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Ex1.xml" ContentType="application/vnd.ms-office.chartex+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4.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5.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6.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B5FF72" w14:textId="77777777" w:rsidR="00675B8B" w:rsidRDefault="00675B8B" w:rsidP="008F161D">
      <w:pPr>
        <w:rPr>
          <w:noProof/>
        </w:rPr>
      </w:pPr>
      <w:bookmarkStart w:id="0" w:name="_Hlk201070605"/>
      <w:bookmarkEnd w:id="0"/>
    </w:p>
    <w:p w14:paraId="170C9627" w14:textId="75A435EF" w:rsidR="008F161D" w:rsidRDefault="008F161D" w:rsidP="008F161D">
      <w:r>
        <w:rPr>
          <w:noProof/>
        </w:rPr>
        <w:drawing>
          <wp:anchor distT="0" distB="0" distL="114300" distR="114300" simplePos="0" relativeHeight="251656192" behindDoc="0" locked="0" layoutInCell="1" allowOverlap="1" wp14:anchorId="5C2E2217" wp14:editId="4D754773">
            <wp:simplePos x="0" y="0"/>
            <wp:positionH relativeFrom="page">
              <wp:posOffset>5057775</wp:posOffset>
            </wp:positionH>
            <wp:positionV relativeFrom="paragraph">
              <wp:posOffset>-951865</wp:posOffset>
            </wp:positionV>
            <wp:extent cx="2873636" cy="2457450"/>
            <wp:effectExtent l="0" t="0" r="3175" b="0"/>
            <wp:wrapNone/>
            <wp:docPr id="2038831812" name="Imagen 1"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831812" name="Imagen 1" descr="Form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73636" cy="24574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2861206D" wp14:editId="561D62A8">
            <wp:simplePos x="0" y="0"/>
            <wp:positionH relativeFrom="column">
              <wp:posOffset>4606290</wp:posOffset>
            </wp:positionH>
            <wp:positionV relativeFrom="paragraph">
              <wp:posOffset>7737475</wp:posOffset>
            </wp:positionV>
            <wp:extent cx="2571750" cy="1496816"/>
            <wp:effectExtent l="0" t="0" r="0" b="8255"/>
            <wp:wrapNone/>
            <wp:docPr id="1268880869" name="Imagen 1" descr="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880869" name="Imagen 1" descr="Patrón de fondo&#10;&#10;Descripción generada automáticamente"/>
                    <pic:cNvPicPr/>
                  </pic:nvPicPr>
                  <pic:blipFill rotWithShape="1">
                    <a:blip r:embed="rId9">
                      <a:extLst>
                        <a:ext uri="{28A0092B-C50C-407E-A947-70E740481C1C}">
                          <a14:useLocalDpi xmlns:a14="http://schemas.microsoft.com/office/drawing/2010/main" val="0"/>
                        </a:ext>
                      </a:extLst>
                    </a:blip>
                    <a:srcRect l="6379" t="7642" r="10131" b="6312"/>
                    <a:stretch/>
                  </pic:blipFill>
                  <pic:spPr bwMode="auto">
                    <a:xfrm>
                      <a:off x="0" y="0"/>
                      <a:ext cx="2571750" cy="149681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51049">
        <w:rPr>
          <w:noProof/>
        </w:rPr>
        <w:drawing>
          <wp:anchor distT="0" distB="0" distL="114300" distR="114300" simplePos="0" relativeHeight="251658240" behindDoc="0" locked="0" layoutInCell="1" allowOverlap="1" wp14:anchorId="0DA30644" wp14:editId="4E2E025C">
            <wp:simplePos x="0" y="0"/>
            <wp:positionH relativeFrom="column">
              <wp:posOffset>-699135</wp:posOffset>
            </wp:positionH>
            <wp:positionV relativeFrom="paragraph">
              <wp:posOffset>-42545</wp:posOffset>
            </wp:positionV>
            <wp:extent cx="3705860" cy="803275"/>
            <wp:effectExtent l="0" t="0" r="8890" b="0"/>
            <wp:wrapNone/>
            <wp:docPr id="24" name="Imagen 23" descr="Un dibujo con letras&#10;&#10;Descripción generada automáticamente con confianza media">
              <a:extLst xmlns:a="http://schemas.openxmlformats.org/drawingml/2006/main">
                <a:ext uri="{FF2B5EF4-FFF2-40B4-BE49-F238E27FC236}">
                  <a16:creationId xmlns:a16="http://schemas.microsoft.com/office/drawing/2014/main" id="{B5B00BD1-79CC-9C2E-7F04-FCEC771670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3" descr="Un dibujo con letras&#10;&#10;Descripción generada automáticamente con confianza media">
                      <a:extLst>
                        <a:ext uri="{FF2B5EF4-FFF2-40B4-BE49-F238E27FC236}">
                          <a16:creationId xmlns:a16="http://schemas.microsoft.com/office/drawing/2014/main" id="{B5B00BD1-79CC-9C2E-7F04-FCEC77167013}"/>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705860" cy="803275"/>
                    </a:xfrm>
                    <a:prstGeom prst="rect">
                      <a:avLst/>
                    </a:prstGeom>
                  </pic:spPr>
                </pic:pic>
              </a:graphicData>
            </a:graphic>
          </wp:anchor>
        </w:drawing>
      </w:r>
      <w:r>
        <w:rPr>
          <w:noProof/>
        </w:rPr>
        <w:drawing>
          <wp:anchor distT="0" distB="0" distL="114300" distR="114300" simplePos="0" relativeHeight="251657216" behindDoc="0" locked="0" layoutInCell="1" allowOverlap="1" wp14:anchorId="641FEF92" wp14:editId="2742F141">
            <wp:simplePos x="0" y="0"/>
            <wp:positionH relativeFrom="page">
              <wp:align>left</wp:align>
            </wp:positionH>
            <wp:positionV relativeFrom="paragraph">
              <wp:posOffset>6732270</wp:posOffset>
            </wp:positionV>
            <wp:extent cx="2066926" cy="2413236"/>
            <wp:effectExtent l="0" t="0" r="0" b="6350"/>
            <wp:wrapNone/>
            <wp:docPr id="1436059572" name="Imagen 1"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059572" name="Imagen 1" descr="Un dibujo de una persona&#10;&#10;Descripción generada automáticamente con confianza baj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6926" cy="2413236"/>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4144" behindDoc="0" locked="0" layoutInCell="1" allowOverlap="1" wp14:anchorId="201040DC" wp14:editId="5981069A">
                <wp:simplePos x="0" y="0"/>
                <wp:positionH relativeFrom="margin">
                  <wp:align>center</wp:align>
                </wp:positionH>
                <wp:positionV relativeFrom="paragraph">
                  <wp:posOffset>2700655</wp:posOffset>
                </wp:positionV>
                <wp:extent cx="6315075" cy="3629025"/>
                <wp:effectExtent l="0" t="0" r="9525" b="9525"/>
                <wp:wrapNone/>
                <wp:docPr id="111009316" name="Cuadro de texto 1"/>
                <wp:cNvGraphicFramePr/>
                <a:graphic xmlns:a="http://schemas.openxmlformats.org/drawingml/2006/main">
                  <a:graphicData uri="http://schemas.microsoft.com/office/word/2010/wordprocessingShape">
                    <wps:wsp>
                      <wps:cNvSpPr/>
                      <wps:spPr>
                        <a:xfrm>
                          <a:off x="0" y="0"/>
                          <a:ext cx="6315075" cy="3629025"/>
                        </a:xfrm>
                        <a:prstGeom prst="rect">
                          <a:avLst/>
                        </a:prstGeom>
                        <a:solidFill>
                          <a:schemeClr val="lt1"/>
                        </a:solidFill>
                        <a:ln w="6350">
                          <a:noFill/>
                        </a:ln>
                      </wps:spPr>
                      <wps:txbx>
                        <w:txbxContent>
                          <w:p w14:paraId="19A8C9C1" w14:textId="77777777" w:rsidR="008F161D" w:rsidRPr="000D74DB" w:rsidRDefault="008F161D" w:rsidP="008F161D">
                            <w:pPr>
                              <w:spacing w:line="256" w:lineRule="auto"/>
                              <w:jc w:val="center"/>
                              <w:rPr>
                                <w:rFonts w:ascii="Abadi" w:hAnsi="Abadi"/>
                                <w:b/>
                                <w:bCs/>
                                <w:sz w:val="72"/>
                                <w:szCs w:val="72"/>
                              </w:rPr>
                            </w:pPr>
                            <w:r w:rsidRPr="000D74DB">
                              <w:rPr>
                                <w:rFonts w:ascii="Abadi" w:hAnsi="Abadi"/>
                                <w:b/>
                                <w:bCs/>
                                <w:sz w:val="72"/>
                                <w:szCs w:val="72"/>
                              </w:rPr>
                              <w:t>Informe sobre el seguimiento a las Consultas y Solicitudes formuladas por los OPL</w:t>
                            </w:r>
                          </w:p>
                          <w:p w14:paraId="7B50B25F" w14:textId="77777777" w:rsidR="008F161D" w:rsidRDefault="008F161D" w:rsidP="008F161D">
                            <w:pPr>
                              <w:spacing w:line="256" w:lineRule="auto"/>
                              <w:rPr>
                                <w:rFonts w:ascii="Abadi" w:hAnsi="Abadi"/>
                                <w:b/>
                                <w:bCs/>
                                <w:sz w:val="72"/>
                                <w:szCs w:val="72"/>
                              </w:rPr>
                            </w:pPr>
                          </w:p>
                          <w:p w14:paraId="7D270856" w14:textId="27D2FCEE" w:rsidR="008E4E12" w:rsidRDefault="008F161D" w:rsidP="00BA7B6C">
                            <w:pPr>
                              <w:spacing w:line="256" w:lineRule="auto"/>
                              <w:jc w:val="center"/>
                              <w:rPr>
                                <w:rFonts w:ascii="Abadi" w:hAnsi="Abadi"/>
                                <w:b/>
                                <w:bCs/>
                                <w:sz w:val="40"/>
                                <w:szCs w:val="40"/>
                              </w:rPr>
                            </w:pPr>
                            <w:r w:rsidRPr="00A36971">
                              <w:rPr>
                                <w:rFonts w:ascii="Abadi" w:hAnsi="Abadi"/>
                                <w:b/>
                                <w:bCs/>
                                <w:sz w:val="40"/>
                                <w:szCs w:val="40"/>
                              </w:rPr>
                              <w:t xml:space="preserve">Periodo del </w:t>
                            </w:r>
                            <w:r w:rsidR="00852B0D">
                              <w:rPr>
                                <w:rFonts w:ascii="Abadi" w:hAnsi="Abadi"/>
                                <w:b/>
                                <w:bCs/>
                                <w:sz w:val="40"/>
                                <w:szCs w:val="40"/>
                              </w:rPr>
                              <w:t>2</w:t>
                            </w:r>
                            <w:r w:rsidR="00E71347">
                              <w:rPr>
                                <w:rFonts w:ascii="Abadi" w:hAnsi="Abadi"/>
                                <w:b/>
                                <w:bCs/>
                                <w:sz w:val="40"/>
                                <w:szCs w:val="40"/>
                              </w:rPr>
                              <w:t>0</w:t>
                            </w:r>
                            <w:r w:rsidR="007F27C7" w:rsidRPr="00A36971">
                              <w:rPr>
                                <w:rFonts w:ascii="Abadi" w:hAnsi="Abadi"/>
                                <w:b/>
                                <w:bCs/>
                                <w:sz w:val="40"/>
                                <w:szCs w:val="40"/>
                              </w:rPr>
                              <w:t xml:space="preserve"> de </w:t>
                            </w:r>
                            <w:r w:rsidR="00852B0D">
                              <w:rPr>
                                <w:rFonts w:ascii="Abadi" w:hAnsi="Abadi"/>
                                <w:b/>
                                <w:bCs/>
                                <w:sz w:val="40"/>
                                <w:szCs w:val="40"/>
                              </w:rPr>
                              <w:t xml:space="preserve">enero </w:t>
                            </w:r>
                            <w:r w:rsidR="00BA7B6C">
                              <w:rPr>
                                <w:rFonts w:ascii="Abadi" w:hAnsi="Abadi"/>
                                <w:b/>
                                <w:bCs/>
                                <w:sz w:val="40"/>
                                <w:szCs w:val="40"/>
                              </w:rPr>
                              <w:t xml:space="preserve">al </w:t>
                            </w:r>
                          </w:p>
                          <w:p w14:paraId="33EE5E77" w14:textId="40803253" w:rsidR="008F161D" w:rsidRPr="00BB4A52" w:rsidRDefault="00E71347" w:rsidP="00BA7B6C">
                            <w:pPr>
                              <w:spacing w:line="256" w:lineRule="auto"/>
                              <w:jc w:val="center"/>
                              <w:rPr>
                                <w:rFonts w:ascii="Abadi" w:hAnsi="Abadi"/>
                                <w:b/>
                                <w:bCs/>
                                <w:sz w:val="40"/>
                                <w:szCs w:val="40"/>
                              </w:rPr>
                            </w:pPr>
                            <w:r>
                              <w:rPr>
                                <w:rFonts w:ascii="Abadi" w:hAnsi="Abadi"/>
                                <w:b/>
                                <w:bCs/>
                                <w:sz w:val="40"/>
                                <w:szCs w:val="40"/>
                              </w:rPr>
                              <w:t>1</w:t>
                            </w:r>
                            <w:r w:rsidR="00C54350">
                              <w:rPr>
                                <w:rFonts w:ascii="Abadi" w:hAnsi="Abadi"/>
                                <w:b/>
                                <w:bCs/>
                                <w:sz w:val="40"/>
                                <w:szCs w:val="40"/>
                              </w:rPr>
                              <w:t>2</w:t>
                            </w:r>
                            <w:r w:rsidR="008E4E12">
                              <w:rPr>
                                <w:rFonts w:ascii="Abadi" w:hAnsi="Abadi"/>
                                <w:b/>
                                <w:bCs/>
                                <w:sz w:val="40"/>
                                <w:szCs w:val="40"/>
                              </w:rPr>
                              <w:t xml:space="preserve"> de </w:t>
                            </w:r>
                            <w:r w:rsidR="00C54350">
                              <w:rPr>
                                <w:rFonts w:ascii="Abadi" w:hAnsi="Abadi"/>
                                <w:b/>
                                <w:bCs/>
                                <w:sz w:val="40"/>
                                <w:szCs w:val="40"/>
                              </w:rPr>
                              <w:t>marzo</w:t>
                            </w:r>
                            <w:r w:rsidR="00F84C57">
                              <w:rPr>
                                <w:rFonts w:ascii="Abadi" w:hAnsi="Abadi"/>
                                <w:b/>
                                <w:bCs/>
                                <w:sz w:val="40"/>
                                <w:szCs w:val="40"/>
                              </w:rPr>
                              <w:t xml:space="preserve"> </w:t>
                            </w:r>
                            <w:r w:rsidR="008F161D" w:rsidRPr="00A36971">
                              <w:rPr>
                                <w:rFonts w:ascii="Abadi" w:hAnsi="Abadi"/>
                                <w:b/>
                                <w:bCs/>
                                <w:sz w:val="40"/>
                                <w:szCs w:val="40"/>
                              </w:rPr>
                              <w:t>de 202</w:t>
                            </w:r>
                            <w:r>
                              <w:rPr>
                                <w:rFonts w:ascii="Abadi" w:hAnsi="Abadi"/>
                                <w:b/>
                                <w:bCs/>
                                <w:sz w:val="40"/>
                                <w:szCs w:val="40"/>
                              </w:rPr>
                              <w:t>6</w:t>
                            </w:r>
                          </w:p>
                        </w:txbxContent>
                      </wps:txbx>
                      <wps:bodyPr spcFirstLastPara="0" wrap="square" lIns="91440" tIns="45720" rIns="91440" bIns="45720" anchor="t">
                        <a:noAutofit/>
                      </wps:bodyPr>
                    </wps:wsp>
                  </a:graphicData>
                </a:graphic>
                <wp14:sizeRelH relativeFrom="margin">
                  <wp14:pctWidth>0</wp14:pctWidth>
                </wp14:sizeRelH>
              </wp:anchor>
            </w:drawing>
          </mc:Choice>
          <mc:Fallback>
            <w:pict>
              <v:rect w14:anchorId="201040DC" id="Cuadro de texto 1" o:spid="_x0000_s1026" style="position:absolute;margin-left:0;margin-top:212.65pt;width:497.25pt;height:285.75pt;z-index:25165414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" fillcolor="white [3201]" stroked="f" strokeweight=".5pt">
                <v:textbox>
                  <w:txbxContent>
                    <w:p w14:paraId="19A8C9C1" w14:textId="77777777" w:rsidR="008F161D" w:rsidRPr="000D74DB" w:rsidRDefault="008F161D" w:rsidP="008F161D">
                      <w:pPr>
                        <w:spacing w:line="256" w:lineRule="auto"/>
                        <w:jc w:val="center"/>
                        <w:rPr>
                          <w:rFonts w:ascii="Abadi" w:hAnsi="Abadi"/>
                          <w:b/>
                          <w:bCs/>
                          <w:sz w:val="72"/>
                          <w:szCs w:val="72"/>
                        </w:rPr>
                      </w:pPr>
                      <w:r w:rsidRPr="000D74DB">
                        <w:rPr>
                          <w:rFonts w:ascii="Abadi" w:hAnsi="Abadi"/>
                          <w:b/>
                          <w:bCs/>
                          <w:sz w:val="72"/>
                          <w:szCs w:val="72"/>
                        </w:rPr>
                        <w:t>Informe sobre el seguimiento a las Consultas y Solicitudes formuladas por los OPL</w:t>
                      </w:r>
                    </w:p>
                    <w:p w14:paraId="7B50B25F" w14:textId="77777777" w:rsidR="008F161D" w:rsidRDefault="008F161D" w:rsidP="008F161D">
                      <w:pPr>
                        <w:spacing w:line="256" w:lineRule="auto"/>
                        <w:rPr>
                          <w:rFonts w:ascii="Abadi" w:hAnsi="Abadi"/>
                          <w:b/>
                          <w:bCs/>
                          <w:sz w:val="72"/>
                          <w:szCs w:val="72"/>
                        </w:rPr>
                      </w:pPr>
                    </w:p>
                    <w:p w14:paraId="7D270856" w14:textId="27D2FCEE" w:rsidR="008E4E12" w:rsidRDefault="008F161D" w:rsidP="00BA7B6C">
                      <w:pPr>
                        <w:spacing w:line="256" w:lineRule="auto"/>
                        <w:jc w:val="center"/>
                        <w:rPr>
                          <w:rFonts w:ascii="Abadi" w:hAnsi="Abadi"/>
                          <w:b/>
                          <w:bCs/>
                          <w:sz w:val="40"/>
                          <w:szCs w:val="40"/>
                        </w:rPr>
                      </w:pPr>
                      <w:r w:rsidRPr="00A36971">
                        <w:rPr>
                          <w:rFonts w:ascii="Abadi" w:hAnsi="Abadi"/>
                          <w:b/>
                          <w:bCs/>
                          <w:sz w:val="40"/>
                          <w:szCs w:val="40"/>
                        </w:rPr>
                        <w:t xml:space="preserve">Periodo del </w:t>
                      </w:r>
                      <w:r w:rsidR="00852B0D">
                        <w:rPr>
                          <w:rFonts w:ascii="Abadi" w:hAnsi="Abadi"/>
                          <w:b/>
                          <w:bCs/>
                          <w:sz w:val="40"/>
                          <w:szCs w:val="40"/>
                        </w:rPr>
                        <w:t>2</w:t>
                      </w:r>
                      <w:r w:rsidR="00E71347">
                        <w:rPr>
                          <w:rFonts w:ascii="Abadi" w:hAnsi="Abadi"/>
                          <w:b/>
                          <w:bCs/>
                          <w:sz w:val="40"/>
                          <w:szCs w:val="40"/>
                        </w:rPr>
                        <w:t>0</w:t>
                      </w:r>
                      <w:r w:rsidR="007F27C7" w:rsidRPr="00A36971">
                        <w:rPr>
                          <w:rFonts w:ascii="Abadi" w:hAnsi="Abadi"/>
                          <w:b/>
                          <w:bCs/>
                          <w:sz w:val="40"/>
                          <w:szCs w:val="40"/>
                        </w:rPr>
                        <w:t xml:space="preserve"> de </w:t>
                      </w:r>
                      <w:r w:rsidR="00852B0D">
                        <w:rPr>
                          <w:rFonts w:ascii="Abadi" w:hAnsi="Abadi"/>
                          <w:b/>
                          <w:bCs/>
                          <w:sz w:val="40"/>
                          <w:szCs w:val="40"/>
                        </w:rPr>
                        <w:t xml:space="preserve">enero </w:t>
                      </w:r>
                      <w:r w:rsidR="00BA7B6C">
                        <w:rPr>
                          <w:rFonts w:ascii="Abadi" w:hAnsi="Abadi"/>
                          <w:b/>
                          <w:bCs/>
                          <w:sz w:val="40"/>
                          <w:szCs w:val="40"/>
                        </w:rPr>
                        <w:t xml:space="preserve">al </w:t>
                      </w:r>
                    </w:p>
                    <w:p w14:paraId="33EE5E77" w14:textId="40803253" w:rsidR="008F161D" w:rsidRPr="00BB4A52" w:rsidRDefault="00E71347" w:rsidP="00BA7B6C">
                      <w:pPr>
                        <w:spacing w:line="256" w:lineRule="auto"/>
                        <w:jc w:val="center"/>
                        <w:rPr>
                          <w:rFonts w:ascii="Abadi" w:hAnsi="Abadi"/>
                          <w:b/>
                          <w:bCs/>
                          <w:sz w:val="40"/>
                          <w:szCs w:val="40"/>
                        </w:rPr>
                      </w:pPr>
                      <w:r>
                        <w:rPr>
                          <w:rFonts w:ascii="Abadi" w:hAnsi="Abadi"/>
                          <w:b/>
                          <w:bCs/>
                          <w:sz w:val="40"/>
                          <w:szCs w:val="40"/>
                        </w:rPr>
                        <w:t>1</w:t>
                      </w:r>
                      <w:r w:rsidR="00C54350">
                        <w:rPr>
                          <w:rFonts w:ascii="Abadi" w:hAnsi="Abadi"/>
                          <w:b/>
                          <w:bCs/>
                          <w:sz w:val="40"/>
                          <w:szCs w:val="40"/>
                        </w:rPr>
                        <w:t>2</w:t>
                      </w:r>
                      <w:r w:rsidR="008E4E12">
                        <w:rPr>
                          <w:rFonts w:ascii="Abadi" w:hAnsi="Abadi"/>
                          <w:b/>
                          <w:bCs/>
                          <w:sz w:val="40"/>
                          <w:szCs w:val="40"/>
                        </w:rPr>
                        <w:t xml:space="preserve"> de </w:t>
                      </w:r>
                      <w:r w:rsidR="00C54350">
                        <w:rPr>
                          <w:rFonts w:ascii="Abadi" w:hAnsi="Abadi"/>
                          <w:b/>
                          <w:bCs/>
                          <w:sz w:val="40"/>
                          <w:szCs w:val="40"/>
                        </w:rPr>
                        <w:t>marzo</w:t>
                      </w:r>
                      <w:r w:rsidR="00F84C57">
                        <w:rPr>
                          <w:rFonts w:ascii="Abadi" w:hAnsi="Abadi"/>
                          <w:b/>
                          <w:bCs/>
                          <w:sz w:val="40"/>
                          <w:szCs w:val="40"/>
                        </w:rPr>
                        <w:t xml:space="preserve"> </w:t>
                      </w:r>
                      <w:r w:rsidR="008F161D" w:rsidRPr="00A36971">
                        <w:rPr>
                          <w:rFonts w:ascii="Abadi" w:hAnsi="Abadi"/>
                          <w:b/>
                          <w:bCs/>
                          <w:sz w:val="40"/>
                          <w:szCs w:val="40"/>
                        </w:rPr>
                        <w:t>de 202</w:t>
                      </w:r>
                      <w:r>
                        <w:rPr>
                          <w:rFonts w:ascii="Abadi" w:hAnsi="Abadi"/>
                          <w:b/>
                          <w:bCs/>
                          <w:sz w:val="40"/>
                          <w:szCs w:val="40"/>
                        </w:rPr>
                        <w:t>6</w:t>
                      </w:r>
                    </w:p>
                  </w:txbxContent>
                </v:textbox>
                <w10:wrap anchorx="margin"/>
              </v:rect>
            </w:pict>
          </mc:Fallback>
        </mc:AlternateContent>
      </w:r>
      <w:r w:rsidRPr="00454351">
        <w:rPr>
          <w:noProof/>
        </w:rPr>
        <w:t xml:space="preserve"> </w:t>
      </w:r>
    </w:p>
    <w:p w14:paraId="58E91675" w14:textId="77777777" w:rsidR="008F161D" w:rsidRDefault="008F161D" w:rsidP="008F161D">
      <w:pPr>
        <w:rPr>
          <w:rFonts w:asciiTheme="minorHAnsi" w:hAnsiTheme="minorHAnsi" w:cstheme="minorHAnsi"/>
          <w:smallCaps/>
          <w:sz w:val="40"/>
          <w:szCs w:val="24"/>
        </w:rPr>
      </w:pPr>
      <w:r>
        <w:rPr>
          <w:noProof/>
        </w:rPr>
        <mc:AlternateContent>
          <mc:Choice Requires="wps">
            <w:drawing>
              <wp:anchor distT="0" distB="0" distL="114300" distR="114300" simplePos="0" relativeHeight="251655168" behindDoc="0" locked="0" layoutInCell="1" allowOverlap="1" wp14:anchorId="321C8B6E" wp14:editId="45E7174A">
                <wp:simplePos x="0" y="0"/>
                <wp:positionH relativeFrom="margin">
                  <wp:posOffset>78105</wp:posOffset>
                </wp:positionH>
                <wp:positionV relativeFrom="paragraph">
                  <wp:posOffset>5407025</wp:posOffset>
                </wp:positionV>
                <wp:extent cx="5457611" cy="1287780"/>
                <wp:effectExtent l="0" t="0" r="0" b="7620"/>
                <wp:wrapNone/>
                <wp:docPr id="2121998956" name="Cuadro de texto 5"/>
                <wp:cNvGraphicFramePr/>
                <a:graphic xmlns:a="http://schemas.openxmlformats.org/drawingml/2006/main">
                  <a:graphicData uri="http://schemas.microsoft.com/office/word/2010/wordprocessingShape">
                    <wps:wsp>
                      <wps:cNvSpPr txBox="1"/>
                      <wps:spPr>
                        <a:xfrm>
                          <a:off x="0" y="0"/>
                          <a:ext cx="5457611" cy="1287780"/>
                        </a:xfrm>
                        <a:prstGeom prst="rect">
                          <a:avLst/>
                        </a:prstGeom>
                        <a:noFill/>
                        <a:ln w="6350">
                          <a:noFill/>
                        </a:ln>
                      </wps:spPr>
                      <wps:txbx>
                        <w:txbxContent>
                          <w:p w14:paraId="65EB0EA6" w14:textId="77777777" w:rsidR="008F161D" w:rsidRDefault="008F161D" w:rsidP="008F161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21C8B6E" id="_x0000_t202" coordsize="21600,21600" o:spt="202" path="m,l,21600r21600,l21600,xe">
                <v:stroke joinstyle="miter"/>
                <v:path gradientshapeok="t" o:connecttype="rect"/>
              </v:shapetype>
              <v:shape id="Cuadro de texto 5" o:spid="_x0000_s1027" type="#_x0000_t202" style="position:absolute;margin-left:6.15pt;margin-top:425.75pt;width:429.75pt;height:101.4pt;z-index:2516551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" filled="f" stroked="f" strokeweight=".5pt">
                <v:textbox>
                  <w:txbxContent>
                    <w:p w14:paraId="65EB0EA6" w14:textId="77777777" w:rsidR="008F161D" w:rsidRDefault="008F161D" w:rsidP="008F161D"/>
                  </w:txbxContent>
                </v:textbox>
                <w10:wrap anchorx="margin"/>
              </v:shape>
            </w:pict>
          </mc:Fallback>
        </mc:AlternateContent>
      </w:r>
      <w:r>
        <w:rPr>
          <w:rFonts w:asciiTheme="minorHAnsi" w:hAnsiTheme="minorHAnsi" w:cstheme="minorHAnsi"/>
          <w:smallCaps/>
          <w:sz w:val="40"/>
          <w:szCs w:val="24"/>
        </w:rPr>
        <w:br w:type="page"/>
      </w:r>
    </w:p>
    <w:p w14:paraId="010F5A81" w14:textId="77777777" w:rsidR="008F161D" w:rsidRPr="00D210CA" w:rsidRDefault="008F161D" w:rsidP="008F161D">
      <w:pPr>
        <w:snapToGrid w:val="0"/>
        <w:spacing w:line="240" w:lineRule="auto"/>
        <w:jc w:val="center"/>
        <w:rPr>
          <w:rFonts w:asciiTheme="minorHAnsi" w:hAnsiTheme="minorHAnsi" w:cstheme="minorHAnsi"/>
          <w:b/>
          <w:smallCaps/>
          <w:szCs w:val="24"/>
          <w:lang w:val="es-ES" w:eastAsia="es-MX"/>
        </w:rPr>
      </w:pPr>
    </w:p>
    <w:p w14:paraId="450FABBA" w14:textId="77777777" w:rsidR="008F161D" w:rsidRPr="00D210CA" w:rsidRDefault="008F161D" w:rsidP="008F161D">
      <w:pPr>
        <w:snapToGrid w:val="0"/>
        <w:spacing w:line="240" w:lineRule="auto"/>
        <w:jc w:val="center"/>
        <w:rPr>
          <w:rFonts w:asciiTheme="minorHAnsi" w:hAnsiTheme="minorHAnsi" w:cstheme="minorHAnsi"/>
          <w:b/>
          <w:smallCaps/>
          <w:szCs w:val="24"/>
          <w:lang w:val="es-ES" w:eastAsia="es-MX"/>
        </w:rPr>
      </w:pPr>
    </w:p>
    <w:p w14:paraId="053BE680" w14:textId="77777777" w:rsidR="008F161D" w:rsidRPr="00D210CA" w:rsidRDefault="008F161D" w:rsidP="008F161D">
      <w:pPr>
        <w:snapToGrid w:val="0"/>
        <w:spacing w:line="240" w:lineRule="auto"/>
        <w:jc w:val="center"/>
        <w:rPr>
          <w:rFonts w:asciiTheme="minorHAnsi" w:hAnsiTheme="minorHAnsi" w:cstheme="minorHAnsi"/>
          <w:b/>
          <w:smallCaps/>
          <w:sz w:val="32"/>
          <w:szCs w:val="24"/>
          <w:lang w:val="es-ES" w:eastAsia="es-MX"/>
        </w:rPr>
      </w:pPr>
    </w:p>
    <w:p w14:paraId="660678F7" w14:textId="77777777" w:rsidR="008F161D" w:rsidRPr="00D210CA" w:rsidRDefault="008F161D" w:rsidP="008F161D">
      <w:pPr>
        <w:snapToGrid w:val="0"/>
        <w:spacing w:line="240" w:lineRule="auto"/>
        <w:jc w:val="center"/>
        <w:rPr>
          <w:rFonts w:asciiTheme="minorHAnsi" w:hAnsiTheme="minorHAnsi" w:cstheme="minorHAnsi"/>
          <w:b/>
          <w:smallCaps/>
          <w:sz w:val="32"/>
          <w:szCs w:val="24"/>
          <w:lang w:val="es-ES" w:eastAsia="es-MX"/>
        </w:rPr>
      </w:pPr>
    </w:p>
    <w:p w14:paraId="215B8BFA" w14:textId="77777777" w:rsidR="008F161D" w:rsidRPr="00D210CA" w:rsidRDefault="008F161D" w:rsidP="008F161D">
      <w:pPr>
        <w:snapToGrid w:val="0"/>
        <w:spacing w:line="240" w:lineRule="auto"/>
        <w:jc w:val="center"/>
        <w:rPr>
          <w:rFonts w:asciiTheme="minorHAnsi" w:hAnsiTheme="minorHAnsi" w:cstheme="minorHAnsi"/>
          <w:b/>
          <w:smallCaps/>
          <w:sz w:val="32"/>
          <w:szCs w:val="24"/>
          <w:lang w:val="es-ES" w:eastAsia="es-MX"/>
        </w:rPr>
      </w:pPr>
    </w:p>
    <w:p w14:paraId="5015AD0B" w14:textId="77777777" w:rsidR="008F161D" w:rsidRPr="004A6C40" w:rsidRDefault="008F161D" w:rsidP="008F161D">
      <w:pPr>
        <w:snapToGrid w:val="0"/>
        <w:spacing w:line="240" w:lineRule="auto"/>
        <w:rPr>
          <w:rFonts w:ascii="Candara" w:hAnsi="Candara" w:cstheme="minorHAnsi"/>
          <w:b/>
          <w:smallCaps/>
          <w:color w:val="B81870"/>
          <w:sz w:val="44"/>
          <w:szCs w:val="24"/>
          <w:lang w:val="es-ES" w:eastAsia="es-MX"/>
        </w:rPr>
      </w:pPr>
      <w:r w:rsidRPr="007505BB">
        <w:rPr>
          <w:rFonts w:ascii="Candara" w:hAnsi="Candara" w:cstheme="minorHAnsi"/>
          <w:b/>
          <w:smallCaps/>
          <w:color w:val="B81870"/>
          <w:sz w:val="44"/>
          <w:szCs w:val="24"/>
          <w:lang w:val="es-ES" w:eastAsia="es-MX"/>
        </w:rPr>
        <w:t>Contenido</w:t>
      </w:r>
    </w:p>
    <w:p w14:paraId="6A9C53D0" w14:textId="77777777" w:rsidR="008F161D" w:rsidRPr="00D210CA" w:rsidRDefault="008F161D" w:rsidP="008F161D">
      <w:pPr>
        <w:snapToGrid w:val="0"/>
        <w:spacing w:line="240" w:lineRule="auto"/>
        <w:jc w:val="center"/>
        <w:rPr>
          <w:rFonts w:asciiTheme="minorHAnsi" w:hAnsiTheme="minorHAnsi" w:cstheme="minorHAnsi"/>
          <w:b/>
          <w:smallCaps/>
          <w:sz w:val="32"/>
          <w:szCs w:val="24"/>
          <w:lang w:val="es-ES" w:eastAsia="es-MX"/>
        </w:rPr>
      </w:pPr>
    </w:p>
    <w:p w14:paraId="0A484415" w14:textId="77777777" w:rsidR="008F161D" w:rsidRPr="00D210CA" w:rsidRDefault="008F161D" w:rsidP="008F161D">
      <w:pPr>
        <w:snapToGrid w:val="0"/>
        <w:spacing w:line="240" w:lineRule="auto"/>
        <w:jc w:val="center"/>
        <w:rPr>
          <w:rFonts w:asciiTheme="minorHAnsi" w:hAnsiTheme="minorHAnsi" w:cstheme="minorHAnsi"/>
          <w:b/>
          <w:smallCaps/>
          <w:szCs w:val="24"/>
        </w:rPr>
      </w:pPr>
    </w:p>
    <w:sdt>
      <w:sdtPr>
        <w:rPr>
          <w:rFonts w:ascii="Arial" w:eastAsiaTheme="minorEastAsia" w:hAnsi="Arial" w:cs="Arial"/>
          <w:b/>
          <w:smallCaps/>
          <w:color w:val="auto"/>
          <w:sz w:val="24"/>
          <w:szCs w:val="24"/>
          <w:lang w:val="es-ES"/>
        </w:rPr>
        <w:id w:val="248620826"/>
        <w:docPartObj>
          <w:docPartGallery w:val="Table of Contents"/>
          <w:docPartUnique/>
        </w:docPartObj>
      </w:sdtPr>
      <w:sdtEndPr>
        <w:rPr>
          <w:b w:val="0"/>
          <w:smallCaps w:val="0"/>
        </w:rPr>
      </w:sdtEndPr>
      <w:sdtContent>
        <w:p w14:paraId="1168943A" w14:textId="77777777" w:rsidR="008F161D" w:rsidRDefault="008F161D" w:rsidP="008F161D">
          <w:pPr>
            <w:pStyle w:val="Ttulo1"/>
          </w:pPr>
        </w:p>
        <w:p w14:paraId="2BBCD426" w14:textId="0A75031F" w:rsidR="007505BB" w:rsidRDefault="008F161D">
          <w:pPr>
            <w:pStyle w:val="TDC1"/>
            <w:rPr>
              <w:rFonts w:asciiTheme="minorHAnsi" w:eastAsiaTheme="minorEastAsia" w:hAnsiTheme="minorHAnsi" w:cstheme="minorBidi"/>
              <w:b w:val="0"/>
              <w:noProof/>
              <w:kern w:val="2"/>
              <w:szCs w:val="24"/>
              <w:lang w:eastAsia="es-MX"/>
              <w14:ligatures w14:val="standardContextual"/>
            </w:rPr>
          </w:pPr>
          <w:r w:rsidRPr="006311B5">
            <w:rPr>
              <w:rFonts w:ascii="Candara" w:hAnsi="Candara"/>
              <w:bCs/>
              <w:szCs w:val="24"/>
              <w:lang w:val="es-ES"/>
            </w:rPr>
            <w:fldChar w:fldCharType="begin"/>
          </w:r>
          <w:r w:rsidRPr="006311B5">
            <w:rPr>
              <w:rFonts w:ascii="Candara" w:hAnsi="Candara"/>
              <w:bCs/>
              <w:szCs w:val="24"/>
              <w:lang w:val="es-ES"/>
            </w:rPr>
            <w:instrText xml:space="preserve"> TOC \o "1-3" \h \z \u </w:instrText>
          </w:r>
          <w:r w:rsidRPr="006311B5">
            <w:rPr>
              <w:rFonts w:ascii="Candara" w:hAnsi="Candara"/>
              <w:bCs/>
              <w:szCs w:val="24"/>
              <w:lang w:val="es-ES"/>
            </w:rPr>
            <w:fldChar w:fldCharType="separate"/>
          </w:r>
          <w:hyperlink w:anchor="_Toc222484223" w:history="1">
            <w:r w:rsidR="007505BB" w:rsidRPr="00E30F20">
              <w:rPr>
                <w:rStyle w:val="Hipervnculo"/>
                <w:rFonts w:cs="Arial"/>
                <w:bCs/>
                <w:noProof/>
              </w:rPr>
              <w:t>Catálogo de Siglas</w:t>
            </w:r>
            <w:r w:rsidR="007505BB">
              <w:rPr>
                <w:noProof/>
                <w:webHidden/>
              </w:rPr>
              <w:tab/>
            </w:r>
            <w:r w:rsidR="007505BB">
              <w:rPr>
                <w:noProof/>
                <w:webHidden/>
              </w:rPr>
              <w:fldChar w:fldCharType="begin"/>
            </w:r>
            <w:r w:rsidR="007505BB">
              <w:rPr>
                <w:noProof/>
                <w:webHidden/>
              </w:rPr>
              <w:instrText xml:space="preserve"> PAGEREF _Toc222484223 \h </w:instrText>
            </w:r>
            <w:r w:rsidR="007505BB">
              <w:rPr>
                <w:noProof/>
                <w:webHidden/>
              </w:rPr>
            </w:r>
            <w:r w:rsidR="007505BB">
              <w:rPr>
                <w:noProof/>
                <w:webHidden/>
              </w:rPr>
              <w:fldChar w:fldCharType="separate"/>
            </w:r>
            <w:r w:rsidR="002D0B34">
              <w:rPr>
                <w:noProof/>
                <w:webHidden/>
              </w:rPr>
              <w:t>3</w:t>
            </w:r>
            <w:r w:rsidR="007505BB">
              <w:rPr>
                <w:noProof/>
                <w:webHidden/>
              </w:rPr>
              <w:fldChar w:fldCharType="end"/>
            </w:r>
          </w:hyperlink>
        </w:p>
        <w:p w14:paraId="062389BA" w14:textId="57E78AFD" w:rsidR="007505BB" w:rsidRDefault="007505BB">
          <w:pPr>
            <w:pStyle w:val="TDC1"/>
            <w:rPr>
              <w:rFonts w:asciiTheme="minorHAnsi" w:eastAsiaTheme="minorEastAsia" w:hAnsiTheme="minorHAnsi" w:cstheme="minorBidi"/>
              <w:b w:val="0"/>
              <w:noProof/>
              <w:kern w:val="2"/>
              <w:szCs w:val="24"/>
              <w:lang w:eastAsia="es-MX"/>
              <w14:ligatures w14:val="standardContextual"/>
            </w:rPr>
          </w:pPr>
          <w:hyperlink w:anchor="_Toc222484224" w:history="1">
            <w:r w:rsidRPr="00E30F20">
              <w:rPr>
                <w:rStyle w:val="Hipervnculo"/>
                <w:rFonts w:cs="Arial"/>
                <w:bCs/>
                <w:noProof/>
              </w:rPr>
              <w:t>I.</w:t>
            </w:r>
            <w:r>
              <w:rPr>
                <w:rFonts w:asciiTheme="minorHAnsi" w:eastAsiaTheme="minorEastAsia" w:hAnsiTheme="minorHAnsi" w:cstheme="minorBidi"/>
                <w:b w:val="0"/>
                <w:noProof/>
                <w:kern w:val="2"/>
                <w:szCs w:val="24"/>
                <w:lang w:eastAsia="es-MX"/>
                <w14:ligatures w14:val="standardContextual"/>
              </w:rPr>
              <w:tab/>
            </w:r>
            <w:r w:rsidRPr="00E30F20">
              <w:rPr>
                <w:rStyle w:val="Hipervnculo"/>
                <w:rFonts w:cs="Arial"/>
                <w:bCs/>
                <w:noProof/>
              </w:rPr>
              <w:t>Introducción</w:t>
            </w:r>
            <w:r>
              <w:rPr>
                <w:noProof/>
                <w:webHidden/>
              </w:rPr>
              <w:tab/>
            </w:r>
            <w:r>
              <w:rPr>
                <w:noProof/>
                <w:webHidden/>
              </w:rPr>
              <w:fldChar w:fldCharType="begin"/>
            </w:r>
            <w:r>
              <w:rPr>
                <w:noProof/>
                <w:webHidden/>
              </w:rPr>
              <w:instrText xml:space="preserve"> PAGEREF _Toc222484224 \h </w:instrText>
            </w:r>
            <w:r>
              <w:rPr>
                <w:noProof/>
                <w:webHidden/>
              </w:rPr>
            </w:r>
            <w:r>
              <w:rPr>
                <w:noProof/>
                <w:webHidden/>
              </w:rPr>
              <w:fldChar w:fldCharType="separate"/>
            </w:r>
            <w:r w:rsidR="002D0B34">
              <w:rPr>
                <w:noProof/>
                <w:webHidden/>
              </w:rPr>
              <w:t>4</w:t>
            </w:r>
            <w:r>
              <w:rPr>
                <w:noProof/>
                <w:webHidden/>
              </w:rPr>
              <w:fldChar w:fldCharType="end"/>
            </w:r>
          </w:hyperlink>
        </w:p>
        <w:p w14:paraId="1C6768D5" w14:textId="730B7378" w:rsidR="007505BB" w:rsidRDefault="007505BB">
          <w:pPr>
            <w:pStyle w:val="TDC1"/>
            <w:rPr>
              <w:rFonts w:asciiTheme="minorHAnsi" w:eastAsiaTheme="minorEastAsia" w:hAnsiTheme="minorHAnsi" w:cstheme="minorBidi"/>
              <w:b w:val="0"/>
              <w:noProof/>
              <w:kern w:val="2"/>
              <w:szCs w:val="24"/>
              <w:lang w:eastAsia="es-MX"/>
              <w14:ligatures w14:val="standardContextual"/>
            </w:rPr>
          </w:pPr>
          <w:hyperlink w:anchor="_Toc222484225" w:history="1">
            <w:r w:rsidRPr="00E30F20">
              <w:rPr>
                <w:rStyle w:val="Hipervnculo"/>
                <w:rFonts w:cs="Arial"/>
                <w:bCs/>
                <w:noProof/>
              </w:rPr>
              <w:t>II.</w:t>
            </w:r>
            <w:r>
              <w:rPr>
                <w:rFonts w:asciiTheme="minorHAnsi" w:eastAsiaTheme="minorEastAsia" w:hAnsiTheme="minorHAnsi" w:cstheme="minorBidi"/>
                <w:b w:val="0"/>
                <w:noProof/>
                <w:kern w:val="2"/>
                <w:szCs w:val="24"/>
                <w:lang w:eastAsia="es-MX"/>
                <w14:ligatures w14:val="standardContextual"/>
              </w:rPr>
              <w:tab/>
            </w:r>
            <w:r w:rsidRPr="00E30F20">
              <w:rPr>
                <w:rStyle w:val="Hipervnculo"/>
                <w:rFonts w:cs="Arial"/>
                <w:bCs/>
                <w:noProof/>
              </w:rPr>
              <w:t>Consultas</w:t>
            </w:r>
            <w:r>
              <w:rPr>
                <w:noProof/>
                <w:webHidden/>
              </w:rPr>
              <w:tab/>
            </w:r>
            <w:r>
              <w:rPr>
                <w:noProof/>
                <w:webHidden/>
              </w:rPr>
              <w:fldChar w:fldCharType="begin"/>
            </w:r>
            <w:r>
              <w:rPr>
                <w:noProof/>
                <w:webHidden/>
              </w:rPr>
              <w:instrText xml:space="preserve"> PAGEREF _Toc222484225 \h </w:instrText>
            </w:r>
            <w:r>
              <w:rPr>
                <w:noProof/>
                <w:webHidden/>
              </w:rPr>
            </w:r>
            <w:r>
              <w:rPr>
                <w:noProof/>
                <w:webHidden/>
              </w:rPr>
              <w:fldChar w:fldCharType="separate"/>
            </w:r>
            <w:r w:rsidR="002D0B34">
              <w:rPr>
                <w:noProof/>
                <w:webHidden/>
              </w:rPr>
              <w:t>4</w:t>
            </w:r>
            <w:r>
              <w:rPr>
                <w:noProof/>
                <w:webHidden/>
              </w:rPr>
              <w:fldChar w:fldCharType="end"/>
            </w:r>
          </w:hyperlink>
        </w:p>
        <w:p w14:paraId="462D7910" w14:textId="21317947" w:rsidR="007505BB" w:rsidRPr="007505BB" w:rsidRDefault="007505BB">
          <w:pPr>
            <w:pStyle w:val="TDC2"/>
            <w:rPr>
              <w:rFonts w:asciiTheme="minorHAnsi" w:eastAsiaTheme="minorEastAsia" w:hAnsiTheme="minorHAnsi" w:cstheme="minorBidi"/>
              <w:b w:val="0"/>
              <w:color w:val="B81870"/>
              <w:kern w:val="2"/>
              <w:sz w:val="24"/>
              <w:lang w:eastAsia="es-MX"/>
              <w14:ligatures w14:val="standardContextual"/>
            </w:rPr>
          </w:pPr>
          <w:hyperlink w:anchor="_Toc222484226" w:history="1">
            <w:r w:rsidRPr="007505BB">
              <w:rPr>
                <w:rStyle w:val="Hipervnculo"/>
                <w:rFonts w:ascii="Arial" w:hAnsi="Arial" w:cs="Arial"/>
                <w:color w:val="B81870"/>
              </w:rPr>
              <w:t>1.</w:t>
            </w:r>
            <w:r w:rsidRPr="007505BB">
              <w:rPr>
                <w:rFonts w:asciiTheme="minorHAnsi" w:eastAsiaTheme="minorEastAsia" w:hAnsiTheme="minorHAnsi" w:cstheme="minorBidi"/>
                <w:b w:val="0"/>
                <w:color w:val="B81870"/>
                <w:kern w:val="2"/>
                <w:sz w:val="24"/>
                <w:lang w:eastAsia="es-MX"/>
                <w14:ligatures w14:val="standardContextual"/>
              </w:rPr>
              <w:tab/>
            </w:r>
            <w:r w:rsidRPr="007505BB">
              <w:rPr>
                <w:rStyle w:val="Hipervnculo"/>
                <w:rFonts w:ascii="Arial" w:hAnsi="Arial" w:cs="Arial"/>
                <w:color w:val="B81870"/>
              </w:rPr>
              <w:t>Estado de las consultas.</w:t>
            </w:r>
            <w:r w:rsidRPr="007505BB">
              <w:rPr>
                <w:webHidden/>
                <w:color w:val="B81870"/>
              </w:rPr>
              <w:tab/>
            </w:r>
            <w:r w:rsidRPr="007505BB">
              <w:rPr>
                <w:webHidden/>
                <w:color w:val="B81870"/>
              </w:rPr>
              <w:fldChar w:fldCharType="begin"/>
            </w:r>
            <w:r w:rsidRPr="007505BB">
              <w:rPr>
                <w:webHidden/>
                <w:color w:val="B81870"/>
              </w:rPr>
              <w:instrText xml:space="preserve"> PAGEREF _Toc222484226 \h </w:instrText>
            </w:r>
            <w:r w:rsidRPr="007505BB">
              <w:rPr>
                <w:webHidden/>
                <w:color w:val="B81870"/>
              </w:rPr>
            </w:r>
            <w:r w:rsidRPr="007505BB">
              <w:rPr>
                <w:webHidden/>
                <w:color w:val="B81870"/>
              </w:rPr>
              <w:fldChar w:fldCharType="separate"/>
            </w:r>
            <w:r w:rsidR="002D0B34">
              <w:rPr>
                <w:webHidden/>
                <w:color w:val="B81870"/>
              </w:rPr>
              <w:t>4</w:t>
            </w:r>
            <w:r w:rsidRPr="007505BB">
              <w:rPr>
                <w:webHidden/>
                <w:color w:val="B81870"/>
              </w:rPr>
              <w:fldChar w:fldCharType="end"/>
            </w:r>
          </w:hyperlink>
        </w:p>
        <w:p w14:paraId="598A31CE" w14:textId="4655687D" w:rsidR="007505BB" w:rsidRPr="007505BB" w:rsidRDefault="007505BB">
          <w:pPr>
            <w:pStyle w:val="TDC2"/>
            <w:rPr>
              <w:rFonts w:asciiTheme="minorHAnsi" w:eastAsiaTheme="minorEastAsia" w:hAnsiTheme="minorHAnsi" w:cstheme="minorBidi"/>
              <w:b w:val="0"/>
              <w:color w:val="B81870"/>
              <w:kern w:val="2"/>
              <w:sz w:val="24"/>
              <w:lang w:eastAsia="es-MX"/>
              <w14:ligatures w14:val="standardContextual"/>
            </w:rPr>
          </w:pPr>
          <w:hyperlink w:anchor="_Toc222484227" w:history="1">
            <w:r w:rsidRPr="007505BB">
              <w:rPr>
                <w:rStyle w:val="Hipervnculo"/>
                <w:rFonts w:ascii="Arial" w:hAnsi="Arial" w:cs="Arial"/>
                <w:color w:val="B81870"/>
              </w:rPr>
              <w:t>2.</w:t>
            </w:r>
            <w:r w:rsidRPr="007505BB">
              <w:rPr>
                <w:rFonts w:asciiTheme="minorHAnsi" w:eastAsiaTheme="minorEastAsia" w:hAnsiTheme="minorHAnsi" w:cstheme="minorBidi"/>
                <w:b w:val="0"/>
                <w:color w:val="B81870"/>
                <w:kern w:val="2"/>
                <w:sz w:val="24"/>
                <w:lang w:eastAsia="es-MX"/>
                <w14:ligatures w14:val="standardContextual"/>
              </w:rPr>
              <w:tab/>
            </w:r>
            <w:r w:rsidRPr="007505BB">
              <w:rPr>
                <w:rStyle w:val="Hipervnculo"/>
                <w:rFonts w:ascii="Arial" w:hAnsi="Arial" w:cs="Arial"/>
                <w:color w:val="B81870"/>
              </w:rPr>
              <w:t>Análisis estadístico del periodo.</w:t>
            </w:r>
            <w:r w:rsidRPr="007505BB">
              <w:rPr>
                <w:webHidden/>
                <w:color w:val="B81870"/>
              </w:rPr>
              <w:tab/>
            </w:r>
            <w:r w:rsidRPr="007505BB">
              <w:rPr>
                <w:webHidden/>
                <w:color w:val="B81870"/>
              </w:rPr>
              <w:fldChar w:fldCharType="begin"/>
            </w:r>
            <w:r w:rsidRPr="007505BB">
              <w:rPr>
                <w:webHidden/>
                <w:color w:val="B81870"/>
              </w:rPr>
              <w:instrText xml:space="preserve"> PAGEREF _Toc222484227 \h </w:instrText>
            </w:r>
            <w:r w:rsidRPr="007505BB">
              <w:rPr>
                <w:webHidden/>
                <w:color w:val="B81870"/>
              </w:rPr>
            </w:r>
            <w:r w:rsidRPr="007505BB">
              <w:rPr>
                <w:webHidden/>
                <w:color w:val="B81870"/>
              </w:rPr>
              <w:fldChar w:fldCharType="separate"/>
            </w:r>
            <w:r w:rsidR="002D0B34">
              <w:rPr>
                <w:webHidden/>
                <w:color w:val="B81870"/>
              </w:rPr>
              <w:t>5</w:t>
            </w:r>
            <w:r w:rsidRPr="007505BB">
              <w:rPr>
                <w:webHidden/>
                <w:color w:val="B81870"/>
              </w:rPr>
              <w:fldChar w:fldCharType="end"/>
            </w:r>
          </w:hyperlink>
        </w:p>
        <w:p w14:paraId="25A58142" w14:textId="051CA213" w:rsidR="007505BB" w:rsidRDefault="007505BB">
          <w:pPr>
            <w:pStyle w:val="TDC1"/>
            <w:rPr>
              <w:rFonts w:asciiTheme="minorHAnsi" w:eastAsiaTheme="minorEastAsia" w:hAnsiTheme="minorHAnsi" w:cstheme="minorBidi"/>
              <w:b w:val="0"/>
              <w:noProof/>
              <w:kern w:val="2"/>
              <w:szCs w:val="24"/>
              <w:lang w:eastAsia="es-MX"/>
              <w14:ligatures w14:val="standardContextual"/>
            </w:rPr>
          </w:pPr>
          <w:hyperlink w:anchor="_Toc222484228" w:history="1">
            <w:r w:rsidRPr="00E30F20">
              <w:rPr>
                <w:rStyle w:val="Hipervnculo"/>
                <w:rFonts w:cs="Arial"/>
                <w:bCs/>
                <w:noProof/>
              </w:rPr>
              <w:t>III.</w:t>
            </w:r>
            <w:r>
              <w:rPr>
                <w:rFonts w:asciiTheme="minorHAnsi" w:eastAsiaTheme="minorEastAsia" w:hAnsiTheme="minorHAnsi" w:cstheme="minorBidi"/>
                <w:b w:val="0"/>
                <w:noProof/>
                <w:kern w:val="2"/>
                <w:szCs w:val="24"/>
                <w:lang w:eastAsia="es-MX"/>
                <w14:ligatures w14:val="standardContextual"/>
              </w:rPr>
              <w:tab/>
            </w:r>
            <w:r w:rsidRPr="00E30F20">
              <w:rPr>
                <w:rStyle w:val="Hipervnculo"/>
                <w:rFonts w:cs="Arial"/>
                <w:bCs/>
                <w:noProof/>
              </w:rPr>
              <w:t>Solicitudes</w:t>
            </w:r>
            <w:r>
              <w:rPr>
                <w:noProof/>
                <w:webHidden/>
              </w:rPr>
              <w:tab/>
            </w:r>
            <w:r>
              <w:rPr>
                <w:noProof/>
                <w:webHidden/>
              </w:rPr>
              <w:fldChar w:fldCharType="begin"/>
            </w:r>
            <w:r>
              <w:rPr>
                <w:noProof/>
                <w:webHidden/>
              </w:rPr>
              <w:instrText xml:space="preserve"> PAGEREF _Toc222484228 \h </w:instrText>
            </w:r>
            <w:r>
              <w:rPr>
                <w:noProof/>
                <w:webHidden/>
              </w:rPr>
            </w:r>
            <w:r>
              <w:rPr>
                <w:noProof/>
                <w:webHidden/>
              </w:rPr>
              <w:fldChar w:fldCharType="separate"/>
            </w:r>
            <w:r w:rsidR="002D0B34">
              <w:rPr>
                <w:noProof/>
                <w:webHidden/>
              </w:rPr>
              <w:t>6</w:t>
            </w:r>
            <w:r>
              <w:rPr>
                <w:noProof/>
                <w:webHidden/>
              </w:rPr>
              <w:fldChar w:fldCharType="end"/>
            </w:r>
          </w:hyperlink>
        </w:p>
        <w:p w14:paraId="595C7726" w14:textId="43F4A508" w:rsidR="007505BB" w:rsidRDefault="007505BB">
          <w:pPr>
            <w:pStyle w:val="TDC1"/>
            <w:rPr>
              <w:rFonts w:asciiTheme="minorHAnsi" w:eastAsiaTheme="minorEastAsia" w:hAnsiTheme="minorHAnsi" w:cstheme="minorBidi"/>
              <w:b w:val="0"/>
              <w:noProof/>
              <w:kern w:val="2"/>
              <w:szCs w:val="24"/>
              <w:lang w:eastAsia="es-MX"/>
              <w14:ligatures w14:val="standardContextual"/>
            </w:rPr>
          </w:pPr>
          <w:hyperlink w:anchor="_Toc222484229" w:history="1">
            <w:r w:rsidRPr="00E30F20">
              <w:rPr>
                <w:rStyle w:val="Hipervnculo"/>
                <w:rFonts w:cs="Arial"/>
                <w:bCs/>
                <w:noProof/>
              </w:rPr>
              <w:t>IV.</w:t>
            </w:r>
            <w:r>
              <w:rPr>
                <w:rFonts w:asciiTheme="minorHAnsi" w:eastAsiaTheme="minorEastAsia" w:hAnsiTheme="minorHAnsi" w:cstheme="minorBidi"/>
                <w:b w:val="0"/>
                <w:noProof/>
                <w:kern w:val="2"/>
                <w:szCs w:val="24"/>
                <w:lang w:eastAsia="es-MX"/>
                <w14:ligatures w14:val="standardContextual"/>
              </w:rPr>
              <w:tab/>
            </w:r>
            <w:r w:rsidRPr="00E30F20">
              <w:rPr>
                <w:rStyle w:val="Hipervnculo"/>
                <w:rFonts w:cs="Arial"/>
                <w:bCs/>
                <w:noProof/>
              </w:rPr>
              <w:t>Análisis estadístico acumulado 2026 de Consultas.</w:t>
            </w:r>
            <w:r>
              <w:rPr>
                <w:noProof/>
                <w:webHidden/>
              </w:rPr>
              <w:tab/>
            </w:r>
            <w:r>
              <w:rPr>
                <w:noProof/>
                <w:webHidden/>
              </w:rPr>
              <w:fldChar w:fldCharType="begin"/>
            </w:r>
            <w:r>
              <w:rPr>
                <w:noProof/>
                <w:webHidden/>
              </w:rPr>
              <w:instrText xml:space="preserve"> PAGEREF _Toc222484229 \h </w:instrText>
            </w:r>
            <w:r>
              <w:rPr>
                <w:noProof/>
                <w:webHidden/>
              </w:rPr>
            </w:r>
            <w:r>
              <w:rPr>
                <w:noProof/>
                <w:webHidden/>
              </w:rPr>
              <w:fldChar w:fldCharType="separate"/>
            </w:r>
            <w:r w:rsidR="002D0B34">
              <w:rPr>
                <w:noProof/>
                <w:webHidden/>
              </w:rPr>
              <w:t>7</w:t>
            </w:r>
            <w:r>
              <w:rPr>
                <w:noProof/>
                <w:webHidden/>
              </w:rPr>
              <w:fldChar w:fldCharType="end"/>
            </w:r>
          </w:hyperlink>
        </w:p>
        <w:p w14:paraId="4B53D328" w14:textId="17996995" w:rsidR="007505BB" w:rsidRDefault="007505BB">
          <w:pPr>
            <w:pStyle w:val="TDC1"/>
            <w:rPr>
              <w:rFonts w:asciiTheme="minorHAnsi" w:eastAsiaTheme="minorEastAsia" w:hAnsiTheme="minorHAnsi" w:cstheme="minorBidi"/>
              <w:b w:val="0"/>
              <w:noProof/>
              <w:kern w:val="2"/>
              <w:szCs w:val="24"/>
              <w:lang w:eastAsia="es-MX"/>
              <w14:ligatures w14:val="standardContextual"/>
            </w:rPr>
          </w:pPr>
          <w:hyperlink w:anchor="_Toc222484230" w:history="1">
            <w:r w:rsidRPr="00E30F20">
              <w:rPr>
                <w:rStyle w:val="Hipervnculo"/>
                <w:rFonts w:cs="Arial"/>
                <w:bCs/>
                <w:noProof/>
              </w:rPr>
              <w:t>V.</w:t>
            </w:r>
            <w:r>
              <w:rPr>
                <w:rFonts w:asciiTheme="minorHAnsi" w:eastAsiaTheme="minorEastAsia" w:hAnsiTheme="minorHAnsi" w:cstheme="minorBidi"/>
                <w:b w:val="0"/>
                <w:noProof/>
                <w:kern w:val="2"/>
                <w:szCs w:val="24"/>
                <w:lang w:eastAsia="es-MX"/>
                <w14:ligatures w14:val="standardContextual"/>
              </w:rPr>
              <w:tab/>
            </w:r>
            <w:r w:rsidRPr="00E30F20">
              <w:rPr>
                <w:rStyle w:val="Hipervnculo"/>
                <w:rFonts w:cs="Arial"/>
                <w:bCs/>
                <w:noProof/>
              </w:rPr>
              <w:t>Análisis estadístico acumulado 2026 de Solicitudes.</w:t>
            </w:r>
            <w:r>
              <w:rPr>
                <w:noProof/>
                <w:webHidden/>
              </w:rPr>
              <w:tab/>
            </w:r>
            <w:r>
              <w:rPr>
                <w:noProof/>
                <w:webHidden/>
              </w:rPr>
              <w:fldChar w:fldCharType="begin"/>
            </w:r>
            <w:r>
              <w:rPr>
                <w:noProof/>
                <w:webHidden/>
              </w:rPr>
              <w:instrText xml:space="preserve"> PAGEREF _Toc222484230 \h </w:instrText>
            </w:r>
            <w:r>
              <w:rPr>
                <w:noProof/>
                <w:webHidden/>
              </w:rPr>
            </w:r>
            <w:r>
              <w:rPr>
                <w:noProof/>
                <w:webHidden/>
              </w:rPr>
              <w:fldChar w:fldCharType="separate"/>
            </w:r>
            <w:r w:rsidR="002D0B34">
              <w:rPr>
                <w:noProof/>
                <w:webHidden/>
              </w:rPr>
              <w:t>8</w:t>
            </w:r>
            <w:r>
              <w:rPr>
                <w:noProof/>
                <w:webHidden/>
              </w:rPr>
              <w:fldChar w:fldCharType="end"/>
            </w:r>
          </w:hyperlink>
        </w:p>
        <w:p w14:paraId="405366EE" w14:textId="69D88403" w:rsidR="008F161D" w:rsidRDefault="008F161D" w:rsidP="008F161D">
          <w:r w:rsidRPr="006311B5">
            <w:rPr>
              <w:rFonts w:ascii="Candara" w:hAnsi="Candara"/>
              <w:b/>
              <w:bCs/>
              <w:szCs w:val="24"/>
              <w:lang w:val="es-ES"/>
            </w:rPr>
            <w:fldChar w:fldCharType="end"/>
          </w:r>
        </w:p>
      </w:sdtContent>
    </w:sdt>
    <w:p w14:paraId="5AA093CC" w14:textId="77777777" w:rsidR="008F161D" w:rsidRPr="00D210CA" w:rsidRDefault="008F161D" w:rsidP="008F161D">
      <w:pPr>
        <w:snapToGrid w:val="0"/>
        <w:spacing w:line="240" w:lineRule="auto"/>
        <w:jc w:val="both"/>
        <w:rPr>
          <w:rFonts w:asciiTheme="minorHAnsi" w:hAnsiTheme="minorHAnsi" w:cstheme="minorHAnsi"/>
          <w:b/>
          <w:smallCaps/>
          <w:szCs w:val="24"/>
        </w:rPr>
      </w:pPr>
    </w:p>
    <w:p w14:paraId="5D52E30E" w14:textId="77777777" w:rsidR="008F161D" w:rsidRPr="00D210CA" w:rsidRDefault="008F161D" w:rsidP="008F161D">
      <w:pPr>
        <w:snapToGrid w:val="0"/>
        <w:spacing w:line="240" w:lineRule="auto"/>
        <w:jc w:val="both"/>
        <w:rPr>
          <w:rFonts w:asciiTheme="minorHAnsi" w:hAnsiTheme="minorHAnsi" w:cstheme="minorHAnsi"/>
          <w:b/>
          <w:smallCaps/>
          <w:szCs w:val="24"/>
        </w:rPr>
      </w:pPr>
      <w:r w:rsidRPr="00D210CA">
        <w:rPr>
          <w:rFonts w:asciiTheme="minorHAnsi" w:hAnsiTheme="minorHAnsi" w:cstheme="minorHAnsi"/>
          <w:b/>
          <w:smallCaps/>
          <w:szCs w:val="24"/>
        </w:rPr>
        <w:br w:type="page"/>
      </w:r>
    </w:p>
    <w:p w14:paraId="4FDD8A25" w14:textId="77777777" w:rsidR="008F161D" w:rsidRDefault="008F161D" w:rsidP="008F161D">
      <w:pPr>
        <w:pStyle w:val="Ttulo1"/>
      </w:pPr>
      <w:bookmarkStart w:id="1" w:name="_Toc512018105"/>
      <w:bookmarkStart w:id="2" w:name="_Toc82808484"/>
      <w:bookmarkStart w:id="3" w:name="_Toc512018106"/>
    </w:p>
    <w:p w14:paraId="0109832A" w14:textId="77777777" w:rsidR="008F161D" w:rsidRPr="00AB1046" w:rsidRDefault="008F161D" w:rsidP="008F161D">
      <w:pPr>
        <w:pStyle w:val="Ttulo1"/>
        <w:rPr>
          <w:rFonts w:ascii="Arial" w:hAnsi="Arial" w:cs="Arial"/>
          <w:b/>
          <w:bCs/>
          <w:color w:val="CC0066"/>
          <w:sz w:val="24"/>
          <w:szCs w:val="24"/>
        </w:rPr>
      </w:pPr>
      <w:bookmarkStart w:id="4" w:name="d"/>
      <w:bookmarkStart w:id="5" w:name="_Toc222484223"/>
      <w:r w:rsidRPr="00AB1046">
        <w:rPr>
          <w:rFonts w:ascii="Arial" w:hAnsi="Arial" w:cs="Arial"/>
          <w:b/>
          <w:bCs/>
          <w:color w:val="CC0066"/>
          <w:sz w:val="24"/>
          <w:szCs w:val="24"/>
        </w:rPr>
        <w:t xml:space="preserve">Catálogo </w:t>
      </w:r>
      <w:bookmarkEnd w:id="4"/>
      <w:r w:rsidRPr="00AB1046">
        <w:rPr>
          <w:rFonts w:ascii="Arial" w:hAnsi="Arial" w:cs="Arial"/>
          <w:b/>
          <w:bCs/>
          <w:color w:val="CC0066"/>
          <w:sz w:val="24"/>
          <w:szCs w:val="24"/>
        </w:rPr>
        <w:t>de Siglas</w:t>
      </w:r>
      <w:bookmarkEnd w:id="1"/>
      <w:bookmarkEnd w:id="2"/>
      <w:bookmarkEnd w:id="5"/>
    </w:p>
    <w:p w14:paraId="64F98DF0" w14:textId="77777777" w:rsidR="008F161D" w:rsidRPr="002C3329" w:rsidRDefault="008F161D" w:rsidP="008F161D">
      <w:pPr>
        <w:snapToGrid w:val="0"/>
        <w:spacing w:line="240" w:lineRule="auto"/>
        <w:jc w:val="both"/>
        <w:rPr>
          <w:szCs w:val="24"/>
        </w:rPr>
      </w:pPr>
    </w:p>
    <w:p w14:paraId="54C72C6B" w14:textId="77777777" w:rsidR="008F161D" w:rsidRPr="002C3329" w:rsidRDefault="008F161D" w:rsidP="008F161D">
      <w:pPr>
        <w:pStyle w:val="Estilo1"/>
        <w:snapToGrid w:val="0"/>
        <w:rPr>
          <w:b/>
          <w:smallCaps/>
          <w:szCs w:val="24"/>
        </w:rPr>
      </w:pPr>
    </w:p>
    <w:p w14:paraId="77FFF051" w14:textId="77777777" w:rsidR="008F161D" w:rsidRPr="002C3329" w:rsidRDefault="008F161D" w:rsidP="008F161D">
      <w:pPr>
        <w:snapToGrid w:val="0"/>
        <w:spacing w:line="240" w:lineRule="auto"/>
        <w:jc w:val="both"/>
        <w:rPr>
          <w:b/>
          <w:szCs w:val="24"/>
        </w:rPr>
      </w:pPr>
    </w:p>
    <w:p w14:paraId="30B33F66" w14:textId="77777777" w:rsidR="008F161D" w:rsidRPr="002C3329" w:rsidRDefault="008F161D" w:rsidP="008F161D">
      <w:pPr>
        <w:pStyle w:val="Estilo1"/>
        <w:snapToGrid w:val="0"/>
        <w:rPr>
          <w:b/>
          <w:smallCaps/>
          <w:szCs w:val="24"/>
        </w:rPr>
      </w:pPr>
      <w:bookmarkStart w:id="6" w:name="_Toc82808485"/>
    </w:p>
    <w:tbl>
      <w:tblPr>
        <w:tblW w:w="9403" w:type="dxa"/>
        <w:tblCellMar>
          <w:left w:w="70" w:type="dxa"/>
          <w:right w:w="70" w:type="dxa"/>
        </w:tblCellMar>
        <w:tblLook w:val="04A0" w:firstRow="1" w:lastRow="0" w:firstColumn="1" w:lastColumn="0" w:noHBand="0" w:noVBand="1"/>
      </w:tblPr>
      <w:tblGrid>
        <w:gridCol w:w="2830"/>
        <w:gridCol w:w="6573"/>
      </w:tblGrid>
      <w:tr w:rsidR="008F161D" w:rsidRPr="002C3329" w14:paraId="508078E3" w14:textId="77777777" w:rsidTr="00987ECF">
        <w:trPr>
          <w:trHeight w:val="276"/>
        </w:trPr>
        <w:tc>
          <w:tcPr>
            <w:tcW w:w="2830" w:type="dxa"/>
            <w:noWrap/>
          </w:tcPr>
          <w:p w14:paraId="6793FC27"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DECEyEC</w:t>
            </w:r>
          </w:p>
        </w:tc>
        <w:tc>
          <w:tcPr>
            <w:tcW w:w="6573" w:type="dxa"/>
            <w:noWrap/>
          </w:tcPr>
          <w:p w14:paraId="333D44AD"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szCs w:val="24"/>
                <w:lang w:eastAsia="es-MX"/>
              </w:rPr>
              <w:t>Dirección Ejecutiva de Capacitación Electoral y Educación Cívica</w:t>
            </w:r>
          </w:p>
        </w:tc>
      </w:tr>
      <w:tr w:rsidR="008F161D" w:rsidRPr="002C3329" w14:paraId="58719C3F" w14:textId="77777777" w:rsidTr="00987ECF">
        <w:trPr>
          <w:trHeight w:val="276"/>
        </w:trPr>
        <w:tc>
          <w:tcPr>
            <w:tcW w:w="2830" w:type="dxa"/>
            <w:noWrap/>
          </w:tcPr>
          <w:p w14:paraId="6BAA86B6" w14:textId="355F3F59"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D</w:t>
            </w:r>
            <w:r w:rsidR="0096100E">
              <w:rPr>
                <w:rFonts w:eastAsia="Times New Roman"/>
                <w:szCs w:val="24"/>
                <w:lang w:eastAsia="es-MX"/>
              </w:rPr>
              <w:t>EAJ</w:t>
            </w:r>
          </w:p>
        </w:tc>
        <w:tc>
          <w:tcPr>
            <w:tcW w:w="6573" w:type="dxa"/>
            <w:noWrap/>
          </w:tcPr>
          <w:p w14:paraId="07FEE3B0" w14:textId="119E4AB9" w:rsidR="008F161D" w:rsidRPr="002C3329" w:rsidRDefault="008F161D" w:rsidP="00CC788F">
            <w:pPr>
              <w:spacing w:line="276" w:lineRule="auto"/>
              <w:jc w:val="both"/>
              <w:rPr>
                <w:rFonts w:eastAsia="Times New Roman"/>
                <w:color w:val="000000"/>
                <w:szCs w:val="24"/>
                <w:lang w:eastAsia="es-MX"/>
              </w:rPr>
            </w:pPr>
            <w:r w:rsidRPr="002C3329">
              <w:rPr>
                <w:rFonts w:eastAsia="Times New Roman"/>
                <w:szCs w:val="24"/>
                <w:lang w:eastAsia="es-MX"/>
              </w:rPr>
              <w:t xml:space="preserve">Dirección </w:t>
            </w:r>
            <w:r w:rsidR="0096100E">
              <w:rPr>
                <w:rFonts w:eastAsia="Times New Roman"/>
                <w:szCs w:val="24"/>
                <w:lang w:eastAsia="es-MX"/>
              </w:rPr>
              <w:t>Ejecutiva de Asuntos Jurídicos</w:t>
            </w:r>
          </w:p>
        </w:tc>
      </w:tr>
      <w:tr w:rsidR="008F161D" w:rsidRPr="002C3329" w14:paraId="62D84FED" w14:textId="77777777" w:rsidTr="00987ECF">
        <w:trPr>
          <w:trHeight w:val="276"/>
        </w:trPr>
        <w:tc>
          <w:tcPr>
            <w:tcW w:w="2830" w:type="dxa"/>
            <w:noWrap/>
          </w:tcPr>
          <w:p w14:paraId="1983F767"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DEOE</w:t>
            </w:r>
          </w:p>
        </w:tc>
        <w:tc>
          <w:tcPr>
            <w:tcW w:w="6573" w:type="dxa"/>
            <w:noWrap/>
          </w:tcPr>
          <w:p w14:paraId="76B6EE13" w14:textId="77777777" w:rsidR="008F161D" w:rsidRPr="002C3329" w:rsidRDefault="008F161D" w:rsidP="00CC788F">
            <w:pPr>
              <w:spacing w:line="276" w:lineRule="auto"/>
              <w:jc w:val="both"/>
              <w:rPr>
                <w:rFonts w:eastAsia="Times New Roman"/>
                <w:szCs w:val="24"/>
                <w:lang w:eastAsia="es-MX"/>
              </w:rPr>
            </w:pPr>
            <w:r w:rsidRPr="002C3329">
              <w:rPr>
                <w:rFonts w:eastAsia="Times New Roman"/>
                <w:szCs w:val="24"/>
                <w:lang w:eastAsia="es-MX"/>
              </w:rPr>
              <w:t>Dirección Ejecutiva de Organización Electoral</w:t>
            </w:r>
          </w:p>
        </w:tc>
      </w:tr>
      <w:tr w:rsidR="008F161D" w:rsidRPr="002C3329" w14:paraId="3A492524" w14:textId="77777777" w:rsidTr="00987ECF">
        <w:trPr>
          <w:trHeight w:val="276"/>
        </w:trPr>
        <w:tc>
          <w:tcPr>
            <w:tcW w:w="2830" w:type="dxa"/>
            <w:noWrap/>
          </w:tcPr>
          <w:p w14:paraId="1F7F2F36"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DEPPP</w:t>
            </w:r>
          </w:p>
        </w:tc>
        <w:tc>
          <w:tcPr>
            <w:tcW w:w="6573" w:type="dxa"/>
            <w:noWrap/>
          </w:tcPr>
          <w:p w14:paraId="6D42E49C" w14:textId="77777777" w:rsidR="008F161D" w:rsidRPr="002C3329" w:rsidRDefault="008F161D" w:rsidP="00CC788F">
            <w:pPr>
              <w:spacing w:line="276" w:lineRule="auto"/>
              <w:jc w:val="both"/>
              <w:rPr>
                <w:rFonts w:eastAsia="Times New Roman"/>
                <w:szCs w:val="24"/>
                <w:lang w:eastAsia="es-MX"/>
              </w:rPr>
            </w:pPr>
            <w:r w:rsidRPr="002C3329">
              <w:rPr>
                <w:rFonts w:eastAsia="Times New Roman"/>
                <w:szCs w:val="24"/>
                <w:lang w:eastAsia="es-MX"/>
              </w:rPr>
              <w:t>Dirección Ejecutiva de Prerrogativas y Partidos Políticos</w:t>
            </w:r>
          </w:p>
        </w:tc>
      </w:tr>
      <w:tr w:rsidR="008F161D" w:rsidRPr="002C3329" w14:paraId="7936E348" w14:textId="77777777" w:rsidTr="00987ECF">
        <w:trPr>
          <w:trHeight w:val="276"/>
        </w:trPr>
        <w:tc>
          <w:tcPr>
            <w:tcW w:w="2830" w:type="dxa"/>
            <w:noWrap/>
          </w:tcPr>
          <w:p w14:paraId="2322A248"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DERFE</w:t>
            </w:r>
          </w:p>
        </w:tc>
        <w:tc>
          <w:tcPr>
            <w:tcW w:w="6573" w:type="dxa"/>
            <w:noWrap/>
          </w:tcPr>
          <w:p w14:paraId="02B87396" w14:textId="77777777" w:rsidR="008F161D" w:rsidRPr="002C3329" w:rsidRDefault="008F161D" w:rsidP="00CC788F">
            <w:pPr>
              <w:spacing w:line="276" w:lineRule="auto"/>
              <w:jc w:val="both"/>
              <w:rPr>
                <w:rFonts w:eastAsia="Times New Roman"/>
                <w:szCs w:val="24"/>
                <w:lang w:eastAsia="es-MX"/>
              </w:rPr>
            </w:pPr>
            <w:r w:rsidRPr="002C3329">
              <w:rPr>
                <w:rFonts w:eastAsia="Times New Roman"/>
                <w:szCs w:val="24"/>
                <w:lang w:eastAsia="es-MX"/>
              </w:rPr>
              <w:t>Dirección Ejecutiva del Registro Federal de Electores</w:t>
            </w:r>
          </w:p>
        </w:tc>
      </w:tr>
      <w:tr w:rsidR="008F161D" w:rsidRPr="002C3329" w14:paraId="25252CC3" w14:textId="77777777" w:rsidTr="00987ECF">
        <w:trPr>
          <w:trHeight w:val="276"/>
        </w:trPr>
        <w:tc>
          <w:tcPr>
            <w:tcW w:w="2830" w:type="dxa"/>
            <w:noWrap/>
          </w:tcPr>
          <w:p w14:paraId="49BA3E4A"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DESPEN</w:t>
            </w:r>
          </w:p>
        </w:tc>
        <w:tc>
          <w:tcPr>
            <w:tcW w:w="6573" w:type="dxa"/>
            <w:noWrap/>
          </w:tcPr>
          <w:p w14:paraId="08F4747A" w14:textId="77777777" w:rsidR="008F161D" w:rsidRPr="002C3329" w:rsidRDefault="008F161D" w:rsidP="00CC788F">
            <w:pPr>
              <w:spacing w:line="276" w:lineRule="auto"/>
              <w:jc w:val="both"/>
              <w:rPr>
                <w:rFonts w:eastAsia="Times New Roman"/>
                <w:szCs w:val="24"/>
                <w:lang w:eastAsia="es-MX"/>
              </w:rPr>
            </w:pPr>
            <w:r w:rsidRPr="002C3329">
              <w:rPr>
                <w:rFonts w:eastAsia="Times New Roman"/>
                <w:szCs w:val="24"/>
                <w:lang w:eastAsia="es-MX"/>
              </w:rPr>
              <w:t>Dirección Ejecutiva del Servicio Profesional Electoral Nacional</w:t>
            </w:r>
          </w:p>
        </w:tc>
      </w:tr>
      <w:tr w:rsidR="008F161D" w:rsidRPr="002C3329" w14:paraId="10746DAB" w14:textId="77777777" w:rsidTr="00987ECF">
        <w:trPr>
          <w:trHeight w:val="276"/>
        </w:trPr>
        <w:tc>
          <w:tcPr>
            <w:tcW w:w="2830" w:type="dxa"/>
            <w:noWrap/>
            <w:hideMark/>
          </w:tcPr>
          <w:p w14:paraId="1E32F069"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Func. OPL</w:t>
            </w:r>
          </w:p>
        </w:tc>
        <w:tc>
          <w:tcPr>
            <w:tcW w:w="6573" w:type="dxa"/>
            <w:noWrap/>
            <w:hideMark/>
          </w:tcPr>
          <w:p w14:paraId="233DAF22"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Funcionarios de los OPL</w:t>
            </w:r>
          </w:p>
        </w:tc>
      </w:tr>
      <w:tr w:rsidR="008F161D" w:rsidRPr="002C3329" w14:paraId="384ABDE4" w14:textId="77777777" w:rsidTr="00987ECF">
        <w:trPr>
          <w:trHeight w:val="276"/>
        </w:trPr>
        <w:tc>
          <w:tcPr>
            <w:tcW w:w="2830" w:type="dxa"/>
            <w:noWrap/>
            <w:hideMark/>
          </w:tcPr>
          <w:p w14:paraId="5D9FE314"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Género</w:t>
            </w:r>
          </w:p>
        </w:tc>
        <w:tc>
          <w:tcPr>
            <w:tcW w:w="6573" w:type="dxa"/>
            <w:noWrap/>
            <w:hideMark/>
          </w:tcPr>
          <w:p w14:paraId="59D76BAD"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Equidad de Género</w:t>
            </w:r>
          </w:p>
        </w:tc>
      </w:tr>
      <w:tr w:rsidR="008F161D" w:rsidRPr="002C3329" w14:paraId="3A6D2988" w14:textId="77777777" w:rsidTr="00987ECF">
        <w:trPr>
          <w:trHeight w:val="276"/>
        </w:trPr>
        <w:tc>
          <w:tcPr>
            <w:tcW w:w="2830" w:type="dxa"/>
            <w:noWrap/>
            <w:hideMark/>
          </w:tcPr>
          <w:p w14:paraId="266398D7"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Instrumentos de Coordinación</w:t>
            </w:r>
          </w:p>
        </w:tc>
        <w:tc>
          <w:tcPr>
            <w:tcW w:w="6573" w:type="dxa"/>
            <w:noWrap/>
            <w:hideMark/>
          </w:tcPr>
          <w:p w14:paraId="55EB2EBF" w14:textId="2AC7C88E"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Instrumentos de Coordinación celebrados entre el Instituto y los OPL (Convenios Generales, Plan y Calendarios de Coordinación)</w:t>
            </w:r>
          </w:p>
        </w:tc>
      </w:tr>
      <w:tr w:rsidR="008F161D" w:rsidRPr="002C3329" w14:paraId="715AA852" w14:textId="77777777" w:rsidTr="00987ECF">
        <w:trPr>
          <w:trHeight w:val="276"/>
        </w:trPr>
        <w:tc>
          <w:tcPr>
            <w:tcW w:w="2830" w:type="dxa"/>
            <w:noWrap/>
            <w:hideMark/>
          </w:tcPr>
          <w:p w14:paraId="08DF1F93"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Insumos Registrales</w:t>
            </w:r>
          </w:p>
        </w:tc>
        <w:tc>
          <w:tcPr>
            <w:tcW w:w="6573" w:type="dxa"/>
            <w:noWrap/>
            <w:hideMark/>
          </w:tcPr>
          <w:p w14:paraId="72CB03B8" w14:textId="00A54BFD"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Insumos Registrales (Cartografía Electoral, Datos Estadísticos)</w:t>
            </w:r>
          </w:p>
        </w:tc>
      </w:tr>
      <w:tr w:rsidR="008F161D" w:rsidRPr="002C3329" w14:paraId="4DD7990B" w14:textId="77777777" w:rsidTr="00987ECF">
        <w:trPr>
          <w:trHeight w:val="276"/>
        </w:trPr>
        <w:tc>
          <w:tcPr>
            <w:tcW w:w="2830" w:type="dxa"/>
            <w:noWrap/>
          </w:tcPr>
          <w:p w14:paraId="3DF84302"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Instituto</w:t>
            </w:r>
          </w:p>
        </w:tc>
        <w:tc>
          <w:tcPr>
            <w:tcW w:w="6573" w:type="dxa"/>
            <w:noWrap/>
          </w:tcPr>
          <w:p w14:paraId="782F68E2"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Instituto Nacional Electoral</w:t>
            </w:r>
          </w:p>
        </w:tc>
      </w:tr>
      <w:tr w:rsidR="008F161D" w:rsidRPr="002C3329" w14:paraId="2463CB04" w14:textId="77777777" w:rsidTr="00987ECF">
        <w:trPr>
          <w:trHeight w:val="276"/>
        </w:trPr>
        <w:tc>
          <w:tcPr>
            <w:tcW w:w="2830" w:type="dxa"/>
            <w:noWrap/>
          </w:tcPr>
          <w:p w14:paraId="6317070C"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LGIPE</w:t>
            </w:r>
          </w:p>
        </w:tc>
        <w:tc>
          <w:tcPr>
            <w:tcW w:w="6573" w:type="dxa"/>
            <w:noWrap/>
          </w:tcPr>
          <w:p w14:paraId="05763F37"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 xml:space="preserve">Ley General </w:t>
            </w:r>
            <w:r>
              <w:rPr>
                <w:rFonts w:eastAsia="Times New Roman"/>
                <w:color w:val="000000"/>
                <w:szCs w:val="24"/>
                <w:lang w:eastAsia="es-MX"/>
              </w:rPr>
              <w:t>de</w:t>
            </w:r>
            <w:r w:rsidRPr="002C3329">
              <w:rPr>
                <w:rFonts w:eastAsia="Times New Roman"/>
                <w:color w:val="000000"/>
                <w:szCs w:val="24"/>
                <w:lang w:eastAsia="es-MX"/>
              </w:rPr>
              <w:t xml:space="preserve"> Instituciones y Procedimientos Electorales</w:t>
            </w:r>
          </w:p>
        </w:tc>
      </w:tr>
      <w:tr w:rsidR="008F161D" w:rsidRPr="002C3329" w14:paraId="02FB5057" w14:textId="77777777" w:rsidTr="00987ECF">
        <w:trPr>
          <w:trHeight w:val="276"/>
        </w:trPr>
        <w:tc>
          <w:tcPr>
            <w:tcW w:w="2830" w:type="dxa"/>
            <w:noWrap/>
            <w:hideMark/>
          </w:tcPr>
          <w:p w14:paraId="23702E79"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Liquidación PP</w:t>
            </w:r>
          </w:p>
        </w:tc>
        <w:tc>
          <w:tcPr>
            <w:tcW w:w="6573" w:type="dxa"/>
            <w:noWrap/>
            <w:hideMark/>
          </w:tcPr>
          <w:p w14:paraId="21B39F84"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Proceso de Liquidación de Partidos Políticos</w:t>
            </w:r>
          </w:p>
        </w:tc>
      </w:tr>
      <w:tr w:rsidR="008F161D" w:rsidRPr="002C3329" w14:paraId="5EC45B49" w14:textId="77777777" w:rsidTr="00987ECF">
        <w:trPr>
          <w:trHeight w:val="276"/>
        </w:trPr>
        <w:tc>
          <w:tcPr>
            <w:tcW w:w="2830" w:type="dxa"/>
            <w:noWrap/>
            <w:hideMark/>
          </w:tcPr>
          <w:p w14:paraId="7E45D4B8"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LN</w:t>
            </w:r>
          </w:p>
        </w:tc>
        <w:tc>
          <w:tcPr>
            <w:tcW w:w="6573" w:type="dxa"/>
            <w:noWrap/>
            <w:hideMark/>
          </w:tcPr>
          <w:p w14:paraId="57FEA31C" w14:textId="70C4AA8A"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Listado Nominal</w:t>
            </w:r>
          </w:p>
        </w:tc>
      </w:tr>
      <w:tr w:rsidR="00670E6C" w:rsidRPr="002C3329" w14:paraId="0A5BDBAE" w14:textId="77777777" w:rsidTr="00987ECF">
        <w:trPr>
          <w:trHeight w:val="276"/>
        </w:trPr>
        <w:tc>
          <w:tcPr>
            <w:tcW w:w="2830" w:type="dxa"/>
            <w:noWrap/>
          </w:tcPr>
          <w:p w14:paraId="706C3C4E" w14:textId="493BCEEC" w:rsidR="00670E6C" w:rsidRPr="002C3329" w:rsidRDefault="00670E6C" w:rsidP="00987ECF">
            <w:pPr>
              <w:snapToGrid w:val="0"/>
              <w:spacing w:line="276" w:lineRule="auto"/>
              <w:rPr>
                <w:rFonts w:eastAsia="Times New Roman"/>
                <w:bCs/>
                <w:szCs w:val="24"/>
                <w:lang w:eastAsia="es-MX"/>
              </w:rPr>
            </w:pPr>
            <w:r>
              <w:rPr>
                <w:rFonts w:eastAsia="Times New Roman"/>
                <w:bCs/>
                <w:szCs w:val="24"/>
                <w:lang w:eastAsia="es-MX"/>
              </w:rPr>
              <w:t>OIC</w:t>
            </w:r>
          </w:p>
        </w:tc>
        <w:tc>
          <w:tcPr>
            <w:tcW w:w="6573" w:type="dxa"/>
            <w:noWrap/>
          </w:tcPr>
          <w:p w14:paraId="035260E5" w14:textId="62985C53" w:rsidR="00670E6C" w:rsidRPr="002C3329" w:rsidRDefault="00670E6C" w:rsidP="00CC788F">
            <w:pPr>
              <w:spacing w:line="276" w:lineRule="auto"/>
              <w:jc w:val="both"/>
              <w:rPr>
                <w:rFonts w:eastAsia="Times New Roman"/>
                <w:color w:val="000000"/>
                <w:szCs w:val="24"/>
                <w:lang w:eastAsia="es-MX"/>
              </w:rPr>
            </w:pPr>
            <w:r>
              <w:rPr>
                <w:rFonts w:eastAsia="Times New Roman"/>
                <w:color w:val="000000"/>
                <w:szCs w:val="24"/>
                <w:lang w:eastAsia="es-MX"/>
              </w:rPr>
              <w:t>Órgano Interno de Control</w:t>
            </w:r>
          </w:p>
        </w:tc>
      </w:tr>
      <w:tr w:rsidR="008F161D" w:rsidRPr="002C3329" w14:paraId="106B645C" w14:textId="77777777" w:rsidTr="00987ECF">
        <w:trPr>
          <w:trHeight w:val="276"/>
        </w:trPr>
        <w:tc>
          <w:tcPr>
            <w:tcW w:w="2830" w:type="dxa"/>
            <w:noWrap/>
          </w:tcPr>
          <w:p w14:paraId="2DEEF1DD"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OPL</w:t>
            </w:r>
          </w:p>
        </w:tc>
        <w:tc>
          <w:tcPr>
            <w:tcW w:w="6573" w:type="dxa"/>
            <w:noWrap/>
          </w:tcPr>
          <w:p w14:paraId="42C165CE"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Organismo Público Local</w:t>
            </w:r>
          </w:p>
        </w:tc>
      </w:tr>
      <w:tr w:rsidR="008F161D" w:rsidRPr="002C3329" w14:paraId="5E423595" w14:textId="77777777" w:rsidTr="00987ECF">
        <w:trPr>
          <w:trHeight w:val="276"/>
        </w:trPr>
        <w:tc>
          <w:tcPr>
            <w:tcW w:w="2830" w:type="dxa"/>
            <w:noWrap/>
            <w:hideMark/>
          </w:tcPr>
          <w:p w14:paraId="02F5CCB5"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PE</w:t>
            </w:r>
          </w:p>
        </w:tc>
        <w:tc>
          <w:tcPr>
            <w:tcW w:w="6573" w:type="dxa"/>
            <w:noWrap/>
            <w:hideMark/>
          </w:tcPr>
          <w:p w14:paraId="2ABAE078"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Padrón Electoral</w:t>
            </w:r>
          </w:p>
        </w:tc>
      </w:tr>
      <w:tr w:rsidR="008F161D" w:rsidRPr="002C3329" w14:paraId="6ABD9B9B" w14:textId="77777777" w:rsidTr="00987ECF">
        <w:trPr>
          <w:trHeight w:val="276"/>
        </w:trPr>
        <w:tc>
          <w:tcPr>
            <w:tcW w:w="2830" w:type="dxa"/>
            <w:noWrap/>
            <w:hideMark/>
          </w:tcPr>
          <w:p w14:paraId="2D0E8BBE"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PP</w:t>
            </w:r>
          </w:p>
        </w:tc>
        <w:tc>
          <w:tcPr>
            <w:tcW w:w="6573" w:type="dxa"/>
            <w:noWrap/>
            <w:hideMark/>
          </w:tcPr>
          <w:p w14:paraId="2213C01B"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Partidos Políticos</w:t>
            </w:r>
          </w:p>
        </w:tc>
      </w:tr>
      <w:tr w:rsidR="008F161D" w:rsidRPr="002C3329" w14:paraId="2B2B2CAC" w14:textId="77777777" w:rsidTr="00987ECF">
        <w:trPr>
          <w:trHeight w:val="276"/>
        </w:trPr>
        <w:tc>
          <w:tcPr>
            <w:tcW w:w="2830" w:type="dxa"/>
            <w:noWrap/>
            <w:hideMark/>
          </w:tcPr>
          <w:p w14:paraId="0707744F"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PREP</w:t>
            </w:r>
          </w:p>
        </w:tc>
        <w:tc>
          <w:tcPr>
            <w:tcW w:w="6573" w:type="dxa"/>
            <w:noWrap/>
            <w:hideMark/>
          </w:tcPr>
          <w:p w14:paraId="4405BCDC"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Programa de Resultados Electorales Preliminares</w:t>
            </w:r>
          </w:p>
        </w:tc>
      </w:tr>
      <w:tr w:rsidR="008F161D" w:rsidRPr="002C3329" w14:paraId="195080C3" w14:textId="77777777" w:rsidTr="00987ECF">
        <w:trPr>
          <w:trHeight w:val="276"/>
        </w:trPr>
        <w:tc>
          <w:tcPr>
            <w:tcW w:w="2830" w:type="dxa"/>
            <w:noWrap/>
            <w:hideMark/>
          </w:tcPr>
          <w:p w14:paraId="325D99C7"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Prerrogativas</w:t>
            </w:r>
          </w:p>
        </w:tc>
        <w:tc>
          <w:tcPr>
            <w:tcW w:w="6573" w:type="dxa"/>
            <w:noWrap/>
            <w:hideMark/>
          </w:tcPr>
          <w:p w14:paraId="4BE13239"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Prerrogativas de los Partidos Políticos</w:t>
            </w:r>
          </w:p>
        </w:tc>
      </w:tr>
      <w:tr w:rsidR="008F161D" w:rsidRPr="002C3329" w14:paraId="72A7BF06" w14:textId="77777777" w:rsidTr="00987ECF">
        <w:trPr>
          <w:trHeight w:val="276"/>
        </w:trPr>
        <w:tc>
          <w:tcPr>
            <w:tcW w:w="2830" w:type="dxa"/>
            <w:noWrap/>
            <w:hideMark/>
          </w:tcPr>
          <w:p w14:paraId="40687A54"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bCs/>
                <w:szCs w:val="24"/>
                <w:lang w:eastAsia="es-MX"/>
              </w:rPr>
              <w:t>SPEN</w:t>
            </w:r>
          </w:p>
        </w:tc>
        <w:tc>
          <w:tcPr>
            <w:tcW w:w="6573" w:type="dxa"/>
            <w:noWrap/>
            <w:hideMark/>
          </w:tcPr>
          <w:p w14:paraId="0329B8EB"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color w:val="000000"/>
                <w:szCs w:val="24"/>
                <w:lang w:eastAsia="es-MX"/>
              </w:rPr>
              <w:t>Servicio Profesional Electoral Nacional</w:t>
            </w:r>
          </w:p>
        </w:tc>
      </w:tr>
      <w:tr w:rsidR="008F161D" w:rsidRPr="002C3329" w14:paraId="43C70FCB" w14:textId="77777777" w:rsidTr="00987ECF">
        <w:trPr>
          <w:trHeight w:val="276"/>
        </w:trPr>
        <w:tc>
          <w:tcPr>
            <w:tcW w:w="2830" w:type="dxa"/>
            <w:noWrap/>
          </w:tcPr>
          <w:p w14:paraId="2858371B"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UTSI</w:t>
            </w:r>
          </w:p>
        </w:tc>
        <w:tc>
          <w:tcPr>
            <w:tcW w:w="6573" w:type="dxa"/>
            <w:noWrap/>
          </w:tcPr>
          <w:p w14:paraId="5B46BCD5"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szCs w:val="24"/>
                <w:lang w:eastAsia="es-MX"/>
              </w:rPr>
              <w:t>Unidad Técnica de Servicios de Informática</w:t>
            </w:r>
          </w:p>
        </w:tc>
      </w:tr>
      <w:tr w:rsidR="008F161D" w:rsidRPr="002C3329" w14:paraId="41025DD7" w14:textId="77777777" w:rsidTr="00987ECF">
        <w:trPr>
          <w:trHeight w:val="276"/>
        </w:trPr>
        <w:tc>
          <w:tcPr>
            <w:tcW w:w="2830" w:type="dxa"/>
            <w:noWrap/>
          </w:tcPr>
          <w:p w14:paraId="46B5C579"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UTF</w:t>
            </w:r>
          </w:p>
        </w:tc>
        <w:tc>
          <w:tcPr>
            <w:tcW w:w="6573" w:type="dxa"/>
            <w:noWrap/>
          </w:tcPr>
          <w:p w14:paraId="46658DEB" w14:textId="77777777" w:rsidR="008F161D" w:rsidRPr="002C3329" w:rsidRDefault="008F161D" w:rsidP="00CC788F">
            <w:pPr>
              <w:spacing w:line="276" w:lineRule="auto"/>
              <w:jc w:val="both"/>
              <w:rPr>
                <w:rFonts w:eastAsia="Times New Roman"/>
                <w:szCs w:val="24"/>
                <w:lang w:eastAsia="es-MX"/>
              </w:rPr>
            </w:pPr>
            <w:r w:rsidRPr="002C3329">
              <w:rPr>
                <w:rFonts w:eastAsia="Times New Roman"/>
                <w:szCs w:val="24"/>
                <w:lang w:eastAsia="es-MX"/>
              </w:rPr>
              <w:t>Unidad Técnica de Fiscalización</w:t>
            </w:r>
          </w:p>
        </w:tc>
      </w:tr>
      <w:tr w:rsidR="008F161D" w:rsidRPr="002C3329" w14:paraId="77CEF3C7" w14:textId="77777777" w:rsidTr="00987ECF">
        <w:trPr>
          <w:trHeight w:val="276"/>
        </w:trPr>
        <w:tc>
          <w:tcPr>
            <w:tcW w:w="2830" w:type="dxa"/>
            <w:noWrap/>
          </w:tcPr>
          <w:p w14:paraId="12D6E969"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UTTyPDP</w:t>
            </w:r>
          </w:p>
        </w:tc>
        <w:tc>
          <w:tcPr>
            <w:tcW w:w="6573" w:type="dxa"/>
            <w:noWrap/>
          </w:tcPr>
          <w:p w14:paraId="59C50EA0"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szCs w:val="24"/>
                <w:lang w:eastAsia="es-MX"/>
              </w:rPr>
              <w:t>Unidad Técnica de Transparencia y Protección de Datos Personales</w:t>
            </w:r>
          </w:p>
        </w:tc>
      </w:tr>
      <w:tr w:rsidR="008F161D" w:rsidRPr="002C3329" w14:paraId="6EA5AFDB" w14:textId="77777777" w:rsidTr="00987ECF">
        <w:trPr>
          <w:trHeight w:val="276"/>
        </w:trPr>
        <w:tc>
          <w:tcPr>
            <w:tcW w:w="2830" w:type="dxa"/>
            <w:noWrap/>
          </w:tcPr>
          <w:p w14:paraId="596B0976" w14:textId="77777777" w:rsidR="008F161D" w:rsidRPr="002C3329" w:rsidRDefault="008F161D" w:rsidP="00987ECF">
            <w:pPr>
              <w:snapToGrid w:val="0"/>
              <w:spacing w:line="276" w:lineRule="auto"/>
              <w:rPr>
                <w:rFonts w:eastAsia="Times New Roman"/>
                <w:bCs/>
                <w:szCs w:val="24"/>
                <w:lang w:eastAsia="es-MX"/>
              </w:rPr>
            </w:pPr>
            <w:r w:rsidRPr="002C3329">
              <w:rPr>
                <w:rFonts w:eastAsia="Times New Roman"/>
                <w:szCs w:val="24"/>
                <w:lang w:eastAsia="es-MX"/>
              </w:rPr>
              <w:t>UTVOPL</w:t>
            </w:r>
          </w:p>
        </w:tc>
        <w:tc>
          <w:tcPr>
            <w:tcW w:w="6573" w:type="dxa"/>
            <w:noWrap/>
          </w:tcPr>
          <w:p w14:paraId="7A56CA8E" w14:textId="77777777" w:rsidR="008F161D" w:rsidRPr="002C3329" w:rsidRDefault="008F161D" w:rsidP="00CC788F">
            <w:pPr>
              <w:spacing w:line="276" w:lineRule="auto"/>
              <w:jc w:val="both"/>
              <w:rPr>
                <w:rFonts w:eastAsia="Times New Roman"/>
                <w:color w:val="000000"/>
                <w:szCs w:val="24"/>
                <w:lang w:eastAsia="es-MX"/>
              </w:rPr>
            </w:pPr>
            <w:r w:rsidRPr="002C3329">
              <w:rPr>
                <w:rFonts w:eastAsia="Times New Roman"/>
                <w:szCs w:val="24"/>
                <w:lang w:eastAsia="es-MX"/>
              </w:rPr>
              <w:t>Unidad Técnica de Vinculación con los Organismos Públicos Locales</w:t>
            </w:r>
          </w:p>
        </w:tc>
      </w:tr>
    </w:tbl>
    <w:p w14:paraId="65585194" w14:textId="77777777" w:rsidR="008F161D" w:rsidRPr="002C3329" w:rsidRDefault="008F161D" w:rsidP="008F161D">
      <w:pPr>
        <w:pStyle w:val="Estilo1"/>
        <w:snapToGrid w:val="0"/>
        <w:rPr>
          <w:b/>
          <w:smallCaps/>
          <w:szCs w:val="24"/>
        </w:rPr>
      </w:pPr>
    </w:p>
    <w:p w14:paraId="083E7FB3" w14:textId="77777777" w:rsidR="008F161D" w:rsidRDefault="008F161D" w:rsidP="008F161D">
      <w:pPr>
        <w:rPr>
          <w:szCs w:val="24"/>
        </w:rPr>
      </w:pPr>
      <w:r w:rsidRPr="002C3329">
        <w:rPr>
          <w:szCs w:val="24"/>
        </w:rPr>
        <w:br w:type="page"/>
      </w:r>
    </w:p>
    <w:p w14:paraId="4BF6D879" w14:textId="77777777" w:rsidR="00AC00AE" w:rsidRPr="002C3329" w:rsidRDefault="00AC00AE" w:rsidP="008F161D">
      <w:pPr>
        <w:rPr>
          <w:szCs w:val="24"/>
        </w:rPr>
      </w:pPr>
    </w:p>
    <w:p w14:paraId="3A1860DA" w14:textId="77777777" w:rsidR="008F161D" w:rsidRPr="00024513" w:rsidRDefault="008F161D" w:rsidP="00082D5B">
      <w:pPr>
        <w:pStyle w:val="Ttulo1"/>
        <w:numPr>
          <w:ilvl w:val="0"/>
          <w:numId w:val="2"/>
        </w:numPr>
        <w:spacing w:before="0"/>
        <w:rPr>
          <w:rFonts w:ascii="Arial" w:hAnsi="Arial" w:cs="Arial"/>
          <w:b/>
          <w:bCs/>
          <w:color w:val="auto"/>
          <w:sz w:val="24"/>
          <w:szCs w:val="24"/>
        </w:rPr>
      </w:pPr>
      <w:bookmarkStart w:id="7" w:name="_Toc222484224"/>
      <w:bookmarkStart w:id="8" w:name="e"/>
      <w:r w:rsidRPr="00024513">
        <w:rPr>
          <w:rFonts w:ascii="Arial" w:hAnsi="Arial" w:cs="Arial"/>
          <w:b/>
          <w:bCs/>
          <w:color w:val="auto"/>
          <w:sz w:val="24"/>
          <w:szCs w:val="24"/>
        </w:rPr>
        <w:t>Introducción</w:t>
      </w:r>
      <w:bookmarkEnd w:id="6"/>
      <w:bookmarkEnd w:id="7"/>
    </w:p>
    <w:bookmarkEnd w:id="8"/>
    <w:p w14:paraId="54486AA7" w14:textId="77777777" w:rsidR="008F161D" w:rsidRPr="00435AFA" w:rsidRDefault="008F161D" w:rsidP="008F161D">
      <w:pPr>
        <w:snapToGrid w:val="0"/>
        <w:spacing w:line="240" w:lineRule="auto"/>
        <w:jc w:val="both"/>
        <w:rPr>
          <w:szCs w:val="24"/>
        </w:rPr>
      </w:pPr>
    </w:p>
    <w:p w14:paraId="7930723D" w14:textId="77777777" w:rsidR="008F161D" w:rsidRDefault="008F161D" w:rsidP="008F161D">
      <w:pPr>
        <w:snapToGrid w:val="0"/>
        <w:spacing w:line="240" w:lineRule="auto"/>
        <w:jc w:val="both"/>
        <w:rPr>
          <w:noProof/>
          <w:szCs w:val="24"/>
        </w:rPr>
      </w:pPr>
      <w:r w:rsidRPr="00435AFA">
        <w:rPr>
          <w:szCs w:val="24"/>
        </w:rPr>
        <w:t>Con fundamento en los artículos 60, numeral 1, incisos b), d), i) y j) de la LGIPE y 37, numeral 5 del Reglamento de Elecciones del Instituto, la UTVOPL rinde el presente informe de seguimiento sobre las consultas y solicitudes formuladas por los OPL.</w:t>
      </w:r>
      <w:r w:rsidRPr="00435AFA">
        <w:rPr>
          <w:noProof/>
          <w:szCs w:val="24"/>
        </w:rPr>
        <w:t xml:space="preserve"> </w:t>
      </w:r>
    </w:p>
    <w:p w14:paraId="529B8BBD" w14:textId="77777777" w:rsidR="008F161D" w:rsidRDefault="008F161D" w:rsidP="008F161D">
      <w:pPr>
        <w:snapToGrid w:val="0"/>
        <w:spacing w:line="240" w:lineRule="auto"/>
        <w:jc w:val="both"/>
        <w:rPr>
          <w:noProof/>
          <w:szCs w:val="24"/>
        </w:rPr>
      </w:pPr>
    </w:p>
    <w:p w14:paraId="344CBBFC" w14:textId="3D1EC678" w:rsidR="008F161D" w:rsidRDefault="008F161D" w:rsidP="008F161D">
      <w:pPr>
        <w:snapToGrid w:val="0"/>
        <w:spacing w:line="240" w:lineRule="auto"/>
        <w:jc w:val="both"/>
        <w:rPr>
          <w:szCs w:val="24"/>
        </w:rPr>
      </w:pPr>
      <w:r w:rsidRPr="00A16966">
        <w:rPr>
          <w:szCs w:val="24"/>
        </w:rPr>
        <w:t>Conforme a la información registrada en el SIVOPLE, en el periodo comprendido del</w:t>
      </w:r>
      <w:r w:rsidRPr="00A16966">
        <w:rPr>
          <w:b/>
          <w:bCs/>
          <w:szCs w:val="24"/>
        </w:rPr>
        <w:t xml:space="preserve"> </w:t>
      </w:r>
      <w:r w:rsidR="00852B0D">
        <w:rPr>
          <w:b/>
          <w:bCs/>
          <w:szCs w:val="24"/>
        </w:rPr>
        <w:t>20</w:t>
      </w:r>
      <w:r w:rsidR="00A36971" w:rsidRPr="00A16966">
        <w:rPr>
          <w:b/>
          <w:bCs/>
          <w:szCs w:val="24"/>
        </w:rPr>
        <w:t xml:space="preserve"> </w:t>
      </w:r>
      <w:r w:rsidR="00F16297" w:rsidRPr="00A16966">
        <w:rPr>
          <w:b/>
          <w:bCs/>
          <w:szCs w:val="24"/>
        </w:rPr>
        <w:t xml:space="preserve">de </w:t>
      </w:r>
      <w:r w:rsidR="00852B0D">
        <w:rPr>
          <w:b/>
          <w:bCs/>
          <w:szCs w:val="24"/>
        </w:rPr>
        <w:t xml:space="preserve">enero </w:t>
      </w:r>
      <w:r w:rsidR="00BD6283" w:rsidRPr="00A16966">
        <w:rPr>
          <w:b/>
          <w:bCs/>
          <w:szCs w:val="24"/>
        </w:rPr>
        <w:t xml:space="preserve">al </w:t>
      </w:r>
      <w:r w:rsidR="00E71347">
        <w:rPr>
          <w:b/>
          <w:bCs/>
          <w:szCs w:val="24"/>
        </w:rPr>
        <w:t>1</w:t>
      </w:r>
      <w:r w:rsidR="00C54350">
        <w:rPr>
          <w:b/>
          <w:bCs/>
          <w:szCs w:val="24"/>
        </w:rPr>
        <w:t>2</w:t>
      </w:r>
      <w:r w:rsidR="00BD6283" w:rsidRPr="00A16966">
        <w:rPr>
          <w:b/>
          <w:bCs/>
          <w:szCs w:val="24"/>
        </w:rPr>
        <w:t xml:space="preserve"> de </w:t>
      </w:r>
      <w:r w:rsidR="00C54350">
        <w:rPr>
          <w:b/>
          <w:bCs/>
          <w:szCs w:val="24"/>
        </w:rPr>
        <w:t>marzo</w:t>
      </w:r>
      <w:r w:rsidR="00F16297" w:rsidRPr="00A16966">
        <w:rPr>
          <w:b/>
          <w:bCs/>
          <w:szCs w:val="24"/>
        </w:rPr>
        <w:t xml:space="preserve"> </w:t>
      </w:r>
      <w:r w:rsidRPr="00A16966">
        <w:rPr>
          <w:b/>
          <w:bCs/>
          <w:szCs w:val="24"/>
        </w:rPr>
        <w:t>de 202</w:t>
      </w:r>
      <w:r w:rsidR="00E71347">
        <w:rPr>
          <w:b/>
          <w:bCs/>
          <w:szCs w:val="24"/>
        </w:rPr>
        <w:t>6</w:t>
      </w:r>
      <w:r w:rsidRPr="00A16966">
        <w:rPr>
          <w:szCs w:val="24"/>
        </w:rPr>
        <w:t>, se</w:t>
      </w:r>
      <w:r w:rsidRPr="00A16966">
        <w:rPr>
          <w:b/>
          <w:szCs w:val="24"/>
        </w:rPr>
        <w:t xml:space="preserve"> </w:t>
      </w:r>
      <w:r w:rsidRPr="00583148">
        <w:rPr>
          <w:szCs w:val="24"/>
        </w:rPr>
        <w:t xml:space="preserve">recibieron </w:t>
      </w:r>
      <w:r w:rsidR="009A5A7D">
        <w:rPr>
          <w:b/>
          <w:bCs/>
          <w:szCs w:val="24"/>
        </w:rPr>
        <w:t>s</w:t>
      </w:r>
      <w:r w:rsidR="00866AC1">
        <w:rPr>
          <w:b/>
          <w:bCs/>
          <w:szCs w:val="24"/>
        </w:rPr>
        <w:t>iete</w:t>
      </w:r>
      <w:r w:rsidR="00B64374" w:rsidRPr="00E526C5">
        <w:rPr>
          <w:b/>
          <w:bCs/>
          <w:szCs w:val="24"/>
        </w:rPr>
        <w:t xml:space="preserve"> </w:t>
      </w:r>
      <w:r w:rsidRPr="00E526C5">
        <w:rPr>
          <w:b/>
          <w:bCs/>
          <w:szCs w:val="24"/>
        </w:rPr>
        <w:t>consulta</w:t>
      </w:r>
      <w:r w:rsidR="00D74586" w:rsidRPr="00E526C5">
        <w:rPr>
          <w:b/>
          <w:bCs/>
          <w:szCs w:val="24"/>
        </w:rPr>
        <w:t>s</w:t>
      </w:r>
      <w:r w:rsidRPr="00E526C5">
        <w:rPr>
          <w:b/>
          <w:bCs/>
          <w:szCs w:val="24"/>
        </w:rPr>
        <w:t xml:space="preserve"> </w:t>
      </w:r>
      <w:r w:rsidRPr="00E526C5">
        <w:rPr>
          <w:szCs w:val="24"/>
        </w:rPr>
        <w:t>y</w:t>
      </w:r>
      <w:r w:rsidRPr="00E526C5">
        <w:rPr>
          <w:b/>
          <w:bCs/>
          <w:szCs w:val="24"/>
        </w:rPr>
        <w:t xml:space="preserve"> </w:t>
      </w:r>
      <w:r w:rsidR="009A5A7D">
        <w:rPr>
          <w:b/>
          <w:bCs/>
          <w:szCs w:val="24"/>
        </w:rPr>
        <w:t>seis</w:t>
      </w:r>
      <w:r w:rsidRPr="00E526C5">
        <w:rPr>
          <w:b/>
          <w:bCs/>
          <w:szCs w:val="24"/>
        </w:rPr>
        <w:t xml:space="preserve"> solicitudes</w:t>
      </w:r>
      <w:r w:rsidRPr="00583148">
        <w:rPr>
          <w:szCs w:val="24"/>
        </w:rPr>
        <w:t xml:space="preserve"> fundamentada</w:t>
      </w:r>
      <w:r w:rsidR="00AB1046" w:rsidRPr="00583148">
        <w:rPr>
          <w:szCs w:val="24"/>
        </w:rPr>
        <w:t>s</w:t>
      </w:r>
      <w:r w:rsidRPr="00583148">
        <w:rPr>
          <w:szCs w:val="24"/>
        </w:rPr>
        <w:t xml:space="preserve"> en el artículo 37 del Reglamento de Elecciones</w:t>
      </w:r>
      <w:r w:rsidRPr="00AE7D8A">
        <w:rPr>
          <w:szCs w:val="24"/>
        </w:rPr>
        <w:t>.</w:t>
      </w:r>
    </w:p>
    <w:p w14:paraId="6944A5C2" w14:textId="77777777" w:rsidR="00B155F1" w:rsidRDefault="00B155F1" w:rsidP="008F161D">
      <w:pPr>
        <w:snapToGrid w:val="0"/>
        <w:spacing w:line="240" w:lineRule="auto"/>
        <w:jc w:val="both"/>
        <w:rPr>
          <w:szCs w:val="24"/>
        </w:rPr>
      </w:pPr>
    </w:p>
    <w:p w14:paraId="71F90E33" w14:textId="40AA787B" w:rsidR="00B64374" w:rsidRDefault="00866AC1" w:rsidP="00D74586">
      <w:pPr>
        <w:snapToGrid w:val="0"/>
        <w:spacing w:line="240" w:lineRule="auto"/>
        <w:jc w:val="center"/>
        <w:rPr>
          <w:szCs w:val="24"/>
        </w:rPr>
      </w:pPr>
      <w:r>
        <w:rPr>
          <w:noProof/>
          <w14:ligatures w14:val="standardContextual"/>
        </w:rPr>
        <w:drawing>
          <wp:inline distT="0" distB="0" distL="0" distR="0" wp14:anchorId="66DCDEDF" wp14:editId="20A1912A">
            <wp:extent cx="5366825" cy="2995930"/>
            <wp:effectExtent l="0" t="0" r="5715" b="13970"/>
            <wp:docPr id="2040275212" name="Gráfico 1">
              <a:extLst xmlns:a="http://schemas.openxmlformats.org/drawingml/2006/main">
                <a:ext uri="{FF2B5EF4-FFF2-40B4-BE49-F238E27FC236}">
                  <a16:creationId xmlns:a16="http://schemas.microsoft.com/office/drawing/2014/main" id="{F5FCE9DD-72C7-67D9-F2D1-1C2E252364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53C49F6" w14:textId="77777777" w:rsidR="00B64374" w:rsidRDefault="00B64374" w:rsidP="008F161D">
      <w:pPr>
        <w:snapToGrid w:val="0"/>
        <w:spacing w:line="240" w:lineRule="auto"/>
        <w:jc w:val="both"/>
        <w:rPr>
          <w:szCs w:val="24"/>
        </w:rPr>
      </w:pPr>
    </w:p>
    <w:p w14:paraId="57F92181" w14:textId="42361237" w:rsidR="0050245D" w:rsidRDefault="0050245D" w:rsidP="0050245D">
      <w:pPr>
        <w:pStyle w:val="Prrafodelista"/>
        <w:snapToGrid w:val="0"/>
        <w:spacing w:line="240" w:lineRule="auto"/>
        <w:ind w:left="142"/>
        <w:contextualSpacing w:val="0"/>
        <w:jc w:val="center"/>
        <w:rPr>
          <w:sz w:val="18"/>
          <w:szCs w:val="18"/>
        </w:rPr>
      </w:pPr>
      <w:bookmarkStart w:id="9" w:name="f"/>
      <w:bookmarkStart w:id="10" w:name="_Hlk38537055"/>
      <w:bookmarkEnd w:id="3"/>
      <w:r w:rsidRPr="00435AFA">
        <w:rPr>
          <w:sz w:val="18"/>
          <w:szCs w:val="18"/>
        </w:rPr>
        <w:t>Fuente: Elaborado por la UTVOPL con información del SIVOPLE,</w:t>
      </w:r>
    </w:p>
    <w:p w14:paraId="0B874721" w14:textId="416D3156" w:rsidR="0050245D" w:rsidRPr="00435AFA" w:rsidRDefault="0050245D" w:rsidP="0050245D">
      <w:pPr>
        <w:pStyle w:val="Prrafodelista"/>
        <w:snapToGrid w:val="0"/>
        <w:spacing w:line="240" w:lineRule="auto"/>
        <w:ind w:left="284"/>
        <w:contextualSpacing w:val="0"/>
        <w:jc w:val="center"/>
        <w:rPr>
          <w:sz w:val="18"/>
          <w:szCs w:val="18"/>
        </w:rPr>
      </w:pPr>
      <w:r w:rsidRPr="00435AFA">
        <w:rPr>
          <w:sz w:val="18"/>
          <w:szCs w:val="18"/>
        </w:rPr>
        <w:t xml:space="preserve">al corte del </w:t>
      </w:r>
      <w:r w:rsidR="00E71347">
        <w:rPr>
          <w:sz w:val="18"/>
          <w:szCs w:val="18"/>
        </w:rPr>
        <w:t>1</w:t>
      </w:r>
      <w:r w:rsidR="00043917">
        <w:rPr>
          <w:sz w:val="18"/>
          <w:szCs w:val="18"/>
        </w:rPr>
        <w:t>2</w:t>
      </w:r>
      <w:r w:rsidR="007F1478">
        <w:rPr>
          <w:sz w:val="18"/>
          <w:szCs w:val="18"/>
        </w:rPr>
        <w:t xml:space="preserve"> </w:t>
      </w:r>
      <w:r w:rsidR="00BD6283">
        <w:rPr>
          <w:sz w:val="18"/>
          <w:szCs w:val="18"/>
        </w:rPr>
        <w:t xml:space="preserve">de </w:t>
      </w:r>
      <w:r w:rsidR="00043917">
        <w:rPr>
          <w:sz w:val="18"/>
          <w:szCs w:val="18"/>
        </w:rPr>
        <w:t>marzo</w:t>
      </w:r>
      <w:r w:rsidR="00E71347">
        <w:rPr>
          <w:sz w:val="18"/>
          <w:szCs w:val="18"/>
        </w:rPr>
        <w:t xml:space="preserve"> </w:t>
      </w:r>
      <w:r>
        <w:rPr>
          <w:sz w:val="18"/>
          <w:szCs w:val="18"/>
        </w:rPr>
        <w:t>de 202</w:t>
      </w:r>
      <w:r w:rsidR="00E71347">
        <w:rPr>
          <w:sz w:val="18"/>
          <w:szCs w:val="18"/>
        </w:rPr>
        <w:t>6</w:t>
      </w:r>
      <w:r w:rsidRPr="00435AFA">
        <w:rPr>
          <w:sz w:val="18"/>
          <w:szCs w:val="18"/>
        </w:rPr>
        <w:t>.</w:t>
      </w:r>
    </w:p>
    <w:p w14:paraId="5AB25E6D" w14:textId="07A18814" w:rsidR="008F161D" w:rsidRDefault="008F161D" w:rsidP="00D914E8">
      <w:pPr>
        <w:pStyle w:val="Ttulo1"/>
        <w:numPr>
          <w:ilvl w:val="0"/>
          <w:numId w:val="2"/>
        </w:numPr>
        <w:rPr>
          <w:rFonts w:ascii="Arial" w:hAnsi="Arial" w:cs="Arial"/>
          <w:b/>
          <w:bCs/>
          <w:color w:val="auto"/>
          <w:sz w:val="24"/>
          <w:szCs w:val="24"/>
        </w:rPr>
      </w:pPr>
      <w:bookmarkStart w:id="11" w:name="_Hlk127372273"/>
      <w:bookmarkStart w:id="12" w:name="_Toc222484225"/>
      <w:r w:rsidRPr="00024513">
        <w:rPr>
          <w:rFonts w:ascii="Arial" w:hAnsi="Arial" w:cs="Arial"/>
          <w:b/>
          <w:bCs/>
          <w:color w:val="auto"/>
          <w:sz w:val="24"/>
          <w:szCs w:val="24"/>
        </w:rPr>
        <w:t>Consultas</w:t>
      </w:r>
      <w:bookmarkEnd w:id="9"/>
      <w:bookmarkEnd w:id="11"/>
      <w:bookmarkEnd w:id="12"/>
    </w:p>
    <w:p w14:paraId="07DD6ACC" w14:textId="77777777" w:rsidR="008F161D" w:rsidRPr="00AB1046" w:rsidRDefault="008F161D" w:rsidP="008F161D">
      <w:pPr>
        <w:pStyle w:val="Ttulo2"/>
        <w:numPr>
          <w:ilvl w:val="0"/>
          <w:numId w:val="1"/>
        </w:numPr>
        <w:ind w:left="851"/>
        <w:rPr>
          <w:rFonts w:ascii="Arial" w:hAnsi="Arial" w:cs="Arial"/>
          <w:b/>
          <w:color w:val="CC0066"/>
          <w:sz w:val="24"/>
          <w:szCs w:val="24"/>
        </w:rPr>
      </w:pPr>
      <w:bookmarkStart w:id="13" w:name="g"/>
      <w:bookmarkStart w:id="14" w:name="_Toc222484226"/>
      <w:bookmarkEnd w:id="10"/>
      <w:r w:rsidRPr="00AB1046">
        <w:rPr>
          <w:rFonts w:ascii="Arial" w:hAnsi="Arial" w:cs="Arial"/>
          <w:b/>
          <w:color w:val="CC0066"/>
          <w:sz w:val="24"/>
          <w:szCs w:val="24"/>
        </w:rPr>
        <w:t xml:space="preserve">Estado </w:t>
      </w:r>
      <w:bookmarkEnd w:id="13"/>
      <w:r w:rsidRPr="00AB1046">
        <w:rPr>
          <w:rFonts w:ascii="Arial" w:hAnsi="Arial" w:cs="Arial"/>
          <w:b/>
          <w:color w:val="CC0066"/>
          <w:sz w:val="24"/>
          <w:szCs w:val="24"/>
        </w:rPr>
        <w:t>de las consultas.</w:t>
      </w:r>
      <w:bookmarkEnd w:id="14"/>
    </w:p>
    <w:p w14:paraId="7AC4F660" w14:textId="17463BE9" w:rsidR="00542526" w:rsidRDefault="00D74586" w:rsidP="008F161D">
      <w:pPr>
        <w:snapToGrid w:val="0"/>
        <w:spacing w:line="240" w:lineRule="auto"/>
        <w:jc w:val="both"/>
        <w:rPr>
          <w:szCs w:val="24"/>
        </w:rPr>
      </w:pPr>
      <w:r>
        <w:rPr>
          <w:szCs w:val="24"/>
        </w:rPr>
        <w:t xml:space="preserve">De las </w:t>
      </w:r>
      <w:r w:rsidR="00043917">
        <w:rPr>
          <w:b/>
          <w:bCs/>
          <w:szCs w:val="24"/>
        </w:rPr>
        <w:t>s</w:t>
      </w:r>
      <w:r w:rsidR="00866AC1">
        <w:rPr>
          <w:b/>
          <w:bCs/>
          <w:szCs w:val="24"/>
        </w:rPr>
        <w:t>iete</w:t>
      </w:r>
      <w:r w:rsidR="00823010" w:rsidRPr="00872F24">
        <w:rPr>
          <w:szCs w:val="24"/>
        </w:rPr>
        <w:t xml:space="preserve"> </w:t>
      </w:r>
      <w:r w:rsidR="00823010" w:rsidRPr="00583148">
        <w:rPr>
          <w:b/>
          <w:bCs/>
          <w:szCs w:val="24"/>
        </w:rPr>
        <w:t>consulta</w:t>
      </w:r>
      <w:r>
        <w:rPr>
          <w:b/>
          <w:bCs/>
          <w:szCs w:val="24"/>
        </w:rPr>
        <w:t>s</w:t>
      </w:r>
      <w:r w:rsidR="00823010" w:rsidRPr="00872F24">
        <w:rPr>
          <w:szCs w:val="24"/>
        </w:rPr>
        <w:t xml:space="preserve"> </w:t>
      </w:r>
      <w:r w:rsidRPr="00E526C5">
        <w:rPr>
          <w:szCs w:val="24"/>
        </w:rPr>
        <w:t xml:space="preserve">recibidas, al corte del presente informe, </w:t>
      </w:r>
      <w:r w:rsidR="00043917">
        <w:rPr>
          <w:b/>
          <w:bCs/>
          <w:szCs w:val="24"/>
        </w:rPr>
        <w:t>cinco</w:t>
      </w:r>
      <w:r w:rsidR="009D1E13" w:rsidRPr="00E526C5">
        <w:rPr>
          <w:b/>
          <w:bCs/>
          <w:szCs w:val="24"/>
        </w:rPr>
        <w:t xml:space="preserve"> </w:t>
      </w:r>
      <w:r w:rsidRPr="00E526C5">
        <w:rPr>
          <w:szCs w:val="24"/>
        </w:rPr>
        <w:t>ya fueron concluidas</w:t>
      </w:r>
      <w:r w:rsidR="006E5D85">
        <w:rPr>
          <w:szCs w:val="24"/>
        </w:rPr>
        <w:t xml:space="preserve"> y </w:t>
      </w:r>
      <w:r w:rsidR="00866AC1">
        <w:rPr>
          <w:b/>
          <w:bCs/>
          <w:szCs w:val="24"/>
        </w:rPr>
        <w:t>dos</w:t>
      </w:r>
      <w:r w:rsidR="009D1E13" w:rsidRPr="00E526C5">
        <w:rPr>
          <w:b/>
          <w:bCs/>
          <w:szCs w:val="24"/>
        </w:rPr>
        <w:t xml:space="preserve"> </w:t>
      </w:r>
      <w:r w:rsidR="00C07F24" w:rsidRPr="00C07F24">
        <w:rPr>
          <w:szCs w:val="24"/>
        </w:rPr>
        <w:t>se encuentra</w:t>
      </w:r>
      <w:r w:rsidR="00C07F24">
        <w:rPr>
          <w:b/>
          <w:bCs/>
          <w:szCs w:val="24"/>
        </w:rPr>
        <w:t xml:space="preserve"> </w:t>
      </w:r>
      <w:r w:rsidRPr="00E526C5">
        <w:rPr>
          <w:szCs w:val="24"/>
        </w:rPr>
        <w:t xml:space="preserve">en proceso de atención </w:t>
      </w:r>
      <w:r w:rsidR="00492A42">
        <w:rPr>
          <w:szCs w:val="24"/>
        </w:rPr>
        <w:t xml:space="preserve">dentro </w:t>
      </w:r>
      <w:r w:rsidRPr="00E526C5">
        <w:rPr>
          <w:szCs w:val="24"/>
        </w:rPr>
        <w:t>del plazo</w:t>
      </w:r>
      <w:r w:rsidR="00883DA6">
        <w:rPr>
          <w:szCs w:val="24"/>
        </w:rPr>
        <w:t>.</w:t>
      </w:r>
    </w:p>
    <w:p w14:paraId="7771382D" w14:textId="77777777" w:rsidR="00823010" w:rsidRDefault="00823010" w:rsidP="008F161D">
      <w:pPr>
        <w:snapToGrid w:val="0"/>
        <w:spacing w:line="240" w:lineRule="auto"/>
        <w:jc w:val="both"/>
        <w:rPr>
          <w:szCs w:val="24"/>
        </w:rPr>
      </w:pPr>
    </w:p>
    <w:tbl>
      <w:tblPr>
        <w:tblW w:w="5216" w:type="pct"/>
        <w:jc w:val="center"/>
        <w:tblLayout w:type="fixed"/>
        <w:tblCellMar>
          <w:left w:w="70" w:type="dxa"/>
          <w:right w:w="70" w:type="dxa"/>
        </w:tblCellMar>
        <w:tblLook w:val="04A0" w:firstRow="1" w:lastRow="0" w:firstColumn="1" w:lastColumn="0" w:noHBand="0" w:noVBand="1"/>
      </w:tblPr>
      <w:tblGrid>
        <w:gridCol w:w="987"/>
        <w:gridCol w:w="1844"/>
        <w:gridCol w:w="5245"/>
        <w:gridCol w:w="1133"/>
      </w:tblGrid>
      <w:tr w:rsidR="00484C90" w:rsidRPr="005D5AEB" w14:paraId="2316C6BC" w14:textId="77777777" w:rsidTr="00611E89">
        <w:trPr>
          <w:trHeight w:val="773"/>
          <w:tblHeader/>
          <w:jc w:val="center"/>
        </w:trPr>
        <w:tc>
          <w:tcPr>
            <w:tcW w:w="536" w:type="pct"/>
            <w:tcBorders>
              <w:top w:val="single" w:sz="4" w:space="0" w:color="auto"/>
              <w:left w:val="single" w:sz="4" w:space="0" w:color="auto"/>
              <w:bottom w:val="single" w:sz="4" w:space="0" w:color="auto"/>
              <w:right w:val="single" w:sz="4" w:space="0" w:color="auto"/>
            </w:tcBorders>
            <w:shd w:val="clear" w:color="auto" w:fill="D60093"/>
            <w:noWrap/>
            <w:vAlign w:val="center"/>
            <w:hideMark/>
          </w:tcPr>
          <w:p w14:paraId="1401D69F" w14:textId="77777777" w:rsidR="00484C90" w:rsidRPr="005D5AEB" w:rsidRDefault="00484C90"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OPL</w:t>
            </w:r>
          </w:p>
        </w:tc>
        <w:tc>
          <w:tcPr>
            <w:tcW w:w="1001" w:type="pct"/>
            <w:tcBorders>
              <w:top w:val="single" w:sz="4" w:space="0" w:color="auto"/>
              <w:left w:val="nil"/>
              <w:bottom w:val="single" w:sz="4" w:space="0" w:color="auto"/>
              <w:right w:val="single" w:sz="4" w:space="0" w:color="auto"/>
            </w:tcBorders>
            <w:shd w:val="clear" w:color="auto" w:fill="D60093"/>
            <w:noWrap/>
            <w:vAlign w:val="center"/>
            <w:hideMark/>
          </w:tcPr>
          <w:p w14:paraId="25934E75" w14:textId="77777777" w:rsidR="00484C90" w:rsidRPr="005D5AEB" w:rsidRDefault="00484C90"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Folio SIVOPLE</w:t>
            </w:r>
          </w:p>
        </w:tc>
        <w:tc>
          <w:tcPr>
            <w:tcW w:w="2848" w:type="pct"/>
            <w:tcBorders>
              <w:top w:val="single" w:sz="4" w:space="0" w:color="auto"/>
              <w:left w:val="nil"/>
              <w:bottom w:val="single" w:sz="4" w:space="0" w:color="auto"/>
              <w:right w:val="single" w:sz="4" w:space="0" w:color="auto"/>
            </w:tcBorders>
            <w:shd w:val="clear" w:color="auto" w:fill="D60093"/>
            <w:vAlign w:val="center"/>
            <w:hideMark/>
          </w:tcPr>
          <w:p w14:paraId="1F3596ED" w14:textId="77777777" w:rsidR="00484C90" w:rsidRPr="005D5AEB" w:rsidRDefault="00484C90"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Síntesis de la descripción</w:t>
            </w:r>
          </w:p>
        </w:tc>
        <w:tc>
          <w:tcPr>
            <w:tcW w:w="615" w:type="pct"/>
            <w:tcBorders>
              <w:top w:val="single" w:sz="4" w:space="0" w:color="auto"/>
              <w:left w:val="nil"/>
              <w:bottom w:val="single" w:sz="4" w:space="0" w:color="auto"/>
              <w:right w:val="single" w:sz="4" w:space="0" w:color="auto"/>
            </w:tcBorders>
            <w:shd w:val="clear" w:color="auto" w:fill="D60093"/>
            <w:vAlign w:val="center"/>
            <w:hideMark/>
          </w:tcPr>
          <w:p w14:paraId="65EBD351" w14:textId="51653639" w:rsidR="00484C90" w:rsidRPr="005D5AEB" w:rsidRDefault="00484C90"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 xml:space="preserve">El plazo para dar respuesta fenece </w:t>
            </w:r>
            <w:r w:rsidR="009D6EBE">
              <w:rPr>
                <w:rFonts w:ascii="Calibri" w:eastAsia="Times New Roman" w:hAnsi="Calibri" w:cs="Calibri"/>
                <w:b/>
                <w:bCs/>
                <w:color w:val="FFFFFF" w:themeColor="background1"/>
                <w:sz w:val="18"/>
                <w:szCs w:val="18"/>
                <w:lang w:eastAsia="es-MX"/>
              </w:rPr>
              <w:t>él</w:t>
            </w:r>
          </w:p>
        </w:tc>
      </w:tr>
      <w:tr w:rsidR="00484C90" w:rsidRPr="00883DA6" w14:paraId="2F1D99F0" w14:textId="77777777" w:rsidTr="00611E89">
        <w:trPr>
          <w:trHeight w:val="490"/>
          <w:jc w:val="center"/>
        </w:trPr>
        <w:tc>
          <w:tcPr>
            <w:tcW w:w="536" w:type="pct"/>
            <w:tcBorders>
              <w:top w:val="single" w:sz="4" w:space="0" w:color="auto"/>
              <w:left w:val="single" w:sz="4" w:space="0" w:color="auto"/>
              <w:bottom w:val="single" w:sz="4" w:space="0" w:color="auto"/>
              <w:right w:val="single" w:sz="4" w:space="0" w:color="auto"/>
            </w:tcBorders>
            <w:vAlign w:val="center"/>
          </w:tcPr>
          <w:p w14:paraId="3BD2DAE3" w14:textId="33349CD9" w:rsidR="00484C90" w:rsidRPr="00082D5B" w:rsidRDefault="00A97A05" w:rsidP="00082D5B">
            <w:pPr>
              <w:spacing w:line="240" w:lineRule="auto"/>
              <w:jc w:val="center"/>
              <w:rPr>
                <w:rFonts w:ascii="Calibri" w:hAnsi="Calibri" w:cs="Calibri"/>
                <w:sz w:val="18"/>
                <w:szCs w:val="18"/>
              </w:rPr>
            </w:pPr>
            <w:r w:rsidRPr="00082D5B">
              <w:rPr>
                <w:rFonts w:ascii="Calibri" w:hAnsi="Calibri" w:cs="Calibri"/>
                <w:sz w:val="18"/>
                <w:szCs w:val="18"/>
              </w:rPr>
              <w:t>Baja California</w:t>
            </w:r>
          </w:p>
        </w:tc>
        <w:tc>
          <w:tcPr>
            <w:tcW w:w="1001" w:type="pct"/>
            <w:tcBorders>
              <w:top w:val="single" w:sz="4" w:space="0" w:color="auto"/>
              <w:left w:val="nil"/>
              <w:bottom w:val="single" w:sz="4" w:space="0" w:color="auto"/>
              <w:right w:val="single" w:sz="4" w:space="0" w:color="auto"/>
            </w:tcBorders>
            <w:vAlign w:val="center"/>
          </w:tcPr>
          <w:p w14:paraId="2323FFF9" w14:textId="54A359E9" w:rsidR="00484C90" w:rsidRPr="00082D5B" w:rsidRDefault="00082D5B" w:rsidP="00E52E27">
            <w:pPr>
              <w:jc w:val="center"/>
              <w:rPr>
                <w:rFonts w:ascii="Calibri" w:hAnsi="Calibri" w:cs="Calibri"/>
                <w:sz w:val="18"/>
                <w:szCs w:val="18"/>
              </w:rPr>
            </w:pPr>
            <w:r w:rsidRPr="00082D5B">
              <w:rPr>
                <w:rFonts w:ascii="Calibri" w:hAnsi="Calibri" w:cs="Calibri"/>
                <w:sz w:val="18"/>
                <w:szCs w:val="18"/>
              </w:rPr>
              <w:t>CONSULTA/BC/2026/1</w:t>
            </w:r>
          </w:p>
        </w:tc>
        <w:tc>
          <w:tcPr>
            <w:tcW w:w="2848" w:type="pct"/>
            <w:tcBorders>
              <w:top w:val="single" w:sz="4" w:space="0" w:color="auto"/>
              <w:left w:val="nil"/>
              <w:bottom w:val="single" w:sz="4" w:space="0" w:color="auto"/>
              <w:right w:val="single" w:sz="4" w:space="0" w:color="auto"/>
            </w:tcBorders>
          </w:tcPr>
          <w:p w14:paraId="1F103EDA" w14:textId="77777777" w:rsidR="00082D5B" w:rsidRPr="00082D5B" w:rsidRDefault="00082D5B" w:rsidP="00082D5B">
            <w:pPr>
              <w:spacing w:line="240" w:lineRule="auto"/>
              <w:jc w:val="both"/>
              <w:rPr>
                <w:rFonts w:ascii="Calibri" w:hAnsi="Calibri" w:cs="Calibri"/>
                <w:color w:val="000000"/>
                <w:sz w:val="18"/>
                <w:szCs w:val="18"/>
              </w:rPr>
            </w:pPr>
            <w:r w:rsidRPr="00082D5B">
              <w:rPr>
                <w:rFonts w:ascii="Calibri" w:hAnsi="Calibri" w:cs="Calibri"/>
                <w:color w:val="000000"/>
                <w:sz w:val="18"/>
                <w:szCs w:val="18"/>
              </w:rPr>
              <w:t>Consulta respecto al tema de ocupación de plazas vacantes del Servicio Profesional Electoral Nacional y encargadurías de despacho.</w:t>
            </w:r>
          </w:p>
          <w:p w14:paraId="556AC3F3" w14:textId="24A52CA3" w:rsidR="00AC00AE" w:rsidRPr="00082D5B" w:rsidRDefault="00484C90" w:rsidP="00AC00AE">
            <w:pPr>
              <w:spacing w:line="240" w:lineRule="auto"/>
              <w:jc w:val="both"/>
              <w:rPr>
                <w:rFonts w:ascii="Calibri" w:hAnsi="Calibri" w:cs="Calibri"/>
                <w:b/>
                <w:bCs/>
                <w:sz w:val="18"/>
                <w:szCs w:val="18"/>
              </w:rPr>
            </w:pPr>
            <w:r w:rsidRPr="00082D5B">
              <w:rPr>
                <w:rFonts w:ascii="Calibri" w:hAnsi="Calibri" w:cs="Calibri"/>
                <w:b/>
                <w:bCs/>
                <w:sz w:val="18"/>
                <w:szCs w:val="18"/>
              </w:rPr>
              <w:t xml:space="preserve">Asignada a la </w:t>
            </w:r>
            <w:r w:rsidR="00AC00AE" w:rsidRPr="00082D5B">
              <w:rPr>
                <w:rFonts w:ascii="Calibri" w:hAnsi="Calibri" w:cs="Calibri"/>
                <w:b/>
                <w:bCs/>
                <w:sz w:val="18"/>
                <w:szCs w:val="18"/>
              </w:rPr>
              <w:t>DESPEN</w:t>
            </w:r>
            <w:r w:rsidRPr="00082D5B">
              <w:rPr>
                <w:rFonts w:ascii="Calibri" w:hAnsi="Calibri" w:cs="Calibri"/>
                <w:b/>
                <w:bCs/>
                <w:sz w:val="18"/>
                <w:szCs w:val="18"/>
              </w:rPr>
              <w:t xml:space="preserve"> el </w:t>
            </w:r>
            <w:r w:rsidR="00082D5B" w:rsidRPr="00082D5B">
              <w:rPr>
                <w:rFonts w:ascii="Calibri" w:hAnsi="Calibri" w:cs="Calibri"/>
                <w:b/>
                <w:bCs/>
                <w:sz w:val="18"/>
                <w:szCs w:val="18"/>
              </w:rPr>
              <w:t>3 de marzo</w:t>
            </w:r>
            <w:r w:rsidR="00AC00AE" w:rsidRPr="00082D5B">
              <w:rPr>
                <w:rFonts w:ascii="Calibri" w:hAnsi="Calibri" w:cs="Calibri"/>
                <w:b/>
                <w:bCs/>
                <w:sz w:val="18"/>
                <w:szCs w:val="18"/>
              </w:rPr>
              <w:t xml:space="preserve"> de 2026</w:t>
            </w:r>
            <w:r w:rsidRPr="00082D5B">
              <w:rPr>
                <w:rFonts w:ascii="Calibri" w:hAnsi="Calibri" w:cs="Calibri"/>
                <w:b/>
                <w:bCs/>
                <w:sz w:val="18"/>
                <w:szCs w:val="18"/>
              </w:rPr>
              <w:t xml:space="preserve">, se encuentra en proceso de atención </w:t>
            </w:r>
            <w:r w:rsidR="00AC00AE" w:rsidRPr="00082D5B">
              <w:rPr>
                <w:rFonts w:ascii="Calibri" w:hAnsi="Calibri" w:cs="Calibri"/>
                <w:b/>
                <w:bCs/>
                <w:sz w:val="18"/>
                <w:szCs w:val="18"/>
              </w:rPr>
              <w:t>dentro</w:t>
            </w:r>
            <w:r w:rsidRPr="00082D5B">
              <w:rPr>
                <w:rFonts w:ascii="Calibri" w:hAnsi="Calibri" w:cs="Calibri"/>
                <w:b/>
                <w:bCs/>
                <w:sz w:val="18"/>
                <w:szCs w:val="18"/>
              </w:rPr>
              <w:t xml:space="preserve"> del plazo.</w:t>
            </w:r>
          </w:p>
        </w:tc>
        <w:tc>
          <w:tcPr>
            <w:tcW w:w="615" w:type="pct"/>
            <w:tcBorders>
              <w:top w:val="single" w:sz="4" w:space="0" w:color="auto"/>
              <w:left w:val="nil"/>
              <w:bottom w:val="single" w:sz="4" w:space="0" w:color="auto"/>
              <w:right w:val="single" w:sz="4" w:space="0" w:color="auto"/>
            </w:tcBorders>
            <w:noWrap/>
            <w:vAlign w:val="center"/>
          </w:tcPr>
          <w:p w14:paraId="7BEC30EB" w14:textId="090092F3" w:rsidR="00484C90" w:rsidRPr="00082D5B" w:rsidRDefault="00082D5B" w:rsidP="00E52E27">
            <w:pPr>
              <w:jc w:val="center"/>
              <w:rPr>
                <w:rFonts w:ascii="Calibri" w:hAnsi="Calibri" w:cs="Calibri"/>
                <w:sz w:val="18"/>
                <w:szCs w:val="18"/>
              </w:rPr>
            </w:pPr>
            <w:r w:rsidRPr="00082D5B">
              <w:rPr>
                <w:rFonts w:ascii="Calibri" w:hAnsi="Calibri" w:cs="Calibri"/>
                <w:color w:val="000000"/>
                <w:sz w:val="18"/>
                <w:szCs w:val="18"/>
              </w:rPr>
              <w:t>18</w:t>
            </w:r>
            <w:r w:rsidR="009D6EBE">
              <w:rPr>
                <w:rFonts w:ascii="Calibri" w:hAnsi="Calibri" w:cs="Calibri"/>
                <w:color w:val="000000"/>
                <w:sz w:val="18"/>
                <w:szCs w:val="18"/>
              </w:rPr>
              <w:t>. Mar</w:t>
            </w:r>
            <w:r w:rsidR="00484C90" w:rsidRPr="00082D5B">
              <w:rPr>
                <w:rFonts w:ascii="Calibri" w:hAnsi="Calibri" w:cs="Calibri"/>
                <w:color w:val="000000"/>
                <w:sz w:val="18"/>
                <w:szCs w:val="18"/>
              </w:rPr>
              <w:t>.2026</w:t>
            </w:r>
          </w:p>
        </w:tc>
      </w:tr>
      <w:tr w:rsidR="00866AC1" w:rsidRPr="00883DA6" w14:paraId="5FFEE325" w14:textId="77777777" w:rsidTr="00611E89">
        <w:trPr>
          <w:trHeight w:val="490"/>
          <w:jc w:val="center"/>
        </w:trPr>
        <w:tc>
          <w:tcPr>
            <w:tcW w:w="536" w:type="pct"/>
            <w:tcBorders>
              <w:top w:val="single" w:sz="4" w:space="0" w:color="auto"/>
              <w:left w:val="single" w:sz="4" w:space="0" w:color="auto"/>
              <w:bottom w:val="single" w:sz="4" w:space="0" w:color="auto"/>
              <w:right w:val="single" w:sz="4" w:space="0" w:color="auto"/>
            </w:tcBorders>
            <w:vAlign w:val="center"/>
          </w:tcPr>
          <w:p w14:paraId="64E38AAA" w14:textId="0075BD15" w:rsidR="00866AC1" w:rsidRPr="00082D5B" w:rsidRDefault="00866AC1" w:rsidP="00082D5B">
            <w:pPr>
              <w:spacing w:line="240" w:lineRule="auto"/>
              <w:jc w:val="center"/>
              <w:rPr>
                <w:rFonts w:ascii="Calibri" w:hAnsi="Calibri" w:cs="Calibri"/>
                <w:sz w:val="18"/>
                <w:szCs w:val="18"/>
              </w:rPr>
            </w:pPr>
            <w:r>
              <w:rPr>
                <w:rFonts w:ascii="Calibri" w:hAnsi="Calibri" w:cs="Calibri"/>
                <w:sz w:val="18"/>
                <w:szCs w:val="18"/>
              </w:rPr>
              <w:lastRenderedPageBreak/>
              <w:t>Baja California</w:t>
            </w:r>
          </w:p>
        </w:tc>
        <w:tc>
          <w:tcPr>
            <w:tcW w:w="1001" w:type="pct"/>
            <w:tcBorders>
              <w:top w:val="single" w:sz="4" w:space="0" w:color="auto"/>
              <w:left w:val="nil"/>
              <w:bottom w:val="single" w:sz="4" w:space="0" w:color="auto"/>
              <w:right w:val="single" w:sz="4" w:space="0" w:color="auto"/>
            </w:tcBorders>
            <w:vAlign w:val="center"/>
          </w:tcPr>
          <w:p w14:paraId="084B9A64" w14:textId="32B37A66" w:rsidR="00866AC1" w:rsidRPr="00082D5B" w:rsidRDefault="00866AC1" w:rsidP="00E52E27">
            <w:pPr>
              <w:jc w:val="center"/>
              <w:rPr>
                <w:rFonts w:ascii="Calibri" w:hAnsi="Calibri" w:cs="Calibri"/>
                <w:sz w:val="18"/>
                <w:szCs w:val="18"/>
              </w:rPr>
            </w:pPr>
            <w:r w:rsidRPr="00866AC1">
              <w:rPr>
                <w:rFonts w:ascii="Calibri" w:hAnsi="Calibri" w:cs="Calibri"/>
                <w:sz w:val="18"/>
                <w:szCs w:val="18"/>
              </w:rPr>
              <w:t>CONSULTA/BC/2026/2</w:t>
            </w:r>
          </w:p>
        </w:tc>
        <w:tc>
          <w:tcPr>
            <w:tcW w:w="2848" w:type="pct"/>
            <w:tcBorders>
              <w:top w:val="single" w:sz="4" w:space="0" w:color="auto"/>
              <w:left w:val="nil"/>
              <w:bottom w:val="single" w:sz="4" w:space="0" w:color="auto"/>
              <w:right w:val="single" w:sz="4" w:space="0" w:color="auto"/>
            </w:tcBorders>
          </w:tcPr>
          <w:p w14:paraId="568CB552" w14:textId="77777777" w:rsidR="00866AC1" w:rsidRDefault="00866AC1" w:rsidP="00082D5B">
            <w:pPr>
              <w:spacing w:line="240" w:lineRule="auto"/>
              <w:jc w:val="both"/>
              <w:rPr>
                <w:rFonts w:ascii="Calibri" w:hAnsi="Calibri" w:cs="Calibri"/>
                <w:color w:val="000000"/>
                <w:sz w:val="18"/>
                <w:szCs w:val="18"/>
              </w:rPr>
            </w:pPr>
            <w:r w:rsidRPr="00866AC1">
              <w:rPr>
                <w:rFonts w:ascii="Calibri" w:hAnsi="Calibri" w:cs="Calibri"/>
                <w:color w:val="000000"/>
                <w:sz w:val="18"/>
                <w:szCs w:val="18"/>
              </w:rPr>
              <w:t>Consulta sobre las representaciones que podrán convocarse para la sesión relacionada con la destrucción de la documentación electoral del Proceso Electoral Local Extraordinario 2025, para la elección de personas juzgadoras del Poder Judicial del Estado de Baja California.</w:t>
            </w:r>
          </w:p>
          <w:p w14:paraId="576EA0C1" w14:textId="4B43BD2C" w:rsidR="00866AC1" w:rsidRPr="00866AC1" w:rsidRDefault="00866AC1" w:rsidP="00082D5B">
            <w:pPr>
              <w:spacing w:line="240" w:lineRule="auto"/>
              <w:jc w:val="both"/>
              <w:rPr>
                <w:rFonts w:ascii="Calibri" w:hAnsi="Calibri" w:cs="Calibri"/>
                <w:b/>
                <w:bCs/>
                <w:color w:val="000000"/>
                <w:sz w:val="18"/>
                <w:szCs w:val="18"/>
              </w:rPr>
            </w:pPr>
            <w:r w:rsidRPr="00866AC1">
              <w:rPr>
                <w:rFonts w:ascii="Calibri" w:hAnsi="Calibri" w:cs="Calibri"/>
                <w:b/>
                <w:bCs/>
                <w:color w:val="000000"/>
                <w:sz w:val="18"/>
                <w:szCs w:val="18"/>
              </w:rPr>
              <w:t>Asignada a la DEAJ el 12 de marzo de 2026, se encuentra en proceso de atención dentro del plazo.</w:t>
            </w:r>
          </w:p>
        </w:tc>
        <w:tc>
          <w:tcPr>
            <w:tcW w:w="615" w:type="pct"/>
            <w:tcBorders>
              <w:top w:val="single" w:sz="4" w:space="0" w:color="auto"/>
              <w:left w:val="nil"/>
              <w:bottom w:val="single" w:sz="4" w:space="0" w:color="auto"/>
              <w:right w:val="single" w:sz="4" w:space="0" w:color="auto"/>
            </w:tcBorders>
            <w:noWrap/>
            <w:vAlign w:val="center"/>
          </w:tcPr>
          <w:p w14:paraId="4A19EF51" w14:textId="334694DF" w:rsidR="00866AC1" w:rsidRPr="00082D5B" w:rsidRDefault="00866AC1" w:rsidP="00866AC1">
            <w:pPr>
              <w:jc w:val="center"/>
              <w:rPr>
                <w:rFonts w:ascii="Calibri" w:hAnsi="Calibri" w:cs="Calibri"/>
                <w:color w:val="000000"/>
                <w:sz w:val="18"/>
                <w:szCs w:val="18"/>
              </w:rPr>
            </w:pPr>
            <w:r>
              <w:rPr>
                <w:rFonts w:ascii="Calibri" w:hAnsi="Calibri" w:cs="Calibri"/>
                <w:color w:val="000000"/>
                <w:sz w:val="18"/>
                <w:szCs w:val="18"/>
              </w:rPr>
              <w:t>27</w:t>
            </w:r>
            <w:r w:rsidR="009D6EBE">
              <w:rPr>
                <w:rFonts w:ascii="Calibri" w:hAnsi="Calibri" w:cs="Calibri"/>
                <w:color w:val="000000"/>
                <w:sz w:val="18"/>
                <w:szCs w:val="18"/>
              </w:rPr>
              <w:t>. Mar</w:t>
            </w:r>
            <w:r>
              <w:rPr>
                <w:rFonts w:ascii="Calibri" w:hAnsi="Calibri" w:cs="Calibri"/>
                <w:color w:val="000000"/>
                <w:sz w:val="18"/>
                <w:szCs w:val="18"/>
              </w:rPr>
              <w:t>.2026</w:t>
            </w:r>
          </w:p>
        </w:tc>
      </w:tr>
    </w:tbl>
    <w:p w14:paraId="7C79E213" w14:textId="77777777" w:rsidR="00B642F8" w:rsidRDefault="00B642F8" w:rsidP="008F161D">
      <w:pPr>
        <w:snapToGrid w:val="0"/>
        <w:spacing w:line="240" w:lineRule="auto"/>
        <w:jc w:val="both"/>
        <w:rPr>
          <w:szCs w:val="24"/>
        </w:rPr>
      </w:pPr>
    </w:p>
    <w:p w14:paraId="7761A001" w14:textId="0E6E0A12" w:rsidR="00CE6EC3" w:rsidRPr="00435AFA" w:rsidRDefault="00CE6EC3" w:rsidP="00CE6EC3">
      <w:pPr>
        <w:snapToGrid w:val="0"/>
        <w:spacing w:line="240" w:lineRule="auto"/>
        <w:jc w:val="both"/>
      </w:pPr>
      <w:r w:rsidRPr="001F6C00">
        <w:t xml:space="preserve">En el </w:t>
      </w:r>
      <w:r w:rsidRPr="001F6C00">
        <w:rPr>
          <w:b/>
          <w:bCs/>
        </w:rPr>
        <w:t>Anexo 1</w:t>
      </w:r>
      <w:r w:rsidRPr="001F6C00">
        <w:rPr>
          <w:color w:val="FF0000"/>
        </w:rPr>
        <w:t xml:space="preserve"> </w:t>
      </w:r>
      <w:r w:rsidRPr="001F6C00">
        <w:t>de este informe</w:t>
      </w:r>
      <w:r>
        <w:t>,</w:t>
      </w:r>
      <w:r w:rsidRPr="001F6C00">
        <w:t xml:space="preserve"> se presenta</w:t>
      </w:r>
      <w:r w:rsidR="00AC2A53">
        <w:t>n</w:t>
      </w:r>
      <w:r w:rsidRPr="001F6C00">
        <w:t xml:space="preserve"> </w:t>
      </w:r>
      <w:r>
        <w:t>a</w:t>
      </w:r>
      <w:r w:rsidRPr="001F6C00">
        <w:t xml:space="preserve"> detalle </w:t>
      </w:r>
      <w:r>
        <w:t>l</w:t>
      </w:r>
      <w:r w:rsidRPr="001F6C00">
        <w:t>a</w:t>
      </w:r>
      <w:r w:rsidR="00AC2A53">
        <w:t>s</w:t>
      </w:r>
      <w:r w:rsidRPr="001F6C00">
        <w:t xml:space="preserve"> consulta</w:t>
      </w:r>
      <w:r w:rsidR="00AB0444">
        <w:t>s</w:t>
      </w:r>
      <w:r>
        <w:t xml:space="preserve"> y </w:t>
      </w:r>
      <w:r w:rsidR="00AC2A53">
        <w:t>los</w:t>
      </w:r>
      <w:r>
        <w:t xml:space="preserve"> oficio</w:t>
      </w:r>
      <w:r w:rsidR="00AC2A53">
        <w:t>s</w:t>
      </w:r>
      <w:r>
        <w:t xml:space="preserve"> recibido</w:t>
      </w:r>
      <w:r w:rsidR="00AC2A53">
        <w:t>s</w:t>
      </w:r>
      <w:r>
        <w:t>.</w:t>
      </w:r>
    </w:p>
    <w:p w14:paraId="4BD2DC48" w14:textId="77777777" w:rsidR="00872F24" w:rsidRDefault="00872F24" w:rsidP="008F161D">
      <w:pPr>
        <w:snapToGrid w:val="0"/>
        <w:spacing w:line="240" w:lineRule="auto"/>
        <w:jc w:val="both"/>
      </w:pPr>
    </w:p>
    <w:p w14:paraId="19E55880" w14:textId="7A8259CE" w:rsidR="008F161D" w:rsidRPr="00AB1046" w:rsidRDefault="008F161D" w:rsidP="00872F24">
      <w:pPr>
        <w:pStyle w:val="Ttulo2"/>
        <w:numPr>
          <w:ilvl w:val="0"/>
          <w:numId w:val="1"/>
        </w:numPr>
        <w:spacing w:before="0" w:after="0"/>
        <w:ind w:left="851"/>
        <w:rPr>
          <w:rFonts w:ascii="Arial" w:hAnsi="Arial" w:cs="Arial"/>
          <w:b/>
          <w:color w:val="CC0066"/>
          <w:sz w:val="24"/>
          <w:szCs w:val="24"/>
        </w:rPr>
      </w:pPr>
      <w:bookmarkStart w:id="15" w:name="h"/>
      <w:bookmarkStart w:id="16" w:name="_Toc165972038"/>
      <w:bookmarkStart w:id="17" w:name="_Toc222484227"/>
      <w:r w:rsidRPr="00AB1046">
        <w:rPr>
          <w:rFonts w:ascii="Arial" w:hAnsi="Arial" w:cs="Arial"/>
          <w:b/>
          <w:color w:val="CC0066"/>
          <w:sz w:val="24"/>
          <w:szCs w:val="24"/>
        </w:rPr>
        <w:t xml:space="preserve">Análisis </w:t>
      </w:r>
      <w:bookmarkEnd w:id="15"/>
      <w:r w:rsidRPr="00AB1046">
        <w:rPr>
          <w:rFonts w:ascii="Arial" w:hAnsi="Arial" w:cs="Arial"/>
          <w:b/>
          <w:color w:val="CC0066"/>
          <w:sz w:val="24"/>
          <w:szCs w:val="24"/>
        </w:rPr>
        <w:t>estadístico del periodo</w:t>
      </w:r>
      <w:bookmarkEnd w:id="16"/>
      <w:r w:rsidR="00F37EC7">
        <w:rPr>
          <w:rFonts w:ascii="Arial" w:hAnsi="Arial" w:cs="Arial"/>
          <w:b/>
          <w:color w:val="CC0066"/>
          <w:sz w:val="24"/>
          <w:szCs w:val="24"/>
        </w:rPr>
        <w:t>.</w:t>
      </w:r>
      <w:bookmarkEnd w:id="17"/>
    </w:p>
    <w:p w14:paraId="0E80E392" w14:textId="77777777" w:rsidR="008F161D" w:rsidRPr="0033709A" w:rsidRDefault="008F161D" w:rsidP="008F161D">
      <w:pPr>
        <w:snapToGrid w:val="0"/>
        <w:spacing w:line="240" w:lineRule="auto"/>
        <w:jc w:val="both"/>
        <w:rPr>
          <w:bCs/>
          <w:sz w:val="16"/>
          <w:szCs w:val="16"/>
        </w:rPr>
      </w:pPr>
    </w:p>
    <w:p w14:paraId="1F74E827" w14:textId="1A6012B6" w:rsidR="00633364" w:rsidRDefault="008F161D" w:rsidP="009D1E13">
      <w:pPr>
        <w:spacing w:line="240" w:lineRule="auto"/>
        <w:jc w:val="both"/>
        <w:rPr>
          <w:color w:val="000000"/>
          <w:szCs w:val="24"/>
        </w:rPr>
      </w:pPr>
      <w:r w:rsidRPr="003471B0">
        <w:rPr>
          <w:szCs w:val="24"/>
        </w:rPr>
        <w:t>La</w:t>
      </w:r>
      <w:r w:rsidR="009D1E13">
        <w:rPr>
          <w:szCs w:val="24"/>
        </w:rPr>
        <w:t>s</w:t>
      </w:r>
      <w:r w:rsidRPr="003471B0">
        <w:rPr>
          <w:szCs w:val="24"/>
        </w:rPr>
        <w:t xml:space="preserve"> </w:t>
      </w:r>
      <w:r w:rsidRPr="007A01CF">
        <w:rPr>
          <w:b/>
          <w:bCs/>
          <w:szCs w:val="24"/>
        </w:rPr>
        <w:t>consulta</w:t>
      </w:r>
      <w:r w:rsidR="009D1E13">
        <w:rPr>
          <w:b/>
          <w:bCs/>
          <w:szCs w:val="24"/>
        </w:rPr>
        <w:t>s</w:t>
      </w:r>
      <w:r w:rsidRPr="003471B0">
        <w:rPr>
          <w:szCs w:val="24"/>
        </w:rPr>
        <w:t xml:space="preserve"> recibida</w:t>
      </w:r>
      <w:r w:rsidR="009D1E13">
        <w:rPr>
          <w:szCs w:val="24"/>
        </w:rPr>
        <w:t>s</w:t>
      </w:r>
      <w:r w:rsidRPr="003471B0">
        <w:rPr>
          <w:szCs w:val="24"/>
        </w:rPr>
        <w:t xml:space="preserve"> durante el </w:t>
      </w:r>
      <w:r w:rsidR="00967700" w:rsidRPr="003471B0">
        <w:rPr>
          <w:szCs w:val="24"/>
        </w:rPr>
        <w:t>periodo</w:t>
      </w:r>
      <w:r w:rsidRPr="003471B0">
        <w:rPr>
          <w:szCs w:val="24"/>
        </w:rPr>
        <w:t xml:space="preserve"> </w:t>
      </w:r>
      <w:r w:rsidR="00392F3A" w:rsidRPr="003471B0">
        <w:rPr>
          <w:szCs w:val="24"/>
        </w:rPr>
        <w:t>fue</w:t>
      </w:r>
      <w:r w:rsidR="009D1E13">
        <w:rPr>
          <w:szCs w:val="24"/>
        </w:rPr>
        <w:t>ron</w:t>
      </w:r>
      <w:r w:rsidR="00392F3A" w:rsidRPr="003471B0">
        <w:rPr>
          <w:szCs w:val="24"/>
        </w:rPr>
        <w:t xml:space="preserve"> formulada</w:t>
      </w:r>
      <w:r w:rsidR="009D1E13">
        <w:rPr>
          <w:szCs w:val="24"/>
        </w:rPr>
        <w:t>s</w:t>
      </w:r>
      <w:r w:rsidR="00392F3A" w:rsidRPr="003471B0">
        <w:rPr>
          <w:szCs w:val="24"/>
        </w:rPr>
        <w:t xml:space="preserve"> por</w:t>
      </w:r>
      <w:r w:rsidRPr="003471B0">
        <w:rPr>
          <w:color w:val="000000"/>
          <w:szCs w:val="24"/>
        </w:rPr>
        <w:t xml:space="preserve"> </w:t>
      </w:r>
      <w:r w:rsidR="009D1E13">
        <w:rPr>
          <w:color w:val="000000"/>
          <w:szCs w:val="24"/>
        </w:rPr>
        <w:t>los</w:t>
      </w:r>
      <w:r w:rsidRPr="003471B0">
        <w:rPr>
          <w:color w:val="000000"/>
          <w:szCs w:val="24"/>
        </w:rPr>
        <w:t xml:space="preserve"> OPL </w:t>
      </w:r>
      <w:bookmarkStart w:id="18" w:name="_Hlk98489639"/>
      <w:r w:rsidR="008B56C6" w:rsidRPr="003471B0">
        <w:rPr>
          <w:color w:val="000000"/>
          <w:szCs w:val="24"/>
        </w:rPr>
        <w:t>de</w:t>
      </w:r>
      <w:r w:rsidR="00043917">
        <w:rPr>
          <w:color w:val="000000"/>
          <w:szCs w:val="24"/>
        </w:rPr>
        <w:t xml:space="preserve"> </w:t>
      </w:r>
      <w:r w:rsidR="00043917" w:rsidRPr="00043917">
        <w:rPr>
          <w:b/>
          <w:bCs/>
          <w:color w:val="000000"/>
          <w:szCs w:val="24"/>
        </w:rPr>
        <w:t>Baja California (</w:t>
      </w:r>
      <w:r w:rsidR="00866AC1">
        <w:rPr>
          <w:b/>
          <w:bCs/>
          <w:color w:val="000000"/>
          <w:szCs w:val="24"/>
        </w:rPr>
        <w:t>2</w:t>
      </w:r>
      <w:r w:rsidR="00043917" w:rsidRPr="00043917">
        <w:rPr>
          <w:b/>
          <w:bCs/>
          <w:color w:val="000000"/>
          <w:szCs w:val="24"/>
        </w:rPr>
        <w:t>)</w:t>
      </w:r>
      <w:r w:rsidR="00043917">
        <w:rPr>
          <w:color w:val="000000"/>
          <w:szCs w:val="24"/>
        </w:rPr>
        <w:t>,</w:t>
      </w:r>
      <w:r w:rsidR="00633364">
        <w:rPr>
          <w:color w:val="000000"/>
          <w:szCs w:val="24"/>
        </w:rPr>
        <w:t xml:space="preserve"> </w:t>
      </w:r>
      <w:r w:rsidR="00633364" w:rsidRPr="00633364">
        <w:rPr>
          <w:b/>
          <w:bCs/>
          <w:color w:val="000000"/>
          <w:szCs w:val="24"/>
        </w:rPr>
        <w:t>Guerrero (1)</w:t>
      </w:r>
      <w:r w:rsidR="00633364" w:rsidRPr="00633364">
        <w:rPr>
          <w:color w:val="000000"/>
          <w:szCs w:val="24"/>
        </w:rPr>
        <w:t>,</w:t>
      </w:r>
      <w:r w:rsidR="00633364">
        <w:rPr>
          <w:color w:val="000000"/>
          <w:szCs w:val="24"/>
        </w:rPr>
        <w:t xml:space="preserve"> </w:t>
      </w:r>
      <w:r w:rsidR="00633364" w:rsidRPr="00633364">
        <w:rPr>
          <w:b/>
          <w:bCs/>
          <w:color w:val="000000"/>
          <w:szCs w:val="24"/>
        </w:rPr>
        <w:t>Michoacán (1)</w:t>
      </w:r>
      <w:r w:rsidR="00633364">
        <w:rPr>
          <w:color w:val="000000"/>
          <w:szCs w:val="24"/>
        </w:rPr>
        <w:t xml:space="preserve">, </w:t>
      </w:r>
      <w:r w:rsidR="00633364" w:rsidRPr="00633364">
        <w:rPr>
          <w:b/>
          <w:bCs/>
          <w:color w:val="000000"/>
          <w:szCs w:val="24"/>
        </w:rPr>
        <w:t>Nayarit (1)</w:t>
      </w:r>
      <w:r w:rsidR="00633364">
        <w:rPr>
          <w:color w:val="000000"/>
          <w:szCs w:val="24"/>
        </w:rPr>
        <w:t xml:space="preserve">, </w:t>
      </w:r>
      <w:r w:rsidR="00633364" w:rsidRPr="00633364">
        <w:rPr>
          <w:b/>
          <w:bCs/>
          <w:color w:val="000000"/>
          <w:szCs w:val="24"/>
        </w:rPr>
        <w:t>Tabasco (1)</w:t>
      </w:r>
      <w:r w:rsidR="00633364">
        <w:rPr>
          <w:color w:val="000000"/>
          <w:szCs w:val="24"/>
        </w:rPr>
        <w:t xml:space="preserve"> y </w:t>
      </w:r>
      <w:r w:rsidR="00633364" w:rsidRPr="00633364">
        <w:rPr>
          <w:b/>
          <w:bCs/>
          <w:color w:val="000000"/>
          <w:szCs w:val="24"/>
        </w:rPr>
        <w:t>Tlaxcala (1)</w:t>
      </w:r>
      <w:r w:rsidR="00633364" w:rsidRPr="00633364">
        <w:rPr>
          <w:color w:val="000000"/>
          <w:szCs w:val="24"/>
        </w:rPr>
        <w:t>,</w:t>
      </w:r>
      <w:r w:rsidR="00633364">
        <w:rPr>
          <w:color w:val="000000"/>
          <w:szCs w:val="24"/>
        </w:rPr>
        <w:t xml:space="preserve"> </w:t>
      </w:r>
      <w:r w:rsidR="009D1E13">
        <w:rPr>
          <w:color w:val="000000"/>
          <w:szCs w:val="24"/>
        </w:rPr>
        <w:t xml:space="preserve">y las temáticas se relacionan con </w:t>
      </w:r>
      <w:r w:rsidR="00633364" w:rsidRPr="00633364">
        <w:rPr>
          <w:color w:val="000000"/>
          <w:szCs w:val="24"/>
        </w:rPr>
        <w:t>Atribuciones OPL;</w:t>
      </w:r>
      <w:r w:rsidR="00866AC1">
        <w:rPr>
          <w:color w:val="000000"/>
          <w:szCs w:val="24"/>
        </w:rPr>
        <w:t xml:space="preserve"> Documentación y Material Electoral;</w:t>
      </w:r>
      <w:r w:rsidR="00633364" w:rsidRPr="00633364">
        <w:rPr>
          <w:color w:val="000000"/>
          <w:szCs w:val="24"/>
        </w:rPr>
        <w:t xml:space="preserve"> Remanentes y Sanciones; y SPEN.</w:t>
      </w:r>
    </w:p>
    <w:p w14:paraId="6330BF80" w14:textId="6AD0ED20" w:rsidR="00987ECF" w:rsidRDefault="00611E89" w:rsidP="00611E89">
      <w:pPr>
        <w:snapToGrid w:val="0"/>
        <w:spacing w:line="240" w:lineRule="auto"/>
        <w:rPr>
          <w:b/>
          <w:szCs w:val="24"/>
        </w:rPr>
      </w:pPr>
      <w:r>
        <w:rPr>
          <w:noProof/>
          <w14:ligatures w14:val="standardContextual"/>
        </w:rPr>
        <mc:AlternateContent>
          <mc:Choice Requires="wps">
            <w:drawing>
              <wp:anchor distT="0" distB="0" distL="114300" distR="114300" simplePos="0" relativeHeight="251663360" behindDoc="0" locked="0" layoutInCell="1" allowOverlap="1" wp14:anchorId="4FFDDD5D" wp14:editId="3DCD2207">
                <wp:simplePos x="0" y="0"/>
                <wp:positionH relativeFrom="column">
                  <wp:posOffset>3314749</wp:posOffset>
                </wp:positionH>
                <wp:positionV relativeFrom="paragraph">
                  <wp:posOffset>3019425</wp:posOffset>
                </wp:positionV>
                <wp:extent cx="165100" cy="234950"/>
                <wp:effectExtent l="0" t="0" r="0" b="0"/>
                <wp:wrapNone/>
                <wp:docPr id="1525813589" name="Rectángulo 1"/>
                <wp:cNvGraphicFramePr/>
                <a:graphic xmlns:a="http://schemas.openxmlformats.org/drawingml/2006/main">
                  <a:graphicData uri="http://schemas.microsoft.com/office/word/2010/wordprocessingShape">
                    <wps:wsp>
                      <wps:cNvSpPr/>
                      <wps:spPr>
                        <a:xfrm>
                          <a:off x="0" y="0"/>
                          <a:ext cx="165100" cy="23495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6ADCA26" w14:textId="435BED26" w:rsidR="00883DA6" w:rsidRPr="00883DA6" w:rsidRDefault="00883DA6" w:rsidP="00883DA6">
                            <w:pPr>
                              <w:jc w:val="center"/>
                              <w:rPr>
                                <w:rFonts w:ascii="Aptos Narrow" w:hAnsi="Aptos Narrow"/>
                                <w:b/>
                                <w:bCs/>
                                <w:sz w:val="17"/>
                                <w:szCs w:val="17"/>
                              </w:rPr>
                            </w:pPr>
                            <w:r w:rsidRPr="00883DA6">
                              <w:rPr>
                                <w:rFonts w:ascii="Aptos Narrow" w:hAnsi="Aptos Narrow"/>
                                <w:b/>
                                <w:bCs/>
                                <w:sz w:val="17"/>
                                <w:szCs w:val="17"/>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FDDD5D" id="Rectángulo 1" o:spid="_x0000_s1028" style="position:absolute;margin-left:261pt;margin-top:237.75pt;width:13pt;height:1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" filled="f" stroked="f" strokeweight="1pt">
                <v:textbox>
                  <w:txbxContent>
                    <w:p w14:paraId="56ADCA26" w14:textId="435BED26" w:rsidR="00883DA6" w:rsidRPr="00883DA6" w:rsidRDefault="00883DA6" w:rsidP="00883DA6">
                      <w:pPr>
                        <w:jc w:val="center"/>
                        <w:rPr>
                          <w:rFonts w:ascii="Aptos Narrow" w:hAnsi="Aptos Narrow"/>
                          <w:b/>
                          <w:bCs/>
                          <w:sz w:val="17"/>
                          <w:szCs w:val="17"/>
                        </w:rPr>
                      </w:pPr>
                      <w:r w:rsidRPr="00883DA6">
                        <w:rPr>
                          <w:rFonts w:ascii="Aptos Narrow" w:hAnsi="Aptos Narrow"/>
                          <w:b/>
                          <w:bCs/>
                          <w:sz w:val="17"/>
                          <w:szCs w:val="17"/>
                        </w:rPr>
                        <w:t>1</w:t>
                      </w:r>
                    </w:p>
                  </w:txbxContent>
                </v:textbox>
              </v:rect>
            </w:pict>
          </mc:Fallback>
        </mc:AlternateContent>
      </w:r>
      <w:r>
        <w:rPr>
          <w:noProof/>
          <w14:ligatures w14:val="standardContextual"/>
        </w:rPr>
        <mc:AlternateContent>
          <mc:Choice Requires="wpg">
            <w:drawing>
              <wp:anchor distT="0" distB="0" distL="114300" distR="114300" simplePos="0" relativeHeight="251666432" behindDoc="0" locked="0" layoutInCell="1" allowOverlap="1" wp14:anchorId="6BE3BD2F" wp14:editId="3DBF9EFC">
                <wp:simplePos x="0" y="0"/>
                <wp:positionH relativeFrom="column">
                  <wp:posOffset>561975</wp:posOffset>
                </wp:positionH>
                <wp:positionV relativeFrom="paragraph">
                  <wp:posOffset>3019767</wp:posOffset>
                </wp:positionV>
                <wp:extent cx="880745" cy="490220"/>
                <wp:effectExtent l="0" t="0" r="0" b="5080"/>
                <wp:wrapNone/>
                <wp:docPr id="1307156622" name="Grupo 1"/>
                <wp:cNvGraphicFramePr/>
                <a:graphic xmlns:a="http://schemas.openxmlformats.org/drawingml/2006/main">
                  <a:graphicData uri="http://schemas.microsoft.com/office/word/2010/wordprocessingGroup">
                    <wpg:wgp>
                      <wpg:cNvGrpSpPr/>
                      <wpg:grpSpPr>
                        <a:xfrm>
                          <a:off x="0" y="0"/>
                          <a:ext cx="880745" cy="490220"/>
                          <a:chOff x="0" y="0"/>
                          <a:chExt cx="881032" cy="490600"/>
                        </a:xfrm>
                      </wpg:grpSpPr>
                      <wpg:grpSp>
                        <wpg:cNvPr id="481166473" name="Grupo 3"/>
                        <wpg:cNvGrpSpPr/>
                        <wpg:grpSpPr>
                          <a:xfrm>
                            <a:off x="0" y="0"/>
                            <a:ext cx="877300" cy="218147"/>
                            <a:chOff x="0" y="25400"/>
                            <a:chExt cx="761050" cy="132545"/>
                          </a:xfrm>
                        </wpg:grpSpPr>
                        <wps:wsp>
                          <wps:cNvPr id="1610798257" name="Rectángulo 1"/>
                          <wps:cNvSpPr/>
                          <wps:spPr>
                            <a:xfrm>
                              <a:off x="0" y="25400"/>
                              <a:ext cx="194733" cy="122767"/>
                            </a:xfrm>
                            <a:prstGeom prst="rect">
                              <a:avLst/>
                            </a:prstGeom>
                            <a:solidFill>
                              <a:srgbClr val="FF66FF"/>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9516296" name="Cuadro de texto 2"/>
                          <wps:cNvSpPr txBox="1"/>
                          <wps:spPr>
                            <a:xfrm>
                              <a:off x="96416" y="30818"/>
                              <a:ext cx="664634" cy="127127"/>
                            </a:xfrm>
                            <a:prstGeom prst="rect">
                              <a:avLst/>
                            </a:prstGeom>
                            <a:noFill/>
                            <a:ln w="6350">
                              <a:noFill/>
                            </a:ln>
                          </wps:spPr>
                          <wps:txbx>
                            <w:txbxContent>
                              <w:p w14:paraId="71AA814F" w14:textId="77777777" w:rsidR="00352294" w:rsidRPr="00A16966" w:rsidRDefault="00352294" w:rsidP="00352294">
                                <w:pPr>
                                  <w:spacing w:line="240" w:lineRule="auto"/>
                                  <w:jc w:val="center"/>
                                  <w:rPr>
                                    <w:b/>
                                    <w:bCs/>
                                    <w:sz w:val="6"/>
                                    <w:szCs w:val="4"/>
                                  </w:rPr>
                                </w:pPr>
                                <w:r w:rsidRPr="00A16966">
                                  <w:rPr>
                                    <w:b/>
                                    <w:bCs/>
                                    <w:sz w:val="14"/>
                                    <w:szCs w:val="12"/>
                                  </w:rPr>
                                  <w:t>1 Consulta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56466033" name="Grupo 3"/>
                        <wpg:cNvGrpSpPr/>
                        <wpg:grpSpPr>
                          <a:xfrm>
                            <a:off x="3732" y="272453"/>
                            <a:ext cx="877300" cy="218147"/>
                            <a:chOff x="0" y="25400"/>
                            <a:chExt cx="761050" cy="132545"/>
                          </a:xfrm>
                        </wpg:grpSpPr>
                        <wps:wsp>
                          <wps:cNvPr id="623313312" name="Rectángulo 1"/>
                          <wps:cNvSpPr/>
                          <wps:spPr>
                            <a:xfrm>
                              <a:off x="0" y="25400"/>
                              <a:ext cx="194733" cy="122767"/>
                            </a:xfrm>
                            <a:prstGeom prst="rect">
                              <a:avLst/>
                            </a:prstGeom>
                            <a:solidFill>
                              <a:srgbClr val="7030A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0800335" name="Cuadro de texto 2"/>
                          <wps:cNvSpPr txBox="1"/>
                          <wps:spPr>
                            <a:xfrm>
                              <a:off x="96416" y="30818"/>
                              <a:ext cx="664634" cy="127127"/>
                            </a:xfrm>
                            <a:prstGeom prst="rect">
                              <a:avLst/>
                            </a:prstGeom>
                            <a:noFill/>
                            <a:ln w="6350">
                              <a:noFill/>
                            </a:ln>
                          </wps:spPr>
                          <wps:txbx>
                            <w:txbxContent>
                              <w:p w14:paraId="584E16B8" w14:textId="7E1D4617" w:rsidR="00866AC1" w:rsidRPr="00A16966" w:rsidRDefault="00866AC1" w:rsidP="00866AC1">
                                <w:pPr>
                                  <w:spacing w:line="240" w:lineRule="auto"/>
                                  <w:jc w:val="center"/>
                                  <w:rPr>
                                    <w:b/>
                                    <w:bCs/>
                                    <w:sz w:val="6"/>
                                    <w:szCs w:val="4"/>
                                  </w:rPr>
                                </w:pPr>
                                <w:r>
                                  <w:rPr>
                                    <w:b/>
                                    <w:bCs/>
                                    <w:sz w:val="14"/>
                                    <w:szCs w:val="12"/>
                                  </w:rPr>
                                  <w:t xml:space="preserve">  2</w:t>
                                </w:r>
                                <w:r w:rsidRPr="00A16966">
                                  <w:rPr>
                                    <w:b/>
                                    <w:bCs/>
                                    <w:sz w:val="14"/>
                                    <w:szCs w:val="12"/>
                                  </w:rPr>
                                  <w:t xml:space="preserve"> Consulta</w:t>
                                </w:r>
                                <w:r>
                                  <w:rPr>
                                    <w:b/>
                                    <w:bCs/>
                                    <w:sz w:val="14"/>
                                    <w:szCs w:val="12"/>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6BE3BD2F" id="Grupo 1" o:spid="_x0000_s1029" style="position:absolute;margin-left:44.25pt;margin-top:237.8pt;width:69.35pt;height:38.6pt;z-index:251666432" coordsize="8810,4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">
                <v:group id="Grupo 3" o:spid="_x0000_s1030" style="position:absolute;width:8773;height:2181" coordorigin=",254" coordsize="7610,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">
                  <v:rect id="_x0000_s1031" style="position:absolute;top:254;width:1947;height:1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" fillcolor="#f6f" strokecolor="#030e13 [484]" strokeweight="1pt"/>
                  <v:shape id="Cuadro de texto 2" o:spid="_x0000_s1032" type="#_x0000_t202" style="position:absolute;left:964;top:308;width:6646;height:1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" filled="f" stroked="f" strokeweight=".5pt">
                    <v:textbox>
                      <w:txbxContent>
                        <w:p w14:paraId="71AA814F" w14:textId="77777777" w:rsidR="00352294" w:rsidRPr="00A16966" w:rsidRDefault="00352294" w:rsidP="00352294">
                          <w:pPr>
                            <w:spacing w:line="240" w:lineRule="auto"/>
                            <w:jc w:val="center"/>
                            <w:rPr>
                              <w:b/>
                              <w:bCs/>
                              <w:sz w:val="6"/>
                              <w:szCs w:val="4"/>
                            </w:rPr>
                          </w:pPr>
                          <w:r w:rsidRPr="00A16966">
                            <w:rPr>
                              <w:b/>
                              <w:bCs/>
                              <w:sz w:val="14"/>
                              <w:szCs w:val="12"/>
                            </w:rPr>
                            <w:t xml:space="preserve">1 </w:t>
                          </w:r>
                          <w:proofErr w:type="gramStart"/>
                          <w:r w:rsidRPr="00A16966">
                            <w:rPr>
                              <w:b/>
                              <w:bCs/>
                              <w:sz w:val="14"/>
                              <w:szCs w:val="12"/>
                            </w:rPr>
                            <w:t>Consulta</w:t>
                          </w:r>
                          <w:proofErr w:type="gramEnd"/>
                        </w:p>
                      </w:txbxContent>
                    </v:textbox>
                  </v:shape>
                </v:group>
                <v:group id="Grupo 3" o:spid="_x0000_s1033" style="position:absolute;left:37;top:2724;width:8773;height:2182" coordorigin=",254" coordsize="7610,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">
                  <v:rect id="_x0000_s1034" style="position:absolute;top:254;width:1947;height:1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" fillcolor="#7030a0" strokecolor="#030e13 [484]" strokeweight="1pt"/>
                  <v:shape id="Cuadro de texto 2" o:spid="_x0000_s1035" type="#_x0000_t202" style="position:absolute;left:964;top:308;width:6646;height:1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" filled="f" stroked="f" strokeweight=".5pt">
                    <v:textbox>
                      <w:txbxContent>
                        <w:p w14:paraId="584E16B8" w14:textId="7E1D4617" w:rsidR="00866AC1" w:rsidRPr="00A16966" w:rsidRDefault="00866AC1" w:rsidP="00866AC1">
                          <w:pPr>
                            <w:spacing w:line="240" w:lineRule="auto"/>
                            <w:jc w:val="center"/>
                            <w:rPr>
                              <w:b/>
                              <w:bCs/>
                              <w:sz w:val="6"/>
                              <w:szCs w:val="4"/>
                            </w:rPr>
                          </w:pPr>
                          <w:r>
                            <w:rPr>
                              <w:b/>
                              <w:bCs/>
                              <w:sz w:val="14"/>
                              <w:szCs w:val="12"/>
                            </w:rPr>
                            <w:t xml:space="preserve">  2</w:t>
                          </w:r>
                          <w:r w:rsidRPr="00A16966">
                            <w:rPr>
                              <w:b/>
                              <w:bCs/>
                              <w:sz w:val="14"/>
                              <w:szCs w:val="12"/>
                            </w:rPr>
                            <w:t xml:space="preserve"> </w:t>
                          </w:r>
                          <w:proofErr w:type="gramStart"/>
                          <w:r w:rsidRPr="00A16966">
                            <w:rPr>
                              <w:b/>
                              <w:bCs/>
                              <w:sz w:val="14"/>
                              <w:szCs w:val="12"/>
                            </w:rPr>
                            <w:t>Consulta</w:t>
                          </w:r>
                          <w:r>
                            <w:rPr>
                              <w:b/>
                              <w:bCs/>
                              <w:sz w:val="14"/>
                              <w:szCs w:val="12"/>
                            </w:rPr>
                            <w:t>s</w:t>
                          </w:r>
                          <w:proofErr w:type="gramEnd"/>
                        </w:p>
                      </w:txbxContent>
                    </v:textbox>
                  </v:shape>
                </v:group>
              </v:group>
            </w:pict>
          </mc:Fallback>
        </mc:AlternateContent>
      </w:r>
      <w:r w:rsidR="0005430F" w:rsidRPr="0005430F">
        <w:rPr>
          <w:noProof/>
          <w14:ligatures w14:val="standardContextual"/>
        </w:rPr>
        <w:t xml:space="preserve"> </w:t>
      </w:r>
      <w:r w:rsidR="00866AC1">
        <w:rPr>
          <w:noProof/>
          <w14:ligatures w14:val="standardContextual"/>
        </w:rPr>
        <mc:AlternateContent>
          <mc:Choice Requires="cx4">
            <w:drawing>
              <wp:inline distT="0" distB="0" distL="0" distR="0" wp14:anchorId="697CE53D" wp14:editId="60D96A9B">
                <wp:extent cx="5724525" cy="3910818"/>
                <wp:effectExtent l="0" t="0" r="9525" b="13970"/>
                <wp:docPr id="1322008344" name="Gráfico 1">
                  <a:extLst xmlns:a="http://schemas.openxmlformats.org/drawingml/2006/main">
                    <a:ext uri="{FF2B5EF4-FFF2-40B4-BE49-F238E27FC236}">
                      <a16:creationId xmlns:a16="http://schemas.microsoft.com/office/drawing/2014/main" id="{2FC0390B-849F-78AC-B577-32DDE4B59A64}"/>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3"/>
                  </a:graphicData>
                </a:graphic>
              </wp:inline>
            </w:drawing>
          </mc:Choice>
          <mc:Fallback>
            <w:drawing>
              <wp:inline distT="0" distB="0" distL="0" distR="0" wp14:anchorId="697CE53D" wp14:editId="60D96A9B">
                <wp:extent cx="5724525" cy="3910818"/>
                <wp:effectExtent l="0" t="0" r="9525" b="13970"/>
                <wp:docPr id="1322008344" name="Gráfico 1">
                  <a:extLst xmlns:a="http://schemas.openxmlformats.org/drawingml/2006/main">
                    <a:ext uri="{FF2B5EF4-FFF2-40B4-BE49-F238E27FC236}">
                      <a16:creationId xmlns:a16="http://schemas.microsoft.com/office/drawing/2014/main" id="{2FC0390B-849F-78AC-B577-32DDE4B59A64}"/>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22008344" name="Gráfico 1">
                          <a:extLst>
                            <a:ext uri="{FF2B5EF4-FFF2-40B4-BE49-F238E27FC236}">
                              <a16:creationId xmlns:a16="http://schemas.microsoft.com/office/drawing/2014/main" id="{2FC0390B-849F-78AC-B577-32DDE4B59A64}"/>
                            </a:ext>
                          </a:extLst>
                        </pic:cNvPr>
                        <pic:cNvPicPr>
                          <a:picLocks noGrp="1" noRot="1" noChangeAspect="1" noMove="1" noResize="1" noEditPoints="1" noAdjustHandles="1" noChangeArrowheads="1" noChangeShapeType="1"/>
                        </pic:cNvPicPr>
                      </pic:nvPicPr>
                      <pic:blipFill>
                        <a:blip r:embed="rId14"/>
                        <a:stretch>
                          <a:fillRect/>
                        </a:stretch>
                      </pic:blipFill>
                      <pic:spPr>
                        <a:xfrm>
                          <a:off x="0" y="0"/>
                          <a:ext cx="5724525" cy="3910330"/>
                        </a:xfrm>
                        <a:prstGeom prst="rect">
                          <a:avLst/>
                        </a:prstGeom>
                      </pic:spPr>
                    </pic:pic>
                  </a:graphicData>
                </a:graphic>
              </wp:inline>
            </w:drawing>
          </mc:Fallback>
        </mc:AlternateContent>
      </w:r>
    </w:p>
    <w:p w14:paraId="31740C91" w14:textId="1EA17738" w:rsidR="004367FB" w:rsidRPr="000A7ABF" w:rsidRDefault="004367FB" w:rsidP="008F161D">
      <w:pPr>
        <w:pStyle w:val="Prrafodelista"/>
        <w:snapToGrid w:val="0"/>
        <w:spacing w:line="240" w:lineRule="auto"/>
        <w:ind w:left="142"/>
        <w:contextualSpacing w:val="0"/>
        <w:jc w:val="center"/>
        <w:rPr>
          <w:szCs w:val="24"/>
        </w:rPr>
      </w:pPr>
    </w:p>
    <w:p w14:paraId="417FF2A8" w14:textId="4D480983" w:rsidR="008F161D" w:rsidRDefault="008F161D" w:rsidP="008F161D">
      <w:pPr>
        <w:pStyle w:val="Prrafodelista"/>
        <w:snapToGrid w:val="0"/>
        <w:spacing w:line="240" w:lineRule="auto"/>
        <w:ind w:left="142"/>
        <w:contextualSpacing w:val="0"/>
        <w:jc w:val="center"/>
        <w:rPr>
          <w:sz w:val="18"/>
          <w:szCs w:val="18"/>
        </w:rPr>
      </w:pPr>
      <w:r w:rsidRPr="00435AFA">
        <w:rPr>
          <w:sz w:val="18"/>
          <w:szCs w:val="18"/>
        </w:rPr>
        <w:t>Fuente: Elaborado por la UTVOPL con información del SIVOPLE,</w:t>
      </w:r>
    </w:p>
    <w:p w14:paraId="648CFB49" w14:textId="4C10C176" w:rsidR="008F161D" w:rsidRPr="00435AFA" w:rsidRDefault="008F161D" w:rsidP="008F161D">
      <w:pPr>
        <w:pStyle w:val="Prrafodelista"/>
        <w:snapToGrid w:val="0"/>
        <w:spacing w:line="240" w:lineRule="auto"/>
        <w:ind w:left="284"/>
        <w:contextualSpacing w:val="0"/>
        <w:jc w:val="center"/>
        <w:rPr>
          <w:sz w:val="18"/>
          <w:szCs w:val="18"/>
        </w:rPr>
      </w:pPr>
      <w:r w:rsidRPr="00435AFA">
        <w:rPr>
          <w:sz w:val="18"/>
          <w:szCs w:val="18"/>
        </w:rPr>
        <w:t xml:space="preserve">al corte del </w:t>
      </w:r>
      <w:r w:rsidR="00352294">
        <w:rPr>
          <w:sz w:val="18"/>
          <w:szCs w:val="18"/>
        </w:rPr>
        <w:t>1</w:t>
      </w:r>
      <w:r w:rsidR="001D6C89">
        <w:rPr>
          <w:sz w:val="18"/>
          <w:szCs w:val="18"/>
        </w:rPr>
        <w:t>2</w:t>
      </w:r>
      <w:r w:rsidR="00BD6283">
        <w:rPr>
          <w:sz w:val="18"/>
          <w:szCs w:val="18"/>
        </w:rPr>
        <w:t xml:space="preserve"> de </w:t>
      </w:r>
      <w:r w:rsidR="001D6C89">
        <w:rPr>
          <w:sz w:val="18"/>
          <w:szCs w:val="18"/>
        </w:rPr>
        <w:t>marzo</w:t>
      </w:r>
      <w:r w:rsidR="00352294">
        <w:rPr>
          <w:sz w:val="18"/>
          <w:szCs w:val="18"/>
        </w:rPr>
        <w:t xml:space="preserve"> </w:t>
      </w:r>
      <w:r>
        <w:rPr>
          <w:sz w:val="18"/>
          <w:szCs w:val="18"/>
        </w:rPr>
        <w:t>de 202</w:t>
      </w:r>
      <w:r w:rsidR="00352294">
        <w:rPr>
          <w:sz w:val="18"/>
          <w:szCs w:val="18"/>
        </w:rPr>
        <w:t>6</w:t>
      </w:r>
      <w:r w:rsidRPr="00435AFA">
        <w:rPr>
          <w:sz w:val="18"/>
          <w:szCs w:val="18"/>
        </w:rPr>
        <w:t>.</w:t>
      </w:r>
    </w:p>
    <w:p w14:paraId="4D6F8DD3" w14:textId="763892A4" w:rsidR="00526D65" w:rsidRDefault="00526D65" w:rsidP="008F161D">
      <w:pPr>
        <w:snapToGrid w:val="0"/>
        <w:spacing w:line="240" w:lineRule="auto"/>
        <w:jc w:val="center"/>
        <w:rPr>
          <w:szCs w:val="24"/>
        </w:rPr>
      </w:pPr>
    </w:p>
    <w:p w14:paraId="52708410" w14:textId="77777777" w:rsidR="00611E89" w:rsidRDefault="00611E89" w:rsidP="008F161D">
      <w:pPr>
        <w:snapToGrid w:val="0"/>
        <w:spacing w:line="240" w:lineRule="auto"/>
        <w:jc w:val="center"/>
        <w:rPr>
          <w:szCs w:val="24"/>
        </w:rPr>
      </w:pPr>
    </w:p>
    <w:p w14:paraId="73B2A5E3" w14:textId="77777777" w:rsidR="00611E89" w:rsidRDefault="00611E89" w:rsidP="008F161D">
      <w:pPr>
        <w:snapToGrid w:val="0"/>
        <w:spacing w:line="240" w:lineRule="auto"/>
        <w:jc w:val="center"/>
        <w:rPr>
          <w:szCs w:val="24"/>
        </w:rPr>
      </w:pPr>
    </w:p>
    <w:tbl>
      <w:tblPr>
        <w:tblW w:w="67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4340"/>
        <w:gridCol w:w="2440"/>
      </w:tblGrid>
      <w:tr w:rsidR="00526D65" w:rsidRPr="00526D65" w14:paraId="73719A5A" w14:textId="77777777" w:rsidTr="00611E89">
        <w:trPr>
          <w:trHeight w:val="400"/>
          <w:jc w:val="center"/>
        </w:trPr>
        <w:tc>
          <w:tcPr>
            <w:tcW w:w="4340" w:type="dxa"/>
            <w:shd w:val="clear" w:color="000000" w:fill="CC3399"/>
            <w:noWrap/>
            <w:vAlign w:val="center"/>
            <w:hideMark/>
          </w:tcPr>
          <w:p w14:paraId="59E0459B" w14:textId="77777777" w:rsidR="00526D65" w:rsidRPr="00526D65" w:rsidRDefault="00526D65" w:rsidP="00526D65">
            <w:pPr>
              <w:spacing w:line="240" w:lineRule="auto"/>
              <w:jc w:val="center"/>
              <w:rPr>
                <w:rFonts w:ascii="Aptos" w:eastAsia="Times New Roman" w:hAnsi="Aptos" w:cs="Times New Roman"/>
                <w:b/>
                <w:bCs/>
                <w:color w:val="FFFFFF"/>
                <w:szCs w:val="24"/>
                <w:lang w:eastAsia="es-MX"/>
              </w:rPr>
            </w:pPr>
            <w:r w:rsidRPr="00526D65">
              <w:rPr>
                <w:rFonts w:ascii="Aptos" w:eastAsia="Times New Roman" w:hAnsi="Aptos" w:cs="Times New Roman"/>
                <w:b/>
                <w:bCs/>
                <w:color w:val="FFFFFF"/>
                <w:szCs w:val="24"/>
                <w:lang w:eastAsia="es-MX"/>
              </w:rPr>
              <w:lastRenderedPageBreak/>
              <w:t>Tema</w:t>
            </w:r>
          </w:p>
        </w:tc>
        <w:tc>
          <w:tcPr>
            <w:tcW w:w="2440" w:type="dxa"/>
            <w:shd w:val="clear" w:color="000000" w:fill="CC3399"/>
            <w:noWrap/>
            <w:vAlign w:val="center"/>
            <w:hideMark/>
          </w:tcPr>
          <w:p w14:paraId="0BDB3449" w14:textId="77777777" w:rsidR="00526D65" w:rsidRPr="00526D65" w:rsidRDefault="00526D65" w:rsidP="00526D65">
            <w:pPr>
              <w:spacing w:line="240" w:lineRule="auto"/>
              <w:jc w:val="center"/>
              <w:rPr>
                <w:rFonts w:ascii="Aptos" w:eastAsia="Times New Roman" w:hAnsi="Aptos" w:cs="Times New Roman"/>
                <w:b/>
                <w:bCs/>
                <w:color w:val="FFFFFF"/>
                <w:szCs w:val="24"/>
                <w:lang w:eastAsia="es-MX"/>
              </w:rPr>
            </w:pPr>
            <w:r w:rsidRPr="00526D65">
              <w:rPr>
                <w:rFonts w:ascii="Aptos" w:eastAsia="Times New Roman" w:hAnsi="Aptos" w:cs="Times New Roman"/>
                <w:b/>
                <w:bCs/>
                <w:color w:val="FFFFFF"/>
                <w:szCs w:val="24"/>
                <w:lang w:eastAsia="es-MX"/>
              </w:rPr>
              <w:t>Número</w:t>
            </w:r>
          </w:p>
        </w:tc>
      </w:tr>
      <w:tr w:rsidR="00526D65" w:rsidRPr="00526D65" w14:paraId="7CDCBD20" w14:textId="77777777" w:rsidTr="00611E89">
        <w:trPr>
          <w:trHeight w:val="400"/>
          <w:jc w:val="center"/>
        </w:trPr>
        <w:tc>
          <w:tcPr>
            <w:tcW w:w="4340" w:type="dxa"/>
            <w:shd w:val="clear" w:color="000000" w:fill="FFFFFF"/>
            <w:noWrap/>
            <w:vAlign w:val="center"/>
            <w:hideMark/>
          </w:tcPr>
          <w:p w14:paraId="683B539F" w14:textId="77777777" w:rsidR="00526D65" w:rsidRPr="00526D65" w:rsidRDefault="00526D65" w:rsidP="00526D65">
            <w:pPr>
              <w:spacing w:line="240" w:lineRule="auto"/>
              <w:jc w:val="center"/>
              <w:rPr>
                <w:rFonts w:ascii="Aptos" w:eastAsia="Times New Roman" w:hAnsi="Aptos" w:cs="Times New Roman"/>
                <w:szCs w:val="24"/>
                <w:lang w:eastAsia="es-MX"/>
              </w:rPr>
            </w:pPr>
            <w:r w:rsidRPr="00526D65">
              <w:rPr>
                <w:rFonts w:ascii="Aptos" w:eastAsia="Times New Roman" w:hAnsi="Aptos" w:cs="Times New Roman"/>
                <w:szCs w:val="24"/>
                <w:lang w:eastAsia="es-MX"/>
              </w:rPr>
              <w:t>Atribuciones OPL</w:t>
            </w:r>
          </w:p>
        </w:tc>
        <w:tc>
          <w:tcPr>
            <w:tcW w:w="2440" w:type="dxa"/>
            <w:shd w:val="clear" w:color="000000" w:fill="FFFFFF"/>
            <w:noWrap/>
            <w:vAlign w:val="center"/>
            <w:hideMark/>
          </w:tcPr>
          <w:p w14:paraId="4703EE60" w14:textId="77777777" w:rsidR="00526D65" w:rsidRPr="00526D65" w:rsidRDefault="00526D65" w:rsidP="00526D65">
            <w:pPr>
              <w:spacing w:line="240" w:lineRule="auto"/>
              <w:jc w:val="center"/>
              <w:rPr>
                <w:rFonts w:ascii="Aptos" w:eastAsia="Times New Roman" w:hAnsi="Aptos" w:cs="Times New Roman"/>
                <w:szCs w:val="24"/>
                <w:lang w:eastAsia="es-MX"/>
              </w:rPr>
            </w:pPr>
            <w:r w:rsidRPr="00526D65">
              <w:rPr>
                <w:rFonts w:ascii="Aptos" w:eastAsia="Times New Roman" w:hAnsi="Aptos" w:cs="Times New Roman"/>
                <w:szCs w:val="24"/>
                <w:lang w:eastAsia="es-MX"/>
              </w:rPr>
              <w:t>2</w:t>
            </w:r>
          </w:p>
        </w:tc>
      </w:tr>
      <w:tr w:rsidR="00866AC1" w:rsidRPr="00526D65" w14:paraId="17A0E85C" w14:textId="77777777" w:rsidTr="00611E89">
        <w:trPr>
          <w:trHeight w:val="400"/>
          <w:jc w:val="center"/>
        </w:trPr>
        <w:tc>
          <w:tcPr>
            <w:tcW w:w="4340" w:type="dxa"/>
            <w:shd w:val="clear" w:color="000000" w:fill="FFFFFF"/>
            <w:noWrap/>
            <w:vAlign w:val="center"/>
          </w:tcPr>
          <w:p w14:paraId="42D69A6D" w14:textId="33489C09" w:rsidR="00866AC1" w:rsidRPr="00526D65" w:rsidRDefault="00866AC1" w:rsidP="00633364">
            <w:pPr>
              <w:spacing w:line="240" w:lineRule="auto"/>
              <w:jc w:val="center"/>
              <w:rPr>
                <w:rFonts w:ascii="Aptos" w:eastAsia="Times New Roman" w:hAnsi="Aptos" w:cs="Times New Roman"/>
                <w:szCs w:val="24"/>
                <w:lang w:eastAsia="es-MX"/>
              </w:rPr>
            </w:pPr>
            <w:r>
              <w:rPr>
                <w:rFonts w:ascii="Aptos" w:eastAsia="Times New Roman" w:hAnsi="Aptos" w:cs="Times New Roman"/>
                <w:szCs w:val="24"/>
                <w:lang w:eastAsia="es-MX"/>
              </w:rPr>
              <w:t>Documentación y Material Electoral</w:t>
            </w:r>
          </w:p>
        </w:tc>
        <w:tc>
          <w:tcPr>
            <w:tcW w:w="2440" w:type="dxa"/>
            <w:shd w:val="clear" w:color="000000" w:fill="FFFFFF"/>
            <w:noWrap/>
            <w:vAlign w:val="center"/>
          </w:tcPr>
          <w:p w14:paraId="3DEF1261" w14:textId="0E502282" w:rsidR="00866AC1" w:rsidRDefault="00866AC1" w:rsidP="00633364">
            <w:pPr>
              <w:spacing w:line="240" w:lineRule="auto"/>
              <w:jc w:val="center"/>
              <w:rPr>
                <w:rFonts w:ascii="Aptos" w:eastAsia="Times New Roman" w:hAnsi="Aptos" w:cs="Times New Roman"/>
                <w:szCs w:val="24"/>
                <w:lang w:eastAsia="es-MX"/>
              </w:rPr>
            </w:pPr>
            <w:r>
              <w:rPr>
                <w:rFonts w:ascii="Aptos" w:eastAsia="Times New Roman" w:hAnsi="Aptos" w:cs="Times New Roman"/>
                <w:szCs w:val="24"/>
                <w:lang w:eastAsia="es-MX"/>
              </w:rPr>
              <w:t>1</w:t>
            </w:r>
          </w:p>
        </w:tc>
      </w:tr>
      <w:tr w:rsidR="00633364" w:rsidRPr="00526D65" w14:paraId="5D631D3A" w14:textId="77777777" w:rsidTr="00611E89">
        <w:trPr>
          <w:trHeight w:val="400"/>
          <w:jc w:val="center"/>
        </w:trPr>
        <w:tc>
          <w:tcPr>
            <w:tcW w:w="4340" w:type="dxa"/>
            <w:shd w:val="clear" w:color="000000" w:fill="FFFFFF"/>
            <w:noWrap/>
            <w:vAlign w:val="center"/>
            <w:hideMark/>
          </w:tcPr>
          <w:p w14:paraId="3B50762D" w14:textId="1C110665" w:rsidR="00633364" w:rsidRPr="00526D65" w:rsidRDefault="00633364" w:rsidP="00633364">
            <w:pPr>
              <w:spacing w:line="240" w:lineRule="auto"/>
              <w:jc w:val="center"/>
              <w:rPr>
                <w:rFonts w:ascii="Aptos" w:eastAsia="Times New Roman" w:hAnsi="Aptos" w:cs="Times New Roman"/>
                <w:szCs w:val="24"/>
                <w:lang w:eastAsia="es-MX"/>
              </w:rPr>
            </w:pPr>
            <w:r w:rsidRPr="00526D65">
              <w:rPr>
                <w:rFonts w:ascii="Aptos" w:eastAsia="Times New Roman" w:hAnsi="Aptos" w:cs="Times New Roman"/>
                <w:szCs w:val="24"/>
                <w:lang w:eastAsia="es-MX"/>
              </w:rPr>
              <w:t>Remanentes y Sanciones</w:t>
            </w:r>
          </w:p>
        </w:tc>
        <w:tc>
          <w:tcPr>
            <w:tcW w:w="2440" w:type="dxa"/>
            <w:shd w:val="clear" w:color="000000" w:fill="FFFFFF"/>
            <w:noWrap/>
            <w:vAlign w:val="center"/>
            <w:hideMark/>
          </w:tcPr>
          <w:p w14:paraId="18D27870" w14:textId="0A29554B" w:rsidR="00633364" w:rsidRPr="00526D65" w:rsidRDefault="00633364" w:rsidP="00633364">
            <w:pPr>
              <w:spacing w:line="240" w:lineRule="auto"/>
              <w:jc w:val="center"/>
              <w:rPr>
                <w:rFonts w:ascii="Aptos" w:eastAsia="Times New Roman" w:hAnsi="Aptos" w:cs="Times New Roman"/>
                <w:szCs w:val="24"/>
                <w:lang w:eastAsia="es-MX"/>
              </w:rPr>
            </w:pPr>
            <w:r>
              <w:rPr>
                <w:rFonts w:ascii="Aptos" w:eastAsia="Times New Roman" w:hAnsi="Aptos" w:cs="Times New Roman"/>
                <w:szCs w:val="24"/>
                <w:lang w:eastAsia="es-MX"/>
              </w:rPr>
              <w:t>1</w:t>
            </w:r>
          </w:p>
        </w:tc>
      </w:tr>
      <w:tr w:rsidR="00526D65" w:rsidRPr="00526D65" w14:paraId="368D58F5" w14:textId="77777777" w:rsidTr="00611E89">
        <w:trPr>
          <w:trHeight w:val="400"/>
          <w:jc w:val="center"/>
        </w:trPr>
        <w:tc>
          <w:tcPr>
            <w:tcW w:w="4340" w:type="dxa"/>
            <w:shd w:val="clear" w:color="000000" w:fill="FFFFFF"/>
            <w:noWrap/>
            <w:vAlign w:val="center"/>
            <w:hideMark/>
          </w:tcPr>
          <w:p w14:paraId="3E653148" w14:textId="46894CBD" w:rsidR="00526D65" w:rsidRPr="00526D65" w:rsidRDefault="00633364" w:rsidP="00526D65">
            <w:pPr>
              <w:spacing w:line="240" w:lineRule="auto"/>
              <w:jc w:val="center"/>
              <w:rPr>
                <w:rFonts w:ascii="Aptos" w:eastAsia="Times New Roman" w:hAnsi="Aptos" w:cs="Times New Roman"/>
                <w:szCs w:val="24"/>
                <w:lang w:eastAsia="es-MX"/>
              </w:rPr>
            </w:pPr>
            <w:r>
              <w:rPr>
                <w:rFonts w:ascii="Aptos" w:eastAsia="Times New Roman" w:hAnsi="Aptos" w:cs="Times New Roman"/>
                <w:szCs w:val="24"/>
                <w:lang w:eastAsia="es-MX"/>
              </w:rPr>
              <w:t>SPEN</w:t>
            </w:r>
          </w:p>
        </w:tc>
        <w:tc>
          <w:tcPr>
            <w:tcW w:w="2440" w:type="dxa"/>
            <w:shd w:val="clear" w:color="000000" w:fill="FFFFFF"/>
            <w:noWrap/>
            <w:vAlign w:val="center"/>
            <w:hideMark/>
          </w:tcPr>
          <w:p w14:paraId="4B20709F" w14:textId="335CE5CE" w:rsidR="00526D65" w:rsidRPr="00526D65" w:rsidRDefault="00043917" w:rsidP="00526D65">
            <w:pPr>
              <w:spacing w:line="240" w:lineRule="auto"/>
              <w:jc w:val="center"/>
              <w:rPr>
                <w:rFonts w:ascii="Aptos" w:eastAsia="Times New Roman" w:hAnsi="Aptos" w:cs="Times New Roman"/>
                <w:szCs w:val="24"/>
                <w:lang w:eastAsia="es-MX"/>
              </w:rPr>
            </w:pPr>
            <w:r>
              <w:rPr>
                <w:rFonts w:ascii="Aptos" w:eastAsia="Times New Roman" w:hAnsi="Aptos" w:cs="Times New Roman"/>
                <w:szCs w:val="24"/>
                <w:lang w:eastAsia="es-MX"/>
              </w:rPr>
              <w:t>3</w:t>
            </w:r>
          </w:p>
        </w:tc>
      </w:tr>
    </w:tbl>
    <w:p w14:paraId="1A744E38" w14:textId="77777777" w:rsidR="00352294" w:rsidRDefault="00352294" w:rsidP="008F161D">
      <w:pPr>
        <w:snapToGrid w:val="0"/>
        <w:spacing w:line="240" w:lineRule="auto"/>
        <w:jc w:val="center"/>
        <w:rPr>
          <w:szCs w:val="24"/>
        </w:rPr>
      </w:pPr>
    </w:p>
    <w:bookmarkEnd w:id="18"/>
    <w:p w14:paraId="76C7FE72" w14:textId="3671B5F8" w:rsidR="008F161D" w:rsidRPr="004067F3" w:rsidRDefault="008F161D" w:rsidP="008F161D">
      <w:pPr>
        <w:pStyle w:val="Prrafodelista"/>
        <w:snapToGrid w:val="0"/>
        <w:spacing w:line="240" w:lineRule="auto"/>
        <w:ind w:left="142"/>
        <w:contextualSpacing w:val="0"/>
        <w:jc w:val="center"/>
        <w:rPr>
          <w:sz w:val="18"/>
          <w:szCs w:val="18"/>
        </w:rPr>
      </w:pPr>
      <w:r w:rsidRPr="004067F3">
        <w:rPr>
          <w:sz w:val="18"/>
          <w:szCs w:val="18"/>
        </w:rPr>
        <w:t>Fuente: Elaborado por la UTVOPL con información del SIVOPLE,</w:t>
      </w:r>
    </w:p>
    <w:p w14:paraId="71795818" w14:textId="10D7CD37" w:rsidR="008F161D" w:rsidRPr="004067F3" w:rsidRDefault="008F161D" w:rsidP="008F161D">
      <w:pPr>
        <w:pStyle w:val="Prrafodelista"/>
        <w:snapToGrid w:val="0"/>
        <w:spacing w:line="240" w:lineRule="auto"/>
        <w:ind w:left="284"/>
        <w:contextualSpacing w:val="0"/>
        <w:jc w:val="center"/>
        <w:rPr>
          <w:sz w:val="18"/>
          <w:szCs w:val="18"/>
        </w:rPr>
      </w:pPr>
      <w:r w:rsidRPr="004067F3">
        <w:rPr>
          <w:sz w:val="18"/>
          <w:szCs w:val="18"/>
        </w:rPr>
        <w:t xml:space="preserve">al corte del </w:t>
      </w:r>
      <w:r w:rsidR="00526D65">
        <w:rPr>
          <w:sz w:val="18"/>
          <w:szCs w:val="18"/>
        </w:rPr>
        <w:t>1</w:t>
      </w:r>
      <w:r w:rsidR="001D6C89">
        <w:rPr>
          <w:sz w:val="18"/>
          <w:szCs w:val="18"/>
        </w:rPr>
        <w:t>2</w:t>
      </w:r>
      <w:r w:rsidR="00BD6283">
        <w:rPr>
          <w:sz w:val="18"/>
          <w:szCs w:val="18"/>
        </w:rPr>
        <w:t xml:space="preserve"> de </w:t>
      </w:r>
      <w:r w:rsidR="001D6C89">
        <w:rPr>
          <w:sz w:val="18"/>
          <w:szCs w:val="18"/>
        </w:rPr>
        <w:t>marzo</w:t>
      </w:r>
      <w:r w:rsidR="00633364">
        <w:rPr>
          <w:sz w:val="18"/>
          <w:szCs w:val="18"/>
        </w:rPr>
        <w:t xml:space="preserve"> </w:t>
      </w:r>
      <w:r w:rsidR="00C119C6" w:rsidRPr="004067F3">
        <w:rPr>
          <w:sz w:val="18"/>
          <w:szCs w:val="18"/>
        </w:rPr>
        <w:t>de 202</w:t>
      </w:r>
      <w:r w:rsidR="00526D65">
        <w:rPr>
          <w:sz w:val="18"/>
          <w:szCs w:val="18"/>
        </w:rPr>
        <w:t>6</w:t>
      </w:r>
      <w:r w:rsidRPr="004067F3">
        <w:rPr>
          <w:sz w:val="18"/>
          <w:szCs w:val="18"/>
        </w:rPr>
        <w:t>.</w:t>
      </w:r>
    </w:p>
    <w:p w14:paraId="57357426" w14:textId="77777777" w:rsidR="008F161D" w:rsidRPr="006049F7" w:rsidRDefault="008F161D" w:rsidP="008F161D">
      <w:pPr>
        <w:snapToGrid w:val="0"/>
        <w:spacing w:line="240" w:lineRule="auto"/>
        <w:jc w:val="both"/>
        <w:rPr>
          <w:b/>
          <w:bCs/>
          <w:szCs w:val="24"/>
          <w:highlight w:val="yellow"/>
        </w:rPr>
      </w:pPr>
    </w:p>
    <w:p w14:paraId="38B5B125" w14:textId="72251706" w:rsidR="008F161D" w:rsidRDefault="0099508E" w:rsidP="008F161D">
      <w:pPr>
        <w:snapToGrid w:val="0"/>
        <w:spacing w:line="240" w:lineRule="auto"/>
        <w:jc w:val="both"/>
      </w:pPr>
      <w:r>
        <w:t xml:space="preserve">Considerando </w:t>
      </w:r>
      <w:r w:rsidR="00526D65">
        <w:t xml:space="preserve">el asunto sobre el cual versa cada una de las consultas, </w:t>
      </w:r>
      <w:r w:rsidR="004C6047">
        <w:t>e</w:t>
      </w:r>
      <w:r w:rsidR="00526D65">
        <w:t>stas fueron turnadas al área competente del Instituto para su atención.</w:t>
      </w:r>
    </w:p>
    <w:p w14:paraId="408E8802" w14:textId="77777777" w:rsidR="00526D65" w:rsidRDefault="00526D65" w:rsidP="008F161D">
      <w:pPr>
        <w:snapToGrid w:val="0"/>
        <w:spacing w:line="240" w:lineRule="auto"/>
        <w:jc w:val="both"/>
      </w:pPr>
    </w:p>
    <w:p w14:paraId="41F883B7" w14:textId="3DF91D7E" w:rsidR="00526D65" w:rsidRDefault="00866AC1" w:rsidP="00526D65">
      <w:pPr>
        <w:snapToGrid w:val="0"/>
        <w:spacing w:line="240" w:lineRule="auto"/>
        <w:jc w:val="center"/>
      </w:pPr>
      <w:r>
        <w:rPr>
          <w:noProof/>
          <w14:ligatures w14:val="standardContextual"/>
        </w:rPr>
        <w:drawing>
          <wp:inline distT="0" distB="0" distL="0" distR="0" wp14:anchorId="18ED3122" wp14:editId="51099D6F">
            <wp:extent cx="4133850" cy="2717800"/>
            <wp:effectExtent l="0" t="0" r="0" b="6350"/>
            <wp:docPr id="798601792" name="Gráfico 1">
              <a:extLst xmlns:a="http://schemas.openxmlformats.org/drawingml/2006/main">
                <a:ext uri="{FF2B5EF4-FFF2-40B4-BE49-F238E27FC236}">
                  <a16:creationId xmlns:a16="http://schemas.microsoft.com/office/drawing/2014/main" id="{768014EE-15C6-7D62-DA2E-8183FDC8E9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9E25402" w14:textId="77777777" w:rsidR="00526D65" w:rsidRDefault="00526D65" w:rsidP="00526D65">
      <w:pPr>
        <w:snapToGrid w:val="0"/>
        <w:spacing w:line="240" w:lineRule="auto"/>
        <w:jc w:val="center"/>
      </w:pPr>
    </w:p>
    <w:p w14:paraId="3EFFC972" w14:textId="77777777" w:rsidR="00526D65" w:rsidRPr="007837C5" w:rsidRDefault="00526D65" w:rsidP="00526D65">
      <w:pPr>
        <w:pStyle w:val="Prrafodelista"/>
        <w:snapToGrid w:val="0"/>
        <w:spacing w:line="240" w:lineRule="auto"/>
        <w:ind w:left="142"/>
        <w:contextualSpacing w:val="0"/>
        <w:jc w:val="center"/>
        <w:rPr>
          <w:sz w:val="18"/>
          <w:szCs w:val="18"/>
        </w:rPr>
      </w:pPr>
      <w:r w:rsidRPr="007837C5">
        <w:rPr>
          <w:sz w:val="18"/>
          <w:szCs w:val="18"/>
        </w:rPr>
        <w:t>Fuente: Elaborado por la UTVOPL con información del SIVOPLE,</w:t>
      </w:r>
    </w:p>
    <w:p w14:paraId="75DFDDC6" w14:textId="705D2C36" w:rsidR="00526D65" w:rsidRDefault="00526D65" w:rsidP="00526D65">
      <w:pPr>
        <w:pStyle w:val="Prrafodelista"/>
        <w:snapToGrid w:val="0"/>
        <w:spacing w:line="240" w:lineRule="auto"/>
        <w:ind w:left="284"/>
        <w:contextualSpacing w:val="0"/>
        <w:jc w:val="center"/>
        <w:rPr>
          <w:sz w:val="18"/>
          <w:szCs w:val="18"/>
        </w:rPr>
      </w:pPr>
      <w:r w:rsidRPr="007837C5">
        <w:rPr>
          <w:sz w:val="18"/>
          <w:szCs w:val="18"/>
        </w:rPr>
        <w:t xml:space="preserve">al corte del </w:t>
      </w:r>
      <w:r>
        <w:rPr>
          <w:sz w:val="18"/>
          <w:szCs w:val="18"/>
        </w:rPr>
        <w:t>1</w:t>
      </w:r>
      <w:r w:rsidR="001D6C89">
        <w:rPr>
          <w:sz w:val="18"/>
          <w:szCs w:val="18"/>
        </w:rPr>
        <w:t xml:space="preserve">2 </w:t>
      </w:r>
      <w:r>
        <w:rPr>
          <w:sz w:val="18"/>
          <w:szCs w:val="18"/>
        </w:rPr>
        <w:t xml:space="preserve">de </w:t>
      </w:r>
      <w:r w:rsidR="001D6C89">
        <w:rPr>
          <w:sz w:val="18"/>
          <w:szCs w:val="18"/>
        </w:rPr>
        <w:t>marzo</w:t>
      </w:r>
      <w:r>
        <w:rPr>
          <w:sz w:val="18"/>
          <w:szCs w:val="18"/>
        </w:rPr>
        <w:t xml:space="preserve"> </w:t>
      </w:r>
      <w:r w:rsidRPr="007837C5">
        <w:rPr>
          <w:sz w:val="18"/>
          <w:szCs w:val="18"/>
        </w:rPr>
        <w:t>de 202</w:t>
      </w:r>
      <w:r>
        <w:rPr>
          <w:sz w:val="18"/>
          <w:szCs w:val="18"/>
        </w:rPr>
        <w:t>6</w:t>
      </w:r>
      <w:r w:rsidRPr="007837C5">
        <w:rPr>
          <w:sz w:val="18"/>
          <w:szCs w:val="18"/>
        </w:rPr>
        <w:t>.</w:t>
      </w:r>
    </w:p>
    <w:p w14:paraId="61DCE8A2" w14:textId="77777777" w:rsidR="008F161D" w:rsidRPr="00D7502F" w:rsidRDefault="008F161D" w:rsidP="006A0865">
      <w:pPr>
        <w:pStyle w:val="Ttulo1"/>
        <w:numPr>
          <w:ilvl w:val="0"/>
          <w:numId w:val="2"/>
        </w:numPr>
        <w:spacing w:after="0"/>
        <w:rPr>
          <w:rFonts w:ascii="Arial" w:hAnsi="Arial" w:cs="Arial"/>
          <w:b/>
          <w:bCs/>
          <w:color w:val="auto"/>
          <w:sz w:val="24"/>
          <w:szCs w:val="24"/>
        </w:rPr>
      </w:pPr>
      <w:bookmarkStart w:id="19" w:name="_Toc165972039"/>
      <w:bookmarkStart w:id="20" w:name="_Toc222484228"/>
      <w:bookmarkStart w:id="21" w:name="_Hlk148603373"/>
      <w:r w:rsidRPr="00D7502F">
        <w:rPr>
          <w:rFonts w:ascii="Arial" w:hAnsi="Arial" w:cs="Arial"/>
          <w:b/>
          <w:bCs/>
          <w:color w:val="auto"/>
          <w:sz w:val="24"/>
          <w:szCs w:val="24"/>
        </w:rPr>
        <w:t>Solicitudes</w:t>
      </w:r>
      <w:bookmarkEnd w:id="19"/>
      <w:bookmarkEnd w:id="20"/>
    </w:p>
    <w:p w14:paraId="72D57F8A" w14:textId="77777777" w:rsidR="008F161D" w:rsidRPr="00D7502F" w:rsidRDefault="008F161D" w:rsidP="008F161D">
      <w:pPr>
        <w:spacing w:line="240" w:lineRule="auto"/>
        <w:rPr>
          <w:noProof/>
          <w:szCs w:val="24"/>
          <w:lang w:eastAsia="es-MX"/>
        </w:rPr>
      </w:pPr>
    </w:p>
    <w:p w14:paraId="197D8A10" w14:textId="44173EE4" w:rsidR="00526D65" w:rsidRDefault="008F161D" w:rsidP="008F161D">
      <w:pPr>
        <w:snapToGrid w:val="0"/>
        <w:spacing w:line="240" w:lineRule="auto"/>
        <w:jc w:val="both"/>
        <w:rPr>
          <w:szCs w:val="24"/>
        </w:rPr>
      </w:pPr>
      <w:r w:rsidRPr="00D7502F">
        <w:rPr>
          <w:szCs w:val="24"/>
        </w:rPr>
        <w:t xml:space="preserve">En el periodo </w:t>
      </w:r>
      <w:r w:rsidRPr="00A16966">
        <w:rPr>
          <w:szCs w:val="24"/>
        </w:rPr>
        <w:t xml:space="preserve">que se reporta, se registraron </w:t>
      </w:r>
      <w:r w:rsidR="001D6C89">
        <w:rPr>
          <w:b/>
          <w:bCs/>
          <w:szCs w:val="24"/>
        </w:rPr>
        <w:t>seis</w:t>
      </w:r>
      <w:r w:rsidR="00583148">
        <w:rPr>
          <w:b/>
          <w:bCs/>
          <w:szCs w:val="24"/>
        </w:rPr>
        <w:t xml:space="preserve"> </w:t>
      </w:r>
      <w:r w:rsidRPr="00A16966">
        <w:rPr>
          <w:b/>
          <w:bCs/>
          <w:szCs w:val="24"/>
        </w:rPr>
        <w:t>solicitudes</w:t>
      </w:r>
      <w:r w:rsidRPr="00A16966">
        <w:rPr>
          <w:szCs w:val="24"/>
        </w:rPr>
        <w:t xml:space="preserve">, </w:t>
      </w:r>
      <w:r w:rsidR="00526D65">
        <w:rPr>
          <w:szCs w:val="24"/>
        </w:rPr>
        <w:t xml:space="preserve">de las cuales </w:t>
      </w:r>
      <w:r w:rsidR="001D6C89">
        <w:rPr>
          <w:b/>
          <w:bCs/>
          <w:szCs w:val="24"/>
        </w:rPr>
        <w:t>cinco</w:t>
      </w:r>
      <w:r w:rsidR="00526D65">
        <w:rPr>
          <w:szCs w:val="24"/>
        </w:rPr>
        <w:t xml:space="preserve"> ya fueron concluidas</w:t>
      </w:r>
      <w:r w:rsidR="001C0491">
        <w:rPr>
          <w:szCs w:val="24"/>
        </w:rPr>
        <w:t xml:space="preserve"> y</w:t>
      </w:r>
      <w:r w:rsidR="00526D65">
        <w:rPr>
          <w:szCs w:val="24"/>
        </w:rPr>
        <w:t xml:space="preserve"> </w:t>
      </w:r>
      <w:r w:rsidR="00633364">
        <w:rPr>
          <w:b/>
          <w:bCs/>
          <w:szCs w:val="24"/>
        </w:rPr>
        <w:t>una</w:t>
      </w:r>
      <w:r w:rsidR="001C0491">
        <w:rPr>
          <w:b/>
          <w:bCs/>
          <w:szCs w:val="24"/>
        </w:rPr>
        <w:t xml:space="preserve"> </w:t>
      </w:r>
      <w:r w:rsidR="001C0491" w:rsidRPr="001C0491">
        <w:rPr>
          <w:szCs w:val="24"/>
        </w:rPr>
        <w:t>se encuentra en proceso de atención</w:t>
      </w:r>
      <w:r w:rsidR="007E0F0A">
        <w:rPr>
          <w:szCs w:val="24"/>
        </w:rPr>
        <w:t xml:space="preserve"> </w:t>
      </w:r>
      <w:r w:rsidR="001D6C89">
        <w:rPr>
          <w:szCs w:val="24"/>
        </w:rPr>
        <w:t>dentro</w:t>
      </w:r>
      <w:r w:rsidR="001C0491" w:rsidRPr="001C0491">
        <w:rPr>
          <w:szCs w:val="24"/>
        </w:rPr>
        <w:t xml:space="preserve"> de</w:t>
      </w:r>
      <w:r w:rsidR="001D6C89">
        <w:rPr>
          <w:szCs w:val="24"/>
        </w:rPr>
        <w:t>l</w:t>
      </w:r>
      <w:r w:rsidR="001C0491" w:rsidRPr="001C0491">
        <w:rPr>
          <w:szCs w:val="24"/>
        </w:rPr>
        <w:t xml:space="preserve"> plazo:</w:t>
      </w:r>
    </w:p>
    <w:p w14:paraId="6556E565" w14:textId="77777777" w:rsidR="006930D0" w:rsidRDefault="006930D0" w:rsidP="00DE05D1">
      <w:pPr>
        <w:snapToGrid w:val="0"/>
        <w:spacing w:line="240" w:lineRule="auto"/>
        <w:jc w:val="both"/>
      </w:pPr>
    </w:p>
    <w:tbl>
      <w:tblPr>
        <w:tblW w:w="5296" w:type="pct"/>
        <w:jc w:val="center"/>
        <w:tblLayout w:type="fixed"/>
        <w:tblCellMar>
          <w:left w:w="70" w:type="dxa"/>
          <w:right w:w="70" w:type="dxa"/>
        </w:tblCellMar>
        <w:tblLook w:val="04A0" w:firstRow="1" w:lastRow="0" w:firstColumn="1" w:lastColumn="0" w:noHBand="0" w:noVBand="1"/>
      </w:tblPr>
      <w:tblGrid>
        <w:gridCol w:w="1132"/>
        <w:gridCol w:w="2126"/>
        <w:gridCol w:w="4816"/>
        <w:gridCol w:w="1277"/>
      </w:tblGrid>
      <w:tr w:rsidR="00492A42" w:rsidRPr="005D5AEB" w14:paraId="0CA5EF50" w14:textId="77777777" w:rsidTr="00B167A9">
        <w:trPr>
          <w:trHeight w:val="773"/>
          <w:tblHeader/>
          <w:jc w:val="center"/>
        </w:trPr>
        <w:tc>
          <w:tcPr>
            <w:tcW w:w="605" w:type="pct"/>
            <w:tcBorders>
              <w:top w:val="single" w:sz="4" w:space="0" w:color="auto"/>
              <w:left w:val="single" w:sz="4" w:space="0" w:color="auto"/>
              <w:bottom w:val="single" w:sz="4" w:space="0" w:color="auto"/>
              <w:right w:val="single" w:sz="4" w:space="0" w:color="auto"/>
            </w:tcBorders>
            <w:shd w:val="clear" w:color="auto" w:fill="D60093"/>
            <w:noWrap/>
            <w:vAlign w:val="center"/>
            <w:hideMark/>
          </w:tcPr>
          <w:p w14:paraId="4166AAF2" w14:textId="77777777" w:rsidR="00492A42" w:rsidRPr="005D5AEB" w:rsidRDefault="00492A42"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OPL</w:t>
            </w:r>
          </w:p>
        </w:tc>
        <w:tc>
          <w:tcPr>
            <w:tcW w:w="1137" w:type="pct"/>
            <w:tcBorders>
              <w:top w:val="single" w:sz="4" w:space="0" w:color="auto"/>
              <w:left w:val="nil"/>
              <w:bottom w:val="single" w:sz="4" w:space="0" w:color="auto"/>
              <w:right w:val="single" w:sz="4" w:space="0" w:color="auto"/>
            </w:tcBorders>
            <w:shd w:val="clear" w:color="auto" w:fill="D60093"/>
            <w:noWrap/>
            <w:vAlign w:val="center"/>
            <w:hideMark/>
          </w:tcPr>
          <w:p w14:paraId="1AB8D8B6" w14:textId="77777777" w:rsidR="00492A42" w:rsidRPr="005D5AEB" w:rsidRDefault="00492A42"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Folio SIVOPLE</w:t>
            </w:r>
          </w:p>
        </w:tc>
        <w:tc>
          <w:tcPr>
            <w:tcW w:w="2575" w:type="pct"/>
            <w:tcBorders>
              <w:top w:val="single" w:sz="4" w:space="0" w:color="auto"/>
              <w:left w:val="nil"/>
              <w:bottom w:val="single" w:sz="4" w:space="0" w:color="auto"/>
              <w:right w:val="single" w:sz="4" w:space="0" w:color="auto"/>
            </w:tcBorders>
            <w:shd w:val="clear" w:color="auto" w:fill="D60093"/>
            <w:vAlign w:val="center"/>
            <w:hideMark/>
          </w:tcPr>
          <w:p w14:paraId="405E8CF1" w14:textId="77777777" w:rsidR="00492A42" w:rsidRPr="005D5AEB" w:rsidRDefault="00492A42"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Síntesis de la descripción</w:t>
            </w:r>
          </w:p>
        </w:tc>
        <w:tc>
          <w:tcPr>
            <w:tcW w:w="683" w:type="pct"/>
            <w:tcBorders>
              <w:top w:val="single" w:sz="4" w:space="0" w:color="auto"/>
              <w:left w:val="nil"/>
              <w:bottom w:val="single" w:sz="4" w:space="0" w:color="auto"/>
              <w:right w:val="single" w:sz="4" w:space="0" w:color="auto"/>
            </w:tcBorders>
            <w:shd w:val="clear" w:color="auto" w:fill="D60093"/>
            <w:vAlign w:val="center"/>
            <w:hideMark/>
          </w:tcPr>
          <w:p w14:paraId="0651D6B1" w14:textId="1F920999" w:rsidR="00492A42" w:rsidRPr="005D5AEB" w:rsidRDefault="00492A42" w:rsidP="00E52E27">
            <w:pPr>
              <w:spacing w:line="240" w:lineRule="auto"/>
              <w:jc w:val="center"/>
              <w:rPr>
                <w:rFonts w:ascii="Calibri" w:eastAsia="Times New Roman" w:hAnsi="Calibri" w:cs="Calibri"/>
                <w:b/>
                <w:bCs/>
                <w:color w:val="FFFFFF" w:themeColor="background1"/>
                <w:sz w:val="18"/>
                <w:szCs w:val="18"/>
                <w:lang w:eastAsia="es-MX"/>
              </w:rPr>
            </w:pPr>
            <w:r w:rsidRPr="005D5AEB">
              <w:rPr>
                <w:rFonts w:ascii="Calibri" w:eastAsia="Times New Roman" w:hAnsi="Calibri" w:cs="Calibri"/>
                <w:b/>
                <w:bCs/>
                <w:color w:val="FFFFFF" w:themeColor="background1"/>
                <w:sz w:val="18"/>
                <w:szCs w:val="18"/>
                <w:lang w:eastAsia="es-MX"/>
              </w:rPr>
              <w:t xml:space="preserve">El plazo para dar respuesta fenece </w:t>
            </w:r>
            <w:r w:rsidR="009D6EBE">
              <w:rPr>
                <w:rFonts w:ascii="Calibri" w:eastAsia="Times New Roman" w:hAnsi="Calibri" w:cs="Calibri"/>
                <w:b/>
                <w:bCs/>
                <w:color w:val="FFFFFF" w:themeColor="background1"/>
                <w:sz w:val="18"/>
                <w:szCs w:val="18"/>
                <w:lang w:eastAsia="es-MX"/>
              </w:rPr>
              <w:t>él</w:t>
            </w:r>
          </w:p>
        </w:tc>
      </w:tr>
      <w:tr w:rsidR="00492A42" w:rsidRPr="005D5AEB" w14:paraId="3B94193A" w14:textId="77777777" w:rsidTr="00B167A9">
        <w:trPr>
          <w:trHeight w:val="876"/>
          <w:jc w:val="center"/>
        </w:trPr>
        <w:tc>
          <w:tcPr>
            <w:tcW w:w="605" w:type="pct"/>
            <w:tcBorders>
              <w:top w:val="single" w:sz="4" w:space="0" w:color="auto"/>
              <w:left w:val="single" w:sz="4" w:space="0" w:color="auto"/>
              <w:bottom w:val="single" w:sz="4" w:space="0" w:color="auto"/>
              <w:right w:val="single" w:sz="4" w:space="0" w:color="auto"/>
            </w:tcBorders>
            <w:vAlign w:val="center"/>
          </w:tcPr>
          <w:p w14:paraId="54DA8D94" w14:textId="45CD0254" w:rsidR="00492A42" w:rsidRPr="00082D5B" w:rsidRDefault="00C5546D" w:rsidP="00E52E27">
            <w:pPr>
              <w:jc w:val="center"/>
              <w:rPr>
                <w:rFonts w:ascii="Calibri" w:hAnsi="Calibri" w:cs="Calibri"/>
                <w:sz w:val="18"/>
                <w:szCs w:val="18"/>
              </w:rPr>
            </w:pPr>
            <w:r w:rsidRPr="00082D5B">
              <w:rPr>
                <w:rFonts w:ascii="Calibri" w:hAnsi="Calibri" w:cs="Calibri"/>
                <w:sz w:val="18"/>
                <w:szCs w:val="18"/>
              </w:rPr>
              <w:t>Campeche</w:t>
            </w:r>
          </w:p>
        </w:tc>
        <w:tc>
          <w:tcPr>
            <w:tcW w:w="1137" w:type="pct"/>
            <w:tcBorders>
              <w:top w:val="single" w:sz="4" w:space="0" w:color="auto"/>
              <w:left w:val="nil"/>
              <w:bottom w:val="single" w:sz="4" w:space="0" w:color="auto"/>
              <w:right w:val="single" w:sz="4" w:space="0" w:color="auto"/>
            </w:tcBorders>
            <w:vAlign w:val="center"/>
          </w:tcPr>
          <w:p w14:paraId="5F764579" w14:textId="4135D9BA" w:rsidR="00492A42" w:rsidRPr="00082D5B" w:rsidRDefault="00C5546D" w:rsidP="00E52E27">
            <w:pPr>
              <w:jc w:val="center"/>
              <w:rPr>
                <w:rFonts w:ascii="Calibri" w:hAnsi="Calibri" w:cs="Calibri"/>
                <w:sz w:val="18"/>
                <w:szCs w:val="18"/>
              </w:rPr>
            </w:pPr>
            <w:r w:rsidRPr="00082D5B">
              <w:rPr>
                <w:rFonts w:ascii="Calibri" w:hAnsi="Calibri" w:cs="Calibri"/>
                <w:sz w:val="18"/>
                <w:szCs w:val="18"/>
              </w:rPr>
              <w:t>CONSULTA/CAMP/2026/</w:t>
            </w:r>
            <w:r w:rsidR="00082D5B" w:rsidRPr="00082D5B">
              <w:rPr>
                <w:rFonts w:ascii="Calibri" w:hAnsi="Calibri" w:cs="Calibri"/>
                <w:sz w:val="18"/>
                <w:szCs w:val="18"/>
              </w:rPr>
              <w:t>2</w:t>
            </w:r>
          </w:p>
        </w:tc>
        <w:tc>
          <w:tcPr>
            <w:tcW w:w="2575" w:type="pct"/>
            <w:tcBorders>
              <w:top w:val="single" w:sz="4" w:space="0" w:color="auto"/>
              <w:left w:val="nil"/>
              <w:bottom w:val="single" w:sz="4" w:space="0" w:color="auto"/>
              <w:right w:val="single" w:sz="4" w:space="0" w:color="auto"/>
            </w:tcBorders>
          </w:tcPr>
          <w:p w14:paraId="01777309" w14:textId="77777777" w:rsidR="00082D5B" w:rsidRPr="00082D5B" w:rsidRDefault="00C5546D" w:rsidP="00082D5B">
            <w:pPr>
              <w:spacing w:line="240" w:lineRule="auto"/>
              <w:jc w:val="both"/>
              <w:rPr>
                <w:rFonts w:ascii="Calibri" w:hAnsi="Calibri" w:cs="Calibri"/>
                <w:sz w:val="18"/>
                <w:szCs w:val="18"/>
              </w:rPr>
            </w:pPr>
            <w:r w:rsidRPr="00082D5B">
              <w:rPr>
                <w:rFonts w:ascii="Calibri" w:hAnsi="Calibri" w:cs="Calibri"/>
                <w:sz w:val="18"/>
                <w:szCs w:val="18"/>
              </w:rPr>
              <w:t>Solicitud sobre</w:t>
            </w:r>
            <w:r w:rsidR="00082D5B" w:rsidRPr="00082D5B">
              <w:rPr>
                <w:rFonts w:ascii="Calibri" w:hAnsi="Calibri" w:cs="Calibri"/>
                <w:sz w:val="18"/>
                <w:szCs w:val="18"/>
              </w:rPr>
              <w:t xml:space="preserve"> fechas en que quedaron firmes o son exigibles las sanciones aprobadas en la Resolución INE/CG1491/2024, por cada uno de los otrora partidos políticos locales: Movimiento Laborista Campeche, Campeche Libre, Encuentro Solidario Campeche y Espacio Democrático de Campeche.</w:t>
            </w:r>
          </w:p>
          <w:p w14:paraId="51E59877" w14:textId="61DF591F" w:rsidR="00492A42" w:rsidRPr="00082D5B" w:rsidRDefault="00492A42" w:rsidP="00082D5B">
            <w:pPr>
              <w:spacing w:line="240" w:lineRule="auto"/>
              <w:jc w:val="both"/>
              <w:rPr>
                <w:rFonts w:ascii="Calibri" w:hAnsi="Calibri" w:cs="Calibri"/>
                <w:b/>
                <w:bCs/>
                <w:sz w:val="18"/>
                <w:szCs w:val="18"/>
              </w:rPr>
            </w:pPr>
            <w:r w:rsidRPr="00082D5B">
              <w:rPr>
                <w:rFonts w:ascii="Calibri" w:hAnsi="Calibri" w:cs="Calibri"/>
                <w:b/>
                <w:bCs/>
                <w:sz w:val="18"/>
                <w:szCs w:val="18"/>
              </w:rPr>
              <w:t xml:space="preserve">Asignada a </w:t>
            </w:r>
            <w:r w:rsidR="00611E89">
              <w:rPr>
                <w:rFonts w:ascii="Calibri" w:hAnsi="Calibri" w:cs="Calibri"/>
                <w:b/>
                <w:bCs/>
                <w:sz w:val="18"/>
                <w:szCs w:val="18"/>
              </w:rPr>
              <w:t xml:space="preserve">la </w:t>
            </w:r>
            <w:r w:rsidR="00082D5B" w:rsidRPr="00082D5B">
              <w:rPr>
                <w:rFonts w:ascii="Calibri" w:hAnsi="Calibri" w:cs="Calibri"/>
                <w:b/>
                <w:bCs/>
                <w:sz w:val="18"/>
                <w:szCs w:val="18"/>
              </w:rPr>
              <w:t>UTF y</w:t>
            </w:r>
            <w:r w:rsidR="00611E89">
              <w:rPr>
                <w:rFonts w:ascii="Calibri" w:hAnsi="Calibri" w:cs="Calibri"/>
                <w:b/>
                <w:bCs/>
                <w:sz w:val="18"/>
                <w:szCs w:val="18"/>
              </w:rPr>
              <w:t xml:space="preserve"> la</w:t>
            </w:r>
            <w:r w:rsidR="00082D5B" w:rsidRPr="00082D5B">
              <w:rPr>
                <w:rFonts w:ascii="Calibri" w:hAnsi="Calibri" w:cs="Calibri"/>
                <w:b/>
                <w:bCs/>
                <w:sz w:val="18"/>
                <w:szCs w:val="18"/>
              </w:rPr>
              <w:t xml:space="preserve"> DEAJ</w:t>
            </w:r>
            <w:r w:rsidRPr="00082D5B">
              <w:rPr>
                <w:rFonts w:ascii="Calibri" w:hAnsi="Calibri" w:cs="Calibri"/>
                <w:b/>
                <w:bCs/>
                <w:sz w:val="18"/>
                <w:szCs w:val="18"/>
              </w:rPr>
              <w:t xml:space="preserve"> el</w:t>
            </w:r>
            <w:r w:rsidR="00082D5B" w:rsidRPr="00082D5B">
              <w:rPr>
                <w:rFonts w:ascii="Calibri" w:hAnsi="Calibri" w:cs="Calibri"/>
                <w:b/>
                <w:bCs/>
                <w:sz w:val="18"/>
                <w:szCs w:val="18"/>
              </w:rPr>
              <w:t xml:space="preserve"> 11 de marzo </w:t>
            </w:r>
            <w:r w:rsidRPr="00082D5B">
              <w:rPr>
                <w:rFonts w:ascii="Calibri" w:hAnsi="Calibri" w:cs="Calibri"/>
                <w:b/>
                <w:bCs/>
                <w:sz w:val="18"/>
                <w:szCs w:val="18"/>
              </w:rPr>
              <w:t xml:space="preserve">de 2026, se encuentra en proceso de atención </w:t>
            </w:r>
            <w:r w:rsidR="00082D5B" w:rsidRPr="00082D5B">
              <w:rPr>
                <w:rFonts w:ascii="Calibri" w:hAnsi="Calibri" w:cs="Calibri"/>
                <w:b/>
                <w:bCs/>
                <w:sz w:val="18"/>
                <w:szCs w:val="18"/>
              </w:rPr>
              <w:t xml:space="preserve">dentro </w:t>
            </w:r>
            <w:r w:rsidRPr="00082D5B">
              <w:rPr>
                <w:rFonts w:ascii="Calibri" w:hAnsi="Calibri" w:cs="Calibri"/>
                <w:b/>
                <w:bCs/>
                <w:sz w:val="18"/>
                <w:szCs w:val="18"/>
              </w:rPr>
              <w:t>del plazo.</w:t>
            </w:r>
          </w:p>
        </w:tc>
        <w:tc>
          <w:tcPr>
            <w:tcW w:w="683" w:type="pct"/>
            <w:tcBorders>
              <w:top w:val="single" w:sz="4" w:space="0" w:color="auto"/>
              <w:left w:val="nil"/>
              <w:bottom w:val="single" w:sz="4" w:space="0" w:color="auto"/>
              <w:right w:val="single" w:sz="4" w:space="0" w:color="auto"/>
            </w:tcBorders>
            <w:noWrap/>
            <w:vAlign w:val="center"/>
          </w:tcPr>
          <w:p w14:paraId="7016F3CE" w14:textId="150EBE46" w:rsidR="00492A42" w:rsidRPr="00082D5B" w:rsidRDefault="00082D5B" w:rsidP="00E52E27">
            <w:pPr>
              <w:jc w:val="center"/>
              <w:rPr>
                <w:rFonts w:ascii="Calibri" w:hAnsi="Calibri" w:cs="Calibri"/>
                <w:color w:val="000000"/>
                <w:sz w:val="18"/>
                <w:szCs w:val="18"/>
              </w:rPr>
            </w:pPr>
            <w:r w:rsidRPr="00082D5B">
              <w:rPr>
                <w:rFonts w:ascii="Calibri" w:hAnsi="Calibri" w:cs="Calibri"/>
                <w:color w:val="000000"/>
                <w:sz w:val="18"/>
                <w:szCs w:val="18"/>
              </w:rPr>
              <w:t>26</w:t>
            </w:r>
            <w:r w:rsidR="009D6EBE">
              <w:rPr>
                <w:rFonts w:ascii="Calibri" w:hAnsi="Calibri" w:cs="Calibri"/>
                <w:color w:val="000000"/>
                <w:sz w:val="18"/>
                <w:szCs w:val="18"/>
              </w:rPr>
              <w:t>. Mar</w:t>
            </w:r>
            <w:r w:rsidRPr="00082D5B">
              <w:rPr>
                <w:rFonts w:ascii="Calibri" w:hAnsi="Calibri" w:cs="Calibri"/>
                <w:color w:val="000000"/>
                <w:sz w:val="18"/>
                <w:szCs w:val="18"/>
              </w:rPr>
              <w:t>.</w:t>
            </w:r>
            <w:r w:rsidR="00492A42" w:rsidRPr="00082D5B">
              <w:rPr>
                <w:rFonts w:ascii="Calibri" w:hAnsi="Calibri" w:cs="Calibri"/>
                <w:color w:val="000000"/>
                <w:sz w:val="18"/>
                <w:szCs w:val="18"/>
              </w:rPr>
              <w:t>2026</w:t>
            </w:r>
          </w:p>
        </w:tc>
      </w:tr>
    </w:tbl>
    <w:p w14:paraId="7565FFD6" w14:textId="77777777" w:rsidR="00CE6EC3" w:rsidRDefault="00CE6EC3" w:rsidP="00DE05D1">
      <w:pPr>
        <w:snapToGrid w:val="0"/>
        <w:spacing w:line="240" w:lineRule="auto"/>
        <w:jc w:val="both"/>
      </w:pPr>
    </w:p>
    <w:p w14:paraId="36E1CEAC" w14:textId="3AB531B8" w:rsidR="00CE6EC3" w:rsidRDefault="00CE6EC3" w:rsidP="00CE6EC3">
      <w:pPr>
        <w:snapToGrid w:val="0"/>
        <w:spacing w:line="240" w:lineRule="auto"/>
        <w:jc w:val="both"/>
      </w:pPr>
      <w:r w:rsidRPr="00874D66">
        <w:lastRenderedPageBreak/>
        <w:t xml:space="preserve">Las solicitudes fueron presentadas por </w:t>
      </w:r>
      <w:r w:rsidR="001C0491">
        <w:t>los</w:t>
      </w:r>
      <w:r w:rsidRPr="00874D66">
        <w:t xml:space="preserve"> OPL </w:t>
      </w:r>
      <w:r w:rsidRPr="007E1F4D">
        <w:t>de</w:t>
      </w:r>
      <w:r w:rsidR="00633364">
        <w:t xml:space="preserve"> </w:t>
      </w:r>
      <w:r w:rsidR="00633364" w:rsidRPr="00C5546D">
        <w:rPr>
          <w:b/>
          <w:bCs/>
        </w:rPr>
        <w:t>Campeche (</w:t>
      </w:r>
      <w:r w:rsidR="001D6C89">
        <w:rPr>
          <w:b/>
          <w:bCs/>
        </w:rPr>
        <w:t>2</w:t>
      </w:r>
      <w:r w:rsidR="00633364" w:rsidRPr="00C5546D">
        <w:rPr>
          <w:b/>
          <w:bCs/>
        </w:rPr>
        <w:t>)</w:t>
      </w:r>
      <w:r w:rsidR="00633364">
        <w:t xml:space="preserve">, </w:t>
      </w:r>
      <w:r w:rsidR="00633364" w:rsidRPr="00C5546D">
        <w:rPr>
          <w:b/>
          <w:bCs/>
        </w:rPr>
        <w:t>Jalisco (</w:t>
      </w:r>
      <w:r w:rsidR="001D6C89">
        <w:rPr>
          <w:b/>
          <w:bCs/>
        </w:rPr>
        <w:t>2</w:t>
      </w:r>
      <w:r w:rsidR="00633364" w:rsidRPr="00C5546D">
        <w:rPr>
          <w:b/>
          <w:bCs/>
        </w:rPr>
        <w:t>)</w:t>
      </w:r>
      <w:r w:rsidR="001D6C89">
        <w:t xml:space="preserve">, </w:t>
      </w:r>
      <w:r w:rsidR="00633364" w:rsidRPr="00C5546D">
        <w:rPr>
          <w:b/>
          <w:bCs/>
        </w:rPr>
        <w:t>Nuevo León (1)</w:t>
      </w:r>
      <w:r w:rsidR="001D6C89">
        <w:rPr>
          <w:b/>
          <w:bCs/>
        </w:rPr>
        <w:t xml:space="preserve"> </w:t>
      </w:r>
      <w:r w:rsidR="001D6C89" w:rsidRPr="001D6C89">
        <w:t>y</w:t>
      </w:r>
      <w:r w:rsidR="001D6C89">
        <w:rPr>
          <w:b/>
          <w:bCs/>
        </w:rPr>
        <w:t xml:space="preserve"> Sinaloa (1)</w:t>
      </w:r>
      <w:r w:rsidR="00633364">
        <w:t>, y se relacionan con las temáticas de</w:t>
      </w:r>
      <w:r w:rsidR="001D6C89">
        <w:t xml:space="preserve"> Fiscalización; </w:t>
      </w:r>
      <w:r w:rsidR="00633364">
        <w:t>Lista Nominal</w:t>
      </w:r>
      <w:r w:rsidR="001D6C89">
        <w:t xml:space="preserve">; Partidos Políticos; </w:t>
      </w:r>
      <w:r w:rsidR="00633364">
        <w:t>y Remanentes y Sanciones.</w:t>
      </w:r>
    </w:p>
    <w:p w14:paraId="44FA261F" w14:textId="77777777" w:rsidR="00633364" w:rsidRDefault="00633364" w:rsidP="00CE6EC3">
      <w:pPr>
        <w:snapToGrid w:val="0"/>
        <w:spacing w:line="240" w:lineRule="auto"/>
        <w:jc w:val="both"/>
      </w:pPr>
    </w:p>
    <w:p w14:paraId="0FC260BF" w14:textId="0C0A74E6" w:rsidR="00CE6EC3" w:rsidRDefault="00CE6EC3" w:rsidP="00CE6EC3">
      <w:pPr>
        <w:snapToGrid w:val="0"/>
        <w:spacing w:line="240" w:lineRule="auto"/>
        <w:jc w:val="both"/>
        <w:rPr>
          <w:szCs w:val="24"/>
        </w:rPr>
      </w:pPr>
      <w:r w:rsidRPr="002D534C">
        <w:rPr>
          <w:szCs w:val="24"/>
        </w:rPr>
        <w:t xml:space="preserve">En el </w:t>
      </w:r>
      <w:r w:rsidRPr="002D534C">
        <w:rPr>
          <w:b/>
          <w:bCs/>
          <w:szCs w:val="24"/>
        </w:rPr>
        <w:t>Anexo 2</w:t>
      </w:r>
      <w:r w:rsidRPr="002D534C">
        <w:rPr>
          <w:color w:val="FF0000"/>
          <w:szCs w:val="24"/>
        </w:rPr>
        <w:t xml:space="preserve"> </w:t>
      </w:r>
      <w:r w:rsidRPr="002D534C">
        <w:rPr>
          <w:szCs w:val="24"/>
        </w:rPr>
        <w:t>de este informe se presentan a detalle los planteamientos</w:t>
      </w:r>
      <w:r>
        <w:rPr>
          <w:szCs w:val="24"/>
        </w:rPr>
        <w:t xml:space="preserve"> </w:t>
      </w:r>
      <w:r w:rsidR="007A01CF">
        <w:rPr>
          <w:szCs w:val="24"/>
        </w:rPr>
        <w:t>recibidos</w:t>
      </w:r>
      <w:r>
        <w:rPr>
          <w:szCs w:val="24"/>
        </w:rPr>
        <w:t>.</w:t>
      </w:r>
    </w:p>
    <w:p w14:paraId="05413A01" w14:textId="77777777" w:rsidR="00082D5B" w:rsidRDefault="00082D5B" w:rsidP="00DE05D1">
      <w:pPr>
        <w:snapToGrid w:val="0"/>
        <w:spacing w:line="240" w:lineRule="auto"/>
        <w:jc w:val="both"/>
      </w:pPr>
    </w:p>
    <w:p w14:paraId="5FB6707F" w14:textId="330D4C0F" w:rsidR="008F161D" w:rsidRPr="00AB1046" w:rsidRDefault="00CF0874" w:rsidP="00BF2610">
      <w:pPr>
        <w:pStyle w:val="Ttulo1"/>
        <w:numPr>
          <w:ilvl w:val="0"/>
          <w:numId w:val="2"/>
        </w:numPr>
        <w:spacing w:before="0" w:after="0"/>
        <w:rPr>
          <w:rFonts w:ascii="Arial" w:hAnsi="Arial" w:cs="Arial"/>
          <w:b/>
          <w:bCs/>
          <w:color w:val="CC0066"/>
          <w:sz w:val="24"/>
          <w:szCs w:val="24"/>
        </w:rPr>
      </w:pPr>
      <w:bookmarkStart w:id="22" w:name="i"/>
      <w:bookmarkStart w:id="23" w:name="_Toc58490385"/>
      <w:bookmarkStart w:id="24" w:name="_Toc222484229"/>
      <w:bookmarkEnd w:id="21"/>
      <w:r w:rsidRPr="00AB1046">
        <w:rPr>
          <w:rFonts w:ascii="Arial" w:hAnsi="Arial" w:cs="Arial"/>
          <w:b/>
          <w:bCs/>
          <w:color w:val="CC0066"/>
          <w:sz w:val="24"/>
          <w:szCs w:val="24"/>
        </w:rPr>
        <w:t>A</w:t>
      </w:r>
      <w:r w:rsidR="008F161D" w:rsidRPr="00AB1046">
        <w:rPr>
          <w:rFonts w:ascii="Arial" w:hAnsi="Arial" w:cs="Arial"/>
          <w:b/>
          <w:bCs/>
          <w:color w:val="CC0066"/>
          <w:sz w:val="24"/>
          <w:szCs w:val="24"/>
        </w:rPr>
        <w:t xml:space="preserve">nálisis </w:t>
      </w:r>
      <w:bookmarkEnd w:id="22"/>
      <w:r w:rsidR="008F161D" w:rsidRPr="00AB1046">
        <w:rPr>
          <w:rFonts w:ascii="Arial" w:hAnsi="Arial" w:cs="Arial"/>
          <w:b/>
          <w:bCs/>
          <w:color w:val="CC0066"/>
          <w:sz w:val="24"/>
          <w:szCs w:val="24"/>
        </w:rPr>
        <w:t xml:space="preserve">estadístico acumulado </w:t>
      </w:r>
      <w:bookmarkEnd w:id="23"/>
      <w:r w:rsidR="00532EB7">
        <w:rPr>
          <w:rFonts w:ascii="Arial" w:hAnsi="Arial" w:cs="Arial"/>
          <w:b/>
          <w:bCs/>
          <w:color w:val="CC0066"/>
          <w:sz w:val="24"/>
          <w:szCs w:val="24"/>
        </w:rPr>
        <w:t>202</w:t>
      </w:r>
      <w:r w:rsidR="001103FA">
        <w:rPr>
          <w:rFonts w:ascii="Arial" w:hAnsi="Arial" w:cs="Arial"/>
          <w:b/>
          <w:bCs/>
          <w:color w:val="CC0066"/>
          <w:sz w:val="24"/>
          <w:szCs w:val="24"/>
        </w:rPr>
        <w:t>6</w:t>
      </w:r>
      <w:r w:rsidR="008F161D" w:rsidRPr="00AB1046">
        <w:rPr>
          <w:rFonts w:ascii="Arial" w:hAnsi="Arial" w:cs="Arial"/>
          <w:b/>
          <w:bCs/>
          <w:color w:val="CC0066"/>
          <w:sz w:val="24"/>
          <w:szCs w:val="24"/>
        </w:rPr>
        <w:t xml:space="preserve"> de Consultas</w:t>
      </w:r>
      <w:r w:rsidR="008C360D">
        <w:rPr>
          <w:rFonts w:ascii="Arial" w:hAnsi="Arial" w:cs="Arial"/>
          <w:b/>
          <w:bCs/>
          <w:color w:val="CC0066"/>
          <w:sz w:val="24"/>
          <w:szCs w:val="24"/>
        </w:rPr>
        <w:t>.</w:t>
      </w:r>
      <w:bookmarkEnd w:id="24"/>
    </w:p>
    <w:p w14:paraId="16F37AE3" w14:textId="77777777" w:rsidR="00A9349C" w:rsidRPr="00BF2610" w:rsidRDefault="00A9349C" w:rsidP="008F161D">
      <w:pPr>
        <w:snapToGrid w:val="0"/>
        <w:spacing w:line="240" w:lineRule="auto"/>
        <w:jc w:val="both"/>
        <w:rPr>
          <w:szCs w:val="24"/>
        </w:rPr>
      </w:pPr>
    </w:p>
    <w:p w14:paraId="17BEF9A2" w14:textId="63E4CEC9" w:rsidR="008F161D" w:rsidRPr="00435AFA" w:rsidRDefault="008F161D" w:rsidP="008F161D">
      <w:pPr>
        <w:snapToGrid w:val="0"/>
        <w:spacing w:line="240" w:lineRule="auto"/>
        <w:jc w:val="both"/>
        <w:rPr>
          <w:szCs w:val="24"/>
        </w:rPr>
      </w:pPr>
      <w:r w:rsidRPr="00A16966">
        <w:rPr>
          <w:szCs w:val="24"/>
        </w:rPr>
        <w:t xml:space="preserve">Del </w:t>
      </w:r>
      <w:r w:rsidRPr="00A16966">
        <w:rPr>
          <w:b/>
          <w:bCs/>
          <w:szCs w:val="24"/>
        </w:rPr>
        <w:t>1 de enero al</w:t>
      </w:r>
      <w:r w:rsidR="005E17DD">
        <w:rPr>
          <w:b/>
          <w:bCs/>
          <w:szCs w:val="24"/>
        </w:rPr>
        <w:t xml:space="preserve"> </w:t>
      </w:r>
      <w:r w:rsidR="001D6C89">
        <w:rPr>
          <w:b/>
          <w:bCs/>
          <w:szCs w:val="24"/>
        </w:rPr>
        <w:t>12</w:t>
      </w:r>
      <w:r w:rsidR="00843223" w:rsidRPr="00A16966">
        <w:rPr>
          <w:b/>
          <w:bCs/>
          <w:szCs w:val="24"/>
        </w:rPr>
        <w:t xml:space="preserve"> de </w:t>
      </w:r>
      <w:r w:rsidR="001D6C89">
        <w:rPr>
          <w:b/>
          <w:bCs/>
          <w:szCs w:val="24"/>
        </w:rPr>
        <w:t>marzo</w:t>
      </w:r>
      <w:r w:rsidRPr="00A16966">
        <w:rPr>
          <w:b/>
          <w:bCs/>
          <w:szCs w:val="24"/>
        </w:rPr>
        <w:t xml:space="preserve"> de 202</w:t>
      </w:r>
      <w:r w:rsidR="00633364">
        <w:rPr>
          <w:b/>
          <w:bCs/>
          <w:szCs w:val="24"/>
        </w:rPr>
        <w:t>6</w:t>
      </w:r>
      <w:r w:rsidRPr="00A16966">
        <w:rPr>
          <w:szCs w:val="24"/>
        </w:rPr>
        <w:t>,</w:t>
      </w:r>
      <w:r w:rsidRPr="00A16966">
        <w:rPr>
          <w:b/>
          <w:bCs/>
          <w:szCs w:val="24"/>
        </w:rPr>
        <w:t xml:space="preserve"> </w:t>
      </w:r>
      <w:r w:rsidRPr="00A16966">
        <w:rPr>
          <w:szCs w:val="24"/>
        </w:rPr>
        <w:t xml:space="preserve">se registraron </w:t>
      </w:r>
      <w:r w:rsidR="00866AC1">
        <w:rPr>
          <w:b/>
          <w:bCs/>
          <w:szCs w:val="24"/>
        </w:rPr>
        <w:t>8</w:t>
      </w:r>
      <w:r w:rsidR="001D6C89">
        <w:rPr>
          <w:b/>
          <w:bCs/>
          <w:szCs w:val="24"/>
        </w:rPr>
        <w:t xml:space="preserve"> </w:t>
      </w:r>
      <w:r w:rsidRPr="00AF0245">
        <w:rPr>
          <w:b/>
          <w:bCs/>
          <w:szCs w:val="24"/>
        </w:rPr>
        <w:t>consultas</w:t>
      </w:r>
      <w:r w:rsidRPr="00A16966">
        <w:rPr>
          <w:szCs w:val="24"/>
        </w:rPr>
        <w:t>, como se aprecia en la siguiente gráfica.</w:t>
      </w:r>
    </w:p>
    <w:p w14:paraId="147B7FD1" w14:textId="77777777" w:rsidR="008F161D" w:rsidRPr="00435AFA" w:rsidRDefault="008F161D" w:rsidP="008F161D">
      <w:pPr>
        <w:snapToGrid w:val="0"/>
        <w:spacing w:line="240" w:lineRule="auto"/>
        <w:jc w:val="both"/>
        <w:rPr>
          <w:szCs w:val="24"/>
        </w:rPr>
      </w:pPr>
    </w:p>
    <w:p w14:paraId="60E31EBC" w14:textId="7C5ED13B" w:rsidR="008F161D" w:rsidRPr="00435AFA" w:rsidRDefault="00611E89" w:rsidP="008F161D">
      <w:pPr>
        <w:snapToGrid w:val="0"/>
        <w:spacing w:line="240" w:lineRule="auto"/>
        <w:jc w:val="center"/>
        <w:rPr>
          <w:noProof/>
          <w:szCs w:val="24"/>
          <w:lang w:eastAsia="es-MX"/>
        </w:rPr>
      </w:pPr>
      <w:r w:rsidRPr="00B167A9">
        <w:rPr>
          <w:noProof/>
          <w:color w:val="FF66FF"/>
          <w14:ligatures w14:val="standardContextual"/>
        </w:rPr>
        <w:drawing>
          <wp:inline distT="0" distB="0" distL="0" distR="0" wp14:anchorId="5C8DD186" wp14:editId="00D2D1FF">
            <wp:extent cx="4635500" cy="2279650"/>
            <wp:effectExtent l="0" t="0" r="12700" b="6350"/>
            <wp:docPr id="1786638316" name="Gráfico 1">
              <a:extLst xmlns:a="http://schemas.openxmlformats.org/drawingml/2006/main">
                <a:ext uri="{FF2B5EF4-FFF2-40B4-BE49-F238E27FC236}">
                  <a16:creationId xmlns:a16="http://schemas.microsoft.com/office/drawing/2014/main" id="{4FB11530-9B1C-7E01-ACE7-4693E39306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D576964" w14:textId="77777777" w:rsidR="00B47140" w:rsidRPr="000A7ABF" w:rsidRDefault="00B47140" w:rsidP="008F161D">
      <w:pPr>
        <w:pStyle w:val="Prrafodelista"/>
        <w:snapToGrid w:val="0"/>
        <w:spacing w:line="240" w:lineRule="auto"/>
        <w:ind w:left="142"/>
        <w:contextualSpacing w:val="0"/>
        <w:jc w:val="center"/>
        <w:rPr>
          <w:szCs w:val="24"/>
        </w:rPr>
      </w:pPr>
    </w:p>
    <w:p w14:paraId="041EF9C7" w14:textId="11C067B6" w:rsidR="008F161D" w:rsidRDefault="008F161D" w:rsidP="008F161D">
      <w:pPr>
        <w:pStyle w:val="Prrafodelista"/>
        <w:snapToGrid w:val="0"/>
        <w:spacing w:line="240" w:lineRule="auto"/>
        <w:ind w:left="142"/>
        <w:contextualSpacing w:val="0"/>
        <w:jc w:val="center"/>
        <w:rPr>
          <w:sz w:val="18"/>
          <w:szCs w:val="18"/>
        </w:rPr>
      </w:pPr>
      <w:r w:rsidRPr="00435AFA">
        <w:rPr>
          <w:sz w:val="18"/>
          <w:szCs w:val="18"/>
        </w:rPr>
        <w:t>Fuente: Elaborado por la UTVOPL con información del SIVOPLE,</w:t>
      </w:r>
    </w:p>
    <w:p w14:paraId="3360F4DA" w14:textId="6B40C4E4" w:rsidR="008F161D" w:rsidRPr="00435AFA" w:rsidRDefault="008F161D" w:rsidP="008F161D">
      <w:pPr>
        <w:pStyle w:val="Prrafodelista"/>
        <w:snapToGrid w:val="0"/>
        <w:spacing w:line="240" w:lineRule="auto"/>
        <w:ind w:left="284"/>
        <w:contextualSpacing w:val="0"/>
        <w:jc w:val="center"/>
        <w:rPr>
          <w:sz w:val="18"/>
          <w:szCs w:val="18"/>
        </w:rPr>
      </w:pPr>
      <w:r w:rsidRPr="00435AFA">
        <w:rPr>
          <w:sz w:val="18"/>
          <w:szCs w:val="18"/>
        </w:rPr>
        <w:t xml:space="preserve">al corte </w:t>
      </w:r>
      <w:r w:rsidRPr="009037E6">
        <w:rPr>
          <w:sz w:val="18"/>
          <w:szCs w:val="18"/>
        </w:rPr>
        <w:t xml:space="preserve">del </w:t>
      </w:r>
      <w:r w:rsidR="00BF1765">
        <w:rPr>
          <w:sz w:val="18"/>
          <w:szCs w:val="18"/>
        </w:rPr>
        <w:t>1</w:t>
      </w:r>
      <w:r w:rsidR="001D6C89">
        <w:rPr>
          <w:sz w:val="18"/>
          <w:szCs w:val="18"/>
        </w:rPr>
        <w:t>2</w:t>
      </w:r>
      <w:r w:rsidR="00843223">
        <w:rPr>
          <w:sz w:val="18"/>
          <w:szCs w:val="18"/>
        </w:rPr>
        <w:t xml:space="preserve"> de </w:t>
      </w:r>
      <w:r w:rsidR="001D6C89">
        <w:rPr>
          <w:sz w:val="18"/>
          <w:szCs w:val="18"/>
        </w:rPr>
        <w:t>marzo</w:t>
      </w:r>
      <w:r w:rsidR="00C119C6" w:rsidRPr="009037E6">
        <w:rPr>
          <w:sz w:val="18"/>
          <w:szCs w:val="18"/>
        </w:rPr>
        <w:t xml:space="preserve"> de 202</w:t>
      </w:r>
      <w:r w:rsidR="00BF1765">
        <w:rPr>
          <w:sz w:val="18"/>
          <w:szCs w:val="18"/>
        </w:rPr>
        <w:t>6</w:t>
      </w:r>
      <w:r w:rsidRPr="009037E6">
        <w:rPr>
          <w:sz w:val="18"/>
          <w:szCs w:val="18"/>
        </w:rPr>
        <w:t>.</w:t>
      </w:r>
    </w:p>
    <w:p w14:paraId="216B8455" w14:textId="77777777" w:rsidR="00BF1765" w:rsidRDefault="00BF1765" w:rsidP="008F161D">
      <w:pPr>
        <w:snapToGrid w:val="0"/>
        <w:spacing w:line="240" w:lineRule="auto"/>
        <w:jc w:val="both"/>
        <w:rPr>
          <w:szCs w:val="24"/>
        </w:rPr>
      </w:pPr>
    </w:p>
    <w:p w14:paraId="467AD934" w14:textId="02113BA0" w:rsidR="001103FA" w:rsidRDefault="008F161D" w:rsidP="008F161D">
      <w:pPr>
        <w:snapToGrid w:val="0"/>
        <w:spacing w:line="240" w:lineRule="auto"/>
        <w:jc w:val="both"/>
        <w:rPr>
          <w:szCs w:val="24"/>
        </w:rPr>
      </w:pPr>
      <w:r w:rsidRPr="00435AFA">
        <w:rPr>
          <w:szCs w:val="24"/>
        </w:rPr>
        <w:t xml:space="preserve">Conforme al desglose por </w:t>
      </w:r>
      <w:r w:rsidRPr="00A505EB">
        <w:rPr>
          <w:szCs w:val="24"/>
        </w:rPr>
        <w:t xml:space="preserve">entidad, se observa que los OPL </w:t>
      </w:r>
      <w:r w:rsidR="001103FA">
        <w:rPr>
          <w:szCs w:val="24"/>
        </w:rPr>
        <w:t>que han formulado consultas son:</w:t>
      </w:r>
      <w:r w:rsidR="00A509EF">
        <w:rPr>
          <w:szCs w:val="24"/>
        </w:rPr>
        <w:t xml:space="preserve"> </w:t>
      </w:r>
      <w:r w:rsidR="00A509EF" w:rsidRPr="00A509EF">
        <w:rPr>
          <w:b/>
          <w:bCs/>
          <w:szCs w:val="24"/>
        </w:rPr>
        <w:t>Baja California (</w:t>
      </w:r>
      <w:r w:rsidR="00611E89">
        <w:rPr>
          <w:b/>
          <w:bCs/>
          <w:szCs w:val="24"/>
        </w:rPr>
        <w:t>2</w:t>
      </w:r>
      <w:r w:rsidR="00A509EF" w:rsidRPr="00A509EF">
        <w:rPr>
          <w:b/>
          <w:bCs/>
          <w:szCs w:val="24"/>
        </w:rPr>
        <w:t>)</w:t>
      </w:r>
      <w:r w:rsidR="00A509EF">
        <w:rPr>
          <w:szCs w:val="24"/>
        </w:rPr>
        <w:t>,</w:t>
      </w:r>
      <w:r w:rsidR="001103FA">
        <w:rPr>
          <w:szCs w:val="24"/>
        </w:rPr>
        <w:t xml:space="preserve"> </w:t>
      </w:r>
      <w:r w:rsidR="001103FA" w:rsidRPr="001103FA">
        <w:rPr>
          <w:b/>
          <w:bCs/>
          <w:szCs w:val="24"/>
        </w:rPr>
        <w:t>Estado de México (1)</w:t>
      </w:r>
      <w:r w:rsidR="001103FA">
        <w:rPr>
          <w:szCs w:val="24"/>
        </w:rPr>
        <w:t xml:space="preserve">, </w:t>
      </w:r>
      <w:r w:rsidR="001103FA" w:rsidRPr="001103FA">
        <w:rPr>
          <w:b/>
          <w:bCs/>
          <w:szCs w:val="24"/>
        </w:rPr>
        <w:t>Guerrero (1)</w:t>
      </w:r>
      <w:r w:rsidR="001103FA">
        <w:rPr>
          <w:szCs w:val="24"/>
        </w:rPr>
        <w:t xml:space="preserve">, </w:t>
      </w:r>
      <w:r w:rsidR="001103FA" w:rsidRPr="001103FA">
        <w:rPr>
          <w:b/>
          <w:bCs/>
          <w:szCs w:val="24"/>
        </w:rPr>
        <w:t>Michoacán (1)</w:t>
      </w:r>
      <w:r w:rsidR="001103FA">
        <w:rPr>
          <w:szCs w:val="24"/>
        </w:rPr>
        <w:t xml:space="preserve">, </w:t>
      </w:r>
      <w:r w:rsidR="001103FA" w:rsidRPr="001103FA">
        <w:rPr>
          <w:b/>
          <w:bCs/>
          <w:szCs w:val="24"/>
        </w:rPr>
        <w:t>Nayarit (1)</w:t>
      </w:r>
      <w:r w:rsidR="001103FA">
        <w:rPr>
          <w:szCs w:val="24"/>
        </w:rPr>
        <w:t xml:space="preserve">, </w:t>
      </w:r>
      <w:r w:rsidR="001103FA" w:rsidRPr="001103FA">
        <w:rPr>
          <w:b/>
          <w:bCs/>
          <w:szCs w:val="24"/>
        </w:rPr>
        <w:t>Tabasco (1)</w:t>
      </w:r>
      <w:r w:rsidR="001103FA">
        <w:rPr>
          <w:szCs w:val="24"/>
        </w:rPr>
        <w:t xml:space="preserve"> y </w:t>
      </w:r>
      <w:r w:rsidR="001103FA" w:rsidRPr="001103FA">
        <w:rPr>
          <w:b/>
          <w:bCs/>
          <w:szCs w:val="24"/>
        </w:rPr>
        <w:t>Tlaxcala (1)</w:t>
      </w:r>
      <w:r w:rsidR="001103FA">
        <w:rPr>
          <w:szCs w:val="24"/>
        </w:rPr>
        <w:t>.</w:t>
      </w:r>
    </w:p>
    <w:p w14:paraId="1321D51F" w14:textId="77777777" w:rsidR="000A7ABF" w:rsidRDefault="000A7ABF" w:rsidP="008F161D">
      <w:pPr>
        <w:snapToGrid w:val="0"/>
        <w:spacing w:line="240" w:lineRule="auto"/>
        <w:jc w:val="both"/>
        <w:rPr>
          <w:szCs w:val="24"/>
        </w:rPr>
      </w:pPr>
    </w:p>
    <w:p w14:paraId="7184D4BB" w14:textId="655E84D6" w:rsidR="000A7ABF" w:rsidRDefault="00611E89" w:rsidP="00A509EF">
      <w:pPr>
        <w:snapToGrid w:val="0"/>
        <w:spacing w:line="240" w:lineRule="auto"/>
        <w:rPr>
          <w:szCs w:val="24"/>
        </w:rPr>
      </w:pPr>
      <w:r>
        <w:rPr>
          <w:noProof/>
          <w14:ligatures w14:val="standardContextual"/>
        </w:rPr>
        <w:drawing>
          <wp:inline distT="0" distB="0" distL="0" distR="0" wp14:anchorId="761AE5DF" wp14:editId="496B7994">
            <wp:extent cx="5530850" cy="2108200"/>
            <wp:effectExtent l="0" t="0" r="12700" b="6350"/>
            <wp:docPr id="61645546" name="Gráfico 1">
              <a:extLst xmlns:a="http://schemas.openxmlformats.org/drawingml/2006/main">
                <a:ext uri="{FF2B5EF4-FFF2-40B4-BE49-F238E27FC236}">
                  <a16:creationId xmlns:a16="http://schemas.microsoft.com/office/drawing/2014/main" id="{F672C551-8158-3E42-4417-33EB7F9F87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8999270" w14:textId="77777777" w:rsidR="00637F46" w:rsidRPr="000A7ABF" w:rsidRDefault="00637F46" w:rsidP="008F161D">
      <w:pPr>
        <w:pStyle w:val="Prrafodelista"/>
        <w:snapToGrid w:val="0"/>
        <w:spacing w:line="240" w:lineRule="auto"/>
        <w:ind w:left="142"/>
        <w:contextualSpacing w:val="0"/>
        <w:jc w:val="center"/>
        <w:rPr>
          <w:szCs w:val="24"/>
        </w:rPr>
      </w:pPr>
    </w:p>
    <w:p w14:paraId="44FD6049" w14:textId="7F4E4427" w:rsidR="008F161D" w:rsidRPr="00060587" w:rsidRDefault="008F161D" w:rsidP="008F161D">
      <w:pPr>
        <w:pStyle w:val="Prrafodelista"/>
        <w:snapToGrid w:val="0"/>
        <w:spacing w:line="240" w:lineRule="auto"/>
        <w:ind w:left="142"/>
        <w:contextualSpacing w:val="0"/>
        <w:jc w:val="center"/>
        <w:rPr>
          <w:sz w:val="18"/>
          <w:szCs w:val="18"/>
        </w:rPr>
      </w:pPr>
      <w:r w:rsidRPr="00435AFA">
        <w:rPr>
          <w:sz w:val="18"/>
          <w:szCs w:val="18"/>
        </w:rPr>
        <w:t xml:space="preserve">Fuente: Elaborado por </w:t>
      </w:r>
      <w:r w:rsidRPr="00060587">
        <w:rPr>
          <w:sz w:val="18"/>
          <w:szCs w:val="18"/>
        </w:rPr>
        <w:t>la UTVOPL con información del SIVOPLE,</w:t>
      </w:r>
    </w:p>
    <w:p w14:paraId="4763A5F0" w14:textId="3A5FC271" w:rsidR="008F161D" w:rsidRPr="00435AFA" w:rsidRDefault="008F161D" w:rsidP="008F161D">
      <w:pPr>
        <w:pStyle w:val="Prrafodelista"/>
        <w:snapToGrid w:val="0"/>
        <w:spacing w:line="240" w:lineRule="auto"/>
        <w:ind w:left="284"/>
        <w:contextualSpacing w:val="0"/>
        <w:jc w:val="center"/>
        <w:rPr>
          <w:sz w:val="18"/>
          <w:szCs w:val="18"/>
        </w:rPr>
      </w:pPr>
      <w:r w:rsidRPr="00060587">
        <w:rPr>
          <w:sz w:val="18"/>
          <w:szCs w:val="18"/>
        </w:rPr>
        <w:t xml:space="preserve">al corte del </w:t>
      </w:r>
      <w:r w:rsidR="00BF1765">
        <w:rPr>
          <w:sz w:val="18"/>
          <w:szCs w:val="18"/>
        </w:rPr>
        <w:t>1</w:t>
      </w:r>
      <w:r w:rsidR="001D6C89">
        <w:rPr>
          <w:sz w:val="18"/>
          <w:szCs w:val="18"/>
        </w:rPr>
        <w:t>2</w:t>
      </w:r>
      <w:r w:rsidR="00107EBF">
        <w:rPr>
          <w:sz w:val="18"/>
          <w:szCs w:val="18"/>
        </w:rPr>
        <w:t xml:space="preserve"> </w:t>
      </w:r>
      <w:r w:rsidR="00843223">
        <w:rPr>
          <w:sz w:val="18"/>
          <w:szCs w:val="18"/>
        </w:rPr>
        <w:t xml:space="preserve">de </w:t>
      </w:r>
      <w:r w:rsidR="001D6C89">
        <w:rPr>
          <w:sz w:val="18"/>
          <w:szCs w:val="18"/>
        </w:rPr>
        <w:t>marzo</w:t>
      </w:r>
      <w:r w:rsidR="00C119C6" w:rsidRPr="00060587">
        <w:rPr>
          <w:sz w:val="18"/>
          <w:szCs w:val="18"/>
        </w:rPr>
        <w:t xml:space="preserve"> de 202</w:t>
      </w:r>
      <w:r w:rsidR="00BF1765">
        <w:rPr>
          <w:sz w:val="18"/>
          <w:szCs w:val="18"/>
        </w:rPr>
        <w:t>6</w:t>
      </w:r>
      <w:r w:rsidRPr="00060587">
        <w:rPr>
          <w:sz w:val="18"/>
          <w:szCs w:val="18"/>
        </w:rPr>
        <w:t>.</w:t>
      </w:r>
    </w:p>
    <w:p w14:paraId="14ABC51D" w14:textId="52E1332E" w:rsidR="008F161D" w:rsidRPr="00A16966" w:rsidRDefault="008F161D" w:rsidP="008F161D">
      <w:pPr>
        <w:pStyle w:val="Ttulo1"/>
        <w:numPr>
          <w:ilvl w:val="0"/>
          <w:numId w:val="2"/>
        </w:numPr>
        <w:rPr>
          <w:rFonts w:ascii="Arial" w:hAnsi="Arial" w:cs="Arial"/>
          <w:b/>
          <w:bCs/>
          <w:color w:val="CC0066"/>
          <w:sz w:val="24"/>
          <w:szCs w:val="24"/>
        </w:rPr>
      </w:pPr>
      <w:bookmarkStart w:id="25" w:name="j"/>
      <w:bookmarkStart w:id="26" w:name="_Toc222484230"/>
      <w:r w:rsidRPr="00A16966">
        <w:rPr>
          <w:rFonts w:ascii="Arial" w:hAnsi="Arial" w:cs="Arial"/>
          <w:b/>
          <w:bCs/>
          <w:color w:val="CC0066"/>
          <w:sz w:val="24"/>
          <w:szCs w:val="24"/>
        </w:rPr>
        <w:lastRenderedPageBreak/>
        <w:t xml:space="preserve">Análisis </w:t>
      </w:r>
      <w:bookmarkEnd w:id="25"/>
      <w:r w:rsidRPr="00A16966">
        <w:rPr>
          <w:rFonts w:ascii="Arial" w:hAnsi="Arial" w:cs="Arial"/>
          <w:b/>
          <w:bCs/>
          <w:color w:val="CC0066"/>
          <w:sz w:val="24"/>
          <w:szCs w:val="24"/>
        </w:rPr>
        <w:t xml:space="preserve">estadístico acumulado </w:t>
      </w:r>
      <w:r w:rsidR="00532EB7" w:rsidRPr="00A16966">
        <w:rPr>
          <w:rFonts w:ascii="Arial" w:hAnsi="Arial" w:cs="Arial"/>
          <w:b/>
          <w:bCs/>
          <w:color w:val="CC0066"/>
          <w:sz w:val="24"/>
          <w:szCs w:val="24"/>
        </w:rPr>
        <w:t>202</w:t>
      </w:r>
      <w:r w:rsidR="001103FA">
        <w:rPr>
          <w:rFonts w:ascii="Arial" w:hAnsi="Arial" w:cs="Arial"/>
          <w:b/>
          <w:bCs/>
          <w:color w:val="CC0066"/>
          <w:sz w:val="24"/>
          <w:szCs w:val="24"/>
        </w:rPr>
        <w:t>6</w:t>
      </w:r>
      <w:r w:rsidRPr="00A16966">
        <w:rPr>
          <w:rFonts w:ascii="Arial" w:hAnsi="Arial" w:cs="Arial"/>
          <w:b/>
          <w:bCs/>
          <w:color w:val="CC0066"/>
          <w:sz w:val="24"/>
          <w:szCs w:val="24"/>
        </w:rPr>
        <w:t xml:space="preserve"> de Solicitudes</w:t>
      </w:r>
      <w:r w:rsidR="008C360D" w:rsidRPr="00A16966">
        <w:rPr>
          <w:rFonts w:ascii="Arial" w:hAnsi="Arial" w:cs="Arial"/>
          <w:b/>
          <w:bCs/>
          <w:color w:val="CC0066"/>
          <w:sz w:val="24"/>
          <w:szCs w:val="24"/>
        </w:rPr>
        <w:t>.</w:t>
      </w:r>
      <w:bookmarkEnd w:id="26"/>
    </w:p>
    <w:p w14:paraId="175F00B2" w14:textId="4E32CBDC" w:rsidR="008F161D" w:rsidRDefault="008F161D" w:rsidP="008F161D">
      <w:pPr>
        <w:snapToGrid w:val="0"/>
        <w:spacing w:line="240" w:lineRule="auto"/>
        <w:jc w:val="both"/>
        <w:rPr>
          <w:szCs w:val="24"/>
        </w:rPr>
      </w:pPr>
      <w:r w:rsidRPr="00A16966">
        <w:rPr>
          <w:szCs w:val="24"/>
        </w:rPr>
        <w:t xml:space="preserve">Del </w:t>
      </w:r>
      <w:r w:rsidRPr="00A16966">
        <w:rPr>
          <w:b/>
          <w:bCs/>
          <w:szCs w:val="24"/>
        </w:rPr>
        <w:t xml:space="preserve">1 de enero al </w:t>
      </w:r>
      <w:r w:rsidR="001103FA">
        <w:rPr>
          <w:b/>
          <w:bCs/>
          <w:szCs w:val="24"/>
        </w:rPr>
        <w:t>1</w:t>
      </w:r>
      <w:r w:rsidR="001D6C89">
        <w:rPr>
          <w:b/>
          <w:bCs/>
          <w:szCs w:val="24"/>
        </w:rPr>
        <w:t>2</w:t>
      </w:r>
      <w:r w:rsidR="004A7C30" w:rsidRPr="00A16966">
        <w:rPr>
          <w:b/>
          <w:bCs/>
          <w:szCs w:val="24"/>
        </w:rPr>
        <w:t xml:space="preserve"> de </w:t>
      </w:r>
      <w:r w:rsidR="001D6C89">
        <w:rPr>
          <w:b/>
          <w:bCs/>
          <w:szCs w:val="24"/>
        </w:rPr>
        <w:t>marzo</w:t>
      </w:r>
      <w:r w:rsidRPr="00A16966">
        <w:rPr>
          <w:b/>
          <w:bCs/>
          <w:szCs w:val="24"/>
        </w:rPr>
        <w:t xml:space="preserve"> de 202</w:t>
      </w:r>
      <w:r w:rsidR="001103FA">
        <w:rPr>
          <w:b/>
          <w:bCs/>
          <w:szCs w:val="24"/>
        </w:rPr>
        <w:t>6</w:t>
      </w:r>
      <w:r w:rsidRPr="00A16966">
        <w:rPr>
          <w:szCs w:val="24"/>
        </w:rPr>
        <w:t xml:space="preserve">, se registró un acumulado de </w:t>
      </w:r>
      <w:r w:rsidR="00692733">
        <w:rPr>
          <w:b/>
          <w:bCs/>
          <w:szCs w:val="24"/>
        </w:rPr>
        <w:t>10</w:t>
      </w:r>
      <w:r w:rsidR="007549D7" w:rsidRPr="00A16966">
        <w:rPr>
          <w:b/>
          <w:bCs/>
          <w:szCs w:val="24"/>
        </w:rPr>
        <w:t xml:space="preserve"> </w:t>
      </w:r>
      <w:r w:rsidRPr="00A16966">
        <w:rPr>
          <w:szCs w:val="24"/>
        </w:rPr>
        <w:t>escritos de solicitud.</w:t>
      </w:r>
    </w:p>
    <w:p w14:paraId="4157729F" w14:textId="77777777" w:rsidR="00AD41B2" w:rsidRDefault="00AD41B2" w:rsidP="008F161D">
      <w:pPr>
        <w:snapToGrid w:val="0"/>
        <w:spacing w:line="240" w:lineRule="auto"/>
        <w:jc w:val="both"/>
        <w:rPr>
          <w:szCs w:val="24"/>
        </w:rPr>
      </w:pPr>
    </w:p>
    <w:p w14:paraId="54871127" w14:textId="6C0AAE0B" w:rsidR="00AD41B2" w:rsidRDefault="00A97A05" w:rsidP="00AD41B2">
      <w:pPr>
        <w:snapToGrid w:val="0"/>
        <w:spacing w:line="240" w:lineRule="auto"/>
        <w:jc w:val="center"/>
        <w:rPr>
          <w:szCs w:val="24"/>
        </w:rPr>
      </w:pPr>
      <w:r>
        <w:rPr>
          <w:noProof/>
          <w14:ligatures w14:val="standardContextual"/>
        </w:rPr>
        <w:drawing>
          <wp:inline distT="0" distB="0" distL="0" distR="0" wp14:anchorId="70C3D05B" wp14:editId="61E5A857">
            <wp:extent cx="4608000" cy="2268000"/>
            <wp:effectExtent l="0" t="0" r="2540" b="18415"/>
            <wp:docPr id="1143907989" name="Gráfico 1">
              <a:extLst xmlns:a="http://schemas.openxmlformats.org/drawingml/2006/main">
                <a:ext uri="{FF2B5EF4-FFF2-40B4-BE49-F238E27FC236}">
                  <a16:creationId xmlns:a16="http://schemas.microsoft.com/office/drawing/2014/main" id="{06141629-1D9B-2766-248B-344AD2CF5C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6C596C7" w14:textId="77777777" w:rsidR="007549D7" w:rsidRPr="000A7ABF" w:rsidRDefault="007549D7" w:rsidP="008F161D">
      <w:pPr>
        <w:pStyle w:val="Prrafodelista"/>
        <w:snapToGrid w:val="0"/>
        <w:spacing w:line="240" w:lineRule="auto"/>
        <w:ind w:left="142"/>
        <w:contextualSpacing w:val="0"/>
        <w:jc w:val="center"/>
        <w:rPr>
          <w:szCs w:val="24"/>
        </w:rPr>
      </w:pPr>
    </w:p>
    <w:p w14:paraId="1B11341C" w14:textId="6008A598" w:rsidR="008F161D" w:rsidRPr="00343572" w:rsidRDefault="008F161D" w:rsidP="008F161D">
      <w:pPr>
        <w:pStyle w:val="Prrafodelista"/>
        <w:snapToGrid w:val="0"/>
        <w:spacing w:line="240" w:lineRule="auto"/>
        <w:ind w:left="142"/>
        <w:contextualSpacing w:val="0"/>
        <w:jc w:val="center"/>
        <w:rPr>
          <w:sz w:val="18"/>
          <w:szCs w:val="18"/>
        </w:rPr>
      </w:pPr>
      <w:r w:rsidRPr="00343572">
        <w:rPr>
          <w:sz w:val="18"/>
          <w:szCs w:val="18"/>
        </w:rPr>
        <w:t>Fuente: Elaborado por la UTVOPL con información del SIVOPLE,</w:t>
      </w:r>
    </w:p>
    <w:p w14:paraId="7E08CFA3" w14:textId="77A72345" w:rsidR="008F161D" w:rsidRPr="00435AFA" w:rsidRDefault="008F161D" w:rsidP="008F161D">
      <w:pPr>
        <w:pStyle w:val="Prrafodelista"/>
        <w:snapToGrid w:val="0"/>
        <w:spacing w:line="240" w:lineRule="auto"/>
        <w:ind w:left="284"/>
        <w:contextualSpacing w:val="0"/>
        <w:jc w:val="center"/>
        <w:rPr>
          <w:sz w:val="18"/>
          <w:szCs w:val="18"/>
        </w:rPr>
      </w:pPr>
      <w:r w:rsidRPr="00435AFA">
        <w:rPr>
          <w:sz w:val="18"/>
          <w:szCs w:val="18"/>
        </w:rPr>
        <w:t xml:space="preserve">al corte del </w:t>
      </w:r>
      <w:r w:rsidR="00BF1765">
        <w:rPr>
          <w:sz w:val="18"/>
          <w:szCs w:val="18"/>
        </w:rPr>
        <w:t>1</w:t>
      </w:r>
      <w:r w:rsidR="001D6C89">
        <w:rPr>
          <w:sz w:val="18"/>
          <w:szCs w:val="18"/>
        </w:rPr>
        <w:t>2</w:t>
      </w:r>
      <w:r w:rsidR="00D04292">
        <w:rPr>
          <w:sz w:val="18"/>
          <w:szCs w:val="18"/>
        </w:rPr>
        <w:t xml:space="preserve"> de</w:t>
      </w:r>
      <w:r w:rsidR="00BF1765">
        <w:rPr>
          <w:sz w:val="18"/>
          <w:szCs w:val="18"/>
        </w:rPr>
        <w:t xml:space="preserve"> </w:t>
      </w:r>
      <w:r w:rsidR="001D6C89">
        <w:rPr>
          <w:sz w:val="18"/>
          <w:szCs w:val="18"/>
        </w:rPr>
        <w:t>marzo</w:t>
      </w:r>
      <w:r w:rsidR="00BF1765">
        <w:rPr>
          <w:sz w:val="18"/>
          <w:szCs w:val="18"/>
        </w:rPr>
        <w:t xml:space="preserve"> </w:t>
      </w:r>
      <w:r w:rsidR="00C119C6">
        <w:rPr>
          <w:sz w:val="18"/>
          <w:szCs w:val="18"/>
        </w:rPr>
        <w:t>de 202</w:t>
      </w:r>
      <w:r w:rsidR="00BF1765">
        <w:rPr>
          <w:sz w:val="18"/>
          <w:szCs w:val="18"/>
        </w:rPr>
        <w:t>6</w:t>
      </w:r>
      <w:r w:rsidRPr="00435AFA">
        <w:rPr>
          <w:sz w:val="18"/>
          <w:szCs w:val="18"/>
        </w:rPr>
        <w:t>.</w:t>
      </w:r>
    </w:p>
    <w:p w14:paraId="4D479A93" w14:textId="77777777" w:rsidR="00F50C43" w:rsidRDefault="00F50C43" w:rsidP="008F161D">
      <w:pPr>
        <w:pStyle w:val="Prrafodelista"/>
        <w:snapToGrid w:val="0"/>
        <w:spacing w:line="240" w:lineRule="auto"/>
        <w:ind w:left="0"/>
        <w:contextualSpacing w:val="0"/>
        <w:jc w:val="both"/>
        <w:rPr>
          <w:szCs w:val="24"/>
        </w:rPr>
      </w:pPr>
    </w:p>
    <w:p w14:paraId="67A2E026" w14:textId="4DF79236" w:rsidR="00641802" w:rsidRDefault="008F161D" w:rsidP="00641802">
      <w:pPr>
        <w:pStyle w:val="Prrafodelista"/>
        <w:snapToGrid w:val="0"/>
        <w:spacing w:line="240" w:lineRule="auto"/>
        <w:ind w:left="0"/>
        <w:contextualSpacing w:val="0"/>
        <w:jc w:val="both"/>
        <w:rPr>
          <w:szCs w:val="24"/>
        </w:rPr>
      </w:pPr>
      <w:r w:rsidRPr="003471B0">
        <w:rPr>
          <w:szCs w:val="24"/>
        </w:rPr>
        <w:t>Conforme al desglose por entidad, se observa que los OPL</w:t>
      </w:r>
      <w:r w:rsidR="00641802">
        <w:rPr>
          <w:szCs w:val="24"/>
        </w:rPr>
        <w:t xml:space="preserve"> que han presentado solicitudes son: </w:t>
      </w:r>
      <w:r w:rsidR="00641802" w:rsidRPr="00641802">
        <w:rPr>
          <w:b/>
          <w:bCs/>
          <w:szCs w:val="24"/>
        </w:rPr>
        <w:t>Campeche (</w:t>
      </w:r>
      <w:r w:rsidR="00A97A05">
        <w:rPr>
          <w:b/>
          <w:bCs/>
          <w:szCs w:val="24"/>
        </w:rPr>
        <w:t>2</w:t>
      </w:r>
      <w:r w:rsidR="00641802" w:rsidRPr="00641802">
        <w:rPr>
          <w:b/>
          <w:bCs/>
          <w:szCs w:val="24"/>
        </w:rPr>
        <w:t>)</w:t>
      </w:r>
      <w:r w:rsidR="00641802">
        <w:rPr>
          <w:szCs w:val="24"/>
        </w:rPr>
        <w:t xml:space="preserve">, </w:t>
      </w:r>
      <w:r w:rsidR="00641802" w:rsidRPr="00641802">
        <w:rPr>
          <w:b/>
          <w:bCs/>
          <w:szCs w:val="24"/>
        </w:rPr>
        <w:t>Chihuahua (1)</w:t>
      </w:r>
      <w:r w:rsidR="00641802">
        <w:rPr>
          <w:szCs w:val="24"/>
        </w:rPr>
        <w:t xml:space="preserve">, </w:t>
      </w:r>
      <w:r w:rsidR="00641802" w:rsidRPr="00641802">
        <w:rPr>
          <w:b/>
          <w:bCs/>
          <w:szCs w:val="24"/>
        </w:rPr>
        <w:t>Jalisco</w:t>
      </w:r>
      <w:r w:rsidR="00641802">
        <w:rPr>
          <w:b/>
          <w:bCs/>
          <w:szCs w:val="24"/>
        </w:rPr>
        <w:t xml:space="preserve"> </w:t>
      </w:r>
      <w:r w:rsidR="00641802" w:rsidRPr="00641802">
        <w:rPr>
          <w:b/>
          <w:bCs/>
          <w:szCs w:val="24"/>
        </w:rPr>
        <w:t>(</w:t>
      </w:r>
      <w:r w:rsidR="00A97A05">
        <w:rPr>
          <w:b/>
          <w:bCs/>
          <w:szCs w:val="24"/>
        </w:rPr>
        <w:t>3</w:t>
      </w:r>
      <w:r w:rsidR="00641802" w:rsidRPr="00641802">
        <w:rPr>
          <w:b/>
          <w:bCs/>
          <w:szCs w:val="24"/>
        </w:rPr>
        <w:t>)</w:t>
      </w:r>
      <w:r w:rsidR="00641802">
        <w:rPr>
          <w:szCs w:val="24"/>
        </w:rPr>
        <w:t xml:space="preserve">, </w:t>
      </w:r>
      <w:r w:rsidR="00641802" w:rsidRPr="00641802">
        <w:rPr>
          <w:b/>
          <w:bCs/>
          <w:szCs w:val="24"/>
        </w:rPr>
        <w:t>Morelos (1)</w:t>
      </w:r>
      <w:r w:rsidR="00641802">
        <w:rPr>
          <w:szCs w:val="24"/>
        </w:rPr>
        <w:t xml:space="preserve">, </w:t>
      </w:r>
      <w:r w:rsidR="00641802" w:rsidRPr="00641802">
        <w:rPr>
          <w:b/>
          <w:bCs/>
          <w:szCs w:val="24"/>
        </w:rPr>
        <w:t>Nuevo León (1)</w:t>
      </w:r>
      <w:r w:rsidR="00A97A05" w:rsidRPr="00A97A05">
        <w:rPr>
          <w:szCs w:val="24"/>
        </w:rPr>
        <w:t>,</w:t>
      </w:r>
      <w:r w:rsidR="00641802">
        <w:rPr>
          <w:szCs w:val="24"/>
        </w:rPr>
        <w:t xml:space="preserve"> </w:t>
      </w:r>
      <w:r w:rsidR="00641802" w:rsidRPr="00641802">
        <w:rPr>
          <w:b/>
          <w:bCs/>
          <w:szCs w:val="24"/>
        </w:rPr>
        <w:t>Querétaro (1)</w:t>
      </w:r>
      <w:r w:rsidR="00A97A05">
        <w:rPr>
          <w:b/>
          <w:bCs/>
          <w:szCs w:val="24"/>
        </w:rPr>
        <w:t xml:space="preserve"> </w:t>
      </w:r>
      <w:r w:rsidR="00A97A05" w:rsidRPr="00A97A05">
        <w:rPr>
          <w:szCs w:val="24"/>
        </w:rPr>
        <w:t>y</w:t>
      </w:r>
      <w:r w:rsidR="00A97A05">
        <w:rPr>
          <w:b/>
          <w:bCs/>
          <w:szCs w:val="24"/>
        </w:rPr>
        <w:t xml:space="preserve"> Sinaloa (1)</w:t>
      </w:r>
      <w:r w:rsidR="00641802">
        <w:rPr>
          <w:szCs w:val="24"/>
        </w:rPr>
        <w:t>.</w:t>
      </w:r>
    </w:p>
    <w:p w14:paraId="28E68DF4" w14:textId="77777777" w:rsidR="001975DE" w:rsidRPr="00641802" w:rsidRDefault="001975DE" w:rsidP="008F161D">
      <w:pPr>
        <w:pStyle w:val="Prrafodelista"/>
        <w:snapToGrid w:val="0"/>
        <w:spacing w:line="240" w:lineRule="auto"/>
        <w:ind w:left="0"/>
        <w:contextualSpacing w:val="0"/>
        <w:jc w:val="both"/>
        <w:rPr>
          <w:szCs w:val="24"/>
        </w:rPr>
      </w:pPr>
    </w:p>
    <w:p w14:paraId="1532DAAD" w14:textId="3145C5DB" w:rsidR="008F161D" w:rsidRPr="00343572" w:rsidRDefault="00A97A05" w:rsidP="00BE48A0">
      <w:pPr>
        <w:pStyle w:val="Prrafodelista"/>
        <w:snapToGrid w:val="0"/>
        <w:spacing w:line="240" w:lineRule="auto"/>
        <w:ind w:left="0"/>
        <w:contextualSpacing w:val="0"/>
        <w:jc w:val="center"/>
        <w:rPr>
          <w:sz w:val="18"/>
          <w:szCs w:val="18"/>
        </w:rPr>
      </w:pPr>
      <w:r>
        <w:rPr>
          <w:noProof/>
          <w14:ligatures w14:val="standardContextual"/>
        </w:rPr>
        <w:drawing>
          <wp:inline distT="0" distB="0" distL="0" distR="0" wp14:anchorId="5CC43700" wp14:editId="6C5C7A70">
            <wp:extent cx="5518150" cy="2190750"/>
            <wp:effectExtent l="0" t="0" r="6350" b="0"/>
            <wp:docPr id="1958870668" name="Gráfico 1">
              <a:extLst xmlns:a="http://schemas.openxmlformats.org/drawingml/2006/main">
                <a:ext uri="{FF2B5EF4-FFF2-40B4-BE49-F238E27FC236}">
                  <a16:creationId xmlns:a16="http://schemas.microsoft.com/office/drawing/2014/main" id="{6C26F2A0-58F6-9E80-0FC6-F670D45961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DFF0566" w14:textId="77777777" w:rsidR="007549D7" w:rsidRPr="000A7ABF" w:rsidRDefault="007549D7" w:rsidP="008F161D">
      <w:pPr>
        <w:pStyle w:val="Prrafodelista"/>
        <w:snapToGrid w:val="0"/>
        <w:spacing w:line="240" w:lineRule="auto"/>
        <w:ind w:left="142"/>
        <w:contextualSpacing w:val="0"/>
        <w:jc w:val="center"/>
        <w:rPr>
          <w:szCs w:val="24"/>
        </w:rPr>
      </w:pPr>
    </w:p>
    <w:p w14:paraId="5AFBD458" w14:textId="1E48129E" w:rsidR="008F161D" w:rsidRPr="00343572" w:rsidRDefault="008F161D" w:rsidP="008F161D">
      <w:pPr>
        <w:pStyle w:val="Prrafodelista"/>
        <w:snapToGrid w:val="0"/>
        <w:spacing w:line="240" w:lineRule="auto"/>
        <w:ind w:left="142"/>
        <w:contextualSpacing w:val="0"/>
        <w:jc w:val="center"/>
        <w:rPr>
          <w:sz w:val="18"/>
          <w:szCs w:val="18"/>
        </w:rPr>
      </w:pPr>
      <w:r w:rsidRPr="00343572">
        <w:rPr>
          <w:sz w:val="18"/>
          <w:szCs w:val="18"/>
        </w:rPr>
        <w:t>Fuente: Elaborado por la UTVOPL con información del SIVOPLE,</w:t>
      </w:r>
    </w:p>
    <w:p w14:paraId="0ECEF2E3" w14:textId="1B4A5386" w:rsidR="000400DF" w:rsidRPr="004B1591" w:rsidRDefault="008F161D" w:rsidP="004B1591">
      <w:pPr>
        <w:pStyle w:val="Prrafodelista"/>
        <w:snapToGrid w:val="0"/>
        <w:spacing w:line="240" w:lineRule="auto"/>
        <w:ind w:left="284"/>
        <w:contextualSpacing w:val="0"/>
        <w:jc w:val="center"/>
        <w:rPr>
          <w:sz w:val="18"/>
          <w:szCs w:val="18"/>
        </w:rPr>
      </w:pPr>
      <w:r w:rsidRPr="00435AFA">
        <w:rPr>
          <w:sz w:val="18"/>
          <w:szCs w:val="18"/>
        </w:rPr>
        <w:t xml:space="preserve">al corte </w:t>
      </w:r>
      <w:r w:rsidRPr="00636C10">
        <w:rPr>
          <w:sz w:val="18"/>
          <w:szCs w:val="18"/>
        </w:rPr>
        <w:t xml:space="preserve">del </w:t>
      </w:r>
      <w:r w:rsidR="00BF1765">
        <w:rPr>
          <w:sz w:val="18"/>
          <w:szCs w:val="18"/>
        </w:rPr>
        <w:t>1</w:t>
      </w:r>
      <w:r w:rsidR="001D6C89">
        <w:rPr>
          <w:sz w:val="18"/>
          <w:szCs w:val="18"/>
        </w:rPr>
        <w:t>2</w:t>
      </w:r>
      <w:r w:rsidR="004A7C30">
        <w:rPr>
          <w:sz w:val="18"/>
          <w:szCs w:val="18"/>
        </w:rPr>
        <w:t xml:space="preserve"> de </w:t>
      </w:r>
      <w:r w:rsidR="001D6C89">
        <w:rPr>
          <w:sz w:val="18"/>
          <w:szCs w:val="18"/>
        </w:rPr>
        <w:t>marzo</w:t>
      </w:r>
      <w:r w:rsidR="00532EB7" w:rsidRPr="00636C10">
        <w:rPr>
          <w:sz w:val="18"/>
          <w:szCs w:val="18"/>
        </w:rPr>
        <w:t xml:space="preserve"> </w:t>
      </w:r>
      <w:r w:rsidR="00C119C6" w:rsidRPr="00636C10">
        <w:rPr>
          <w:sz w:val="18"/>
          <w:szCs w:val="18"/>
        </w:rPr>
        <w:t>de 202</w:t>
      </w:r>
      <w:r w:rsidR="00BF1765">
        <w:rPr>
          <w:sz w:val="18"/>
          <w:szCs w:val="18"/>
        </w:rPr>
        <w:t>6</w:t>
      </w:r>
      <w:r w:rsidRPr="00636C10">
        <w:rPr>
          <w:sz w:val="18"/>
          <w:szCs w:val="18"/>
        </w:rPr>
        <w:t>.</w:t>
      </w:r>
    </w:p>
    <w:sectPr w:rsidR="000400DF" w:rsidRPr="004B1591" w:rsidSect="008F161D">
      <w:headerReference w:type="default" r:id="rId20"/>
      <w:footerReference w:type="default" r:id="rId21"/>
      <w:pgSz w:w="12240" w:h="15840" w:code="1"/>
      <w:pgMar w:top="1559" w:right="1701" w:bottom="851" w:left="1701" w:header="709" w:footer="278" w:gutter="0"/>
      <w:paperSrc w:first="715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596799" w14:textId="77777777" w:rsidR="006F332A" w:rsidRDefault="006F332A" w:rsidP="00213F9C">
      <w:pPr>
        <w:spacing w:line="240" w:lineRule="auto"/>
      </w:pPr>
      <w:r>
        <w:separator/>
      </w:r>
    </w:p>
  </w:endnote>
  <w:endnote w:type="continuationSeparator" w:id="0">
    <w:p w14:paraId="16DE703A" w14:textId="77777777" w:rsidR="006F332A" w:rsidRDefault="006F332A" w:rsidP="00213F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badi">
    <w:charset w:val="00"/>
    <w:family w:val="swiss"/>
    <w:pitch w:val="variable"/>
    <w:sig w:usb0="80000003" w:usb1="00000000" w:usb2="00000000" w:usb3="00000000" w:csb0="00000093"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6304073"/>
      <w:docPartObj>
        <w:docPartGallery w:val="Page Numbers (Bottom of Page)"/>
        <w:docPartUnique/>
      </w:docPartObj>
    </w:sdtPr>
    <w:sdtContent>
      <w:p w14:paraId="143B8F77" w14:textId="77777777" w:rsidR="007148C8" w:rsidRDefault="007148C8">
        <w:pPr>
          <w:pStyle w:val="Piedepgina"/>
          <w:jc w:val="right"/>
        </w:pPr>
        <w:r>
          <w:fldChar w:fldCharType="begin"/>
        </w:r>
        <w:r>
          <w:instrText>PAGE   \* MERGEFORMAT</w:instrText>
        </w:r>
        <w:r>
          <w:fldChar w:fldCharType="separate"/>
        </w:r>
        <w:r w:rsidRPr="006311B5">
          <w:rPr>
            <w:noProof/>
            <w:lang w:val="es-ES"/>
          </w:rPr>
          <w:t>9</w:t>
        </w:r>
        <w:r>
          <w:fldChar w:fldCharType="end"/>
        </w:r>
      </w:p>
    </w:sdtContent>
  </w:sdt>
  <w:p w14:paraId="4BFB8153" w14:textId="77777777" w:rsidR="007148C8" w:rsidRDefault="007148C8">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AC3DE" w14:textId="77777777" w:rsidR="006F332A" w:rsidRDefault="006F332A" w:rsidP="00213F9C">
      <w:pPr>
        <w:spacing w:line="240" w:lineRule="auto"/>
      </w:pPr>
      <w:r>
        <w:separator/>
      </w:r>
    </w:p>
  </w:footnote>
  <w:footnote w:type="continuationSeparator" w:id="0">
    <w:p w14:paraId="220E6479" w14:textId="77777777" w:rsidR="006F332A" w:rsidRDefault="006F332A" w:rsidP="00213F9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F9920" w14:textId="77777777" w:rsidR="007148C8" w:rsidRDefault="007148C8" w:rsidP="00987ECF">
    <w:pPr>
      <w:pStyle w:val="Encabezado"/>
      <w:tabs>
        <w:tab w:val="clear" w:pos="4419"/>
        <w:tab w:val="clear" w:pos="8838"/>
        <w:tab w:val="left" w:pos="2160"/>
      </w:tabs>
      <w:jc w:val="center"/>
      <w:rPr>
        <w:rFonts w:ascii="Arial" w:hAnsi="Arial" w:cs="Arial"/>
        <w:b/>
        <w:smallCaps/>
        <w:sz w:val="24"/>
        <w:szCs w:val="24"/>
      </w:rPr>
    </w:pPr>
    <w:r w:rsidRPr="0076190A">
      <w:rPr>
        <w:noProof/>
        <w:lang w:eastAsia="es-MX"/>
      </w:rPr>
      <w:drawing>
        <wp:anchor distT="0" distB="0" distL="114300" distR="114300" simplePos="0" relativeHeight="251661312" behindDoc="0" locked="0" layoutInCell="1" allowOverlap="1" wp14:anchorId="4C4954C9" wp14:editId="34468D58">
          <wp:simplePos x="0" y="0"/>
          <wp:positionH relativeFrom="column">
            <wp:posOffset>-580390</wp:posOffset>
          </wp:positionH>
          <wp:positionV relativeFrom="paragraph">
            <wp:posOffset>-307975</wp:posOffset>
          </wp:positionV>
          <wp:extent cx="1837055" cy="561340"/>
          <wp:effectExtent l="0" t="0" r="0" b="0"/>
          <wp:wrapTopAndBottom/>
          <wp:docPr id="4" name="Imagen 4" descr="RNP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NP 5.0"/>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37055" cy="5613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0288" behindDoc="0" locked="0" layoutInCell="1" allowOverlap="1" wp14:anchorId="11A93925" wp14:editId="2402018E">
              <wp:simplePos x="0" y="0"/>
              <wp:positionH relativeFrom="column">
                <wp:posOffset>4072890</wp:posOffset>
              </wp:positionH>
              <wp:positionV relativeFrom="paragraph">
                <wp:posOffset>-259715</wp:posOffset>
              </wp:positionV>
              <wp:extent cx="2441575" cy="558800"/>
              <wp:effectExtent l="0" t="0" r="0" b="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1575" cy="55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D68775" w14:textId="77777777" w:rsidR="007148C8" w:rsidRPr="005E6AD1" w:rsidRDefault="007148C8" w:rsidP="00987ECF">
                          <w:pPr>
                            <w:spacing w:line="240" w:lineRule="auto"/>
                            <w:jc w:val="right"/>
                            <w:rPr>
                              <w:rFonts w:ascii="Candara" w:hAnsi="Candara"/>
                              <w:b/>
                              <w:sz w:val="28"/>
                            </w:rPr>
                          </w:pPr>
                          <w:r w:rsidRPr="005E6AD1">
                            <w:rPr>
                              <w:rFonts w:ascii="Candara" w:hAnsi="Candara"/>
                              <w:b/>
                              <w:sz w:val="28"/>
                            </w:rPr>
                            <w:t>Unidad Técnica de Vinculación con los OPL</w:t>
                          </w:r>
                        </w:p>
                        <w:p w14:paraId="56175331" w14:textId="77777777" w:rsidR="007148C8" w:rsidRDefault="007148C8"/>
                        <w:p w14:paraId="57DF67C6" w14:textId="77777777" w:rsidR="007148C8" w:rsidRDefault="007148C8">
                          <w:r>
                            <w:t xml:space="preserve"> Con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1A93925" id="_x0000_t202" coordsize="21600,21600" o:spt="202" path="m,l,21600r21600,l21600,xe">
              <v:stroke joinstyle="miter"/>
              <v:path gradientshapeok="t" o:connecttype="rect"/>
            </v:shapetype>
            <v:shape id="Cuadro de texto 11" o:spid="_x0000_s1036" type="#_x0000_t202" style="position:absolute;left:0;text-align:left;margin-left:320.7pt;margin-top:-20.45pt;width:192.25pt;height: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" filled="f" stroked="f" strokeweight=".5pt">
              <v:textbox>
                <w:txbxContent>
                  <w:p w14:paraId="19D68775" w14:textId="77777777" w:rsidR="007148C8" w:rsidRPr="005E6AD1" w:rsidRDefault="007148C8" w:rsidP="00987ECF">
                    <w:pPr>
                      <w:spacing w:line="240" w:lineRule="auto"/>
                      <w:jc w:val="right"/>
                      <w:rPr>
                        <w:rFonts w:ascii="Candara" w:hAnsi="Candara"/>
                        <w:b/>
                        <w:sz w:val="28"/>
                      </w:rPr>
                    </w:pPr>
                    <w:r w:rsidRPr="005E6AD1">
                      <w:rPr>
                        <w:rFonts w:ascii="Candara" w:hAnsi="Candara"/>
                        <w:b/>
                        <w:sz w:val="28"/>
                      </w:rPr>
                      <w:t>Unidad Técnica de Vinculación con los OPL</w:t>
                    </w:r>
                  </w:p>
                  <w:p w14:paraId="56175331" w14:textId="77777777" w:rsidR="007148C8" w:rsidRDefault="007148C8"/>
                  <w:p w14:paraId="57DF67C6" w14:textId="77777777" w:rsidR="007148C8" w:rsidRDefault="007148C8">
                    <w:r>
                      <w:t xml:space="preserve"> Con </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7C027881" wp14:editId="05D5D77D">
              <wp:simplePos x="0" y="0"/>
              <wp:positionH relativeFrom="page">
                <wp:align>left</wp:align>
              </wp:positionH>
              <wp:positionV relativeFrom="paragraph">
                <wp:posOffset>-450215</wp:posOffset>
              </wp:positionV>
              <wp:extent cx="8166100" cy="889000"/>
              <wp:effectExtent l="0" t="0" r="6350" b="6350"/>
              <wp:wrapNone/>
              <wp:docPr id="6"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66100" cy="889000"/>
                      </a:xfrm>
                      <a:prstGeom prst="rect">
                        <a:avLst/>
                      </a:prstGeom>
                      <a:solidFill>
                        <a:srgbClr val="B8187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8DC78E" w14:textId="77777777" w:rsidR="007148C8" w:rsidRDefault="007148C8" w:rsidP="00987EC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C027881" id="Rectángulo 6" o:spid="_x0000_s1037" style="position:absolute;left:0;text-align:left;margin-left:0;margin-top:-35.45pt;width:643pt;height:70pt;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" fillcolor="#b81870" strokecolor="#0a2f40 [1604]" strokeweight="1pt">
              <v:path arrowok="t"/>
              <v:textbox>
                <w:txbxContent>
                  <w:p w14:paraId="128DC78E" w14:textId="77777777" w:rsidR="007148C8" w:rsidRDefault="007148C8" w:rsidP="00987ECF">
                    <w:pPr>
                      <w:jc w:val="center"/>
                    </w:pPr>
                  </w:p>
                </w:txbxContent>
              </v:textbox>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F17F2"/>
    <w:multiLevelType w:val="multilevel"/>
    <w:tmpl w:val="AEEE730C"/>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0A476DAF"/>
    <w:multiLevelType w:val="multilevel"/>
    <w:tmpl w:val="68367D9A"/>
    <w:lvl w:ilvl="0">
      <w:start w:val="1"/>
      <w:numFmt w:val="upperRoman"/>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956673349">
    <w:abstractNumId w:val="0"/>
  </w:num>
  <w:num w:numId="2" w16cid:durableId="13793584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61D"/>
    <w:rsid w:val="00016EF9"/>
    <w:rsid w:val="0001760F"/>
    <w:rsid w:val="00020FA0"/>
    <w:rsid w:val="00021367"/>
    <w:rsid w:val="00021FA3"/>
    <w:rsid w:val="000241E4"/>
    <w:rsid w:val="00024513"/>
    <w:rsid w:val="00026BEE"/>
    <w:rsid w:val="00035FF3"/>
    <w:rsid w:val="000400DF"/>
    <w:rsid w:val="00043917"/>
    <w:rsid w:val="00045B12"/>
    <w:rsid w:val="00046120"/>
    <w:rsid w:val="0005430F"/>
    <w:rsid w:val="00054662"/>
    <w:rsid w:val="00060587"/>
    <w:rsid w:val="00060785"/>
    <w:rsid w:val="000615C0"/>
    <w:rsid w:val="00063107"/>
    <w:rsid w:val="000641A0"/>
    <w:rsid w:val="000650A3"/>
    <w:rsid w:val="00070275"/>
    <w:rsid w:val="0007160E"/>
    <w:rsid w:val="000756AA"/>
    <w:rsid w:val="00082D5B"/>
    <w:rsid w:val="000906D3"/>
    <w:rsid w:val="000915A3"/>
    <w:rsid w:val="000918F7"/>
    <w:rsid w:val="00094A21"/>
    <w:rsid w:val="000A30AA"/>
    <w:rsid w:val="000A72F8"/>
    <w:rsid w:val="000A7920"/>
    <w:rsid w:val="000A7ABF"/>
    <w:rsid w:val="000A7D9C"/>
    <w:rsid w:val="000B0970"/>
    <w:rsid w:val="000B202C"/>
    <w:rsid w:val="000B512D"/>
    <w:rsid w:val="000B55A1"/>
    <w:rsid w:val="000C1778"/>
    <w:rsid w:val="000D3F4B"/>
    <w:rsid w:val="000D69F1"/>
    <w:rsid w:val="000D76B2"/>
    <w:rsid w:val="000F544F"/>
    <w:rsid w:val="001005E6"/>
    <w:rsid w:val="00100E72"/>
    <w:rsid w:val="001056BE"/>
    <w:rsid w:val="001057CE"/>
    <w:rsid w:val="00106866"/>
    <w:rsid w:val="00107EBF"/>
    <w:rsid w:val="001103FA"/>
    <w:rsid w:val="00112EE4"/>
    <w:rsid w:val="001249E2"/>
    <w:rsid w:val="00131F36"/>
    <w:rsid w:val="00133157"/>
    <w:rsid w:val="0014217A"/>
    <w:rsid w:val="001441C7"/>
    <w:rsid w:val="00145F14"/>
    <w:rsid w:val="0015419A"/>
    <w:rsid w:val="00154F13"/>
    <w:rsid w:val="0015674E"/>
    <w:rsid w:val="00164E38"/>
    <w:rsid w:val="00166EA4"/>
    <w:rsid w:val="001674C8"/>
    <w:rsid w:val="001709E1"/>
    <w:rsid w:val="00170F8D"/>
    <w:rsid w:val="001716C9"/>
    <w:rsid w:val="00171DFC"/>
    <w:rsid w:val="00185814"/>
    <w:rsid w:val="00186318"/>
    <w:rsid w:val="001865B0"/>
    <w:rsid w:val="00187542"/>
    <w:rsid w:val="00192870"/>
    <w:rsid w:val="00193744"/>
    <w:rsid w:val="00193844"/>
    <w:rsid w:val="001975DE"/>
    <w:rsid w:val="001A3873"/>
    <w:rsid w:val="001A3B82"/>
    <w:rsid w:val="001A729B"/>
    <w:rsid w:val="001B60F0"/>
    <w:rsid w:val="001C0491"/>
    <w:rsid w:val="001C44B0"/>
    <w:rsid w:val="001C59F5"/>
    <w:rsid w:val="001D1C59"/>
    <w:rsid w:val="001D6C89"/>
    <w:rsid w:val="001D7FBD"/>
    <w:rsid w:val="001E0AD4"/>
    <w:rsid w:val="001E0DFE"/>
    <w:rsid w:val="001E0FC3"/>
    <w:rsid w:val="001E3CC1"/>
    <w:rsid w:val="002008B6"/>
    <w:rsid w:val="00201E5B"/>
    <w:rsid w:val="002021F8"/>
    <w:rsid w:val="00204ADF"/>
    <w:rsid w:val="00204B31"/>
    <w:rsid w:val="00210AA0"/>
    <w:rsid w:val="002126FA"/>
    <w:rsid w:val="002136FB"/>
    <w:rsid w:val="00213F9C"/>
    <w:rsid w:val="00215794"/>
    <w:rsid w:val="002223A5"/>
    <w:rsid w:val="00225B57"/>
    <w:rsid w:val="00225C8A"/>
    <w:rsid w:val="0022787B"/>
    <w:rsid w:val="002308B8"/>
    <w:rsid w:val="00231C92"/>
    <w:rsid w:val="00232D38"/>
    <w:rsid w:val="00236323"/>
    <w:rsid w:val="002371C3"/>
    <w:rsid w:val="00240A4C"/>
    <w:rsid w:val="00242502"/>
    <w:rsid w:val="00250522"/>
    <w:rsid w:val="0026180B"/>
    <w:rsid w:val="00265540"/>
    <w:rsid w:val="0026586D"/>
    <w:rsid w:val="002672AD"/>
    <w:rsid w:val="00271471"/>
    <w:rsid w:val="002723D0"/>
    <w:rsid w:val="002736AA"/>
    <w:rsid w:val="00274B65"/>
    <w:rsid w:val="002777B4"/>
    <w:rsid w:val="00284839"/>
    <w:rsid w:val="00290634"/>
    <w:rsid w:val="00297B78"/>
    <w:rsid w:val="002A1924"/>
    <w:rsid w:val="002A6D87"/>
    <w:rsid w:val="002B08A8"/>
    <w:rsid w:val="002B1220"/>
    <w:rsid w:val="002B2341"/>
    <w:rsid w:val="002B2828"/>
    <w:rsid w:val="002B60E6"/>
    <w:rsid w:val="002B780F"/>
    <w:rsid w:val="002C45D2"/>
    <w:rsid w:val="002C7173"/>
    <w:rsid w:val="002C7ABC"/>
    <w:rsid w:val="002D0B34"/>
    <w:rsid w:val="002D11CD"/>
    <w:rsid w:val="002D1A15"/>
    <w:rsid w:val="002D534C"/>
    <w:rsid w:val="002E11B8"/>
    <w:rsid w:val="002E426B"/>
    <w:rsid w:val="002F7560"/>
    <w:rsid w:val="002F7AF4"/>
    <w:rsid w:val="00301348"/>
    <w:rsid w:val="003033AF"/>
    <w:rsid w:val="00303529"/>
    <w:rsid w:val="00305163"/>
    <w:rsid w:val="00306E0C"/>
    <w:rsid w:val="0031219E"/>
    <w:rsid w:val="00312A25"/>
    <w:rsid w:val="003177CB"/>
    <w:rsid w:val="00320E63"/>
    <w:rsid w:val="003226F2"/>
    <w:rsid w:val="00326961"/>
    <w:rsid w:val="00326B55"/>
    <w:rsid w:val="00335513"/>
    <w:rsid w:val="00336123"/>
    <w:rsid w:val="003377ED"/>
    <w:rsid w:val="00337AA7"/>
    <w:rsid w:val="00341E96"/>
    <w:rsid w:val="003438E6"/>
    <w:rsid w:val="00346C47"/>
    <w:rsid w:val="003471B0"/>
    <w:rsid w:val="00352294"/>
    <w:rsid w:val="0035375D"/>
    <w:rsid w:val="00355692"/>
    <w:rsid w:val="00363541"/>
    <w:rsid w:val="0036382F"/>
    <w:rsid w:val="00364358"/>
    <w:rsid w:val="00364ABA"/>
    <w:rsid w:val="00364B19"/>
    <w:rsid w:val="0036594E"/>
    <w:rsid w:val="003664A7"/>
    <w:rsid w:val="00373713"/>
    <w:rsid w:val="003753E2"/>
    <w:rsid w:val="003767A6"/>
    <w:rsid w:val="003767A9"/>
    <w:rsid w:val="00380D0D"/>
    <w:rsid w:val="00381E4E"/>
    <w:rsid w:val="003853E7"/>
    <w:rsid w:val="00386C20"/>
    <w:rsid w:val="003926A6"/>
    <w:rsid w:val="00392F3A"/>
    <w:rsid w:val="00394ABB"/>
    <w:rsid w:val="003A38C9"/>
    <w:rsid w:val="003A3E35"/>
    <w:rsid w:val="003B12CC"/>
    <w:rsid w:val="003B1806"/>
    <w:rsid w:val="003B1AD3"/>
    <w:rsid w:val="003B23ED"/>
    <w:rsid w:val="003B4F97"/>
    <w:rsid w:val="003C597C"/>
    <w:rsid w:val="003C60F4"/>
    <w:rsid w:val="003D0304"/>
    <w:rsid w:val="003D0411"/>
    <w:rsid w:val="003D0835"/>
    <w:rsid w:val="003E0772"/>
    <w:rsid w:val="003E2E88"/>
    <w:rsid w:val="003E416D"/>
    <w:rsid w:val="003E7535"/>
    <w:rsid w:val="003F311F"/>
    <w:rsid w:val="003F5ED7"/>
    <w:rsid w:val="003F5F51"/>
    <w:rsid w:val="003F79B4"/>
    <w:rsid w:val="0040086B"/>
    <w:rsid w:val="004045C3"/>
    <w:rsid w:val="00404603"/>
    <w:rsid w:val="004062BE"/>
    <w:rsid w:val="004067F3"/>
    <w:rsid w:val="00407F73"/>
    <w:rsid w:val="00411D6C"/>
    <w:rsid w:val="00413EFA"/>
    <w:rsid w:val="00420B00"/>
    <w:rsid w:val="0042450F"/>
    <w:rsid w:val="00425E94"/>
    <w:rsid w:val="0042705A"/>
    <w:rsid w:val="00430327"/>
    <w:rsid w:val="004367FB"/>
    <w:rsid w:val="00437774"/>
    <w:rsid w:val="004430F5"/>
    <w:rsid w:val="004461D6"/>
    <w:rsid w:val="00446408"/>
    <w:rsid w:val="00446810"/>
    <w:rsid w:val="00455E48"/>
    <w:rsid w:val="00457F23"/>
    <w:rsid w:val="00460926"/>
    <w:rsid w:val="00460A31"/>
    <w:rsid w:val="00460AE0"/>
    <w:rsid w:val="0046278B"/>
    <w:rsid w:val="00465F9A"/>
    <w:rsid w:val="00473BEE"/>
    <w:rsid w:val="00474052"/>
    <w:rsid w:val="004741EC"/>
    <w:rsid w:val="00474873"/>
    <w:rsid w:val="00475757"/>
    <w:rsid w:val="00475A2A"/>
    <w:rsid w:val="00477E66"/>
    <w:rsid w:val="00480929"/>
    <w:rsid w:val="00481ECD"/>
    <w:rsid w:val="0048471A"/>
    <w:rsid w:val="00484C90"/>
    <w:rsid w:val="00485E8B"/>
    <w:rsid w:val="0048695C"/>
    <w:rsid w:val="0048744D"/>
    <w:rsid w:val="0049166B"/>
    <w:rsid w:val="00491B07"/>
    <w:rsid w:val="00492492"/>
    <w:rsid w:val="00492A42"/>
    <w:rsid w:val="00497864"/>
    <w:rsid w:val="004A0431"/>
    <w:rsid w:val="004A3C1A"/>
    <w:rsid w:val="004A4805"/>
    <w:rsid w:val="004A4ABA"/>
    <w:rsid w:val="004A7C30"/>
    <w:rsid w:val="004B1591"/>
    <w:rsid w:val="004B6346"/>
    <w:rsid w:val="004B6ABC"/>
    <w:rsid w:val="004C5BF7"/>
    <w:rsid w:val="004C6047"/>
    <w:rsid w:val="004D0E54"/>
    <w:rsid w:val="004D1046"/>
    <w:rsid w:val="004D42F2"/>
    <w:rsid w:val="004E17FF"/>
    <w:rsid w:val="004F2064"/>
    <w:rsid w:val="004F22F0"/>
    <w:rsid w:val="004F69C3"/>
    <w:rsid w:val="0050245D"/>
    <w:rsid w:val="0050529E"/>
    <w:rsid w:val="00506306"/>
    <w:rsid w:val="00510168"/>
    <w:rsid w:val="00510A82"/>
    <w:rsid w:val="00511D0D"/>
    <w:rsid w:val="00514780"/>
    <w:rsid w:val="00515158"/>
    <w:rsid w:val="00522AD0"/>
    <w:rsid w:val="0052455F"/>
    <w:rsid w:val="00525070"/>
    <w:rsid w:val="00525620"/>
    <w:rsid w:val="00526D65"/>
    <w:rsid w:val="00532EB7"/>
    <w:rsid w:val="00534FA6"/>
    <w:rsid w:val="0053721C"/>
    <w:rsid w:val="00542526"/>
    <w:rsid w:val="00543C6B"/>
    <w:rsid w:val="005443C6"/>
    <w:rsid w:val="005521F6"/>
    <w:rsid w:val="00553F52"/>
    <w:rsid w:val="00556844"/>
    <w:rsid w:val="00561031"/>
    <w:rsid w:val="00566339"/>
    <w:rsid w:val="00570BE7"/>
    <w:rsid w:val="00572D90"/>
    <w:rsid w:val="0057335E"/>
    <w:rsid w:val="00575D1E"/>
    <w:rsid w:val="00580AA6"/>
    <w:rsid w:val="00583148"/>
    <w:rsid w:val="0058778A"/>
    <w:rsid w:val="00591793"/>
    <w:rsid w:val="00592748"/>
    <w:rsid w:val="005935D8"/>
    <w:rsid w:val="005B2ABC"/>
    <w:rsid w:val="005B2E50"/>
    <w:rsid w:val="005D3B68"/>
    <w:rsid w:val="005D46D6"/>
    <w:rsid w:val="005D5AEB"/>
    <w:rsid w:val="005D670D"/>
    <w:rsid w:val="005E13B2"/>
    <w:rsid w:val="005E17DD"/>
    <w:rsid w:val="005E6DBD"/>
    <w:rsid w:val="005F5287"/>
    <w:rsid w:val="005F79EC"/>
    <w:rsid w:val="00601C4B"/>
    <w:rsid w:val="0060280A"/>
    <w:rsid w:val="006049F7"/>
    <w:rsid w:val="0060706A"/>
    <w:rsid w:val="006071AE"/>
    <w:rsid w:val="00611E89"/>
    <w:rsid w:val="006159EE"/>
    <w:rsid w:val="00622CD6"/>
    <w:rsid w:val="00625087"/>
    <w:rsid w:val="00625129"/>
    <w:rsid w:val="006254ED"/>
    <w:rsid w:val="00627AA1"/>
    <w:rsid w:val="00632EF9"/>
    <w:rsid w:val="00633364"/>
    <w:rsid w:val="00634EE8"/>
    <w:rsid w:val="00636C10"/>
    <w:rsid w:val="00637F46"/>
    <w:rsid w:val="00641802"/>
    <w:rsid w:val="006439B8"/>
    <w:rsid w:val="00644B5C"/>
    <w:rsid w:val="00645614"/>
    <w:rsid w:val="0064739F"/>
    <w:rsid w:val="00647851"/>
    <w:rsid w:val="00655BD0"/>
    <w:rsid w:val="00656116"/>
    <w:rsid w:val="00657F12"/>
    <w:rsid w:val="0066125E"/>
    <w:rsid w:val="00661FC3"/>
    <w:rsid w:val="006630B3"/>
    <w:rsid w:val="00663276"/>
    <w:rsid w:val="00665AD3"/>
    <w:rsid w:val="00665D81"/>
    <w:rsid w:val="00670651"/>
    <w:rsid w:val="00670E6C"/>
    <w:rsid w:val="00672309"/>
    <w:rsid w:val="00672378"/>
    <w:rsid w:val="00675B8B"/>
    <w:rsid w:val="00677A6F"/>
    <w:rsid w:val="00683B62"/>
    <w:rsid w:val="00692733"/>
    <w:rsid w:val="006930D0"/>
    <w:rsid w:val="00694843"/>
    <w:rsid w:val="006964DE"/>
    <w:rsid w:val="00696E30"/>
    <w:rsid w:val="006A0865"/>
    <w:rsid w:val="006A22E9"/>
    <w:rsid w:val="006A2334"/>
    <w:rsid w:val="006A5F77"/>
    <w:rsid w:val="006A66B9"/>
    <w:rsid w:val="006B54CC"/>
    <w:rsid w:val="006B6813"/>
    <w:rsid w:val="006C1CA5"/>
    <w:rsid w:val="006C4DA5"/>
    <w:rsid w:val="006C513D"/>
    <w:rsid w:val="006C62F6"/>
    <w:rsid w:val="006C6FFF"/>
    <w:rsid w:val="006D3C45"/>
    <w:rsid w:val="006D4C36"/>
    <w:rsid w:val="006D55F7"/>
    <w:rsid w:val="006D6EA6"/>
    <w:rsid w:val="006E5D85"/>
    <w:rsid w:val="006F275C"/>
    <w:rsid w:val="006F2E8A"/>
    <w:rsid w:val="006F332A"/>
    <w:rsid w:val="0070358D"/>
    <w:rsid w:val="0071117B"/>
    <w:rsid w:val="007118EA"/>
    <w:rsid w:val="00712AA4"/>
    <w:rsid w:val="007148C8"/>
    <w:rsid w:val="00715738"/>
    <w:rsid w:val="007211FF"/>
    <w:rsid w:val="00726EF9"/>
    <w:rsid w:val="007304A3"/>
    <w:rsid w:val="00734C8A"/>
    <w:rsid w:val="007361B7"/>
    <w:rsid w:val="0074173F"/>
    <w:rsid w:val="007505BB"/>
    <w:rsid w:val="007512E7"/>
    <w:rsid w:val="00751B8F"/>
    <w:rsid w:val="0075223E"/>
    <w:rsid w:val="007548B7"/>
    <w:rsid w:val="007549D7"/>
    <w:rsid w:val="00757A38"/>
    <w:rsid w:val="00762E9A"/>
    <w:rsid w:val="0076304E"/>
    <w:rsid w:val="007644A9"/>
    <w:rsid w:val="00764F47"/>
    <w:rsid w:val="00766C85"/>
    <w:rsid w:val="00766D2B"/>
    <w:rsid w:val="007705A7"/>
    <w:rsid w:val="007714E5"/>
    <w:rsid w:val="007719CF"/>
    <w:rsid w:val="00782B59"/>
    <w:rsid w:val="007837C5"/>
    <w:rsid w:val="00783817"/>
    <w:rsid w:val="00783E3D"/>
    <w:rsid w:val="0078421E"/>
    <w:rsid w:val="00785CFF"/>
    <w:rsid w:val="00786A33"/>
    <w:rsid w:val="007874BF"/>
    <w:rsid w:val="00793D88"/>
    <w:rsid w:val="00797482"/>
    <w:rsid w:val="007A01CF"/>
    <w:rsid w:val="007A0C45"/>
    <w:rsid w:val="007A0F7D"/>
    <w:rsid w:val="007A3F4B"/>
    <w:rsid w:val="007A7C20"/>
    <w:rsid w:val="007B0B23"/>
    <w:rsid w:val="007C3556"/>
    <w:rsid w:val="007C3B23"/>
    <w:rsid w:val="007C6B7C"/>
    <w:rsid w:val="007C7850"/>
    <w:rsid w:val="007D36B7"/>
    <w:rsid w:val="007D70A4"/>
    <w:rsid w:val="007E0569"/>
    <w:rsid w:val="007E0F0A"/>
    <w:rsid w:val="007E1F4D"/>
    <w:rsid w:val="007E255E"/>
    <w:rsid w:val="007E32BC"/>
    <w:rsid w:val="007F050A"/>
    <w:rsid w:val="007F1478"/>
    <w:rsid w:val="007F26B6"/>
    <w:rsid w:val="007F27C7"/>
    <w:rsid w:val="007F3BCD"/>
    <w:rsid w:val="007F410B"/>
    <w:rsid w:val="007F7361"/>
    <w:rsid w:val="0080103B"/>
    <w:rsid w:val="008011EE"/>
    <w:rsid w:val="00801C1F"/>
    <w:rsid w:val="00801DE6"/>
    <w:rsid w:val="00804A9B"/>
    <w:rsid w:val="0080626E"/>
    <w:rsid w:val="00811BC4"/>
    <w:rsid w:val="00823010"/>
    <w:rsid w:val="00825469"/>
    <w:rsid w:val="0082594D"/>
    <w:rsid w:val="00831E19"/>
    <w:rsid w:val="00842CC3"/>
    <w:rsid w:val="00843223"/>
    <w:rsid w:val="00844B54"/>
    <w:rsid w:val="00852B0D"/>
    <w:rsid w:val="00853630"/>
    <w:rsid w:val="00855239"/>
    <w:rsid w:val="0085751A"/>
    <w:rsid w:val="00862AC9"/>
    <w:rsid w:val="0086326A"/>
    <w:rsid w:val="00864F06"/>
    <w:rsid w:val="00865783"/>
    <w:rsid w:val="00865E23"/>
    <w:rsid w:val="00866AC1"/>
    <w:rsid w:val="00872F24"/>
    <w:rsid w:val="008734C0"/>
    <w:rsid w:val="00873958"/>
    <w:rsid w:val="00873F4B"/>
    <w:rsid w:val="0087415B"/>
    <w:rsid w:val="00874A01"/>
    <w:rsid w:val="00874D66"/>
    <w:rsid w:val="00875A7D"/>
    <w:rsid w:val="00883DA6"/>
    <w:rsid w:val="0088496B"/>
    <w:rsid w:val="00891026"/>
    <w:rsid w:val="00891E7B"/>
    <w:rsid w:val="00894628"/>
    <w:rsid w:val="0089727A"/>
    <w:rsid w:val="008A649D"/>
    <w:rsid w:val="008B17B0"/>
    <w:rsid w:val="008B2431"/>
    <w:rsid w:val="008B50DF"/>
    <w:rsid w:val="008B514C"/>
    <w:rsid w:val="008B56C6"/>
    <w:rsid w:val="008B66B9"/>
    <w:rsid w:val="008B724D"/>
    <w:rsid w:val="008C1725"/>
    <w:rsid w:val="008C25A7"/>
    <w:rsid w:val="008C360D"/>
    <w:rsid w:val="008C418E"/>
    <w:rsid w:val="008C707B"/>
    <w:rsid w:val="008C7E41"/>
    <w:rsid w:val="008D0B0F"/>
    <w:rsid w:val="008D1757"/>
    <w:rsid w:val="008D3BA6"/>
    <w:rsid w:val="008D49E9"/>
    <w:rsid w:val="008D5795"/>
    <w:rsid w:val="008D602B"/>
    <w:rsid w:val="008D6A8F"/>
    <w:rsid w:val="008E0CF3"/>
    <w:rsid w:val="008E1A62"/>
    <w:rsid w:val="008E3CD5"/>
    <w:rsid w:val="008E4E12"/>
    <w:rsid w:val="008E76A8"/>
    <w:rsid w:val="008F1095"/>
    <w:rsid w:val="008F161D"/>
    <w:rsid w:val="008F1E5E"/>
    <w:rsid w:val="008F407D"/>
    <w:rsid w:val="00902180"/>
    <w:rsid w:val="009037E6"/>
    <w:rsid w:val="00905440"/>
    <w:rsid w:val="00910B48"/>
    <w:rsid w:val="009147C5"/>
    <w:rsid w:val="00916C25"/>
    <w:rsid w:val="00917357"/>
    <w:rsid w:val="009223F2"/>
    <w:rsid w:val="00923693"/>
    <w:rsid w:val="00924E73"/>
    <w:rsid w:val="00925D53"/>
    <w:rsid w:val="00930645"/>
    <w:rsid w:val="00930738"/>
    <w:rsid w:val="00931E22"/>
    <w:rsid w:val="009506D4"/>
    <w:rsid w:val="009508D6"/>
    <w:rsid w:val="009511AC"/>
    <w:rsid w:val="00954909"/>
    <w:rsid w:val="00954E0F"/>
    <w:rsid w:val="00957527"/>
    <w:rsid w:val="0096100E"/>
    <w:rsid w:val="009626B6"/>
    <w:rsid w:val="00965215"/>
    <w:rsid w:val="009665C3"/>
    <w:rsid w:val="00966E6B"/>
    <w:rsid w:val="00967700"/>
    <w:rsid w:val="009736DD"/>
    <w:rsid w:val="009758B3"/>
    <w:rsid w:val="009805A1"/>
    <w:rsid w:val="0098172D"/>
    <w:rsid w:val="0098221E"/>
    <w:rsid w:val="0098311F"/>
    <w:rsid w:val="00986AF5"/>
    <w:rsid w:val="00986B23"/>
    <w:rsid w:val="00987B81"/>
    <w:rsid w:val="00987ECF"/>
    <w:rsid w:val="009907C6"/>
    <w:rsid w:val="009938AD"/>
    <w:rsid w:val="00994163"/>
    <w:rsid w:val="009942A6"/>
    <w:rsid w:val="009942CE"/>
    <w:rsid w:val="0099508E"/>
    <w:rsid w:val="009A5A7D"/>
    <w:rsid w:val="009A7CE5"/>
    <w:rsid w:val="009B0137"/>
    <w:rsid w:val="009B3D64"/>
    <w:rsid w:val="009C1E85"/>
    <w:rsid w:val="009C2BD9"/>
    <w:rsid w:val="009C4B3B"/>
    <w:rsid w:val="009C5BC0"/>
    <w:rsid w:val="009D1E13"/>
    <w:rsid w:val="009D37FA"/>
    <w:rsid w:val="009D56A7"/>
    <w:rsid w:val="009D5ECE"/>
    <w:rsid w:val="009D6EBE"/>
    <w:rsid w:val="009D7ED9"/>
    <w:rsid w:val="009E072D"/>
    <w:rsid w:val="009E731B"/>
    <w:rsid w:val="009E75C1"/>
    <w:rsid w:val="009F0585"/>
    <w:rsid w:val="009F5387"/>
    <w:rsid w:val="009F608D"/>
    <w:rsid w:val="00A079E6"/>
    <w:rsid w:val="00A130C6"/>
    <w:rsid w:val="00A16966"/>
    <w:rsid w:val="00A16F4F"/>
    <w:rsid w:val="00A2154E"/>
    <w:rsid w:val="00A22DD1"/>
    <w:rsid w:val="00A24517"/>
    <w:rsid w:val="00A30436"/>
    <w:rsid w:val="00A33DF5"/>
    <w:rsid w:val="00A36343"/>
    <w:rsid w:val="00A36971"/>
    <w:rsid w:val="00A41A35"/>
    <w:rsid w:val="00A434B5"/>
    <w:rsid w:val="00A4452E"/>
    <w:rsid w:val="00A45C3E"/>
    <w:rsid w:val="00A509EF"/>
    <w:rsid w:val="00A60E52"/>
    <w:rsid w:val="00A62D7B"/>
    <w:rsid w:val="00A65AF7"/>
    <w:rsid w:val="00A66B82"/>
    <w:rsid w:val="00A70340"/>
    <w:rsid w:val="00A71DF8"/>
    <w:rsid w:val="00A71EFD"/>
    <w:rsid w:val="00A73343"/>
    <w:rsid w:val="00A73C84"/>
    <w:rsid w:val="00A7453C"/>
    <w:rsid w:val="00A74B1A"/>
    <w:rsid w:val="00A766A7"/>
    <w:rsid w:val="00A80939"/>
    <w:rsid w:val="00A830B9"/>
    <w:rsid w:val="00A84779"/>
    <w:rsid w:val="00A86E80"/>
    <w:rsid w:val="00A874CE"/>
    <w:rsid w:val="00A90927"/>
    <w:rsid w:val="00A9349C"/>
    <w:rsid w:val="00A94672"/>
    <w:rsid w:val="00A94C7F"/>
    <w:rsid w:val="00A9512C"/>
    <w:rsid w:val="00A95D85"/>
    <w:rsid w:val="00A97A05"/>
    <w:rsid w:val="00AA0E45"/>
    <w:rsid w:val="00AA3BF8"/>
    <w:rsid w:val="00AA5B8B"/>
    <w:rsid w:val="00AA60C9"/>
    <w:rsid w:val="00AA7B86"/>
    <w:rsid w:val="00AB0444"/>
    <w:rsid w:val="00AB07E8"/>
    <w:rsid w:val="00AB1046"/>
    <w:rsid w:val="00AB2130"/>
    <w:rsid w:val="00AB3587"/>
    <w:rsid w:val="00AB4742"/>
    <w:rsid w:val="00AB6492"/>
    <w:rsid w:val="00AC00AE"/>
    <w:rsid w:val="00AC0574"/>
    <w:rsid w:val="00AC2A53"/>
    <w:rsid w:val="00AC4E90"/>
    <w:rsid w:val="00AD0F28"/>
    <w:rsid w:val="00AD373F"/>
    <w:rsid w:val="00AD41B2"/>
    <w:rsid w:val="00AD7357"/>
    <w:rsid w:val="00AE0973"/>
    <w:rsid w:val="00AE4760"/>
    <w:rsid w:val="00AE64D1"/>
    <w:rsid w:val="00AE7773"/>
    <w:rsid w:val="00AE7D8A"/>
    <w:rsid w:val="00AF0245"/>
    <w:rsid w:val="00B001A5"/>
    <w:rsid w:val="00B00489"/>
    <w:rsid w:val="00B0057D"/>
    <w:rsid w:val="00B009C0"/>
    <w:rsid w:val="00B05448"/>
    <w:rsid w:val="00B106F7"/>
    <w:rsid w:val="00B10EA0"/>
    <w:rsid w:val="00B12E5D"/>
    <w:rsid w:val="00B155F1"/>
    <w:rsid w:val="00B167A9"/>
    <w:rsid w:val="00B21906"/>
    <w:rsid w:val="00B25DD9"/>
    <w:rsid w:val="00B27A90"/>
    <w:rsid w:val="00B32FB3"/>
    <w:rsid w:val="00B36406"/>
    <w:rsid w:val="00B410D3"/>
    <w:rsid w:val="00B42DDF"/>
    <w:rsid w:val="00B42F68"/>
    <w:rsid w:val="00B4399A"/>
    <w:rsid w:val="00B47140"/>
    <w:rsid w:val="00B548BA"/>
    <w:rsid w:val="00B558D6"/>
    <w:rsid w:val="00B6094E"/>
    <w:rsid w:val="00B60CB9"/>
    <w:rsid w:val="00B63341"/>
    <w:rsid w:val="00B642F8"/>
    <w:rsid w:val="00B64374"/>
    <w:rsid w:val="00B6588C"/>
    <w:rsid w:val="00B65ABC"/>
    <w:rsid w:val="00B70A16"/>
    <w:rsid w:val="00B73DB2"/>
    <w:rsid w:val="00B74EAD"/>
    <w:rsid w:val="00B75EFA"/>
    <w:rsid w:val="00B83217"/>
    <w:rsid w:val="00B877CA"/>
    <w:rsid w:val="00B879FB"/>
    <w:rsid w:val="00B87DDB"/>
    <w:rsid w:val="00B9118E"/>
    <w:rsid w:val="00B93238"/>
    <w:rsid w:val="00B94D40"/>
    <w:rsid w:val="00B96CAA"/>
    <w:rsid w:val="00B97E46"/>
    <w:rsid w:val="00BA062F"/>
    <w:rsid w:val="00BA2376"/>
    <w:rsid w:val="00BA3BB0"/>
    <w:rsid w:val="00BA48BE"/>
    <w:rsid w:val="00BA610B"/>
    <w:rsid w:val="00BA7B6C"/>
    <w:rsid w:val="00BA7E58"/>
    <w:rsid w:val="00BB6B7D"/>
    <w:rsid w:val="00BB763A"/>
    <w:rsid w:val="00BC2D91"/>
    <w:rsid w:val="00BC4E14"/>
    <w:rsid w:val="00BD0189"/>
    <w:rsid w:val="00BD0E47"/>
    <w:rsid w:val="00BD2256"/>
    <w:rsid w:val="00BD2DB0"/>
    <w:rsid w:val="00BD54AC"/>
    <w:rsid w:val="00BD568C"/>
    <w:rsid w:val="00BD6283"/>
    <w:rsid w:val="00BD7CD9"/>
    <w:rsid w:val="00BE0F8E"/>
    <w:rsid w:val="00BE48A0"/>
    <w:rsid w:val="00BE55BD"/>
    <w:rsid w:val="00BF1765"/>
    <w:rsid w:val="00BF2610"/>
    <w:rsid w:val="00BF2AF5"/>
    <w:rsid w:val="00BF559A"/>
    <w:rsid w:val="00C00850"/>
    <w:rsid w:val="00C0255A"/>
    <w:rsid w:val="00C07B40"/>
    <w:rsid w:val="00C07F24"/>
    <w:rsid w:val="00C119C6"/>
    <w:rsid w:val="00C133AB"/>
    <w:rsid w:val="00C16E98"/>
    <w:rsid w:val="00C178C3"/>
    <w:rsid w:val="00C25796"/>
    <w:rsid w:val="00C25D40"/>
    <w:rsid w:val="00C327D6"/>
    <w:rsid w:val="00C337F5"/>
    <w:rsid w:val="00C4491D"/>
    <w:rsid w:val="00C4560F"/>
    <w:rsid w:val="00C46A01"/>
    <w:rsid w:val="00C50582"/>
    <w:rsid w:val="00C53403"/>
    <w:rsid w:val="00C54350"/>
    <w:rsid w:val="00C5546D"/>
    <w:rsid w:val="00C6098B"/>
    <w:rsid w:val="00C654BD"/>
    <w:rsid w:val="00C721A4"/>
    <w:rsid w:val="00C76EE5"/>
    <w:rsid w:val="00C81340"/>
    <w:rsid w:val="00C824EC"/>
    <w:rsid w:val="00C84DC4"/>
    <w:rsid w:val="00C9411C"/>
    <w:rsid w:val="00C957C7"/>
    <w:rsid w:val="00CA2951"/>
    <w:rsid w:val="00CA5209"/>
    <w:rsid w:val="00CA6250"/>
    <w:rsid w:val="00CA7AC0"/>
    <w:rsid w:val="00CB51BE"/>
    <w:rsid w:val="00CB77E5"/>
    <w:rsid w:val="00CC150E"/>
    <w:rsid w:val="00CC1B62"/>
    <w:rsid w:val="00CC555C"/>
    <w:rsid w:val="00CC6A57"/>
    <w:rsid w:val="00CC788F"/>
    <w:rsid w:val="00CC7F03"/>
    <w:rsid w:val="00CD0061"/>
    <w:rsid w:val="00CD0E36"/>
    <w:rsid w:val="00CD1F42"/>
    <w:rsid w:val="00CD2338"/>
    <w:rsid w:val="00CD4B85"/>
    <w:rsid w:val="00CD7F3B"/>
    <w:rsid w:val="00CE5C4A"/>
    <w:rsid w:val="00CE6EC3"/>
    <w:rsid w:val="00CF03C9"/>
    <w:rsid w:val="00CF0874"/>
    <w:rsid w:val="00CF2CEF"/>
    <w:rsid w:val="00CF3514"/>
    <w:rsid w:val="00CF56E2"/>
    <w:rsid w:val="00D015B8"/>
    <w:rsid w:val="00D04292"/>
    <w:rsid w:val="00D0612D"/>
    <w:rsid w:val="00D13B07"/>
    <w:rsid w:val="00D13F9D"/>
    <w:rsid w:val="00D14BD0"/>
    <w:rsid w:val="00D15273"/>
    <w:rsid w:val="00D164FA"/>
    <w:rsid w:val="00D21B80"/>
    <w:rsid w:val="00D271A3"/>
    <w:rsid w:val="00D323C9"/>
    <w:rsid w:val="00D3452E"/>
    <w:rsid w:val="00D41B5A"/>
    <w:rsid w:val="00D463A5"/>
    <w:rsid w:val="00D4657F"/>
    <w:rsid w:val="00D47D35"/>
    <w:rsid w:val="00D57CF7"/>
    <w:rsid w:val="00D61522"/>
    <w:rsid w:val="00D63DD3"/>
    <w:rsid w:val="00D651ED"/>
    <w:rsid w:val="00D6758D"/>
    <w:rsid w:val="00D67EDD"/>
    <w:rsid w:val="00D71E3A"/>
    <w:rsid w:val="00D72E09"/>
    <w:rsid w:val="00D74586"/>
    <w:rsid w:val="00D7502F"/>
    <w:rsid w:val="00D84C4B"/>
    <w:rsid w:val="00D86B41"/>
    <w:rsid w:val="00D914E8"/>
    <w:rsid w:val="00DA5E8D"/>
    <w:rsid w:val="00DA600E"/>
    <w:rsid w:val="00DB02CC"/>
    <w:rsid w:val="00DB0F5E"/>
    <w:rsid w:val="00DB2465"/>
    <w:rsid w:val="00DB2B1C"/>
    <w:rsid w:val="00DB66C8"/>
    <w:rsid w:val="00DC163F"/>
    <w:rsid w:val="00DC41FE"/>
    <w:rsid w:val="00DD1599"/>
    <w:rsid w:val="00DD44D9"/>
    <w:rsid w:val="00DD5708"/>
    <w:rsid w:val="00DD639F"/>
    <w:rsid w:val="00DD6D4F"/>
    <w:rsid w:val="00DD762C"/>
    <w:rsid w:val="00DE05D1"/>
    <w:rsid w:val="00DE410F"/>
    <w:rsid w:val="00DE4E20"/>
    <w:rsid w:val="00DE53F9"/>
    <w:rsid w:val="00DE56F8"/>
    <w:rsid w:val="00DE690E"/>
    <w:rsid w:val="00E00A06"/>
    <w:rsid w:val="00E03688"/>
    <w:rsid w:val="00E03E79"/>
    <w:rsid w:val="00E04B91"/>
    <w:rsid w:val="00E05875"/>
    <w:rsid w:val="00E06CAE"/>
    <w:rsid w:val="00E12AA2"/>
    <w:rsid w:val="00E1440A"/>
    <w:rsid w:val="00E205B2"/>
    <w:rsid w:val="00E22D22"/>
    <w:rsid w:val="00E24B4F"/>
    <w:rsid w:val="00E267E3"/>
    <w:rsid w:val="00E303CD"/>
    <w:rsid w:val="00E30C27"/>
    <w:rsid w:val="00E31C76"/>
    <w:rsid w:val="00E504DF"/>
    <w:rsid w:val="00E51056"/>
    <w:rsid w:val="00E51074"/>
    <w:rsid w:val="00E526C5"/>
    <w:rsid w:val="00E536AB"/>
    <w:rsid w:val="00E56BFC"/>
    <w:rsid w:val="00E71347"/>
    <w:rsid w:val="00E7342F"/>
    <w:rsid w:val="00E74F36"/>
    <w:rsid w:val="00E7511A"/>
    <w:rsid w:val="00E76515"/>
    <w:rsid w:val="00E76BC4"/>
    <w:rsid w:val="00E8082C"/>
    <w:rsid w:val="00E82AA1"/>
    <w:rsid w:val="00E8489A"/>
    <w:rsid w:val="00E92126"/>
    <w:rsid w:val="00EA0655"/>
    <w:rsid w:val="00EB1203"/>
    <w:rsid w:val="00EB79BD"/>
    <w:rsid w:val="00EC0E9F"/>
    <w:rsid w:val="00ED21E0"/>
    <w:rsid w:val="00EE09E1"/>
    <w:rsid w:val="00EE510E"/>
    <w:rsid w:val="00EE7D21"/>
    <w:rsid w:val="00EF0948"/>
    <w:rsid w:val="00EF0B12"/>
    <w:rsid w:val="00EF2125"/>
    <w:rsid w:val="00F01193"/>
    <w:rsid w:val="00F01E58"/>
    <w:rsid w:val="00F044EA"/>
    <w:rsid w:val="00F06933"/>
    <w:rsid w:val="00F077FF"/>
    <w:rsid w:val="00F16297"/>
    <w:rsid w:val="00F17FD4"/>
    <w:rsid w:val="00F21DC5"/>
    <w:rsid w:val="00F30D65"/>
    <w:rsid w:val="00F321E2"/>
    <w:rsid w:val="00F37EC7"/>
    <w:rsid w:val="00F40CFC"/>
    <w:rsid w:val="00F42101"/>
    <w:rsid w:val="00F44716"/>
    <w:rsid w:val="00F45492"/>
    <w:rsid w:val="00F45B84"/>
    <w:rsid w:val="00F4691A"/>
    <w:rsid w:val="00F50C43"/>
    <w:rsid w:val="00F5526D"/>
    <w:rsid w:val="00F614D5"/>
    <w:rsid w:val="00F66D9A"/>
    <w:rsid w:val="00F70E7D"/>
    <w:rsid w:val="00F74F3D"/>
    <w:rsid w:val="00F75034"/>
    <w:rsid w:val="00F80905"/>
    <w:rsid w:val="00F819B5"/>
    <w:rsid w:val="00F835C4"/>
    <w:rsid w:val="00F83792"/>
    <w:rsid w:val="00F84C57"/>
    <w:rsid w:val="00F87FFC"/>
    <w:rsid w:val="00F91107"/>
    <w:rsid w:val="00F930AF"/>
    <w:rsid w:val="00F94A2B"/>
    <w:rsid w:val="00F94C4F"/>
    <w:rsid w:val="00F97911"/>
    <w:rsid w:val="00FA2883"/>
    <w:rsid w:val="00FA41BC"/>
    <w:rsid w:val="00FA66D7"/>
    <w:rsid w:val="00FA78AC"/>
    <w:rsid w:val="00FB5955"/>
    <w:rsid w:val="00FB6B83"/>
    <w:rsid w:val="00FC2034"/>
    <w:rsid w:val="00FC350C"/>
    <w:rsid w:val="00FD0902"/>
    <w:rsid w:val="00FD21EE"/>
    <w:rsid w:val="00FF0030"/>
    <w:rsid w:val="00FF514D"/>
    <w:rsid w:val="00FF6F4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DF505"/>
  <w15:chartTrackingRefBased/>
  <w15:docId w15:val="{DEFB7B30-99EE-42A1-A820-54DE3D59D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EC3"/>
    <w:pPr>
      <w:spacing w:after="0" w:line="360" w:lineRule="auto"/>
    </w:pPr>
    <w:rPr>
      <w:rFonts w:ascii="Arial" w:hAnsi="Arial" w:cs="Arial"/>
      <w:kern w:val="0"/>
      <w:szCs w:val="22"/>
      <w14:ligatures w14:val="none"/>
    </w:rPr>
  </w:style>
  <w:style w:type="paragraph" w:styleId="Ttulo1">
    <w:name w:val="heading 1"/>
    <w:basedOn w:val="Normal"/>
    <w:next w:val="Normal"/>
    <w:link w:val="Ttulo1Car"/>
    <w:uiPriority w:val="9"/>
    <w:qFormat/>
    <w:rsid w:val="008F16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8F16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F161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F161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F161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F161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F161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F161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F161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F161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8F161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F161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F161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F161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F161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F161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F161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F161D"/>
    <w:rPr>
      <w:rFonts w:eastAsiaTheme="majorEastAsia" w:cstheme="majorBidi"/>
      <w:color w:val="272727" w:themeColor="text1" w:themeTint="D8"/>
    </w:rPr>
  </w:style>
  <w:style w:type="paragraph" w:styleId="Ttulo">
    <w:name w:val="Title"/>
    <w:basedOn w:val="Normal"/>
    <w:next w:val="Normal"/>
    <w:link w:val="TtuloCar"/>
    <w:uiPriority w:val="10"/>
    <w:qFormat/>
    <w:rsid w:val="008F16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F161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F161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F161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F161D"/>
    <w:pPr>
      <w:spacing w:before="160"/>
      <w:jc w:val="center"/>
    </w:pPr>
    <w:rPr>
      <w:i/>
      <w:iCs/>
      <w:color w:val="404040" w:themeColor="text1" w:themeTint="BF"/>
    </w:rPr>
  </w:style>
  <w:style w:type="character" w:customStyle="1" w:styleId="CitaCar">
    <w:name w:val="Cita Car"/>
    <w:basedOn w:val="Fuentedeprrafopredeter"/>
    <w:link w:val="Cita"/>
    <w:uiPriority w:val="29"/>
    <w:rsid w:val="008F161D"/>
    <w:rPr>
      <w:i/>
      <w:iCs/>
      <w:color w:val="404040" w:themeColor="text1" w:themeTint="BF"/>
    </w:rPr>
  </w:style>
  <w:style w:type="paragraph" w:styleId="Prrafodelista">
    <w:name w:val="List Paragraph"/>
    <w:aliases w:val="CNBV Parrafo1,Párrafo de lista1"/>
    <w:basedOn w:val="Normal"/>
    <w:link w:val="PrrafodelistaCar"/>
    <w:uiPriority w:val="34"/>
    <w:qFormat/>
    <w:rsid w:val="008F161D"/>
    <w:pPr>
      <w:ind w:left="720"/>
      <w:contextualSpacing/>
    </w:pPr>
  </w:style>
  <w:style w:type="character" w:styleId="nfasisintenso">
    <w:name w:val="Intense Emphasis"/>
    <w:basedOn w:val="Fuentedeprrafopredeter"/>
    <w:uiPriority w:val="21"/>
    <w:qFormat/>
    <w:rsid w:val="008F161D"/>
    <w:rPr>
      <w:i/>
      <w:iCs/>
      <w:color w:val="0F4761" w:themeColor="accent1" w:themeShade="BF"/>
    </w:rPr>
  </w:style>
  <w:style w:type="paragraph" w:styleId="Citadestacada">
    <w:name w:val="Intense Quote"/>
    <w:basedOn w:val="Normal"/>
    <w:next w:val="Normal"/>
    <w:link w:val="CitadestacadaCar"/>
    <w:uiPriority w:val="30"/>
    <w:qFormat/>
    <w:rsid w:val="008F161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F161D"/>
    <w:rPr>
      <w:i/>
      <w:iCs/>
      <w:color w:val="0F4761" w:themeColor="accent1" w:themeShade="BF"/>
    </w:rPr>
  </w:style>
  <w:style w:type="character" w:styleId="Referenciaintensa">
    <w:name w:val="Intense Reference"/>
    <w:basedOn w:val="Fuentedeprrafopredeter"/>
    <w:uiPriority w:val="32"/>
    <w:qFormat/>
    <w:rsid w:val="008F161D"/>
    <w:rPr>
      <w:b/>
      <w:bCs/>
      <w:smallCaps/>
      <w:color w:val="0F4761" w:themeColor="accent1" w:themeShade="BF"/>
      <w:spacing w:val="5"/>
    </w:rPr>
  </w:style>
  <w:style w:type="paragraph" w:styleId="Encabezado">
    <w:name w:val="header"/>
    <w:basedOn w:val="Normal"/>
    <w:link w:val="EncabezadoCar"/>
    <w:uiPriority w:val="99"/>
    <w:unhideWhenUsed/>
    <w:rsid w:val="008F161D"/>
    <w:pPr>
      <w:tabs>
        <w:tab w:val="center" w:pos="4419"/>
        <w:tab w:val="right" w:pos="8838"/>
      </w:tabs>
      <w:spacing w:line="240" w:lineRule="auto"/>
    </w:pPr>
    <w:rPr>
      <w:rFonts w:ascii="Calibri" w:eastAsia="Calibri" w:hAnsi="Calibri" w:cs="Times New Roman"/>
      <w:sz w:val="22"/>
    </w:rPr>
  </w:style>
  <w:style w:type="character" w:customStyle="1" w:styleId="EncabezadoCar">
    <w:name w:val="Encabezado Car"/>
    <w:basedOn w:val="Fuentedeprrafopredeter"/>
    <w:link w:val="Encabezado"/>
    <w:uiPriority w:val="99"/>
    <w:rsid w:val="008F161D"/>
    <w:rPr>
      <w:rFonts w:ascii="Calibri" w:eastAsia="Calibri" w:hAnsi="Calibri" w:cs="Times New Roman"/>
      <w:kern w:val="0"/>
      <w:sz w:val="22"/>
      <w:szCs w:val="22"/>
      <w14:ligatures w14:val="none"/>
    </w:rPr>
  </w:style>
  <w:style w:type="paragraph" w:styleId="Piedepgina">
    <w:name w:val="footer"/>
    <w:basedOn w:val="Normal"/>
    <w:link w:val="PiedepginaCar"/>
    <w:uiPriority w:val="99"/>
    <w:unhideWhenUsed/>
    <w:rsid w:val="008F161D"/>
    <w:pPr>
      <w:tabs>
        <w:tab w:val="center" w:pos="4419"/>
        <w:tab w:val="right" w:pos="8838"/>
      </w:tabs>
      <w:spacing w:line="240" w:lineRule="auto"/>
    </w:pPr>
    <w:rPr>
      <w:rFonts w:ascii="Calibri" w:eastAsia="Calibri" w:hAnsi="Calibri" w:cs="Times New Roman"/>
      <w:sz w:val="22"/>
    </w:rPr>
  </w:style>
  <w:style w:type="character" w:customStyle="1" w:styleId="PiedepginaCar">
    <w:name w:val="Pie de página Car"/>
    <w:basedOn w:val="Fuentedeprrafopredeter"/>
    <w:link w:val="Piedepgina"/>
    <w:uiPriority w:val="99"/>
    <w:rsid w:val="008F161D"/>
    <w:rPr>
      <w:rFonts w:ascii="Calibri" w:eastAsia="Calibri" w:hAnsi="Calibri" w:cs="Times New Roman"/>
      <w:kern w:val="0"/>
      <w:sz w:val="22"/>
      <w:szCs w:val="22"/>
      <w14:ligatures w14:val="none"/>
    </w:rPr>
  </w:style>
  <w:style w:type="paragraph" w:styleId="TDC1">
    <w:name w:val="toc 1"/>
    <w:basedOn w:val="Normal"/>
    <w:next w:val="Normal"/>
    <w:autoRedefine/>
    <w:uiPriority w:val="39"/>
    <w:unhideWhenUsed/>
    <w:rsid w:val="008F161D"/>
    <w:pPr>
      <w:tabs>
        <w:tab w:val="left" w:pos="660"/>
        <w:tab w:val="right" w:leader="dot" w:pos="12191"/>
      </w:tabs>
      <w:spacing w:after="200" w:line="276" w:lineRule="auto"/>
      <w:ind w:left="142" w:right="1467"/>
      <w:jc w:val="center"/>
    </w:pPr>
    <w:rPr>
      <w:rFonts w:eastAsia="Calibri" w:cs="Times New Roman"/>
      <w:b/>
    </w:rPr>
  </w:style>
  <w:style w:type="character" w:styleId="Hipervnculo">
    <w:name w:val="Hyperlink"/>
    <w:uiPriority w:val="99"/>
    <w:unhideWhenUsed/>
    <w:rsid w:val="008F161D"/>
    <w:rPr>
      <w:color w:val="0000FF"/>
      <w:u w:val="single"/>
    </w:rPr>
  </w:style>
  <w:style w:type="paragraph" w:styleId="TDC2">
    <w:name w:val="toc 2"/>
    <w:basedOn w:val="Normal"/>
    <w:next w:val="Normal"/>
    <w:autoRedefine/>
    <w:uiPriority w:val="39"/>
    <w:unhideWhenUsed/>
    <w:rsid w:val="008F161D"/>
    <w:pPr>
      <w:tabs>
        <w:tab w:val="left" w:pos="1100"/>
        <w:tab w:val="right" w:leader="dot" w:pos="7371"/>
      </w:tabs>
      <w:spacing w:after="200" w:line="276" w:lineRule="auto"/>
      <w:ind w:left="709" w:right="1467"/>
    </w:pPr>
    <w:rPr>
      <w:rFonts w:ascii="Candara" w:eastAsia="Calibri" w:hAnsi="Candara" w:cstheme="minorHAnsi"/>
      <w:b/>
      <w:noProof/>
      <w:color w:val="156082" w:themeColor="accent1"/>
      <w:sz w:val="22"/>
      <w:szCs w:val="24"/>
    </w:rPr>
  </w:style>
  <w:style w:type="paragraph" w:customStyle="1" w:styleId="Estilo1">
    <w:name w:val="Estilo1"/>
    <w:basedOn w:val="Sinespaciado"/>
    <w:link w:val="Estilo1Car"/>
    <w:qFormat/>
    <w:rsid w:val="008F161D"/>
  </w:style>
  <w:style w:type="character" w:customStyle="1" w:styleId="Estilo1Car">
    <w:name w:val="Estilo1 Car"/>
    <w:basedOn w:val="Fuentedeprrafopredeter"/>
    <w:link w:val="Estilo1"/>
    <w:rsid w:val="008F161D"/>
    <w:rPr>
      <w:rFonts w:ascii="Arial" w:hAnsi="Arial" w:cs="Arial"/>
      <w:kern w:val="0"/>
      <w:szCs w:val="22"/>
      <w14:ligatures w14:val="none"/>
    </w:rPr>
  </w:style>
  <w:style w:type="character" w:customStyle="1" w:styleId="PrrafodelistaCar">
    <w:name w:val="Párrafo de lista Car"/>
    <w:aliases w:val="CNBV Parrafo1 Car,Párrafo de lista1 Car"/>
    <w:link w:val="Prrafodelista"/>
    <w:uiPriority w:val="34"/>
    <w:locked/>
    <w:rsid w:val="008F161D"/>
  </w:style>
  <w:style w:type="paragraph" w:styleId="Sinespaciado">
    <w:name w:val="No Spacing"/>
    <w:uiPriority w:val="1"/>
    <w:qFormat/>
    <w:rsid w:val="008F161D"/>
    <w:pPr>
      <w:spacing w:after="0" w:line="240" w:lineRule="auto"/>
    </w:pPr>
    <w:rPr>
      <w:rFonts w:ascii="Arial" w:hAnsi="Arial" w:cs="Arial"/>
      <w:kern w:val="0"/>
      <w:szCs w:val="22"/>
      <w14:ligatures w14:val="none"/>
    </w:rPr>
  </w:style>
  <w:style w:type="character" w:styleId="Refdecomentario">
    <w:name w:val="annotation reference"/>
    <w:basedOn w:val="Fuentedeprrafopredeter"/>
    <w:uiPriority w:val="99"/>
    <w:semiHidden/>
    <w:unhideWhenUsed/>
    <w:rsid w:val="00BD0189"/>
    <w:rPr>
      <w:sz w:val="16"/>
      <w:szCs w:val="16"/>
    </w:rPr>
  </w:style>
  <w:style w:type="paragraph" w:styleId="Textocomentario">
    <w:name w:val="annotation text"/>
    <w:basedOn w:val="Normal"/>
    <w:link w:val="TextocomentarioCar"/>
    <w:uiPriority w:val="99"/>
    <w:unhideWhenUsed/>
    <w:rsid w:val="00BD0189"/>
    <w:pPr>
      <w:spacing w:line="240" w:lineRule="auto"/>
    </w:pPr>
    <w:rPr>
      <w:sz w:val="20"/>
      <w:szCs w:val="20"/>
    </w:rPr>
  </w:style>
  <w:style w:type="character" w:customStyle="1" w:styleId="TextocomentarioCar">
    <w:name w:val="Texto comentario Car"/>
    <w:basedOn w:val="Fuentedeprrafopredeter"/>
    <w:link w:val="Textocomentario"/>
    <w:uiPriority w:val="99"/>
    <w:rsid w:val="00BD0189"/>
    <w:rPr>
      <w:rFonts w:ascii="Arial" w:hAnsi="Arial" w:cs="Arial"/>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BD0189"/>
    <w:rPr>
      <w:b/>
      <w:bCs/>
    </w:rPr>
  </w:style>
  <w:style w:type="character" w:customStyle="1" w:styleId="AsuntodelcomentarioCar">
    <w:name w:val="Asunto del comentario Car"/>
    <w:basedOn w:val="TextocomentarioCar"/>
    <w:link w:val="Asuntodelcomentario"/>
    <w:uiPriority w:val="99"/>
    <w:semiHidden/>
    <w:rsid w:val="00BD0189"/>
    <w:rPr>
      <w:rFonts w:ascii="Arial" w:hAnsi="Arial" w:cs="Arial"/>
      <w:b/>
      <w:bCs/>
      <w:kern w:val="0"/>
      <w:sz w:val="20"/>
      <w:szCs w:val="20"/>
      <w14:ligatures w14:val="none"/>
    </w:rPr>
  </w:style>
  <w:style w:type="paragraph" w:styleId="Revisin">
    <w:name w:val="Revision"/>
    <w:hidden/>
    <w:uiPriority w:val="99"/>
    <w:semiHidden/>
    <w:rsid w:val="00303529"/>
    <w:pPr>
      <w:spacing w:after="0" w:line="240" w:lineRule="auto"/>
    </w:pPr>
    <w:rPr>
      <w:rFonts w:ascii="Arial" w:hAnsi="Arial" w:cs="Arial"/>
      <w:kern w:val="0"/>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72799">
      <w:bodyDiv w:val="1"/>
      <w:marLeft w:val="0"/>
      <w:marRight w:val="0"/>
      <w:marTop w:val="0"/>
      <w:marBottom w:val="0"/>
      <w:divBdr>
        <w:top w:val="none" w:sz="0" w:space="0" w:color="auto"/>
        <w:left w:val="none" w:sz="0" w:space="0" w:color="auto"/>
        <w:bottom w:val="none" w:sz="0" w:space="0" w:color="auto"/>
        <w:right w:val="none" w:sz="0" w:space="0" w:color="auto"/>
      </w:divBdr>
    </w:div>
    <w:div w:id="56246111">
      <w:bodyDiv w:val="1"/>
      <w:marLeft w:val="0"/>
      <w:marRight w:val="0"/>
      <w:marTop w:val="0"/>
      <w:marBottom w:val="0"/>
      <w:divBdr>
        <w:top w:val="none" w:sz="0" w:space="0" w:color="auto"/>
        <w:left w:val="none" w:sz="0" w:space="0" w:color="auto"/>
        <w:bottom w:val="none" w:sz="0" w:space="0" w:color="auto"/>
        <w:right w:val="none" w:sz="0" w:space="0" w:color="auto"/>
      </w:divBdr>
    </w:div>
    <w:div w:id="130681584">
      <w:bodyDiv w:val="1"/>
      <w:marLeft w:val="0"/>
      <w:marRight w:val="0"/>
      <w:marTop w:val="0"/>
      <w:marBottom w:val="0"/>
      <w:divBdr>
        <w:top w:val="none" w:sz="0" w:space="0" w:color="auto"/>
        <w:left w:val="none" w:sz="0" w:space="0" w:color="auto"/>
        <w:bottom w:val="none" w:sz="0" w:space="0" w:color="auto"/>
        <w:right w:val="none" w:sz="0" w:space="0" w:color="auto"/>
      </w:divBdr>
    </w:div>
    <w:div w:id="217859514">
      <w:bodyDiv w:val="1"/>
      <w:marLeft w:val="0"/>
      <w:marRight w:val="0"/>
      <w:marTop w:val="0"/>
      <w:marBottom w:val="0"/>
      <w:divBdr>
        <w:top w:val="none" w:sz="0" w:space="0" w:color="auto"/>
        <w:left w:val="none" w:sz="0" w:space="0" w:color="auto"/>
        <w:bottom w:val="none" w:sz="0" w:space="0" w:color="auto"/>
        <w:right w:val="none" w:sz="0" w:space="0" w:color="auto"/>
      </w:divBdr>
    </w:div>
    <w:div w:id="231238970">
      <w:marLeft w:val="0"/>
      <w:marRight w:val="0"/>
      <w:marTop w:val="0"/>
      <w:marBottom w:val="0"/>
      <w:divBdr>
        <w:top w:val="none" w:sz="0" w:space="0" w:color="auto"/>
        <w:left w:val="none" w:sz="0" w:space="0" w:color="auto"/>
        <w:bottom w:val="none" w:sz="0" w:space="0" w:color="auto"/>
        <w:right w:val="none" w:sz="0" w:space="0" w:color="auto"/>
      </w:divBdr>
    </w:div>
    <w:div w:id="450171636">
      <w:bodyDiv w:val="1"/>
      <w:marLeft w:val="0"/>
      <w:marRight w:val="0"/>
      <w:marTop w:val="0"/>
      <w:marBottom w:val="0"/>
      <w:divBdr>
        <w:top w:val="none" w:sz="0" w:space="0" w:color="auto"/>
        <w:left w:val="none" w:sz="0" w:space="0" w:color="auto"/>
        <w:bottom w:val="none" w:sz="0" w:space="0" w:color="auto"/>
        <w:right w:val="none" w:sz="0" w:space="0" w:color="auto"/>
      </w:divBdr>
    </w:div>
    <w:div w:id="469517401">
      <w:bodyDiv w:val="1"/>
      <w:marLeft w:val="0"/>
      <w:marRight w:val="0"/>
      <w:marTop w:val="0"/>
      <w:marBottom w:val="0"/>
      <w:divBdr>
        <w:top w:val="none" w:sz="0" w:space="0" w:color="auto"/>
        <w:left w:val="none" w:sz="0" w:space="0" w:color="auto"/>
        <w:bottom w:val="none" w:sz="0" w:space="0" w:color="auto"/>
        <w:right w:val="none" w:sz="0" w:space="0" w:color="auto"/>
      </w:divBdr>
    </w:div>
    <w:div w:id="534267483">
      <w:bodyDiv w:val="1"/>
      <w:marLeft w:val="0"/>
      <w:marRight w:val="0"/>
      <w:marTop w:val="0"/>
      <w:marBottom w:val="0"/>
      <w:divBdr>
        <w:top w:val="none" w:sz="0" w:space="0" w:color="auto"/>
        <w:left w:val="none" w:sz="0" w:space="0" w:color="auto"/>
        <w:bottom w:val="none" w:sz="0" w:space="0" w:color="auto"/>
        <w:right w:val="none" w:sz="0" w:space="0" w:color="auto"/>
      </w:divBdr>
    </w:div>
    <w:div w:id="607540998">
      <w:bodyDiv w:val="1"/>
      <w:marLeft w:val="0"/>
      <w:marRight w:val="0"/>
      <w:marTop w:val="0"/>
      <w:marBottom w:val="0"/>
      <w:divBdr>
        <w:top w:val="none" w:sz="0" w:space="0" w:color="auto"/>
        <w:left w:val="none" w:sz="0" w:space="0" w:color="auto"/>
        <w:bottom w:val="none" w:sz="0" w:space="0" w:color="auto"/>
        <w:right w:val="none" w:sz="0" w:space="0" w:color="auto"/>
      </w:divBdr>
    </w:div>
    <w:div w:id="772364260">
      <w:bodyDiv w:val="1"/>
      <w:marLeft w:val="0"/>
      <w:marRight w:val="0"/>
      <w:marTop w:val="0"/>
      <w:marBottom w:val="0"/>
      <w:divBdr>
        <w:top w:val="none" w:sz="0" w:space="0" w:color="auto"/>
        <w:left w:val="none" w:sz="0" w:space="0" w:color="auto"/>
        <w:bottom w:val="none" w:sz="0" w:space="0" w:color="auto"/>
        <w:right w:val="none" w:sz="0" w:space="0" w:color="auto"/>
      </w:divBdr>
    </w:div>
    <w:div w:id="1207330160">
      <w:bodyDiv w:val="1"/>
      <w:marLeft w:val="0"/>
      <w:marRight w:val="0"/>
      <w:marTop w:val="0"/>
      <w:marBottom w:val="0"/>
      <w:divBdr>
        <w:top w:val="none" w:sz="0" w:space="0" w:color="auto"/>
        <w:left w:val="none" w:sz="0" w:space="0" w:color="auto"/>
        <w:bottom w:val="none" w:sz="0" w:space="0" w:color="auto"/>
        <w:right w:val="none" w:sz="0" w:space="0" w:color="auto"/>
      </w:divBdr>
    </w:div>
    <w:div w:id="1441995655">
      <w:bodyDiv w:val="1"/>
      <w:marLeft w:val="0"/>
      <w:marRight w:val="0"/>
      <w:marTop w:val="0"/>
      <w:marBottom w:val="0"/>
      <w:divBdr>
        <w:top w:val="none" w:sz="0" w:space="0" w:color="auto"/>
        <w:left w:val="none" w:sz="0" w:space="0" w:color="auto"/>
        <w:bottom w:val="none" w:sz="0" w:space="0" w:color="auto"/>
        <w:right w:val="none" w:sz="0" w:space="0" w:color="auto"/>
      </w:divBdr>
    </w:div>
    <w:div w:id="1633435781">
      <w:bodyDiv w:val="1"/>
      <w:marLeft w:val="0"/>
      <w:marRight w:val="0"/>
      <w:marTop w:val="0"/>
      <w:marBottom w:val="0"/>
      <w:divBdr>
        <w:top w:val="none" w:sz="0" w:space="0" w:color="auto"/>
        <w:left w:val="none" w:sz="0" w:space="0" w:color="auto"/>
        <w:bottom w:val="none" w:sz="0" w:space="0" w:color="auto"/>
        <w:right w:val="none" w:sz="0" w:space="0" w:color="auto"/>
      </w:divBdr>
    </w:div>
    <w:div w:id="1651862845">
      <w:bodyDiv w:val="1"/>
      <w:marLeft w:val="0"/>
      <w:marRight w:val="0"/>
      <w:marTop w:val="0"/>
      <w:marBottom w:val="0"/>
      <w:divBdr>
        <w:top w:val="none" w:sz="0" w:space="0" w:color="auto"/>
        <w:left w:val="none" w:sz="0" w:space="0" w:color="auto"/>
        <w:bottom w:val="none" w:sz="0" w:space="0" w:color="auto"/>
        <w:right w:val="none" w:sz="0" w:space="0" w:color="auto"/>
      </w:divBdr>
    </w:div>
    <w:div w:id="1723362451">
      <w:bodyDiv w:val="1"/>
      <w:marLeft w:val="0"/>
      <w:marRight w:val="0"/>
      <w:marTop w:val="0"/>
      <w:marBottom w:val="0"/>
      <w:divBdr>
        <w:top w:val="none" w:sz="0" w:space="0" w:color="auto"/>
        <w:left w:val="none" w:sz="0" w:space="0" w:color="auto"/>
        <w:bottom w:val="none" w:sz="0" w:space="0" w:color="auto"/>
        <w:right w:val="none" w:sz="0" w:space="0" w:color="auto"/>
      </w:divBdr>
    </w:div>
    <w:div w:id="1849758107">
      <w:bodyDiv w:val="1"/>
      <w:marLeft w:val="0"/>
      <w:marRight w:val="0"/>
      <w:marTop w:val="0"/>
      <w:marBottom w:val="0"/>
      <w:divBdr>
        <w:top w:val="none" w:sz="0" w:space="0" w:color="auto"/>
        <w:left w:val="none" w:sz="0" w:space="0" w:color="auto"/>
        <w:bottom w:val="none" w:sz="0" w:space="0" w:color="auto"/>
        <w:right w:val="none" w:sz="0" w:space="0" w:color="auto"/>
      </w:divBdr>
    </w:div>
    <w:div w:id="1880818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4/relationships/chartEx" Target="charts/chartEx1.xml"/><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charts/_rels/chart1.xml.rels><?xml version="1.0" encoding="UTF-8" standalone="yes"?>
<Relationships xmlns="http://schemas.openxmlformats.org/package/2006/relationships"><Relationship Id="rId3" Type="http://schemas.openxmlformats.org/officeDocument/2006/relationships/oleObject" Target="https://inemexico-my.sharepoint.com/personal/andres_hernandezh_ine_mx/Documents/Documentos/Gr&#225;ficos%20informe%20Consultas%20202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inemexico-my.sharepoint.com/personal/andres_hernandezh_ine_mx/Documents/Documentos/Gr&#225;ficos%20informe%20Consultas%202026.xlsx" TargetMode="External"/><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oleObject" Target="https://inemexico-my.sharepoint.com/personal/andres_hernandezh_ine_mx/Documents/Documentos/Gr&#225;ficos%20informe%20Consultas%202026.xlsx" TargetMode="External"/><Relationship Id="rId2" Type="http://schemas.microsoft.com/office/2011/relationships/chartColorStyle" Target="colors4.xml"/><Relationship Id="rId1" Type="http://schemas.microsoft.com/office/2011/relationships/chartStyle" Target="style4.xml"/></Relationships>
</file>

<file path=word/charts/_rels/chart4.xml.rels><?xml version="1.0" encoding="UTF-8" standalone="yes"?>
<Relationships xmlns="http://schemas.openxmlformats.org/package/2006/relationships"><Relationship Id="rId3" Type="http://schemas.openxmlformats.org/officeDocument/2006/relationships/oleObject" Target="https://inemexico-my.sharepoint.com/personal/andres_hernandezh_ine_mx/Documents/Documentos/Gr&#225;ficos%20informe%20Consultas%202026.xlsx" TargetMode="External"/><Relationship Id="rId2" Type="http://schemas.microsoft.com/office/2011/relationships/chartColorStyle" Target="colors5.xml"/><Relationship Id="rId1" Type="http://schemas.microsoft.com/office/2011/relationships/chartStyle" Target="style5.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ndres.hernandezh\AppData\Roaming\Microsoft\Excel\Gr&#225;ficos%2520informe%2520Consultas%25202026%20(version%202).xlsb" TargetMode="External"/><Relationship Id="rId2" Type="http://schemas.microsoft.com/office/2011/relationships/chartColorStyle" Target="colors6.xml"/><Relationship Id="rId1" Type="http://schemas.microsoft.com/office/2011/relationships/chartStyle" Target="style6.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ndres.hernandezh\AppData\Roaming\Microsoft\Excel\Gr&#225;ficos%2520informe%2520Consultas%25202026%20(version%202).xlsb" TargetMode="External"/><Relationship Id="rId2" Type="http://schemas.microsoft.com/office/2011/relationships/chartColorStyle" Target="colors7.xml"/><Relationship Id="rId1" Type="http://schemas.microsoft.com/office/2011/relationships/chartStyle" Target="style7.xml"/></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https://inemexico-my.sharepoint.com/personal/andres_hernandezh_ine_mx/Documents/Documentos/Gr&#225;ficos%20informe%20Consultas%20202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MX">
                <a:solidFill>
                  <a:schemeClr val="tx2"/>
                </a:solidFill>
              </a:rPr>
              <a:t>Consultas y solicitudes</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MX"/>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9583313839838737E-2"/>
          <c:y val="0.18357522010359703"/>
          <c:w val="0.9189165549604672"/>
          <c:h val="0.74841887126634632"/>
        </c:manualLayout>
      </c:layout>
      <c:pie3DChart>
        <c:varyColors val="1"/>
        <c:ser>
          <c:idx val="0"/>
          <c:order val="0"/>
          <c:explosion val="1"/>
          <c:dPt>
            <c:idx val="0"/>
            <c:bubble3D val="0"/>
            <c:explosion val="11"/>
            <c:spPr>
              <a:solidFill>
                <a:srgbClr val="D60093"/>
              </a:solidFill>
              <a:ln>
                <a:solidFill>
                  <a:srgbClr val="D60093"/>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D60093"/>
                </a:contourClr>
              </a:sp3d>
            </c:spPr>
            <c:extLst>
              <c:ext xmlns:c16="http://schemas.microsoft.com/office/drawing/2014/chart" uri="{C3380CC4-5D6E-409C-BE32-E72D297353CC}">
                <c16:uniqueId val="{00000001-D14F-492D-A143-4912DC281F95}"/>
              </c:ext>
            </c:extLst>
          </c:dPt>
          <c:dPt>
            <c:idx val="1"/>
            <c:bubble3D val="0"/>
            <c:spPr>
              <a:solidFill>
                <a:srgbClr val="FF6699"/>
              </a:solidFill>
              <a:ln>
                <a:solidFill>
                  <a:srgbClr val="FF6699"/>
                </a:solidFill>
              </a:ln>
              <a:effectLst>
                <a:outerShdw blurRad="88900" sx="102000" sy="102000" algn="ctr" rotWithShape="0">
                  <a:prstClr val="black">
                    <a:alpha val="10000"/>
                  </a:prstClr>
                </a:outerShdw>
              </a:effectLst>
              <a:scene3d>
                <a:camera prst="orthographicFront"/>
                <a:lightRig rig="threePt" dir="t"/>
              </a:scene3d>
              <a:sp3d>
                <a:bevelT w="127000" h="127000"/>
                <a:bevelB w="127000" h="127000"/>
                <a:contourClr>
                  <a:srgbClr val="FF6699"/>
                </a:contourClr>
              </a:sp3d>
            </c:spPr>
            <c:extLst>
              <c:ext xmlns:c16="http://schemas.microsoft.com/office/drawing/2014/chart" uri="{C3380CC4-5D6E-409C-BE32-E72D297353CC}">
                <c16:uniqueId val="{00000003-D14F-492D-A143-4912DC281F9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1-D14F-492D-A143-4912DC281F9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3-D14F-492D-A143-4912DC281F95}"/>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Hoja1!$B$3:$B$4</c:f>
              <c:strCache>
                <c:ptCount val="2"/>
                <c:pt idx="0">
                  <c:v>Consultas</c:v>
                </c:pt>
                <c:pt idx="1">
                  <c:v>Solicitudes</c:v>
                </c:pt>
              </c:strCache>
            </c:strRef>
          </c:cat>
          <c:val>
            <c:numRef>
              <c:f>Hoja1!$C$3:$C$4</c:f>
              <c:numCache>
                <c:formatCode>General</c:formatCode>
                <c:ptCount val="2"/>
                <c:pt idx="0">
                  <c:v>7</c:v>
                </c:pt>
                <c:pt idx="1">
                  <c:v>6</c:v>
                </c:pt>
              </c:numCache>
            </c:numRef>
          </c:val>
          <c:extLst>
            <c:ext xmlns:c16="http://schemas.microsoft.com/office/drawing/2014/chart" uri="{C3380CC4-5D6E-409C-BE32-E72D297353CC}">
              <c16:uniqueId val="{00000004-D14F-492D-A143-4912DC281F95}"/>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cap="all" baseline="0">
                <a:solidFill>
                  <a:schemeClr val="tx2"/>
                </a:solidFill>
                <a:latin typeface="+mn-lt"/>
                <a:ea typeface="+mn-ea"/>
                <a:cs typeface="+mn-cs"/>
              </a:defRPr>
            </a:pPr>
            <a:r>
              <a:rPr lang="en-US">
                <a:solidFill>
                  <a:schemeClr val="tx2"/>
                </a:solidFill>
              </a:rPr>
              <a:t>Unidad responsable</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2"/>
              </a:solidFill>
              <a:latin typeface="+mn-lt"/>
              <a:ea typeface="+mn-ea"/>
              <a:cs typeface="+mn-cs"/>
            </a:defRPr>
          </a:pPr>
          <a:endParaRPr lang="es-MX"/>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FF3399"/>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1B9F-41F9-AE04-EB8031253376}"/>
              </c:ext>
            </c:extLst>
          </c:dPt>
          <c:dPt>
            <c:idx val="1"/>
            <c:bubble3D val="0"/>
            <c:spPr>
              <a:solidFill>
                <a:srgbClr val="CC00CC"/>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1B9F-41F9-AE04-EB8031253376}"/>
              </c:ext>
            </c:extLst>
          </c:dPt>
          <c:dPt>
            <c:idx val="2"/>
            <c:bubble3D val="0"/>
            <c:spPr>
              <a:solidFill>
                <a:srgbClr val="9900CC"/>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1B9F-41F9-AE04-EB8031253376}"/>
              </c:ext>
            </c:extLst>
          </c:dPt>
          <c:dPt>
            <c:idx val="3"/>
            <c:bubble3D val="0"/>
            <c:spPr>
              <a:solidFill>
                <a:srgbClr val="FF6699"/>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1B9F-41F9-AE04-EB803125337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1-1B9F-41F9-AE04-EB8031253376}"/>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3-1B9F-41F9-AE04-EB803125337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5-1B9F-41F9-AE04-EB803125337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extLst>
                <c:ext xmlns:c16="http://schemas.microsoft.com/office/drawing/2014/chart" uri="{C3380CC4-5D6E-409C-BE32-E72D297353CC}">
                  <c16:uniqueId val="{00000007-1B9F-41F9-AE04-EB803125337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2"/>
                    </a:solidFill>
                    <a:latin typeface="+mn-lt"/>
                    <a:ea typeface="+mn-ea"/>
                    <a:cs typeface="+mn-cs"/>
                  </a:defRPr>
                </a:pPr>
                <a:endParaRPr lang="es-MX"/>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Hoja1!$C$59:$C$62</c:f>
              <c:strCache>
                <c:ptCount val="4"/>
                <c:pt idx="0">
                  <c:v>DEAJ</c:v>
                </c:pt>
                <c:pt idx="1">
                  <c:v>DESPEN</c:v>
                </c:pt>
                <c:pt idx="2">
                  <c:v>UTF</c:v>
                </c:pt>
                <c:pt idx="3">
                  <c:v>Respuestas conjuntas</c:v>
                </c:pt>
              </c:strCache>
            </c:strRef>
          </c:cat>
          <c:val>
            <c:numRef>
              <c:f>Hoja1!$D$59:$D$62</c:f>
              <c:numCache>
                <c:formatCode>General</c:formatCode>
                <c:ptCount val="4"/>
                <c:pt idx="0">
                  <c:v>2</c:v>
                </c:pt>
                <c:pt idx="1">
                  <c:v>3</c:v>
                </c:pt>
                <c:pt idx="2">
                  <c:v>1</c:v>
                </c:pt>
                <c:pt idx="3">
                  <c:v>1</c:v>
                </c:pt>
              </c:numCache>
            </c:numRef>
          </c:val>
          <c:extLst>
            <c:ext xmlns:c16="http://schemas.microsoft.com/office/drawing/2014/chart" uri="{C3380CC4-5D6E-409C-BE32-E72D297353CC}">
              <c16:uniqueId val="{00000008-1B9F-41F9-AE04-EB8031253376}"/>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lang="es-MX" sz="1600" b="1" i="0" u="none" strike="noStrike" kern="1200" cap="all" spc="0" baseline="0">
                <a:solidFill>
                  <a:schemeClr val="tx2"/>
                </a:solidFill>
                <a:latin typeface="Aptos" panose="020B0004020202020204" pitchFamily="34" charset="0"/>
                <a:ea typeface="+mn-ea"/>
                <a:cs typeface="+mn-cs"/>
              </a:defRPr>
            </a:pPr>
            <a:r>
              <a:rPr lang="es-MX" sz="1600" b="1" i="0" u="none" strike="noStrike" kern="1200" spc="0" baseline="0">
                <a:solidFill>
                  <a:schemeClr val="tx2"/>
                </a:solidFill>
                <a:latin typeface="Aptos" panose="020B0004020202020204" pitchFamily="34" charset="0"/>
              </a:rPr>
              <a:t>Consultas por mes</a:t>
            </a:r>
          </a:p>
        </c:rich>
      </c:tx>
      <c:overlay val="0"/>
      <c:spPr>
        <a:noFill/>
        <a:ln>
          <a:noFill/>
        </a:ln>
        <a:effectLst/>
      </c:spPr>
      <c:txPr>
        <a:bodyPr rot="0" spcFirstLastPara="1" vertOverflow="ellipsis" vert="horz" wrap="square" anchor="ctr" anchorCtr="1"/>
        <a:lstStyle/>
        <a:p>
          <a:pPr algn="ctr" rtl="0">
            <a:defRPr lang="es-MX" sz="1600" b="1" i="0" u="none" strike="noStrike" kern="1200" cap="all" spc="0" baseline="0">
              <a:solidFill>
                <a:schemeClr val="tx2"/>
              </a:solidFill>
              <a:latin typeface="Aptos" panose="020B0004020202020204" pitchFamily="34" charset="0"/>
              <a:ea typeface="+mn-ea"/>
              <a:cs typeface="+mn-cs"/>
            </a:defRPr>
          </a:pPr>
          <a:endParaRPr lang="es-MX"/>
        </a:p>
      </c:txPr>
    </c:title>
    <c:autoTitleDeleted val="0"/>
    <c:plotArea>
      <c:layout>
        <c:manualLayout>
          <c:layoutTarget val="inner"/>
          <c:xMode val="edge"/>
          <c:yMode val="edge"/>
          <c:x val="0.26460956572855898"/>
          <c:y val="0.18143522850789973"/>
          <c:w val="0.46015367589991191"/>
          <c:h val="0.74227972354102623"/>
        </c:manualLayout>
      </c:layout>
      <c:pieChart>
        <c:varyColors val="1"/>
        <c:ser>
          <c:idx val="0"/>
          <c:order val="0"/>
          <c:spPr>
            <a:ln>
              <a:noFill/>
            </a:ln>
            <a:effectLst/>
          </c:spPr>
          <c:explosion val="1"/>
          <c:dPt>
            <c:idx val="0"/>
            <c:bubble3D val="0"/>
            <c:spPr>
              <a:solidFill>
                <a:srgbClr val="FF3399"/>
              </a:solidFill>
              <a:ln>
                <a:solidFill>
                  <a:srgbClr val="FF3399"/>
                </a:solidFill>
              </a:ln>
              <a:effectLst/>
            </c:spPr>
            <c:extLst>
              <c:ext xmlns:c16="http://schemas.microsoft.com/office/drawing/2014/chart" uri="{C3380CC4-5D6E-409C-BE32-E72D297353CC}">
                <c16:uniqueId val="{00000001-9204-46CE-ACD8-44F57A2A0C49}"/>
              </c:ext>
            </c:extLst>
          </c:dPt>
          <c:dPt>
            <c:idx val="1"/>
            <c:bubble3D val="0"/>
            <c:spPr>
              <a:solidFill>
                <a:srgbClr val="9900CC"/>
              </a:solidFill>
              <a:ln>
                <a:noFill/>
              </a:ln>
              <a:effectLst/>
            </c:spPr>
            <c:extLst>
              <c:ext xmlns:c16="http://schemas.microsoft.com/office/drawing/2014/chart" uri="{C3380CC4-5D6E-409C-BE32-E72D297353CC}">
                <c16:uniqueId val="{00000003-9204-46CE-ACD8-44F57A2A0C49}"/>
              </c:ext>
            </c:extLst>
          </c:dPt>
          <c:dPt>
            <c:idx val="2"/>
            <c:bubble3D val="0"/>
            <c:spPr>
              <a:solidFill>
                <a:srgbClr val="FF66FF"/>
              </a:solidFill>
              <a:ln>
                <a:noFill/>
              </a:ln>
              <a:effectLst/>
            </c:spPr>
            <c:extLst>
              <c:ext xmlns:c16="http://schemas.microsoft.com/office/drawing/2014/chart" uri="{C3380CC4-5D6E-409C-BE32-E72D297353CC}">
                <c16:uniqueId val="{00000005-9204-46CE-ACD8-44F57A2A0C49}"/>
              </c:ext>
            </c:extLst>
          </c:dPt>
          <c:dLbls>
            <c:dLbl>
              <c:idx val="0"/>
              <c:tx>
                <c:rich>
                  <a:bodyPr rot="0" spcFirstLastPara="1" vertOverflow="ellipsis" vert="horz" wrap="square" lIns="38100" tIns="19050" rIns="38100" bIns="19050" anchor="ctr" anchorCtr="1">
                    <a:spAutoFit/>
                  </a:bodyPr>
                  <a:lstStyle/>
                  <a:p>
                    <a:pPr>
                      <a:defRPr sz="1000" b="1" i="0" u="none" strike="noStrike" kern="1200" spc="0" baseline="0">
                        <a:solidFill>
                          <a:srgbClr val="FF3399"/>
                        </a:solidFill>
                        <a:latin typeface="+mn-lt"/>
                        <a:ea typeface="+mn-ea"/>
                        <a:cs typeface="+mn-cs"/>
                      </a:defRPr>
                    </a:pPr>
                    <a:fld id="{9EE1F6F8-B2A0-4384-8397-48831DBB5DB5}" type="CATEGORYNAME">
                      <a:rPr lang="en-US">
                        <a:solidFill>
                          <a:srgbClr val="FF3399"/>
                        </a:solidFill>
                      </a:rPr>
                      <a:pPr>
                        <a:defRPr>
                          <a:solidFill>
                            <a:srgbClr val="FF3399"/>
                          </a:solidFill>
                        </a:defRPr>
                      </a:pPr>
                      <a:t>[NOMBRE DE CATEGORÍA]</a:t>
                    </a:fld>
                    <a:r>
                      <a:rPr lang="en-US" baseline="0">
                        <a:solidFill>
                          <a:srgbClr val="FF3399"/>
                        </a:solidFill>
                      </a:rPr>
                      <a:t>, </a:t>
                    </a:r>
                    <a:fld id="{D1E488EB-6A95-4B24-93C7-780A5D92493A}" type="VALUE">
                      <a:rPr lang="en-US" baseline="0">
                        <a:solidFill>
                          <a:srgbClr val="FF3399"/>
                        </a:solidFill>
                      </a:rPr>
                      <a:pPr>
                        <a:defRPr>
                          <a:solidFill>
                            <a:srgbClr val="FF3399"/>
                          </a:solidFill>
                        </a:defRPr>
                      </a:pPr>
                      <a:t>[VALOR]</a:t>
                    </a:fld>
                    <a:endParaRPr lang="en-US" baseline="0">
                      <a:solidFill>
                        <a:srgbClr val="FF3399"/>
                      </a:solidFill>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rgbClr val="FF3399"/>
                      </a:solidFill>
                      <a:latin typeface="+mn-lt"/>
                      <a:ea typeface="+mn-ea"/>
                      <a:cs typeface="+mn-cs"/>
                    </a:defRPr>
                  </a:pPr>
                  <a:endParaRPr lang="en-US"/>
                </a:p>
              </c:txPr>
              <c:dLblPos val="outEnd"/>
              <c:showLegendKey val="1"/>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204-46CE-ACD8-44F57A2A0C4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rgbClr val="9900CC"/>
                      </a:solidFill>
                      <a:latin typeface="+mn-lt"/>
                      <a:ea typeface="+mn-ea"/>
                      <a:cs typeface="+mn-cs"/>
                    </a:defRPr>
                  </a:pPr>
                  <a:endParaRPr lang="es-MX"/>
                </a:p>
              </c:txPr>
              <c:dLblPos val="outEnd"/>
              <c:showLegendKey val="1"/>
              <c:showVal val="1"/>
              <c:showCatName val="1"/>
              <c:showSerName val="0"/>
              <c:showPercent val="0"/>
              <c:showBubbleSize val="0"/>
              <c:extLst>
                <c:ext xmlns:c16="http://schemas.microsoft.com/office/drawing/2014/chart" uri="{C3380CC4-5D6E-409C-BE32-E72D297353CC}">
                  <c16:uniqueId val="{00000003-9204-46CE-ACD8-44F57A2A0C4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rgbClr val="FF66FF"/>
                      </a:solidFill>
                      <a:latin typeface="+mn-lt"/>
                      <a:ea typeface="+mn-ea"/>
                      <a:cs typeface="+mn-cs"/>
                    </a:defRPr>
                  </a:pPr>
                  <a:endParaRPr lang="es-MX"/>
                </a:p>
              </c:txPr>
              <c:dLblPos val="outEnd"/>
              <c:showLegendKey val="1"/>
              <c:showVal val="1"/>
              <c:showCatName val="1"/>
              <c:showSerName val="0"/>
              <c:showPercent val="0"/>
              <c:showBubbleSize val="0"/>
              <c:extLst>
                <c:ext xmlns:c16="http://schemas.microsoft.com/office/drawing/2014/chart" uri="{C3380CC4-5D6E-409C-BE32-E72D297353CC}">
                  <c16:uniqueId val="{00000005-9204-46CE-ACD8-44F57A2A0C4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rgbClr val="9900CC"/>
                    </a:solidFill>
                    <a:latin typeface="+mn-lt"/>
                    <a:ea typeface="+mn-ea"/>
                    <a:cs typeface="+mn-cs"/>
                  </a:defRPr>
                </a:pPr>
                <a:endParaRPr lang="es-MX"/>
              </a:p>
            </c:txPr>
            <c:dLblPos val="outEnd"/>
            <c:showLegendKey val="1"/>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Hoja3!$A$3:$A$5</c:f>
              <c:strCache>
                <c:ptCount val="3"/>
                <c:pt idx="0">
                  <c:v>Enero</c:v>
                </c:pt>
                <c:pt idx="1">
                  <c:v>Febrero</c:v>
                </c:pt>
                <c:pt idx="2">
                  <c:v>Marzo</c:v>
                </c:pt>
              </c:strCache>
            </c:strRef>
          </c:cat>
          <c:val>
            <c:numRef>
              <c:f>Hoja3!$B$3:$B$5</c:f>
              <c:numCache>
                <c:formatCode>General</c:formatCode>
                <c:ptCount val="3"/>
                <c:pt idx="0">
                  <c:v>4</c:v>
                </c:pt>
                <c:pt idx="1">
                  <c:v>2</c:v>
                </c:pt>
                <c:pt idx="2">
                  <c:v>2</c:v>
                </c:pt>
              </c:numCache>
            </c:numRef>
          </c:val>
          <c:extLst>
            <c:ext xmlns:c16="http://schemas.microsoft.com/office/drawing/2014/chart" uri="{C3380CC4-5D6E-409C-BE32-E72D297353CC}">
              <c16:uniqueId val="{00000006-9204-46CE-ACD8-44F57A2A0C49}"/>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tx2"/>
                </a:solidFill>
                <a:latin typeface="+mn-lt"/>
                <a:ea typeface="+mn-ea"/>
                <a:cs typeface="+mn-cs"/>
              </a:defRPr>
            </a:pPr>
            <a:r>
              <a:rPr lang="es-MX" sz="1600" b="1">
                <a:solidFill>
                  <a:schemeClr val="tx2"/>
                </a:solidFill>
              </a:rPr>
              <a:t>Consultas por entidad</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2"/>
              </a:solidFill>
              <a:latin typeface="+mn-lt"/>
              <a:ea typeface="+mn-ea"/>
              <a:cs typeface="+mn-cs"/>
            </a:defRPr>
          </a:pPr>
          <a:endParaRPr lang="es-MX"/>
        </a:p>
      </c:txPr>
    </c:title>
    <c:autoTitleDeleted val="0"/>
    <c:plotArea>
      <c:layout/>
      <c:barChart>
        <c:barDir val="col"/>
        <c:grouping val="clustered"/>
        <c:varyColors val="0"/>
        <c:ser>
          <c:idx val="0"/>
          <c:order val="0"/>
          <c:spPr>
            <a:solidFill>
              <a:srgbClr val="FF3399"/>
            </a:solidFill>
            <a:ln>
              <a:solidFill>
                <a:srgbClr val="FF3399"/>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Hoja4!$A$2:$A$8</c:f>
              <c:strCache>
                <c:ptCount val="7"/>
                <c:pt idx="0">
                  <c:v>Baja California</c:v>
                </c:pt>
                <c:pt idx="1">
                  <c:v>Estado de México</c:v>
                </c:pt>
                <c:pt idx="2">
                  <c:v>Guerrero</c:v>
                </c:pt>
                <c:pt idx="3">
                  <c:v>Michoacán</c:v>
                </c:pt>
                <c:pt idx="4">
                  <c:v>Nayarit</c:v>
                </c:pt>
                <c:pt idx="5">
                  <c:v>Tabasco</c:v>
                </c:pt>
                <c:pt idx="6">
                  <c:v>Tlaxcala</c:v>
                </c:pt>
              </c:strCache>
            </c:strRef>
          </c:cat>
          <c:val>
            <c:numRef>
              <c:f>Hoja4!$B$2:$B$8</c:f>
              <c:numCache>
                <c:formatCode>General</c:formatCode>
                <c:ptCount val="7"/>
                <c:pt idx="0">
                  <c:v>2</c:v>
                </c:pt>
                <c:pt idx="1">
                  <c:v>1</c:v>
                </c:pt>
                <c:pt idx="2">
                  <c:v>1</c:v>
                </c:pt>
                <c:pt idx="3">
                  <c:v>1</c:v>
                </c:pt>
                <c:pt idx="4">
                  <c:v>1</c:v>
                </c:pt>
                <c:pt idx="5">
                  <c:v>1</c:v>
                </c:pt>
                <c:pt idx="6">
                  <c:v>1</c:v>
                </c:pt>
              </c:numCache>
            </c:numRef>
          </c:val>
          <c:extLst>
            <c:ext xmlns:c16="http://schemas.microsoft.com/office/drawing/2014/chart" uri="{C3380CC4-5D6E-409C-BE32-E72D297353CC}">
              <c16:uniqueId val="{00000000-EE7D-4A06-8842-04A07A6D9A72}"/>
            </c:ext>
          </c:extLst>
        </c:ser>
        <c:dLbls>
          <c:dLblPos val="outEnd"/>
          <c:showLegendKey val="0"/>
          <c:showVal val="1"/>
          <c:showCatName val="0"/>
          <c:showSerName val="0"/>
          <c:showPercent val="0"/>
          <c:showBubbleSize val="0"/>
        </c:dLbls>
        <c:gapWidth val="219"/>
        <c:overlap val="-27"/>
        <c:axId val="1005596512"/>
        <c:axId val="1005596992"/>
      </c:barChart>
      <c:catAx>
        <c:axId val="100559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MX"/>
          </a:p>
        </c:txPr>
        <c:crossAx val="1005596992"/>
        <c:crosses val="autoZero"/>
        <c:auto val="1"/>
        <c:lblAlgn val="ctr"/>
        <c:lblOffset val="100"/>
        <c:noMultiLvlLbl val="0"/>
      </c:catAx>
      <c:valAx>
        <c:axId val="1005596992"/>
        <c:scaling>
          <c:orientation val="minMax"/>
          <c:max val="3"/>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MX"/>
          </a:p>
        </c:txPr>
        <c:crossAx val="1005596512"/>
        <c:crosses val="autoZero"/>
        <c:crossBetween val="between"/>
        <c:majorUnit val="1"/>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50"/>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lang="es-MX" sz="1600" b="1" i="0" u="none" strike="noStrike" kern="1200" cap="all" spc="0" baseline="0">
                <a:solidFill>
                  <a:schemeClr val="tx2"/>
                </a:solidFill>
                <a:latin typeface="Aptos" panose="020B0004020202020204" pitchFamily="34" charset="0"/>
                <a:ea typeface="+mn-ea"/>
                <a:cs typeface="+mn-cs"/>
              </a:defRPr>
            </a:pPr>
            <a:r>
              <a:rPr lang="es-MX"/>
              <a:t>SOLICITUDES</a:t>
            </a:r>
            <a:r>
              <a:rPr lang="es-MX" baseline="0"/>
              <a:t> POR MES</a:t>
            </a:r>
            <a:endParaRPr lang="es-MX"/>
          </a:p>
        </c:rich>
      </c:tx>
      <c:overlay val="0"/>
      <c:spPr>
        <a:noFill/>
        <a:ln>
          <a:noFill/>
        </a:ln>
        <a:effectLst/>
      </c:spPr>
      <c:txPr>
        <a:bodyPr rot="0" spcFirstLastPara="1" vertOverflow="ellipsis" vert="horz" wrap="square" anchor="ctr" anchorCtr="1"/>
        <a:lstStyle/>
        <a:p>
          <a:pPr algn="ctr" rtl="0">
            <a:defRPr lang="es-MX" sz="1600" b="1" i="0" u="none" strike="noStrike" kern="1200" cap="all" spc="0" baseline="0">
              <a:solidFill>
                <a:schemeClr val="tx2"/>
              </a:solidFill>
              <a:latin typeface="Aptos" panose="020B0004020202020204" pitchFamily="34" charset="0"/>
              <a:ea typeface="+mn-ea"/>
              <a:cs typeface="+mn-cs"/>
            </a:defRPr>
          </a:pPr>
          <a:endParaRPr lang="es-MX"/>
        </a:p>
      </c:txPr>
    </c:title>
    <c:autoTitleDeleted val="0"/>
    <c:plotArea>
      <c:layout>
        <c:manualLayout>
          <c:layoutTarget val="inner"/>
          <c:xMode val="edge"/>
          <c:yMode val="edge"/>
          <c:x val="0.33012245092847409"/>
          <c:y val="0.22352811471234812"/>
          <c:w val="0.36180581479134294"/>
          <c:h val="0.73516185721814176"/>
        </c:manualLayout>
      </c:layout>
      <c:pieChart>
        <c:varyColors val="1"/>
        <c:ser>
          <c:idx val="0"/>
          <c:order val="0"/>
          <c:spPr>
            <a:solidFill>
              <a:srgbClr val="FF3399"/>
            </a:solidFill>
          </c:spPr>
          <c:dPt>
            <c:idx val="0"/>
            <c:bubble3D val="0"/>
            <c:spPr>
              <a:solidFill>
                <a:srgbClr val="FF3399"/>
              </a:solidFill>
              <a:ln w="19050">
                <a:solidFill>
                  <a:schemeClr val="lt1"/>
                </a:solidFill>
              </a:ln>
              <a:effectLst/>
            </c:spPr>
            <c:extLst>
              <c:ext xmlns:c16="http://schemas.microsoft.com/office/drawing/2014/chart" uri="{C3380CC4-5D6E-409C-BE32-E72D297353CC}">
                <c16:uniqueId val="{00000001-BF58-4766-9442-A68ED610B116}"/>
              </c:ext>
            </c:extLst>
          </c:dPt>
          <c:dPt>
            <c:idx val="1"/>
            <c:bubble3D val="0"/>
            <c:spPr>
              <a:solidFill>
                <a:srgbClr val="9900CC"/>
              </a:solidFill>
              <a:ln w="19050">
                <a:solidFill>
                  <a:schemeClr val="lt1"/>
                </a:solidFill>
              </a:ln>
              <a:effectLst/>
            </c:spPr>
            <c:extLst>
              <c:ext xmlns:c16="http://schemas.microsoft.com/office/drawing/2014/chart" uri="{C3380CC4-5D6E-409C-BE32-E72D297353CC}">
                <c16:uniqueId val="{00000003-BF58-4766-9442-A68ED610B116}"/>
              </c:ext>
            </c:extLst>
          </c:dPt>
          <c:dPt>
            <c:idx val="2"/>
            <c:bubble3D val="0"/>
            <c:spPr>
              <a:solidFill>
                <a:srgbClr val="FF66FF"/>
              </a:solidFill>
              <a:ln w="19050">
                <a:solidFill>
                  <a:schemeClr val="lt1"/>
                </a:solidFill>
              </a:ln>
              <a:effectLst/>
            </c:spPr>
            <c:extLst>
              <c:ext xmlns:c16="http://schemas.microsoft.com/office/drawing/2014/chart" uri="{C3380CC4-5D6E-409C-BE32-E72D297353CC}">
                <c16:uniqueId val="{00000005-BF58-4766-9442-A68ED610B116}"/>
              </c:ext>
            </c:extLst>
          </c:dPt>
          <c:dLbls>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rgbClr val="9900CC"/>
                      </a:solidFill>
                      <a:latin typeface="+mn-lt"/>
                      <a:ea typeface="+mn-ea"/>
                      <a:cs typeface="+mn-cs"/>
                    </a:defRPr>
                  </a:pPr>
                  <a:endParaRPr lang="es-MX"/>
                </a:p>
              </c:txPr>
              <c:dLblPos val="outEnd"/>
              <c:showLegendKey val="1"/>
              <c:showVal val="1"/>
              <c:showCatName val="1"/>
              <c:showSerName val="0"/>
              <c:showPercent val="0"/>
              <c:showBubbleSize val="0"/>
              <c:extLst>
                <c:ext xmlns:c16="http://schemas.microsoft.com/office/drawing/2014/chart" uri="{C3380CC4-5D6E-409C-BE32-E72D297353CC}">
                  <c16:uniqueId val="{00000003-BF58-4766-9442-A68ED610B11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rgbClr val="FF66FF"/>
                      </a:solidFill>
                      <a:latin typeface="+mn-lt"/>
                      <a:ea typeface="+mn-ea"/>
                      <a:cs typeface="+mn-cs"/>
                    </a:defRPr>
                  </a:pPr>
                  <a:endParaRPr lang="es-MX"/>
                </a:p>
              </c:txPr>
              <c:dLblPos val="bestFit"/>
              <c:showLegendKey val="1"/>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F58-4766-9442-A68ED610B11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rgbClr val="FF3399"/>
                    </a:solidFill>
                    <a:latin typeface="+mn-lt"/>
                    <a:ea typeface="+mn-ea"/>
                    <a:cs typeface="+mn-cs"/>
                  </a:defRPr>
                </a:pPr>
                <a:endParaRPr lang="es-MX"/>
              </a:p>
            </c:txPr>
            <c:dLblPos val="outEnd"/>
            <c:showLegendKey val="1"/>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Hoja3!$A$24:$A$26</c:f>
              <c:strCache>
                <c:ptCount val="3"/>
                <c:pt idx="0">
                  <c:v>Enero</c:v>
                </c:pt>
                <c:pt idx="1">
                  <c:v>Febrero</c:v>
                </c:pt>
                <c:pt idx="2">
                  <c:v>Marzo</c:v>
                </c:pt>
              </c:strCache>
            </c:strRef>
          </c:cat>
          <c:val>
            <c:numRef>
              <c:f>Hoja3!$B$24:$B$26</c:f>
              <c:numCache>
                <c:formatCode>General</c:formatCode>
                <c:ptCount val="3"/>
                <c:pt idx="0">
                  <c:v>7</c:v>
                </c:pt>
                <c:pt idx="1">
                  <c:v>2</c:v>
                </c:pt>
                <c:pt idx="2">
                  <c:v>1</c:v>
                </c:pt>
              </c:numCache>
            </c:numRef>
          </c:val>
          <c:extLst>
            <c:ext xmlns:c16="http://schemas.microsoft.com/office/drawing/2014/chart" uri="{C3380CC4-5D6E-409C-BE32-E72D297353CC}">
              <c16:uniqueId val="{00000006-BF58-4766-9442-A68ED610B116}"/>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Aptos" panose="020B0004020202020204" pitchFamily="34" charset="0"/>
                <a:ea typeface="+mn-ea"/>
                <a:cs typeface="+mn-cs"/>
              </a:defRPr>
            </a:pPr>
            <a:r>
              <a:rPr lang="es-MX" sz="1600" b="1">
                <a:solidFill>
                  <a:schemeClr val="tx2"/>
                </a:solidFill>
              </a:rPr>
              <a:t>Solicitudes por entidad</a:t>
            </a: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Aptos" panose="020B0004020202020204" pitchFamily="34" charset="0"/>
              <a:ea typeface="+mn-ea"/>
              <a:cs typeface="+mn-cs"/>
            </a:defRPr>
          </a:pPr>
          <a:endParaRPr lang="es-MX"/>
        </a:p>
      </c:txPr>
    </c:title>
    <c:autoTitleDeleted val="0"/>
    <c:plotArea>
      <c:layout/>
      <c:barChart>
        <c:barDir val="col"/>
        <c:grouping val="clustered"/>
        <c:varyColors val="0"/>
        <c:ser>
          <c:idx val="0"/>
          <c:order val="0"/>
          <c:spPr>
            <a:solidFill>
              <a:srgbClr val="FF3399"/>
            </a:solidFill>
            <a:ln>
              <a:solidFill>
                <a:srgbClr val="FF3399"/>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ptos" panose="020B0004020202020204" pitchFamily="34" charset="0"/>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Hoja4!$A$16:$A$22</c:f>
              <c:strCache>
                <c:ptCount val="7"/>
                <c:pt idx="0">
                  <c:v>Campeche</c:v>
                </c:pt>
                <c:pt idx="1">
                  <c:v>Chihuahua</c:v>
                </c:pt>
                <c:pt idx="2">
                  <c:v>Jalisco</c:v>
                </c:pt>
                <c:pt idx="3">
                  <c:v>Morelos</c:v>
                </c:pt>
                <c:pt idx="4">
                  <c:v>Nuevo León</c:v>
                </c:pt>
                <c:pt idx="5">
                  <c:v>Querétaro</c:v>
                </c:pt>
                <c:pt idx="6">
                  <c:v>Sinaloa</c:v>
                </c:pt>
              </c:strCache>
            </c:strRef>
          </c:cat>
          <c:val>
            <c:numRef>
              <c:f>Hoja4!$B$16:$B$22</c:f>
              <c:numCache>
                <c:formatCode>General</c:formatCode>
                <c:ptCount val="7"/>
                <c:pt idx="0">
                  <c:v>2</c:v>
                </c:pt>
                <c:pt idx="1">
                  <c:v>1</c:v>
                </c:pt>
                <c:pt idx="2">
                  <c:v>3</c:v>
                </c:pt>
                <c:pt idx="3">
                  <c:v>1</c:v>
                </c:pt>
                <c:pt idx="4">
                  <c:v>1</c:v>
                </c:pt>
                <c:pt idx="5">
                  <c:v>1</c:v>
                </c:pt>
                <c:pt idx="6">
                  <c:v>1</c:v>
                </c:pt>
              </c:numCache>
            </c:numRef>
          </c:val>
          <c:extLst>
            <c:ext xmlns:c16="http://schemas.microsoft.com/office/drawing/2014/chart" uri="{C3380CC4-5D6E-409C-BE32-E72D297353CC}">
              <c16:uniqueId val="{00000000-8DF9-4683-B1F6-348FAFCBA71E}"/>
            </c:ext>
          </c:extLst>
        </c:ser>
        <c:dLbls>
          <c:showLegendKey val="0"/>
          <c:showVal val="0"/>
          <c:showCatName val="0"/>
          <c:showSerName val="0"/>
          <c:showPercent val="0"/>
          <c:showBubbleSize val="0"/>
        </c:dLbls>
        <c:gapWidth val="219"/>
        <c:overlap val="-27"/>
        <c:axId val="1149150560"/>
        <c:axId val="1149138080"/>
      </c:barChart>
      <c:catAx>
        <c:axId val="114915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Aptos" panose="020B0004020202020204" pitchFamily="34" charset="0"/>
                <a:ea typeface="+mn-ea"/>
                <a:cs typeface="+mn-cs"/>
              </a:defRPr>
            </a:pPr>
            <a:endParaRPr lang="es-MX"/>
          </a:p>
        </c:txPr>
        <c:crossAx val="1149138080"/>
        <c:crosses val="autoZero"/>
        <c:auto val="1"/>
        <c:lblAlgn val="ctr"/>
        <c:lblOffset val="100"/>
        <c:noMultiLvlLbl val="0"/>
      </c:catAx>
      <c:valAx>
        <c:axId val="1149138080"/>
        <c:scaling>
          <c:orientation val="minMax"/>
          <c:max val="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Aptos" panose="020B0004020202020204" pitchFamily="34" charset="0"/>
                <a:ea typeface="+mn-ea"/>
                <a:cs typeface="+mn-cs"/>
              </a:defRPr>
            </a:pPr>
            <a:endParaRPr lang="es-MX"/>
          </a:p>
        </c:txPr>
        <c:crossAx val="1149150560"/>
        <c:crosses val="autoZero"/>
        <c:crossBetween val="between"/>
        <c:majorUnit val="1"/>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Aptos" panose="020B0004020202020204" pitchFamily="34" charset="0"/>
        </a:defRPr>
      </a:pPr>
      <a:endParaRPr lang="es-MX"/>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Hoja1!$B$22:$B$53</cx:f>
        <cx:nf>Hoja1!$B$21</cx:nf>
        <cx:lvl ptCount="19" name="Entidad">
          <cx:pt idx="0">Baja California</cx:pt>
          <cx:pt idx="1">Guerrero</cx:pt>
          <cx:pt idx="2">Michoacán</cx:pt>
          <cx:pt idx="3">Morelos</cx:pt>
          <cx:pt idx="4">Nayarit </cx:pt>
          <cx:pt idx="5">Nuevo León</cx:pt>
          <cx:pt idx="6">Oaxaca</cx:pt>
          <cx:pt idx="7">Puebla</cx:pt>
          <cx:pt idx="8">Querétaro</cx:pt>
          <cx:pt idx="9">Quintana Roo</cx:pt>
          <cx:pt idx="10">San Luis Potosí</cx:pt>
          <cx:pt idx="11">Sinaloa</cx:pt>
          <cx:pt idx="12">Sonora</cx:pt>
          <cx:pt idx="13">Tabasco</cx:pt>
          <cx:pt idx="14">Tamaulipas</cx:pt>
          <cx:pt idx="15">Tlaxcala</cx:pt>
          <cx:pt idx="16">Veracruz</cx:pt>
          <cx:pt idx="17">Yucatán</cx:pt>
          <cx:pt idx="18">Zacatecas</cx:pt>
        </cx:lvl>
      </cx:strDim>
      <cx:numDim type="colorVal">
        <cx:f>Hoja1!$C$22:$C$53</cx:f>
        <cx:nf>Hoja1!$C$21</cx:nf>
        <cx:lvl ptCount="19" formatCode="Estándar" name="Número">
          <cx:pt idx="0">2</cx:pt>
          <cx:pt idx="1">1</cx:pt>
          <cx:pt idx="2">1</cx:pt>
          <cx:pt idx="4">1</cx:pt>
          <cx:pt idx="13">1</cx:pt>
          <cx:pt idx="15">1</cx:pt>
        </cx:lvl>
      </cx:numDim>
    </cx:data>
  </cx:chartData>
  <cx:chart>
    <cx:title pos="t" align="ctr" overlay="0">
      <cx:tx>
        <cx:txData>
          <cx:v>Consultas por entidad</cx:v>
        </cx:txData>
      </cx:tx>
      <cx:txPr>
        <a:bodyPr spcFirstLastPara="1" vertOverflow="ellipsis" horzOverflow="overflow" wrap="square" lIns="0" tIns="0" rIns="0" bIns="0" anchor="ctr" anchorCtr="1"/>
        <a:lstStyle/>
        <a:p>
          <a:pPr algn="ctr" rtl="0">
            <a:defRPr/>
          </a:pPr>
          <a:r>
            <a:rPr lang="es-MX" sz="1600" b="1" i="0" u="none" strike="noStrike" baseline="0">
              <a:solidFill>
                <a:schemeClr val="tx2"/>
              </a:solidFill>
              <a:latin typeface="Aptos Narrow" panose="02110004020202020204"/>
            </a:rPr>
            <a:t>Consultas por entidad</a:t>
          </a:r>
        </a:p>
      </cx:txPr>
    </cx:title>
    <cx:plotArea>
      <cx:plotAreaRegion>
        <cx:series layoutId="regionMap" uniqueId="{34377921-8C27-4686-AB8F-261C4F75C171}">
          <cx:spPr>
            <a:solidFill>
              <a:srgbClr val="F6007B"/>
            </a:solidFill>
            <a:ln>
              <a:solidFill>
                <a:schemeClr val="tx1"/>
              </a:solidFill>
            </a:ln>
          </cx:spPr>
          <cx:dataPt idx="0">
            <cx:spPr>
              <a:solidFill>
                <a:srgbClr val="7030A0"/>
              </a:solidFill>
            </cx:spPr>
          </cx:dataPt>
          <cx:dataPt idx="1">
            <cx:spPr>
              <a:solidFill>
                <a:srgbClr val="FF66FF"/>
              </a:solidFill>
            </cx:spPr>
          </cx:dataPt>
          <cx:dataPt idx="2">
            <cx:spPr>
              <a:solidFill>
                <a:srgbClr val="FF66FF"/>
              </a:solidFill>
            </cx:spPr>
          </cx:dataPt>
          <cx:dataPt idx="4">
            <cx:spPr>
              <a:solidFill>
                <a:srgbClr val="FF66FF"/>
              </a:solidFill>
            </cx:spPr>
          </cx:dataPt>
          <cx:dataPt idx="13">
            <cx:spPr>
              <a:solidFill>
                <a:srgbClr val="FF66FF"/>
              </a:solidFill>
            </cx:spPr>
          </cx:dataPt>
          <cx:dataPt idx="15">
            <cx:spPr>
              <a:solidFill>
                <a:srgbClr val="FF66FF"/>
              </a:solidFill>
            </cx:spPr>
          </cx:dataPt>
          <cx:dataPt idx="19">
            <cx:spPr>
              <a:ln>
                <a:solidFill>
                  <a:sysClr val="windowText" lastClr="000000"/>
                </a:solidFill>
              </a:ln>
            </cx:spPr>
          </cx:dataPt>
          <cx:dataLabels>
            <cx:txPr>
              <a:bodyPr spcFirstLastPara="1" vertOverflow="ellipsis" horzOverflow="overflow" wrap="square" lIns="0" tIns="0" rIns="0" bIns="0" anchor="ctr" anchorCtr="1"/>
              <a:lstStyle/>
              <a:p>
                <a:pPr algn="ctr" rtl="0">
                  <a:defRPr b="1">
                    <a:solidFill>
                      <a:schemeClr val="bg1"/>
                    </a:solidFill>
                  </a:defRPr>
                </a:pPr>
                <a:endParaRPr lang="es-MX" sz="850" b="1" i="0" u="none" strike="noStrike" baseline="0">
                  <a:solidFill>
                    <a:schemeClr val="bg1"/>
                  </a:solidFill>
                  <a:latin typeface="Aptos Narrow" panose="02110004020202020204"/>
                </a:endParaRPr>
              </a:p>
            </cx:txPr>
            <cx:visibility seriesName="0" categoryName="0" value="1"/>
          </cx:dataLabels>
          <cx:dataId val="0"/>
          <cx:layoutPr>
            <cx:geography cultureLanguage="es-MX" cultureRegion="MX" attribution="Con tecnología de Bing">
              <cx:geoCache provider="{E9337A44-BEBE-4D9F-B70C-5C5E7DAFC167}">
                <cx:binary>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</cx:binary>
              </cx:geoCache>
            </cx:geography>
          </cx:layoutPr>
        </cx:series>
      </cx:plotAreaRegion>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3.xml><?xml version="1.0" encoding="utf-8"?>
<cs:colorStyle xmlns:cs="http://schemas.microsoft.com/office/drawing/2012/chartStyle" xmlns:a="http://schemas.openxmlformats.org/drawingml/2006/main" meth="withinLinearReversed" id="22">
  <a:schemeClr val="accent2"/>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494">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85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3175">
        <a:solidFill>
          <a:schemeClr val="bg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715AE0D-7343-432A-87CD-59B22E9D69A9}">
  <we:reference id="WA104381727" version="1.0.1.0" store="Omex" storeType="OMEX"/>
  <we:alternateReferences>
    <we:reference id="WA104381727" version="1.0.1.0" store="WA104381727" storeType="OMEX"/>
  </we:alternateReferences>
  <we:properties>
    <we:property name="documentId" value="&quot;aa695b7a470e68ad&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7B45A-CFDE-4EC0-8AEA-CCAD595D6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8</Pages>
  <Words>964</Words>
  <Characters>5246</Characters>
  <Application>Microsoft Office Word</Application>
  <DocSecurity>0</DocSecurity>
  <Lines>237</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DUARTE MARTINEZ MARISOL</dc:creator>
  <cp:keywords/>
  <dc:description/>
  <cp:lastModifiedBy>LOPEZ OLIVA ZELTZIN MALINALLI</cp:lastModifiedBy>
  <cp:revision>29</cp:revision>
  <cp:lastPrinted>2026-03-13T04:39:00Z</cp:lastPrinted>
  <dcterms:created xsi:type="dcterms:W3CDTF">2026-02-20T22:55:00Z</dcterms:created>
  <dcterms:modified xsi:type="dcterms:W3CDTF">2026-03-26T16:14:00Z</dcterms:modified>
</cp:coreProperties>
</file>