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3061" w:rsidRPr="00B73061" w:rsidRDefault="00B73061" w:rsidP="00B73061">
      <w:pPr>
        <w:jc w:val="center"/>
        <w:rPr>
          <w:b/>
        </w:rPr>
      </w:pPr>
      <w:r w:rsidRPr="00B73061">
        <w:rPr>
          <w:b/>
        </w:rPr>
        <w:t>ANEXO 1</w:t>
      </w:r>
    </w:p>
    <w:p w:rsidR="00B73061" w:rsidRPr="00B73061" w:rsidRDefault="00B73061" w:rsidP="00B73061">
      <w:pPr>
        <w:rPr>
          <w:b/>
        </w:rPr>
      </w:pPr>
    </w:p>
    <w:p w:rsidR="00B73061" w:rsidRPr="00B73061" w:rsidRDefault="00B73061" w:rsidP="001D1C31">
      <w:pPr>
        <w:jc w:val="center"/>
        <w:rPr>
          <w:b/>
        </w:rPr>
      </w:pPr>
      <w:r w:rsidRPr="00B73061">
        <w:rPr>
          <w:b/>
        </w:rPr>
        <w:t>Sesiones celebradas por el Comité de Radio y Televisión en 2016</w:t>
      </w:r>
    </w:p>
    <w:p w:rsidR="00B73061" w:rsidRPr="00B73061" w:rsidRDefault="00B73061" w:rsidP="00B73061"/>
    <w:tbl>
      <w:tblPr>
        <w:tblW w:w="66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552"/>
        <w:gridCol w:w="3402"/>
      </w:tblGrid>
      <w:tr w:rsidR="00B73061" w:rsidRPr="00B73061" w:rsidTr="00343192">
        <w:trPr>
          <w:trHeight w:val="624"/>
          <w:tblHeader/>
          <w:jc w:val="center"/>
        </w:trPr>
        <w:tc>
          <w:tcPr>
            <w:tcW w:w="6663" w:type="dxa"/>
            <w:gridSpan w:val="3"/>
            <w:shd w:val="clear" w:color="auto" w:fill="AD1F53"/>
            <w:vAlign w:val="center"/>
            <w:hideMark/>
          </w:tcPr>
          <w:p w:rsidR="00B73061" w:rsidRPr="00343192" w:rsidRDefault="00B73061" w:rsidP="00B73061">
            <w:pPr>
              <w:jc w:val="center"/>
              <w:rPr>
                <w:b/>
                <w:bCs/>
                <w:color w:val="FFFFFF" w:themeColor="background1"/>
              </w:rPr>
            </w:pPr>
            <w:r w:rsidRPr="00343192">
              <w:rPr>
                <w:b/>
                <w:bCs/>
                <w:color w:val="FFFFFF" w:themeColor="background1"/>
              </w:rPr>
              <w:t>COMITÉ DE RADIO Y TELEVISIÓN</w:t>
            </w:r>
          </w:p>
          <w:p w:rsidR="00B73061" w:rsidRPr="00343192" w:rsidRDefault="00B73061" w:rsidP="00B73061">
            <w:pPr>
              <w:jc w:val="center"/>
              <w:rPr>
                <w:b/>
                <w:bCs/>
                <w:color w:val="FFFFFF" w:themeColor="background1"/>
              </w:rPr>
            </w:pPr>
            <w:r w:rsidRPr="00343192">
              <w:rPr>
                <w:b/>
                <w:bCs/>
                <w:color w:val="FFFFFF" w:themeColor="background1"/>
              </w:rPr>
              <w:t>SESIONES 2016</w:t>
            </w:r>
          </w:p>
        </w:tc>
      </w:tr>
      <w:tr w:rsidR="00B73061" w:rsidRPr="00B73061" w:rsidTr="00343192">
        <w:trPr>
          <w:trHeight w:val="397"/>
          <w:tblHeader/>
          <w:jc w:val="center"/>
        </w:trPr>
        <w:tc>
          <w:tcPr>
            <w:tcW w:w="709" w:type="dxa"/>
            <w:shd w:val="clear" w:color="auto" w:fill="AD1F53"/>
            <w:noWrap/>
            <w:vAlign w:val="center"/>
            <w:hideMark/>
          </w:tcPr>
          <w:p w:rsidR="00B73061" w:rsidRPr="00343192" w:rsidRDefault="00B73061" w:rsidP="00B73061">
            <w:pPr>
              <w:jc w:val="center"/>
              <w:rPr>
                <w:b/>
                <w:bCs/>
                <w:color w:val="FFFFFF" w:themeColor="background1"/>
              </w:rPr>
            </w:pPr>
            <w:r w:rsidRPr="00343192">
              <w:rPr>
                <w:b/>
                <w:bCs/>
                <w:color w:val="FFFFFF" w:themeColor="background1"/>
              </w:rPr>
              <w:t>No.</w:t>
            </w:r>
          </w:p>
        </w:tc>
        <w:tc>
          <w:tcPr>
            <w:tcW w:w="2552" w:type="dxa"/>
            <w:shd w:val="clear" w:color="auto" w:fill="AD1F53"/>
            <w:noWrap/>
            <w:vAlign w:val="center"/>
            <w:hideMark/>
          </w:tcPr>
          <w:p w:rsidR="00B73061" w:rsidRPr="00343192" w:rsidRDefault="00B73061" w:rsidP="00B73061">
            <w:pPr>
              <w:jc w:val="center"/>
              <w:rPr>
                <w:b/>
                <w:bCs/>
                <w:color w:val="FFFFFF" w:themeColor="background1"/>
              </w:rPr>
            </w:pPr>
            <w:r w:rsidRPr="00343192">
              <w:rPr>
                <w:b/>
                <w:bCs/>
                <w:color w:val="FFFFFF" w:themeColor="background1"/>
              </w:rPr>
              <w:t>Fecha de sesión</w:t>
            </w:r>
          </w:p>
        </w:tc>
        <w:tc>
          <w:tcPr>
            <w:tcW w:w="3402" w:type="dxa"/>
            <w:shd w:val="clear" w:color="auto" w:fill="AD1F53"/>
            <w:noWrap/>
            <w:vAlign w:val="center"/>
            <w:hideMark/>
          </w:tcPr>
          <w:p w:rsidR="00B73061" w:rsidRPr="00343192" w:rsidRDefault="00B73061" w:rsidP="00B73061">
            <w:pPr>
              <w:jc w:val="center"/>
              <w:rPr>
                <w:b/>
                <w:bCs/>
                <w:color w:val="FFFFFF" w:themeColor="background1"/>
              </w:rPr>
            </w:pPr>
            <w:r w:rsidRPr="00343192">
              <w:rPr>
                <w:b/>
                <w:bCs/>
                <w:color w:val="FFFFFF" w:themeColor="background1"/>
              </w:rPr>
              <w:t>Tipo de Sesión</w:t>
            </w:r>
          </w:p>
        </w:tc>
      </w:tr>
      <w:tr w:rsidR="00B73061" w:rsidRPr="00B73061" w:rsidTr="00B73061">
        <w:tblPrEx>
          <w:tblCellMar>
            <w:left w:w="70" w:type="dxa"/>
            <w:right w:w="70" w:type="dxa"/>
          </w:tblCellMar>
        </w:tblPrEx>
        <w:trPr>
          <w:trHeight w:val="397"/>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1</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12 de enero</w:t>
            </w:r>
          </w:p>
        </w:tc>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I Especial</w:t>
            </w:r>
          </w:p>
        </w:tc>
      </w:tr>
      <w:tr w:rsidR="00B73061" w:rsidRPr="00B73061" w:rsidTr="00B73061">
        <w:tblPrEx>
          <w:tblCellMar>
            <w:left w:w="70" w:type="dxa"/>
            <w:right w:w="70" w:type="dxa"/>
          </w:tblCellMar>
        </w:tblPrEx>
        <w:trPr>
          <w:trHeight w:val="397"/>
          <w:jc w:val="center"/>
        </w:trPr>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2</w:t>
            </w:r>
          </w:p>
        </w:t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21 de enero</w:t>
            </w:r>
          </w:p>
        </w:tc>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I Extraordinaria</w:t>
            </w:r>
          </w:p>
        </w:tc>
      </w:tr>
      <w:tr w:rsidR="00B73061" w:rsidRPr="00B73061" w:rsidTr="00B73061">
        <w:tblPrEx>
          <w:tblCellMar>
            <w:left w:w="70" w:type="dxa"/>
            <w:right w:w="70" w:type="dxa"/>
          </w:tblCellMar>
        </w:tblPrEx>
        <w:trPr>
          <w:trHeight w:val="397"/>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3</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29 de enero</w:t>
            </w:r>
          </w:p>
        </w:tc>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I Ordinaria</w:t>
            </w:r>
          </w:p>
        </w:tc>
      </w:tr>
      <w:tr w:rsidR="00B73061" w:rsidRPr="00B73061" w:rsidTr="00B73061">
        <w:tblPrEx>
          <w:tblCellMar>
            <w:left w:w="70" w:type="dxa"/>
            <w:right w:w="70" w:type="dxa"/>
          </w:tblCellMar>
        </w:tblPrEx>
        <w:trPr>
          <w:trHeight w:val="397"/>
          <w:jc w:val="center"/>
        </w:trPr>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4</w:t>
            </w:r>
          </w:p>
        </w:t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9 de febrero</w:t>
            </w:r>
          </w:p>
        </w:tc>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II Especial</w:t>
            </w:r>
          </w:p>
        </w:tc>
      </w:tr>
      <w:tr w:rsidR="00B73061" w:rsidRPr="00B73061" w:rsidTr="00B73061">
        <w:tblPrEx>
          <w:tblCellMar>
            <w:left w:w="70" w:type="dxa"/>
            <w:right w:w="70" w:type="dxa"/>
          </w:tblCellMar>
        </w:tblPrEx>
        <w:trPr>
          <w:trHeight w:val="397"/>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5</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22 de febrero</w:t>
            </w:r>
          </w:p>
        </w:tc>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II Ordinaria</w:t>
            </w:r>
          </w:p>
        </w:tc>
      </w:tr>
      <w:tr w:rsidR="00B73061" w:rsidRPr="00B73061" w:rsidTr="00B73061">
        <w:tblPrEx>
          <w:tblCellMar>
            <w:left w:w="70" w:type="dxa"/>
            <w:right w:w="70" w:type="dxa"/>
          </w:tblCellMar>
        </w:tblPrEx>
        <w:trPr>
          <w:trHeight w:val="397"/>
          <w:jc w:val="center"/>
        </w:trPr>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6</w:t>
            </w:r>
          </w:p>
        </w:t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22 de febrero</w:t>
            </w:r>
          </w:p>
        </w:tc>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III Especial</w:t>
            </w:r>
          </w:p>
        </w:tc>
      </w:tr>
      <w:tr w:rsidR="00B73061" w:rsidRPr="00B73061" w:rsidTr="00B73061">
        <w:tblPrEx>
          <w:tblCellMar>
            <w:left w:w="70" w:type="dxa"/>
            <w:right w:w="70" w:type="dxa"/>
          </w:tblCellMar>
        </w:tblPrEx>
        <w:trPr>
          <w:trHeight w:val="397"/>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7</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26 de febrero</w:t>
            </w:r>
          </w:p>
        </w:tc>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IV Especial</w:t>
            </w:r>
          </w:p>
        </w:tc>
      </w:tr>
      <w:tr w:rsidR="00B73061" w:rsidRPr="00B73061" w:rsidTr="00B73061">
        <w:tblPrEx>
          <w:tblCellMar>
            <w:left w:w="70" w:type="dxa"/>
            <w:right w:w="70" w:type="dxa"/>
          </w:tblCellMar>
        </w:tblPrEx>
        <w:trPr>
          <w:trHeight w:val="397"/>
          <w:jc w:val="center"/>
        </w:trPr>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8</w:t>
            </w:r>
          </w:p>
        </w:t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17 de marzo</w:t>
            </w:r>
          </w:p>
        </w:tc>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III Ordinaria</w:t>
            </w:r>
          </w:p>
        </w:tc>
      </w:tr>
      <w:tr w:rsidR="00B73061" w:rsidRPr="00B73061" w:rsidTr="00B73061">
        <w:tblPrEx>
          <w:tblCellMar>
            <w:left w:w="70" w:type="dxa"/>
            <w:right w:w="70" w:type="dxa"/>
          </w:tblCellMar>
        </w:tblPrEx>
        <w:trPr>
          <w:trHeight w:val="397"/>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9</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29 de marzo</w:t>
            </w:r>
          </w:p>
        </w:tc>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V Especial</w:t>
            </w:r>
          </w:p>
        </w:tc>
      </w:tr>
      <w:tr w:rsidR="00B73061" w:rsidRPr="00B73061" w:rsidTr="00B73061">
        <w:tblPrEx>
          <w:tblCellMar>
            <w:left w:w="70" w:type="dxa"/>
            <w:right w:w="70" w:type="dxa"/>
          </w:tblCellMar>
        </w:tblPrEx>
        <w:trPr>
          <w:trHeight w:val="397"/>
          <w:jc w:val="center"/>
        </w:trPr>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10</w:t>
            </w:r>
          </w:p>
        </w:t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04 de abril</w:t>
            </w:r>
          </w:p>
        </w:tc>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VI Especial</w:t>
            </w:r>
          </w:p>
        </w:tc>
      </w:tr>
      <w:tr w:rsidR="00B73061" w:rsidRPr="00B73061" w:rsidTr="00B73061">
        <w:tblPrEx>
          <w:tblCellMar>
            <w:left w:w="70" w:type="dxa"/>
            <w:right w:w="70" w:type="dxa"/>
          </w:tblCellMar>
        </w:tblPrEx>
        <w:trPr>
          <w:trHeight w:val="397"/>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11</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25 de abril</w:t>
            </w:r>
          </w:p>
        </w:tc>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IV Ordinaria</w:t>
            </w:r>
          </w:p>
        </w:tc>
      </w:tr>
      <w:tr w:rsidR="00B73061" w:rsidRPr="00B73061" w:rsidTr="00B73061">
        <w:tblPrEx>
          <w:tblCellMar>
            <w:left w:w="70" w:type="dxa"/>
            <w:right w:w="70" w:type="dxa"/>
          </w:tblCellMar>
        </w:tblPrEx>
        <w:trPr>
          <w:trHeight w:val="397"/>
          <w:jc w:val="center"/>
        </w:trPr>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12</w:t>
            </w:r>
          </w:p>
        </w:t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26 de mayo</w:t>
            </w:r>
          </w:p>
        </w:tc>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V Ordinaria</w:t>
            </w:r>
          </w:p>
        </w:tc>
      </w:tr>
      <w:tr w:rsidR="00B73061" w:rsidRPr="00B73061" w:rsidTr="00B73061">
        <w:tblPrEx>
          <w:tblCellMar>
            <w:left w:w="70" w:type="dxa"/>
            <w:right w:w="70" w:type="dxa"/>
          </w:tblCellMar>
        </w:tblPrEx>
        <w:trPr>
          <w:trHeight w:val="397"/>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13</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03 de junio</w:t>
            </w:r>
          </w:p>
        </w:tc>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VII Especial</w:t>
            </w:r>
          </w:p>
        </w:tc>
      </w:tr>
      <w:tr w:rsidR="00B73061" w:rsidRPr="00B73061" w:rsidTr="00B73061">
        <w:tblPrEx>
          <w:tblCellMar>
            <w:left w:w="70" w:type="dxa"/>
            <w:right w:w="70" w:type="dxa"/>
          </w:tblCellMar>
        </w:tblPrEx>
        <w:trPr>
          <w:trHeight w:val="397"/>
          <w:jc w:val="center"/>
        </w:trPr>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14</w:t>
            </w:r>
          </w:p>
        </w:t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F63428" w:rsidP="00B73061">
            <w:pPr>
              <w:jc w:val="center"/>
            </w:pPr>
            <w:r>
              <w:rPr>
                <w:rFonts w:hint="eastAsia"/>
              </w:rPr>
              <w:t>17 de junio</w:t>
            </w:r>
          </w:p>
        </w:tc>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VI Ordinaria</w:t>
            </w:r>
          </w:p>
        </w:tc>
      </w:tr>
      <w:tr w:rsidR="00B73061" w:rsidRPr="00B73061" w:rsidTr="00B73061">
        <w:tblPrEx>
          <w:tblCellMar>
            <w:left w:w="70" w:type="dxa"/>
            <w:right w:w="70" w:type="dxa"/>
          </w:tblCellMar>
        </w:tblPrEx>
        <w:trPr>
          <w:trHeight w:val="397"/>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15</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21 de julio</w:t>
            </w:r>
          </w:p>
        </w:tc>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VII Ordinaria</w:t>
            </w:r>
          </w:p>
        </w:tc>
      </w:tr>
      <w:tr w:rsidR="00B73061" w:rsidRPr="00B73061" w:rsidTr="00B73061">
        <w:tblPrEx>
          <w:tblCellMar>
            <w:left w:w="70" w:type="dxa"/>
            <w:right w:w="70" w:type="dxa"/>
          </w:tblCellMar>
        </w:tblPrEx>
        <w:trPr>
          <w:trHeight w:val="397"/>
          <w:jc w:val="center"/>
        </w:trPr>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16</w:t>
            </w:r>
          </w:p>
        </w:t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23 de agosto</w:t>
            </w:r>
          </w:p>
        </w:tc>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VIII Ordinaria</w:t>
            </w:r>
          </w:p>
        </w:tc>
      </w:tr>
      <w:tr w:rsidR="00B73061" w:rsidRPr="00B73061" w:rsidTr="00B73061">
        <w:tblPrEx>
          <w:tblCellMar>
            <w:left w:w="70" w:type="dxa"/>
            <w:right w:w="70" w:type="dxa"/>
          </w:tblCellMar>
        </w:tblPrEx>
        <w:trPr>
          <w:trHeight w:val="397"/>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17</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05 de septiembre</w:t>
            </w:r>
          </w:p>
        </w:tc>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VIII Especial</w:t>
            </w:r>
          </w:p>
        </w:tc>
      </w:tr>
      <w:tr w:rsidR="00B73061" w:rsidRPr="00B73061" w:rsidTr="00B73061">
        <w:tblPrEx>
          <w:tblCellMar>
            <w:left w:w="70" w:type="dxa"/>
            <w:right w:w="70" w:type="dxa"/>
          </w:tblCellMar>
        </w:tblPrEx>
        <w:trPr>
          <w:trHeight w:val="397"/>
          <w:jc w:val="center"/>
        </w:trPr>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18</w:t>
            </w:r>
          </w:p>
        </w:t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22 de septiembre</w:t>
            </w:r>
          </w:p>
        </w:tc>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IX Ordinaria</w:t>
            </w:r>
          </w:p>
        </w:tc>
      </w:tr>
      <w:tr w:rsidR="00B73061" w:rsidRPr="00B73061" w:rsidTr="00B73061">
        <w:tblPrEx>
          <w:tblCellMar>
            <w:left w:w="70" w:type="dxa"/>
            <w:right w:w="70" w:type="dxa"/>
          </w:tblCellMar>
        </w:tblPrEx>
        <w:trPr>
          <w:trHeight w:val="397"/>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19</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14 de octubre</w:t>
            </w:r>
          </w:p>
        </w:tc>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IX Especial</w:t>
            </w:r>
          </w:p>
        </w:tc>
      </w:tr>
      <w:tr w:rsidR="00B73061" w:rsidRPr="00B73061" w:rsidTr="00B73061">
        <w:tblPrEx>
          <w:tblCellMar>
            <w:left w:w="70" w:type="dxa"/>
            <w:right w:w="70" w:type="dxa"/>
          </w:tblCellMar>
        </w:tblPrEx>
        <w:trPr>
          <w:trHeight w:val="397"/>
          <w:jc w:val="center"/>
        </w:trPr>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20</w:t>
            </w:r>
          </w:p>
        </w:t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26 de octubre</w:t>
            </w:r>
          </w:p>
        </w:tc>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X Ordinaria</w:t>
            </w:r>
          </w:p>
        </w:tc>
      </w:tr>
      <w:tr w:rsidR="00B73061" w:rsidRPr="00B73061" w:rsidTr="00B73061">
        <w:tblPrEx>
          <w:tblCellMar>
            <w:left w:w="70" w:type="dxa"/>
            <w:right w:w="70" w:type="dxa"/>
          </w:tblCellMar>
        </w:tblPrEx>
        <w:trPr>
          <w:trHeight w:val="397"/>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21</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4 de noviembre</w:t>
            </w:r>
          </w:p>
        </w:tc>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X Especial</w:t>
            </w:r>
          </w:p>
        </w:tc>
      </w:tr>
      <w:tr w:rsidR="00B73061" w:rsidRPr="00B73061" w:rsidTr="00B73061">
        <w:tblPrEx>
          <w:tblCellMar>
            <w:left w:w="70" w:type="dxa"/>
            <w:right w:w="70" w:type="dxa"/>
          </w:tblCellMar>
        </w:tblPrEx>
        <w:trPr>
          <w:trHeight w:val="397"/>
          <w:jc w:val="center"/>
        </w:trPr>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22</w:t>
            </w:r>
          </w:p>
        </w:t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23-28 de noviembre</w:t>
            </w:r>
          </w:p>
        </w:tc>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XI Ordinaria</w:t>
            </w:r>
          </w:p>
        </w:tc>
      </w:tr>
      <w:tr w:rsidR="00B73061" w:rsidRPr="00B73061" w:rsidTr="00B73061">
        <w:tblPrEx>
          <w:tblCellMar>
            <w:left w:w="70" w:type="dxa"/>
            <w:right w:w="70" w:type="dxa"/>
          </w:tblCellMar>
        </w:tblPrEx>
        <w:trPr>
          <w:trHeight w:val="397"/>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23</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9-12 de diciembre</w:t>
            </w:r>
          </w:p>
        </w:tc>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XII Ordinaria</w:t>
            </w:r>
          </w:p>
        </w:tc>
      </w:tr>
      <w:tr w:rsidR="00B73061" w:rsidRPr="00B73061" w:rsidTr="00B73061">
        <w:tblPrEx>
          <w:tblCellMar>
            <w:left w:w="70" w:type="dxa"/>
            <w:right w:w="70" w:type="dxa"/>
          </w:tblCellMar>
        </w:tblPrEx>
        <w:trPr>
          <w:trHeight w:val="397"/>
          <w:jc w:val="center"/>
        </w:trPr>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24</w:t>
            </w:r>
          </w:p>
        </w:t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20 de diciembre</w:t>
            </w:r>
          </w:p>
        </w:tc>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73061" w:rsidRPr="00B73061" w:rsidRDefault="00B73061" w:rsidP="00B73061">
            <w:pPr>
              <w:jc w:val="center"/>
            </w:pPr>
            <w:r w:rsidRPr="00B73061">
              <w:rPr>
                <w:rFonts w:hint="eastAsia"/>
              </w:rPr>
              <w:t>XI Especial</w:t>
            </w:r>
          </w:p>
        </w:tc>
      </w:tr>
      <w:tr w:rsidR="00B73061" w:rsidRPr="00B73061" w:rsidTr="00B73061">
        <w:tblPrEx>
          <w:tblCellMar>
            <w:left w:w="70" w:type="dxa"/>
            <w:right w:w="70" w:type="dxa"/>
          </w:tblCellMar>
        </w:tblPrEx>
        <w:trPr>
          <w:trHeight w:val="397"/>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25</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20 de diciembre</w:t>
            </w:r>
          </w:p>
        </w:tc>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B73061" w:rsidRDefault="00B73061" w:rsidP="00B73061">
            <w:pPr>
              <w:jc w:val="center"/>
            </w:pPr>
            <w:r w:rsidRPr="00B73061">
              <w:rPr>
                <w:rFonts w:hint="eastAsia"/>
              </w:rPr>
              <w:t>XII Especial</w:t>
            </w:r>
          </w:p>
        </w:tc>
      </w:tr>
    </w:tbl>
    <w:p w:rsidR="00B73061" w:rsidRDefault="00B73061" w:rsidP="00B73061"/>
    <w:p w:rsidR="00DF16C5" w:rsidRDefault="00DF16C5">
      <w:pPr>
        <w:spacing w:after="160" w:line="259" w:lineRule="auto"/>
        <w:jc w:val="left"/>
      </w:pPr>
      <w:r>
        <w:br w:type="page"/>
      </w:r>
    </w:p>
    <w:p w:rsidR="00343192" w:rsidRPr="00B73061" w:rsidRDefault="00343192" w:rsidP="00343192">
      <w:pPr>
        <w:jc w:val="center"/>
        <w:rPr>
          <w:b/>
        </w:rPr>
      </w:pPr>
      <w:r w:rsidRPr="00B73061">
        <w:rPr>
          <w:b/>
        </w:rPr>
        <w:lastRenderedPageBreak/>
        <w:t xml:space="preserve">ANEXO </w:t>
      </w:r>
      <w:r>
        <w:rPr>
          <w:b/>
        </w:rPr>
        <w:t>2</w:t>
      </w:r>
    </w:p>
    <w:p w:rsidR="00343192" w:rsidRPr="007870E9" w:rsidRDefault="00343192" w:rsidP="00343192">
      <w:pPr>
        <w:rPr>
          <w:b/>
          <w:sz w:val="10"/>
          <w:szCs w:val="10"/>
        </w:rPr>
      </w:pPr>
    </w:p>
    <w:p w:rsidR="00343192" w:rsidRPr="00B73061" w:rsidRDefault="00343192" w:rsidP="00343192">
      <w:pPr>
        <w:jc w:val="center"/>
        <w:rPr>
          <w:b/>
        </w:rPr>
      </w:pPr>
      <w:r>
        <w:rPr>
          <w:b/>
        </w:rPr>
        <w:t>R</w:t>
      </w:r>
      <w:r w:rsidRPr="00B73061">
        <w:rPr>
          <w:b/>
        </w:rPr>
        <w:t>euniones de trabajo celebradas por el Comité de Radio y Televisión en 2016</w:t>
      </w:r>
    </w:p>
    <w:p w:rsidR="00343192" w:rsidRPr="00B73061" w:rsidRDefault="00343192" w:rsidP="00B73061"/>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1985"/>
        <w:gridCol w:w="6139"/>
      </w:tblGrid>
      <w:tr w:rsidR="00B73061" w:rsidRPr="00B73061" w:rsidTr="00343192">
        <w:trPr>
          <w:trHeight w:val="501"/>
          <w:tblHeader/>
        </w:trPr>
        <w:tc>
          <w:tcPr>
            <w:tcW w:w="5000" w:type="pct"/>
            <w:gridSpan w:val="3"/>
            <w:shd w:val="clear" w:color="auto" w:fill="AD1F53"/>
            <w:vAlign w:val="center"/>
            <w:hideMark/>
          </w:tcPr>
          <w:p w:rsidR="00B73061" w:rsidRPr="00343192" w:rsidRDefault="00B73061" w:rsidP="00B73061">
            <w:pPr>
              <w:jc w:val="center"/>
              <w:rPr>
                <w:b/>
                <w:bCs/>
                <w:color w:val="FFFFFF" w:themeColor="background1"/>
              </w:rPr>
            </w:pPr>
            <w:r w:rsidRPr="00343192">
              <w:rPr>
                <w:b/>
                <w:bCs/>
                <w:color w:val="FFFFFF" w:themeColor="background1"/>
              </w:rPr>
              <w:t>COMITÉ DE RADIO Y TELEVISIÓN</w:t>
            </w:r>
          </w:p>
          <w:p w:rsidR="00B73061" w:rsidRPr="00343192" w:rsidRDefault="00B73061" w:rsidP="00B73061">
            <w:pPr>
              <w:jc w:val="center"/>
              <w:rPr>
                <w:b/>
                <w:bCs/>
                <w:color w:val="FFFFFF" w:themeColor="background1"/>
              </w:rPr>
            </w:pPr>
            <w:r w:rsidRPr="00343192">
              <w:rPr>
                <w:b/>
                <w:bCs/>
                <w:color w:val="FFFFFF" w:themeColor="background1"/>
              </w:rPr>
              <w:t>REUNIONES DE TRABAJO 2016</w:t>
            </w:r>
          </w:p>
        </w:tc>
      </w:tr>
      <w:tr w:rsidR="00B73061" w:rsidRPr="00B73061" w:rsidTr="00343192">
        <w:trPr>
          <w:trHeight w:val="300"/>
          <w:tblHeader/>
        </w:trPr>
        <w:tc>
          <w:tcPr>
            <w:tcW w:w="399" w:type="pct"/>
            <w:shd w:val="clear" w:color="auto" w:fill="AD1F53"/>
            <w:noWrap/>
            <w:vAlign w:val="center"/>
            <w:hideMark/>
          </w:tcPr>
          <w:p w:rsidR="00B73061" w:rsidRPr="00343192" w:rsidRDefault="00B73061" w:rsidP="00231B35">
            <w:pPr>
              <w:jc w:val="center"/>
              <w:rPr>
                <w:b/>
                <w:bCs/>
                <w:color w:val="FFFFFF" w:themeColor="background1"/>
              </w:rPr>
            </w:pPr>
            <w:r w:rsidRPr="00343192">
              <w:rPr>
                <w:b/>
                <w:bCs/>
                <w:color w:val="FFFFFF" w:themeColor="background1"/>
              </w:rPr>
              <w:t>No.</w:t>
            </w:r>
          </w:p>
        </w:tc>
        <w:tc>
          <w:tcPr>
            <w:tcW w:w="1124" w:type="pct"/>
            <w:shd w:val="clear" w:color="auto" w:fill="AD1F53"/>
            <w:noWrap/>
            <w:vAlign w:val="center"/>
            <w:hideMark/>
          </w:tcPr>
          <w:p w:rsidR="00B73061" w:rsidRPr="00343192" w:rsidRDefault="00B73061" w:rsidP="00231B35">
            <w:pPr>
              <w:jc w:val="center"/>
              <w:rPr>
                <w:b/>
                <w:bCs/>
                <w:color w:val="FFFFFF" w:themeColor="background1"/>
              </w:rPr>
            </w:pPr>
            <w:r w:rsidRPr="00343192">
              <w:rPr>
                <w:b/>
                <w:bCs/>
                <w:color w:val="FFFFFF" w:themeColor="background1"/>
              </w:rPr>
              <w:t>Fecha</w:t>
            </w:r>
          </w:p>
        </w:tc>
        <w:tc>
          <w:tcPr>
            <w:tcW w:w="3477" w:type="pct"/>
            <w:shd w:val="clear" w:color="auto" w:fill="AD1F53"/>
            <w:noWrap/>
            <w:vAlign w:val="center"/>
            <w:hideMark/>
          </w:tcPr>
          <w:p w:rsidR="00B73061" w:rsidRPr="00343192" w:rsidRDefault="00B73061" w:rsidP="00B73061">
            <w:pPr>
              <w:jc w:val="center"/>
              <w:rPr>
                <w:b/>
                <w:bCs/>
                <w:color w:val="FFFFFF" w:themeColor="background1"/>
              </w:rPr>
            </w:pPr>
            <w:r w:rsidRPr="00343192">
              <w:rPr>
                <w:b/>
                <w:bCs/>
                <w:color w:val="FFFFFF" w:themeColor="background1"/>
              </w:rPr>
              <w:t>Tema</w:t>
            </w:r>
          </w:p>
        </w:tc>
      </w:tr>
      <w:tr w:rsidR="00B73061" w:rsidRPr="00B73061" w:rsidTr="00343192">
        <w:trPr>
          <w:trHeight w:val="3402"/>
        </w:trPr>
        <w:tc>
          <w:tcPr>
            <w:tcW w:w="3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343192" w:rsidRDefault="00B73061" w:rsidP="00231B35">
            <w:pPr>
              <w:jc w:val="center"/>
              <w:rPr>
                <w:bCs/>
                <w:sz w:val="22"/>
              </w:rPr>
            </w:pPr>
            <w:r w:rsidRPr="00343192">
              <w:rPr>
                <w:bCs/>
                <w:sz w:val="22"/>
              </w:rPr>
              <w:t>1</w:t>
            </w:r>
          </w:p>
        </w:tc>
        <w:tc>
          <w:tcPr>
            <w:tcW w:w="1124" w:type="pct"/>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343192" w:rsidRDefault="00B73061" w:rsidP="00231B35">
            <w:pPr>
              <w:jc w:val="center"/>
              <w:rPr>
                <w:bCs/>
                <w:sz w:val="22"/>
              </w:rPr>
            </w:pPr>
            <w:r w:rsidRPr="00343192">
              <w:rPr>
                <w:bCs/>
                <w:sz w:val="22"/>
              </w:rPr>
              <w:t>11 de marzo</w:t>
            </w:r>
          </w:p>
        </w:tc>
        <w:tc>
          <w:tcPr>
            <w:tcW w:w="3477" w:type="pct"/>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343192" w:rsidRDefault="00B73061" w:rsidP="00B73061">
            <w:pPr>
              <w:rPr>
                <w:bCs/>
                <w:spacing w:val="-4"/>
                <w:sz w:val="22"/>
              </w:rPr>
            </w:pPr>
            <w:r w:rsidRPr="00343192">
              <w:rPr>
                <w:bCs/>
                <w:spacing w:val="-4"/>
                <w:sz w:val="22"/>
              </w:rPr>
              <w:t xml:space="preserve">Presentación del </w:t>
            </w:r>
            <w:r w:rsidRPr="00343192">
              <w:rPr>
                <w:bCs/>
                <w:i/>
                <w:iCs/>
                <w:spacing w:val="-4"/>
                <w:sz w:val="22"/>
              </w:rPr>
              <w:t>“Proyecto de Acuerdo del Consejo General del Instituto Nacional Electoral por el que se ratifican los Lineamientos Generales aprobados mediante Acuerdo INE/</w:t>
            </w:r>
            <w:proofErr w:type="spellStart"/>
            <w:r w:rsidRPr="00343192">
              <w:rPr>
                <w:bCs/>
                <w:i/>
                <w:iCs/>
                <w:spacing w:val="-4"/>
                <w:sz w:val="22"/>
              </w:rPr>
              <w:t>CG133</w:t>
            </w:r>
            <w:proofErr w:type="spellEnd"/>
            <w:r w:rsidRPr="00343192">
              <w:rPr>
                <w:bCs/>
                <w:i/>
                <w:iCs/>
                <w:spacing w:val="-4"/>
                <w:sz w:val="22"/>
              </w:rPr>
              <w:t>/2014 para aplicarlos al periodo de campaña del proceso electoral para integrar la Asamblea Constituyente de la Ciudad de México; se ordena la realización del monitoreo de las transmisiones sobre las campañas electorales del proceso electoral señalado; se aprueba el catálogo de programas de radio y televisión que difunden noticias; se aprueba la metodología que deberá utilizarse para realizar el monitoreo de dichas transmisiones en los programas en radio y televisión que difundan noticias y se aprueba la institución de educación superior que llevará a cabo dicho monitoreo”</w:t>
            </w:r>
            <w:r w:rsidRPr="00343192">
              <w:rPr>
                <w:bCs/>
                <w:i/>
                <w:spacing w:val="-4"/>
                <w:sz w:val="22"/>
              </w:rPr>
              <w:t>.</w:t>
            </w:r>
          </w:p>
        </w:tc>
      </w:tr>
      <w:tr w:rsidR="00B73061" w:rsidRPr="00B73061" w:rsidTr="00343192">
        <w:trPr>
          <w:trHeight w:val="1134"/>
        </w:trPr>
        <w:tc>
          <w:tcPr>
            <w:tcW w:w="399" w:type="pct"/>
            <w:tcBorders>
              <w:top w:val="single" w:sz="4" w:space="0" w:color="auto"/>
              <w:left w:val="single" w:sz="4" w:space="0" w:color="auto"/>
              <w:bottom w:val="single" w:sz="4" w:space="0" w:color="auto"/>
              <w:right w:val="single" w:sz="4" w:space="0" w:color="auto"/>
            </w:tcBorders>
            <w:shd w:val="clear" w:color="auto" w:fill="CCCCCC"/>
            <w:noWrap/>
            <w:vAlign w:val="center"/>
          </w:tcPr>
          <w:p w:rsidR="00B73061" w:rsidRPr="00343192" w:rsidRDefault="00B73061" w:rsidP="00231B35">
            <w:pPr>
              <w:jc w:val="center"/>
              <w:rPr>
                <w:bCs/>
                <w:sz w:val="22"/>
              </w:rPr>
            </w:pPr>
            <w:r w:rsidRPr="00343192">
              <w:rPr>
                <w:bCs/>
                <w:sz w:val="22"/>
              </w:rPr>
              <w:t>2</w:t>
            </w:r>
          </w:p>
        </w:tc>
        <w:tc>
          <w:tcPr>
            <w:tcW w:w="1124" w:type="pct"/>
            <w:tcBorders>
              <w:top w:val="single" w:sz="4" w:space="0" w:color="auto"/>
              <w:left w:val="single" w:sz="4" w:space="0" w:color="auto"/>
              <w:bottom w:val="single" w:sz="4" w:space="0" w:color="auto"/>
              <w:right w:val="single" w:sz="4" w:space="0" w:color="auto"/>
            </w:tcBorders>
            <w:shd w:val="clear" w:color="auto" w:fill="CCCCCC"/>
            <w:noWrap/>
            <w:vAlign w:val="center"/>
          </w:tcPr>
          <w:p w:rsidR="00B73061" w:rsidRPr="00343192" w:rsidRDefault="00B73061" w:rsidP="00231B35">
            <w:pPr>
              <w:jc w:val="center"/>
              <w:rPr>
                <w:bCs/>
                <w:sz w:val="22"/>
              </w:rPr>
            </w:pPr>
            <w:r w:rsidRPr="00343192">
              <w:rPr>
                <w:bCs/>
                <w:sz w:val="22"/>
              </w:rPr>
              <w:t>25 de abril</w:t>
            </w:r>
          </w:p>
        </w:tc>
        <w:tc>
          <w:tcPr>
            <w:tcW w:w="3477" w:type="pct"/>
            <w:tcBorders>
              <w:top w:val="single" w:sz="4" w:space="0" w:color="auto"/>
              <w:left w:val="single" w:sz="4" w:space="0" w:color="auto"/>
              <w:bottom w:val="single" w:sz="4" w:space="0" w:color="auto"/>
              <w:right w:val="single" w:sz="4" w:space="0" w:color="auto"/>
            </w:tcBorders>
            <w:shd w:val="clear" w:color="auto" w:fill="CCCCCC"/>
            <w:noWrap/>
            <w:vAlign w:val="center"/>
          </w:tcPr>
          <w:p w:rsidR="00B73061" w:rsidRPr="00343192" w:rsidRDefault="00B73061" w:rsidP="00B73061">
            <w:pPr>
              <w:rPr>
                <w:bCs/>
                <w:sz w:val="22"/>
              </w:rPr>
            </w:pPr>
            <w:r w:rsidRPr="00343192">
              <w:rPr>
                <w:bCs/>
                <w:sz w:val="22"/>
              </w:rPr>
              <w:t>Reunión con personal del Instituto Federal de Telecomunicaciones, en la cual se abordaron temas vinculados con los mapas de cobertura y el catálogo de emisoras de radio y televisión.</w:t>
            </w:r>
          </w:p>
        </w:tc>
      </w:tr>
      <w:tr w:rsidR="00B73061" w:rsidRPr="00B73061" w:rsidTr="00433488">
        <w:trPr>
          <w:trHeight w:val="567"/>
        </w:trPr>
        <w:tc>
          <w:tcPr>
            <w:tcW w:w="3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343192" w:rsidRDefault="00B73061" w:rsidP="00231B35">
            <w:pPr>
              <w:jc w:val="center"/>
              <w:rPr>
                <w:bCs/>
                <w:sz w:val="22"/>
              </w:rPr>
            </w:pPr>
            <w:r w:rsidRPr="00343192">
              <w:rPr>
                <w:bCs/>
                <w:sz w:val="22"/>
              </w:rPr>
              <w:t>3</w:t>
            </w:r>
          </w:p>
        </w:tc>
        <w:tc>
          <w:tcPr>
            <w:tcW w:w="1124" w:type="pct"/>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343192" w:rsidRDefault="00B73061" w:rsidP="00231B35">
            <w:pPr>
              <w:jc w:val="center"/>
              <w:rPr>
                <w:bCs/>
                <w:sz w:val="22"/>
              </w:rPr>
            </w:pPr>
            <w:r w:rsidRPr="00343192">
              <w:rPr>
                <w:bCs/>
                <w:sz w:val="22"/>
              </w:rPr>
              <w:t>4 de julio</w:t>
            </w:r>
          </w:p>
        </w:tc>
        <w:tc>
          <w:tcPr>
            <w:tcW w:w="3477" w:type="pct"/>
            <w:vMerge w:val="restart"/>
            <w:tcBorders>
              <w:top w:val="single" w:sz="4" w:space="0" w:color="auto"/>
              <w:left w:val="single" w:sz="4" w:space="0" w:color="auto"/>
              <w:right w:val="single" w:sz="4" w:space="0" w:color="auto"/>
            </w:tcBorders>
            <w:shd w:val="clear" w:color="auto" w:fill="auto"/>
            <w:noWrap/>
            <w:vAlign w:val="center"/>
          </w:tcPr>
          <w:p w:rsidR="00B73061" w:rsidRPr="00343192" w:rsidRDefault="00B73061" w:rsidP="00B73061">
            <w:pPr>
              <w:rPr>
                <w:bCs/>
                <w:sz w:val="22"/>
              </w:rPr>
            </w:pPr>
            <w:r w:rsidRPr="00343192">
              <w:rPr>
                <w:bCs/>
                <w:sz w:val="22"/>
              </w:rPr>
              <w:t>Mapas de cobertura y Catálogo de emisoras de radio y televisión.</w:t>
            </w:r>
          </w:p>
        </w:tc>
      </w:tr>
      <w:tr w:rsidR="00B73061" w:rsidRPr="00B73061" w:rsidTr="00433488">
        <w:trPr>
          <w:trHeight w:val="567"/>
        </w:trPr>
        <w:tc>
          <w:tcPr>
            <w:tcW w:w="3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343192" w:rsidRDefault="00B73061" w:rsidP="00231B35">
            <w:pPr>
              <w:jc w:val="center"/>
              <w:rPr>
                <w:bCs/>
                <w:sz w:val="22"/>
              </w:rPr>
            </w:pPr>
            <w:r w:rsidRPr="00343192">
              <w:rPr>
                <w:bCs/>
                <w:sz w:val="22"/>
              </w:rPr>
              <w:t>4</w:t>
            </w:r>
          </w:p>
        </w:tc>
        <w:tc>
          <w:tcPr>
            <w:tcW w:w="1124" w:type="pct"/>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343192" w:rsidRDefault="00B73061" w:rsidP="00231B35">
            <w:pPr>
              <w:jc w:val="center"/>
              <w:rPr>
                <w:bCs/>
                <w:sz w:val="22"/>
              </w:rPr>
            </w:pPr>
            <w:r w:rsidRPr="00343192">
              <w:rPr>
                <w:bCs/>
                <w:sz w:val="22"/>
              </w:rPr>
              <w:t>12 de julio</w:t>
            </w:r>
          </w:p>
        </w:tc>
        <w:tc>
          <w:tcPr>
            <w:tcW w:w="3477" w:type="pct"/>
            <w:vMerge/>
            <w:tcBorders>
              <w:left w:val="single" w:sz="4" w:space="0" w:color="auto"/>
              <w:bottom w:val="single" w:sz="4" w:space="0" w:color="auto"/>
              <w:right w:val="single" w:sz="4" w:space="0" w:color="auto"/>
            </w:tcBorders>
            <w:shd w:val="clear" w:color="auto" w:fill="CCCCCC"/>
            <w:noWrap/>
            <w:vAlign w:val="center"/>
          </w:tcPr>
          <w:p w:rsidR="00B73061" w:rsidRPr="00343192" w:rsidRDefault="00B73061" w:rsidP="00B73061">
            <w:pPr>
              <w:rPr>
                <w:bCs/>
                <w:sz w:val="22"/>
              </w:rPr>
            </w:pPr>
          </w:p>
        </w:tc>
      </w:tr>
      <w:tr w:rsidR="00B73061" w:rsidRPr="00B73061" w:rsidTr="00433488">
        <w:trPr>
          <w:trHeight w:val="850"/>
        </w:trPr>
        <w:tc>
          <w:tcPr>
            <w:tcW w:w="399" w:type="pct"/>
            <w:tcBorders>
              <w:top w:val="single" w:sz="4" w:space="0" w:color="auto"/>
              <w:left w:val="single" w:sz="4" w:space="0" w:color="auto"/>
              <w:bottom w:val="single" w:sz="4" w:space="0" w:color="auto"/>
              <w:right w:val="single" w:sz="4" w:space="0" w:color="auto"/>
            </w:tcBorders>
            <w:shd w:val="clear" w:color="auto" w:fill="CCCCCC"/>
            <w:noWrap/>
            <w:vAlign w:val="center"/>
          </w:tcPr>
          <w:p w:rsidR="00B73061" w:rsidRPr="00343192" w:rsidRDefault="00B73061" w:rsidP="00231B35">
            <w:pPr>
              <w:jc w:val="center"/>
              <w:rPr>
                <w:bCs/>
                <w:sz w:val="22"/>
              </w:rPr>
            </w:pPr>
            <w:r w:rsidRPr="00343192">
              <w:rPr>
                <w:bCs/>
                <w:sz w:val="22"/>
              </w:rPr>
              <w:t>5</w:t>
            </w:r>
          </w:p>
        </w:tc>
        <w:tc>
          <w:tcPr>
            <w:tcW w:w="1124" w:type="pct"/>
            <w:tcBorders>
              <w:top w:val="single" w:sz="4" w:space="0" w:color="auto"/>
              <w:left w:val="single" w:sz="4" w:space="0" w:color="auto"/>
              <w:bottom w:val="single" w:sz="4" w:space="0" w:color="auto"/>
              <w:right w:val="single" w:sz="4" w:space="0" w:color="auto"/>
            </w:tcBorders>
            <w:shd w:val="clear" w:color="auto" w:fill="CCCCCC"/>
            <w:noWrap/>
            <w:vAlign w:val="center"/>
          </w:tcPr>
          <w:p w:rsidR="00B73061" w:rsidRPr="00343192" w:rsidRDefault="00B73061" w:rsidP="00231B35">
            <w:pPr>
              <w:jc w:val="center"/>
              <w:rPr>
                <w:bCs/>
                <w:sz w:val="22"/>
              </w:rPr>
            </w:pPr>
            <w:r w:rsidRPr="00343192">
              <w:rPr>
                <w:bCs/>
                <w:sz w:val="22"/>
              </w:rPr>
              <w:t>9 de septiembre</w:t>
            </w:r>
          </w:p>
        </w:tc>
        <w:tc>
          <w:tcPr>
            <w:tcW w:w="3477" w:type="pct"/>
            <w:tcBorders>
              <w:left w:val="single" w:sz="4" w:space="0" w:color="auto"/>
              <w:right w:val="single" w:sz="4" w:space="0" w:color="auto"/>
            </w:tcBorders>
            <w:shd w:val="clear" w:color="auto" w:fill="CCCCCC"/>
            <w:noWrap/>
            <w:vAlign w:val="center"/>
          </w:tcPr>
          <w:p w:rsidR="00B73061" w:rsidRPr="00343192" w:rsidRDefault="00B73061" w:rsidP="00B73061">
            <w:pPr>
              <w:rPr>
                <w:bCs/>
                <w:sz w:val="22"/>
              </w:rPr>
            </w:pPr>
            <w:r w:rsidRPr="00343192">
              <w:rPr>
                <w:bCs/>
                <w:sz w:val="22"/>
              </w:rPr>
              <w:t>Obligaciones de los partidos políticos en materia de transparencia.</w:t>
            </w:r>
          </w:p>
        </w:tc>
      </w:tr>
      <w:tr w:rsidR="00B73061" w:rsidRPr="00B73061" w:rsidTr="001D1C31">
        <w:trPr>
          <w:trHeight w:val="1134"/>
        </w:trPr>
        <w:tc>
          <w:tcPr>
            <w:tcW w:w="3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343192" w:rsidRDefault="00B73061" w:rsidP="00231B35">
            <w:pPr>
              <w:jc w:val="center"/>
              <w:rPr>
                <w:bCs/>
                <w:sz w:val="22"/>
              </w:rPr>
            </w:pPr>
            <w:r w:rsidRPr="00343192">
              <w:rPr>
                <w:bCs/>
                <w:sz w:val="22"/>
              </w:rPr>
              <w:t>6</w:t>
            </w:r>
          </w:p>
        </w:tc>
        <w:tc>
          <w:tcPr>
            <w:tcW w:w="1124" w:type="pct"/>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343192" w:rsidRDefault="00B73061" w:rsidP="00231B35">
            <w:pPr>
              <w:jc w:val="center"/>
              <w:rPr>
                <w:bCs/>
                <w:sz w:val="22"/>
              </w:rPr>
            </w:pPr>
            <w:r w:rsidRPr="00343192">
              <w:rPr>
                <w:bCs/>
                <w:sz w:val="22"/>
              </w:rPr>
              <w:t>3 de octubre</w:t>
            </w:r>
          </w:p>
        </w:tc>
        <w:tc>
          <w:tcPr>
            <w:tcW w:w="3477" w:type="pct"/>
            <w:tcBorders>
              <w:left w:val="single" w:sz="4" w:space="0" w:color="auto"/>
              <w:right w:val="single" w:sz="4" w:space="0" w:color="auto"/>
            </w:tcBorders>
            <w:shd w:val="clear" w:color="auto" w:fill="auto"/>
            <w:noWrap/>
            <w:vAlign w:val="center"/>
          </w:tcPr>
          <w:p w:rsidR="00B73061" w:rsidRPr="00343192" w:rsidRDefault="00B73061" w:rsidP="001D1C31">
            <w:pPr>
              <w:rPr>
                <w:bCs/>
                <w:sz w:val="22"/>
                <w:lang w:val="es-ES"/>
              </w:rPr>
            </w:pPr>
            <w:r w:rsidRPr="00343192">
              <w:rPr>
                <w:bCs/>
                <w:sz w:val="22"/>
                <w:lang w:val="es-ES"/>
              </w:rPr>
              <w:t>Módulo de estrategias de transmisión del Sistema Electrónico de entrega de Mate</w:t>
            </w:r>
            <w:r w:rsidR="001D1C31" w:rsidRPr="00343192">
              <w:rPr>
                <w:bCs/>
                <w:sz w:val="22"/>
                <w:lang w:val="es-ES"/>
              </w:rPr>
              <w:t>riales y Órdenes de Transmisión, y a</w:t>
            </w:r>
            <w:r w:rsidRPr="00343192">
              <w:rPr>
                <w:bCs/>
                <w:sz w:val="22"/>
                <w:lang w:val="es-ES"/>
              </w:rPr>
              <w:t>justes a la temporalidad de</w:t>
            </w:r>
            <w:r w:rsidR="001D1C31" w:rsidRPr="00343192">
              <w:rPr>
                <w:bCs/>
                <w:sz w:val="22"/>
                <w:lang w:val="es-ES"/>
              </w:rPr>
              <w:t xml:space="preserve"> éstas</w:t>
            </w:r>
            <w:r w:rsidRPr="00343192">
              <w:rPr>
                <w:bCs/>
                <w:sz w:val="22"/>
                <w:lang w:val="es-ES"/>
              </w:rPr>
              <w:t>.</w:t>
            </w:r>
          </w:p>
        </w:tc>
      </w:tr>
      <w:tr w:rsidR="00B73061" w:rsidRPr="00B73061" w:rsidTr="00231B35">
        <w:trPr>
          <w:trHeight w:val="870"/>
        </w:trPr>
        <w:tc>
          <w:tcPr>
            <w:tcW w:w="399" w:type="pct"/>
            <w:tcBorders>
              <w:top w:val="single" w:sz="4" w:space="0" w:color="auto"/>
              <w:left w:val="single" w:sz="4" w:space="0" w:color="auto"/>
              <w:bottom w:val="single" w:sz="4" w:space="0" w:color="auto"/>
              <w:right w:val="single" w:sz="4" w:space="0" w:color="auto"/>
            </w:tcBorders>
            <w:shd w:val="clear" w:color="auto" w:fill="CCCCCC"/>
            <w:noWrap/>
            <w:vAlign w:val="center"/>
          </w:tcPr>
          <w:p w:rsidR="00B73061" w:rsidRPr="00343192" w:rsidRDefault="00B73061" w:rsidP="00231B35">
            <w:pPr>
              <w:jc w:val="center"/>
              <w:rPr>
                <w:bCs/>
                <w:sz w:val="22"/>
              </w:rPr>
            </w:pPr>
            <w:r w:rsidRPr="00343192">
              <w:rPr>
                <w:bCs/>
                <w:sz w:val="22"/>
              </w:rPr>
              <w:t>7</w:t>
            </w:r>
          </w:p>
        </w:tc>
        <w:tc>
          <w:tcPr>
            <w:tcW w:w="1124" w:type="pct"/>
            <w:tcBorders>
              <w:top w:val="single" w:sz="4" w:space="0" w:color="auto"/>
              <w:left w:val="single" w:sz="4" w:space="0" w:color="auto"/>
              <w:bottom w:val="single" w:sz="4" w:space="0" w:color="auto"/>
              <w:right w:val="single" w:sz="4" w:space="0" w:color="auto"/>
            </w:tcBorders>
            <w:shd w:val="clear" w:color="auto" w:fill="CCCCCC"/>
            <w:noWrap/>
            <w:vAlign w:val="center"/>
          </w:tcPr>
          <w:p w:rsidR="00B73061" w:rsidRPr="00343192" w:rsidRDefault="00B73061" w:rsidP="00231B35">
            <w:pPr>
              <w:jc w:val="center"/>
              <w:rPr>
                <w:bCs/>
                <w:sz w:val="22"/>
              </w:rPr>
            </w:pPr>
            <w:r w:rsidRPr="00343192">
              <w:rPr>
                <w:bCs/>
                <w:sz w:val="22"/>
              </w:rPr>
              <w:t>10 de noviembre</w:t>
            </w:r>
          </w:p>
        </w:tc>
        <w:tc>
          <w:tcPr>
            <w:tcW w:w="3477" w:type="pct"/>
            <w:tcBorders>
              <w:left w:val="single" w:sz="4" w:space="0" w:color="auto"/>
              <w:right w:val="single" w:sz="4" w:space="0" w:color="auto"/>
            </w:tcBorders>
            <w:shd w:val="clear" w:color="auto" w:fill="CCCCCC"/>
            <w:noWrap/>
            <w:vAlign w:val="center"/>
          </w:tcPr>
          <w:p w:rsidR="00B73061" w:rsidRPr="00343192" w:rsidRDefault="00B73061" w:rsidP="00B73061">
            <w:pPr>
              <w:rPr>
                <w:bCs/>
                <w:sz w:val="22"/>
              </w:rPr>
            </w:pPr>
            <w:r w:rsidRPr="00343192">
              <w:rPr>
                <w:bCs/>
                <w:sz w:val="22"/>
              </w:rPr>
              <w:t>Mapas de cobertura y Catálogo de emisoras de radio y televisión.</w:t>
            </w:r>
          </w:p>
        </w:tc>
      </w:tr>
      <w:tr w:rsidR="00B73061" w:rsidRPr="00B73061" w:rsidTr="001D1C31">
        <w:trPr>
          <w:trHeight w:val="1077"/>
        </w:trPr>
        <w:tc>
          <w:tcPr>
            <w:tcW w:w="3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343192" w:rsidRDefault="00231B35" w:rsidP="00231B35">
            <w:pPr>
              <w:jc w:val="center"/>
              <w:rPr>
                <w:bCs/>
                <w:sz w:val="22"/>
              </w:rPr>
            </w:pPr>
            <w:r w:rsidRPr="00343192">
              <w:rPr>
                <w:bCs/>
                <w:sz w:val="22"/>
              </w:rPr>
              <w:t>8</w:t>
            </w:r>
          </w:p>
        </w:tc>
        <w:tc>
          <w:tcPr>
            <w:tcW w:w="1124" w:type="pct"/>
            <w:tcBorders>
              <w:top w:val="single" w:sz="4" w:space="0" w:color="auto"/>
              <w:left w:val="single" w:sz="4" w:space="0" w:color="auto"/>
              <w:bottom w:val="single" w:sz="4" w:space="0" w:color="auto"/>
              <w:right w:val="single" w:sz="4" w:space="0" w:color="auto"/>
            </w:tcBorders>
            <w:shd w:val="clear" w:color="auto" w:fill="auto"/>
            <w:noWrap/>
            <w:vAlign w:val="center"/>
          </w:tcPr>
          <w:p w:rsidR="00B73061" w:rsidRPr="00343192" w:rsidRDefault="00B73061" w:rsidP="00231B35">
            <w:pPr>
              <w:jc w:val="center"/>
              <w:rPr>
                <w:bCs/>
                <w:sz w:val="22"/>
              </w:rPr>
            </w:pPr>
            <w:r w:rsidRPr="00343192">
              <w:rPr>
                <w:bCs/>
                <w:sz w:val="22"/>
              </w:rPr>
              <w:t>23 de noviembre</w:t>
            </w:r>
          </w:p>
        </w:tc>
        <w:tc>
          <w:tcPr>
            <w:tcW w:w="3477" w:type="pct"/>
            <w:tcBorders>
              <w:left w:val="single" w:sz="4" w:space="0" w:color="auto"/>
              <w:right w:val="single" w:sz="4" w:space="0" w:color="auto"/>
            </w:tcBorders>
            <w:shd w:val="clear" w:color="auto" w:fill="auto"/>
            <w:noWrap/>
            <w:vAlign w:val="center"/>
          </w:tcPr>
          <w:p w:rsidR="00B73061" w:rsidRPr="00343192" w:rsidRDefault="00B73061" w:rsidP="00B73061">
            <w:pPr>
              <w:rPr>
                <w:bCs/>
                <w:sz w:val="22"/>
              </w:rPr>
            </w:pPr>
            <w:r w:rsidRPr="00343192">
              <w:rPr>
                <w:bCs/>
                <w:sz w:val="22"/>
              </w:rPr>
              <w:t>Proyecto de Lineamientos para la protección de los derechos de niñas, niños y adolescentes en materia de propaganda electoral.</w:t>
            </w:r>
          </w:p>
        </w:tc>
      </w:tr>
      <w:tr w:rsidR="00B73061" w:rsidRPr="00B73061" w:rsidTr="00231B35">
        <w:trPr>
          <w:trHeight w:val="1077"/>
        </w:trPr>
        <w:tc>
          <w:tcPr>
            <w:tcW w:w="399" w:type="pct"/>
            <w:tcBorders>
              <w:top w:val="single" w:sz="4" w:space="0" w:color="auto"/>
              <w:left w:val="single" w:sz="4" w:space="0" w:color="auto"/>
              <w:bottom w:val="single" w:sz="4" w:space="0" w:color="auto"/>
              <w:right w:val="single" w:sz="4" w:space="0" w:color="auto"/>
            </w:tcBorders>
            <w:shd w:val="clear" w:color="auto" w:fill="CCCCCC"/>
            <w:noWrap/>
            <w:vAlign w:val="center"/>
          </w:tcPr>
          <w:p w:rsidR="00B73061" w:rsidRPr="00343192" w:rsidRDefault="00231B35" w:rsidP="00231B35">
            <w:pPr>
              <w:jc w:val="center"/>
              <w:rPr>
                <w:bCs/>
                <w:sz w:val="22"/>
              </w:rPr>
            </w:pPr>
            <w:r w:rsidRPr="00343192">
              <w:rPr>
                <w:bCs/>
                <w:sz w:val="22"/>
              </w:rPr>
              <w:t>9</w:t>
            </w:r>
          </w:p>
        </w:tc>
        <w:tc>
          <w:tcPr>
            <w:tcW w:w="1124" w:type="pct"/>
            <w:tcBorders>
              <w:top w:val="single" w:sz="4" w:space="0" w:color="auto"/>
              <w:left w:val="single" w:sz="4" w:space="0" w:color="auto"/>
              <w:bottom w:val="single" w:sz="4" w:space="0" w:color="auto"/>
              <w:right w:val="single" w:sz="4" w:space="0" w:color="auto"/>
            </w:tcBorders>
            <w:shd w:val="clear" w:color="auto" w:fill="CCCCCC"/>
            <w:noWrap/>
            <w:vAlign w:val="center"/>
          </w:tcPr>
          <w:p w:rsidR="00B73061" w:rsidRPr="00343192" w:rsidRDefault="00B73061" w:rsidP="00231B35">
            <w:pPr>
              <w:jc w:val="center"/>
              <w:rPr>
                <w:bCs/>
                <w:sz w:val="22"/>
              </w:rPr>
            </w:pPr>
            <w:r w:rsidRPr="00343192">
              <w:rPr>
                <w:bCs/>
                <w:sz w:val="22"/>
              </w:rPr>
              <w:t>13 de diciembre</w:t>
            </w:r>
          </w:p>
        </w:tc>
        <w:tc>
          <w:tcPr>
            <w:tcW w:w="3477" w:type="pct"/>
            <w:tcBorders>
              <w:left w:val="single" w:sz="4" w:space="0" w:color="auto"/>
              <w:bottom w:val="single" w:sz="4" w:space="0" w:color="auto"/>
              <w:right w:val="single" w:sz="4" w:space="0" w:color="auto"/>
            </w:tcBorders>
            <w:shd w:val="clear" w:color="auto" w:fill="CCCCCC"/>
            <w:noWrap/>
            <w:vAlign w:val="center"/>
          </w:tcPr>
          <w:p w:rsidR="00B73061" w:rsidRPr="00343192" w:rsidRDefault="00231B35" w:rsidP="00B73061">
            <w:pPr>
              <w:rPr>
                <w:bCs/>
                <w:sz w:val="22"/>
              </w:rPr>
            </w:pPr>
            <w:r w:rsidRPr="00343192">
              <w:rPr>
                <w:bCs/>
                <w:sz w:val="22"/>
              </w:rPr>
              <w:t>I</w:t>
            </w:r>
            <w:r w:rsidR="00B73061" w:rsidRPr="00343192">
              <w:rPr>
                <w:bCs/>
                <w:sz w:val="22"/>
              </w:rPr>
              <w:t>nicio del ambiente productivo de la estrategia de transmisión del Sistema Electrónico de entrega de Materiales y Órdenes de Transmisión</w:t>
            </w:r>
            <w:r w:rsidR="00433488" w:rsidRPr="00343192">
              <w:rPr>
                <w:bCs/>
                <w:sz w:val="22"/>
              </w:rPr>
              <w:t>.</w:t>
            </w:r>
          </w:p>
        </w:tc>
      </w:tr>
    </w:tbl>
    <w:p w:rsidR="007870E9" w:rsidRDefault="007870E9" w:rsidP="00B73061">
      <w:pPr>
        <w:rPr>
          <w:sz w:val="10"/>
          <w:szCs w:val="10"/>
        </w:rPr>
      </w:pPr>
    </w:p>
    <w:p w:rsidR="007870E9" w:rsidRDefault="007870E9">
      <w:pPr>
        <w:spacing w:after="160" w:line="259" w:lineRule="auto"/>
        <w:jc w:val="left"/>
        <w:rPr>
          <w:sz w:val="10"/>
          <w:szCs w:val="10"/>
        </w:rPr>
      </w:pPr>
      <w:r>
        <w:rPr>
          <w:sz w:val="10"/>
          <w:szCs w:val="10"/>
        </w:rPr>
        <w:br w:type="page"/>
      </w:r>
    </w:p>
    <w:p w:rsidR="00B73061" w:rsidRPr="00B73061" w:rsidRDefault="00B73061" w:rsidP="001D1C31">
      <w:pPr>
        <w:jc w:val="center"/>
        <w:rPr>
          <w:b/>
        </w:rPr>
      </w:pPr>
      <w:r w:rsidRPr="00B73061">
        <w:rPr>
          <w:b/>
        </w:rPr>
        <w:lastRenderedPageBreak/>
        <w:t xml:space="preserve">ANEXO </w:t>
      </w:r>
      <w:r w:rsidR="00343192">
        <w:rPr>
          <w:b/>
        </w:rPr>
        <w:t>3</w:t>
      </w:r>
    </w:p>
    <w:p w:rsidR="00B73061" w:rsidRPr="00B73061" w:rsidRDefault="00B73061" w:rsidP="001D1C31">
      <w:pPr>
        <w:jc w:val="center"/>
        <w:rPr>
          <w:b/>
        </w:rPr>
      </w:pPr>
    </w:p>
    <w:p w:rsidR="00B73061" w:rsidRPr="00B73061" w:rsidRDefault="00B73061" w:rsidP="001D1C31">
      <w:pPr>
        <w:jc w:val="center"/>
        <w:rPr>
          <w:b/>
        </w:rPr>
      </w:pPr>
      <w:r w:rsidRPr="00B73061">
        <w:rPr>
          <w:b/>
        </w:rPr>
        <w:t>Relación de acuerdos del Comité de Radio y Televisión 2015</w:t>
      </w:r>
    </w:p>
    <w:p w:rsidR="00B73061" w:rsidRDefault="00B73061" w:rsidP="00B73061"/>
    <w:tbl>
      <w:tblPr>
        <w:tblStyle w:val="Tablaconcuadrcula"/>
        <w:tblW w:w="0" w:type="auto"/>
        <w:tblLook w:val="04A0" w:firstRow="1" w:lastRow="0" w:firstColumn="1" w:lastColumn="0" w:noHBand="0" w:noVBand="1"/>
      </w:tblPr>
      <w:tblGrid>
        <w:gridCol w:w="1114"/>
        <w:gridCol w:w="1928"/>
        <w:gridCol w:w="5786"/>
      </w:tblGrid>
      <w:tr w:rsidR="00343192" w:rsidRPr="00343192" w:rsidTr="00343192">
        <w:trPr>
          <w:trHeight w:val="283"/>
          <w:tblHeader/>
        </w:trPr>
        <w:tc>
          <w:tcPr>
            <w:tcW w:w="1118" w:type="dxa"/>
            <w:shd w:val="clear" w:color="auto" w:fill="AD1F53"/>
            <w:vAlign w:val="center"/>
          </w:tcPr>
          <w:p w:rsidR="00343192" w:rsidRPr="00343192" w:rsidRDefault="00343192" w:rsidP="00343192">
            <w:pPr>
              <w:jc w:val="center"/>
              <w:rPr>
                <w:b/>
                <w:color w:val="FFFFFF" w:themeColor="background1"/>
                <w:sz w:val="20"/>
                <w:szCs w:val="20"/>
              </w:rPr>
            </w:pPr>
            <w:r w:rsidRPr="00343192">
              <w:rPr>
                <w:b/>
                <w:color w:val="FFFFFF" w:themeColor="background1"/>
                <w:sz w:val="20"/>
                <w:szCs w:val="20"/>
              </w:rPr>
              <w:t>SESIÓN</w:t>
            </w:r>
          </w:p>
        </w:tc>
        <w:tc>
          <w:tcPr>
            <w:tcW w:w="1712" w:type="dxa"/>
            <w:shd w:val="clear" w:color="auto" w:fill="AD1F53"/>
            <w:noWrap/>
            <w:vAlign w:val="center"/>
          </w:tcPr>
          <w:p w:rsidR="00343192" w:rsidRPr="00343192" w:rsidRDefault="00343192" w:rsidP="00343192">
            <w:pPr>
              <w:jc w:val="center"/>
              <w:rPr>
                <w:b/>
                <w:color w:val="FFFFFF" w:themeColor="background1"/>
                <w:sz w:val="20"/>
                <w:szCs w:val="20"/>
              </w:rPr>
            </w:pPr>
            <w:r w:rsidRPr="00343192">
              <w:rPr>
                <w:b/>
                <w:color w:val="FFFFFF" w:themeColor="background1"/>
                <w:sz w:val="20"/>
                <w:szCs w:val="20"/>
              </w:rPr>
              <w:t>CLAVE</w:t>
            </w:r>
          </w:p>
        </w:tc>
        <w:tc>
          <w:tcPr>
            <w:tcW w:w="5998" w:type="dxa"/>
            <w:shd w:val="clear" w:color="auto" w:fill="AD1F53"/>
            <w:vAlign w:val="center"/>
          </w:tcPr>
          <w:p w:rsidR="00343192" w:rsidRPr="00343192" w:rsidRDefault="00343192" w:rsidP="00343192">
            <w:pPr>
              <w:jc w:val="center"/>
              <w:rPr>
                <w:b/>
                <w:color w:val="FFFFFF" w:themeColor="background1"/>
                <w:sz w:val="20"/>
                <w:szCs w:val="20"/>
              </w:rPr>
            </w:pPr>
            <w:r w:rsidRPr="00343192">
              <w:rPr>
                <w:b/>
                <w:color w:val="FFFFFF" w:themeColor="background1"/>
                <w:sz w:val="20"/>
                <w:szCs w:val="20"/>
              </w:rPr>
              <w:t>NOMBRE</w:t>
            </w:r>
          </w:p>
        </w:tc>
      </w:tr>
      <w:tr w:rsidR="00864A8B" w:rsidRPr="00864A8B" w:rsidTr="00343192">
        <w:trPr>
          <w:trHeight w:val="1200"/>
        </w:trPr>
        <w:tc>
          <w:tcPr>
            <w:tcW w:w="1118" w:type="dxa"/>
            <w:vMerge w:val="restart"/>
            <w:vAlign w:val="center"/>
            <w:hideMark/>
          </w:tcPr>
          <w:p w:rsidR="00864A8B" w:rsidRPr="00864A8B" w:rsidRDefault="00864A8B" w:rsidP="00864A8B">
            <w:pPr>
              <w:jc w:val="center"/>
              <w:rPr>
                <w:sz w:val="20"/>
                <w:szCs w:val="20"/>
              </w:rPr>
            </w:pPr>
            <w:r w:rsidRPr="00864A8B">
              <w:rPr>
                <w:sz w:val="20"/>
                <w:szCs w:val="20"/>
              </w:rPr>
              <w:t>I Especial</w:t>
            </w:r>
            <w:r w:rsidRPr="00864A8B">
              <w:rPr>
                <w:sz w:val="20"/>
                <w:szCs w:val="20"/>
              </w:rPr>
              <w:br/>
              <w:t>12-I-16</w:t>
            </w: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/01/2016</w:t>
            </w:r>
          </w:p>
        </w:tc>
        <w:tc>
          <w:tcPr>
            <w:tcW w:w="5998" w:type="dxa"/>
            <w:hideMark/>
          </w:tcPr>
          <w:p w:rsidR="00864A8B" w:rsidRPr="00864A8B" w:rsidRDefault="00864A8B" w:rsidP="00864A8B">
            <w:pPr>
              <w:rPr>
                <w:sz w:val="20"/>
                <w:szCs w:val="20"/>
              </w:rPr>
            </w:pPr>
            <w:r w:rsidRPr="00864A8B">
              <w:rPr>
                <w:sz w:val="20"/>
                <w:szCs w:val="20"/>
              </w:rPr>
              <w:t xml:space="preserve">Acuerdo del Comité de Radio y Televisión del Instituto Nacional Electoral por el que se aprueban las pautas para la transmisión en radio y televisión de los mensajes de los partidos políticos y candidatos independientes para los periodos de precampaña, </w:t>
            </w:r>
            <w:proofErr w:type="spellStart"/>
            <w:r w:rsidRPr="00864A8B">
              <w:rPr>
                <w:sz w:val="20"/>
                <w:szCs w:val="20"/>
              </w:rPr>
              <w:t>intercampaña</w:t>
            </w:r>
            <w:proofErr w:type="spellEnd"/>
            <w:r w:rsidRPr="00864A8B">
              <w:rPr>
                <w:sz w:val="20"/>
                <w:szCs w:val="20"/>
              </w:rPr>
              <w:t xml:space="preserve"> y campaña del Proceso Electoral Local 2015-2016, en el estado de Chihuahua.</w:t>
            </w:r>
          </w:p>
        </w:tc>
      </w:tr>
      <w:tr w:rsidR="00864A8B" w:rsidRPr="00864A8B" w:rsidTr="00343192">
        <w:trPr>
          <w:trHeight w:val="1200"/>
        </w:trPr>
        <w:tc>
          <w:tcPr>
            <w:tcW w:w="1118" w:type="dxa"/>
            <w:vMerge/>
            <w:vAlign w:val="center"/>
            <w:hideMark/>
          </w:tcPr>
          <w:p w:rsidR="00864A8B" w:rsidRPr="00864A8B" w:rsidRDefault="00864A8B" w:rsidP="00864A8B">
            <w:pPr>
              <w:jc w:val="center"/>
              <w:rPr>
                <w:sz w:val="20"/>
                <w:szCs w:val="20"/>
              </w:rPr>
            </w:pP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/02/2016</w:t>
            </w:r>
          </w:p>
        </w:tc>
        <w:tc>
          <w:tcPr>
            <w:tcW w:w="5998" w:type="dxa"/>
            <w:hideMark/>
          </w:tcPr>
          <w:p w:rsidR="00864A8B" w:rsidRPr="00864A8B" w:rsidRDefault="00864A8B" w:rsidP="00864A8B">
            <w:pPr>
              <w:rPr>
                <w:sz w:val="20"/>
                <w:szCs w:val="20"/>
              </w:rPr>
            </w:pPr>
            <w:r w:rsidRPr="00864A8B">
              <w:rPr>
                <w:sz w:val="20"/>
                <w:szCs w:val="20"/>
              </w:rPr>
              <w:t xml:space="preserve">Acuerdo del Comité de Radio y Televisión del Instituto Nacional Electoral por el que se aprueban las pautas para la transmisión en radio y televisión de los mensajes de los partidos políticos y candidatos independientes para los periodos de precampaña, </w:t>
            </w:r>
            <w:proofErr w:type="spellStart"/>
            <w:r w:rsidRPr="00864A8B">
              <w:rPr>
                <w:sz w:val="20"/>
                <w:szCs w:val="20"/>
              </w:rPr>
              <w:t>intercampaña</w:t>
            </w:r>
            <w:proofErr w:type="spellEnd"/>
            <w:r w:rsidRPr="00864A8B">
              <w:rPr>
                <w:sz w:val="20"/>
                <w:szCs w:val="20"/>
              </w:rPr>
              <w:t xml:space="preserve"> y campaña del Proceso Electoral Local 2015-2016, en el estado de Quintana Roo.</w:t>
            </w:r>
          </w:p>
        </w:tc>
      </w:tr>
      <w:tr w:rsidR="00864A8B" w:rsidRPr="00864A8B" w:rsidTr="00343192">
        <w:trPr>
          <w:trHeight w:val="1200"/>
        </w:trPr>
        <w:tc>
          <w:tcPr>
            <w:tcW w:w="1118" w:type="dxa"/>
            <w:vAlign w:val="center"/>
            <w:hideMark/>
          </w:tcPr>
          <w:p w:rsidR="00864A8B" w:rsidRPr="00864A8B" w:rsidRDefault="00864A8B" w:rsidP="00864A8B">
            <w:pPr>
              <w:jc w:val="center"/>
              <w:rPr>
                <w:sz w:val="20"/>
                <w:szCs w:val="20"/>
              </w:rPr>
            </w:pPr>
            <w:r w:rsidRPr="00864A8B">
              <w:rPr>
                <w:sz w:val="20"/>
                <w:szCs w:val="20"/>
              </w:rPr>
              <w:t>I Ordinaria</w:t>
            </w:r>
            <w:r w:rsidRPr="00864A8B">
              <w:rPr>
                <w:sz w:val="20"/>
                <w:szCs w:val="20"/>
              </w:rPr>
              <w:br/>
              <w:t>29-I-16</w:t>
            </w: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/03/2016</w:t>
            </w:r>
          </w:p>
        </w:tc>
        <w:tc>
          <w:tcPr>
            <w:tcW w:w="5998" w:type="dxa"/>
            <w:hideMark/>
          </w:tcPr>
          <w:p w:rsidR="00864A8B" w:rsidRPr="00864A8B" w:rsidRDefault="00864A8B" w:rsidP="00864A8B">
            <w:pPr>
              <w:rPr>
                <w:sz w:val="20"/>
                <w:szCs w:val="20"/>
              </w:rPr>
            </w:pPr>
            <w:r w:rsidRPr="00864A8B">
              <w:rPr>
                <w:sz w:val="20"/>
                <w:szCs w:val="20"/>
              </w:rPr>
              <w:t xml:space="preserve">Acuerdo del Comité de Radio y televisión del Instituto Nacional Electoral por el que se aprueban las pautas para la transmisión en radio y televisión de los mensajes de los partidos políticos y candidatos independientes para los periodos de precampaña, </w:t>
            </w:r>
            <w:proofErr w:type="spellStart"/>
            <w:r w:rsidRPr="00864A8B">
              <w:rPr>
                <w:sz w:val="20"/>
                <w:szCs w:val="20"/>
              </w:rPr>
              <w:t>intercampaña</w:t>
            </w:r>
            <w:proofErr w:type="spellEnd"/>
            <w:r w:rsidRPr="00864A8B">
              <w:rPr>
                <w:sz w:val="20"/>
                <w:szCs w:val="20"/>
              </w:rPr>
              <w:t xml:space="preserve"> y campaña del Proceso Electoral Local 2015-2016, en el estado de Puebla.</w:t>
            </w:r>
          </w:p>
        </w:tc>
      </w:tr>
      <w:tr w:rsidR="00864A8B" w:rsidRPr="00864A8B" w:rsidTr="00343192">
        <w:trPr>
          <w:trHeight w:val="1200"/>
        </w:trPr>
        <w:tc>
          <w:tcPr>
            <w:tcW w:w="1118" w:type="dxa"/>
            <w:vMerge w:val="restart"/>
            <w:vAlign w:val="center"/>
            <w:hideMark/>
          </w:tcPr>
          <w:p w:rsidR="00864A8B" w:rsidRPr="00864A8B" w:rsidRDefault="00864A8B" w:rsidP="00864A8B">
            <w:pPr>
              <w:jc w:val="center"/>
              <w:rPr>
                <w:sz w:val="20"/>
                <w:szCs w:val="20"/>
              </w:rPr>
            </w:pPr>
            <w:r w:rsidRPr="00864A8B">
              <w:rPr>
                <w:sz w:val="20"/>
                <w:szCs w:val="20"/>
              </w:rPr>
              <w:t>II Especial</w:t>
            </w:r>
            <w:r w:rsidRPr="00864A8B">
              <w:rPr>
                <w:sz w:val="20"/>
                <w:szCs w:val="20"/>
              </w:rPr>
              <w:br/>
              <w:t>9-II-16</w:t>
            </w: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/04/2016</w:t>
            </w:r>
          </w:p>
        </w:tc>
        <w:tc>
          <w:tcPr>
            <w:tcW w:w="5998" w:type="dxa"/>
            <w:hideMark/>
          </w:tcPr>
          <w:p w:rsidR="00864A8B" w:rsidRPr="00864A8B" w:rsidRDefault="00864A8B" w:rsidP="00864A8B">
            <w:pPr>
              <w:rPr>
                <w:sz w:val="20"/>
                <w:szCs w:val="20"/>
              </w:rPr>
            </w:pPr>
            <w:r w:rsidRPr="00864A8B">
              <w:rPr>
                <w:sz w:val="20"/>
                <w:szCs w:val="20"/>
              </w:rPr>
              <w:t xml:space="preserve">Acuerdo del Comité de Radio y Televisión del Instituto Nacional Electoral por el que se aprueban las pautas para la transmisión en radio y televisión de los mensajes de los partidos políticos y candidatos independientes para los periodos de precampaña, </w:t>
            </w:r>
            <w:proofErr w:type="spellStart"/>
            <w:r w:rsidRPr="00864A8B">
              <w:rPr>
                <w:sz w:val="20"/>
                <w:szCs w:val="20"/>
              </w:rPr>
              <w:t>intercampaña</w:t>
            </w:r>
            <w:proofErr w:type="spellEnd"/>
            <w:r w:rsidRPr="00864A8B">
              <w:rPr>
                <w:sz w:val="20"/>
                <w:szCs w:val="20"/>
              </w:rPr>
              <w:t xml:space="preserve"> y campaña del Proceso Electoral Local 2015-2016, en el estado de Baja California.</w:t>
            </w:r>
          </w:p>
        </w:tc>
      </w:tr>
      <w:tr w:rsidR="00864A8B" w:rsidRPr="00864A8B" w:rsidTr="00343192">
        <w:trPr>
          <w:trHeight w:val="1200"/>
        </w:trPr>
        <w:tc>
          <w:tcPr>
            <w:tcW w:w="1118" w:type="dxa"/>
            <w:vMerge/>
            <w:vAlign w:val="center"/>
            <w:hideMark/>
          </w:tcPr>
          <w:p w:rsidR="00864A8B" w:rsidRPr="00864A8B" w:rsidRDefault="00864A8B" w:rsidP="00864A8B">
            <w:pPr>
              <w:jc w:val="center"/>
              <w:rPr>
                <w:sz w:val="20"/>
                <w:szCs w:val="20"/>
              </w:rPr>
            </w:pP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/05/2016</w:t>
            </w:r>
          </w:p>
        </w:tc>
        <w:tc>
          <w:tcPr>
            <w:tcW w:w="5998" w:type="dxa"/>
            <w:hideMark/>
          </w:tcPr>
          <w:p w:rsidR="00864A8B" w:rsidRPr="00864A8B" w:rsidRDefault="00864A8B" w:rsidP="00864A8B">
            <w:pPr>
              <w:rPr>
                <w:sz w:val="20"/>
                <w:szCs w:val="20"/>
              </w:rPr>
            </w:pPr>
            <w:r w:rsidRPr="00864A8B">
              <w:rPr>
                <w:sz w:val="20"/>
                <w:szCs w:val="20"/>
              </w:rPr>
              <w:t xml:space="preserve">Acuerdo del Comité de Radio y Televisión del Instituto Nacional Electoral por el que se aprueban las pautas para la transmisión en radio y televisión de los mensajes de los partidos políticos y candidatos independientes para los periodos de </w:t>
            </w:r>
            <w:proofErr w:type="spellStart"/>
            <w:r w:rsidRPr="00864A8B">
              <w:rPr>
                <w:sz w:val="20"/>
                <w:szCs w:val="20"/>
              </w:rPr>
              <w:t>intercampaña</w:t>
            </w:r>
            <w:proofErr w:type="spellEnd"/>
            <w:r w:rsidRPr="00864A8B">
              <w:rPr>
                <w:sz w:val="20"/>
                <w:szCs w:val="20"/>
              </w:rPr>
              <w:t xml:space="preserve"> y campaña electoral del Proceso Electoral Local 2015-2016, en el estado de Sinaloa.</w:t>
            </w:r>
          </w:p>
        </w:tc>
      </w:tr>
      <w:tr w:rsidR="00864A8B" w:rsidRPr="00864A8B" w:rsidTr="00343192">
        <w:trPr>
          <w:trHeight w:val="1200"/>
        </w:trPr>
        <w:tc>
          <w:tcPr>
            <w:tcW w:w="1118" w:type="dxa"/>
            <w:vMerge/>
            <w:vAlign w:val="center"/>
            <w:hideMark/>
          </w:tcPr>
          <w:p w:rsidR="00864A8B" w:rsidRPr="00864A8B" w:rsidRDefault="00864A8B" w:rsidP="00864A8B">
            <w:pPr>
              <w:jc w:val="center"/>
              <w:rPr>
                <w:sz w:val="20"/>
                <w:szCs w:val="20"/>
              </w:rPr>
            </w:pP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/06/2016</w:t>
            </w:r>
          </w:p>
        </w:tc>
        <w:tc>
          <w:tcPr>
            <w:tcW w:w="5998" w:type="dxa"/>
            <w:hideMark/>
          </w:tcPr>
          <w:p w:rsidR="00864A8B" w:rsidRPr="00864A8B" w:rsidRDefault="00864A8B" w:rsidP="00864A8B">
            <w:pPr>
              <w:rPr>
                <w:sz w:val="20"/>
                <w:szCs w:val="20"/>
              </w:rPr>
            </w:pPr>
            <w:r w:rsidRPr="00864A8B">
              <w:rPr>
                <w:sz w:val="20"/>
                <w:szCs w:val="20"/>
              </w:rPr>
              <w:t>Acuerdo del Comité de Radio y Televisión del Instituto Nacional Electoral por el que se modifica el Acuerdo identificado como INE/</w:t>
            </w:r>
            <w:proofErr w:type="spellStart"/>
            <w:r w:rsidRPr="00864A8B">
              <w:rPr>
                <w:sz w:val="20"/>
                <w:szCs w:val="20"/>
              </w:rPr>
              <w:t>ACRT</w:t>
            </w:r>
            <w:proofErr w:type="spellEnd"/>
            <w:r w:rsidRPr="00864A8B">
              <w:rPr>
                <w:sz w:val="20"/>
                <w:szCs w:val="20"/>
              </w:rPr>
              <w:t>/50/2015, con motivo del registro de una coalición total para el Proceso Electoral Local en el estado de Zacatecas</w:t>
            </w:r>
          </w:p>
        </w:tc>
      </w:tr>
      <w:tr w:rsidR="00864A8B" w:rsidRPr="00864A8B" w:rsidTr="00343192">
        <w:trPr>
          <w:trHeight w:val="1200"/>
        </w:trPr>
        <w:tc>
          <w:tcPr>
            <w:tcW w:w="1118" w:type="dxa"/>
            <w:vAlign w:val="center"/>
            <w:hideMark/>
          </w:tcPr>
          <w:p w:rsidR="00864A8B" w:rsidRPr="00864A8B" w:rsidRDefault="00864A8B" w:rsidP="00864A8B">
            <w:pPr>
              <w:jc w:val="center"/>
              <w:rPr>
                <w:sz w:val="20"/>
                <w:szCs w:val="20"/>
              </w:rPr>
            </w:pPr>
            <w:r w:rsidRPr="00864A8B">
              <w:rPr>
                <w:sz w:val="20"/>
                <w:szCs w:val="20"/>
              </w:rPr>
              <w:t>II Ordinaria</w:t>
            </w:r>
            <w:r w:rsidRPr="00864A8B">
              <w:rPr>
                <w:sz w:val="20"/>
                <w:szCs w:val="20"/>
              </w:rPr>
              <w:br/>
              <w:t>22-II-16</w:t>
            </w: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/07/2016</w:t>
            </w:r>
          </w:p>
        </w:tc>
        <w:tc>
          <w:tcPr>
            <w:tcW w:w="5998" w:type="dxa"/>
            <w:hideMark/>
          </w:tcPr>
          <w:p w:rsidR="00864A8B" w:rsidRPr="00864A8B" w:rsidRDefault="00864A8B" w:rsidP="00864A8B">
            <w:pPr>
              <w:rPr>
                <w:sz w:val="20"/>
                <w:szCs w:val="20"/>
              </w:rPr>
            </w:pPr>
            <w:r w:rsidRPr="00864A8B">
              <w:rPr>
                <w:sz w:val="20"/>
                <w:szCs w:val="20"/>
              </w:rPr>
              <w:t>Acuerdo del Comité de Radio y Televisión del Instituto Nacional Electoral por el que se modifican los acuerdos identificados como INE/</w:t>
            </w:r>
            <w:proofErr w:type="spellStart"/>
            <w:r w:rsidRPr="00864A8B">
              <w:rPr>
                <w:sz w:val="20"/>
                <w:szCs w:val="20"/>
              </w:rPr>
              <w:t>ACRT</w:t>
            </w:r>
            <w:proofErr w:type="spellEnd"/>
            <w:r w:rsidRPr="00864A8B">
              <w:rPr>
                <w:sz w:val="20"/>
                <w:szCs w:val="20"/>
              </w:rPr>
              <w:t>/55/2015 e INE/</w:t>
            </w:r>
            <w:proofErr w:type="spellStart"/>
            <w:r w:rsidRPr="00864A8B">
              <w:rPr>
                <w:sz w:val="20"/>
                <w:szCs w:val="20"/>
              </w:rPr>
              <w:t>ACRT</w:t>
            </w:r>
            <w:proofErr w:type="spellEnd"/>
            <w:r w:rsidRPr="00864A8B">
              <w:rPr>
                <w:sz w:val="20"/>
                <w:szCs w:val="20"/>
              </w:rPr>
              <w:t>/05/2016, con motivo del registro de una coalición total para el Proceso Electoral Local en el estado de Sinaloa.</w:t>
            </w:r>
          </w:p>
        </w:tc>
      </w:tr>
      <w:tr w:rsidR="00864A8B" w:rsidRPr="00864A8B" w:rsidTr="00343192">
        <w:trPr>
          <w:trHeight w:val="1200"/>
        </w:trPr>
        <w:tc>
          <w:tcPr>
            <w:tcW w:w="1118" w:type="dxa"/>
            <w:vMerge w:val="restart"/>
            <w:vAlign w:val="center"/>
            <w:hideMark/>
          </w:tcPr>
          <w:p w:rsidR="00864A8B" w:rsidRPr="00864A8B" w:rsidRDefault="00864A8B" w:rsidP="00864A8B">
            <w:pPr>
              <w:jc w:val="center"/>
              <w:rPr>
                <w:sz w:val="20"/>
                <w:szCs w:val="20"/>
              </w:rPr>
            </w:pPr>
            <w:r w:rsidRPr="00864A8B">
              <w:rPr>
                <w:sz w:val="20"/>
                <w:szCs w:val="20"/>
              </w:rPr>
              <w:t>III Especial</w:t>
            </w:r>
            <w:r w:rsidRPr="00864A8B">
              <w:rPr>
                <w:sz w:val="20"/>
                <w:szCs w:val="20"/>
              </w:rPr>
              <w:br/>
              <w:t>22-II-16</w:t>
            </w: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/08/2016</w:t>
            </w:r>
          </w:p>
        </w:tc>
        <w:tc>
          <w:tcPr>
            <w:tcW w:w="5998" w:type="dxa"/>
            <w:hideMark/>
          </w:tcPr>
          <w:p w:rsidR="00864A8B" w:rsidRPr="00864A8B" w:rsidRDefault="00864A8B" w:rsidP="00864A8B">
            <w:pPr>
              <w:rPr>
                <w:sz w:val="20"/>
                <w:szCs w:val="20"/>
              </w:rPr>
            </w:pPr>
            <w:r w:rsidRPr="00864A8B">
              <w:rPr>
                <w:sz w:val="20"/>
                <w:szCs w:val="20"/>
              </w:rPr>
              <w:t>Acuerdo del Comité de Radio y Televisión del Instituto Nacional Electoral por el que se modifica el Acuerdo identificado como INE/</w:t>
            </w:r>
            <w:proofErr w:type="spellStart"/>
            <w:r w:rsidRPr="00864A8B">
              <w:rPr>
                <w:sz w:val="20"/>
                <w:szCs w:val="20"/>
              </w:rPr>
              <w:t>ACRT</w:t>
            </w:r>
            <w:proofErr w:type="spellEnd"/>
            <w:r w:rsidRPr="00864A8B">
              <w:rPr>
                <w:sz w:val="20"/>
                <w:szCs w:val="20"/>
              </w:rPr>
              <w:t>/56/2015, con motivo del registro de una coalición total para el Proceso Electoral Local 2015-2016, en el estado de Veracruz.</w:t>
            </w:r>
          </w:p>
        </w:tc>
      </w:tr>
      <w:tr w:rsidR="00864A8B" w:rsidRPr="00864A8B" w:rsidTr="00343192">
        <w:trPr>
          <w:trHeight w:val="1200"/>
        </w:trPr>
        <w:tc>
          <w:tcPr>
            <w:tcW w:w="1118" w:type="dxa"/>
            <w:vMerge/>
            <w:vAlign w:val="center"/>
            <w:hideMark/>
          </w:tcPr>
          <w:p w:rsidR="00864A8B" w:rsidRPr="00864A8B" w:rsidRDefault="00864A8B" w:rsidP="00864A8B">
            <w:pPr>
              <w:jc w:val="center"/>
              <w:rPr>
                <w:sz w:val="20"/>
                <w:szCs w:val="20"/>
              </w:rPr>
            </w:pP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/09/2016</w:t>
            </w:r>
          </w:p>
        </w:tc>
        <w:tc>
          <w:tcPr>
            <w:tcW w:w="5998" w:type="dxa"/>
            <w:hideMark/>
          </w:tcPr>
          <w:p w:rsidR="00864A8B" w:rsidRPr="00343192" w:rsidRDefault="00864A8B" w:rsidP="00864A8B">
            <w:pPr>
              <w:rPr>
                <w:spacing w:val="-2"/>
                <w:sz w:val="20"/>
                <w:szCs w:val="20"/>
              </w:rPr>
            </w:pPr>
            <w:r w:rsidRPr="00343192">
              <w:rPr>
                <w:spacing w:val="-2"/>
                <w:sz w:val="20"/>
                <w:szCs w:val="20"/>
              </w:rPr>
              <w:t xml:space="preserve">Acuerdo del Comité de Radio y Televisión del Instituto Nacional Electoral por el que se da respuesta a la consulta de la Dirección General de Radio, Televisión y Cinematografía de la Secretaría de Gobernación en relación con las emisoras obligadas a suspender propaganda gubernamental desde el inicio de la campaña, hasta el fin de la jornada electoral del Proceso Electoral Extraordinario en </w:t>
            </w:r>
            <w:proofErr w:type="spellStart"/>
            <w:r w:rsidRPr="00343192">
              <w:rPr>
                <w:spacing w:val="-2"/>
                <w:sz w:val="20"/>
                <w:szCs w:val="20"/>
              </w:rPr>
              <w:t>Chiautla</w:t>
            </w:r>
            <w:proofErr w:type="spellEnd"/>
            <w:r w:rsidRPr="00343192">
              <w:rPr>
                <w:spacing w:val="-2"/>
                <w:sz w:val="20"/>
                <w:szCs w:val="20"/>
              </w:rPr>
              <w:t>, estado de México.</w:t>
            </w:r>
          </w:p>
        </w:tc>
      </w:tr>
      <w:tr w:rsidR="00864A8B" w:rsidRPr="00864A8B" w:rsidTr="00343192">
        <w:trPr>
          <w:trHeight w:val="1200"/>
        </w:trPr>
        <w:tc>
          <w:tcPr>
            <w:tcW w:w="1118" w:type="dxa"/>
            <w:vMerge w:val="restart"/>
            <w:vAlign w:val="center"/>
            <w:hideMark/>
          </w:tcPr>
          <w:p w:rsidR="00864A8B" w:rsidRPr="00864A8B" w:rsidRDefault="00864A8B" w:rsidP="00864A8B">
            <w:pPr>
              <w:jc w:val="center"/>
              <w:rPr>
                <w:sz w:val="20"/>
                <w:szCs w:val="20"/>
              </w:rPr>
            </w:pPr>
            <w:r w:rsidRPr="00864A8B">
              <w:rPr>
                <w:sz w:val="20"/>
                <w:szCs w:val="20"/>
              </w:rPr>
              <w:t>III Ordinaria</w:t>
            </w:r>
            <w:r w:rsidRPr="00864A8B">
              <w:rPr>
                <w:sz w:val="20"/>
                <w:szCs w:val="20"/>
              </w:rPr>
              <w:br/>
              <w:t>17-III-16</w:t>
            </w: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/10/2016</w:t>
            </w:r>
          </w:p>
        </w:tc>
        <w:tc>
          <w:tcPr>
            <w:tcW w:w="5998" w:type="dxa"/>
            <w:hideMark/>
          </w:tcPr>
          <w:p w:rsidR="00864A8B" w:rsidRPr="00864A8B" w:rsidRDefault="00864A8B" w:rsidP="00864A8B">
            <w:pPr>
              <w:rPr>
                <w:sz w:val="20"/>
                <w:szCs w:val="20"/>
              </w:rPr>
            </w:pPr>
            <w:r w:rsidRPr="00864A8B">
              <w:rPr>
                <w:sz w:val="20"/>
                <w:szCs w:val="20"/>
              </w:rPr>
              <w:t>Acuerdo del Comité de Radio y Televisión del Instituto Nacional Electoral por el que se modifica el Acuerdo identificado como INE/</w:t>
            </w:r>
            <w:proofErr w:type="spellStart"/>
            <w:r w:rsidRPr="00864A8B">
              <w:rPr>
                <w:sz w:val="20"/>
                <w:szCs w:val="20"/>
              </w:rPr>
              <w:t>ACRT</w:t>
            </w:r>
            <w:proofErr w:type="spellEnd"/>
            <w:r w:rsidRPr="00864A8B">
              <w:rPr>
                <w:sz w:val="20"/>
                <w:szCs w:val="20"/>
              </w:rPr>
              <w:t>/03/2016, con motivo del registro de dos coaliciones totales para el Proceso Electoral Local 2015-2016, en el estado de Puebla.</w:t>
            </w:r>
          </w:p>
        </w:tc>
      </w:tr>
      <w:tr w:rsidR="00864A8B" w:rsidRPr="00864A8B" w:rsidTr="00343192">
        <w:trPr>
          <w:trHeight w:val="1200"/>
        </w:trPr>
        <w:tc>
          <w:tcPr>
            <w:tcW w:w="1118" w:type="dxa"/>
            <w:vMerge/>
            <w:vAlign w:val="center"/>
            <w:hideMark/>
          </w:tcPr>
          <w:p w:rsidR="00864A8B" w:rsidRPr="00864A8B" w:rsidRDefault="00864A8B" w:rsidP="00864A8B">
            <w:pPr>
              <w:jc w:val="center"/>
              <w:rPr>
                <w:sz w:val="20"/>
                <w:szCs w:val="20"/>
              </w:rPr>
            </w:pP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/11/2016</w:t>
            </w:r>
          </w:p>
        </w:tc>
        <w:tc>
          <w:tcPr>
            <w:tcW w:w="5998" w:type="dxa"/>
            <w:hideMark/>
          </w:tcPr>
          <w:p w:rsidR="00864A8B" w:rsidRPr="00864A8B" w:rsidRDefault="00864A8B" w:rsidP="00864A8B">
            <w:pPr>
              <w:rPr>
                <w:sz w:val="20"/>
                <w:szCs w:val="20"/>
              </w:rPr>
            </w:pPr>
            <w:r w:rsidRPr="00864A8B">
              <w:rPr>
                <w:sz w:val="20"/>
                <w:szCs w:val="20"/>
              </w:rPr>
              <w:t>Acuerdo del Comité de Radio y Televisión  del Instituto Nacional Electoral, por el que se modifica el Acuerdo INE/</w:t>
            </w:r>
            <w:proofErr w:type="spellStart"/>
            <w:r w:rsidRPr="00864A8B">
              <w:rPr>
                <w:sz w:val="20"/>
                <w:szCs w:val="20"/>
              </w:rPr>
              <w:t>ACRT</w:t>
            </w:r>
            <w:proofErr w:type="spellEnd"/>
            <w:r w:rsidRPr="00864A8B">
              <w:rPr>
                <w:sz w:val="20"/>
                <w:szCs w:val="20"/>
              </w:rPr>
              <w:t>/51/2015, con motivo del cambio de denominación del Partido Social Demócrata de Coahuila ahora  Social Demócrata Independiente Partido Político de Coahuila, en los modelos de distribución y pautas para la transmisión en radio y televisión de los mensajes de los partidos políticos nacionales y locales durante el periodo ordinario correspondiente al primer semestre de dos mil dieciséis.</w:t>
            </w:r>
          </w:p>
        </w:tc>
      </w:tr>
      <w:tr w:rsidR="00864A8B" w:rsidRPr="00864A8B" w:rsidTr="00343192">
        <w:trPr>
          <w:trHeight w:val="1200"/>
        </w:trPr>
        <w:tc>
          <w:tcPr>
            <w:tcW w:w="1118" w:type="dxa"/>
            <w:vMerge/>
            <w:vAlign w:val="center"/>
            <w:hideMark/>
          </w:tcPr>
          <w:p w:rsidR="00864A8B" w:rsidRPr="00864A8B" w:rsidRDefault="00864A8B" w:rsidP="00864A8B">
            <w:pPr>
              <w:jc w:val="center"/>
              <w:rPr>
                <w:sz w:val="20"/>
                <w:szCs w:val="20"/>
              </w:rPr>
            </w:pP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/12/2016</w:t>
            </w:r>
          </w:p>
        </w:tc>
        <w:tc>
          <w:tcPr>
            <w:tcW w:w="5998" w:type="dxa"/>
            <w:hideMark/>
          </w:tcPr>
          <w:p w:rsidR="00864A8B" w:rsidRPr="00864A8B" w:rsidRDefault="00864A8B" w:rsidP="00864A8B">
            <w:pPr>
              <w:rPr>
                <w:sz w:val="20"/>
                <w:szCs w:val="20"/>
              </w:rPr>
            </w:pPr>
            <w:r w:rsidRPr="00864A8B">
              <w:rPr>
                <w:sz w:val="20"/>
                <w:szCs w:val="20"/>
              </w:rPr>
              <w:t>Acuerdo del Comité de Radio y Televisión del Instituto Nacional Electoral por el que se modifica el Acuerdo identificado como INE/</w:t>
            </w:r>
            <w:proofErr w:type="spellStart"/>
            <w:r w:rsidRPr="00864A8B">
              <w:rPr>
                <w:sz w:val="20"/>
                <w:szCs w:val="20"/>
              </w:rPr>
              <w:t>ACRT</w:t>
            </w:r>
            <w:proofErr w:type="spellEnd"/>
            <w:r w:rsidRPr="00864A8B">
              <w:rPr>
                <w:sz w:val="20"/>
                <w:szCs w:val="20"/>
              </w:rPr>
              <w:t>/07/2016, así como el modelo de pauta para la transmisión de los mensajes de los partidos políticos y candidatos independientes para el periodo de campaña del Proceso Electoral Local 2015-2016, en el estado de Sinaloa, con motivo de la disolución de la coalición denominada “Por un Sinaloa Mejor”.</w:t>
            </w:r>
          </w:p>
        </w:tc>
      </w:tr>
      <w:tr w:rsidR="00864A8B" w:rsidRPr="00864A8B" w:rsidTr="00343192">
        <w:trPr>
          <w:trHeight w:val="1200"/>
        </w:trPr>
        <w:tc>
          <w:tcPr>
            <w:tcW w:w="1118" w:type="dxa"/>
            <w:vMerge/>
            <w:vAlign w:val="center"/>
            <w:hideMark/>
          </w:tcPr>
          <w:p w:rsidR="00864A8B" w:rsidRPr="00864A8B" w:rsidRDefault="00864A8B" w:rsidP="00864A8B">
            <w:pPr>
              <w:jc w:val="center"/>
              <w:rPr>
                <w:sz w:val="20"/>
                <w:szCs w:val="20"/>
              </w:rPr>
            </w:pP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/13/2016</w:t>
            </w:r>
          </w:p>
        </w:tc>
        <w:tc>
          <w:tcPr>
            <w:tcW w:w="5998" w:type="dxa"/>
            <w:hideMark/>
          </w:tcPr>
          <w:p w:rsidR="00864A8B" w:rsidRPr="00864A8B" w:rsidRDefault="00864A8B" w:rsidP="00864A8B">
            <w:pPr>
              <w:rPr>
                <w:sz w:val="20"/>
                <w:szCs w:val="20"/>
              </w:rPr>
            </w:pPr>
            <w:r w:rsidRPr="00864A8B">
              <w:rPr>
                <w:sz w:val="20"/>
                <w:szCs w:val="20"/>
              </w:rPr>
              <w:t>Acuerdo del Comité de Radio y Televisión del Instituto Nacional Electoral por el que se modifica el Acuerdo identificado como INE/</w:t>
            </w:r>
            <w:proofErr w:type="spellStart"/>
            <w:r w:rsidRPr="00864A8B">
              <w:rPr>
                <w:sz w:val="20"/>
                <w:szCs w:val="20"/>
              </w:rPr>
              <w:t>ACRT</w:t>
            </w:r>
            <w:proofErr w:type="spellEnd"/>
            <w:r w:rsidRPr="00864A8B">
              <w:rPr>
                <w:sz w:val="20"/>
                <w:szCs w:val="20"/>
              </w:rPr>
              <w:t>/34/2015, con motivo de la transición a la televisión digital terrestre.</w:t>
            </w:r>
          </w:p>
        </w:tc>
      </w:tr>
      <w:tr w:rsidR="00864A8B" w:rsidRPr="00864A8B" w:rsidTr="00343192">
        <w:trPr>
          <w:trHeight w:val="1200"/>
        </w:trPr>
        <w:tc>
          <w:tcPr>
            <w:tcW w:w="1118" w:type="dxa"/>
            <w:vMerge w:val="restart"/>
            <w:vAlign w:val="center"/>
            <w:hideMark/>
          </w:tcPr>
          <w:p w:rsidR="00864A8B" w:rsidRPr="00864A8B" w:rsidRDefault="00864A8B" w:rsidP="00864A8B">
            <w:pPr>
              <w:jc w:val="center"/>
              <w:rPr>
                <w:sz w:val="20"/>
                <w:szCs w:val="20"/>
              </w:rPr>
            </w:pPr>
            <w:r w:rsidRPr="00864A8B">
              <w:rPr>
                <w:sz w:val="20"/>
                <w:szCs w:val="20"/>
              </w:rPr>
              <w:t>V Especial</w:t>
            </w:r>
            <w:r w:rsidRPr="00864A8B">
              <w:rPr>
                <w:sz w:val="20"/>
                <w:szCs w:val="20"/>
              </w:rPr>
              <w:br/>
              <w:t>29-III-16</w:t>
            </w: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/14/2016</w:t>
            </w:r>
          </w:p>
        </w:tc>
        <w:tc>
          <w:tcPr>
            <w:tcW w:w="5998" w:type="dxa"/>
            <w:hideMark/>
          </w:tcPr>
          <w:p w:rsidR="00864A8B" w:rsidRPr="00864A8B" w:rsidRDefault="00864A8B" w:rsidP="00864A8B">
            <w:pPr>
              <w:rPr>
                <w:sz w:val="20"/>
                <w:szCs w:val="20"/>
              </w:rPr>
            </w:pPr>
            <w:r w:rsidRPr="00864A8B">
              <w:rPr>
                <w:sz w:val="20"/>
                <w:szCs w:val="20"/>
              </w:rPr>
              <w:t>Acuerdo del Comité de Radio y Televisión del Instituto Nacional Electoral por el que se modifica el Acuerdo identificado como INE/</w:t>
            </w:r>
            <w:proofErr w:type="spellStart"/>
            <w:r w:rsidRPr="00864A8B">
              <w:rPr>
                <w:sz w:val="20"/>
                <w:szCs w:val="20"/>
              </w:rPr>
              <w:t>ACRT</w:t>
            </w:r>
            <w:proofErr w:type="spellEnd"/>
            <w:r w:rsidRPr="00864A8B">
              <w:rPr>
                <w:sz w:val="20"/>
                <w:szCs w:val="20"/>
              </w:rPr>
              <w:t>/04/2016, con motivo del registro del partido político local denominado Humanista de Baja California, para el Proceso Electoral Local 2015-2016, en el estado de Baja California.</w:t>
            </w:r>
          </w:p>
        </w:tc>
      </w:tr>
      <w:tr w:rsidR="00864A8B" w:rsidRPr="00864A8B" w:rsidTr="00343192">
        <w:trPr>
          <w:trHeight w:val="1200"/>
        </w:trPr>
        <w:tc>
          <w:tcPr>
            <w:tcW w:w="1118" w:type="dxa"/>
            <w:vMerge/>
            <w:vAlign w:val="center"/>
            <w:hideMark/>
          </w:tcPr>
          <w:p w:rsidR="00864A8B" w:rsidRPr="00864A8B" w:rsidRDefault="00864A8B" w:rsidP="00864A8B">
            <w:pPr>
              <w:jc w:val="center"/>
              <w:rPr>
                <w:sz w:val="20"/>
                <w:szCs w:val="20"/>
              </w:rPr>
            </w:pP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/15/2016</w:t>
            </w:r>
          </w:p>
        </w:tc>
        <w:tc>
          <w:tcPr>
            <w:tcW w:w="5998" w:type="dxa"/>
            <w:hideMark/>
          </w:tcPr>
          <w:p w:rsidR="00864A8B" w:rsidRPr="00864A8B" w:rsidRDefault="00864A8B" w:rsidP="00864A8B">
            <w:pPr>
              <w:rPr>
                <w:sz w:val="20"/>
                <w:szCs w:val="20"/>
              </w:rPr>
            </w:pPr>
            <w:r w:rsidRPr="00864A8B">
              <w:rPr>
                <w:sz w:val="20"/>
                <w:szCs w:val="20"/>
              </w:rPr>
              <w:t>Acuerdo del Comité de Radio y Televisión del Instituto Nacional Electoral por el que se modifica el Acuerdo identificado como INE/</w:t>
            </w:r>
            <w:proofErr w:type="spellStart"/>
            <w:r w:rsidRPr="00864A8B">
              <w:rPr>
                <w:sz w:val="20"/>
                <w:szCs w:val="20"/>
              </w:rPr>
              <w:t>ACRT</w:t>
            </w:r>
            <w:proofErr w:type="spellEnd"/>
            <w:r w:rsidRPr="00864A8B">
              <w:rPr>
                <w:sz w:val="20"/>
                <w:szCs w:val="20"/>
              </w:rPr>
              <w:t>/46/2015, con motivo del registro de una candidatura común para el Proceso Electoral Local 2015-2016, en el estado de Durango.</w:t>
            </w:r>
          </w:p>
        </w:tc>
      </w:tr>
      <w:tr w:rsidR="00864A8B" w:rsidRPr="00864A8B" w:rsidTr="00343192">
        <w:trPr>
          <w:trHeight w:val="1200"/>
        </w:trPr>
        <w:tc>
          <w:tcPr>
            <w:tcW w:w="1118" w:type="dxa"/>
            <w:vMerge/>
            <w:vAlign w:val="center"/>
            <w:hideMark/>
          </w:tcPr>
          <w:p w:rsidR="00864A8B" w:rsidRPr="00864A8B" w:rsidRDefault="00864A8B" w:rsidP="00864A8B">
            <w:pPr>
              <w:jc w:val="center"/>
              <w:rPr>
                <w:sz w:val="20"/>
                <w:szCs w:val="20"/>
              </w:rPr>
            </w:pP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/16/2016</w:t>
            </w:r>
          </w:p>
        </w:tc>
        <w:tc>
          <w:tcPr>
            <w:tcW w:w="5998" w:type="dxa"/>
            <w:hideMark/>
          </w:tcPr>
          <w:p w:rsidR="00864A8B" w:rsidRPr="00864A8B" w:rsidRDefault="00864A8B" w:rsidP="00864A8B">
            <w:pPr>
              <w:rPr>
                <w:sz w:val="20"/>
                <w:szCs w:val="20"/>
              </w:rPr>
            </w:pPr>
            <w:r w:rsidRPr="00864A8B">
              <w:rPr>
                <w:sz w:val="20"/>
                <w:szCs w:val="20"/>
              </w:rPr>
              <w:t>Acuerdo del Comité de Radio y Televisión del Instituto Nacional Electoral por el que se aprueban los escenarios para que las concesionarias de televisión restringida satelital cumplan con las disposiciones en materia electoral respecto de la retransmisión de señales radiodifundidas; se aprueba el listado de señales que podrán utilizar para el cumplimiento de la referida obligación y se toma nota respecto del escenario al que se apegarán con motivo de los procesos electorales locales que se celebran durante dos mil dieciséis.</w:t>
            </w:r>
          </w:p>
        </w:tc>
      </w:tr>
      <w:tr w:rsidR="00864A8B" w:rsidRPr="00864A8B" w:rsidTr="009A3E41">
        <w:trPr>
          <w:trHeight w:val="1134"/>
        </w:trPr>
        <w:tc>
          <w:tcPr>
            <w:tcW w:w="1118" w:type="dxa"/>
            <w:vAlign w:val="center"/>
            <w:hideMark/>
          </w:tcPr>
          <w:p w:rsidR="00864A8B" w:rsidRPr="00864A8B" w:rsidRDefault="00864A8B" w:rsidP="00864A8B">
            <w:pPr>
              <w:jc w:val="center"/>
              <w:rPr>
                <w:sz w:val="20"/>
                <w:szCs w:val="20"/>
              </w:rPr>
            </w:pPr>
            <w:r w:rsidRPr="00864A8B">
              <w:rPr>
                <w:sz w:val="20"/>
                <w:szCs w:val="20"/>
              </w:rPr>
              <w:lastRenderedPageBreak/>
              <w:t>VI Especial</w:t>
            </w:r>
            <w:r w:rsidRPr="00864A8B">
              <w:rPr>
                <w:sz w:val="20"/>
                <w:szCs w:val="20"/>
              </w:rPr>
              <w:br/>
              <w:t>04-IV-16</w:t>
            </w: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/17/2016</w:t>
            </w:r>
          </w:p>
        </w:tc>
        <w:tc>
          <w:tcPr>
            <w:tcW w:w="5998" w:type="dxa"/>
            <w:hideMark/>
          </w:tcPr>
          <w:p w:rsidR="00864A8B" w:rsidRPr="00864A8B" w:rsidRDefault="00864A8B" w:rsidP="009A3E41">
            <w:pPr>
              <w:spacing w:line="220" w:lineRule="exact"/>
              <w:rPr>
                <w:sz w:val="20"/>
                <w:szCs w:val="20"/>
              </w:rPr>
            </w:pPr>
            <w:r w:rsidRPr="00864A8B">
              <w:rPr>
                <w:sz w:val="20"/>
                <w:szCs w:val="20"/>
              </w:rPr>
              <w:t>Acuerdo del Comité de Radio y Televisión del Instituto Nacional Electoral por el que se modifica el Acuerdo identificado como INE/</w:t>
            </w:r>
            <w:proofErr w:type="spellStart"/>
            <w:r w:rsidRPr="00864A8B">
              <w:rPr>
                <w:sz w:val="20"/>
                <w:szCs w:val="20"/>
              </w:rPr>
              <w:t>ACRT</w:t>
            </w:r>
            <w:proofErr w:type="spellEnd"/>
            <w:r w:rsidRPr="00864A8B">
              <w:rPr>
                <w:sz w:val="20"/>
                <w:szCs w:val="20"/>
              </w:rPr>
              <w:t>/02/2016, con motivo del registro de una coalición total para el Proceso Electoral Local 2015-2016, en el estado de Quintana Roo.</w:t>
            </w:r>
          </w:p>
        </w:tc>
      </w:tr>
      <w:tr w:rsidR="00864A8B" w:rsidRPr="00864A8B" w:rsidTr="00343192">
        <w:trPr>
          <w:trHeight w:val="1200"/>
        </w:trPr>
        <w:tc>
          <w:tcPr>
            <w:tcW w:w="1118" w:type="dxa"/>
            <w:vAlign w:val="center"/>
            <w:hideMark/>
          </w:tcPr>
          <w:p w:rsidR="00864A8B" w:rsidRPr="00864A8B" w:rsidRDefault="00864A8B" w:rsidP="00864A8B">
            <w:pPr>
              <w:jc w:val="center"/>
              <w:rPr>
                <w:sz w:val="20"/>
                <w:szCs w:val="20"/>
              </w:rPr>
            </w:pPr>
            <w:r w:rsidRPr="00864A8B">
              <w:rPr>
                <w:sz w:val="20"/>
                <w:szCs w:val="20"/>
              </w:rPr>
              <w:t>IV Ordinaria</w:t>
            </w:r>
            <w:r w:rsidRPr="00864A8B">
              <w:rPr>
                <w:sz w:val="20"/>
                <w:szCs w:val="20"/>
              </w:rPr>
              <w:br/>
              <w:t>25-IV-16</w:t>
            </w: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/18/2016</w:t>
            </w:r>
          </w:p>
        </w:tc>
        <w:tc>
          <w:tcPr>
            <w:tcW w:w="5998" w:type="dxa"/>
            <w:hideMark/>
          </w:tcPr>
          <w:p w:rsidR="00864A8B" w:rsidRPr="00864A8B" w:rsidRDefault="00864A8B" w:rsidP="009A3E41">
            <w:pPr>
              <w:spacing w:line="220" w:lineRule="exact"/>
              <w:rPr>
                <w:sz w:val="20"/>
                <w:szCs w:val="20"/>
              </w:rPr>
            </w:pPr>
            <w:r w:rsidRPr="00864A8B">
              <w:rPr>
                <w:sz w:val="20"/>
                <w:szCs w:val="20"/>
              </w:rPr>
              <w:t>Acuerdo del Comité de Radio y Televisión del Instituto Nacional Electoral por el que se modifica el Acuerdo identificado como INE/</w:t>
            </w:r>
            <w:proofErr w:type="spellStart"/>
            <w:r w:rsidRPr="00864A8B">
              <w:rPr>
                <w:sz w:val="20"/>
                <w:szCs w:val="20"/>
              </w:rPr>
              <w:t>ACRT</w:t>
            </w:r>
            <w:proofErr w:type="spellEnd"/>
            <w:r w:rsidRPr="00864A8B">
              <w:rPr>
                <w:sz w:val="20"/>
                <w:szCs w:val="20"/>
              </w:rPr>
              <w:t xml:space="preserve">/13/2016, con motivo de las sentencias de la Sala Regional Especializada del Tribunal Electoral del Poder Judicial de la Federación identificadas como </w:t>
            </w:r>
            <w:proofErr w:type="spellStart"/>
            <w:r w:rsidRPr="00864A8B">
              <w:rPr>
                <w:sz w:val="20"/>
                <w:szCs w:val="20"/>
              </w:rPr>
              <w:t>SRE</w:t>
            </w:r>
            <w:proofErr w:type="spellEnd"/>
            <w:r w:rsidRPr="00864A8B">
              <w:rPr>
                <w:sz w:val="20"/>
                <w:szCs w:val="20"/>
              </w:rPr>
              <w:t>-</w:t>
            </w:r>
            <w:proofErr w:type="spellStart"/>
            <w:r w:rsidRPr="00864A8B">
              <w:rPr>
                <w:sz w:val="20"/>
                <w:szCs w:val="20"/>
              </w:rPr>
              <w:t>PSC</w:t>
            </w:r>
            <w:proofErr w:type="spellEnd"/>
            <w:r w:rsidRPr="00864A8B">
              <w:rPr>
                <w:sz w:val="20"/>
                <w:szCs w:val="20"/>
              </w:rPr>
              <w:t xml:space="preserve">-27/2016, </w:t>
            </w:r>
            <w:proofErr w:type="spellStart"/>
            <w:r w:rsidRPr="00864A8B">
              <w:rPr>
                <w:sz w:val="20"/>
                <w:szCs w:val="20"/>
              </w:rPr>
              <w:t>SRE</w:t>
            </w:r>
            <w:proofErr w:type="spellEnd"/>
            <w:r w:rsidRPr="00864A8B">
              <w:rPr>
                <w:sz w:val="20"/>
                <w:szCs w:val="20"/>
              </w:rPr>
              <w:t>-</w:t>
            </w:r>
            <w:proofErr w:type="spellStart"/>
            <w:r w:rsidRPr="00864A8B">
              <w:rPr>
                <w:sz w:val="20"/>
                <w:szCs w:val="20"/>
              </w:rPr>
              <w:t>PSC</w:t>
            </w:r>
            <w:proofErr w:type="spellEnd"/>
            <w:r w:rsidRPr="00864A8B">
              <w:rPr>
                <w:sz w:val="20"/>
                <w:szCs w:val="20"/>
              </w:rPr>
              <w:t xml:space="preserve">-28/2016, </w:t>
            </w:r>
            <w:proofErr w:type="spellStart"/>
            <w:r w:rsidRPr="00864A8B">
              <w:rPr>
                <w:sz w:val="20"/>
                <w:szCs w:val="20"/>
              </w:rPr>
              <w:t>SRE</w:t>
            </w:r>
            <w:proofErr w:type="spellEnd"/>
            <w:r w:rsidRPr="00864A8B">
              <w:rPr>
                <w:sz w:val="20"/>
                <w:szCs w:val="20"/>
              </w:rPr>
              <w:t>-</w:t>
            </w:r>
            <w:proofErr w:type="spellStart"/>
            <w:r w:rsidRPr="00864A8B">
              <w:rPr>
                <w:sz w:val="20"/>
                <w:szCs w:val="20"/>
              </w:rPr>
              <w:t>PSC</w:t>
            </w:r>
            <w:proofErr w:type="spellEnd"/>
            <w:r w:rsidRPr="00864A8B">
              <w:rPr>
                <w:sz w:val="20"/>
                <w:szCs w:val="20"/>
              </w:rPr>
              <w:t xml:space="preserve">-29/2016 y </w:t>
            </w:r>
            <w:proofErr w:type="spellStart"/>
            <w:r w:rsidRPr="00864A8B">
              <w:rPr>
                <w:sz w:val="20"/>
                <w:szCs w:val="20"/>
              </w:rPr>
              <w:t>SRE</w:t>
            </w:r>
            <w:proofErr w:type="spellEnd"/>
            <w:r w:rsidRPr="00864A8B">
              <w:rPr>
                <w:sz w:val="20"/>
                <w:szCs w:val="20"/>
              </w:rPr>
              <w:t>-</w:t>
            </w:r>
            <w:proofErr w:type="spellStart"/>
            <w:r w:rsidRPr="00864A8B">
              <w:rPr>
                <w:sz w:val="20"/>
                <w:szCs w:val="20"/>
              </w:rPr>
              <w:t>PSC</w:t>
            </w:r>
            <w:proofErr w:type="spellEnd"/>
            <w:r w:rsidRPr="00864A8B">
              <w:rPr>
                <w:sz w:val="20"/>
                <w:szCs w:val="20"/>
              </w:rPr>
              <w:t>-32/2016.</w:t>
            </w:r>
          </w:p>
        </w:tc>
      </w:tr>
      <w:tr w:rsidR="00864A8B" w:rsidRPr="00864A8B" w:rsidTr="00343192">
        <w:trPr>
          <w:trHeight w:val="1200"/>
        </w:trPr>
        <w:tc>
          <w:tcPr>
            <w:tcW w:w="1118" w:type="dxa"/>
            <w:vMerge w:val="restart"/>
            <w:vAlign w:val="center"/>
            <w:hideMark/>
          </w:tcPr>
          <w:p w:rsidR="00864A8B" w:rsidRPr="00864A8B" w:rsidRDefault="00864A8B" w:rsidP="00864A8B">
            <w:pPr>
              <w:jc w:val="center"/>
              <w:rPr>
                <w:sz w:val="20"/>
                <w:szCs w:val="20"/>
              </w:rPr>
            </w:pPr>
            <w:r w:rsidRPr="00864A8B">
              <w:rPr>
                <w:sz w:val="20"/>
                <w:szCs w:val="20"/>
              </w:rPr>
              <w:t>V Ordinaria</w:t>
            </w:r>
            <w:r w:rsidRPr="00864A8B">
              <w:rPr>
                <w:sz w:val="20"/>
                <w:szCs w:val="20"/>
              </w:rPr>
              <w:br/>
              <w:t>26-V-16</w:t>
            </w: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/19/2016</w:t>
            </w:r>
          </w:p>
        </w:tc>
        <w:tc>
          <w:tcPr>
            <w:tcW w:w="5998" w:type="dxa"/>
            <w:hideMark/>
          </w:tcPr>
          <w:p w:rsidR="00864A8B" w:rsidRPr="00864A8B" w:rsidRDefault="00864A8B" w:rsidP="009A3E41">
            <w:pPr>
              <w:spacing w:line="220" w:lineRule="exact"/>
              <w:rPr>
                <w:sz w:val="20"/>
                <w:szCs w:val="20"/>
              </w:rPr>
            </w:pPr>
            <w:r w:rsidRPr="00864A8B">
              <w:rPr>
                <w:sz w:val="20"/>
                <w:szCs w:val="20"/>
              </w:rPr>
              <w:t>Acuerdo del Comité de Radio y Televisión del Instituto Nacional Electoral por el que se modifica el Acuerdo identificado como INE/</w:t>
            </w:r>
            <w:proofErr w:type="spellStart"/>
            <w:r w:rsidRPr="00864A8B">
              <w:rPr>
                <w:sz w:val="20"/>
                <w:szCs w:val="20"/>
              </w:rPr>
              <w:t>ACRT</w:t>
            </w:r>
            <w:proofErr w:type="spellEnd"/>
            <w:r w:rsidRPr="00864A8B">
              <w:rPr>
                <w:sz w:val="20"/>
                <w:szCs w:val="20"/>
              </w:rPr>
              <w:t>/51/2015, para incluir a los partidos políticos locales denominados Humanista de Baja California y Humanista del Distrito Federal y con motivo de la pérdida de registro del partido Futuro Democrático en el estado de México, en los modelos de distribución y pautas para la transmisión en radio y televisión de los mensajes de los partidos políticos nacionales y locales durante el periodo ordinario correspondiente al primer semestre de dos mil dieciséis.</w:t>
            </w:r>
          </w:p>
        </w:tc>
      </w:tr>
      <w:tr w:rsidR="00864A8B" w:rsidRPr="00864A8B" w:rsidTr="00343192">
        <w:trPr>
          <w:trHeight w:val="1200"/>
        </w:trPr>
        <w:tc>
          <w:tcPr>
            <w:tcW w:w="1118" w:type="dxa"/>
            <w:vMerge/>
            <w:vAlign w:val="center"/>
            <w:hideMark/>
          </w:tcPr>
          <w:p w:rsidR="00864A8B" w:rsidRPr="00864A8B" w:rsidRDefault="00864A8B" w:rsidP="00864A8B">
            <w:pPr>
              <w:jc w:val="center"/>
              <w:rPr>
                <w:sz w:val="20"/>
                <w:szCs w:val="20"/>
              </w:rPr>
            </w:pP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/20/2016</w:t>
            </w:r>
          </w:p>
        </w:tc>
        <w:tc>
          <w:tcPr>
            <w:tcW w:w="5998" w:type="dxa"/>
            <w:hideMark/>
          </w:tcPr>
          <w:p w:rsidR="00864A8B" w:rsidRPr="00864A8B" w:rsidRDefault="00864A8B" w:rsidP="009A3E41">
            <w:pPr>
              <w:spacing w:line="220" w:lineRule="exact"/>
              <w:rPr>
                <w:sz w:val="20"/>
                <w:szCs w:val="20"/>
              </w:rPr>
            </w:pPr>
            <w:r w:rsidRPr="00864A8B">
              <w:rPr>
                <w:sz w:val="20"/>
                <w:szCs w:val="20"/>
              </w:rPr>
              <w:t>Acuerdo del Comité de Radio y Televisión del Instituto Nacional Electoral por el que se aprueban los modelos de distribución y pautas para la transmisión en radio y televisión  de los mensajes de los partidos políticos nacionales y locales durante el periodo ordinario correspondiente al segundo semestre de dos mil dieciséis.</w:t>
            </w:r>
          </w:p>
        </w:tc>
      </w:tr>
      <w:tr w:rsidR="00864A8B" w:rsidRPr="00864A8B" w:rsidTr="00343192">
        <w:trPr>
          <w:trHeight w:val="1200"/>
        </w:trPr>
        <w:tc>
          <w:tcPr>
            <w:tcW w:w="1118" w:type="dxa"/>
            <w:vMerge w:val="restart"/>
            <w:vAlign w:val="center"/>
            <w:hideMark/>
          </w:tcPr>
          <w:p w:rsidR="00864A8B" w:rsidRPr="00864A8B" w:rsidRDefault="00864A8B" w:rsidP="00864A8B">
            <w:pPr>
              <w:jc w:val="center"/>
              <w:rPr>
                <w:sz w:val="20"/>
                <w:szCs w:val="20"/>
              </w:rPr>
            </w:pPr>
            <w:r w:rsidRPr="00864A8B">
              <w:rPr>
                <w:sz w:val="20"/>
                <w:szCs w:val="20"/>
              </w:rPr>
              <w:t>VII Especial</w:t>
            </w:r>
            <w:r w:rsidRPr="00864A8B">
              <w:rPr>
                <w:sz w:val="20"/>
                <w:szCs w:val="20"/>
              </w:rPr>
              <w:br/>
              <w:t>3-VI-16</w:t>
            </w: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/21/2016</w:t>
            </w:r>
          </w:p>
        </w:tc>
        <w:tc>
          <w:tcPr>
            <w:tcW w:w="5998" w:type="dxa"/>
            <w:hideMark/>
          </w:tcPr>
          <w:p w:rsidR="00864A8B" w:rsidRPr="00864A8B" w:rsidRDefault="00864A8B" w:rsidP="009A3E41">
            <w:pPr>
              <w:spacing w:line="220" w:lineRule="exact"/>
              <w:rPr>
                <w:sz w:val="20"/>
                <w:szCs w:val="20"/>
              </w:rPr>
            </w:pPr>
            <w:r w:rsidRPr="00864A8B">
              <w:rPr>
                <w:sz w:val="20"/>
                <w:szCs w:val="20"/>
              </w:rPr>
              <w:t>Acuerdo del Comité de Radio y Televisión del Instituto Nacional Electoral por el que se modifica el Acuerdo identificado como INE/</w:t>
            </w:r>
            <w:proofErr w:type="spellStart"/>
            <w:r w:rsidRPr="00864A8B">
              <w:rPr>
                <w:sz w:val="20"/>
                <w:szCs w:val="20"/>
              </w:rPr>
              <w:t>ACRT</w:t>
            </w:r>
            <w:proofErr w:type="spellEnd"/>
            <w:r w:rsidRPr="00864A8B">
              <w:rPr>
                <w:sz w:val="20"/>
                <w:szCs w:val="20"/>
              </w:rPr>
              <w:t>/19/2016, para incluir a los partidos políticos locales Humanista de Baja California Sur y Humanista de Morelos, en los modelos de distribución y pautas para la transmisión en radio y televisión de los mensajes de los partidos políticos nacionales y locales durante el periodo ordinario correspondiente al primer semestre de dos mil dieciséis.</w:t>
            </w:r>
          </w:p>
        </w:tc>
      </w:tr>
      <w:tr w:rsidR="00864A8B" w:rsidRPr="00864A8B" w:rsidTr="00343192">
        <w:trPr>
          <w:trHeight w:val="1200"/>
        </w:trPr>
        <w:tc>
          <w:tcPr>
            <w:tcW w:w="1118" w:type="dxa"/>
            <w:vMerge/>
            <w:vAlign w:val="center"/>
            <w:hideMark/>
          </w:tcPr>
          <w:p w:rsidR="00864A8B" w:rsidRPr="00864A8B" w:rsidRDefault="00864A8B" w:rsidP="00864A8B">
            <w:pPr>
              <w:jc w:val="center"/>
              <w:rPr>
                <w:sz w:val="20"/>
                <w:szCs w:val="20"/>
              </w:rPr>
            </w:pP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/22/2016</w:t>
            </w:r>
          </w:p>
        </w:tc>
        <w:tc>
          <w:tcPr>
            <w:tcW w:w="5998" w:type="dxa"/>
            <w:hideMark/>
          </w:tcPr>
          <w:p w:rsidR="00864A8B" w:rsidRPr="00864A8B" w:rsidRDefault="00864A8B" w:rsidP="009A3E41">
            <w:pPr>
              <w:spacing w:line="220" w:lineRule="exact"/>
              <w:rPr>
                <w:sz w:val="20"/>
                <w:szCs w:val="20"/>
              </w:rPr>
            </w:pPr>
            <w:r w:rsidRPr="00864A8B">
              <w:rPr>
                <w:sz w:val="20"/>
                <w:szCs w:val="20"/>
              </w:rPr>
              <w:t>Acuerdo del Comité de Radio y Televisión del Instituto Nacional Electoral por el que se modifica el Acuerdo identificado como INE/</w:t>
            </w:r>
            <w:proofErr w:type="spellStart"/>
            <w:r w:rsidRPr="00864A8B">
              <w:rPr>
                <w:sz w:val="20"/>
                <w:szCs w:val="20"/>
              </w:rPr>
              <w:t>ACRT</w:t>
            </w:r>
            <w:proofErr w:type="spellEnd"/>
            <w:r w:rsidRPr="00864A8B">
              <w:rPr>
                <w:sz w:val="20"/>
                <w:szCs w:val="20"/>
              </w:rPr>
              <w:t>/20/2016, para incluir a los partidos políticos locales Humanista de Baja California Sur y Humanista de Morelos, en los modelos de distribución y pautas para la transmisión en radio y televisión de los mensajes de los partidos políticos nacionales y locales durante el periodo ordinario correspondiente al segundo semestre de dos mil dieciséis.</w:t>
            </w:r>
          </w:p>
        </w:tc>
      </w:tr>
      <w:tr w:rsidR="00864A8B" w:rsidRPr="00864A8B" w:rsidTr="00343192">
        <w:trPr>
          <w:trHeight w:val="1200"/>
        </w:trPr>
        <w:tc>
          <w:tcPr>
            <w:tcW w:w="1118" w:type="dxa"/>
            <w:vAlign w:val="center"/>
            <w:hideMark/>
          </w:tcPr>
          <w:p w:rsidR="00864A8B" w:rsidRPr="00864A8B" w:rsidRDefault="00864A8B" w:rsidP="00864A8B">
            <w:pPr>
              <w:jc w:val="center"/>
              <w:rPr>
                <w:sz w:val="20"/>
                <w:szCs w:val="20"/>
              </w:rPr>
            </w:pPr>
            <w:r w:rsidRPr="00864A8B">
              <w:rPr>
                <w:sz w:val="20"/>
                <w:szCs w:val="20"/>
              </w:rPr>
              <w:t>IX Especial</w:t>
            </w:r>
            <w:r w:rsidRPr="00864A8B">
              <w:rPr>
                <w:sz w:val="20"/>
                <w:szCs w:val="20"/>
              </w:rPr>
              <w:br/>
              <w:t>14-X-16</w:t>
            </w: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/23/2016</w:t>
            </w:r>
          </w:p>
        </w:tc>
        <w:tc>
          <w:tcPr>
            <w:tcW w:w="5998" w:type="dxa"/>
            <w:hideMark/>
          </w:tcPr>
          <w:p w:rsidR="00864A8B" w:rsidRPr="00864A8B" w:rsidRDefault="00864A8B" w:rsidP="009A3E41">
            <w:pPr>
              <w:spacing w:line="220" w:lineRule="exact"/>
              <w:rPr>
                <w:sz w:val="20"/>
                <w:szCs w:val="20"/>
              </w:rPr>
            </w:pPr>
            <w:r w:rsidRPr="00864A8B">
              <w:rPr>
                <w:sz w:val="20"/>
                <w:szCs w:val="20"/>
              </w:rPr>
              <w:t>Acuerdo del Comité de Radio y Televisión del Instituto Nacional Electoral mediante el cual se modifican el Acuerdo INE/</w:t>
            </w:r>
            <w:proofErr w:type="spellStart"/>
            <w:r w:rsidRPr="00864A8B">
              <w:rPr>
                <w:sz w:val="20"/>
                <w:szCs w:val="20"/>
              </w:rPr>
              <w:t>CG288</w:t>
            </w:r>
            <w:proofErr w:type="spellEnd"/>
            <w:r w:rsidRPr="00864A8B">
              <w:rPr>
                <w:sz w:val="20"/>
                <w:szCs w:val="20"/>
              </w:rPr>
              <w:t>/2016, así como los anexos de los diversos INE/</w:t>
            </w:r>
            <w:proofErr w:type="spellStart"/>
            <w:r w:rsidRPr="00864A8B">
              <w:rPr>
                <w:sz w:val="20"/>
                <w:szCs w:val="20"/>
              </w:rPr>
              <w:t>ACRT</w:t>
            </w:r>
            <w:proofErr w:type="spellEnd"/>
            <w:r w:rsidRPr="00864A8B">
              <w:rPr>
                <w:sz w:val="20"/>
                <w:szCs w:val="20"/>
              </w:rPr>
              <w:t>/20/2016 e INE/</w:t>
            </w:r>
            <w:proofErr w:type="spellStart"/>
            <w:r w:rsidRPr="00864A8B">
              <w:rPr>
                <w:sz w:val="20"/>
                <w:szCs w:val="20"/>
              </w:rPr>
              <w:t>ACRT</w:t>
            </w:r>
            <w:proofErr w:type="spellEnd"/>
            <w:r w:rsidRPr="00864A8B">
              <w:rPr>
                <w:sz w:val="20"/>
                <w:szCs w:val="20"/>
              </w:rPr>
              <w:t>/22/2016, para efecto de agregar las concesiones otorgadas a Cadena Tres I, S.A. de C.V. y las pautas correspondientes.</w:t>
            </w:r>
          </w:p>
        </w:tc>
      </w:tr>
      <w:tr w:rsidR="00864A8B" w:rsidRPr="00864A8B" w:rsidTr="00343192">
        <w:trPr>
          <w:trHeight w:val="1200"/>
        </w:trPr>
        <w:tc>
          <w:tcPr>
            <w:tcW w:w="1118" w:type="dxa"/>
            <w:vAlign w:val="center"/>
            <w:hideMark/>
          </w:tcPr>
          <w:p w:rsidR="00864A8B" w:rsidRPr="00864A8B" w:rsidRDefault="00864A8B" w:rsidP="00864A8B">
            <w:pPr>
              <w:jc w:val="center"/>
              <w:rPr>
                <w:sz w:val="20"/>
                <w:szCs w:val="20"/>
              </w:rPr>
            </w:pPr>
            <w:r w:rsidRPr="00864A8B">
              <w:rPr>
                <w:sz w:val="20"/>
                <w:szCs w:val="20"/>
              </w:rPr>
              <w:t>X Ordinaria</w:t>
            </w:r>
            <w:r w:rsidRPr="00864A8B">
              <w:rPr>
                <w:sz w:val="20"/>
                <w:szCs w:val="20"/>
              </w:rPr>
              <w:br/>
              <w:t>26-X-16</w:t>
            </w: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/24/2016</w:t>
            </w:r>
          </w:p>
        </w:tc>
        <w:tc>
          <w:tcPr>
            <w:tcW w:w="5998" w:type="dxa"/>
            <w:hideMark/>
          </w:tcPr>
          <w:p w:rsidR="00864A8B" w:rsidRPr="00864A8B" w:rsidRDefault="00864A8B" w:rsidP="009A3E41">
            <w:pPr>
              <w:spacing w:line="220" w:lineRule="exact"/>
              <w:rPr>
                <w:sz w:val="20"/>
                <w:szCs w:val="20"/>
              </w:rPr>
            </w:pPr>
            <w:r w:rsidRPr="00864A8B">
              <w:rPr>
                <w:sz w:val="20"/>
                <w:szCs w:val="20"/>
              </w:rPr>
              <w:t>Acuerdo del Comité de Radio y Televisión del Instituto Nacional Electoral por el que se modifica el Acuerdo identificado como INE/</w:t>
            </w:r>
            <w:proofErr w:type="spellStart"/>
            <w:r w:rsidRPr="00864A8B">
              <w:rPr>
                <w:sz w:val="20"/>
                <w:szCs w:val="20"/>
              </w:rPr>
              <w:t>ACRT</w:t>
            </w:r>
            <w:proofErr w:type="spellEnd"/>
            <w:r w:rsidRPr="00864A8B">
              <w:rPr>
                <w:sz w:val="20"/>
                <w:szCs w:val="20"/>
              </w:rPr>
              <w:t>/22/2016, para incluir al partido político con registro local denominado Virtud Ciudadana en el estado de México, en los modelos de distribución y pautas para la transmisión en radio y televisión  de los mensajes de los partidos políticos nacionales y locales durante el periodo ordinario correspondiente al segundo semestre de dos mil dieciséis.</w:t>
            </w:r>
          </w:p>
        </w:tc>
      </w:tr>
      <w:tr w:rsidR="00864A8B" w:rsidRPr="00864A8B" w:rsidTr="007870E9">
        <w:trPr>
          <w:trHeight w:val="1701"/>
        </w:trPr>
        <w:tc>
          <w:tcPr>
            <w:tcW w:w="1118" w:type="dxa"/>
            <w:vAlign w:val="center"/>
            <w:hideMark/>
          </w:tcPr>
          <w:p w:rsidR="00864A8B" w:rsidRPr="00864A8B" w:rsidRDefault="00864A8B" w:rsidP="00864A8B">
            <w:pPr>
              <w:jc w:val="center"/>
              <w:rPr>
                <w:sz w:val="20"/>
                <w:szCs w:val="20"/>
              </w:rPr>
            </w:pPr>
            <w:r w:rsidRPr="00864A8B">
              <w:rPr>
                <w:sz w:val="20"/>
                <w:szCs w:val="20"/>
              </w:rPr>
              <w:lastRenderedPageBreak/>
              <w:t>X Especial</w:t>
            </w:r>
            <w:r w:rsidRPr="00864A8B">
              <w:rPr>
                <w:sz w:val="20"/>
                <w:szCs w:val="20"/>
              </w:rPr>
              <w:br/>
              <w:t>4-XI-16</w:t>
            </w: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/25/2016</w:t>
            </w:r>
          </w:p>
        </w:tc>
        <w:tc>
          <w:tcPr>
            <w:tcW w:w="5998" w:type="dxa"/>
            <w:hideMark/>
          </w:tcPr>
          <w:p w:rsidR="00864A8B" w:rsidRPr="00864A8B" w:rsidRDefault="00864A8B" w:rsidP="00864A8B">
            <w:pPr>
              <w:rPr>
                <w:sz w:val="20"/>
                <w:szCs w:val="20"/>
              </w:rPr>
            </w:pPr>
            <w:r w:rsidRPr="00864A8B">
              <w:rPr>
                <w:sz w:val="20"/>
                <w:szCs w:val="20"/>
              </w:rPr>
              <w:t>Acuerdo del Comité de Radio y Televisión del Instituto Nacional Electoral por el que se modifica el Acuerdo identificado como INE/</w:t>
            </w:r>
            <w:proofErr w:type="spellStart"/>
            <w:r w:rsidRPr="00864A8B">
              <w:rPr>
                <w:sz w:val="20"/>
                <w:szCs w:val="20"/>
              </w:rPr>
              <w:t>CG730</w:t>
            </w:r>
            <w:proofErr w:type="spellEnd"/>
            <w:r w:rsidRPr="00864A8B">
              <w:rPr>
                <w:sz w:val="20"/>
                <w:szCs w:val="20"/>
              </w:rPr>
              <w:t>/2016, con motivo del registro de dos coaliciones para el proceso electoral extraordinario para la elección de los miembros del Ayuntamiento del Municipio de Zacatecas, en el estado de Zacatecas.</w:t>
            </w:r>
          </w:p>
        </w:tc>
      </w:tr>
      <w:tr w:rsidR="00864A8B" w:rsidRPr="00864A8B" w:rsidTr="007870E9">
        <w:trPr>
          <w:trHeight w:val="1701"/>
        </w:trPr>
        <w:tc>
          <w:tcPr>
            <w:tcW w:w="1118" w:type="dxa"/>
            <w:vMerge w:val="restart"/>
            <w:vAlign w:val="center"/>
            <w:hideMark/>
          </w:tcPr>
          <w:p w:rsidR="00864A8B" w:rsidRPr="00864A8B" w:rsidRDefault="00864A8B" w:rsidP="00864A8B">
            <w:pPr>
              <w:jc w:val="center"/>
              <w:rPr>
                <w:sz w:val="20"/>
                <w:szCs w:val="20"/>
              </w:rPr>
            </w:pPr>
            <w:r w:rsidRPr="00864A8B">
              <w:rPr>
                <w:sz w:val="20"/>
                <w:szCs w:val="20"/>
              </w:rPr>
              <w:t>XI Ordinaria</w:t>
            </w:r>
            <w:r w:rsidRPr="00864A8B">
              <w:rPr>
                <w:sz w:val="20"/>
                <w:szCs w:val="20"/>
              </w:rPr>
              <w:br/>
              <w:t>(23) 28-XI-16</w:t>
            </w: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/26/2016</w:t>
            </w:r>
          </w:p>
        </w:tc>
        <w:tc>
          <w:tcPr>
            <w:tcW w:w="5998" w:type="dxa"/>
            <w:hideMark/>
          </w:tcPr>
          <w:p w:rsidR="00864A8B" w:rsidRPr="00864A8B" w:rsidRDefault="00864A8B" w:rsidP="00864A8B">
            <w:pPr>
              <w:rPr>
                <w:sz w:val="20"/>
                <w:szCs w:val="20"/>
              </w:rPr>
            </w:pPr>
            <w:r w:rsidRPr="00864A8B">
              <w:rPr>
                <w:sz w:val="20"/>
                <w:szCs w:val="20"/>
              </w:rPr>
              <w:t>Acuerdo del Comité de Radio y Televisión del Instituto Nacional Electoral por el que se establecen los términos y condiciones para la entrega y recepción electrónica y personal de materiales, así como para la elaboración de las órdenes de transmisión en los procesos electorales locales y el periodo ordinario que transcurrirán durante dos mil diecisiete.</w:t>
            </w:r>
          </w:p>
        </w:tc>
      </w:tr>
      <w:tr w:rsidR="00864A8B" w:rsidRPr="00864A8B" w:rsidTr="007870E9">
        <w:trPr>
          <w:trHeight w:val="1701"/>
        </w:trPr>
        <w:tc>
          <w:tcPr>
            <w:tcW w:w="1118" w:type="dxa"/>
            <w:vMerge/>
            <w:vAlign w:val="center"/>
            <w:hideMark/>
          </w:tcPr>
          <w:p w:rsidR="00864A8B" w:rsidRPr="00864A8B" w:rsidRDefault="00864A8B" w:rsidP="00864A8B">
            <w:pPr>
              <w:jc w:val="center"/>
              <w:rPr>
                <w:sz w:val="20"/>
                <w:szCs w:val="20"/>
              </w:rPr>
            </w:pP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/27/2016</w:t>
            </w:r>
          </w:p>
        </w:tc>
        <w:tc>
          <w:tcPr>
            <w:tcW w:w="5998" w:type="dxa"/>
            <w:hideMark/>
          </w:tcPr>
          <w:p w:rsidR="00864A8B" w:rsidRPr="00864A8B" w:rsidRDefault="00864A8B" w:rsidP="00864A8B">
            <w:pPr>
              <w:rPr>
                <w:sz w:val="20"/>
                <w:szCs w:val="20"/>
              </w:rPr>
            </w:pPr>
            <w:r w:rsidRPr="00864A8B">
              <w:rPr>
                <w:sz w:val="20"/>
                <w:szCs w:val="20"/>
              </w:rPr>
              <w:t>Acuerdo del Comité de Radio y Televisión del Instituto Nacional Electoral por el que se declara la vigencia del marco geográfico electoral relativo a los mapas de cobertura y se aprueba el Catálogo nacional de estaciones de radio y canales de televisión que participarán en la cobertura del periodo ordinario durante el dos mil diecisiete, para dar cumplimiento al artículo 173, numeral 5 de la Ley General de Instituciones y Procedimientos Electorales.</w:t>
            </w:r>
          </w:p>
        </w:tc>
      </w:tr>
      <w:tr w:rsidR="00864A8B" w:rsidRPr="00864A8B" w:rsidTr="007870E9">
        <w:trPr>
          <w:trHeight w:val="1701"/>
        </w:trPr>
        <w:tc>
          <w:tcPr>
            <w:tcW w:w="1118" w:type="dxa"/>
            <w:vMerge/>
            <w:vAlign w:val="center"/>
            <w:hideMark/>
          </w:tcPr>
          <w:p w:rsidR="00864A8B" w:rsidRPr="00864A8B" w:rsidRDefault="00864A8B" w:rsidP="00864A8B">
            <w:pPr>
              <w:jc w:val="center"/>
              <w:rPr>
                <w:sz w:val="20"/>
                <w:szCs w:val="20"/>
              </w:rPr>
            </w:pP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/28/2016</w:t>
            </w:r>
          </w:p>
        </w:tc>
        <w:tc>
          <w:tcPr>
            <w:tcW w:w="5998" w:type="dxa"/>
            <w:hideMark/>
          </w:tcPr>
          <w:p w:rsidR="00864A8B" w:rsidRPr="00864A8B" w:rsidRDefault="00864A8B" w:rsidP="00864A8B">
            <w:pPr>
              <w:rPr>
                <w:sz w:val="20"/>
                <w:szCs w:val="20"/>
              </w:rPr>
            </w:pPr>
            <w:r w:rsidRPr="00864A8B">
              <w:rPr>
                <w:sz w:val="20"/>
                <w:szCs w:val="20"/>
              </w:rPr>
              <w:t>Acuerdo del Comité de Radio y Televisión del Instituto Nacional Electoral por el que se modifica el Acuerdo identificado como INE/</w:t>
            </w:r>
            <w:proofErr w:type="spellStart"/>
            <w:r w:rsidRPr="00864A8B">
              <w:rPr>
                <w:sz w:val="20"/>
                <w:szCs w:val="20"/>
              </w:rPr>
              <w:t>ACRT</w:t>
            </w:r>
            <w:proofErr w:type="spellEnd"/>
            <w:r w:rsidRPr="00864A8B">
              <w:rPr>
                <w:sz w:val="20"/>
                <w:szCs w:val="20"/>
              </w:rPr>
              <w:t>/24/2016, con motivo de la pérdida de registro de los partidos políticos locales Alternativa Veracruzana y Cardenista en el estado de Veracruz en los modelos de distribución y pautas para la transmisión en radio y televisión de los mensajes de los partidos políticos nacionales y locales durante el periodo ordinario correspondiente al segundo semestre de dos mil dieciséis.</w:t>
            </w:r>
          </w:p>
        </w:tc>
      </w:tr>
      <w:tr w:rsidR="00864A8B" w:rsidRPr="00864A8B" w:rsidTr="007870E9">
        <w:trPr>
          <w:trHeight w:val="1701"/>
        </w:trPr>
        <w:tc>
          <w:tcPr>
            <w:tcW w:w="1118" w:type="dxa"/>
            <w:vMerge/>
            <w:vAlign w:val="center"/>
            <w:hideMark/>
          </w:tcPr>
          <w:p w:rsidR="00864A8B" w:rsidRPr="00864A8B" w:rsidRDefault="00864A8B" w:rsidP="00864A8B">
            <w:pPr>
              <w:jc w:val="center"/>
              <w:rPr>
                <w:sz w:val="20"/>
                <w:szCs w:val="20"/>
              </w:rPr>
            </w:pP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/29/2016</w:t>
            </w:r>
          </w:p>
        </w:tc>
        <w:tc>
          <w:tcPr>
            <w:tcW w:w="5998" w:type="dxa"/>
            <w:hideMark/>
          </w:tcPr>
          <w:p w:rsidR="00864A8B" w:rsidRPr="00864A8B" w:rsidRDefault="00864A8B" w:rsidP="00864A8B">
            <w:pPr>
              <w:rPr>
                <w:sz w:val="20"/>
                <w:szCs w:val="20"/>
              </w:rPr>
            </w:pPr>
            <w:r w:rsidRPr="00864A8B">
              <w:rPr>
                <w:sz w:val="20"/>
                <w:szCs w:val="20"/>
              </w:rPr>
              <w:t>Acuerdo del Comité de Radio y Televisión del Instituto Nacional Electoral por el que se aprueban los modelos de distribución y pautas para la transmisión en radio y televisión de los mensajes de los partidos políticos nacionales y locales durante el periodo ordinario correspondiente al primer semestre de dos mil diecisiete.</w:t>
            </w:r>
          </w:p>
        </w:tc>
      </w:tr>
      <w:tr w:rsidR="00864A8B" w:rsidRPr="00864A8B" w:rsidTr="007870E9">
        <w:trPr>
          <w:trHeight w:val="1701"/>
        </w:trPr>
        <w:tc>
          <w:tcPr>
            <w:tcW w:w="1118" w:type="dxa"/>
            <w:vMerge w:val="restart"/>
            <w:vAlign w:val="center"/>
            <w:hideMark/>
          </w:tcPr>
          <w:p w:rsidR="00864A8B" w:rsidRPr="00864A8B" w:rsidRDefault="00864A8B" w:rsidP="00864A8B">
            <w:pPr>
              <w:jc w:val="center"/>
              <w:rPr>
                <w:sz w:val="20"/>
                <w:szCs w:val="20"/>
              </w:rPr>
            </w:pPr>
            <w:r w:rsidRPr="00864A8B">
              <w:rPr>
                <w:sz w:val="20"/>
                <w:szCs w:val="20"/>
              </w:rPr>
              <w:t>XII Ordinaria</w:t>
            </w:r>
            <w:r w:rsidRPr="00864A8B">
              <w:rPr>
                <w:sz w:val="20"/>
                <w:szCs w:val="20"/>
              </w:rPr>
              <w:br/>
              <w:t>9 Y 12-XII-16</w:t>
            </w: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/30/2016</w:t>
            </w:r>
          </w:p>
        </w:tc>
        <w:tc>
          <w:tcPr>
            <w:tcW w:w="5998" w:type="dxa"/>
            <w:hideMark/>
          </w:tcPr>
          <w:p w:rsidR="00864A8B" w:rsidRPr="00864A8B" w:rsidRDefault="00864A8B" w:rsidP="00864A8B">
            <w:pPr>
              <w:rPr>
                <w:sz w:val="20"/>
                <w:szCs w:val="20"/>
              </w:rPr>
            </w:pPr>
            <w:r w:rsidRPr="00864A8B">
              <w:rPr>
                <w:sz w:val="20"/>
                <w:szCs w:val="20"/>
              </w:rPr>
              <w:t>Acuerdo del Comité de Radio y Televisión del Instituto Nacional Electoral por el que se aprueba el Catálogo de estaciones de radio y canales de televisión que participarán en la cobertura del proceso electoral local que se llevará a cabo en el estado de Coahuila, para dar cumplimiento al artículo 173, numeral 5 de la Ley General de Instituciones y Procedimientos Electorales.</w:t>
            </w:r>
          </w:p>
        </w:tc>
      </w:tr>
      <w:tr w:rsidR="00864A8B" w:rsidRPr="00864A8B" w:rsidTr="007870E9">
        <w:trPr>
          <w:trHeight w:val="1701"/>
        </w:trPr>
        <w:tc>
          <w:tcPr>
            <w:tcW w:w="1118" w:type="dxa"/>
            <w:vMerge/>
            <w:vAlign w:val="center"/>
            <w:hideMark/>
          </w:tcPr>
          <w:p w:rsidR="00864A8B" w:rsidRPr="00864A8B" w:rsidRDefault="00864A8B" w:rsidP="00864A8B">
            <w:pPr>
              <w:jc w:val="center"/>
              <w:rPr>
                <w:sz w:val="20"/>
                <w:szCs w:val="20"/>
              </w:rPr>
            </w:pP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/31/2016</w:t>
            </w:r>
          </w:p>
        </w:tc>
        <w:tc>
          <w:tcPr>
            <w:tcW w:w="5998" w:type="dxa"/>
            <w:hideMark/>
          </w:tcPr>
          <w:p w:rsidR="00864A8B" w:rsidRPr="00864A8B" w:rsidRDefault="00864A8B" w:rsidP="00864A8B">
            <w:pPr>
              <w:rPr>
                <w:sz w:val="20"/>
                <w:szCs w:val="20"/>
              </w:rPr>
            </w:pPr>
            <w:r w:rsidRPr="00864A8B">
              <w:rPr>
                <w:sz w:val="20"/>
                <w:szCs w:val="20"/>
              </w:rPr>
              <w:t xml:space="preserve">Acuerdo del Comité de Radio y Televisión del Instituto Nacional Electoral por el que se aprueban las pautas para la transmisión en radio y televisión de los mensajes de los partidos políticos y candidatos independientes para los periodos de precampaña, </w:t>
            </w:r>
            <w:proofErr w:type="spellStart"/>
            <w:r w:rsidRPr="00864A8B">
              <w:rPr>
                <w:sz w:val="20"/>
                <w:szCs w:val="20"/>
              </w:rPr>
              <w:t>intercampaña</w:t>
            </w:r>
            <w:proofErr w:type="spellEnd"/>
            <w:r w:rsidRPr="00864A8B">
              <w:rPr>
                <w:sz w:val="20"/>
                <w:szCs w:val="20"/>
              </w:rPr>
              <w:t xml:space="preserve"> y campaña del proceso electoral local 2016-2017, en el estado de Coahuila.</w:t>
            </w:r>
          </w:p>
        </w:tc>
      </w:tr>
      <w:tr w:rsidR="00864A8B" w:rsidRPr="00864A8B" w:rsidTr="00343192">
        <w:trPr>
          <w:trHeight w:val="1200"/>
        </w:trPr>
        <w:tc>
          <w:tcPr>
            <w:tcW w:w="1118" w:type="dxa"/>
            <w:vMerge w:val="restart"/>
            <w:vAlign w:val="center"/>
            <w:hideMark/>
          </w:tcPr>
          <w:p w:rsidR="00864A8B" w:rsidRPr="00864A8B" w:rsidRDefault="00864A8B" w:rsidP="00864A8B">
            <w:pPr>
              <w:jc w:val="center"/>
              <w:rPr>
                <w:sz w:val="20"/>
                <w:szCs w:val="20"/>
              </w:rPr>
            </w:pPr>
            <w:r w:rsidRPr="00864A8B">
              <w:rPr>
                <w:sz w:val="20"/>
                <w:szCs w:val="20"/>
              </w:rPr>
              <w:lastRenderedPageBreak/>
              <w:t>XI Especial</w:t>
            </w:r>
            <w:r w:rsidRPr="00864A8B">
              <w:rPr>
                <w:sz w:val="20"/>
                <w:szCs w:val="20"/>
              </w:rPr>
              <w:br/>
              <w:t>20-XII-16</w:t>
            </w: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/32/2016</w:t>
            </w:r>
          </w:p>
        </w:tc>
        <w:tc>
          <w:tcPr>
            <w:tcW w:w="5998" w:type="dxa"/>
            <w:hideMark/>
          </w:tcPr>
          <w:p w:rsidR="00864A8B" w:rsidRPr="00864A8B" w:rsidRDefault="00864A8B" w:rsidP="00864A8B">
            <w:pPr>
              <w:rPr>
                <w:sz w:val="20"/>
                <w:szCs w:val="20"/>
              </w:rPr>
            </w:pPr>
            <w:r w:rsidRPr="00864A8B">
              <w:rPr>
                <w:sz w:val="20"/>
                <w:szCs w:val="20"/>
              </w:rPr>
              <w:t>Acuerdo del Comité de Radio y Televisión del Instituto Nacional Electoral por el que se aprueba el Catálogo de estaciones de radio y canales de televisión que participarán en la cobertura del proceso electoral local que se llevará a cabo en el estado de Nayarit.</w:t>
            </w:r>
          </w:p>
        </w:tc>
      </w:tr>
      <w:tr w:rsidR="00864A8B" w:rsidRPr="00864A8B" w:rsidTr="00343192">
        <w:trPr>
          <w:trHeight w:val="1200"/>
        </w:trPr>
        <w:tc>
          <w:tcPr>
            <w:tcW w:w="1118" w:type="dxa"/>
            <w:vMerge/>
            <w:vAlign w:val="center"/>
            <w:hideMark/>
          </w:tcPr>
          <w:p w:rsidR="00864A8B" w:rsidRPr="00864A8B" w:rsidRDefault="00864A8B" w:rsidP="00864A8B">
            <w:pPr>
              <w:jc w:val="center"/>
              <w:rPr>
                <w:sz w:val="20"/>
                <w:szCs w:val="20"/>
              </w:rPr>
            </w:pP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/33/2016</w:t>
            </w:r>
          </w:p>
        </w:tc>
        <w:tc>
          <w:tcPr>
            <w:tcW w:w="5998" w:type="dxa"/>
            <w:hideMark/>
          </w:tcPr>
          <w:p w:rsidR="00864A8B" w:rsidRPr="00864A8B" w:rsidRDefault="00864A8B" w:rsidP="00864A8B">
            <w:pPr>
              <w:rPr>
                <w:sz w:val="20"/>
                <w:szCs w:val="20"/>
              </w:rPr>
            </w:pPr>
            <w:r w:rsidRPr="00864A8B">
              <w:rPr>
                <w:sz w:val="20"/>
                <w:szCs w:val="20"/>
              </w:rPr>
              <w:t>Acuerdo del Comité de Radio y Televisión del Instituto Nacional Electoral por el que se aprueba el Catálogo de estaciones de radio y canales de televisión que participarán en la cobertura del proceso electoral local que se llevará a cabo en el estado de Veracruz.</w:t>
            </w:r>
          </w:p>
        </w:tc>
      </w:tr>
      <w:tr w:rsidR="00864A8B" w:rsidRPr="00864A8B" w:rsidTr="00343192">
        <w:trPr>
          <w:trHeight w:val="1200"/>
        </w:trPr>
        <w:tc>
          <w:tcPr>
            <w:tcW w:w="1118" w:type="dxa"/>
            <w:vMerge/>
            <w:vAlign w:val="center"/>
            <w:hideMark/>
          </w:tcPr>
          <w:p w:rsidR="00864A8B" w:rsidRPr="00864A8B" w:rsidRDefault="00864A8B" w:rsidP="00864A8B">
            <w:pPr>
              <w:jc w:val="center"/>
              <w:rPr>
                <w:sz w:val="20"/>
                <w:szCs w:val="20"/>
              </w:rPr>
            </w:pP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/34/2016</w:t>
            </w:r>
          </w:p>
        </w:tc>
        <w:tc>
          <w:tcPr>
            <w:tcW w:w="5998" w:type="dxa"/>
            <w:hideMark/>
          </w:tcPr>
          <w:p w:rsidR="00864A8B" w:rsidRPr="00864A8B" w:rsidRDefault="00864A8B" w:rsidP="00864A8B">
            <w:pPr>
              <w:rPr>
                <w:sz w:val="20"/>
                <w:szCs w:val="20"/>
              </w:rPr>
            </w:pPr>
            <w:r w:rsidRPr="00864A8B">
              <w:rPr>
                <w:sz w:val="20"/>
                <w:szCs w:val="20"/>
              </w:rPr>
              <w:t>Acuerdo del Comité de Radio y Televisión del Instituto Nacional Electoral por el que se actualiza el Catálogo de concesionarios autorizados para transmitir en idiomas distintos al nacional y de aquellos que transmiten en lenguas indígenas que notifiquen el aviso de traducción a dichas lenguas.</w:t>
            </w:r>
          </w:p>
        </w:tc>
      </w:tr>
      <w:tr w:rsidR="00864A8B" w:rsidRPr="00864A8B" w:rsidTr="00343192">
        <w:trPr>
          <w:trHeight w:val="1200"/>
        </w:trPr>
        <w:tc>
          <w:tcPr>
            <w:tcW w:w="1118" w:type="dxa"/>
            <w:vMerge/>
            <w:vAlign w:val="center"/>
            <w:hideMark/>
          </w:tcPr>
          <w:p w:rsidR="00864A8B" w:rsidRPr="00864A8B" w:rsidRDefault="00864A8B" w:rsidP="00864A8B">
            <w:pPr>
              <w:jc w:val="center"/>
              <w:rPr>
                <w:sz w:val="20"/>
                <w:szCs w:val="20"/>
              </w:rPr>
            </w:pP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/35/2016</w:t>
            </w:r>
          </w:p>
        </w:tc>
        <w:tc>
          <w:tcPr>
            <w:tcW w:w="5998" w:type="dxa"/>
            <w:hideMark/>
          </w:tcPr>
          <w:p w:rsidR="00864A8B" w:rsidRPr="00864A8B" w:rsidRDefault="00864A8B" w:rsidP="00864A8B">
            <w:pPr>
              <w:rPr>
                <w:sz w:val="20"/>
                <w:szCs w:val="20"/>
              </w:rPr>
            </w:pPr>
            <w:r w:rsidRPr="00864A8B">
              <w:rPr>
                <w:sz w:val="20"/>
                <w:szCs w:val="20"/>
              </w:rPr>
              <w:t xml:space="preserve">Acuerdo del Comité de Radio y Televisión del Instituto Nacional Electoral por el que se aprueban las pautas para la transmisión en radio y televisión de los mensajes de los partidos políticos y candidatos independientes para los periodos de precampaña, </w:t>
            </w:r>
            <w:proofErr w:type="spellStart"/>
            <w:r w:rsidRPr="00864A8B">
              <w:rPr>
                <w:sz w:val="20"/>
                <w:szCs w:val="20"/>
              </w:rPr>
              <w:t>intercampaña</w:t>
            </w:r>
            <w:proofErr w:type="spellEnd"/>
            <w:r w:rsidRPr="00864A8B">
              <w:rPr>
                <w:sz w:val="20"/>
                <w:szCs w:val="20"/>
              </w:rPr>
              <w:t xml:space="preserve"> y campaña del proceso electoral local 2016-2017, en el estado de Nayarit.</w:t>
            </w:r>
          </w:p>
        </w:tc>
      </w:tr>
      <w:tr w:rsidR="00864A8B" w:rsidRPr="00864A8B" w:rsidTr="00343192">
        <w:trPr>
          <w:trHeight w:val="1200"/>
        </w:trPr>
        <w:tc>
          <w:tcPr>
            <w:tcW w:w="1118" w:type="dxa"/>
            <w:vMerge/>
            <w:vAlign w:val="center"/>
            <w:hideMark/>
          </w:tcPr>
          <w:p w:rsidR="00864A8B" w:rsidRPr="00864A8B" w:rsidRDefault="00864A8B" w:rsidP="00864A8B">
            <w:pPr>
              <w:jc w:val="center"/>
              <w:rPr>
                <w:sz w:val="20"/>
                <w:szCs w:val="20"/>
              </w:rPr>
            </w:pP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/36/2016</w:t>
            </w:r>
          </w:p>
        </w:tc>
        <w:tc>
          <w:tcPr>
            <w:tcW w:w="5998" w:type="dxa"/>
            <w:hideMark/>
          </w:tcPr>
          <w:p w:rsidR="00864A8B" w:rsidRPr="00864A8B" w:rsidRDefault="00864A8B" w:rsidP="00864A8B">
            <w:pPr>
              <w:rPr>
                <w:sz w:val="20"/>
                <w:szCs w:val="20"/>
              </w:rPr>
            </w:pPr>
            <w:r w:rsidRPr="00864A8B">
              <w:rPr>
                <w:sz w:val="20"/>
                <w:szCs w:val="20"/>
              </w:rPr>
              <w:t xml:space="preserve">Acuerdo del Comité de Radio y Televisión del Instituto Nacional Electoral por el que se aprueban las pautas para la transmisión en radio y televisión de los mensajes de los partidos políticos y candidatos independientes para los periodos de precampaña, </w:t>
            </w:r>
            <w:proofErr w:type="spellStart"/>
            <w:r w:rsidRPr="00864A8B">
              <w:rPr>
                <w:sz w:val="20"/>
                <w:szCs w:val="20"/>
              </w:rPr>
              <w:t>intercampaña</w:t>
            </w:r>
            <w:proofErr w:type="spellEnd"/>
            <w:r w:rsidRPr="00864A8B">
              <w:rPr>
                <w:sz w:val="20"/>
                <w:szCs w:val="20"/>
              </w:rPr>
              <w:t xml:space="preserve"> y campaña del proceso electoral local 2016-2017, en el estado de Veracruz.</w:t>
            </w:r>
          </w:p>
        </w:tc>
      </w:tr>
      <w:tr w:rsidR="00864A8B" w:rsidRPr="00864A8B" w:rsidTr="00343192">
        <w:trPr>
          <w:trHeight w:val="1200"/>
        </w:trPr>
        <w:tc>
          <w:tcPr>
            <w:tcW w:w="1118" w:type="dxa"/>
            <w:vMerge/>
            <w:vAlign w:val="center"/>
            <w:hideMark/>
          </w:tcPr>
          <w:p w:rsidR="00864A8B" w:rsidRPr="00864A8B" w:rsidRDefault="00864A8B" w:rsidP="00864A8B">
            <w:pPr>
              <w:jc w:val="center"/>
              <w:rPr>
                <w:sz w:val="20"/>
                <w:szCs w:val="20"/>
              </w:rPr>
            </w:pP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/37/2016</w:t>
            </w:r>
          </w:p>
        </w:tc>
        <w:tc>
          <w:tcPr>
            <w:tcW w:w="5998" w:type="dxa"/>
            <w:hideMark/>
          </w:tcPr>
          <w:p w:rsidR="00864A8B" w:rsidRPr="00864A8B" w:rsidRDefault="00864A8B" w:rsidP="00864A8B">
            <w:pPr>
              <w:rPr>
                <w:sz w:val="20"/>
                <w:szCs w:val="20"/>
              </w:rPr>
            </w:pPr>
            <w:r w:rsidRPr="00864A8B">
              <w:rPr>
                <w:sz w:val="20"/>
                <w:szCs w:val="20"/>
              </w:rPr>
              <w:t>Acuerdo del Comité de Radio y Televisión del Instituto Nacional Electoral por el que se modifica el Acuerdo identificado como INE/</w:t>
            </w:r>
            <w:proofErr w:type="spellStart"/>
            <w:r w:rsidRPr="00864A8B">
              <w:rPr>
                <w:sz w:val="20"/>
                <w:szCs w:val="20"/>
              </w:rPr>
              <w:t>ACRT</w:t>
            </w:r>
            <w:proofErr w:type="spellEnd"/>
            <w:r w:rsidRPr="00864A8B">
              <w:rPr>
                <w:sz w:val="20"/>
                <w:szCs w:val="20"/>
              </w:rPr>
              <w:t>/29/2016, con motivo de la pérdida de registro del partido político Pacto Social de Integración en el estado de Puebla, en los modelos de distribución y pautas para la transmisión en radio y televisión de los mensajes de los partidos políticos nacionales y locales durante el periodo ordinario correspondiente al primer semestre de dos mil diecisiete.</w:t>
            </w:r>
          </w:p>
        </w:tc>
      </w:tr>
      <w:tr w:rsidR="00864A8B" w:rsidRPr="00864A8B" w:rsidTr="00343192">
        <w:trPr>
          <w:trHeight w:val="1200"/>
        </w:trPr>
        <w:tc>
          <w:tcPr>
            <w:tcW w:w="1118" w:type="dxa"/>
            <w:vMerge/>
            <w:vAlign w:val="center"/>
            <w:hideMark/>
          </w:tcPr>
          <w:p w:rsidR="00864A8B" w:rsidRPr="00864A8B" w:rsidRDefault="00864A8B" w:rsidP="00864A8B">
            <w:pPr>
              <w:jc w:val="center"/>
              <w:rPr>
                <w:sz w:val="20"/>
                <w:szCs w:val="20"/>
              </w:rPr>
            </w:pP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/38/2016</w:t>
            </w:r>
          </w:p>
        </w:tc>
        <w:tc>
          <w:tcPr>
            <w:tcW w:w="5998" w:type="dxa"/>
            <w:hideMark/>
          </w:tcPr>
          <w:p w:rsidR="00864A8B" w:rsidRPr="00864A8B" w:rsidRDefault="00864A8B" w:rsidP="00864A8B">
            <w:pPr>
              <w:rPr>
                <w:sz w:val="20"/>
                <w:szCs w:val="20"/>
              </w:rPr>
            </w:pPr>
            <w:r w:rsidRPr="00864A8B">
              <w:rPr>
                <w:sz w:val="20"/>
                <w:szCs w:val="20"/>
              </w:rPr>
              <w:t>Acuerdo del Comité de Radio y Televisión del Instituto Nacional Electoral por el que se aprueba el Catálogo de estaciones de radio y canales de televisión que participarán en la cobertura del proceso electoral local que se llevará a cabo en el Estado de México.</w:t>
            </w:r>
          </w:p>
        </w:tc>
      </w:tr>
      <w:tr w:rsidR="00864A8B" w:rsidRPr="00864A8B" w:rsidTr="00343192">
        <w:trPr>
          <w:trHeight w:val="1200"/>
        </w:trPr>
        <w:tc>
          <w:tcPr>
            <w:tcW w:w="1118" w:type="dxa"/>
            <w:vAlign w:val="center"/>
            <w:hideMark/>
          </w:tcPr>
          <w:p w:rsidR="00864A8B" w:rsidRPr="00864A8B" w:rsidRDefault="00864A8B" w:rsidP="00864A8B">
            <w:pPr>
              <w:jc w:val="center"/>
              <w:rPr>
                <w:sz w:val="20"/>
                <w:szCs w:val="20"/>
              </w:rPr>
            </w:pPr>
            <w:r w:rsidRPr="00864A8B">
              <w:rPr>
                <w:sz w:val="20"/>
                <w:szCs w:val="20"/>
              </w:rPr>
              <w:t>XII Especial</w:t>
            </w:r>
            <w:r w:rsidRPr="00864A8B">
              <w:rPr>
                <w:sz w:val="20"/>
                <w:szCs w:val="20"/>
              </w:rPr>
              <w:br/>
              <w:t>20-XII-16</w:t>
            </w:r>
          </w:p>
        </w:tc>
        <w:tc>
          <w:tcPr>
            <w:tcW w:w="1712" w:type="dxa"/>
            <w:noWrap/>
            <w:vAlign w:val="center"/>
            <w:hideMark/>
          </w:tcPr>
          <w:p w:rsidR="00864A8B" w:rsidRPr="00864A8B" w:rsidRDefault="00864A8B" w:rsidP="00864A8B">
            <w:pPr>
              <w:jc w:val="center"/>
              <w:rPr>
                <w:sz w:val="20"/>
                <w:szCs w:val="20"/>
              </w:rPr>
            </w:pPr>
            <w:r w:rsidRPr="00864A8B">
              <w:rPr>
                <w:sz w:val="20"/>
                <w:szCs w:val="20"/>
              </w:rPr>
              <w:t>INE/</w:t>
            </w:r>
            <w:proofErr w:type="spellStart"/>
            <w:r w:rsidRPr="00864A8B">
              <w:rPr>
                <w:sz w:val="20"/>
                <w:szCs w:val="20"/>
              </w:rPr>
              <w:t>ACRT</w:t>
            </w:r>
            <w:proofErr w:type="spellEnd"/>
            <w:r w:rsidRPr="00864A8B">
              <w:rPr>
                <w:sz w:val="20"/>
                <w:szCs w:val="20"/>
              </w:rPr>
              <w:t>/39/2016</w:t>
            </w:r>
          </w:p>
        </w:tc>
        <w:tc>
          <w:tcPr>
            <w:tcW w:w="5998" w:type="dxa"/>
            <w:hideMark/>
          </w:tcPr>
          <w:p w:rsidR="00864A8B" w:rsidRPr="00864A8B" w:rsidRDefault="00864A8B" w:rsidP="00864A8B">
            <w:pPr>
              <w:rPr>
                <w:sz w:val="20"/>
                <w:szCs w:val="20"/>
              </w:rPr>
            </w:pPr>
            <w:r w:rsidRPr="00864A8B">
              <w:rPr>
                <w:sz w:val="20"/>
                <w:szCs w:val="20"/>
              </w:rPr>
              <w:t xml:space="preserve">Acuerdo del Comité de Radio y Televisión del Instituto Nacional Electoral por el que se aprueban las pautas para la transmisión en radio y televisión de los mensajes de los partidos políticos y candidatos independientes para los periodos de precampaña, </w:t>
            </w:r>
            <w:proofErr w:type="spellStart"/>
            <w:r w:rsidRPr="00864A8B">
              <w:rPr>
                <w:sz w:val="20"/>
                <w:szCs w:val="20"/>
              </w:rPr>
              <w:t>intercampaña</w:t>
            </w:r>
            <w:proofErr w:type="spellEnd"/>
            <w:r w:rsidRPr="00864A8B">
              <w:rPr>
                <w:sz w:val="20"/>
                <w:szCs w:val="20"/>
              </w:rPr>
              <w:t xml:space="preserve"> y campaña del proceso electoral local 2016-2017, en el Estado de México.</w:t>
            </w:r>
          </w:p>
        </w:tc>
      </w:tr>
    </w:tbl>
    <w:p w:rsidR="00C17023" w:rsidRDefault="00C17023" w:rsidP="00B73061"/>
    <w:p w:rsidR="00C17023" w:rsidRDefault="00C17023" w:rsidP="00B73061"/>
    <w:p w:rsidR="00C17023" w:rsidRDefault="00C17023" w:rsidP="00B73061"/>
    <w:p w:rsidR="00C17023" w:rsidRDefault="00C17023" w:rsidP="00B73061"/>
    <w:p w:rsidR="007758E4" w:rsidRDefault="007758E4" w:rsidP="00B73061"/>
    <w:p w:rsidR="007870E9" w:rsidRDefault="007870E9">
      <w:pPr>
        <w:spacing w:after="160" w:line="259" w:lineRule="auto"/>
        <w:jc w:val="left"/>
      </w:pPr>
      <w:r>
        <w:br w:type="page"/>
      </w:r>
    </w:p>
    <w:p w:rsidR="007758E4" w:rsidRDefault="007758E4" w:rsidP="007758E4">
      <w:pPr>
        <w:jc w:val="center"/>
        <w:rPr>
          <w:b/>
        </w:rPr>
      </w:pPr>
      <w:r w:rsidRPr="00B73061">
        <w:rPr>
          <w:b/>
        </w:rPr>
        <w:lastRenderedPageBreak/>
        <w:t xml:space="preserve">ANEXO </w:t>
      </w:r>
      <w:r>
        <w:rPr>
          <w:b/>
        </w:rPr>
        <w:t>4</w:t>
      </w:r>
    </w:p>
    <w:p w:rsidR="007758E4" w:rsidRPr="007870E9" w:rsidRDefault="007758E4" w:rsidP="007758E4">
      <w:pPr>
        <w:jc w:val="center"/>
        <w:rPr>
          <w:b/>
          <w:sz w:val="10"/>
          <w:szCs w:val="10"/>
        </w:rPr>
      </w:pPr>
    </w:p>
    <w:p w:rsidR="00C17023" w:rsidRPr="000A7D6C" w:rsidRDefault="00C17023" w:rsidP="00C17023">
      <w:pPr>
        <w:jc w:val="center"/>
        <w:rPr>
          <w:rFonts w:eastAsia="Calibri" w:cs="Arial"/>
          <w:b/>
          <w:szCs w:val="24"/>
          <w:lang w:eastAsia="es-MX"/>
        </w:rPr>
      </w:pPr>
      <w:r w:rsidRPr="000A7D6C">
        <w:rPr>
          <w:rFonts w:eastAsia="Calibri" w:cs="Arial"/>
          <w:b/>
          <w:szCs w:val="24"/>
          <w:lang w:eastAsia="es-MX"/>
        </w:rPr>
        <w:t>Resultados del sorteo para el pautado del</w:t>
      </w:r>
    </w:p>
    <w:p w:rsidR="00C17023" w:rsidRPr="000A7D6C" w:rsidRDefault="00BA0C82" w:rsidP="00C17023">
      <w:pPr>
        <w:jc w:val="center"/>
        <w:rPr>
          <w:rFonts w:eastAsia="Calibri" w:cs="Times New Roman"/>
          <w:b/>
        </w:rPr>
      </w:pPr>
      <w:proofErr w:type="gramStart"/>
      <w:r w:rsidRPr="000A7D6C">
        <w:rPr>
          <w:rFonts w:eastAsia="Calibri" w:cs="Arial"/>
          <w:b/>
          <w:szCs w:val="24"/>
          <w:lang w:eastAsia="es-MX"/>
        </w:rPr>
        <w:t>p</w:t>
      </w:r>
      <w:r w:rsidR="00C17023" w:rsidRPr="000A7D6C">
        <w:rPr>
          <w:rFonts w:eastAsia="Calibri" w:cs="Arial"/>
          <w:b/>
          <w:szCs w:val="24"/>
          <w:lang w:eastAsia="es-MX"/>
        </w:rPr>
        <w:t>eriodo</w:t>
      </w:r>
      <w:proofErr w:type="gramEnd"/>
      <w:r w:rsidR="00C17023" w:rsidRPr="000A7D6C">
        <w:rPr>
          <w:rFonts w:eastAsia="Calibri" w:cs="Arial"/>
          <w:b/>
          <w:szCs w:val="24"/>
          <w:lang w:eastAsia="es-MX"/>
        </w:rPr>
        <w:t xml:space="preserve"> ordinario </w:t>
      </w:r>
      <w:r w:rsidRPr="000A7D6C">
        <w:rPr>
          <w:rFonts w:eastAsia="Calibri" w:cs="Arial"/>
          <w:b/>
          <w:szCs w:val="24"/>
          <w:lang w:eastAsia="es-MX"/>
        </w:rPr>
        <w:t>en el</w:t>
      </w:r>
      <w:r w:rsidR="00C17023" w:rsidRPr="000A7D6C">
        <w:rPr>
          <w:rFonts w:eastAsia="Calibri" w:cs="Arial"/>
          <w:b/>
          <w:szCs w:val="24"/>
          <w:lang w:eastAsia="es-MX"/>
        </w:rPr>
        <w:t xml:space="preserve"> segundo semestre de 2016</w:t>
      </w:r>
    </w:p>
    <w:p w:rsidR="00C17023" w:rsidRPr="00C17023" w:rsidRDefault="00C17023" w:rsidP="00C17023">
      <w:pPr>
        <w:jc w:val="center"/>
        <w:rPr>
          <w:rFonts w:eastAsia="Calibri" w:cs="Times New Roman"/>
        </w:rPr>
      </w:pPr>
      <w:r w:rsidRPr="00C17023">
        <w:rPr>
          <w:rFonts w:ascii="Calibri" w:eastAsia="Calibri" w:hAnsi="Calibri" w:cs="Times New Roman"/>
          <w:noProof/>
          <w:sz w:val="22"/>
          <w:lang w:eastAsia="es-MX"/>
        </w:rPr>
        <w:drawing>
          <wp:inline distT="0" distB="0" distL="0" distR="0" wp14:anchorId="3307CF70" wp14:editId="4DADCBA3">
            <wp:extent cx="5111612" cy="3566160"/>
            <wp:effectExtent l="0" t="0" r="0" b="0"/>
            <wp:docPr id="13" name="Imagen 13" descr="cid:image002.png@01D1A496.2E4EF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cid:image002.png@01D1A496.2E4EF070"/>
                    <pic:cNvPicPr>
                      <a:picLocks noChangeAspect="1" noChangeArrowheads="1"/>
                    </pic:cNvPicPr>
                  </pic:nvPicPr>
                  <pic:blipFill rotWithShape="1">
                    <a:blip r:embed="rId7" r:link="rId8">
                      <a:extLst>
                        <a:ext uri="{28A0092B-C50C-407E-A947-70E740481C1C}">
                          <a14:useLocalDpi xmlns:a14="http://schemas.microsoft.com/office/drawing/2010/main" val="0"/>
                        </a:ext>
                      </a:extLst>
                    </a:blip>
                    <a:srcRect l="6179" t="27083" r="3747" b="3426"/>
                    <a:stretch/>
                  </pic:blipFill>
                  <pic:spPr bwMode="auto">
                    <a:xfrm>
                      <a:off x="0" y="0"/>
                      <a:ext cx="5112000" cy="3566431"/>
                    </a:xfrm>
                    <a:prstGeom prst="rect">
                      <a:avLst/>
                    </a:prstGeom>
                    <a:noFill/>
                    <a:ln>
                      <a:noFill/>
                    </a:ln>
                    <a:extLst>
                      <a:ext uri="{53640926-AAD7-44D8-BBD7-CCE9431645EC}">
                        <a14:shadowObscured xmlns:a14="http://schemas.microsoft.com/office/drawing/2010/main"/>
                      </a:ext>
                    </a:extLst>
                  </pic:spPr>
                </pic:pic>
              </a:graphicData>
            </a:graphic>
          </wp:inline>
        </w:drawing>
      </w:r>
    </w:p>
    <w:p w:rsidR="00C17023" w:rsidRDefault="00C17023" w:rsidP="00C17023"/>
    <w:p w:rsidR="00BA0C82" w:rsidRPr="000A7D6C" w:rsidRDefault="00BA0C82" w:rsidP="00BA0C82">
      <w:pPr>
        <w:jc w:val="center"/>
        <w:rPr>
          <w:rFonts w:eastAsia="Calibri" w:cs="Arial"/>
          <w:b/>
          <w:szCs w:val="24"/>
          <w:lang w:eastAsia="es-MX"/>
        </w:rPr>
      </w:pPr>
      <w:r w:rsidRPr="000A7D6C">
        <w:rPr>
          <w:rFonts w:eastAsia="Calibri" w:cs="Arial"/>
          <w:b/>
          <w:szCs w:val="24"/>
          <w:lang w:eastAsia="es-MX"/>
        </w:rPr>
        <w:t>Resultados del sorteo para el pautado del</w:t>
      </w:r>
    </w:p>
    <w:p w:rsidR="00C17023" w:rsidRPr="00C17023" w:rsidRDefault="00BA0C82" w:rsidP="00BA0C82">
      <w:pPr>
        <w:spacing w:line="240" w:lineRule="exact"/>
        <w:jc w:val="center"/>
        <w:rPr>
          <w:rFonts w:eastAsia="Calibri" w:cs="Times New Roman"/>
        </w:rPr>
      </w:pPr>
      <w:proofErr w:type="gramStart"/>
      <w:r w:rsidRPr="000A7D6C">
        <w:rPr>
          <w:rFonts w:eastAsia="Calibri" w:cs="Arial"/>
          <w:b/>
          <w:szCs w:val="24"/>
          <w:lang w:eastAsia="es-MX"/>
        </w:rPr>
        <w:t>periodo</w:t>
      </w:r>
      <w:proofErr w:type="gramEnd"/>
      <w:r w:rsidRPr="000A7D6C">
        <w:rPr>
          <w:rFonts w:eastAsia="Calibri" w:cs="Arial"/>
          <w:b/>
          <w:szCs w:val="24"/>
          <w:lang w:eastAsia="es-MX"/>
        </w:rPr>
        <w:t xml:space="preserve"> ordinario en el </w:t>
      </w:r>
      <w:r w:rsidR="00C17023" w:rsidRPr="000A7D6C">
        <w:rPr>
          <w:rFonts w:eastAsia="Calibri" w:cs="Arial"/>
          <w:b/>
          <w:szCs w:val="24"/>
          <w:lang w:eastAsia="es-MX"/>
        </w:rPr>
        <w:t>primer semestre de 2017</w:t>
      </w:r>
    </w:p>
    <w:p w:rsidR="007870E9" w:rsidRDefault="00BA0C82" w:rsidP="00BA0C82">
      <w:pPr>
        <w:jc w:val="center"/>
      </w:pPr>
      <w:r w:rsidRPr="00C17023">
        <w:rPr>
          <w:noProof/>
          <w:lang w:eastAsia="es-MX"/>
        </w:rPr>
        <w:drawing>
          <wp:inline distT="0" distB="0" distL="0" distR="0" wp14:anchorId="78C79E03" wp14:editId="1D05CEBB">
            <wp:extent cx="5045710" cy="3396343"/>
            <wp:effectExtent l="0" t="0" r="254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54861" t="10623" r="12524" b="4704"/>
                    <a:stretch/>
                  </pic:blipFill>
                  <pic:spPr bwMode="auto">
                    <a:xfrm>
                      <a:off x="0" y="0"/>
                      <a:ext cx="5046902" cy="3397145"/>
                    </a:xfrm>
                    <a:prstGeom prst="rect">
                      <a:avLst/>
                    </a:prstGeom>
                    <a:ln>
                      <a:noFill/>
                    </a:ln>
                    <a:extLst>
                      <a:ext uri="{53640926-AAD7-44D8-BBD7-CCE9431645EC}">
                        <a14:shadowObscured xmlns:a14="http://schemas.microsoft.com/office/drawing/2010/main"/>
                      </a:ext>
                    </a:extLst>
                  </pic:spPr>
                </pic:pic>
              </a:graphicData>
            </a:graphic>
          </wp:inline>
        </w:drawing>
      </w:r>
    </w:p>
    <w:p w:rsidR="007870E9" w:rsidRDefault="007870E9">
      <w:pPr>
        <w:spacing w:after="160" w:line="259" w:lineRule="auto"/>
        <w:jc w:val="left"/>
      </w:pPr>
      <w:r>
        <w:br w:type="page"/>
      </w:r>
    </w:p>
    <w:p w:rsidR="00B73061" w:rsidRPr="00B73061" w:rsidRDefault="00B73061" w:rsidP="00C17023">
      <w:pPr>
        <w:jc w:val="center"/>
        <w:rPr>
          <w:b/>
        </w:rPr>
      </w:pPr>
      <w:r w:rsidRPr="00B73061">
        <w:rPr>
          <w:b/>
        </w:rPr>
        <w:lastRenderedPageBreak/>
        <w:t xml:space="preserve">ANEXO </w:t>
      </w:r>
      <w:r w:rsidR="00DF16C5">
        <w:rPr>
          <w:b/>
        </w:rPr>
        <w:t>5</w:t>
      </w:r>
    </w:p>
    <w:p w:rsidR="00B73061" w:rsidRPr="00B73061" w:rsidRDefault="00B73061" w:rsidP="00B73061">
      <w:pPr>
        <w:rPr>
          <w:b/>
        </w:rPr>
      </w:pPr>
    </w:p>
    <w:p w:rsidR="00B73061" w:rsidRPr="00B73061" w:rsidRDefault="00B73061" w:rsidP="00B73061">
      <w:pPr>
        <w:rPr>
          <w:b/>
        </w:rPr>
      </w:pPr>
      <w:r w:rsidRPr="00B73061">
        <w:rPr>
          <w:b/>
        </w:rPr>
        <w:t>Partidos políticos con registro local que acced</w:t>
      </w:r>
      <w:r w:rsidR="00DF16C5">
        <w:rPr>
          <w:b/>
        </w:rPr>
        <w:t>ieron</w:t>
      </w:r>
      <w:r w:rsidR="00E21329">
        <w:rPr>
          <w:b/>
        </w:rPr>
        <w:t>,</w:t>
      </w:r>
      <w:r w:rsidRPr="00B73061">
        <w:rPr>
          <w:b/>
        </w:rPr>
        <w:t xml:space="preserve"> durante el periodo ordinario del </w:t>
      </w:r>
      <w:r w:rsidR="00DF16C5">
        <w:rPr>
          <w:b/>
        </w:rPr>
        <w:t>segundo</w:t>
      </w:r>
      <w:r w:rsidRPr="00B73061">
        <w:rPr>
          <w:b/>
        </w:rPr>
        <w:t xml:space="preserve"> semestre del año 201</w:t>
      </w:r>
      <w:r w:rsidR="00DF16C5">
        <w:rPr>
          <w:b/>
        </w:rPr>
        <w:t xml:space="preserve">6, </w:t>
      </w:r>
      <w:r w:rsidRPr="00B73061">
        <w:rPr>
          <w:b/>
        </w:rPr>
        <w:t>a los tiempos en radio y televisión en las emisoras de sus respectivas entidades</w:t>
      </w:r>
    </w:p>
    <w:p w:rsidR="00B73061" w:rsidRPr="00B73061" w:rsidRDefault="00B73061" w:rsidP="00B73061"/>
    <w:tbl>
      <w:tblPr>
        <w:tblW w:w="7580" w:type="dxa"/>
        <w:jc w:val="center"/>
        <w:tblCellMar>
          <w:left w:w="70" w:type="dxa"/>
          <w:right w:w="70" w:type="dxa"/>
        </w:tblCellMar>
        <w:tblLook w:val="04A0" w:firstRow="1" w:lastRow="0" w:firstColumn="1" w:lastColumn="0" w:noHBand="0" w:noVBand="1"/>
      </w:tblPr>
      <w:tblGrid>
        <w:gridCol w:w="2160"/>
        <w:gridCol w:w="4060"/>
        <w:gridCol w:w="1360"/>
      </w:tblGrid>
      <w:tr w:rsidR="00C54BA7" w:rsidRPr="000A7D6C" w:rsidTr="000A7D6C">
        <w:trPr>
          <w:trHeight w:val="340"/>
          <w:tblHeader/>
          <w:jc w:val="center"/>
        </w:trPr>
        <w:tc>
          <w:tcPr>
            <w:tcW w:w="2160" w:type="dxa"/>
            <w:tcBorders>
              <w:top w:val="single" w:sz="4" w:space="0" w:color="auto"/>
              <w:left w:val="single" w:sz="4" w:space="0" w:color="auto"/>
              <w:bottom w:val="nil"/>
              <w:right w:val="single" w:sz="4" w:space="0" w:color="auto"/>
            </w:tcBorders>
            <w:shd w:val="clear" w:color="auto" w:fill="AD1F53"/>
            <w:vAlign w:val="center"/>
            <w:hideMark/>
          </w:tcPr>
          <w:p w:rsidR="00C54BA7" w:rsidRPr="000A7D6C" w:rsidRDefault="00C54BA7" w:rsidP="00C54BA7">
            <w:pPr>
              <w:jc w:val="center"/>
              <w:rPr>
                <w:rFonts w:eastAsia="Times New Roman" w:cs="Arial"/>
                <w:b/>
                <w:bCs/>
                <w:color w:val="FFFFFF" w:themeColor="background1"/>
                <w:sz w:val="20"/>
                <w:szCs w:val="20"/>
                <w:lang w:eastAsia="es-MX"/>
              </w:rPr>
            </w:pPr>
            <w:r w:rsidRPr="000A7D6C">
              <w:rPr>
                <w:rFonts w:eastAsia="Times New Roman" w:cs="Arial"/>
                <w:b/>
                <w:bCs/>
                <w:color w:val="FFFFFF" w:themeColor="background1"/>
                <w:sz w:val="20"/>
                <w:szCs w:val="20"/>
                <w:lang w:eastAsia="es-MX"/>
              </w:rPr>
              <w:t>Entidad</w:t>
            </w:r>
          </w:p>
        </w:tc>
        <w:tc>
          <w:tcPr>
            <w:tcW w:w="4060" w:type="dxa"/>
            <w:tcBorders>
              <w:top w:val="single" w:sz="4" w:space="0" w:color="auto"/>
              <w:left w:val="nil"/>
              <w:bottom w:val="nil"/>
              <w:right w:val="single" w:sz="4" w:space="0" w:color="auto"/>
            </w:tcBorders>
            <w:shd w:val="clear" w:color="auto" w:fill="AD1F53"/>
            <w:vAlign w:val="center"/>
            <w:hideMark/>
          </w:tcPr>
          <w:p w:rsidR="00C54BA7" w:rsidRPr="000A7D6C" w:rsidRDefault="00C54BA7" w:rsidP="00C54BA7">
            <w:pPr>
              <w:jc w:val="center"/>
              <w:rPr>
                <w:rFonts w:eastAsia="Times New Roman" w:cs="Arial"/>
                <w:b/>
                <w:bCs/>
                <w:color w:val="FFFFFF" w:themeColor="background1"/>
                <w:sz w:val="20"/>
                <w:szCs w:val="20"/>
                <w:lang w:eastAsia="es-MX"/>
              </w:rPr>
            </w:pPr>
            <w:r w:rsidRPr="000A7D6C">
              <w:rPr>
                <w:rFonts w:eastAsia="Times New Roman" w:cs="Arial"/>
                <w:b/>
                <w:bCs/>
                <w:color w:val="FFFFFF" w:themeColor="background1"/>
                <w:sz w:val="20"/>
                <w:szCs w:val="20"/>
                <w:lang w:eastAsia="es-MX"/>
              </w:rPr>
              <w:t>Partido Político Local</w:t>
            </w:r>
          </w:p>
        </w:tc>
        <w:tc>
          <w:tcPr>
            <w:tcW w:w="1360" w:type="dxa"/>
            <w:tcBorders>
              <w:top w:val="single" w:sz="4" w:space="0" w:color="auto"/>
              <w:left w:val="nil"/>
              <w:bottom w:val="nil"/>
              <w:right w:val="single" w:sz="4" w:space="0" w:color="auto"/>
            </w:tcBorders>
            <w:shd w:val="clear" w:color="auto" w:fill="AD1F53"/>
            <w:vAlign w:val="center"/>
            <w:hideMark/>
          </w:tcPr>
          <w:p w:rsidR="00C54BA7" w:rsidRPr="000A7D6C" w:rsidRDefault="00C54BA7" w:rsidP="00C54BA7">
            <w:pPr>
              <w:jc w:val="center"/>
              <w:rPr>
                <w:rFonts w:eastAsia="Times New Roman" w:cs="Arial"/>
                <w:b/>
                <w:bCs/>
                <w:color w:val="FFFFFF" w:themeColor="background1"/>
                <w:sz w:val="20"/>
                <w:szCs w:val="20"/>
                <w:lang w:eastAsia="es-MX"/>
              </w:rPr>
            </w:pPr>
            <w:r w:rsidRPr="000A7D6C">
              <w:rPr>
                <w:rFonts w:eastAsia="Times New Roman" w:cs="Arial"/>
                <w:b/>
                <w:bCs/>
                <w:color w:val="FFFFFF" w:themeColor="background1"/>
                <w:sz w:val="20"/>
                <w:szCs w:val="20"/>
                <w:lang w:eastAsia="es-MX"/>
              </w:rPr>
              <w:t>Siglas</w:t>
            </w:r>
          </w:p>
        </w:tc>
      </w:tr>
      <w:tr w:rsidR="00C54BA7" w:rsidRPr="000A7D6C" w:rsidTr="000A7D6C">
        <w:trPr>
          <w:trHeight w:val="340"/>
          <w:jc w:val="center"/>
        </w:trPr>
        <w:tc>
          <w:tcPr>
            <w:tcW w:w="2160" w:type="dxa"/>
            <w:vMerge w:val="restart"/>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Baja California</w:t>
            </w:r>
          </w:p>
        </w:tc>
        <w:tc>
          <w:tcPr>
            <w:tcW w:w="406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Partido de Baja California</w:t>
            </w:r>
          </w:p>
        </w:tc>
        <w:tc>
          <w:tcPr>
            <w:tcW w:w="136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proofErr w:type="spellStart"/>
            <w:r w:rsidRPr="000A7D6C">
              <w:rPr>
                <w:rFonts w:eastAsia="Times New Roman" w:cs="Arial"/>
                <w:color w:val="000000"/>
                <w:sz w:val="20"/>
                <w:szCs w:val="20"/>
                <w:lang w:eastAsia="es-MX"/>
              </w:rPr>
              <w:t>PBC</w:t>
            </w:r>
            <w:proofErr w:type="spellEnd"/>
          </w:p>
        </w:tc>
      </w:tr>
      <w:tr w:rsidR="00C54BA7" w:rsidRPr="000A7D6C" w:rsidTr="000A7D6C">
        <w:trPr>
          <w:trHeight w:val="340"/>
          <w:jc w:val="center"/>
        </w:trPr>
        <w:tc>
          <w:tcPr>
            <w:tcW w:w="2160"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C54BA7" w:rsidRPr="000A7D6C" w:rsidRDefault="00C54BA7" w:rsidP="00C54BA7">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Partido Encuentro Social</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PES</w:t>
            </w:r>
          </w:p>
        </w:tc>
      </w:tr>
      <w:tr w:rsidR="00C54BA7" w:rsidRPr="000A7D6C" w:rsidTr="000A7D6C">
        <w:trPr>
          <w:trHeight w:val="340"/>
          <w:jc w:val="center"/>
        </w:trPr>
        <w:tc>
          <w:tcPr>
            <w:tcW w:w="2160"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C54BA7" w:rsidRPr="000A7D6C" w:rsidRDefault="00C54BA7" w:rsidP="00C54BA7">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Partido Peninsular de las Californias</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proofErr w:type="spellStart"/>
            <w:r w:rsidRPr="000A7D6C">
              <w:rPr>
                <w:rFonts w:eastAsia="Times New Roman" w:cs="Arial"/>
                <w:color w:val="000000"/>
                <w:sz w:val="20"/>
                <w:szCs w:val="20"/>
                <w:lang w:eastAsia="es-MX"/>
              </w:rPr>
              <w:t>PPC</w:t>
            </w:r>
            <w:proofErr w:type="spellEnd"/>
          </w:p>
        </w:tc>
      </w:tr>
      <w:tr w:rsidR="00C54BA7" w:rsidRPr="000A7D6C" w:rsidTr="000A7D6C">
        <w:trPr>
          <w:trHeight w:val="340"/>
          <w:jc w:val="center"/>
        </w:trPr>
        <w:tc>
          <w:tcPr>
            <w:tcW w:w="2160"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C54BA7" w:rsidRPr="000A7D6C" w:rsidRDefault="00C54BA7" w:rsidP="00C54BA7">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 xml:space="preserve">Partido </w:t>
            </w:r>
            <w:proofErr w:type="spellStart"/>
            <w:r w:rsidRPr="000A7D6C">
              <w:rPr>
                <w:rFonts w:eastAsia="Times New Roman" w:cs="Arial"/>
                <w:color w:val="000000"/>
                <w:sz w:val="20"/>
                <w:szCs w:val="20"/>
                <w:lang w:eastAsia="es-MX"/>
              </w:rPr>
              <w:t>Municipalista</w:t>
            </w:r>
            <w:proofErr w:type="spellEnd"/>
            <w:r w:rsidRPr="000A7D6C">
              <w:rPr>
                <w:rFonts w:eastAsia="Times New Roman" w:cs="Arial"/>
                <w:color w:val="000000"/>
                <w:sz w:val="20"/>
                <w:szCs w:val="20"/>
                <w:lang w:eastAsia="es-MX"/>
              </w:rPr>
              <w:t xml:space="preserve"> de Baja California</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proofErr w:type="spellStart"/>
            <w:r w:rsidRPr="000A7D6C">
              <w:rPr>
                <w:rFonts w:eastAsia="Times New Roman" w:cs="Arial"/>
                <w:color w:val="000000"/>
                <w:sz w:val="20"/>
                <w:szCs w:val="20"/>
                <w:lang w:eastAsia="es-MX"/>
              </w:rPr>
              <w:t>PMBC</w:t>
            </w:r>
            <w:proofErr w:type="spellEnd"/>
          </w:p>
        </w:tc>
      </w:tr>
      <w:tr w:rsidR="00C54BA7" w:rsidRPr="000A7D6C" w:rsidTr="000A7D6C">
        <w:trPr>
          <w:trHeight w:val="340"/>
          <w:jc w:val="center"/>
        </w:trPr>
        <w:tc>
          <w:tcPr>
            <w:tcW w:w="2160"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C54BA7" w:rsidRPr="000A7D6C" w:rsidRDefault="00C54BA7" w:rsidP="00C54BA7">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Partido Humanista</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PH</w:t>
            </w:r>
          </w:p>
        </w:tc>
      </w:tr>
      <w:tr w:rsidR="00C54BA7" w:rsidRPr="000A7D6C" w:rsidTr="000A7D6C">
        <w:trPr>
          <w:trHeight w:val="340"/>
          <w:jc w:val="center"/>
        </w:trPr>
        <w:tc>
          <w:tcPr>
            <w:tcW w:w="2160" w:type="dxa"/>
            <w:tcBorders>
              <w:top w:val="nil"/>
              <w:left w:val="single" w:sz="4" w:space="0" w:color="auto"/>
              <w:bottom w:val="single" w:sz="4" w:space="0" w:color="auto"/>
              <w:right w:val="single" w:sz="4" w:space="0" w:color="auto"/>
            </w:tcBorders>
            <w:shd w:val="clear" w:color="auto" w:fill="auto"/>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Baja California Sur</w:t>
            </w:r>
          </w:p>
        </w:tc>
        <w:tc>
          <w:tcPr>
            <w:tcW w:w="4060" w:type="dxa"/>
            <w:tcBorders>
              <w:top w:val="nil"/>
              <w:left w:val="nil"/>
              <w:bottom w:val="single" w:sz="4" w:space="0" w:color="auto"/>
              <w:right w:val="single" w:sz="4" w:space="0" w:color="auto"/>
            </w:tcBorders>
            <w:shd w:val="clear" w:color="auto" w:fill="auto"/>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Partido de Renovación Sudcaliforniana</w:t>
            </w:r>
          </w:p>
        </w:tc>
        <w:tc>
          <w:tcPr>
            <w:tcW w:w="1360" w:type="dxa"/>
            <w:tcBorders>
              <w:top w:val="nil"/>
              <w:left w:val="nil"/>
              <w:bottom w:val="single" w:sz="4" w:space="0" w:color="auto"/>
              <w:right w:val="single" w:sz="4" w:space="0" w:color="auto"/>
            </w:tcBorders>
            <w:shd w:val="clear" w:color="auto" w:fill="auto"/>
            <w:vAlign w:val="center"/>
            <w:hideMark/>
          </w:tcPr>
          <w:p w:rsidR="00C54BA7" w:rsidRPr="000A7D6C" w:rsidRDefault="00C54BA7" w:rsidP="00C54BA7">
            <w:pPr>
              <w:jc w:val="center"/>
              <w:rPr>
                <w:rFonts w:eastAsia="Times New Roman" w:cs="Arial"/>
                <w:color w:val="000000"/>
                <w:sz w:val="20"/>
                <w:szCs w:val="20"/>
                <w:lang w:eastAsia="es-MX"/>
              </w:rPr>
            </w:pPr>
            <w:proofErr w:type="spellStart"/>
            <w:r w:rsidRPr="000A7D6C">
              <w:rPr>
                <w:rFonts w:eastAsia="Times New Roman" w:cs="Arial"/>
                <w:color w:val="000000"/>
                <w:sz w:val="20"/>
                <w:szCs w:val="20"/>
                <w:lang w:eastAsia="es-MX"/>
              </w:rPr>
              <w:t>PRS</w:t>
            </w:r>
            <w:proofErr w:type="spellEnd"/>
          </w:p>
        </w:tc>
      </w:tr>
      <w:tr w:rsidR="00C54BA7" w:rsidRPr="000A7D6C" w:rsidTr="000A7D6C">
        <w:trPr>
          <w:trHeight w:val="340"/>
          <w:jc w:val="center"/>
        </w:trPr>
        <w:tc>
          <w:tcPr>
            <w:tcW w:w="2160" w:type="dxa"/>
            <w:vMerge w:val="restart"/>
            <w:tcBorders>
              <w:top w:val="nil"/>
              <w:left w:val="single" w:sz="4" w:space="0" w:color="auto"/>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 xml:space="preserve">Chiapas </w:t>
            </w: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Partido Mover a Chiapas</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proofErr w:type="spellStart"/>
            <w:r w:rsidRPr="000A7D6C">
              <w:rPr>
                <w:rFonts w:eastAsia="Times New Roman" w:cs="Arial"/>
                <w:color w:val="000000"/>
                <w:sz w:val="20"/>
                <w:szCs w:val="20"/>
                <w:lang w:eastAsia="es-MX"/>
              </w:rPr>
              <w:t>MVC</w:t>
            </w:r>
            <w:proofErr w:type="spellEnd"/>
          </w:p>
        </w:tc>
      </w:tr>
      <w:tr w:rsidR="00C54BA7" w:rsidRPr="000A7D6C" w:rsidTr="000A7D6C">
        <w:trPr>
          <w:trHeight w:val="340"/>
          <w:jc w:val="center"/>
        </w:trPr>
        <w:tc>
          <w:tcPr>
            <w:tcW w:w="2160"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Partido Chiapas Unido</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proofErr w:type="spellStart"/>
            <w:r w:rsidRPr="000A7D6C">
              <w:rPr>
                <w:rFonts w:eastAsia="Times New Roman" w:cs="Arial"/>
                <w:color w:val="000000"/>
                <w:sz w:val="20"/>
                <w:szCs w:val="20"/>
                <w:lang w:eastAsia="es-MX"/>
              </w:rPr>
              <w:t>PCU</w:t>
            </w:r>
            <w:proofErr w:type="spellEnd"/>
          </w:p>
        </w:tc>
      </w:tr>
      <w:tr w:rsidR="00C54BA7" w:rsidRPr="000A7D6C" w:rsidTr="000A7D6C">
        <w:trPr>
          <w:trHeight w:val="340"/>
          <w:jc w:val="center"/>
        </w:trPr>
        <w:tc>
          <w:tcPr>
            <w:tcW w:w="2160" w:type="dxa"/>
            <w:tcBorders>
              <w:top w:val="nil"/>
              <w:left w:val="single" w:sz="4" w:space="0" w:color="auto"/>
              <w:bottom w:val="nil"/>
              <w:right w:val="single" w:sz="4" w:space="0" w:color="auto"/>
            </w:tcBorders>
            <w:shd w:val="clear" w:color="auto" w:fill="auto"/>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Ciudad de México</w:t>
            </w:r>
          </w:p>
        </w:tc>
        <w:tc>
          <w:tcPr>
            <w:tcW w:w="4060" w:type="dxa"/>
            <w:tcBorders>
              <w:top w:val="nil"/>
              <w:left w:val="nil"/>
              <w:bottom w:val="single" w:sz="4" w:space="0" w:color="auto"/>
              <w:right w:val="single" w:sz="4" w:space="0" w:color="auto"/>
            </w:tcBorders>
            <w:shd w:val="clear" w:color="auto" w:fill="auto"/>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Partido Humanista</w:t>
            </w:r>
          </w:p>
        </w:tc>
        <w:tc>
          <w:tcPr>
            <w:tcW w:w="1360" w:type="dxa"/>
            <w:tcBorders>
              <w:top w:val="nil"/>
              <w:left w:val="nil"/>
              <w:bottom w:val="single" w:sz="4" w:space="0" w:color="auto"/>
              <w:right w:val="single" w:sz="4" w:space="0" w:color="auto"/>
            </w:tcBorders>
            <w:shd w:val="clear" w:color="auto" w:fill="auto"/>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PH</w:t>
            </w:r>
          </w:p>
        </w:tc>
      </w:tr>
      <w:tr w:rsidR="00C54BA7" w:rsidRPr="000A7D6C" w:rsidTr="000A7D6C">
        <w:trPr>
          <w:trHeight w:val="340"/>
          <w:jc w:val="center"/>
        </w:trPr>
        <w:tc>
          <w:tcPr>
            <w:tcW w:w="2160" w:type="dxa"/>
            <w:vMerge w:val="restart"/>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Coahuila</w:t>
            </w: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Partido Unidad Democrática de Coahuila</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proofErr w:type="spellStart"/>
            <w:r w:rsidRPr="000A7D6C">
              <w:rPr>
                <w:rFonts w:eastAsia="Times New Roman" w:cs="Arial"/>
                <w:color w:val="000000"/>
                <w:sz w:val="20"/>
                <w:szCs w:val="20"/>
                <w:lang w:eastAsia="es-MX"/>
              </w:rPr>
              <w:t>PUDC</w:t>
            </w:r>
            <w:proofErr w:type="spellEnd"/>
          </w:p>
        </w:tc>
      </w:tr>
      <w:tr w:rsidR="00C54BA7" w:rsidRPr="000A7D6C" w:rsidTr="000A7D6C">
        <w:trPr>
          <w:trHeight w:val="340"/>
          <w:jc w:val="center"/>
        </w:trPr>
        <w:tc>
          <w:tcPr>
            <w:tcW w:w="2160"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C54BA7" w:rsidRPr="000A7D6C" w:rsidRDefault="00C54BA7" w:rsidP="00C54BA7">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Socialdemócrata Independiente Partido Político de Coahuila</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SI</w:t>
            </w:r>
          </w:p>
        </w:tc>
      </w:tr>
      <w:tr w:rsidR="00C54BA7" w:rsidRPr="000A7D6C" w:rsidTr="000A7D6C">
        <w:trPr>
          <w:trHeight w:val="340"/>
          <w:jc w:val="center"/>
        </w:trPr>
        <w:tc>
          <w:tcPr>
            <w:tcW w:w="2160"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C54BA7" w:rsidRPr="000A7D6C" w:rsidRDefault="00C54BA7" w:rsidP="00C54BA7">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Partido Primero Coahuila</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proofErr w:type="spellStart"/>
            <w:r w:rsidRPr="000A7D6C">
              <w:rPr>
                <w:rFonts w:eastAsia="Times New Roman" w:cs="Arial"/>
                <w:color w:val="000000"/>
                <w:sz w:val="20"/>
                <w:szCs w:val="20"/>
                <w:lang w:eastAsia="es-MX"/>
              </w:rPr>
              <w:t>PPC</w:t>
            </w:r>
            <w:proofErr w:type="spellEnd"/>
          </w:p>
        </w:tc>
      </w:tr>
      <w:tr w:rsidR="00C54BA7" w:rsidRPr="000A7D6C" w:rsidTr="000A7D6C">
        <w:trPr>
          <w:trHeight w:val="340"/>
          <w:jc w:val="center"/>
        </w:trPr>
        <w:tc>
          <w:tcPr>
            <w:tcW w:w="2160"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C54BA7" w:rsidRPr="000A7D6C" w:rsidRDefault="00C54BA7" w:rsidP="00C54BA7">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Partido Joven</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proofErr w:type="spellStart"/>
            <w:r w:rsidRPr="000A7D6C">
              <w:rPr>
                <w:rFonts w:eastAsia="Times New Roman" w:cs="Arial"/>
                <w:color w:val="000000"/>
                <w:sz w:val="20"/>
                <w:szCs w:val="20"/>
                <w:lang w:eastAsia="es-MX"/>
              </w:rPr>
              <w:t>PJ</w:t>
            </w:r>
            <w:proofErr w:type="spellEnd"/>
          </w:p>
        </w:tc>
      </w:tr>
      <w:tr w:rsidR="00C54BA7" w:rsidRPr="000A7D6C" w:rsidTr="000A7D6C">
        <w:trPr>
          <w:trHeight w:val="340"/>
          <w:jc w:val="center"/>
        </w:trPr>
        <w:tc>
          <w:tcPr>
            <w:tcW w:w="2160"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C54BA7" w:rsidRPr="000A7D6C" w:rsidRDefault="00C54BA7" w:rsidP="00C54BA7">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Partido de la Revolución Coahuilense</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PRC</w:t>
            </w:r>
          </w:p>
        </w:tc>
      </w:tr>
      <w:tr w:rsidR="00C54BA7" w:rsidRPr="000A7D6C" w:rsidTr="000A7D6C">
        <w:trPr>
          <w:trHeight w:val="340"/>
          <w:jc w:val="center"/>
        </w:trPr>
        <w:tc>
          <w:tcPr>
            <w:tcW w:w="2160"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C54BA7" w:rsidRPr="000A7D6C" w:rsidRDefault="00C54BA7" w:rsidP="00C54BA7">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Partido Campesino Popular</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PCP</w:t>
            </w:r>
          </w:p>
        </w:tc>
      </w:tr>
      <w:tr w:rsidR="00C54BA7" w:rsidRPr="000A7D6C" w:rsidTr="000A7D6C">
        <w:trPr>
          <w:trHeight w:val="340"/>
          <w:jc w:val="center"/>
        </w:trPr>
        <w:tc>
          <w:tcPr>
            <w:tcW w:w="2160" w:type="dxa"/>
            <w:tcBorders>
              <w:top w:val="nil"/>
              <w:left w:val="single" w:sz="4" w:space="0" w:color="auto"/>
              <w:bottom w:val="single" w:sz="4" w:space="0" w:color="auto"/>
              <w:right w:val="single" w:sz="4" w:space="0" w:color="auto"/>
            </w:tcBorders>
            <w:shd w:val="clear" w:color="auto" w:fill="auto"/>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Durango</w:t>
            </w:r>
          </w:p>
        </w:tc>
        <w:tc>
          <w:tcPr>
            <w:tcW w:w="4060" w:type="dxa"/>
            <w:tcBorders>
              <w:top w:val="nil"/>
              <w:left w:val="nil"/>
              <w:bottom w:val="single" w:sz="4" w:space="0" w:color="auto"/>
              <w:right w:val="single" w:sz="4" w:space="0" w:color="auto"/>
            </w:tcBorders>
            <w:shd w:val="clear" w:color="auto" w:fill="auto"/>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Partido Duranguense</w:t>
            </w:r>
          </w:p>
        </w:tc>
        <w:tc>
          <w:tcPr>
            <w:tcW w:w="1360" w:type="dxa"/>
            <w:tcBorders>
              <w:top w:val="nil"/>
              <w:left w:val="nil"/>
              <w:bottom w:val="single" w:sz="4" w:space="0" w:color="auto"/>
              <w:right w:val="single" w:sz="4" w:space="0" w:color="auto"/>
            </w:tcBorders>
            <w:shd w:val="clear" w:color="auto" w:fill="auto"/>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PD</w:t>
            </w:r>
          </w:p>
        </w:tc>
      </w:tr>
      <w:tr w:rsidR="00C54BA7" w:rsidRPr="000A7D6C" w:rsidTr="000A7D6C">
        <w:trPr>
          <w:trHeight w:val="340"/>
          <w:jc w:val="center"/>
        </w:trPr>
        <w:tc>
          <w:tcPr>
            <w:tcW w:w="216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Morelos</w:t>
            </w: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Partido Socialdemócrata</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proofErr w:type="spellStart"/>
            <w:r w:rsidRPr="000A7D6C">
              <w:rPr>
                <w:rFonts w:eastAsia="Times New Roman" w:cs="Arial"/>
                <w:color w:val="000000"/>
                <w:sz w:val="20"/>
                <w:szCs w:val="20"/>
                <w:lang w:eastAsia="es-MX"/>
              </w:rPr>
              <w:t>PSD</w:t>
            </w:r>
            <w:proofErr w:type="spellEnd"/>
            <w:r w:rsidRPr="000A7D6C">
              <w:rPr>
                <w:rFonts w:eastAsia="Times New Roman" w:cs="Arial"/>
                <w:color w:val="000000"/>
                <w:sz w:val="20"/>
                <w:szCs w:val="20"/>
                <w:lang w:eastAsia="es-MX"/>
              </w:rPr>
              <w:t xml:space="preserve"> </w:t>
            </w:r>
          </w:p>
        </w:tc>
      </w:tr>
      <w:tr w:rsidR="00C54BA7" w:rsidRPr="000A7D6C" w:rsidTr="000A7D6C">
        <w:trPr>
          <w:trHeight w:val="340"/>
          <w:jc w:val="center"/>
        </w:trPr>
        <w:tc>
          <w:tcPr>
            <w:tcW w:w="2160" w:type="dxa"/>
            <w:tcBorders>
              <w:top w:val="nil"/>
              <w:left w:val="single" w:sz="4" w:space="0" w:color="auto"/>
              <w:bottom w:val="single" w:sz="4" w:space="0" w:color="auto"/>
              <w:right w:val="single" w:sz="4" w:space="0" w:color="auto"/>
            </w:tcBorders>
            <w:shd w:val="clear" w:color="auto" w:fill="auto"/>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Nayarit</w:t>
            </w:r>
          </w:p>
        </w:tc>
        <w:tc>
          <w:tcPr>
            <w:tcW w:w="4060" w:type="dxa"/>
            <w:tcBorders>
              <w:top w:val="nil"/>
              <w:left w:val="nil"/>
              <w:bottom w:val="single" w:sz="4" w:space="0" w:color="auto"/>
              <w:right w:val="single" w:sz="4" w:space="0" w:color="auto"/>
            </w:tcBorders>
            <w:shd w:val="clear" w:color="auto" w:fill="auto"/>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Partido de la Revolución Socialista</w:t>
            </w:r>
          </w:p>
        </w:tc>
        <w:tc>
          <w:tcPr>
            <w:tcW w:w="1360" w:type="dxa"/>
            <w:tcBorders>
              <w:top w:val="nil"/>
              <w:left w:val="nil"/>
              <w:bottom w:val="single" w:sz="4" w:space="0" w:color="auto"/>
              <w:right w:val="single" w:sz="4" w:space="0" w:color="auto"/>
            </w:tcBorders>
            <w:shd w:val="clear" w:color="auto" w:fill="auto"/>
            <w:vAlign w:val="center"/>
            <w:hideMark/>
          </w:tcPr>
          <w:p w:rsidR="00C54BA7" w:rsidRPr="000A7D6C" w:rsidRDefault="00C54BA7" w:rsidP="00C54BA7">
            <w:pPr>
              <w:jc w:val="center"/>
              <w:rPr>
                <w:rFonts w:eastAsia="Times New Roman" w:cs="Arial"/>
                <w:color w:val="000000"/>
                <w:sz w:val="20"/>
                <w:szCs w:val="20"/>
                <w:lang w:eastAsia="es-MX"/>
              </w:rPr>
            </w:pPr>
            <w:proofErr w:type="spellStart"/>
            <w:r w:rsidRPr="000A7D6C">
              <w:rPr>
                <w:rFonts w:eastAsia="Times New Roman" w:cs="Arial"/>
                <w:color w:val="000000"/>
                <w:sz w:val="20"/>
                <w:szCs w:val="20"/>
                <w:lang w:eastAsia="es-MX"/>
              </w:rPr>
              <w:t>PRS</w:t>
            </w:r>
            <w:proofErr w:type="spellEnd"/>
          </w:p>
        </w:tc>
      </w:tr>
      <w:tr w:rsidR="00C54BA7" w:rsidRPr="000A7D6C" w:rsidTr="000A7D6C">
        <w:trPr>
          <w:trHeight w:val="340"/>
          <w:jc w:val="center"/>
        </w:trPr>
        <w:tc>
          <w:tcPr>
            <w:tcW w:w="2160" w:type="dxa"/>
            <w:vMerge w:val="restart"/>
            <w:tcBorders>
              <w:top w:val="nil"/>
              <w:left w:val="single" w:sz="4" w:space="0" w:color="auto"/>
              <w:bottom w:val="single" w:sz="4" w:space="0" w:color="000000"/>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Oaxaca</w:t>
            </w: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Partido Unidad Popular</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proofErr w:type="spellStart"/>
            <w:r w:rsidRPr="000A7D6C">
              <w:rPr>
                <w:rFonts w:eastAsia="Times New Roman" w:cs="Arial"/>
                <w:color w:val="000000"/>
                <w:sz w:val="20"/>
                <w:szCs w:val="20"/>
                <w:lang w:eastAsia="es-MX"/>
              </w:rPr>
              <w:t>PUP</w:t>
            </w:r>
            <w:proofErr w:type="spellEnd"/>
          </w:p>
        </w:tc>
      </w:tr>
      <w:tr w:rsidR="00C54BA7" w:rsidRPr="000A7D6C" w:rsidTr="000A7D6C">
        <w:trPr>
          <w:trHeight w:val="340"/>
          <w:jc w:val="center"/>
        </w:trPr>
        <w:tc>
          <w:tcPr>
            <w:tcW w:w="2160" w:type="dxa"/>
            <w:vMerge/>
            <w:tcBorders>
              <w:top w:val="nil"/>
              <w:left w:val="single" w:sz="4" w:space="0" w:color="auto"/>
              <w:bottom w:val="single" w:sz="4" w:space="0" w:color="000000"/>
              <w:right w:val="single" w:sz="4" w:space="0" w:color="auto"/>
            </w:tcBorders>
            <w:shd w:val="clear" w:color="auto" w:fill="D9D9D9" w:themeFill="background1" w:themeFillShade="D9"/>
            <w:vAlign w:val="center"/>
            <w:hideMark/>
          </w:tcPr>
          <w:p w:rsidR="00C54BA7" w:rsidRPr="000A7D6C" w:rsidRDefault="00C54BA7" w:rsidP="00C54BA7">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Partido Socialdemócrata de Oaxaca</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proofErr w:type="spellStart"/>
            <w:r w:rsidRPr="000A7D6C">
              <w:rPr>
                <w:rFonts w:eastAsia="Times New Roman" w:cs="Arial"/>
                <w:color w:val="000000"/>
                <w:sz w:val="20"/>
                <w:szCs w:val="20"/>
                <w:lang w:eastAsia="es-MX"/>
              </w:rPr>
              <w:t>PSD</w:t>
            </w:r>
            <w:proofErr w:type="spellEnd"/>
          </w:p>
        </w:tc>
      </w:tr>
      <w:tr w:rsidR="00C54BA7" w:rsidRPr="000A7D6C" w:rsidTr="000A7D6C">
        <w:trPr>
          <w:trHeight w:val="340"/>
          <w:jc w:val="center"/>
        </w:trPr>
        <w:tc>
          <w:tcPr>
            <w:tcW w:w="2160" w:type="dxa"/>
            <w:vMerge/>
            <w:tcBorders>
              <w:top w:val="nil"/>
              <w:left w:val="single" w:sz="4" w:space="0" w:color="auto"/>
              <w:bottom w:val="single" w:sz="4" w:space="0" w:color="000000"/>
              <w:right w:val="single" w:sz="4" w:space="0" w:color="auto"/>
            </w:tcBorders>
            <w:vAlign w:val="center"/>
            <w:hideMark/>
          </w:tcPr>
          <w:p w:rsidR="00C54BA7" w:rsidRPr="000A7D6C" w:rsidRDefault="00C54BA7" w:rsidP="00C54BA7">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Partido Renovación Social</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proofErr w:type="spellStart"/>
            <w:r w:rsidRPr="000A7D6C">
              <w:rPr>
                <w:rFonts w:eastAsia="Times New Roman" w:cs="Arial"/>
                <w:color w:val="000000"/>
                <w:sz w:val="20"/>
                <w:szCs w:val="20"/>
                <w:lang w:eastAsia="es-MX"/>
              </w:rPr>
              <w:t>PRS</w:t>
            </w:r>
            <w:proofErr w:type="spellEnd"/>
          </w:p>
        </w:tc>
      </w:tr>
      <w:tr w:rsidR="00C54BA7" w:rsidRPr="000A7D6C" w:rsidTr="000A7D6C">
        <w:trPr>
          <w:trHeight w:val="340"/>
          <w:jc w:val="center"/>
        </w:trPr>
        <w:tc>
          <w:tcPr>
            <w:tcW w:w="2160" w:type="dxa"/>
            <w:vMerge w:val="restart"/>
            <w:tcBorders>
              <w:top w:val="nil"/>
              <w:left w:val="single" w:sz="4" w:space="0" w:color="auto"/>
              <w:bottom w:val="single" w:sz="4" w:space="0" w:color="auto"/>
              <w:right w:val="single" w:sz="4" w:space="0" w:color="auto"/>
            </w:tcBorders>
            <w:shd w:val="clear" w:color="auto" w:fill="auto"/>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Puebla</w:t>
            </w:r>
          </w:p>
        </w:tc>
        <w:tc>
          <w:tcPr>
            <w:tcW w:w="4060" w:type="dxa"/>
            <w:tcBorders>
              <w:top w:val="nil"/>
              <w:left w:val="nil"/>
              <w:bottom w:val="single" w:sz="4" w:space="0" w:color="auto"/>
              <w:right w:val="single" w:sz="4" w:space="0" w:color="auto"/>
            </w:tcBorders>
            <w:shd w:val="clear" w:color="auto" w:fill="auto"/>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Partido Compromiso por Puebla</w:t>
            </w:r>
          </w:p>
        </w:tc>
        <w:tc>
          <w:tcPr>
            <w:tcW w:w="1360" w:type="dxa"/>
            <w:tcBorders>
              <w:top w:val="nil"/>
              <w:left w:val="nil"/>
              <w:bottom w:val="single" w:sz="4" w:space="0" w:color="auto"/>
              <w:right w:val="single" w:sz="4" w:space="0" w:color="auto"/>
            </w:tcBorders>
            <w:shd w:val="clear" w:color="auto" w:fill="auto"/>
            <w:vAlign w:val="center"/>
            <w:hideMark/>
          </w:tcPr>
          <w:p w:rsidR="00C54BA7" w:rsidRPr="000A7D6C" w:rsidRDefault="00C54BA7" w:rsidP="00C54BA7">
            <w:pPr>
              <w:jc w:val="center"/>
              <w:rPr>
                <w:rFonts w:eastAsia="Times New Roman" w:cs="Arial"/>
                <w:color w:val="000000"/>
                <w:sz w:val="20"/>
                <w:szCs w:val="20"/>
                <w:lang w:eastAsia="es-MX"/>
              </w:rPr>
            </w:pPr>
            <w:proofErr w:type="spellStart"/>
            <w:r w:rsidRPr="000A7D6C">
              <w:rPr>
                <w:rFonts w:eastAsia="Times New Roman" w:cs="Arial"/>
                <w:color w:val="000000"/>
                <w:sz w:val="20"/>
                <w:szCs w:val="20"/>
                <w:lang w:eastAsia="es-MX"/>
              </w:rPr>
              <w:t>PCPP</w:t>
            </w:r>
            <w:proofErr w:type="spellEnd"/>
          </w:p>
        </w:tc>
      </w:tr>
      <w:tr w:rsidR="00C54BA7" w:rsidRPr="000A7D6C" w:rsidTr="000A7D6C">
        <w:trPr>
          <w:trHeight w:val="340"/>
          <w:jc w:val="center"/>
        </w:trPr>
        <w:tc>
          <w:tcPr>
            <w:tcW w:w="2160" w:type="dxa"/>
            <w:vMerge/>
            <w:tcBorders>
              <w:top w:val="nil"/>
              <w:left w:val="single" w:sz="4" w:space="0" w:color="auto"/>
              <w:bottom w:val="single" w:sz="4" w:space="0" w:color="auto"/>
              <w:right w:val="single" w:sz="4" w:space="0" w:color="auto"/>
            </w:tcBorders>
            <w:vAlign w:val="center"/>
            <w:hideMark/>
          </w:tcPr>
          <w:p w:rsidR="00C54BA7" w:rsidRPr="000A7D6C" w:rsidRDefault="00C54BA7" w:rsidP="00C54BA7">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auto"/>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Pacto Social de Integración</w:t>
            </w:r>
          </w:p>
        </w:tc>
        <w:tc>
          <w:tcPr>
            <w:tcW w:w="1360" w:type="dxa"/>
            <w:tcBorders>
              <w:top w:val="nil"/>
              <w:left w:val="nil"/>
              <w:bottom w:val="single" w:sz="4" w:space="0" w:color="auto"/>
              <w:right w:val="single" w:sz="4" w:space="0" w:color="auto"/>
            </w:tcBorders>
            <w:shd w:val="clear" w:color="auto" w:fill="auto"/>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PSI</w:t>
            </w:r>
          </w:p>
        </w:tc>
      </w:tr>
      <w:tr w:rsidR="00C54BA7" w:rsidRPr="000A7D6C" w:rsidTr="000A7D6C">
        <w:trPr>
          <w:trHeight w:val="340"/>
          <w:jc w:val="center"/>
        </w:trPr>
        <w:tc>
          <w:tcPr>
            <w:tcW w:w="216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proofErr w:type="spellStart"/>
            <w:r w:rsidRPr="000A7D6C">
              <w:rPr>
                <w:rFonts w:eastAsia="Times New Roman" w:cs="Arial"/>
                <w:color w:val="000000"/>
                <w:sz w:val="20"/>
                <w:szCs w:val="20"/>
                <w:lang w:eastAsia="es-MX"/>
              </w:rPr>
              <w:t>SLP</w:t>
            </w:r>
            <w:proofErr w:type="spellEnd"/>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Partido Conciencia Popular</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PCP</w:t>
            </w:r>
          </w:p>
        </w:tc>
      </w:tr>
      <w:tr w:rsidR="00C54BA7" w:rsidRPr="000A7D6C" w:rsidTr="000A7D6C">
        <w:trPr>
          <w:trHeight w:val="340"/>
          <w:jc w:val="center"/>
        </w:trPr>
        <w:tc>
          <w:tcPr>
            <w:tcW w:w="2160" w:type="dxa"/>
            <w:tcBorders>
              <w:top w:val="nil"/>
              <w:left w:val="single" w:sz="4" w:space="0" w:color="auto"/>
              <w:bottom w:val="single" w:sz="4" w:space="0" w:color="auto"/>
              <w:right w:val="single" w:sz="4" w:space="0" w:color="auto"/>
            </w:tcBorders>
            <w:shd w:val="clear" w:color="auto" w:fill="auto"/>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Sinaloa</w:t>
            </w:r>
          </w:p>
        </w:tc>
        <w:tc>
          <w:tcPr>
            <w:tcW w:w="4060" w:type="dxa"/>
            <w:tcBorders>
              <w:top w:val="nil"/>
              <w:left w:val="nil"/>
              <w:bottom w:val="single" w:sz="4" w:space="0" w:color="auto"/>
              <w:right w:val="single" w:sz="4" w:space="0" w:color="auto"/>
            </w:tcBorders>
            <w:shd w:val="clear" w:color="auto" w:fill="auto"/>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Partido Sinaloense</w:t>
            </w:r>
          </w:p>
        </w:tc>
        <w:tc>
          <w:tcPr>
            <w:tcW w:w="1360" w:type="dxa"/>
            <w:tcBorders>
              <w:top w:val="nil"/>
              <w:left w:val="nil"/>
              <w:bottom w:val="single" w:sz="4" w:space="0" w:color="auto"/>
              <w:right w:val="single" w:sz="4" w:space="0" w:color="auto"/>
            </w:tcBorders>
            <w:shd w:val="clear" w:color="auto" w:fill="auto"/>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PAS</w:t>
            </w:r>
          </w:p>
        </w:tc>
      </w:tr>
      <w:tr w:rsidR="00C54BA7" w:rsidRPr="000A7D6C" w:rsidTr="000A7D6C">
        <w:trPr>
          <w:trHeight w:val="340"/>
          <w:jc w:val="center"/>
        </w:trPr>
        <w:tc>
          <w:tcPr>
            <w:tcW w:w="2160" w:type="dxa"/>
            <w:vMerge w:val="restart"/>
            <w:tcBorders>
              <w:top w:val="nil"/>
              <w:left w:val="single" w:sz="4" w:space="0" w:color="auto"/>
              <w:bottom w:val="single" w:sz="4" w:space="0" w:color="000000"/>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Tlaxcala</w:t>
            </w: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Partido Alianza Ciudadana</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proofErr w:type="spellStart"/>
            <w:r w:rsidRPr="000A7D6C">
              <w:rPr>
                <w:rFonts w:eastAsia="Times New Roman" w:cs="Arial"/>
                <w:color w:val="000000"/>
                <w:sz w:val="20"/>
                <w:szCs w:val="20"/>
                <w:lang w:eastAsia="es-MX"/>
              </w:rPr>
              <w:t>PAC</w:t>
            </w:r>
            <w:proofErr w:type="spellEnd"/>
          </w:p>
        </w:tc>
      </w:tr>
      <w:tr w:rsidR="00C54BA7" w:rsidRPr="000A7D6C" w:rsidTr="000A7D6C">
        <w:trPr>
          <w:trHeight w:val="340"/>
          <w:jc w:val="center"/>
        </w:trPr>
        <w:tc>
          <w:tcPr>
            <w:tcW w:w="2160" w:type="dxa"/>
            <w:vMerge/>
            <w:tcBorders>
              <w:top w:val="nil"/>
              <w:left w:val="single" w:sz="4" w:space="0" w:color="auto"/>
              <w:bottom w:val="single" w:sz="4" w:space="0" w:color="000000"/>
              <w:right w:val="single" w:sz="4" w:space="0" w:color="auto"/>
            </w:tcBorders>
            <w:shd w:val="clear" w:color="auto" w:fill="D9D9D9" w:themeFill="background1" w:themeFillShade="D9"/>
            <w:vAlign w:val="center"/>
            <w:hideMark/>
          </w:tcPr>
          <w:p w:rsidR="00C54BA7" w:rsidRPr="000A7D6C" w:rsidRDefault="00C54BA7" w:rsidP="00C54BA7">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Partido Socialista</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 xml:space="preserve">PS </w:t>
            </w:r>
          </w:p>
        </w:tc>
      </w:tr>
      <w:tr w:rsidR="00C54BA7" w:rsidRPr="000A7D6C" w:rsidTr="000A7D6C">
        <w:trPr>
          <w:trHeight w:val="340"/>
          <w:jc w:val="center"/>
        </w:trPr>
        <w:tc>
          <w:tcPr>
            <w:tcW w:w="2160" w:type="dxa"/>
            <w:vMerge w:val="restart"/>
            <w:tcBorders>
              <w:top w:val="nil"/>
              <w:left w:val="single" w:sz="4" w:space="0" w:color="auto"/>
              <w:bottom w:val="single" w:sz="4" w:space="0" w:color="auto"/>
              <w:right w:val="single" w:sz="4" w:space="0" w:color="auto"/>
            </w:tcBorders>
            <w:shd w:val="clear" w:color="auto" w:fill="auto"/>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Veracruz</w:t>
            </w:r>
          </w:p>
        </w:tc>
        <w:tc>
          <w:tcPr>
            <w:tcW w:w="4060" w:type="dxa"/>
            <w:tcBorders>
              <w:top w:val="nil"/>
              <w:left w:val="nil"/>
              <w:bottom w:val="single" w:sz="4" w:space="0" w:color="auto"/>
              <w:right w:val="single" w:sz="4" w:space="0" w:color="auto"/>
            </w:tcBorders>
            <w:shd w:val="clear" w:color="auto" w:fill="auto"/>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Partido Alternativa Veracruzana</w:t>
            </w:r>
          </w:p>
        </w:tc>
        <w:tc>
          <w:tcPr>
            <w:tcW w:w="1360" w:type="dxa"/>
            <w:tcBorders>
              <w:top w:val="nil"/>
              <w:left w:val="nil"/>
              <w:bottom w:val="single" w:sz="4" w:space="0" w:color="auto"/>
              <w:right w:val="single" w:sz="4" w:space="0" w:color="auto"/>
            </w:tcBorders>
            <w:shd w:val="clear" w:color="auto" w:fill="auto"/>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AVE</w:t>
            </w:r>
          </w:p>
        </w:tc>
      </w:tr>
      <w:tr w:rsidR="00C54BA7" w:rsidRPr="000A7D6C" w:rsidTr="000A7D6C">
        <w:trPr>
          <w:trHeight w:val="340"/>
          <w:jc w:val="center"/>
        </w:trPr>
        <w:tc>
          <w:tcPr>
            <w:tcW w:w="2160" w:type="dxa"/>
            <w:vMerge/>
            <w:tcBorders>
              <w:top w:val="nil"/>
              <w:left w:val="single" w:sz="4" w:space="0" w:color="auto"/>
              <w:bottom w:val="single" w:sz="4" w:space="0" w:color="auto"/>
              <w:right w:val="single" w:sz="4" w:space="0" w:color="auto"/>
            </w:tcBorders>
            <w:vAlign w:val="center"/>
            <w:hideMark/>
          </w:tcPr>
          <w:p w:rsidR="00C54BA7" w:rsidRPr="000A7D6C" w:rsidRDefault="00C54BA7" w:rsidP="00C54BA7">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auto"/>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Partido Cardenista</w:t>
            </w:r>
          </w:p>
        </w:tc>
        <w:tc>
          <w:tcPr>
            <w:tcW w:w="1360" w:type="dxa"/>
            <w:tcBorders>
              <w:top w:val="nil"/>
              <w:left w:val="nil"/>
              <w:bottom w:val="single" w:sz="4" w:space="0" w:color="auto"/>
              <w:right w:val="single" w:sz="4" w:space="0" w:color="auto"/>
            </w:tcBorders>
            <w:shd w:val="clear" w:color="auto" w:fill="auto"/>
            <w:vAlign w:val="center"/>
            <w:hideMark/>
          </w:tcPr>
          <w:p w:rsidR="00C54BA7" w:rsidRPr="000A7D6C" w:rsidRDefault="00C54BA7" w:rsidP="00C54BA7">
            <w:pPr>
              <w:jc w:val="center"/>
              <w:rPr>
                <w:rFonts w:eastAsia="Times New Roman" w:cs="Arial"/>
                <w:color w:val="000000"/>
                <w:sz w:val="20"/>
                <w:szCs w:val="20"/>
                <w:lang w:eastAsia="es-MX"/>
              </w:rPr>
            </w:pPr>
            <w:r w:rsidRPr="000A7D6C">
              <w:rPr>
                <w:rFonts w:eastAsia="Times New Roman" w:cs="Arial"/>
                <w:color w:val="000000"/>
                <w:sz w:val="20"/>
                <w:szCs w:val="20"/>
                <w:lang w:eastAsia="es-MX"/>
              </w:rPr>
              <w:t>PC</w:t>
            </w:r>
          </w:p>
        </w:tc>
      </w:tr>
    </w:tbl>
    <w:p w:rsidR="00B73061" w:rsidRPr="00B73061" w:rsidRDefault="00B73061" w:rsidP="00B73061"/>
    <w:p w:rsidR="00B73061" w:rsidRDefault="00E21329" w:rsidP="00B73061">
      <w:pPr>
        <w:rPr>
          <w:b/>
        </w:rPr>
      </w:pPr>
      <w:r w:rsidRPr="00B73061">
        <w:rPr>
          <w:b/>
        </w:rPr>
        <w:lastRenderedPageBreak/>
        <w:t xml:space="preserve">Partidos políticos con registro local que </w:t>
      </w:r>
      <w:r>
        <w:rPr>
          <w:b/>
        </w:rPr>
        <w:t xml:space="preserve">accederán, durante el primer semestre de 2017, </w:t>
      </w:r>
      <w:r w:rsidRPr="00B73061">
        <w:rPr>
          <w:b/>
        </w:rPr>
        <w:t>a los tiempos en radio y televisión en las emisoras de sus respectivas entidades</w:t>
      </w:r>
    </w:p>
    <w:p w:rsidR="00864A8B" w:rsidRDefault="00864A8B" w:rsidP="00B73061">
      <w:pPr>
        <w:rPr>
          <w:b/>
        </w:rPr>
      </w:pPr>
    </w:p>
    <w:tbl>
      <w:tblPr>
        <w:tblW w:w="7580" w:type="dxa"/>
        <w:jc w:val="center"/>
        <w:tblCellMar>
          <w:left w:w="70" w:type="dxa"/>
          <w:right w:w="70" w:type="dxa"/>
        </w:tblCellMar>
        <w:tblLook w:val="04A0" w:firstRow="1" w:lastRow="0" w:firstColumn="1" w:lastColumn="0" w:noHBand="0" w:noVBand="1"/>
      </w:tblPr>
      <w:tblGrid>
        <w:gridCol w:w="2160"/>
        <w:gridCol w:w="4060"/>
        <w:gridCol w:w="1360"/>
      </w:tblGrid>
      <w:tr w:rsidR="00FB5CC8" w:rsidRPr="00FB5CC8" w:rsidTr="000A7D6C">
        <w:trPr>
          <w:trHeight w:val="340"/>
          <w:tblHeader/>
          <w:jc w:val="center"/>
        </w:trPr>
        <w:tc>
          <w:tcPr>
            <w:tcW w:w="2160" w:type="dxa"/>
            <w:tcBorders>
              <w:top w:val="single" w:sz="4" w:space="0" w:color="auto"/>
              <w:left w:val="single" w:sz="4" w:space="0" w:color="auto"/>
              <w:bottom w:val="nil"/>
              <w:right w:val="single" w:sz="4" w:space="0" w:color="auto"/>
            </w:tcBorders>
            <w:shd w:val="clear" w:color="auto" w:fill="AD1F53"/>
            <w:vAlign w:val="center"/>
            <w:hideMark/>
          </w:tcPr>
          <w:p w:rsidR="00FB5CC8" w:rsidRPr="00FB5CC8" w:rsidRDefault="00FB5CC8" w:rsidP="00FB5CC8">
            <w:pPr>
              <w:jc w:val="center"/>
              <w:rPr>
                <w:rFonts w:eastAsia="Times New Roman" w:cs="Arial"/>
                <w:b/>
                <w:bCs/>
                <w:color w:val="FFFFFF" w:themeColor="background1"/>
                <w:sz w:val="20"/>
                <w:szCs w:val="20"/>
                <w:lang w:eastAsia="es-MX"/>
              </w:rPr>
            </w:pPr>
            <w:r w:rsidRPr="00FB5CC8">
              <w:rPr>
                <w:rFonts w:eastAsia="Times New Roman" w:cs="Arial"/>
                <w:b/>
                <w:bCs/>
                <w:color w:val="FFFFFF" w:themeColor="background1"/>
                <w:sz w:val="20"/>
                <w:szCs w:val="20"/>
                <w:lang w:eastAsia="es-MX"/>
              </w:rPr>
              <w:t>Entidad</w:t>
            </w:r>
          </w:p>
        </w:tc>
        <w:tc>
          <w:tcPr>
            <w:tcW w:w="4060" w:type="dxa"/>
            <w:tcBorders>
              <w:top w:val="single" w:sz="4" w:space="0" w:color="auto"/>
              <w:left w:val="nil"/>
              <w:bottom w:val="nil"/>
              <w:right w:val="single" w:sz="4" w:space="0" w:color="auto"/>
            </w:tcBorders>
            <w:shd w:val="clear" w:color="auto" w:fill="AD1F53"/>
            <w:vAlign w:val="center"/>
            <w:hideMark/>
          </w:tcPr>
          <w:p w:rsidR="00FB5CC8" w:rsidRPr="00FB5CC8" w:rsidRDefault="00FB5CC8" w:rsidP="00FB5CC8">
            <w:pPr>
              <w:jc w:val="center"/>
              <w:rPr>
                <w:rFonts w:eastAsia="Times New Roman" w:cs="Arial"/>
                <w:b/>
                <w:bCs/>
                <w:color w:val="FFFFFF" w:themeColor="background1"/>
                <w:sz w:val="20"/>
                <w:szCs w:val="20"/>
                <w:lang w:eastAsia="es-MX"/>
              </w:rPr>
            </w:pPr>
            <w:r w:rsidRPr="00FB5CC8">
              <w:rPr>
                <w:rFonts w:eastAsia="Times New Roman" w:cs="Arial"/>
                <w:b/>
                <w:bCs/>
                <w:color w:val="FFFFFF" w:themeColor="background1"/>
                <w:sz w:val="20"/>
                <w:szCs w:val="20"/>
                <w:lang w:eastAsia="es-MX"/>
              </w:rPr>
              <w:t>Partido Político Local</w:t>
            </w:r>
          </w:p>
        </w:tc>
        <w:tc>
          <w:tcPr>
            <w:tcW w:w="1360" w:type="dxa"/>
            <w:tcBorders>
              <w:top w:val="single" w:sz="4" w:space="0" w:color="auto"/>
              <w:left w:val="nil"/>
              <w:bottom w:val="nil"/>
              <w:right w:val="single" w:sz="4" w:space="0" w:color="auto"/>
            </w:tcBorders>
            <w:shd w:val="clear" w:color="auto" w:fill="AD1F53"/>
            <w:vAlign w:val="center"/>
            <w:hideMark/>
          </w:tcPr>
          <w:p w:rsidR="00FB5CC8" w:rsidRPr="00FB5CC8" w:rsidRDefault="00FB5CC8" w:rsidP="00FB5CC8">
            <w:pPr>
              <w:jc w:val="center"/>
              <w:rPr>
                <w:rFonts w:eastAsia="Times New Roman" w:cs="Arial"/>
                <w:b/>
                <w:bCs/>
                <w:color w:val="FFFFFF" w:themeColor="background1"/>
                <w:sz w:val="20"/>
                <w:szCs w:val="20"/>
                <w:lang w:eastAsia="es-MX"/>
              </w:rPr>
            </w:pPr>
            <w:r w:rsidRPr="00FB5CC8">
              <w:rPr>
                <w:rFonts w:eastAsia="Times New Roman" w:cs="Arial"/>
                <w:b/>
                <w:bCs/>
                <w:color w:val="FFFFFF" w:themeColor="background1"/>
                <w:sz w:val="20"/>
                <w:szCs w:val="20"/>
                <w:lang w:eastAsia="es-MX"/>
              </w:rPr>
              <w:t>Siglas</w:t>
            </w:r>
          </w:p>
        </w:tc>
      </w:tr>
      <w:tr w:rsidR="00FB5CC8" w:rsidRPr="00FB5CC8" w:rsidTr="000A7D6C">
        <w:trPr>
          <w:trHeight w:val="340"/>
          <w:jc w:val="center"/>
        </w:trPr>
        <w:tc>
          <w:tcPr>
            <w:tcW w:w="2160" w:type="dxa"/>
            <w:vMerge w:val="restart"/>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Baja California</w:t>
            </w:r>
          </w:p>
        </w:tc>
        <w:tc>
          <w:tcPr>
            <w:tcW w:w="406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Partido de Baja California</w:t>
            </w:r>
          </w:p>
        </w:tc>
        <w:tc>
          <w:tcPr>
            <w:tcW w:w="136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proofErr w:type="spellStart"/>
            <w:r w:rsidRPr="00FB5CC8">
              <w:rPr>
                <w:rFonts w:eastAsia="Times New Roman" w:cs="Arial"/>
                <w:color w:val="000000"/>
                <w:sz w:val="20"/>
                <w:szCs w:val="20"/>
                <w:lang w:eastAsia="es-MX"/>
              </w:rPr>
              <w:t>PBC</w:t>
            </w:r>
            <w:proofErr w:type="spellEnd"/>
          </w:p>
        </w:tc>
      </w:tr>
      <w:tr w:rsidR="00FB5CC8" w:rsidRPr="00FB5CC8" w:rsidTr="000A7D6C">
        <w:trPr>
          <w:trHeight w:val="340"/>
          <w:jc w:val="center"/>
        </w:trPr>
        <w:tc>
          <w:tcPr>
            <w:tcW w:w="2160"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FB5CC8" w:rsidRPr="00FB5CC8" w:rsidRDefault="00FB5CC8" w:rsidP="00FB5CC8">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Partido Encuentro Social</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PES</w:t>
            </w:r>
          </w:p>
        </w:tc>
      </w:tr>
      <w:tr w:rsidR="00FB5CC8" w:rsidRPr="00FB5CC8" w:rsidTr="000A7D6C">
        <w:trPr>
          <w:trHeight w:val="340"/>
          <w:jc w:val="center"/>
        </w:trPr>
        <w:tc>
          <w:tcPr>
            <w:tcW w:w="2160"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FB5CC8" w:rsidRPr="00FB5CC8" w:rsidRDefault="00FB5CC8" w:rsidP="00FB5CC8">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Partido Peninsular de las Californias</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proofErr w:type="spellStart"/>
            <w:r w:rsidRPr="00FB5CC8">
              <w:rPr>
                <w:rFonts w:eastAsia="Times New Roman" w:cs="Arial"/>
                <w:color w:val="000000"/>
                <w:sz w:val="20"/>
                <w:szCs w:val="20"/>
                <w:lang w:eastAsia="es-MX"/>
              </w:rPr>
              <w:t>PPC</w:t>
            </w:r>
            <w:proofErr w:type="spellEnd"/>
          </w:p>
        </w:tc>
      </w:tr>
      <w:tr w:rsidR="00FB5CC8" w:rsidRPr="00FB5CC8" w:rsidTr="000A7D6C">
        <w:trPr>
          <w:trHeight w:val="340"/>
          <w:jc w:val="center"/>
        </w:trPr>
        <w:tc>
          <w:tcPr>
            <w:tcW w:w="2160"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FB5CC8" w:rsidRPr="00FB5CC8" w:rsidRDefault="00FB5CC8" w:rsidP="00FB5CC8">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 xml:space="preserve">Partido </w:t>
            </w:r>
            <w:proofErr w:type="spellStart"/>
            <w:r w:rsidRPr="00FB5CC8">
              <w:rPr>
                <w:rFonts w:eastAsia="Times New Roman" w:cs="Arial"/>
                <w:color w:val="000000"/>
                <w:sz w:val="20"/>
                <w:szCs w:val="20"/>
                <w:lang w:eastAsia="es-MX"/>
              </w:rPr>
              <w:t>Municipalista</w:t>
            </w:r>
            <w:proofErr w:type="spellEnd"/>
            <w:r w:rsidRPr="00FB5CC8">
              <w:rPr>
                <w:rFonts w:eastAsia="Times New Roman" w:cs="Arial"/>
                <w:color w:val="000000"/>
                <w:sz w:val="20"/>
                <w:szCs w:val="20"/>
                <w:lang w:eastAsia="es-MX"/>
              </w:rPr>
              <w:t xml:space="preserve"> de Baja California</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proofErr w:type="spellStart"/>
            <w:r w:rsidRPr="00FB5CC8">
              <w:rPr>
                <w:rFonts w:eastAsia="Times New Roman" w:cs="Arial"/>
                <w:color w:val="000000"/>
                <w:sz w:val="20"/>
                <w:szCs w:val="20"/>
                <w:lang w:eastAsia="es-MX"/>
              </w:rPr>
              <w:t>PMBC</w:t>
            </w:r>
            <w:proofErr w:type="spellEnd"/>
          </w:p>
        </w:tc>
      </w:tr>
      <w:tr w:rsidR="00FB5CC8" w:rsidRPr="00FB5CC8" w:rsidTr="000A7D6C">
        <w:trPr>
          <w:trHeight w:val="340"/>
          <w:jc w:val="center"/>
        </w:trPr>
        <w:tc>
          <w:tcPr>
            <w:tcW w:w="2160"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FB5CC8" w:rsidRPr="00FB5CC8" w:rsidRDefault="00FB5CC8" w:rsidP="00FB5CC8">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Partido Humanista</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PH</w:t>
            </w:r>
          </w:p>
        </w:tc>
      </w:tr>
      <w:tr w:rsidR="00FB5CC8" w:rsidRPr="00FB5CC8" w:rsidTr="000A7D6C">
        <w:trPr>
          <w:trHeight w:val="340"/>
          <w:jc w:val="center"/>
        </w:trPr>
        <w:tc>
          <w:tcPr>
            <w:tcW w:w="2160" w:type="dxa"/>
            <w:vMerge w:val="restart"/>
            <w:tcBorders>
              <w:top w:val="nil"/>
              <w:left w:val="single" w:sz="4" w:space="0" w:color="auto"/>
              <w:right w:val="single" w:sz="4" w:space="0" w:color="auto"/>
            </w:tcBorders>
            <w:shd w:val="clear" w:color="auto" w:fill="auto"/>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Baja California Sur</w:t>
            </w:r>
          </w:p>
        </w:tc>
        <w:tc>
          <w:tcPr>
            <w:tcW w:w="4060" w:type="dxa"/>
            <w:tcBorders>
              <w:top w:val="nil"/>
              <w:left w:val="nil"/>
              <w:bottom w:val="single" w:sz="4" w:space="0" w:color="auto"/>
              <w:right w:val="single" w:sz="4" w:space="0" w:color="auto"/>
            </w:tcBorders>
            <w:shd w:val="clear" w:color="auto" w:fill="auto"/>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Partido de Renovación Sudcaliforniana</w:t>
            </w:r>
          </w:p>
        </w:tc>
        <w:tc>
          <w:tcPr>
            <w:tcW w:w="1360" w:type="dxa"/>
            <w:tcBorders>
              <w:top w:val="nil"/>
              <w:left w:val="nil"/>
              <w:bottom w:val="single" w:sz="4" w:space="0" w:color="auto"/>
              <w:right w:val="single" w:sz="4" w:space="0" w:color="auto"/>
            </w:tcBorders>
            <w:shd w:val="clear" w:color="auto" w:fill="auto"/>
            <w:vAlign w:val="center"/>
            <w:hideMark/>
          </w:tcPr>
          <w:p w:rsidR="00FB5CC8" w:rsidRPr="00FB5CC8" w:rsidRDefault="00FB5CC8" w:rsidP="00FB5CC8">
            <w:pPr>
              <w:jc w:val="center"/>
              <w:rPr>
                <w:rFonts w:eastAsia="Times New Roman" w:cs="Arial"/>
                <w:color w:val="000000"/>
                <w:sz w:val="20"/>
                <w:szCs w:val="20"/>
                <w:lang w:eastAsia="es-MX"/>
              </w:rPr>
            </w:pPr>
            <w:proofErr w:type="spellStart"/>
            <w:r w:rsidRPr="00FB5CC8">
              <w:rPr>
                <w:rFonts w:eastAsia="Times New Roman" w:cs="Arial"/>
                <w:color w:val="000000"/>
                <w:sz w:val="20"/>
                <w:szCs w:val="20"/>
                <w:lang w:eastAsia="es-MX"/>
              </w:rPr>
              <w:t>PRS</w:t>
            </w:r>
            <w:proofErr w:type="spellEnd"/>
          </w:p>
        </w:tc>
      </w:tr>
      <w:tr w:rsidR="00FB5CC8" w:rsidRPr="00FB5CC8" w:rsidTr="000A7D6C">
        <w:trPr>
          <w:trHeight w:val="340"/>
          <w:jc w:val="center"/>
        </w:trPr>
        <w:tc>
          <w:tcPr>
            <w:tcW w:w="2160" w:type="dxa"/>
            <w:vMerge/>
            <w:tcBorders>
              <w:left w:val="single" w:sz="4" w:space="0" w:color="auto"/>
              <w:bottom w:val="single" w:sz="4" w:space="0" w:color="auto"/>
              <w:right w:val="single" w:sz="4" w:space="0" w:color="auto"/>
            </w:tcBorders>
            <w:shd w:val="clear" w:color="auto" w:fill="auto"/>
            <w:vAlign w:val="center"/>
          </w:tcPr>
          <w:p w:rsidR="00FB5CC8" w:rsidRPr="00FB5CC8" w:rsidRDefault="00FB5CC8" w:rsidP="00FB5CC8">
            <w:pPr>
              <w:jc w:val="center"/>
              <w:rPr>
                <w:rFonts w:eastAsia="Times New Roman" w:cs="Arial"/>
                <w:color w:val="000000"/>
                <w:sz w:val="20"/>
                <w:szCs w:val="20"/>
                <w:highlight w:val="yellow"/>
                <w:lang w:eastAsia="es-MX"/>
              </w:rPr>
            </w:pPr>
          </w:p>
        </w:tc>
        <w:tc>
          <w:tcPr>
            <w:tcW w:w="4060" w:type="dxa"/>
            <w:tcBorders>
              <w:top w:val="nil"/>
              <w:left w:val="nil"/>
              <w:bottom w:val="single" w:sz="4" w:space="0" w:color="auto"/>
              <w:right w:val="single" w:sz="4" w:space="0" w:color="auto"/>
            </w:tcBorders>
            <w:shd w:val="clear" w:color="auto" w:fill="auto"/>
            <w:vAlign w:val="center"/>
          </w:tcPr>
          <w:p w:rsidR="00FB5CC8" w:rsidRPr="00FB5CC8" w:rsidRDefault="00FB5CC8" w:rsidP="00FB5CC8">
            <w:pPr>
              <w:jc w:val="center"/>
              <w:rPr>
                <w:rFonts w:eastAsia="Times New Roman" w:cs="Arial"/>
                <w:color w:val="000000"/>
                <w:sz w:val="20"/>
                <w:szCs w:val="20"/>
                <w:highlight w:val="yellow"/>
                <w:lang w:eastAsia="es-MX"/>
              </w:rPr>
            </w:pPr>
            <w:r w:rsidRPr="00FB5CC8">
              <w:rPr>
                <w:rFonts w:cs="Arial"/>
                <w:color w:val="000000"/>
                <w:sz w:val="20"/>
                <w:szCs w:val="20"/>
                <w:lang w:eastAsia="es-MX"/>
              </w:rPr>
              <w:t>Partido Humanista</w:t>
            </w:r>
          </w:p>
        </w:tc>
        <w:tc>
          <w:tcPr>
            <w:tcW w:w="1360" w:type="dxa"/>
            <w:tcBorders>
              <w:top w:val="nil"/>
              <w:left w:val="nil"/>
              <w:bottom w:val="single" w:sz="4" w:space="0" w:color="auto"/>
              <w:right w:val="single" w:sz="4" w:space="0" w:color="auto"/>
            </w:tcBorders>
            <w:shd w:val="clear" w:color="auto" w:fill="auto"/>
            <w:vAlign w:val="center"/>
          </w:tcPr>
          <w:p w:rsidR="00FB5CC8" w:rsidRPr="00FB5CC8" w:rsidRDefault="00FB5CC8" w:rsidP="00FB5CC8">
            <w:pPr>
              <w:jc w:val="center"/>
              <w:rPr>
                <w:rFonts w:eastAsia="Times New Roman" w:cs="Arial"/>
                <w:color w:val="000000"/>
                <w:sz w:val="20"/>
                <w:szCs w:val="20"/>
                <w:highlight w:val="yellow"/>
                <w:lang w:eastAsia="es-MX"/>
              </w:rPr>
            </w:pPr>
            <w:r w:rsidRPr="00FB5CC8">
              <w:rPr>
                <w:rFonts w:cs="Arial"/>
                <w:color w:val="000000"/>
                <w:sz w:val="20"/>
                <w:szCs w:val="20"/>
                <w:lang w:eastAsia="es-MX"/>
              </w:rPr>
              <w:t>PH</w:t>
            </w:r>
          </w:p>
        </w:tc>
      </w:tr>
      <w:tr w:rsidR="00FB5CC8" w:rsidRPr="00FB5CC8" w:rsidTr="000A7D6C">
        <w:trPr>
          <w:trHeight w:val="340"/>
          <w:jc w:val="center"/>
        </w:trPr>
        <w:tc>
          <w:tcPr>
            <w:tcW w:w="2160" w:type="dxa"/>
            <w:vMerge w:val="restart"/>
            <w:tcBorders>
              <w:top w:val="nil"/>
              <w:left w:val="single" w:sz="4" w:space="0" w:color="auto"/>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 xml:space="preserve">Chiapas </w:t>
            </w: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Partido Mover a Chiapas</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proofErr w:type="spellStart"/>
            <w:r w:rsidRPr="00FB5CC8">
              <w:rPr>
                <w:rFonts w:eastAsia="Times New Roman" w:cs="Arial"/>
                <w:color w:val="000000"/>
                <w:sz w:val="20"/>
                <w:szCs w:val="20"/>
                <w:lang w:eastAsia="es-MX"/>
              </w:rPr>
              <w:t>MVC</w:t>
            </w:r>
            <w:proofErr w:type="spellEnd"/>
          </w:p>
        </w:tc>
      </w:tr>
      <w:tr w:rsidR="00FB5CC8" w:rsidRPr="00FB5CC8" w:rsidTr="000A7D6C">
        <w:trPr>
          <w:trHeight w:val="340"/>
          <w:jc w:val="center"/>
        </w:trPr>
        <w:tc>
          <w:tcPr>
            <w:tcW w:w="2160"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Partido Chiapas Unido</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proofErr w:type="spellStart"/>
            <w:r w:rsidRPr="00FB5CC8">
              <w:rPr>
                <w:rFonts w:eastAsia="Times New Roman" w:cs="Arial"/>
                <w:color w:val="000000"/>
                <w:sz w:val="20"/>
                <w:szCs w:val="20"/>
                <w:lang w:eastAsia="es-MX"/>
              </w:rPr>
              <w:t>PCU</w:t>
            </w:r>
            <w:proofErr w:type="spellEnd"/>
          </w:p>
        </w:tc>
      </w:tr>
      <w:tr w:rsidR="00FB5CC8" w:rsidRPr="00FB5CC8" w:rsidTr="000A7D6C">
        <w:trPr>
          <w:trHeight w:val="340"/>
          <w:jc w:val="center"/>
        </w:trPr>
        <w:tc>
          <w:tcPr>
            <w:tcW w:w="2160" w:type="dxa"/>
            <w:tcBorders>
              <w:top w:val="nil"/>
              <w:left w:val="single" w:sz="4" w:space="0" w:color="auto"/>
              <w:bottom w:val="nil"/>
              <w:right w:val="single" w:sz="4" w:space="0" w:color="auto"/>
            </w:tcBorders>
            <w:shd w:val="clear" w:color="auto" w:fill="auto"/>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Ciudad de México</w:t>
            </w:r>
          </w:p>
        </w:tc>
        <w:tc>
          <w:tcPr>
            <w:tcW w:w="4060" w:type="dxa"/>
            <w:tcBorders>
              <w:top w:val="nil"/>
              <w:left w:val="nil"/>
              <w:bottom w:val="single" w:sz="4" w:space="0" w:color="auto"/>
              <w:right w:val="single" w:sz="4" w:space="0" w:color="auto"/>
            </w:tcBorders>
            <w:shd w:val="clear" w:color="auto" w:fill="auto"/>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Partido Humanista</w:t>
            </w:r>
          </w:p>
        </w:tc>
        <w:tc>
          <w:tcPr>
            <w:tcW w:w="1360" w:type="dxa"/>
            <w:tcBorders>
              <w:top w:val="nil"/>
              <w:left w:val="nil"/>
              <w:bottom w:val="single" w:sz="4" w:space="0" w:color="auto"/>
              <w:right w:val="single" w:sz="4" w:space="0" w:color="auto"/>
            </w:tcBorders>
            <w:shd w:val="clear" w:color="auto" w:fill="auto"/>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PH</w:t>
            </w:r>
          </w:p>
        </w:tc>
      </w:tr>
      <w:tr w:rsidR="00FB5CC8" w:rsidRPr="00FB5CC8" w:rsidTr="000A7D6C">
        <w:trPr>
          <w:trHeight w:val="340"/>
          <w:jc w:val="center"/>
        </w:trPr>
        <w:tc>
          <w:tcPr>
            <w:tcW w:w="2160" w:type="dxa"/>
            <w:vMerge w:val="restart"/>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Coahuila</w:t>
            </w: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Partido Unidad Democrática de Coahuila</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proofErr w:type="spellStart"/>
            <w:r w:rsidRPr="00FB5CC8">
              <w:rPr>
                <w:rFonts w:eastAsia="Times New Roman" w:cs="Arial"/>
                <w:color w:val="000000"/>
                <w:sz w:val="20"/>
                <w:szCs w:val="20"/>
                <w:lang w:eastAsia="es-MX"/>
              </w:rPr>
              <w:t>PUDC</w:t>
            </w:r>
            <w:proofErr w:type="spellEnd"/>
          </w:p>
        </w:tc>
      </w:tr>
      <w:tr w:rsidR="00FB5CC8" w:rsidRPr="00FB5CC8" w:rsidTr="000A7D6C">
        <w:trPr>
          <w:trHeight w:val="340"/>
          <w:jc w:val="center"/>
        </w:trPr>
        <w:tc>
          <w:tcPr>
            <w:tcW w:w="2160"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FB5CC8" w:rsidRPr="00FB5CC8" w:rsidRDefault="00FB5CC8" w:rsidP="00FB5CC8">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Socialdemócrata Independiente Partido Político de Coahuila</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SI</w:t>
            </w:r>
          </w:p>
        </w:tc>
      </w:tr>
      <w:tr w:rsidR="00FB5CC8" w:rsidRPr="00FB5CC8" w:rsidTr="000A7D6C">
        <w:trPr>
          <w:trHeight w:val="340"/>
          <w:jc w:val="center"/>
        </w:trPr>
        <w:tc>
          <w:tcPr>
            <w:tcW w:w="2160"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FB5CC8" w:rsidRPr="00FB5CC8" w:rsidRDefault="00FB5CC8" w:rsidP="00FB5CC8">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Partido Primero Coahuila</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proofErr w:type="spellStart"/>
            <w:r w:rsidRPr="00FB5CC8">
              <w:rPr>
                <w:rFonts w:eastAsia="Times New Roman" w:cs="Arial"/>
                <w:color w:val="000000"/>
                <w:sz w:val="20"/>
                <w:szCs w:val="20"/>
                <w:lang w:eastAsia="es-MX"/>
              </w:rPr>
              <w:t>PPC</w:t>
            </w:r>
            <w:proofErr w:type="spellEnd"/>
          </w:p>
        </w:tc>
      </w:tr>
      <w:tr w:rsidR="00FB5CC8" w:rsidRPr="00FB5CC8" w:rsidTr="000A7D6C">
        <w:trPr>
          <w:trHeight w:val="340"/>
          <w:jc w:val="center"/>
        </w:trPr>
        <w:tc>
          <w:tcPr>
            <w:tcW w:w="2160"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FB5CC8" w:rsidRPr="00FB5CC8" w:rsidRDefault="00FB5CC8" w:rsidP="00FB5CC8">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Partido Joven</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proofErr w:type="spellStart"/>
            <w:r w:rsidRPr="00FB5CC8">
              <w:rPr>
                <w:rFonts w:eastAsia="Times New Roman" w:cs="Arial"/>
                <w:color w:val="000000"/>
                <w:sz w:val="20"/>
                <w:szCs w:val="20"/>
                <w:lang w:eastAsia="es-MX"/>
              </w:rPr>
              <w:t>PJ</w:t>
            </w:r>
            <w:proofErr w:type="spellEnd"/>
          </w:p>
        </w:tc>
      </w:tr>
      <w:tr w:rsidR="00FB5CC8" w:rsidRPr="00FB5CC8" w:rsidTr="000A7D6C">
        <w:trPr>
          <w:trHeight w:val="340"/>
          <w:jc w:val="center"/>
        </w:trPr>
        <w:tc>
          <w:tcPr>
            <w:tcW w:w="2160"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FB5CC8" w:rsidRPr="00FB5CC8" w:rsidRDefault="00FB5CC8" w:rsidP="00FB5CC8">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Partido de la Revolución Coahuilense</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PRC</w:t>
            </w:r>
          </w:p>
        </w:tc>
      </w:tr>
      <w:tr w:rsidR="00FB5CC8" w:rsidRPr="00FB5CC8" w:rsidTr="000A7D6C">
        <w:trPr>
          <w:trHeight w:val="340"/>
          <w:jc w:val="center"/>
        </w:trPr>
        <w:tc>
          <w:tcPr>
            <w:tcW w:w="2160"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FB5CC8" w:rsidRPr="00FB5CC8" w:rsidRDefault="00FB5CC8" w:rsidP="00FB5CC8">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Partido Campesino Popular</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PCP</w:t>
            </w:r>
          </w:p>
        </w:tc>
      </w:tr>
      <w:tr w:rsidR="00FB5CC8" w:rsidRPr="00FB5CC8" w:rsidTr="000A7D6C">
        <w:trPr>
          <w:trHeight w:val="340"/>
          <w:jc w:val="center"/>
        </w:trPr>
        <w:tc>
          <w:tcPr>
            <w:tcW w:w="2160" w:type="dxa"/>
            <w:tcBorders>
              <w:top w:val="nil"/>
              <w:left w:val="single" w:sz="4" w:space="0" w:color="auto"/>
              <w:bottom w:val="single" w:sz="4" w:space="0" w:color="auto"/>
              <w:right w:val="single" w:sz="4" w:space="0" w:color="auto"/>
            </w:tcBorders>
            <w:shd w:val="clear" w:color="auto" w:fill="auto"/>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Durango</w:t>
            </w:r>
          </w:p>
        </w:tc>
        <w:tc>
          <w:tcPr>
            <w:tcW w:w="4060" w:type="dxa"/>
            <w:tcBorders>
              <w:top w:val="nil"/>
              <w:left w:val="nil"/>
              <w:bottom w:val="single" w:sz="4" w:space="0" w:color="auto"/>
              <w:right w:val="single" w:sz="4" w:space="0" w:color="auto"/>
            </w:tcBorders>
            <w:shd w:val="clear" w:color="auto" w:fill="auto"/>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Partido Duranguense</w:t>
            </w:r>
          </w:p>
        </w:tc>
        <w:tc>
          <w:tcPr>
            <w:tcW w:w="1360" w:type="dxa"/>
            <w:tcBorders>
              <w:top w:val="nil"/>
              <w:left w:val="nil"/>
              <w:bottom w:val="single" w:sz="4" w:space="0" w:color="auto"/>
              <w:right w:val="single" w:sz="4" w:space="0" w:color="auto"/>
            </w:tcBorders>
            <w:shd w:val="clear" w:color="auto" w:fill="auto"/>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PD</w:t>
            </w:r>
          </w:p>
        </w:tc>
      </w:tr>
      <w:tr w:rsidR="00FB5CC8" w:rsidRPr="00FB5CC8" w:rsidTr="000A7D6C">
        <w:trPr>
          <w:trHeight w:val="340"/>
          <w:jc w:val="center"/>
        </w:trPr>
        <w:tc>
          <w:tcPr>
            <w:tcW w:w="2160" w:type="dxa"/>
            <w:vMerge w:val="restart"/>
            <w:tcBorders>
              <w:top w:val="nil"/>
              <w:left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Morelos</w:t>
            </w: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Partido Socialdemócrata</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proofErr w:type="spellStart"/>
            <w:r w:rsidRPr="00FB5CC8">
              <w:rPr>
                <w:rFonts w:eastAsia="Times New Roman" w:cs="Arial"/>
                <w:color w:val="000000"/>
                <w:sz w:val="20"/>
                <w:szCs w:val="20"/>
                <w:lang w:eastAsia="es-MX"/>
              </w:rPr>
              <w:t>PSD</w:t>
            </w:r>
            <w:proofErr w:type="spellEnd"/>
            <w:r w:rsidRPr="00FB5CC8">
              <w:rPr>
                <w:rFonts w:eastAsia="Times New Roman" w:cs="Arial"/>
                <w:color w:val="000000"/>
                <w:sz w:val="20"/>
                <w:szCs w:val="20"/>
                <w:lang w:eastAsia="es-MX"/>
              </w:rPr>
              <w:t xml:space="preserve"> </w:t>
            </w:r>
          </w:p>
        </w:tc>
      </w:tr>
      <w:tr w:rsidR="00FB5CC8" w:rsidRPr="00FB5CC8" w:rsidTr="000A7D6C">
        <w:trPr>
          <w:trHeight w:val="340"/>
          <w:jc w:val="center"/>
        </w:trPr>
        <w:tc>
          <w:tcPr>
            <w:tcW w:w="2160" w:type="dxa"/>
            <w:vMerge/>
            <w:tcBorders>
              <w:left w:val="single" w:sz="4" w:space="0" w:color="auto"/>
              <w:bottom w:val="single" w:sz="4" w:space="0" w:color="auto"/>
              <w:right w:val="single" w:sz="4" w:space="0" w:color="auto"/>
            </w:tcBorders>
            <w:shd w:val="clear" w:color="auto" w:fill="D9D9D9" w:themeFill="background1" w:themeFillShade="D9"/>
            <w:vAlign w:val="center"/>
          </w:tcPr>
          <w:p w:rsidR="00FB5CC8" w:rsidRPr="00FB5CC8" w:rsidRDefault="00FB5CC8" w:rsidP="00FB5CC8">
            <w:pPr>
              <w:jc w:val="center"/>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D9D9D9" w:themeFill="background1" w:themeFillShade="D9"/>
            <w:vAlign w:val="center"/>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Partido Humanista</w:t>
            </w:r>
          </w:p>
        </w:tc>
        <w:tc>
          <w:tcPr>
            <w:tcW w:w="1360" w:type="dxa"/>
            <w:tcBorders>
              <w:top w:val="nil"/>
              <w:left w:val="nil"/>
              <w:bottom w:val="single" w:sz="4" w:space="0" w:color="auto"/>
              <w:right w:val="single" w:sz="4" w:space="0" w:color="auto"/>
            </w:tcBorders>
            <w:shd w:val="clear" w:color="auto" w:fill="D9D9D9" w:themeFill="background1" w:themeFillShade="D9"/>
            <w:vAlign w:val="center"/>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PH</w:t>
            </w:r>
          </w:p>
        </w:tc>
      </w:tr>
      <w:tr w:rsidR="00FB5CC8" w:rsidRPr="00FB5CC8" w:rsidTr="000A7D6C">
        <w:trPr>
          <w:trHeight w:val="340"/>
          <w:jc w:val="center"/>
        </w:trPr>
        <w:tc>
          <w:tcPr>
            <w:tcW w:w="2160" w:type="dxa"/>
            <w:tcBorders>
              <w:left w:val="single" w:sz="4" w:space="0" w:color="auto"/>
              <w:bottom w:val="single" w:sz="4" w:space="0" w:color="auto"/>
              <w:right w:val="single" w:sz="4" w:space="0" w:color="auto"/>
            </w:tcBorders>
            <w:shd w:val="clear" w:color="auto" w:fill="D9D9D9" w:themeFill="background1" w:themeFillShade="D9"/>
            <w:vAlign w:val="center"/>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México</w:t>
            </w:r>
          </w:p>
        </w:tc>
        <w:tc>
          <w:tcPr>
            <w:tcW w:w="4060" w:type="dxa"/>
            <w:tcBorders>
              <w:top w:val="nil"/>
              <w:left w:val="nil"/>
              <w:bottom w:val="single" w:sz="4" w:space="0" w:color="auto"/>
              <w:right w:val="single" w:sz="4" w:space="0" w:color="auto"/>
            </w:tcBorders>
            <w:shd w:val="clear" w:color="auto" w:fill="D9D9D9" w:themeFill="background1" w:themeFillShade="D9"/>
            <w:vAlign w:val="center"/>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Partido Virtud Ciudadana</w:t>
            </w:r>
          </w:p>
        </w:tc>
        <w:tc>
          <w:tcPr>
            <w:tcW w:w="1360" w:type="dxa"/>
            <w:tcBorders>
              <w:top w:val="nil"/>
              <w:left w:val="nil"/>
              <w:bottom w:val="single" w:sz="4" w:space="0" w:color="auto"/>
              <w:right w:val="single" w:sz="4" w:space="0" w:color="auto"/>
            </w:tcBorders>
            <w:shd w:val="clear" w:color="auto" w:fill="D9D9D9" w:themeFill="background1" w:themeFillShade="D9"/>
            <w:vAlign w:val="center"/>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PVC</w:t>
            </w:r>
          </w:p>
        </w:tc>
      </w:tr>
      <w:tr w:rsidR="00FB5CC8" w:rsidRPr="00FB5CC8" w:rsidTr="000A7D6C">
        <w:trPr>
          <w:trHeight w:val="340"/>
          <w:jc w:val="center"/>
        </w:trPr>
        <w:tc>
          <w:tcPr>
            <w:tcW w:w="2160" w:type="dxa"/>
            <w:tcBorders>
              <w:top w:val="nil"/>
              <w:left w:val="single" w:sz="4" w:space="0" w:color="auto"/>
              <w:bottom w:val="single" w:sz="4" w:space="0" w:color="auto"/>
              <w:right w:val="single" w:sz="4" w:space="0" w:color="auto"/>
            </w:tcBorders>
            <w:shd w:val="clear" w:color="auto" w:fill="auto"/>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Nayarit</w:t>
            </w:r>
          </w:p>
        </w:tc>
        <w:tc>
          <w:tcPr>
            <w:tcW w:w="4060" w:type="dxa"/>
            <w:tcBorders>
              <w:top w:val="nil"/>
              <w:left w:val="nil"/>
              <w:bottom w:val="single" w:sz="4" w:space="0" w:color="auto"/>
              <w:right w:val="single" w:sz="4" w:space="0" w:color="auto"/>
            </w:tcBorders>
            <w:shd w:val="clear" w:color="auto" w:fill="auto"/>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Partido de la Revolución Socialista</w:t>
            </w:r>
          </w:p>
        </w:tc>
        <w:tc>
          <w:tcPr>
            <w:tcW w:w="1360" w:type="dxa"/>
            <w:tcBorders>
              <w:top w:val="nil"/>
              <w:left w:val="nil"/>
              <w:bottom w:val="single" w:sz="4" w:space="0" w:color="auto"/>
              <w:right w:val="single" w:sz="4" w:space="0" w:color="auto"/>
            </w:tcBorders>
            <w:shd w:val="clear" w:color="auto" w:fill="auto"/>
            <w:vAlign w:val="center"/>
            <w:hideMark/>
          </w:tcPr>
          <w:p w:rsidR="00FB5CC8" w:rsidRPr="00FB5CC8" w:rsidRDefault="00FB5CC8" w:rsidP="00FB5CC8">
            <w:pPr>
              <w:jc w:val="center"/>
              <w:rPr>
                <w:rFonts w:eastAsia="Times New Roman" w:cs="Arial"/>
                <w:color w:val="000000"/>
                <w:sz w:val="20"/>
                <w:szCs w:val="20"/>
                <w:lang w:eastAsia="es-MX"/>
              </w:rPr>
            </w:pPr>
            <w:proofErr w:type="spellStart"/>
            <w:r w:rsidRPr="00FB5CC8">
              <w:rPr>
                <w:rFonts w:eastAsia="Times New Roman" w:cs="Arial"/>
                <w:color w:val="000000"/>
                <w:sz w:val="20"/>
                <w:szCs w:val="20"/>
                <w:lang w:eastAsia="es-MX"/>
              </w:rPr>
              <w:t>PRS</w:t>
            </w:r>
            <w:proofErr w:type="spellEnd"/>
          </w:p>
        </w:tc>
      </w:tr>
      <w:tr w:rsidR="00FB5CC8" w:rsidRPr="00FB5CC8" w:rsidTr="000A7D6C">
        <w:trPr>
          <w:trHeight w:val="340"/>
          <w:jc w:val="center"/>
        </w:trPr>
        <w:tc>
          <w:tcPr>
            <w:tcW w:w="2160" w:type="dxa"/>
            <w:vMerge w:val="restart"/>
            <w:tcBorders>
              <w:top w:val="nil"/>
              <w:left w:val="single" w:sz="4" w:space="0" w:color="auto"/>
              <w:bottom w:val="single" w:sz="4" w:space="0" w:color="000000"/>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Oaxaca</w:t>
            </w: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Partido Unidad Popular</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proofErr w:type="spellStart"/>
            <w:r w:rsidRPr="00FB5CC8">
              <w:rPr>
                <w:rFonts w:eastAsia="Times New Roman" w:cs="Arial"/>
                <w:color w:val="000000"/>
                <w:sz w:val="20"/>
                <w:szCs w:val="20"/>
                <w:lang w:eastAsia="es-MX"/>
              </w:rPr>
              <w:t>PUP</w:t>
            </w:r>
            <w:proofErr w:type="spellEnd"/>
          </w:p>
        </w:tc>
      </w:tr>
      <w:tr w:rsidR="00FB5CC8" w:rsidRPr="00FB5CC8" w:rsidTr="000A7D6C">
        <w:trPr>
          <w:trHeight w:val="340"/>
          <w:jc w:val="center"/>
        </w:trPr>
        <w:tc>
          <w:tcPr>
            <w:tcW w:w="2160" w:type="dxa"/>
            <w:vMerge/>
            <w:tcBorders>
              <w:top w:val="nil"/>
              <w:left w:val="single" w:sz="4" w:space="0" w:color="auto"/>
              <w:bottom w:val="single" w:sz="4" w:space="0" w:color="000000"/>
              <w:right w:val="single" w:sz="4" w:space="0" w:color="auto"/>
            </w:tcBorders>
            <w:shd w:val="clear" w:color="auto" w:fill="D9D9D9" w:themeFill="background1" w:themeFillShade="D9"/>
            <w:vAlign w:val="center"/>
            <w:hideMark/>
          </w:tcPr>
          <w:p w:rsidR="00FB5CC8" w:rsidRPr="00FB5CC8" w:rsidRDefault="00FB5CC8" w:rsidP="00FB5CC8">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Partido Socialdemócrata de Oaxaca</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proofErr w:type="spellStart"/>
            <w:r w:rsidRPr="00FB5CC8">
              <w:rPr>
                <w:rFonts w:eastAsia="Times New Roman" w:cs="Arial"/>
                <w:color w:val="000000"/>
                <w:sz w:val="20"/>
                <w:szCs w:val="20"/>
                <w:lang w:eastAsia="es-MX"/>
              </w:rPr>
              <w:t>PSD</w:t>
            </w:r>
            <w:proofErr w:type="spellEnd"/>
          </w:p>
        </w:tc>
      </w:tr>
      <w:tr w:rsidR="00FB5CC8" w:rsidRPr="00FB5CC8" w:rsidTr="000A7D6C">
        <w:trPr>
          <w:trHeight w:val="340"/>
          <w:jc w:val="center"/>
        </w:trPr>
        <w:tc>
          <w:tcPr>
            <w:tcW w:w="2160" w:type="dxa"/>
            <w:vMerge/>
            <w:tcBorders>
              <w:top w:val="nil"/>
              <w:left w:val="single" w:sz="4" w:space="0" w:color="auto"/>
              <w:bottom w:val="single" w:sz="4" w:space="0" w:color="000000"/>
              <w:right w:val="single" w:sz="4" w:space="0" w:color="auto"/>
            </w:tcBorders>
            <w:shd w:val="clear" w:color="auto" w:fill="D9D9D9" w:themeFill="background1" w:themeFillShade="D9"/>
            <w:vAlign w:val="center"/>
            <w:hideMark/>
          </w:tcPr>
          <w:p w:rsidR="00FB5CC8" w:rsidRPr="00FB5CC8" w:rsidRDefault="00FB5CC8" w:rsidP="00FB5CC8">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Partido Renovación Social</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proofErr w:type="spellStart"/>
            <w:r w:rsidRPr="00FB5CC8">
              <w:rPr>
                <w:rFonts w:eastAsia="Times New Roman" w:cs="Arial"/>
                <w:color w:val="000000"/>
                <w:sz w:val="20"/>
                <w:szCs w:val="20"/>
                <w:lang w:eastAsia="es-MX"/>
              </w:rPr>
              <w:t>PRS</w:t>
            </w:r>
            <w:proofErr w:type="spellEnd"/>
          </w:p>
        </w:tc>
      </w:tr>
      <w:tr w:rsidR="00FB5CC8" w:rsidRPr="00FB5CC8" w:rsidTr="000A7D6C">
        <w:trPr>
          <w:trHeight w:val="340"/>
          <w:jc w:val="center"/>
        </w:trPr>
        <w:tc>
          <w:tcPr>
            <w:tcW w:w="2160" w:type="dxa"/>
            <w:vMerge w:val="restart"/>
            <w:tcBorders>
              <w:top w:val="nil"/>
              <w:left w:val="single" w:sz="4" w:space="0" w:color="auto"/>
              <w:bottom w:val="single" w:sz="4" w:space="0" w:color="auto"/>
              <w:right w:val="single" w:sz="4" w:space="0" w:color="auto"/>
            </w:tcBorders>
            <w:shd w:val="clear" w:color="auto" w:fill="auto"/>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Puebla</w:t>
            </w:r>
          </w:p>
        </w:tc>
        <w:tc>
          <w:tcPr>
            <w:tcW w:w="4060" w:type="dxa"/>
            <w:tcBorders>
              <w:top w:val="nil"/>
              <w:left w:val="nil"/>
              <w:bottom w:val="single" w:sz="4" w:space="0" w:color="auto"/>
              <w:right w:val="single" w:sz="4" w:space="0" w:color="auto"/>
            </w:tcBorders>
            <w:shd w:val="clear" w:color="auto" w:fill="auto"/>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Partido Compromiso por Puebla</w:t>
            </w:r>
          </w:p>
        </w:tc>
        <w:tc>
          <w:tcPr>
            <w:tcW w:w="1360" w:type="dxa"/>
            <w:tcBorders>
              <w:top w:val="nil"/>
              <w:left w:val="nil"/>
              <w:bottom w:val="single" w:sz="4" w:space="0" w:color="auto"/>
              <w:right w:val="single" w:sz="4" w:space="0" w:color="auto"/>
            </w:tcBorders>
            <w:shd w:val="clear" w:color="auto" w:fill="auto"/>
            <w:vAlign w:val="center"/>
            <w:hideMark/>
          </w:tcPr>
          <w:p w:rsidR="00FB5CC8" w:rsidRPr="00FB5CC8" w:rsidRDefault="00FB5CC8" w:rsidP="00FB5CC8">
            <w:pPr>
              <w:jc w:val="center"/>
              <w:rPr>
                <w:rFonts w:eastAsia="Times New Roman" w:cs="Arial"/>
                <w:color w:val="000000"/>
                <w:sz w:val="20"/>
                <w:szCs w:val="20"/>
                <w:lang w:eastAsia="es-MX"/>
              </w:rPr>
            </w:pPr>
            <w:proofErr w:type="spellStart"/>
            <w:r w:rsidRPr="00FB5CC8">
              <w:rPr>
                <w:rFonts w:eastAsia="Times New Roman" w:cs="Arial"/>
                <w:color w:val="000000"/>
                <w:sz w:val="20"/>
                <w:szCs w:val="20"/>
                <w:lang w:eastAsia="es-MX"/>
              </w:rPr>
              <w:t>PCPP</w:t>
            </w:r>
            <w:proofErr w:type="spellEnd"/>
          </w:p>
        </w:tc>
      </w:tr>
      <w:tr w:rsidR="00FB5CC8" w:rsidRPr="00FB5CC8" w:rsidTr="000A7D6C">
        <w:trPr>
          <w:trHeight w:val="340"/>
          <w:jc w:val="center"/>
        </w:trPr>
        <w:tc>
          <w:tcPr>
            <w:tcW w:w="2160" w:type="dxa"/>
            <w:vMerge/>
            <w:tcBorders>
              <w:top w:val="nil"/>
              <w:left w:val="single" w:sz="4" w:space="0" w:color="auto"/>
              <w:bottom w:val="single" w:sz="4" w:space="0" w:color="auto"/>
              <w:right w:val="single" w:sz="4" w:space="0" w:color="auto"/>
            </w:tcBorders>
            <w:vAlign w:val="center"/>
            <w:hideMark/>
          </w:tcPr>
          <w:p w:rsidR="00FB5CC8" w:rsidRPr="00FB5CC8" w:rsidRDefault="00FB5CC8" w:rsidP="00FB5CC8">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auto"/>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Pacto Social de Integración</w:t>
            </w:r>
          </w:p>
        </w:tc>
        <w:tc>
          <w:tcPr>
            <w:tcW w:w="1360" w:type="dxa"/>
            <w:tcBorders>
              <w:top w:val="nil"/>
              <w:left w:val="nil"/>
              <w:bottom w:val="single" w:sz="4" w:space="0" w:color="auto"/>
              <w:right w:val="single" w:sz="4" w:space="0" w:color="auto"/>
            </w:tcBorders>
            <w:shd w:val="clear" w:color="auto" w:fill="auto"/>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PSI</w:t>
            </w:r>
          </w:p>
        </w:tc>
      </w:tr>
      <w:tr w:rsidR="00FB5CC8" w:rsidRPr="00FB5CC8" w:rsidTr="000A7D6C">
        <w:trPr>
          <w:trHeight w:val="340"/>
          <w:jc w:val="center"/>
        </w:trPr>
        <w:tc>
          <w:tcPr>
            <w:tcW w:w="216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proofErr w:type="spellStart"/>
            <w:r w:rsidRPr="00FB5CC8">
              <w:rPr>
                <w:rFonts w:eastAsia="Times New Roman" w:cs="Arial"/>
                <w:color w:val="000000"/>
                <w:sz w:val="20"/>
                <w:szCs w:val="20"/>
                <w:lang w:eastAsia="es-MX"/>
              </w:rPr>
              <w:t>SLP</w:t>
            </w:r>
            <w:proofErr w:type="spellEnd"/>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Partido Conciencia Popular</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PCP</w:t>
            </w:r>
          </w:p>
        </w:tc>
      </w:tr>
      <w:tr w:rsidR="00FB5CC8" w:rsidRPr="00FB5CC8" w:rsidTr="000A7D6C">
        <w:trPr>
          <w:trHeight w:val="340"/>
          <w:jc w:val="center"/>
        </w:trPr>
        <w:tc>
          <w:tcPr>
            <w:tcW w:w="2160" w:type="dxa"/>
            <w:tcBorders>
              <w:top w:val="nil"/>
              <w:left w:val="single" w:sz="4" w:space="0" w:color="auto"/>
              <w:bottom w:val="single" w:sz="4" w:space="0" w:color="auto"/>
              <w:right w:val="single" w:sz="4" w:space="0" w:color="auto"/>
            </w:tcBorders>
            <w:shd w:val="clear" w:color="auto" w:fill="auto"/>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Sinaloa</w:t>
            </w:r>
          </w:p>
        </w:tc>
        <w:tc>
          <w:tcPr>
            <w:tcW w:w="4060" w:type="dxa"/>
            <w:tcBorders>
              <w:top w:val="nil"/>
              <w:left w:val="nil"/>
              <w:bottom w:val="single" w:sz="4" w:space="0" w:color="auto"/>
              <w:right w:val="single" w:sz="4" w:space="0" w:color="auto"/>
            </w:tcBorders>
            <w:shd w:val="clear" w:color="auto" w:fill="auto"/>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Partido Sinaloense</w:t>
            </w:r>
          </w:p>
        </w:tc>
        <w:tc>
          <w:tcPr>
            <w:tcW w:w="1360" w:type="dxa"/>
            <w:tcBorders>
              <w:top w:val="nil"/>
              <w:left w:val="nil"/>
              <w:bottom w:val="single" w:sz="4" w:space="0" w:color="auto"/>
              <w:right w:val="single" w:sz="4" w:space="0" w:color="auto"/>
            </w:tcBorders>
            <w:shd w:val="clear" w:color="auto" w:fill="auto"/>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PAS</w:t>
            </w:r>
          </w:p>
        </w:tc>
      </w:tr>
      <w:tr w:rsidR="00FB5CC8" w:rsidRPr="00FB5CC8" w:rsidTr="000A7D6C">
        <w:trPr>
          <w:trHeight w:val="340"/>
          <w:jc w:val="center"/>
        </w:trPr>
        <w:tc>
          <w:tcPr>
            <w:tcW w:w="2160" w:type="dxa"/>
            <w:vMerge w:val="restart"/>
            <w:tcBorders>
              <w:top w:val="nil"/>
              <w:left w:val="single" w:sz="4" w:space="0" w:color="auto"/>
              <w:bottom w:val="single" w:sz="4" w:space="0" w:color="000000"/>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Tlaxcala</w:t>
            </w: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Partido Alianza Ciudadana</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proofErr w:type="spellStart"/>
            <w:r w:rsidRPr="00FB5CC8">
              <w:rPr>
                <w:rFonts w:eastAsia="Times New Roman" w:cs="Arial"/>
                <w:color w:val="000000"/>
                <w:sz w:val="20"/>
                <w:szCs w:val="20"/>
                <w:lang w:eastAsia="es-MX"/>
              </w:rPr>
              <w:t>PAC</w:t>
            </w:r>
            <w:proofErr w:type="spellEnd"/>
          </w:p>
        </w:tc>
      </w:tr>
      <w:tr w:rsidR="00FB5CC8" w:rsidRPr="00FB5CC8" w:rsidTr="000A7D6C">
        <w:trPr>
          <w:trHeight w:val="340"/>
          <w:jc w:val="center"/>
        </w:trPr>
        <w:tc>
          <w:tcPr>
            <w:tcW w:w="2160" w:type="dxa"/>
            <w:vMerge/>
            <w:tcBorders>
              <w:top w:val="nil"/>
              <w:left w:val="single" w:sz="4" w:space="0" w:color="auto"/>
              <w:bottom w:val="single" w:sz="4" w:space="0" w:color="000000"/>
              <w:right w:val="single" w:sz="4" w:space="0" w:color="auto"/>
            </w:tcBorders>
            <w:shd w:val="clear" w:color="auto" w:fill="D9D9D9" w:themeFill="background1" w:themeFillShade="D9"/>
            <w:vAlign w:val="center"/>
            <w:hideMark/>
          </w:tcPr>
          <w:p w:rsidR="00FB5CC8" w:rsidRPr="00FB5CC8" w:rsidRDefault="00FB5CC8" w:rsidP="00FB5CC8">
            <w:pPr>
              <w:jc w:val="left"/>
              <w:rPr>
                <w:rFonts w:eastAsia="Times New Roman" w:cs="Arial"/>
                <w:color w:val="000000"/>
                <w:sz w:val="20"/>
                <w:szCs w:val="20"/>
                <w:lang w:eastAsia="es-MX"/>
              </w:rPr>
            </w:pPr>
          </w:p>
        </w:tc>
        <w:tc>
          <w:tcPr>
            <w:tcW w:w="40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Partido Socialista</w:t>
            </w:r>
          </w:p>
        </w:tc>
        <w:tc>
          <w:tcPr>
            <w:tcW w:w="1360" w:type="dxa"/>
            <w:tcBorders>
              <w:top w:val="nil"/>
              <w:left w:val="nil"/>
              <w:bottom w:val="single" w:sz="4" w:space="0" w:color="auto"/>
              <w:right w:val="single" w:sz="4" w:space="0" w:color="auto"/>
            </w:tcBorders>
            <w:shd w:val="clear" w:color="auto" w:fill="D9D9D9" w:themeFill="background1" w:themeFillShade="D9"/>
            <w:vAlign w:val="center"/>
            <w:hideMark/>
          </w:tcPr>
          <w:p w:rsidR="00FB5CC8" w:rsidRPr="00FB5CC8" w:rsidRDefault="00FB5CC8" w:rsidP="00FB5CC8">
            <w:pPr>
              <w:jc w:val="center"/>
              <w:rPr>
                <w:rFonts w:eastAsia="Times New Roman" w:cs="Arial"/>
                <w:color w:val="000000"/>
                <w:sz w:val="20"/>
                <w:szCs w:val="20"/>
                <w:lang w:eastAsia="es-MX"/>
              </w:rPr>
            </w:pPr>
            <w:r w:rsidRPr="00FB5CC8">
              <w:rPr>
                <w:rFonts w:eastAsia="Times New Roman" w:cs="Arial"/>
                <w:color w:val="000000"/>
                <w:sz w:val="20"/>
                <w:szCs w:val="20"/>
                <w:lang w:eastAsia="es-MX"/>
              </w:rPr>
              <w:t xml:space="preserve">PS </w:t>
            </w:r>
          </w:p>
        </w:tc>
      </w:tr>
    </w:tbl>
    <w:p w:rsidR="00864A8B" w:rsidRDefault="00864A8B" w:rsidP="00B73061">
      <w:pPr>
        <w:rPr>
          <w:b/>
        </w:rPr>
      </w:pPr>
    </w:p>
    <w:p w:rsidR="00864A8B" w:rsidRDefault="00864A8B" w:rsidP="00B73061">
      <w:pPr>
        <w:rPr>
          <w:b/>
        </w:rPr>
      </w:pPr>
    </w:p>
    <w:p w:rsidR="00864A8B" w:rsidRDefault="00864A8B" w:rsidP="00B73061">
      <w:pPr>
        <w:rPr>
          <w:b/>
        </w:rPr>
      </w:pPr>
    </w:p>
    <w:p w:rsidR="00B73061" w:rsidRPr="000A7D6C" w:rsidRDefault="00B73061" w:rsidP="000A7D6C">
      <w:pPr>
        <w:jc w:val="center"/>
        <w:rPr>
          <w:b/>
        </w:rPr>
      </w:pPr>
      <w:r w:rsidRPr="000A7D6C">
        <w:rPr>
          <w:b/>
        </w:rPr>
        <w:lastRenderedPageBreak/>
        <w:t xml:space="preserve">ANEXO </w:t>
      </w:r>
      <w:r w:rsidR="000A7D6C" w:rsidRPr="000A7D6C">
        <w:rPr>
          <w:b/>
        </w:rPr>
        <w:t>6</w:t>
      </w:r>
    </w:p>
    <w:p w:rsidR="00B73061" w:rsidRPr="000A7D6C" w:rsidRDefault="00B73061" w:rsidP="000A7D6C">
      <w:pPr>
        <w:jc w:val="center"/>
        <w:rPr>
          <w:b/>
        </w:rPr>
      </w:pPr>
    </w:p>
    <w:p w:rsidR="00B73061" w:rsidRPr="00B73061" w:rsidRDefault="00B73061" w:rsidP="000A7D6C">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6"/>
        <w:gridCol w:w="3621"/>
        <w:gridCol w:w="4721"/>
      </w:tblGrid>
      <w:tr w:rsidR="00B73061" w:rsidRPr="00B73061" w:rsidTr="00F756C6">
        <w:trPr>
          <w:trHeight w:val="964"/>
          <w:jc w:val="center"/>
        </w:trPr>
        <w:tc>
          <w:tcPr>
            <w:tcW w:w="5000" w:type="pct"/>
            <w:gridSpan w:val="3"/>
            <w:shd w:val="clear" w:color="auto" w:fill="AD1F53"/>
            <w:vAlign w:val="center"/>
          </w:tcPr>
          <w:p w:rsidR="00B73061" w:rsidRPr="00F756C6" w:rsidRDefault="00B73061" w:rsidP="00F756C6">
            <w:pPr>
              <w:jc w:val="center"/>
              <w:rPr>
                <w:b/>
                <w:color w:val="FFFFFF" w:themeColor="background1"/>
              </w:rPr>
            </w:pPr>
            <w:r w:rsidRPr="00F756C6">
              <w:rPr>
                <w:b/>
                <w:color w:val="FFFFFF" w:themeColor="background1"/>
              </w:rPr>
              <w:t>INFORMES DE REQUERIMIENTOS PRESENTADOS AL COMITÉ DE RADIO Y TELEVISIÓN DURANTE EL AÑO 201</w:t>
            </w:r>
            <w:r w:rsidR="00A5494C" w:rsidRPr="00F756C6">
              <w:rPr>
                <w:b/>
                <w:color w:val="FFFFFF" w:themeColor="background1"/>
              </w:rPr>
              <w:t>6</w:t>
            </w:r>
          </w:p>
        </w:tc>
      </w:tr>
      <w:tr w:rsidR="00B73061" w:rsidRPr="00B73061" w:rsidTr="00F756C6">
        <w:trPr>
          <w:trHeight w:val="510"/>
          <w:jc w:val="center"/>
        </w:trPr>
        <w:tc>
          <w:tcPr>
            <w:tcW w:w="275" w:type="pct"/>
            <w:shd w:val="clear" w:color="auto" w:fill="auto"/>
            <w:vAlign w:val="center"/>
          </w:tcPr>
          <w:p w:rsidR="00B73061" w:rsidRPr="00B73061" w:rsidRDefault="00B73061" w:rsidP="00F756C6">
            <w:pPr>
              <w:jc w:val="center"/>
              <w:rPr>
                <w:b/>
              </w:rPr>
            </w:pPr>
            <w:r w:rsidRPr="00B73061">
              <w:rPr>
                <w:b/>
              </w:rPr>
              <w:t>N°</w:t>
            </w:r>
          </w:p>
        </w:tc>
        <w:tc>
          <w:tcPr>
            <w:tcW w:w="2051" w:type="pct"/>
            <w:vAlign w:val="center"/>
          </w:tcPr>
          <w:p w:rsidR="00B73061" w:rsidRPr="00B73061" w:rsidRDefault="007C53D7" w:rsidP="00F756C6">
            <w:pPr>
              <w:jc w:val="center"/>
              <w:rPr>
                <w:b/>
              </w:rPr>
            </w:pPr>
            <w:r>
              <w:rPr>
                <w:b/>
              </w:rPr>
              <w:t>Períodos</w:t>
            </w:r>
          </w:p>
        </w:tc>
        <w:tc>
          <w:tcPr>
            <w:tcW w:w="2674" w:type="pct"/>
            <w:shd w:val="clear" w:color="auto" w:fill="auto"/>
            <w:vAlign w:val="center"/>
          </w:tcPr>
          <w:p w:rsidR="00B73061" w:rsidRPr="00B73061" w:rsidRDefault="00B73061" w:rsidP="00F756C6">
            <w:pPr>
              <w:jc w:val="center"/>
              <w:rPr>
                <w:b/>
              </w:rPr>
            </w:pPr>
            <w:r w:rsidRPr="00B73061">
              <w:rPr>
                <w:b/>
              </w:rPr>
              <w:t>Presentado en</w:t>
            </w:r>
          </w:p>
        </w:tc>
      </w:tr>
      <w:tr w:rsidR="00B73061" w:rsidRPr="00B73061" w:rsidTr="00F756C6">
        <w:trPr>
          <w:trHeight w:val="850"/>
          <w:jc w:val="center"/>
        </w:trPr>
        <w:tc>
          <w:tcPr>
            <w:tcW w:w="275" w:type="pct"/>
            <w:shd w:val="clear" w:color="auto" w:fill="auto"/>
            <w:vAlign w:val="center"/>
          </w:tcPr>
          <w:p w:rsidR="00B73061" w:rsidRPr="00B73061" w:rsidRDefault="00B73061" w:rsidP="00F756C6">
            <w:pPr>
              <w:jc w:val="center"/>
            </w:pPr>
            <w:r w:rsidRPr="00B73061">
              <w:t>1</w:t>
            </w:r>
          </w:p>
        </w:tc>
        <w:tc>
          <w:tcPr>
            <w:tcW w:w="2051" w:type="pct"/>
            <w:vAlign w:val="center"/>
          </w:tcPr>
          <w:p w:rsidR="00B73061" w:rsidRPr="00B73061" w:rsidRDefault="00D3289A" w:rsidP="00F756C6">
            <w:pPr>
              <w:jc w:val="left"/>
            </w:pPr>
            <w:r>
              <w:t>16 al 30 de noviembre y 1 al 15 de diciembre</w:t>
            </w:r>
            <w:r w:rsidR="007C53D7">
              <w:t xml:space="preserve"> de 2015</w:t>
            </w:r>
          </w:p>
        </w:tc>
        <w:tc>
          <w:tcPr>
            <w:tcW w:w="2674" w:type="pct"/>
            <w:shd w:val="clear" w:color="auto" w:fill="auto"/>
            <w:vAlign w:val="center"/>
          </w:tcPr>
          <w:p w:rsidR="00B73061" w:rsidRPr="00B73061" w:rsidRDefault="00B73061" w:rsidP="00F756C6">
            <w:pPr>
              <w:jc w:val="left"/>
            </w:pPr>
            <w:r w:rsidRPr="00B73061">
              <w:t xml:space="preserve">1ª Sesión Ordinaria, </w:t>
            </w:r>
            <w:r w:rsidR="00D3289A">
              <w:t xml:space="preserve">29 </w:t>
            </w:r>
            <w:r w:rsidRPr="00B73061">
              <w:t>de enero</w:t>
            </w:r>
          </w:p>
        </w:tc>
      </w:tr>
      <w:tr w:rsidR="00B73061" w:rsidRPr="00B73061" w:rsidTr="00F756C6">
        <w:trPr>
          <w:trHeight w:val="850"/>
          <w:jc w:val="center"/>
        </w:trPr>
        <w:tc>
          <w:tcPr>
            <w:tcW w:w="275" w:type="pct"/>
            <w:shd w:val="clear" w:color="auto" w:fill="auto"/>
            <w:vAlign w:val="center"/>
          </w:tcPr>
          <w:p w:rsidR="00B73061" w:rsidRPr="00B73061" w:rsidRDefault="00B73061" w:rsidP="00F756C6">
            <w:pPr>
              <w:jc w:val="center"/>
            </w:pPr>
            <w:r w:rsidRPr="00B73061">
              <w:t>2</w:t>
            </w:r>
          </w:p>
        </w:tc>
        <w:tc>
          <w:tcPr>
            <w:tcW w:w="2051" w:type="pct"/>
            <w:vAlign w:val="center"/>
          </w:tcPr>
          <w:p w:rsidR="00B73061" w:rsidRPr="00B73061" w:rsidRDefault="00D3289A" w:rsidP="00F756C6">
            <w:pPr>
              <w:jc w:val="left"/>
            </w:pPr>
            <w:r>
              <w:t xml:space="preserve">16 al 31 de diciembre </w:t>
            </w:r>
            <w:r w:rsidR="007C53D7">
              <w:t xml:space="preserve">de 2015, </w:t>
            </w:r>
            <w:r>
              <w:t xml:space="preserve">y </w:t>
            </w:r>
            <w:r w:rsidR="007C53D7">
              <w:t>1 al 15 de enero</w:t>
            </w:r>
          </w:p>
        </w:tc>
        <w:tc>
          <w:tcPr>
            <w:tcW w:w="2674" w:type="pct"/>
            <w:shd w:val="clear" w:color="auto" w:fill="auto"/>
            <w:vAlign w:val="center"/>
          </w:tcPr>
          <w:p w:rsidR="00B73061" w:rsidRPr="00B73061" w:rsidRDefault="00B73061" w:rsidP="00F756C6">
            <w:pPr>
              <w:jc w:val="left"/>
            </w:pPr>
            <w:r w:rsidRPr="00B73061">
              <w:t xml:space="preserve">2ª Sesión Ordinaria, </w:t>
            </w:r>
            <w:r w:rsidR="00200B8E">
              <w:t xml:space="preserve">22 </w:t>
            </w:r>
            <w:r w:rsidRPr="00B73061">
              <w:t>de febrero</w:t>
            </w:r>
          </w:p>
        </w:tc>
      </w:tr>
      <w:tr w:rsidR="00B73061" w:rsidRPr="00B73061" w:rsidTr="00F756C6">
        <w:trPr>
          <w:trHeight w:val="850"/>
          <w:jc w:val="center"/>
        </w:trPr>
        <w:tc>
          <w:tcPr>
            <w:tcW w:w="275" w:type="pct"/>
            <w:shd w:val="clear" w:color="auto" w:fill="auto"/>
            <w:vAlign w:val="center"/>
          </w:tcPr>
          <w:p w:rsidR="00B73061" w:rsidRPr="00B73061" w:rsidRDefault="00B73061" w:rsidP="00F756C6">
            <w:pPr>
              <w:jc w:val="center"/>
            </w:pPr>
            <w:r w:rsidRPr="00B73061">
              <w:t>3</w:t>
            </w:r>
          </w:p>
        </w:tc>
        <w:tc>
          <w:tcPr>
            <w:tcW w:w="2051" w:type="pct"/>
            <w:vAlign w:val="center"/>
          </w:tcPr>
          <w:p w:rsidR="00B73061" w:rsidRPr="00B73061" w:rsidRDefault="007C53D7" w:rsidP="00F756C6">
            <w:pPr>
              <w:jc w:val="left"/>
            </w:pPr>
            <w:r>
              <w:t>16 al 31 de enero, y 1 al 15 de febrero</w:t>
            </w:r>
          </w:p>
        </w:tc>
        <w:tc>
          <w:tcPr>
            <w:tcW w:w="2674" w:type="pct"/>
            <w:shd w:val="clear" w:color="auto" w:fill="auto"/>
            <w:vAlign w:val="center"/>
          </w:tcPr>
          <w:p w:rsidR="00B73061" w:rsidRPr="00B73061" w:rsidRDefault="00B73061" w:rsidP="00F756C6">
            <w:pPr>
              <w:jc w:val="left"/>
            </w:pPr>
            <w:r w:rsidRPr="00B73061">
              <w:t xml:space="preserve">3ª Sesión Ordinaria, </w:t>
            </w:r>
            <w:r w:rsidR="00200B8E">
              <w:t xml:space="preserve">17 </w:t>
            </w:r>
            <w:r w:rsidRPr="00B73061">
              <w:t>de marzo</w:t>
            </w:r>
          </w:p>
        </w:tc>
      </w:tr>
      <w:tr w:rsidR="00B73061" w:rsidRPr="00B73061" w:rsidTr="00F756C6">
        <w:trPr>
          <w:trHeight w:val="850"/>
          <w:jc w:val="center"/>
        </w:trPr>
        <w:tc>
          <w:tcPr>
            <w:tcW w:w="275" w:type="pct"/>
            <w:shd w:val="clear" w:color="auto" w:fill="auto"/>
            <w:vAlign w:val="center"/>
          </w:tcPr>
          <w:p w:rsidR="00B73061" w:rsidRPr="00B73061" w:rsidRDefault="00B73061" w:rsidP="00F756C6">
            <w:pPr>
              <w:jc w:val="center"/>
            </w:pPr>
            <w:r w:rsidRPr="00B73061">
              <w:t>4</w:t>
            </w:r>
          </w:p>
        </w:tc>
        <w:tc>
          <w:tcPr>
            <w:tcW w:w="2051" w:type="pct"/>
            <w:vAlign w:val="center"/>
          </w:tcPr>
          <w:p w:rsidR="00B73061" w:rsidRPr="00B73061" w:rsidRDefault="007C53D7" w:rsidP="00F756C6">
            <w:pPr>
              <w:jc w:val="left"/>
            </w:pPr>
            <w:r>
              <w:t>16 al 29 de febrero, y 1 al 15 de marzo</w:t>
            </w:r>
          </w:p>
        </w:tc>
        <w:tc>
          <w:tcPr>
            <w:tcW w:w="2674" w:type="pct"/>
            <w:shd w:val="clear" w:color="auto" w:fill="auto"/>
            <w:vAlign w:val="center"/>
          </w:tcPr>
          <w:p w:rsidR="00B73061" w:rsidRPr="00B73061" w:rsidRDefault="00B73061" w:rsidP="00F756C6">
            <w:pPr>
              <w:jc w:val="left"/>
            </w:pPr>
            <w:r w:rsidRPr="00B73061">
              <w:t xml:space="preserve">4ª Sesión Ordinaria, </w:t>
            </w:r>
            <w:r w:rsidR="00F63428">
              <w:t xml:space="preserve">25 </w:t>
            </w:r>
            <w:r w:rsidRPr="00B73061">
              <w:t>de abril</w:t>
            </w:r>
          </w:p>
        </w:tc>
      </w:tr>
      <w:tr w:rsidR="00B73061" w:rsidRPr="00B73061" w:rsidTr="00F756C6">
        <w:trPr>
          <w:trHeight w:val="850"/>
          <w:jc w:val="center"/>
        </w:trPr>
        <w:tc>
          <w:tcPr>
            <w:tcW w:w="275" w:type="pct"/>
            <w:shd w:val="clear" w:color="auto" w:fill="auto"/>
            <w:vAlign w:val="center"/>
          </w:tcPr>
          <w:p w:rsidR="00B73061" w:rsidRPr="00B73061" w:rsidRDefault="00B73061" w:rsidP="00F756C6">
            <w:pPr>
              <w:jc w:val="center"/>
            </w:pPr>
            <w:r w:rsidRPr="00B73061">
              <w:t>5</w:t>
            </w:r>
          </w:p>
        </w:tc>
        <w:tc>
          <w:tcPr>
            <w:tcW w:w="2051" w:type="pct"/>
            <w:vAlign w:val="center"/>
          </w:tcPr>
          <w:p w:rsidR="00B73061" w:rsidRPr="00B73061" w:rsidRDefault="00DA2F78" w:rsidP="00F756C6">
            <w:pPr>
              <w:jc w:val="left"/>
            </w:pPr>
            <w:r>
              <w:t>16 al 31 de marzo, y 1 al 15 de abril</w:t>
            </w:r>
          </w:p>
        </w:tc>
        <w:tc>
          <w:tcPr>
            <w:tcW w:w="2674" w:type="pct"/>
            <w:shd w:val="clear" w:color="auto" w:fill="auto"/>
            <w:vAlign w:val="center"/>
          </w:tcPr>
          <w:p w:rsidR="00B73061" w:rsidRPr="00B73061" w:rsidRDefault="00B73061" w:rsidP="00F756C6">
            <w:pPr>
              <w:jc w:val="left"/>
            </w:pPr>
            <w:r w:rsidRPr="00B73061">
              <w:t xml:space="preserve">5ª Sesión Ordinaria, </w:t>
            </w:r>
            <w:r w:rsidR="00F63428">
              <w:t xml:space="preserve">26 </w:t>
            </w:r>
            <w:r w:rsidRPr="00B73061">
              <w:t>de mayo</w:t>
            </w:r>
          </w:p>
        </w:tc>
      </w:tr>
      <w:tr w:rsidR="00B73061" w:rsidRPr="00B73061" w:rsidTr="00F756C6">
        <w:trPr>
          <w:trHeight w:val="850"/>
          <w:jc w:val="center"/>
        </w:trPr>
        <w:tc>
          <w:tcPr>
            <w:tcW w:w="275" w:type="pct"/>
            <w:shd w:val="clear" w:color="auto" w:fill="auto"/>
            <w:vAlign w:val="center"/>
          </w:tcPr>
          <w:p w:rsidR="00B73061" w:rsidRPr="00B73061" w:rsidRDefault="00B73061" w:rsidP="00F756C6">
            <w:pPr>
              <w:jc w:val="center"/>
            </w:pPr>
            <w:r w:rsidRPr="00B73061">
              <w:t>6</w:t>
            </w:r>
          </w:p>
        </w:tc>
        <w:tc>
          <w:tcPr>
            <w:tcW w:w="2051" w:type="pct"/>
            <w:vAlign w:val="center"/>
          </w:tcPr>
          <w:p w:rsidR="00B73061" w:rsidRPr="00B73061" w:rsidRDefault="00DA2F78" w:rsidP="00F756C6">
            <w:pPr>
              <w:jc w:val="left"/>
            </w:pPr>
            <w:r>
              <w:t>16 al 30 de abril, y 1 al 15 de mayo</w:t>
            </w:r>
          </w:p>
        </w:tc>
        <w:tc>
          <w:tcPr>
            <w:tcW w:w="2674" w:type="pct"/>
            <w:shd w:val="clear" w:color="auto" w:fill="auto"/>
            <w:vAlign w:val="center"/>
          </w:tcPr>
          <w:p w:rsidR="00B73061" w:rsidRPr="00B73061" w:rsidRDefault="00B73061" w:rsidP="00F756C6">
            <w:pPr>
              <w:jc w:val="left"/>
            </w:pPr>
            <w:r w:rsidRPr="00B73061">
              <w:t xml:space="preserve">6ª Sesión Ordinaria, </w:t>
            </w:r>
            <w:r w:rsidR="00F63428">
              <w:t xml:space="preserve">17 </w:t>
            </w:r>
            <w:r w:rsidRPr="00B73061">
              <w:t>de junio</w:t>
            </w:r>
          </w:p>
        </w:tc>
      </w:tr>
      <w:tr w:rsidR="00B73061" w:rsidRPr="00B73061" w:rsidTr="00F756C6">
        <w:trPr>
          <w:trHeight w:val="850"/>
          <w:jc w:val="center"/>
        </w:trPr>
        <w:tc>
          <w:tcPr>
            <w:tcW w:w="275" w:type="pct"/>
            <w:shd w:val="clear" w:color="auto" w:fill="auto"/>
            <w:vAlign w:val="center"/>
          </w:tcPr>
          <w:p w:rsidR="00B73061" w:rsidRPr="00B73061" w:rsidRDefault="00B73061" w:rsidP="00F756C6">
            <w:pPr>
              <w:jc w:val="center"/>
            </w:pPr>
            <w:r w:rsidRPr="00B73061">
              <w:t>7</w:t>
            </w:r>
          </w:p>
        </w:tc>
        <w:tc>
          <w:tcPr>
            <w:tcW w:w="2051" w:type="pct"/>
            <w:vAlign w:val="center"/>
          </w:tcPr>
          <w:p w:rsidR="00B73061" w:rsidRPr="00B73061" w:rsidRDefault="00DA2F78" w:rsidP="00F756C6">
            <w:pPr>
              <w:jc w:val="left"/>
            </w:pPr>
            <w:r>
              <w:t>16 al 31 de mayo, y 1 al 15 de junio</w:t>
            </w:r>
          </w:p>
        </w:tc>
        <w:tc>
          <w:tcPr>
            <w:tcW w:w="2674" w:type="pct"/>
            <w:shd w:val="clear" w:color="auto" w:fill="auto"/>
            <w:vAlign w:val="center"/>
          </w:tcPr>
          <w:p w:rsidR="00B73061" w:rsidRPr="00B73061" w:rsidRDefault="00B73061" w:rsidP="00F756C6">
            <w:pPr>
              <w:jc w:val="left"/>
            </w:pPr>
            <w:r w:rsidRPr="00B73061">
              <w:t xml:space="preserve">7ª Sesión Ordinaria, </w:t>
            </w:r>
            <w:r w:rsidR="00F63428">
              <w:t xml:space="preserve">21 </w:t>
            </w:r>
            <w:r w:rsidRPr="00B73061">
              <w:t>de julio</w:t>
            </w:r>
          </w:p>
        </w:tc>
      </w:tr>
      <w:tr w:rsidR="00B73061" w:rsidRPr="00B73061" w:rsidTr="00F756C6">
        <w:trPr>
          <w:trHeight w:val="850"/>
          <w:jc w:val="center"/>
        </w:trPr>
        <w:tc>
          <w:tcPr>
            <w:tcW w:w="275" w:type="pct"/>
            <w:shd w:val="clear" w:color="auto" w:fill="auto"/>
            <w:vAlign w:val="center"/>
          </w:tcPr>
          <w:p w:rsidR="00B73061" w:rsidRPr="00B73061" w:rsidRDefault="00B73061" w:rsidP="00F756C6">
            <w:pPr>
              <w:jc w:val="center"/>
            </w:pPr>
            <w:r w:rsidRPr="00B73061">
              <w:t>8</w:t>
            </w:r>
          </w:p>
        </w:tc>
        <w:tc>
          <w:tcPr>
            <w:tcW w:w="2051" w:type="pct"/>
            <w:vAlign w:val="center"/>
          </w:tcPr>
          <w:p w:rsidR="00B73061" w:rsidRPr="00B73061" w:rsidRDefault="00DA2F78" w:rsidP="00F756C6">
            <w:pPr>
              <w:jc w:val="left"/>
            </w:pPr>
            <w:r>
              <w:t>16 al 30 de junio, y 1 al 15 de julio</w:t>
            </w:r>
          </w:p>
        </w:tc>
        <w:tc>
          <w:tcPr>
            <w:tcW w:w="2674" w:type="pct"/>
            <w:shd w:val="clear" w:color="auto" w:fill="auto"/>
            <w:vAlign w:val="center"/>
          </w:tcPr>
          <w:p w:rsidR="00B73061" w:rsidRPr="00B73061" w:rsidRDefault="00B73061" w:rsidP="00F756C6">
            <w:pPr>
              <w:jc w:val="left"/>
            </w:pPr>
            <w:r w:rsidRPr="00B73061">
              <w:t xml:space="preserve">8ª Sesión Ordinaria, </w:t>
            </w:r>
            <w:r w:rsidR="00F63428">
              <w:t xml:space="preserve">23 </w:t>
            </w:r>
            <w:r w:rsidRPr="00B73061">
              <w:t>de agosto</w:t>
            </w:r>
          </w:p>
        </w:tc>
      </w:tr>
      <w:tr w:rsidR="00B73061" w:rsidRPr="00B73061" w:rsidTr="00F756C6">
        <w:trPr>
          <w:trHeight w:val="850"/>
          <w:jc w:val="center"/>
        </w:trPr>
        <w:tc>
          <w:tcPr>
            <w:tcW w:w="275" w:type="pct"/>
            <w:shd w:val="clear" w:color="auto" w:fill="auto"/>
            <w:vAlign w:val="center"/>
          </w:tcPr>
          <w:p w:rsidR="00B73061" w:rsidRPr="00B73061" w:rsidRDefault="00B73061" w:rsidP="00F756C6">
            <w:pPr>
              <w:jc w:val="center"/>
            </w:pPr>
            <w:r w:rsidRPr="00B73061">
              <w:t>9</w:t>
            </w:r>
          </w:p>
        </w:tc>
        <w:tc>
          <w:tcPr>
            <w:tcW w:w="2051" w:type="pct"/>
            <w:vAlign w:val="center"/>
          </w:tcPr>
          <w:p w:rsidR="00B73061" w:rsidRPr="00B73061" w:rsidRDefault="00DA2F78" w:rsidP="00F756C6">
            <w:pPr>
              <w:jc w:val="left"/>
            </w:pPr>
            <w:r>
              <w:t>16 al</w:t>
            </w:r>
            <w:r w:rsidR="00200B8E">
              <w:t xml:space="preserve"> 31 de julio, y 1 al 15 de agosto</w:t>
            </w:r>
          </w:p>
        </w:tc>
        <w:tc>
          <w:tcPr>
            <w:tcW w:w="2674" w:type="pct"/>
            <w:shd w:val="clear" w:color="auto" w:fill="auto"/>
            <w:vAlign w:val="center"/>
          </w:tcPr>
          <w:p w:rsidR="00B73061" w:rsidRPr="00B73061" w:rsidRDefault="00B73061" w:rsidP="00F756C6">
            <w:pPr>
              <w:jc w:val="left"/>
            </w:pPr>
            <w:r w:rsidRPr="00B73061">
              <w:t xml:space="preserve">9ª Sesión Ordinaria, </w:t>
            </w:r>
            <w:r w:rsidR="00F63428">
              <w:t xml:space="preserve">22 </w:t>
            </w:r>
            <w:r w:rsidRPr="00B73061">
              <w:t>de septiembre</w:t>
            </w:r>
          </w:p>
        </w:tc>
      </w:tr>
      <w:tr w:rsidR="00B73061" w:rsidRPr="00B73061" w:rsidTr="00F756C6">
        <w:trPr>
          <w:trHeight w:val="850"/>
          <w:jc w:val="center"/>
        </w:trPr>
        <w:tc>
          <w:tcPr>
            <w:tcW w:w="275" w:type="pct"/>
            <w:shd w:val="clear" w:color="auto" w:fill="auto"/>
            <w:vAlign w:val="center"/>
          </w:tcPr>
          <w:p w:rsidR="00B73061" w:rsidRPr="00B73061" w:rsidRDefault="00B73061" w:rsidP="00F756C6">
            <w:pPr>
              <w:jc w:val="center"/>
            </w:pPr>
            <w:r w:rsidRPr="00B73061">
              <w:t>10</w:t>
            </w:r>
          </w:p>
        </w:tc>
        <w:tc>
          <w:tcPr>
            <w:tcW w:w="2051" w:type="pct"/>
            <w:vAlign w:val="center"/>
          </w:tcPr>
          <w:p w:rsidR="00B73061" w:rsidRPr="00B73061" w:rsidRDefault="00200B8E" w:rsidP="00F756C6">
            <w:pPr>
              <w:jc w:val="left"/>
            </w:pPr>
            <w:r>
              <w:t>16 al 31 de agosto, y 1 al 15 de septiembre</w:t>
            </w:r>
          </w:p>
        </w:tc>
        <w:tc>
          <w:tcPr>
            <w:tcW w:w="2674" w:type="pct"/>
            <w:shd w:val="clear" w:color="auto" w:fill="auto"/>
            <w:vAlign w:val="center"/>
          </w:tcPr>
          <w:p w:rsidR="00B73061" w:rsidRPr="00B73061" w:rsidRDefault="00B73061" w:rsidP="00F756C6">
            <w:pPr>
              <w:jc w:val="left"/>
            </w:pPr>
            <w:r w:rsidRPr="00B73061">
              <w:t xml:space="preserve">10ª Sesión Ordinaria, </w:t>
            </w:r>
            <w:r w:rsidR="00F63428">
              <w:t xml:space="preserve">26 </w:t>
            </w:r>
            <w:r w:rsidRPr="00B73061">
              <w:t>de octubre</w:t>
            </w:r>
          </w:p>
        </w:tc>
      </w:tr>
      <w:tr w:rsidR="00B73061" w:rsidRPr="00B73061" w:rsidTr="00F756C6">
        <w:trPr>
          <w:trHeight w:val="850"/>
          <w:jc w:val="center"/>
        </w:trPr>
        <w:tc>
          <w:tcPr>
            <w:tcW w:w="275" w:type="pct"/>
            <w:shd w:val="clear" w:color="auto" w:fill="auto"/>
            <w:vAlign w:val="center"/>
          </w:tcPr>
          <w:p w:rsidR="00B73061" w:rsidRPr="00B73061" w:rsidRDefault="00B73061" w:rsidP="00F756C6">
            <w:pPr>
              <w:jc w:val="center"/>
            </w:pPr>
            <w:r w:rsidRPr="00B73061">
              <w:t>11</w:t>
            </w:r>
          </w:p>
        </w:tc>
        <w:tc>
          <w:tcPr>
            <w:tcW w:w="2051" w:type="pct"/>
            <w:vAlign w:val="center"/>
          </w:tcPr>
          <w:p w:rsidR="00B73061" w:rsidRPr="00B73061" w:rsidRDefault="00200B8E" w:rsidP="00F756C6">
            <w:pPr>
              <w:jc w:val="left"/>
            </w:pPr>
            <w:r>
              <w:t>16 al 30 de septiembre, y 1 al 15 de octubre</w:t>
            </w:r>
          </w:p>
        </w:tc>
        <w:tc>
          <w:tcPr>
            <w:tcW w:w="2674" w:type="pct"/>
            <w:shd w:val="clear" w:color="auto" w:fill="auto"/>
            <w:vAlign w:val="center"/>
          </w:tcPr>
          <w:p w:rsidR="00B73061" w:rsidRPr="00B73061" w:rsidRDefault="00B73061" w:rsidP="00F756C6">
            <w:pPr>
              <w:jc w:val="left"/>
            </w:pPr>
            <w:r w:rsidRPr="00B73061">
              <w:t xml:space="preserve">11ª Sesión Ordinaria, </w:t>
            </w:r>
            <w:r w:rsidR="00F63428">
              <w:t xml:space="preserve">23-28 </w:t>
            </w:r>
            <w:r w:rsidRPr="00B73061">
              <w:t xml:space="preserve">de noviembre </w:t>
            </w:r>
          </w:p>
        </w:tc>
      </w:tr>
      <w:tr w:rsidR="00B73061" w:rsidRPr="00B73061" w:rsidTr="00F756C6">
        <w:trPr>
          <w:trHeight w:val="850"/>
          <w:jc w:val="center"/>
        </w:trPr>
        <w:tc>
          <w:tcPr>
            <w:tcW w:w="275" w:type="pct"/>
            <w:shd w:val="clear" w:color="auto" w:fill="auto"/>
            <w:vAlign w:val="center"/>
          </w:tcPr>
          <w:p w:rsidR="00B73061" w:rsidRPr="00B73061" w:rsidRDefault="00B73061" w:rsidP="00F756C6">
            <w:pPr>
              <w:jc w:val="center"/>
            </w:pPr>
            <w:r w:rsidRPr="00B73061">
              <w:t>12</w:t>
            </w:r>
          </w:p>
        </w:tc>
        <w:tc>
          <w:tcPr>
            <w:tcW w:w="2051" w:type="pct"/>
            <w:vAlign w:val="center"/>
          </w:tcPr>
          <w:p w:rsidR="00B73061" w:rsidRPr="00B73061" w:rsidRDefault="00200B8E" w:rsidP="00F756C6">
            <w:pPr>
              <w:jc w:val="left"/>
            </w:pPr>
            <w:r>
              <w:t>16 al 31 de octubre</w:t>
            </w:r>
          </w:p>
        </w:tc>
        <w:tc>
          <w:tcPr>
            <w:tcW w:w="2674" w:type="pct"/>
            <w:shd w:val="clear" w:color="auto" w:fill="auto"/>
            <w:vAlign w:val="center"/>
          </w:tcPr>
          <w:p w:rsidR="00B73061" w:rsidRPr="00B73061" w:rsidRDefault="00B73061" w:rsidP="00F756C6">
            <w:pPr>
              <w:jc w:val="left"/>
            </w:pPr>
            <w:r w:rsidRPr="00B73061">
              <w:t xml:space="preserve">12ª Sesión Ordinaria, </w:t>
            </w:r>
            <w:r w:rsidR="00510DA9">
              <w:t xml:space="preserve">9-12 </w:t>
            </w:r>
            <w:r w:rsidRPr="00B73061">
              <w:t xml:space="preserve">de diciembre </w:t>
            </w:r>
          </w:p>
        </w:tc>
      </w:tr>
    </w:tbl>
    <w:p w:rsidR="00B73061" w:rsidRPr="00B73061" w:rsidRDefault="00B73061" w:rsidP="00B73061">
      <w:pPr>
        <w:rPr>
          <w:b/>
        </w:rPr>
      </w:pPr>
    </w:p>
    <w:p w:rsidR="00B73061" w:rsidRPr="00B73061" w:rsidRDefault="00B73061" w:rsidP="00F756C6">
      <w:pPr>
        <w:jc w:val="center"/>
        <w:rPr>
          <w:b/>
        </w:rPr>
      </w:pPr>
      <w:r w:rsidRPr="00B73061">
        <w:rPr>
          <w:b/>
        </w:rPr>
        <w:lastRenderedPageBreak/>
        <w:t xml:space="preserve">ANEXO </w:t>
      </w:r>
      <w:r w:rsidR="00510DA9">
        <w:rPr>
          <w:b/>
        </w:rPr>
        <w:t>7</w:t>
      </w:r>
    </w:p>
    <w:p w:rsidR="00B73061" w:rsidRPr="00B73061" w:rsidRDefault="00B73061" w:rsidP="00B73061">
      <w:pPr>
        <w:rPr>
          <w:b/>
        </w:rPr>
      </w:pPr>
    </w:p>
    <w:p w:rsidR="00B73061" w:rsidRPr="00B73061" w:rsidRDefault="00B73061" w:rsidP="00B73061">
      <w:pPr>
        <w:rPr>
          <w:b/>
        </w:rPr>
      </w:pPr>
      <w:r w:rsidRPr="00B73061">
        <w:rPr>
          <w:b/>
        </w:rPr>
        <w:t>Asistencia de los integrantes del Comité de Radio y Televisión a las sesiones celebradas en 201</w:t>
      </w:r>
      <w:r w:rsidR="00F756C6">
        <w:rPr>
          <w:b/>
        </w:rPr>
        <w:t>6</w:t>
      </w:r>
      <w:r w:rsidRPr="00B73061">
        <w:rPr>
          <w:b/>
          <w:vertAlign w:val="superscript"/>
        </w:rPr>
        <w:footnoteReference w:id="1"/>
      </w:r>
    </w:p>
    <w:p w:rsidR="00B73061" w:rsidRPr="00B73061" w:rsidRDefault="00B73061" w:rsidP="00B73061"/>
    <w:tbl>
      <w:tblPr>
        <w:tblW w:w="6160" w:type="pct"/>
        <w:jc w:val="center"/>
        <w:tblCellMar>
          <w:left w:w="70" w:type="dxa"/>
          <w:right w:w="70" w:type="dxa"/>
        </w:tblCellMar>
        <w:tblLook w:val="04A0" w:firstRow="1" w:lastRow="0" w:firstColumn="1" w:lastColumn="0" w:noHBand="0" w:noVBand="1"/>
      </w:tblPr>
      <w:tblGrid>
        <w:gridCol w:w="1119"/>
        <w:gridCol w:w="494"/>
        <w:gridCol w:w="494"/>
        <w:gridCol w:w="494"/>
        <w:gridCol w:w="594"/>
        <w:gridCol w:w="494"/>
        <w:gridCol w:w="494"/>
        <w:gridCol w:w="494"/>
        <w:gridCol w:w="494"/>
        <w:gridCol w:w="494"/>
        <w:gridCol w:w="843"/>
        <w:gridCol w:w="789"/>
        <w:gridCol w:w="932"/>
        <w:gridCol w:w="958"/>
        <w:gridCol w:w="701"/>
        <w:gridCol w:w="976"/>
      </w:tblGrid>
      <w:tr w:rsidR="00557E37" w:rsidRPr="006255D8" w:rsidTr="0086641E">
        <w:trPr>
          <w:trHeight w:val="885"/>
          <w:tblHeader/>
          <w:jc w:val="center"/>
        </w:trPr>
        <w:tc>
          <w:tcPr>
            <w:tcW w:w="515" w:type="pct"/>
            <w:tcBorders>
              <w:top w:val="single" w:sz="4" w:space="0" w:color="auto"/>
              <w:left w:val="single" w:sz="4" w:space="0" w:color="auto"/>
              <w:bottom w:val="single" w:sz="8" w:space="0" w:color="auto"/>
              <w:right w:val="single" w:sz="4" w:space="0" w:color="auto"/>
            </w:tcBorders>
            <w:shd w:val="clear" w:color="auto" w:fill="auto"/>
            <w:noWrap/>
            <w:vAlign w:val="center"/>
            <w:hideMark/>
          </w:tcPr>
          <w:p w:rsidR="00557E37" w:rsidRPr="006255D8" w:rsidRDefault="00557E37" w:rsidP="004D5DB0">
            <w:pPr>
              <w:jc w:val="center"/>
              <w:rPr>
                <w:rFonts w:eastAsia="Times New Roman" w:cs="Arial"/>
                <w:b/>
                <w:bCs/>
                <w:color w:val="000000"/>
                <w:sz w:val="16"/>
                <w:szCs w:val="16"/>
                <w:lang w:eastAsia="es-MX"/>
              </w:rPr>
            </w:pPr>
            <w:r w:rsidRPr="006255D8">
              <w:rPr>
                <w:rFonts w:eastAsia="Times New Roman" w:cs="Arial"/>
                <w:b/>
                <w:bCs/>
                <w:color w:val="000000"/>
                <w:sz w:val="16"/>
                <w:szCs w:val="16"/>
                <w:lang w:eastAsia="es-MX"/>
              </w:rPr>
              <w:t>Sesión 2016</w:t>
            </w:r>
          </w:p>
        </w:tc>
        <w:tc>
          <w:tcPr>
            <w:tcW w:w="232" w:type="pct"/>
            <w:tcBorders>
              <w:top w:val="single" w:sz="4" w:space="0" w:color="auto"/>
              <w:left w:val="nil"/>
              <w:bottom w:val="single" w:sz="8" w:space="0" w:color="auto"/>
              <w:right w:val="double" w:sz="6" w:space="0" w:color="auto"/>
            </w:tcBorders>
            <w:shd w:val="clear" w:color="auto" w:fill="auto"/>
            <w:noWrap/>
            <w:vAlign w:val="center"/>
            <w:hideMark/>
          </w:tcPr>
          <w:p w:rsidR="00557E37" w:rsidRPr="006255D8" w:rsidRDefault="00557E37" w:rsidP="004D5DB0">
            <w:pPr>
              <w:jc w:val="center"/>
              <w:rPr>
                <w:rFonts w:eastAsia="Times New Roman" w:cs="Arial"/>
                <w:b/>
                <w:bCs/>
                <w:color w:val="000000"/>
                <w:sz w:val="16"/>
                <w:szCs w:val="16"/>
                <w:lang w:eastAsia="es-MX"/>
              </w:rPr>
            </w:pPr>
            <w:r w:rsidRPr="006255D8">
              <w:rPr>
                <w:rFonts w:eastAsia="Times New Roman" w:cs="Arial"/>
                <w:b/>
                <w:bCs/>
                <w:color w:val="000000"/>
                <w:sz w:val="16"/>
                <w:szCs w:val="16"/>
                <w:lang w:eastAsia="es-MX"/>
              </w:rPr>
              <w:t xml:space="preserve">PAN </w:t>
            </w:r>
          </w:p>
        </w:tc>
        <w:tc>
          <w:tcPr>
            <w:tcW w:w="232" w:type="pct"/>
            <w:tcBorders>
              <w:top w:val="single" w:sz="4" w:space="0" w:color="auto"/>
              <w:left w:val="nil"/>
              <w:bottom w:val="single" w:sz="8" w:space="0" w:color="auto"/>
              <w:right w:val="nil"/>
            </w:tcBorders>
            <w:shd w:val="clear" w:color="auto" w:fill="auto"/>
            <w:noWrap/>
            <w:vAlign w:val="center"/>
            <w:hideMark/>
          </w:tcPr>
          <w:p w:rsidR="00557E37" w:rsidRPr="006255D8" w:rsidRDefault="00557E37" w:rsidP="004D5DB0">
            <w:pPr>
              <w:jc w:val="center"/>
              <w:rPr>
                <w:rFonts w:eastAsia="Times New Roman" w:cs="Arial"/>
                <w:b/>
                <w:bCs/>
                <w:color w:val="000000"/>
                <w:sz w:val="16"/>
                <w:szCs w:val="16"/>
                <w:lang w:eastAsia="es-MX"/>
              </w:rPr>
            </w:pPr>
            <w:r w:rsidRPr="006255D8">
              <w:rPr>
                <w:rFonts w:eastAsia="Times New Roman" w:cs="Arial"/>
                <w:b/>
                <w:bCs/>
                <w:color w:val="000000"/>
                <w:sz w:val="16"/>
                <w:szCs w:val="16"/>
                <w:lang w:eastAsia="es-MX"/>
              </w:rPr>
              <w:t xml:space="preserve">PRI </w:t>
            </w:r>
          </w:p>
        </w:tc>
        <w:tc>
          <w:tcPr>
            <w:tcW w:w="232" w:type="pct"/>
            <w:tcBorders>
              <w:top w:val="single" w:sz="4" w:space="0" w:color="auto"/>
              <w:left w:val="double" w:sz="6" w:space="0" w:color="auto"/>
              <w:bottom w:val="single" w:sz="8" w:space="0" w:color="auto"/>
              <w:right w:val="double" w:sz="6" w:space="0" w:color="auto"/>
            </w:tcBorders>
            <w:shd w:val="clear" w:color="auto" w:fill="auto"/>
            <w:noWrap/>
            <w:vAlign w:val="center"/>
            <w:hideMark/>
          </w:tcPr>
          <w:p w:rsidR="00557E37" w:rsidRPr="006255D8" w:rsidRDefault="00557E37" w:rsidP="004D5DB0">
            <w:pPr>
              <w:jc w:val="center"/>
              <w:rPr>
                <w:rFonts w:eastAsia="Times New Roman" w:cs="Arial"/>
                <w:b/>
                <w:bCs/>
                <w:color w:val="000000"/>
                <w:sz w:val="16"/>
                <w:szCs w:val="16"/>
                <w:lang w:eastAsia="es-MX"/>
              </w:rPr>
            </w:pPr>
            <w:r w:rsidRPr="006255D8">
              <w:rPr>
                <w:rFonts w:eastAsia="Times New Roman" w:cs="Arial"/>
                <w:b/>
                <w:bCs/>
                <w:color w:val="000000"/>
                <w:sz w:val="16"/>
                <w:szCs w:val="16"/>
                <w:lang w:eastAsia="es-MX"/>
              </w:rPr>
              <w:t xml:space="preserve">PRD </w:t>
            </w:r>
          </w:p>
        </w:tc>
        <w:tc>
          <w:tcPr>
            <w:tcW w:w="232" w:type="pct"/>
            <w:tcBorders>
              <w:top w:val="single" w:sz="4" w:space="0" w:color="auto"/>
              <w:left w:val="nil"/>
              <w:bottom w:val="single" w:sz="8" w:space="0" w:color="auto"/>
              <w:right w:val="double" w:sz="6" w:space="0" w:color="auto"/>
            </w:tcBorders>
            <w:shd w:val="clear" w:color="auto" w:fill="auto"/>
            <w:noWrap/>
            <w:vAlign w:val="center"/>
            <w:hideMark/>
          </w:tcPr>
          <w:p w:rsidR="00557E37" w:rsidRPr="006255D8" w:rsidRDefault="00557E37" w:rsidP="004D5DB0">
            <w:pPr>
              <w:jc w:val="center"/>
              <w:rPr>
                <w:rFonts w:eastAsia="Times New Roman" w:cs="Arial"/>
                <w:b/>
                <w:bCs/>
                <w:color w:val="000000"/>
                <w:sz w:val="16"/>
                <w:szCs w:val="16"/>
                <w:lang w:eastAsia="es-MX"/>
              </w:rPr>
            </w:pPr>
            <w:proofErr w:type="spellStart"/>
            <w:r w:rsidRPr="006255D8">
              <w:rPr>
                <w:rFonts w:eastAsia="Times New Roman" w:cs="Arial"/>
                <w:b/>
                <w:bCs/>
                <w:color w:val="000000"/>
                <w:sz w:val="16"/>
                <w:szCs w:val="16"/>
                <w:lang w:eastAsia="es-MX"/>
              </w:rPr>
              <w:t>PVEM</w:t>
            </w:r>
            <w:proofErr w:type="spellEnd"/>
          </w:p>
        </w:tc>
        <w:tc>
          <w:tcPr>
            <w:tcW w:w="232" w:type="pct"/>
            <w:tcBorders>
              <w:top w:val="single" w:sz="4" w:space="0" w:color="auto"/>
              <w:left w:val="nil"/>
              <w:bottom w:val="single" w:sz="8" w:space="0" w:color="auto"/>
              <w:right w:val="double" w:sz="6" w:space="0" w:color="auto"/>
            </w:tcBorders>
            <w:shd w:val="clear" w:color="auto" w:fill="auto"/>
            <w:noWrap/>
            <w:vAlign w:val="center"/>
            <w:hideMark/>
          </w:tcPr>
          <w:p w:rsidR="00557E37" w:rsidRPr="006255D8" w:rsidRDefault="00557E37" w:rsidP="004D5DB0">
            <w:pPr>
              <w:jc w:val="center"/>
              <w:rPr>
                <w:rFonts w:eastAsia="Times New Roman" w:cs="Arial"/>
                <w:b/>
                <w:bCs/>
                <w:color w:val="000000"/>
                <w:sz w:val="16"/>
                <w:szCs w:val="16"/>
                <w:lang w:eastAsia="es-MX"/>
              </w:rPr>
            </w:pPr>
            <w:r w:rsidRPr="006255D8">
              <w:rPr>
                <w:rFonts w:eastAsia="Times New Roman" w:cs="Arial"/>
                <w:b/>
                <w:bCs/>
                <w:color w:val="000000"/>
                <w:sz w:val="16"/>
                <w:szCs w:val="16"/>
                <w:lang w:eastAsia="es-MX"/>
              </w:rPr>
              <w:t xml:space="preserve">PT </w:t>
            </w:r>
          </w:p>
        </w:tc>
        <w:tc>
          <w:tcPr>
            <w:tcW w:w="232" w:type="pct"/>
            <w:tcBorders>
              <w:top w:val="single" w:sz="4" w:space="0" w:color="auto"/>
              <w:left w:val="nil"/>
              <w:bottom w:val="single" w:sz="8" w:space="0" w:color="auto"/>
              <w:right w:val="nil"/>
            </w:tcBorders>
            <w:shd w:val="clear" w:color="auto" w:fill="auto"/>
            <w:noWrap/>
            <w:vAlign w:val="center"/>
            <w:hideMark/>
          </w:tcPr>
          <w:p w:rsidR="00557E37" w:rsidRPr="006255D8" w:rsidRDefault="00557E37" w:rsidP="004D5DB0">
            <w:pPr>
              <w:jc w:val="center"/>
              <w:rPr>
                <w:rFonts w:eastAsia="Times New Roman" w:cs="Arial"/>
                <w:b/>
                <w:bCs/>
                <w:color w:val="000000"/>
                <w:sz w:val="16"/>
                <w:szCs w:val="16"/>
                <w:lang w:eastAsia="es-MX"/>
              </w:rPr>
            </w:pPr>
            <w:r w:rsidRPr="006255D8">
              <w:rPr>
                <w:rFonts w:eastAsia="Times New Roman" w:cs="Arial"/>
                <w:b/>
                <w:bCs/>
                <w:color w:val="000000"/>
                <w:sz w:val="16"/>
                <w:szCs w:val="16"/>
                <w:lang w:eastAsia="es-MX"/>
              </w:rPr>
              <w:t xml:space="preserve">MC </w:t>
            </w:r>
          </w:p>
        </w:tc>
        <w:tc>
          <w:tcPr>
            <w:tcW w:w="232" w:type="pct"/>
            <w:tcBorders>
              <w:top w:val="single" w:sz="4" w:space="0" w:color="auto"/>
              <w:left w:val="double" w:sz="6" w:space="0" w:color="auto"/>
              <w:bottom w:val="single" w:sz="8" w:space="0" w:color="auto"/>
              <w:right w:val="double" w:sz="6" w:space="0" w:color="auto"/>
            </w:tcBorders>
            <w:shd w:val="clear" w:color="auto" w:fill="auto"/>
            <w:noWrap/>
            <w:vAlign w:val="center"/>
            <w:hideMark/>
          </w:tcPr>
          <w:p w:rsidR="00557E37" w:rsidRPr="006255D8" w:rsidRDefault="00557E37" w:rsidP="004D5DB0">
            <w:pPr>
              <w:jc w:val="center"/>
              <w:rPr>
                <w:rFonts w:eastAsia="Times New Roman" w:cs="Arial"/>
                <w:b/>
                <w:bCs/>
                <w:color w:val="000000"/>
                <w:sz w:val="16"/>
                <w:szCs w:val="16"/>
                <w:lang w:eastAsia="es-MX"/>
              </w:rPr>
            </w:pPr>
            <w:r w:rsidRPr="006255D8">
              <w:rPr>
                <w:rFonts w:eastAsia="Times New Roman" w:cs="Arial"/>
                <w:b/>
                <w:bCs/>
                <w:color w:val="000000"/>
                <w:sz w:val="16"/>
                <w:szCs w:val="16"/>
                <w:lang w:eastAsia="es-MX"/>
              </w:rPr>
              <w:t xml:space="preserve">NA </w:t>
            </w:r>
          </w:p>
        </w:tc>
        <w:tc>
          <w:tcPr>
            <w:tcW w:w="232" w:type="pct"/>
            <w:tcBorders>
              <w:top w:val="single" w:sz="4" w:space="0" w:color="auto"/>
              <w:left w:val="nil"/>
              <w:bottom w:val="single" w:sz="8" w:space="0" w:color="auto"/>
              <w:right w:val="double" w:sz="4" w:space="0" w:color="auto"/>
            </w:tcBorders>
            <w:shd w:val="clear" w:color="auto" w:fill="auto"/>
            <w:noWrap/>
            <w:vAlign w:val="center"/>
            <w:hideMark/>
          </w:tcPr>
          <w:p w:rsidR="00557E37" w:rsidRPr="006255D8" w:rsidRDefault="00557E37" w:rsidP="004D5DB0">
            <w:pPr>
              <w:jc w:val="center"/>
              <w:rPr>
                <w:rFonts w:eastAsia="Times New Roman" w:cs="Arial"/>
                <w:b/>
                <w:bCs/>
                <w:color w:val="000000"/>
                <w:sz w:val="16"/>
                <w:szCs w:val="16"/>
                <w:lang w:eastAsia="es-MX"/>
              </w:rPr>
            </w:pPr>
            <w:r w:rsidRPr="006255D8">
              <w:rPr>
                <w:rFonts w:eastAsia="Times New Roman" w:cs="Arial"/>
                <w:b/>
                <w:bCs/>
                <w:color w:val="000000"/>
                <w:sz w:val="16"/>
                <w:szCs w:val="16"/>
                <w:lang w:eastAsia="es-MX"/>
              </w:rPr>
              <w:t>M</w:t>
            </w:r>
          </w:p>
        </w:tc>
        <w:tc>
          <w:tcPr>
            <w:tcW w:w="232" w:type="pct"/>
            <w:tcBorders>
              <w:top w:val="single" w:sz="4" w:space="0" w:color="auto"/>
              <w:left w:val="double" w:sz="4" w:space="0" w:color="auto"/>
              <w:bottom w:val="single" w:sz="8" w:space="0" w:color="auto"/>
              <w:right w:val="nil"/>
            </w:tcBorders>
            <w:shd w:val="clear" w:color="auto" w:fill="auto"/>
            <w:noWrap/>
            <w:vAlign w:val="center"/>
            <w:hideMark/>
          </w:tcPr>
          <w:p w:rsidR="00557E37" w:rsidRPr="006255D8" w:rsidRDefault="00557E37" w:rsidP="004D5DB0">
            <w:pPr>
              <w:jc w:val="center"/>
              <w:rPr>
                <w:rFonts w:eastAsia="Times New Roman" w:cs="Arial"/>
                <w:b/>
                <w:bCs/>
                <w:color w:val="000000"/>
                <w:sz w:val="16"/>
                <w:szCs w:val="16"/>
                <w:lang w:eastAsia="es-MX"/>
              </w:rPr>
            </w:pPr>
            <w:r w:rsidRPr="006255D8">
              <w:rPr>
                <w:rFonts w:eastAsia="Times New Roman" w:cs="Arial"/>
                <w:b/>
                <w:bCs/>
                <w:color w:val="000000"/>
                <w:sz w:val="16"/>
                <w:szCs w:val="16"/>
                <w:lang w:eastAsia="es-MX"/>
              </w:rPr>
              <w:t>ES</w:t>
            </w:r>
          </w:p>
        </w:tc>
        <w:tc>
          <w:tcPr>
            <w:tcW w:w="388" w:type="pct"/>
            <w:tcBorders>
              <w:top w:val="single" w:sz="4" w:space="0" w:color="auto"/>
              <w:left w:val="double" w:sz="6" w:space="0" w:color="auto"/>
              <w:bottom w:val="single" w:sz="8" w:space="0" w:color="auto"/>
              <w:right w:val="double" w:sz="6" w:space="0" w:color="auto"/>
            </w:tcBorders>
            <w:shd w:val="clear" w:color="auto" w:fill="auto"/>
            <w:vAlign w:val="center"/>
            <w:hideMark/>
          </w:tcPr>
          <w:p w:rsidR="00557E37" w:rsidRPr="006255D8" w:rsidRDefault="00557E37" w:rsidP="004D5DB0">
            <w:pPr>
              <w:jc w:val="center"/>
              <w:rPr>
                <w:rFonts w:eastAsia="Times New Roman" w:cs="Arial"/>
                <w:b/>
                <w:bCs/>
                <w:color w:val="000000"/>
                <w:sz w:val="16"/>
                <w:szCs w:val="16"/>
                <w:lang w:eastAsia="es-MX"/>
              </w:rPr>
            </w:pPr>
            <w:r w:rsidRPr="006255D8">
              <w:rPr>
                <w:rFonts w:eastAsia="Times New Roman" w:cs="Arial"/>
                <w:b/>
                <w:bCs/>
                <w:color w:val="000000"/>
                <w:sz w:val="16"/>
                <w:szCs w:val="16"/>
                <w:lang w:eastAsia="es-MX"/>
              </w:rPr>
              <w:t>Lic. Enrique Andrade González</w:t>
            </w:r>
          </w:p>
        </w:tc>
        <w:tc>
          <w:tcPr>
            <w:tcW w:w="363" w:type="pct"/>
            <w:tcBorders>
              <w:top w:val="single" w:sz="4" w:space="0" w:color="auto"/>
              <w:left w:val="nil"/>
              <w:bottom w:val="single" w:sz="8" w:space="0" w:color="auto"/>
              <w:right w:val="double" w:sz="6" w:space="0" w:color="auto"/>
            </w:tcBorders>
            <w:shd w:val="clear" w:color="auto" w:fill="auto"/>
            <w:vAlign w:val="center"/>
            <w:hideMark/>
          </w:tcPr>
          <w:p w:rsidR="00557E37" w:rsidRPr="006255D8" w:rsidRDefault="00557E37" w:rsidP="004D5DB0">
            <w:pPr>
              <w:jc w:val="center"/>
              <w:rPr>
                <w:rFonts w:eastAsia="Times New Roman" w:cs="Arial"/>
                <w:b/>
                <w:bCs/>
                <w:color w:val="000000"/>
                <w:sz w:val="16"/>
                <w:szCs w:val="16"/>
                <w:lang w:eastAsia="es-MX"/>
              </w:rPr>
            </w:pPr>
            <w:r w:rsidRPr="006255D8">
              <w:rPr>
                <w:rFonts w:eastAsia="Times New Roman" w:cs="Arial"/>
                <w:b/>
                <w:bCs/>
                <w:color w:val="000000"/>
                <w:sz w:val="16"/>
                <w:szCs w:val="16"/>
                <w:lang w:eastAsia="es-MX"/>
              </w:rPr>
              <w:t>Mtro. Marco Antonio Baños Martínez</w:t>
            </w:r>
          </w:p>
        </w:tc>
        <w:tc>
          <w:tcPr>
            <w:tcW w:w="429" w:type="pct"/>
            <w:tcBorders>
              <w:top w:val="single" w:sz="4" w:space="0" w:color="auto"/>
              <w:left w:val="nil"/>
              <w:bottom w:val="single" w:sz="8" w:space="0" w:color="auto"/>
              <w:right w:val="double" w:sz="6" w:space="0" w:color="auto"/>
            </w:tcBorders>
            <w:shd w:val="clear" w:color="auto" w:fill="auto"/>
            <w:vAlign w:val="center"/>
            <w:hideMark/>
          </w:tcPr>
          <w:p w:rsidR="00557E37" w:rsidRPr="006255D8" w:rsidRDefault="00557E37" w:rsidP="004D5DB0">
            <w:pPr>
              <w:jc w:val="center"/>
              <w:rPr>
                <w:rFonts w:eastAsia="Times New Roman" w:cs="Arial"/>
                <w:b/>
                <w:bCs/>
                <w:color w:val="000000"/>
                <w:sz w:val="16"/>
                <w:szCs w:val="16"/>
                <w:lang w:eastAsia="es-MX"/>
              </w:rPr>
            </w:pPr>
            <w:r w:rsidRPr="006255D8">
              <w:rPr>
                <w:rFonts w:eastAsia="Times New Roman" w:cs="Arial"/>
                <w:b/>
                <w:bCs/>
                <w:color w:val="000000"/>
                <w:sz w:val="16"/>
                <w:szCs w:val="16"/>
                <w:lang w:eastAsia="es-MX"/>
              </w:rPr>
              <w:t>Dr. Ciro Murayama Rendón</w:t>
            </w:r>
          </w:p>
        </w:tc>
        <w:tc>
          <w:tcPr>
            <w:tcW w:w="441" w:type="pct"/>
            <w:tcBorders>
              <w:top w:val="single" w:sz="4" w:space="0" w:color="auto"/>
              <w:left w:val="nil"/>
              <w:bottom w:val="single" w:sz="8" w:space="0" w:color="auto"/>
              <w:right w:val="double" w:sz="6" w:space="0" w:color="auto"/>
            </w:tcBorders>
            <w:shd w:val="clear" w:color="auto" w:fill="auto"/>
            <w:vAlign w:val="center"/>
            <w:hideMark/>
          </w:tcPr>
          <w:p w:rsidR="00557E37" w:rsidRPr="006255D8" w:rsidRDefault="00557E37" w:rsidP="004D5DB0">
            <w:pPr>
              <w:jc w:val="center"/>
              <w:rPr>
                <w:rFonts w:eastAsia="Times New Roman" w:cs="Arial"/>
                <w:b/>
                <w:bCs/>
                <w:color w:val="000000"/>
                <w:sz w:val="16"/>
                <w:szCs w:val="16"/>
                <w:lang w:eastAsia="es-MX"/>
              </w:rPr>
            </w:pPr>
            <w:r w:rsidRPr="006255D8">
              <w:rPr>
                <w:rFonts w:eastAsia="Times New Roman" w:cs="Arial"/>
                <w:b/>
                <w:bCs/>
                <w:color w:val="000000"/>
                <w:sz w:val="16"/>
                <w:szCs w:val="16"/>
                <w:lang w:eastAsia="es-MX"/>
              </w:rPr>
              <w:t xml:space="preserve">Dr. Benito </w:t>
            </w:r>
            <w:proofErr w:type="spellStart"/>
            <w:r w:rsidRPr="006255D8">
              <w:rPr>
                <w:rFonts w:eastAsia="Times New Roman" w:cs="Arial"/>
                <w:b/>
                <w:bCs/>
                <w:color w:val="000000"/>
                <w:sz w:val="16"/>
                <w:szCs w:val="16"/>
                <w:lang w:eastAsia="es-MX"/>
              </w:rPr>
              <w:t>Nacif</w:t>
            </w:r>
            <w:proofErr w:type="spellEnd"/>
            <w:r w:rsidRPr="006255D8">
              <w:rPr>
                <w:rFonts w:eastAsia="Times New Roman" w:cs="Arial"/>
                <w:b/>
                <w:bCs/>
                <w:color w:val="000000"/>
                <w:sz w:val="16"/>
                <w:szCs w:val="16"/>
                <w:lang w:eastAsia="es-MX"/>
              </w:rPr>
              <w:t xml:space="preserve"> Hernández</w:t>
            </w:r>
          </w:p>
        </w:tc>
        <w:tc>
          <w:tcPr>
            <w:tcW w:w="323" w:type="pct"/>
            <w:tcBorders>
              <w:top w:val="single" w:sz="4" w:space="0" w:color="auto"/>
              <w:left w:val="nil"/>
              <w:bottom w:val="single" w:sz="8" w:space="0" w:color="auto"/>
              <w:right w:val="double" w:sz="6" w:space="0" w:color="auto"/>
            </w:tcBorders>
            <w:shd w:val="clear" w:color="auto" w:fill="auto"/>
            <w:vAlign w:val="center"/>
            <w:hideMark/>
          </w:tcPr>
          <w:p w:rsidR="00557E37" w:rsidRPr="006255D8" w:rsidRDefault="00557E37" w:rsidP="004D5DB0">
            <w:pPr>
              <w:jc w:val="center"/>
              <w:rPr>
                <w:rFonts w:eastAsia="Times New Roman" w:cs="Arial"/>
                <w:b/>
                <w:bCs/>
                <w:color w:val="000000"/>
                <w:sz w:val="16"/>
                <w:szCs w:val="16"/>
                <w:lang w:eastAsia="es-MX"/>
              </w:rPr>
            </w:pPr>
            <w:r w:rsidRPr="006255D8">
              <w:rPr>
                <w:rFonts w:eastAsia="Times New Roman" w:cs="Arial"/>
                <w:b/>
                <w:bCs/>
                <w:color w:val="000000"/>
                <w:sz w:val="16"/>
                <w:szCs w:val="16"/>
                <w:lang w:eastAsia="es-MX"/>
              </w:rPr>
              <w:t>Lic. Pamela San Martín Ríos y Valles</w:t>
            </w:r>
          </w:p>
        </w:tc>
        <w:tc>
          <w:tcPr>
            <w:tcW w:w="449" w:type="pct"/>
            <w:tcBorders>
              <w:top w:val="single" w:sz="4" w:space="0" w:color="auto"/>
              <w:left w:val="nil"/>
              <w:bottom w:val="single" w:sz="8" w:space="0" w:color="auto"/>
              <w:right w:val="single" w:sz="12" w:space="0" w:color="auto"/>
            </w:tcBorders>
            <w:shd w:val="clear" w:color="auto" w:fill="auto"/>
            <w:vAlign w:val="center"/>
            <w:hideMark/>
          </w:tcPr>
          <w:p w:rsidR="00557E37" w:rsidRPr="006255D8" w:rsidRDefault="00557E37" w:rsidP="004D5DB0">
            <w:pPr>
              <w:jc w:val="center"/>
              <w:rPr>
                <w:rFonts w:eastAsia="Times New Roman" w:cs="Arial"/>
                <w:b/>
                <w:bCs/>
                <w:color w:val="000000"/>
                <w:sz w:val="16"/>
                <w:szCs w:val="16"/>
                <w:lang w:eastAsia="es-MX"/>
              </w:rPr>
            </w:pPr>
            <w:r w:rsidRPr="006255D8">
              <w:rPr>
                <w:rFonts w:eastAsia="Times New Roman" w:cs="Arial"/>
                <w:b/>
                <w:bCs/>
                <w:color w:val="000000"/>
                <w:sz w:val="16"/>
                <w:szCs w:val="16"/>
                <w:lang w:eastAsia="es-MX"/>
              </w:rPr>
              <w:t xml:space="preserve">Mtro. Patricio </w:t>
            </w:r>
            <w:proofErr w:type="spellStart"/>
            <w:r w:rsidRPr="006255D8">
              <w:rPr>
                <w:rFonts w:eastAsia="Times New Roman" w:cs="Arial"/>
                <w:b/>
                <w:bCs/>
                <w:color w:val="000000"/>
                <w:sz w:val="16"/>
                <w:szCs w:val="16"/>
                <w:lang w:eastAsia="es-MX"/>
              </w:rPr>
              <w:t>Ballados</w:t>
            </w:r>
            <w:proofErr w:type="spellEnd"/>
            <w:r w:rsidRPr="006255D8">
              <w:rPr>
                <w:rFonts w:eastAsia="Times New Roman" w:cs="Arial"/>
                <w:b/>
                <w:bCs/>
                <w:color w:val="000000"/>
                <w:sz w:val="16"/>
                <w:szCs w:val="16"/>
                <w:lang w:eastAsia="es-MX"/>
              </w:rPr>
              <w:t xml:space="preserve"> Villagómez</w:t>
            </w:r>
          </w:p>
        </w:tc>
      </w:tr>
      <w:tr w:rsidR="00557E37" w:rsidRPr="006255D8" w:rsidTr="0086641E">
        <w:trPr>
          <w:trHeight w:val="576"/>
          <w:jc w:val="center"/>
        </w:trPr>
        <w:tc>
          <w:tcPr>
            <w:tcW w:w="515" w:type="pct"/>
            <w:tcBorders>
              <w:top w:val="nil"/>
              <w:left w:val="single" w:sz="4" w:space="0" w:color="auto"/>
              <w:bottom w:val="single" w:sz="4" w:space="0" w:color="auto"/>
              <w:right w:val="single" w:sz="4" w:space="0" w:color="auto"/>
            </w:tcBorders>
            <w:shd w:val="clear" w:color="auto" w:fill="auto"/>
            <w:vAlign w:val="center"/>
            <w:hideMark/>
          </w:tcPr>
          <w:p w:rsidR="00557E37" w:rsidRPr="00A63B99" w:rsidRDefault="00557E37" w:rsidP="004D5DB0">
            <w:pPr>
              <w:rPr>
                <w:sz w:val="16"/>
                <w:szCs w:val="16"/>
                <w:lang w:eastAsia="es-MX"/>
              </w:rPr>
            </w:pPr>
            <w:proofErr w:type="spellStart"/>
            <w:r w:rsidRPr="00A63B99">
              <w:rPr>
                <w:sz w:val="16"/>
                <w:szCs w:val="16"/>
                <w:lang w:eastAsia="es-MX"/>
              </w:rPr>
              <w:t>1a</w:t>
            </w:r>
            <w:proofErr w:type="spellEnd"/>
            <w:r w:rsidRPr="00A63B99">
              <w:rPr>
                <w:sz w:val="16"/>
                <w:szCs w:val="16"/>
                <w:lang w:eastAsia="es-MX"/>
              </w:rPr>
              <w:t xml:space="preserve"> especial</w:t>
            </w:r>
            <w:r w:rsidRPr="00A63B99">
              <w:rPr>
                <w:sz w:val="16"/>
                <w:szCs w:val="16"/>
                <w:lang w:eastAsia="es-MX"/>
              </w:rPr>
              <w:br/>
              <w:t>12-ENE</w:t>
            </w:r>
          </w:p>
        </w:tc>
        <w:tc>
          <w:tcPr>
            <w:tcW w:w="232"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388" w:type="pct"/>
            <w:tcBorders>
              <w:top w:val="single" w:sz="4" w:space="0" w:color="auto"/>
              <w:left w:val="double" w:sz="6" w:space="0" w:color="auto"/>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363"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429"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441"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323"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449" w:type="pct"/>
            <w:tcBorders>
              <w:top w:val="nil"/>
              <w:left w:val="nil"/>
              <w:bottom w:val="single" w:sz="4" w:space="0" w:color="auto"/>
              <w:right w:val="single" w:sz="12"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r>
      <w:tr w:rsidR="00557E37" w:rsidRPr="006255D8" w:rsidTr="0086641E">
        <w:trPr>
          <w:trHeight w:val="576"/>
          <w:jc w:val="center"/>
        </w:trPr>
        <w:tc>
          <w:tcPr>
            <w:tcW w:w="515" w:type="pct"/>
            <w:tcBorders>
              <w:top w:val="nil"/>
              <w:left w:val="single" w:sz="4" w:space="0" w:color="auto"/>
              <w:bottom w:val="single" w:sz="4" w:space="0" w:color="auto"/>
              <w:right w:val="single" w:sz="4" w:space="0" w:color="auto"/>
            </w:tcBorders>
            <w:shd w:val="clear" w:color="auto" w:fill="auto"/>
            <w:vAlign w:val="center"/>
            <w:hideMark/>
          </w:tcPr>
          <w:p w:rsidR="00557E37" w:rsidRPr="00A63B99" w:rsidRDefault="00557E37" w:rsidP="004D5DB0">
            <w:pPr>
              <w:rPr>
                <w:sz w:val="16"/>
                <w:szCs w:val="16"/>
                <w:lang w:eastAsia="es-MX"/>
              </w:rPr>
            </w:pPr>
            <w:proofErr w:type="spellStart"/>
            <w:r w:rsidRPr="00A63B99">
              <w:rPr>
                <w:sz w:val="16"/>
                <w:szCs w:val="16"/>
                <w:lang w:eastAsia="es-MX"/>
              </w:rPr>
              <w:t>1a</w:t>
            </w:r>
            <w:proofErr w:type="spellEnd"/>
            <w:r w:rsidRPr="00A63B99">
              <w:rPr>
                <w:sz w:val="16"/>
                <w:szCs w:val="16"/>
                <w:lang w:eastAsia="es-MX"/>
              </w:rPr>
              <w:t xml:space="preserve"> extraordinaria</w:t>
            </w:r>
            <w:r w:rsidRPr="00A63B99">
              <w:rPr>
                <w:sz w:val="16"/>
                <w:szCs w:val="16"/>
                <w:lang w:eastAsia="es-MX"/>
              </w:rPr>
              <w:br/>
              <w:t>21-ENE</w:t>
            </w:r>
          </w:p>
        </w:tc>
        <w:tc>
          <w:tcPr>
            <w:tcW w:w="232"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388" w:type="pct"/>
            <w:tcBorders>
              <w:top w:val="nil"/>
              <w:left w:val="double" w:sz="6" w:space="0" w:color="auto"/>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363"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429"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441"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323"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449" w:type="pct"/>
            <w:tcBorders>
              <w:top w:val="nil"/>
              <w:left w:val="nil"/>
              <w:bottom w:val="single" w:sz="4" w:space="0" w:color="auto"/>
              <w:right w:val="single" w:sz="12"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r>
      <w:tr w:rsidR="00557E37" w:rsidRPr="006255D8" w:rsidTr="0086641E">
        <w:trPr>
          <w:trHeight w:val="576"/>
          <w:jc w:val="center"/>
        </w:trPr>
        <w:tc>
          <w:tcPr>
            <w:tcW w:w="515" w:type="pct"/>
            <w:tcBorders>
              <w:top w:val="nil"/>
              <w:left w:val="single" w:sz="4" w:space="0" w:color="auto"/>
              <w:bottom w:val="single" w:sz="4" w:space="0" w:color="auto"/>
              <w:right w:val="single" w:sz="4" w:space="0" w:color="auto"/>
            </w:tcBorders>
            <w:shd w:val="clear" w:color="auto" w:fill="auto"/>
            <w:vAlign w:val="center"/>
            <w:hideMark/>
          </w:tcPr>
          <w:p w:rsidR="00557E37" w:rsidRPr="00A63B99" w:rsidRDefault="00557E37" w:rsidP="004D5DB0">
            <w:pPr>
              <w:rPr>
                <w:sz w:val="16"/>
                <w:szCs w:val="16"/>
                <w:lang w:eastAsia="es-MX"/>
              </w:rPr>
            </w:pPr>
            <w:proofErr w:type="spellStart"/>
            <w:r w:rsidRPr="00A63B99">
              <w:rPr>
                <w:sz w:val="16"/>
                <w:szCs w:val="16"/>
                <w:lang w:eastAsia="es-MX"/>
              </w:rPr>
              <w:t>1a</w:t>
            </w:r>
            <w:proofErr w:type="spellEnd"/>
            <w:r w:rsidRPr="00A63B99">
              <w:rPr>
                <w:sz w:val="16"/>
                <w:szCs w:val="16"/>
                <w:lang w:eastAsia="es-MX"/>
              </w:rPr>
              <w:t xml:space="preserve"> ordinaria</w:t>
            </w:r>
            <w:r w:rsidRPr="00A63B99">
              <w:rPr>
                <w:sz w:val="16"/>
                <w:szCs w:val="16"/>
                <w:lang w:eastAsia="es-MX"/>
              </w:rPr>
              <w:br/>
              <w:t>29-ENE</w:t>
            </w:r>
          </w:p>
        </w:tc>
        <w:tc>
          <w:tcPr>
            <w:tcW w:w="232" w:type="pct"/>
            <w:tcBorders>
              <w:top w:val="nil"/>
              <w:left w:val="nil"/>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388" w:type="pct"/>
            <w:tcBorders>
              <w:top w:val="nil"/>
              <w:left w:val="double" w:sz="6" w:space="0" w:color="auto"/>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363"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429"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441"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323"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449" w:type="pct"/>
            <w:tcBorders>
              <w:top w:val="nil"/>
              <w:left w:val="nil"/>
              <w:bottom w:val="single" w:sz="4" w:space="0" w:color="auto"/>
              <w:right w:val="single" w:sz="12"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r>
      <w:tr w:rsidR="00557E37" w:rsidRPr="006255D8" w:rsidTr="0086641E">
        <w:trPr>
          <w:trHeight w:val="576"/>
          <w:jc w:val="center"/>
        </w:trPr>
        <w:tc>
          <w:tcPr>
            <w:tcW w:w="515" w:type="pct"/>
            <w:tcBorders>
              <w:top w:val="nil"/>
              <w:left w:val="single" w:sz="4" w:space="0" w:color="auto"/>
              <w:bottom w:val="single" w:sz="4" w:space="0" w:color="auto"/>
              <w:right w:val="single" w:sz="4" w:space="0" w:color="auto"/>
            </w:tcBorders>
            <w:shd w:val="clear" w:color="auto" w:fill="auto"/>
            <w:vAlign w:val="center"/>
            <w:hideMark/>
          </w:tcPr>
          <w:p w:rsidR="00557E37" w:rsidRPr="00A63B99" w:rsidRDefault="00557E37" w:rsidP="004D5DB0">
            <w:pPr>
              <w:rPr>
                <w:sz w:val="16"/>
                <w:szCs w:val="16"/>
                <w:lang w:eastAsia="es-MX"/>
              </w:rPr>
            </w:pPr>
            <w:proofErr w:type="spellStart"/>
            <w:r w:rsidRPr="00A63B99">
              <w:rPr>
                <w:sz w:val="16"/>
                <w:szCs w:val="16"/>
                <w:lang w:eastAsia="es-MX"/>
              </w:rPr>
              <w:t>2a</w:t>
            </w:r>
            <w:proofErr w:type="spellEnd"/>
            <w:r w:rsidRPr="00A63B99">
              <w:rPr>
                <w:sz w:val="16"/>
                <w:szCs w:val="16"/>
                <w:lang w:eastAsia="es-MX"/>
              </w:rPr>
              <w:t xml:space="preserve"> especial</w:t>
            </w:r>
            <w:r w:rsidRPr="00A63B99">
              <w:rPr>
                <w:sz w:val="16"/>
                <w:szCs w:val="16"/>
                <w:lang w:eastAsia="es-MX"/>
              </w:rPr>
              <w:br/>
              <w:t>9-FEB</w:t>
            </w:r>
          </w:p>
        </w:tc>
        <w:tc>
          <w:tcPr>
            <w:tcW w:w="232"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388" w:type="pct"/>
            <w:tcBorders>
              <w:top w:val="nil"/>
              <w:left w:val="double" w:sz="6" w:space="0" w:color="auto"/>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363"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429"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441"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323"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449" w:type="pct"/>
            <w:tcBorders>
              <w:top w:val="nil"/>
              <w:left w:val="nil"/>
              <w:bottom w:val="single" w:sz="4" w:space="0" w:color="auto"/>
              <w:right w:val="single" w:sz="12"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r>
      <w:tr w:rsidR="00557E37" w:rsidRPr="006255D8" w:rsidTr="0086641E">
        <w:trPr>
          <w:trHeight w:val="576"/>
          <w:jc w:val="center"/>
        </w:trPr>
        <w:tc>
          <w:tcPr>
            <w:tcW w:w="515" w:type="pct"/>
            <w:tcBorders>
              <w:top w:val="nil"/>
              <w:left w:val="single" w:sz="4" w:space="0" w:color="auto"/>
              <w:bottom w:val="single" w:sz="4" w:space="0" w:color="auto"/>
              <w:right w:val="single" w:sz="4" w:space="0" w:color="auto"/>
            </w:tcBorders>
            <w:shd w:val="clear" w:color="auto" w:fill="auto"/>
            <w:vAlign w:val="center"/>
            <w:hideMark/>
          </w:tcPr>
          <w:p w:rsidR="00557E37" w:rsidRPr="00A63B99" w:rsidRDefault="00557E37" w:rsidP="004D5DB0">
            <w:pPr>
              <w:rPr>
                <w:sz w:val="16"/>
                <w:szCs w:val="16"/>
                <w:lang w:eastAsia="es-MX"/>
              </w:rPr>
            </w:pPr>
            <w:proofErr w:type="spellStart"/>
            <w:r w:rsidRPr="00A63B99">
              <w:rPr>
                <w:sz w:val="16"/>
                <w:szCs w:val="16"/>
                <w:lang w:eastAsia="es-MX"/>
              </w:rPr>
              <w:t>2a</w:t>
            </w:r>
            <w:proofErr w:type="spellEnd"/>
            <w:r w:rsidRPr="00A63B99">
              <w:rPr>
                <w:sz w:val="16"/>
                <w:szCs w:val="16"/>
                <w:lang w:eastAsia="es-MX"/>
              </w:rPr>
              <w:t xml:space="preserve"> ordinaria</w:t>
            </w:r>
            <w:r w:rsidRPr="00A63B99">
              <w:rPr>
                <w:sz w:val="16"/>
                <w:szCs w:val="16"/>
                <w:lang w:eastAsia="es-MX"/>
              </w:rPr>
              <w:br/>
              <w:t>22-FEB</w:t>
            </w:r>
          </w:p>
        </w:tc>
        <w:tc>
          <w:tcPr>
            <w:tcW w:w="232"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388" w:type="pct"/>
            <w:tcBorders>
              <w:top w:val="nil"/>
              <w:left w:val="double" w:sz="6" w:space="0" w:color="auto"/>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363"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429"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441"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323"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449" w:type="pct"/>
            <w:tcBorders>
              <w:top w:val="nil"/>
              <w:left w:val="nil"/>
              <w:bottom w:val="single" w:sz="4" w:space="0" w:color="auto"/>
              <w:right w:val="single" w:sz="12"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r>
      <w:tr w:rsidR="00557E37" w:rsidRPr="006255D8" w:rsidTr="0086641E">
        <w:trPr>
          <w:trHeight w:val="576"/>
          <w:jc w:val="center"/>
        </w:trPr>
        <w:tc>
          <w:tcPr>
            <w:tcW w:w="515" w:type="pct"/>
            <w:tcBorders>
              <w:top w:val="nil"/>
              <w:left w:val="single" w:sz="4" w:space="0" w:color="auto"/>
              <w:bottom w:val="single" w:sz="4" w:space="0" w:color="auto"/>
              <w:right w:val="single" w:sz="4" w:space="0" w:color="auto"/>
            </w:tcBorders>
            <w:shd w:val="clear" w:color="auto" w:fill="auto"/>
            <w:vAlign w:val="center"/>
            <w:hideMark/>
          </w:tcPr>
          <w:p w:rsidR="00557E37" w:rsidRPr="00A63B99" w:rsidRDefault="00557E37" w:rsidP="004D5DB0">
            <w:pPr>
              <w:rPr>
                <w:sz w:val="16"/>
                <w:szCs w:val="16"/>
                <w:lang w:eastAsia="es-MX"/>
              </w:rPr>
            </w:pPr>
            <w:proofErr w:type="spellStart"/>
            <w:r w:rsidRPr="00A63B99">
              <w:rPr>
                <w:sz w:val="16"/>
                <w:szCs w:val="16"/>
                <w:lang w:eastAsia="es-MX"/>
              </w:rPr>
              <w:t>3a</w:t>
            </w:r>
            <w:proofErr w:type="spellEnd"/>
            <w:r w:rsidRPr="00A63B99">
              <w:rPr>
                <w:sz w:val="16"/>
                <w:szCs w:val="16"/>
                <w:lang w:eastAsia="es-MX"/>
              </w:rPr>
              <w:t xml:space="preserve"> especial</w:t>
            </w:r>
            <w:r w:rsidRPr="00A63B99">
              <w:rPr>
                <w:sz w:val="16"/>
                <w:szCs w:val="16"/>
                <w:lang w:eastAsia="es-MX"/>
              </w:rPr>
              <w:br/>
              <w:t>22-FEB</w:t>
            </w:r>
          </w:p>
        </w:tc>
        <w:tc>
          <w:tcPr>
            <w:tcW w:w="232"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bookmarkStart w:id="0" w:name="_GoBack"/>
            <w:bookmarkEnd w:id="0"/>
          </w:p>
        </w:tc>
        <w:tc>
          <w:tcPr>
            <w:tcW w:w="232" w:type="pct"/>
            <w:tcBorders>
              <w:top w:val="nil"/>
              <w:left w:val="double" w:sz="6" w:space="0" w:color="auto"/>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388" w:type="pct"/>
            <w:tcBorders>
              <w:top w:val="nil"/>
              <w:left w:val="double" w:sz="6" w:space="0" w:color="auto"/>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363"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429" w:type="pct"/>
            <w:tcBorders>
              <w:top w:val="nil"/>
              <w:left w:val="nil"/>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441"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323"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449" w:type="pct"/>
            <w:tcBorders>
              <w:top w:val="nil"/>
              <w:left w:val="nil"/>
              <w:bottom w:val="single" w:sz="4" w:space="0" w:color="auto"/>
              <w:right w:val="single" w:sz="12"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r>
      <w:tr w:rsidR="00557E37" w:rsidRPr="006255D8" w:rsidTr="0086641E">
        <w:trPr>
          <w:trHeight w:val="576"/>
          <w:jc w:val="center"/>
        </w:trPr>
        <w:tc>
          <w:tcPr>
            <w:tcW w:w="515" w:type="pct"/>
            <w:tcBorders>
              <w:top w:val="nil"/>
              <w:left w:val="single" w:sz="4" w:space="0" w:color="auto"/>
              <w:bottom w:val="single" w:sz="4" w:space="0" w:color="auto"/>
              <w:right w:val="single" w:sz="4" w:space="0" w:color="auto"/>
            </w:tcBorders>
            <w:shd w:val="clear" w:color="auto" w:fill="auto"/>
            <w:vAlign w:val="center"/>
            <w:hideMark/>
          </w:tcPr>
          <w:p w:rsidR="00557E37" w:rsidRPr="00A63B99" w:rsidRDefault="00557E37" w:rsidP="004D5DB0">
            <w:pPr>
              <w:rPr>
                <w:sz w:val="16"/>
                <w:szCs w:val="16"/>
                <w:lang w:eastAsia="es-MX"/>
              </w:rPr>
            </w:pPr>
            <w:proofErr w:type="spellStart"/>
            <w:r w:rsidRPr="00A63B99">
              <w:rPr>
                <w:sz w:val="16"/>
                <w:szCs w:val="16"/>
                <w:lang w:eastAsia="es-MX"/>
              </w:rPr>
              <w:t>4a</w:t>
            </w:r>
            <w:proofErr w:type="spellEnd"/>
            <w:r w:rsidRPr="00A63B99">
              <w:rPr>
                <w:sz w:val="16"/>
                <w:szCs w:val="16"/>
                <w:lang w:eastAsia="es-MX"/>
              </w:rPr>
              <w:t xml:space="preserve"> especial</w:t>
            </w:r>
            <w:r w:rsidRPr="00A63B99">
              <w:rPr>
                <w:sz w:val="16"/>
                <w:szCs w:val="16"/>
                <w:lang w:eastAsia="es-MX"/>
              </w:rPr>
              <w:br/>
              <w:t>26-FEB</w:t>
            </w:r>
          </w:p>
        </w:tc>
        <w:tc>
          <w:tcPr>
            <w:tcW w:w="232"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388" w:type="pct"/>
            <w:tcBorders>
              <w:top w:val="nil"/>
              <w:left w:val="double" w:sz="6" w:space="0" w:color="auto"/>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363"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429"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441" w:type="pct"/>
            <w:tcBorders>
              <w:top w:val="nil"/>
              <w:left w:val="nil"/>
              <w:bottom w:val="single" w:sz="4" w:space="0" w:color="auto"/>
              <w:right w:val="double" w:sz="6"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c>
          <w:tcPr>
            <w:tcW w:w="323" w:type="pct"/>
            <w:tcBorders>
              <w:top w:val="nil"/>
              <w:left w:val="nil"/>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449" w:type="pct"/>
            <w:tcBorders>
              <w:top w:val="nil"/>
              <w:left w:val="nil"/>
              <w:bottom w:val="single" w:sz="4" w:space="0" w:color="auto"/>
              <w:right w:val="single" w:sz="12" w:space="0" w:color="auto"/>
            </w:tcBorders>
            <w:shd w:val="clear" w:color="000000" w:fill="FF99FF"/>
            <w:noWrap/>
            <w:vAlign w:val="center"/>
          </w:tcPr>
          <w:p w:rsidR="00557E37" w:rsidRPr="006255D8" w:rsidRDefault="00557E37" w:rsidP="004D5DB0">
            <w:pPr>
              <w:jc w:val="center"/>
              <w:rPr>
                <w:rFonts w:eastAsia="Times New Roman" w:cs="Arial"/>
                <w:color w:val="D9D9D9"/>
                <w:sz w:val="16"/>
                <w:szCs w:val="16"/>
                <w:lang w:eastAsia="es-MX"/>
              </w:rPr>
            </w:pPr>
          </w:p>
        </w:tc>
      </w:tr>
      <w:tr w:rsidR="00557E37" w:rsidRPr="006255D8" w:rsidTr="0086641E">
        <w:trPr>
          <w:trHeight w:val="576"/>
          <w:jc w:val="center"/>
        </w:trPr>
        <w:tc>
          <w:tcPr>
            <w:tcW w:w="515" w:type="pct"/>
            <w:tcBorders>
              <w:top w:val="nil"/>
              <w:left w:val="single" w:sz="4" w:space="0" w:color="auto"/>
              <w:bottom w:val="single" w:sz="4" w:space="0" w:color="auto"/>
              <w:right w:val="single" w:sz="4" w:space="0" w:color="auto"/>
            </w:tcBorders>
            <w:shd w:val="clear" w:color="auto" w:fill="auto"/>
            <w:vAlign w:val="center"/>
            <w:hideMark/>
          </w:tcPr>
          <w:p w:rsidR="00557E37" w:rsidRPr="00A63B99" w:rsidRDefault="00557E37" w:rsidP="004D5DB0">
            <w:pPr>
              <w:rPr>
                <w:sz w:val="16"/>
                <w:szCs w:val="16"/>
                <w:lang w:eastAsia="es-MX"/>
              </w:rPr>
            </w:pPr>
            <w:proofErr w:type="spellStart"/>
            <w:r w:rsidRPr="00A63B99">
              <w:rPr>
                <w:sz w:val="16"/>
                <w:szCs w:val="16"/>
                <w:lang w:eastAsia="es-MX"/>
              </w:rPr>
              <w:t>3a</w:t>
            </w:r>
            <w:proofErr w:type="spellEnd"/>
            <w:r w:rsidRPr="00A63B99">
              <w:rPr>
                <w:sz w:val="16"/>
                <w:szCs w:val="16"/>
                <w:lang w:eastAsia="es-MX"/>
              </w:rPr>
              <w:t xml:space="preserve"> ordinaria</w:t>
            </w:r>
            <w:r w:rsidRPr="00A63B99">
              <w:rPr>
                <w:sz w:val="16"/>
                <w:szCs w:val="16"/>
                <w:lang w:eastAsia="es-MX"/>
              </w:rPr>
              <w:br/>
              <w:t>17-MAR</w:t>
            </w: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388" w:type="pct"/>
            <w:tcBorders>
              <w:top w:val="nil"/>
              <w:left w:val="double" w:sz="6" w:space="0" w:color="auto"/>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363"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429"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441"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323"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449" w:type="pct"/>
            <w:tcBorders>
              <w:top w:val="nil"/>
              <w:left w:val="nil"/>
              <w:bottom w:val="single" w:sz="4" w:space="0" w:color="auto"/>
              <w:right w:val="single" w:sz="12"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r>
      <w:tr w:rsidR="00557E37" w:rsidRPr="006255D8" w:rsidTr="0086641E">
        <w:trPr>
          <w:trHeight w:val="576"/>
          <w:jc w:val="center"/>
        </w:trPr>
        <w:tc>
          <w:tcPr>
            <w:tcW w:w="515" w:type="pct"/>
            <w:tcBorders>
              <w:top w:val="nil"/>
              <w:left w:val="single" w:sz="4" w:space="0" w:color="auto"/>
              <w:bottom w:val="single" w:sz="4" w:space="0" w:color="auto"/>
              <w:right w:val="single" w:sz="4" w:space="0" w:color="auto"/>
            </w:tcBorders>
            <w:shd w:val="clear" w:color="auto" w:fill="auto"/>
            <w:vAlign w:val="center"/>
            <w:hideMark/>
          </w:tcPr>
          <w:p w:rsidR="00557E37" w:rsidRPr="00A63B99" w:rsidRDefault="00557E37" w:rsidP="004D5DB0">
            <w:pPr>
              <w:rPr>
                <w:sz w:val="16"/>
                <w:szCs w:val="16"/>
                <w:lang w:eastAsia="es-MX"/>
              </w:rPr>
            </w:pPr>
            <w:proofErr w:type="spellStart"/>
            <w:r w:rsidRPr="00A63B99">
              <w:rPr>
                <w:sz w:val="16"/>
                <w:szCs w:val="16"/>
                <w:lang w:eastAsia="es-MX"/>
              </w:rPr>
              <w:t>5a</w:t>
            </w:r>
            <w:proofErr w:type="spellEnd"/>
            <w:r w:rsidRPr="00A63B99">
              <w:rPr>
                <w:sz w:val="16"/>
                <w:szCs w:val="16"/>
                <w:lang w:eastAsia="es-MX"/>
              </w:rPr>
              <w:t xml:space="preserve"> especial</w:t>
            </w:r>
            <w:r w:rsidRPr="00A63B99">
              <w:rPr>
                <w:sz w:val="16"/>
                <w:szCs w:val="16"/>
                <w:lang w:eastAsia="es-MX"/>
              </w:rPr>
              <w:br/>
              <w:t>29-MAR</w:t>
            </w: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388" w:type="pct"/>
            <w:tcBorders>
              <w:top w:val="nil"/>
              <w:left w:val="double" w:sz="6" w:space="0" w:color="auto"/>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363"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429"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441"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323"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449" w:type="pct"/>
            <w:tcBorders>
              <w:top w:val="nil"/>
              <w:left w:val="nil"/>
              <w:bottom w:val="single" w:sz="4" w:space="0" w:color="auto"/>
              <w:right w:val="single" w:sz="12"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r>
      <w:tr w:rsidR="00557E37" w:rsidRPr="006255D8" w:rsidTr="0086641E">
        <w:trPr>
          <w:trHeight w:val="576"/>
          <w:jc w:val="center"/>
        </w:trPr>
        <w:tc>
          <w:tcPr>
            <w:tcW w:w="515" w:type="pct"/>
            <w:tcBorders>
              <w:top w:val="nil"/>
              <w:left w:val="single" w:sz="4" w:space="0" w:color="auto"/>
              <w:bottom w:val="single" w:sz="4" w:space="0" w:color="auto"/>
              <w:right w:val="single" w:sz="4" w:space="0" w:color="auto"/>
            </w:tcBorders>
            <w:shd w:val="clear" w:color="auto" w:fill="auto"/>
            <w:vAlign w:val="center"/>
            <w:hideMark/>
          </w:tcPr>
          <w:p w:rsidR="00557E37" w:rsidRPr="00A63B99" w:rsidRDefault="00557E37" w:rsidP="004D5DB0">
            <w:pPr>
              <w:rPr>
                <w:sz w:val="16"/>
                <w:szCs w:val="16"/>
                <w:lang w:eastAsia="es-MX"/>
              </w:rPr>
            </w:pPr>
            <w:proofErr w:type="spellStart"/>
            <w:r w:rsidRPr="00A63B99">
              <w:rPr>
                <w:sz w:val="16"/>
                <w:szCs w:val="16"/>
                <w:lang w:eastAsia="es-MX"/>
              </w:rPr>
              <w:t>6a</w:t>
            </w:r>
            <w:proofErr w:type="spellEnd"/>
            <w:r w:rsidRPr="00A63B99">
              <w:rPr>
                <w:sz w:val="16"/>
                <w:szCs w:val="16"/>
                <w:lang w:eastAsia="es-MX"/>
              </w:rPr>
              <w:t xml:space="preserve"> especial</w:t>
            </w:r>
            <w:r w:rsidRPr="00A63B99">
              <w:rPr>
                <w:sz w:val="16"/>
                <w:szCs w:val="16"/>
                <w:lang w:eastAsia="es-MX"/>
              </w:rPr>
              <w:br/>
              <w:t>4-ABR</w:t>
            </w:r>
          </w:p>
        </w:tc>
        <w:tc>
          <w:tcPr>
            <w:tcW w:w="232" w:type="pct"/>
            <w:tcBorders>
              <w:top w:val="nil"/>
              <w:left w:val="nil"/>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388" w:type="pct"/>
            <w:tcBorders>
              <w:top w:val="nil"/>
              <w:left w:val="double" w:sz="6" w:space="0" w:color="auto"/>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363"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429"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441"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323"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449" w:type="pct"/>
            <w:tcBorders>
              <w:top w:val="nil"/>
              <w:left w:val="nil"/>
              <w:bottom w:val="single" w:sz="4" w:space="0" w:color="auto"/>
              <w:right w:val="single" w:sz="12"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r>
      <w:tr w:rsidR="00557E37" w:rsidRPr="006255D8" w:rsidTr="0086641E">
        <w:trPr>
          <w:trHeight w:val="576"/>
          <w:jc w:val="center"/>
        </w:trPr>
        <w:tc>
          <w:tcPr>
            <w:tcW w:w="515" w:type="pct"/>
            <w:tcBorders>
              <w:top w:val="nil"/>
              <w:left w:val="single" w:sz="4" w:space="0" w:color="auto"/>
              <w:bottom w:val="single" w:sz="4" w:space="0" w:color="auto"/>
              <w:right w:val="single" w:sz="4" w:space="0" w:color="auto"/>
            </w:tcBorders>
            <w:shd w:val="clear" w:color="auto" w:fill="auto"/>
            <w:vAlign w:val="center"/>
            <w:hideMark/>
          </w:tcPr>
          <w:p w:rsidR="00557E37" w:rsidRPr="00A63B99" w:rsidRDefault="00557E37" w:rsidP="004D5DB0">
            <w:pPr>
              <w:rPr>
                <w:sz w:val="16"/>
                <w:szCs w:val="16"/>
                <w:lang w:eastAsia="es-MX"/>
              </w:rPr>
            </w:pPr>
            <w:proofErr w:type="spellStart"/>
            <w:r w:rsidRPr="00A63B99">
              <w:rPr>
                <w:sz w:val="16"/>
                <w:szCs w:val="16"/>
                <w:lang w:eastAsia="es-MX"/>
              </w:rPr>
              <w:t>4a</w:t>
            </w:r>
            <w:proofErr w:type="spellEnd"/>
            <w:r w:rsidRPr="00A63B99">
              <w:rPr>
                <w:sz w:val="16"/>
                <w:szCs w:val="16"/>
                <w:lang w:eastAsia="es-MX"/>
              </w:rPr>
              <w:t xml:space="preserve"> ordinaria</w:t>
            </w:r>
            <w:r w:rsidRPr="00A63B99">
              <w:rPr>
                <w:sz w:val="16"/>
                <w:szCs w:val="16"/>
                <w:lang w:eastAsia="es-MX"/>
              </w:rPr>
              <w:br/>
              <w:t>25-ABR</w:t>
            </w: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388" w:type="pct"/>
            <w:tcBorders>
              <w:top w:val="nil"/>
              <w:left w:val="double" w:sz="6" w:space="0" w:color="auto"/>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363"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429"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441"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323"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449" w:type="pct"/>
            <w:tcBorders>
              <w:top w:val="nil"/>
              <w:left w:val="nil"/>
              <w:bottom w:val="single" w:sz="4" w:space="0" w:color="auto"/>
              <w:right w:val="single" w:sz="12"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r>
      <w:tr w:rsidR="00557E37" w:rsidRPr="006255D8" w:rsidTr="0086641E">
        <w:trPr>
          <w:trHeight w:val="576"/>
          <w:jc w:val="center"/>
        </w:trPr>
        <w:tc>
          <w:tcPr>
            <w:tcW w:w="515" w:type="pct"/>
            <w:tcBorders>
              <w:top w:val="nil"/>
              <w:left w:val="single" w:sz="4" w:space="0" w:color="auto"/>
              <w:bottom w:val="single" w:sz="4" w:space="0" w:color="auto"/>
              <w:right w:val="single" w:sz="4" w:space="0" w:color="auto"/>
            </w:tcBorders>
            <w:shd w:val="clear" w:color="auto" w:fill="auto"/>
            <w:vAlign w:val="center"/>
            <w:hideMark/>
          </w:tcPr>
          <w:p w:rsidR="00557E37" w:rsidRPr="00A63B99" w:rsidRDefault="00557E37" w:rsidP="004D5DB0">
            <w:pPr>
              <w:rPr>
                <w:sz w:val="16"/>
                <w:szCs w:val="16"/>
                <w:lang w:eastAsia="es-MX"/>
              </w:rPr>
            </w:pPr>
            <w:proofErr w:type="spellStart"/>
            <w:r w:rsidRPr="00A63B99">
              <w:rPr>
                <w:sz w:val="16"/>
                <w:szCs w:val="16"/>
                <w:lang w:eastAsia="es-MX"/>
              </w:rPr>
              <w:t>5a</w:t>
            </w:r>
            <w:proofErr w:type="spellEnd"/>
            <w:r w:rsidRPr="00A63B99">
              <w:rPr>
                <w:sz w:val="16"/>
                <w:szCs w:val="16"/>
                <w:lang w:eastAsia="es-MX"/>
              </w:rPr>
              <w:t xml:space="preserve"> ordinaria</w:t>
            </w:r>
            <w:r w:rsidRPr="00A63B99">
              <w:rPr>
                <w:sz w:val="16"/>
                <w:szCs w:val="16"/>
                <w:lang w:eastAsia="es-MX"/>
              </w:rPr>
              <w:br/>
              <w:t>26-</w:t>
            </w:r>
            <w:proofErr w:type="spellStart"/>
            <w:r w:rsidRPr="00A63B99">
              <w:rPr>
                <w:sz w:val="16"/>
                <w:szCs w:val="16"/>
                <w:lang w:eastAsia="es-MX"/>
              </w:rPr>
              <w:t>MAY</w:t>
            </w:r>
            <w:proofErr w:type="spellEnd"/>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388" w:type="pct"/>
            <w:tcBorders>
              <w:top w:val="nil"/>
              <w:left w:val="double" w:sz="6" w:space="0" w:color="auto"/>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363"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429" w:type="pct"/>
            <w:tcBorders>
              <w:top w:val="nil"/>
              <w:left w:val="nil"/>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441"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323"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449" w:type="pct"/>
            <w:tcBorders>
              <w:top w:val="nil"/>
              <w:left w:val="nil"/>
              <w:bottom w:val="single" w:sz="4" w:space="0" w:color="auto"/>
              <w:right w:val="single" w:sz="12"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r>
      <w:tr w:rsidR="00557E37" w:rsidRPr="006255D8" w:rsidTr="0086641E">
        <w:trPr>
          <w:trHeight w:val="576"/>
          <w:jc w:val="center"/>
        </w:trPr>
        <w:tc>
          <w:tcPr>
            <w:tcW w:w="515" w:type="pct"/>
            <w:tcBorders>
              <w:top w:val="nil"/>
              <w:left w:val="single" w:sz="4" w:space="0" w:color="auto"/>
              <w:bottom w:val="single" w:sz="4" w:space="0" w:color="auto"/>
              <w:right w:val="single" w:sz="4" w:space="0" w:color="auto"/>
            </w:tcBorders>
            <w:shd w:val="clear" w:color="auto" w:fill="auto"/>
            <w:vAlign w:val="center"/>
            <w:hideMark/>
          </w:tcPr>
          <w:p w:rsidR="00557E37" w:rsidRPr="00A63B99" w:rsidRDefault="00557E37" w:rsidP="004D5DB0">
            <w:pPr>
              <w:rPr>
                <w:sz w:val="16"/>
                <w:szCs w:val="16"/>
                <w:lang w:eastAsia="es-MX"/>
              </w:rPr>
            </w:pPr>
            <w:proofErr w:type="spellStart"/>
            <w:r w:rsidRPr="00A63B99">
              <w:rPr>
                <w:sz w:val="16"/>
                <w:szCs w:val="16"/>
                <w:lang w:eastAsia="es-MX"/>
              </w:rPr>
              <w:t>7a</w:t>
            </w:r>
            <w:proofErr w:type="spellEnd"/>
            <w:r w:rsidRPr="00A63B99">
              <w:rPr>
                <w:sz w:val="16"/>
                <w:szCs w:val="16"/>
                <w:lang w:eastAsia="es-MX"/>
              </w:rPr>
              <w:t xml:space="preserve"> especial</w:t>
            </w:r>
            <w:r w:rsidRPr="00A63B99">
              <w:rPr>
                <w:sz w:val="16"/>
                <w:szCs w:val="16"/>
                <w:lang w:eastAsia="es-MX"/>
              </w:rPr>
              <w:br/>
              <w:t>3-JUN</w:t>
            </w: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388" w:type="pct"/>
            <w:tcBorders>
              <w:top w:val="nil"/>
              <w:left w:val="double" w:sz="6" w:space="0" w:color="auto"/>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363"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429" w:type="pct"/>
            <w:tcBorders>
              <w:top w:val="nil"/>
              <w:left w:val="nil"/>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441"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323" w:type="pct"/>
            <w:tcBorders>
              <w:top w:val="nil"/>
              <w:left w:val="nil"/>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449" w:type="pct"/>
            <w:tcBorders>
              <w:top w:val="nil"/>
              <w:left w:val="nil"/>
              <w:bottom w:val="single" w:sz="4" w:space="0" w:color="auto"/>
              <w:right w:val="single" w:sz="12"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r>
      <w:tr w:rsidR="00557E37" w:rsidRPr="006255D8" w:rsidTr="0086641E">
        <w:trPr>
          <w:trHeight w:val="576"/>
          <w:jc w:val="center"/>
        </w:trPr>
        <w:tc>
          <w:tcPr>
            <w:tcW w:w="515" w:type="pct"/>
            <w:tcBorders>
              <w:top w:val="nil"/>
              <w:left w:val="single" w:sz="4" w:space="0" w:color="auto"/>
              <w:bottom w:val="single" w:sz="4" w:space="0" w:color="auto"/>
              <w:right w:val="single" w:sz="4" w:space="0" w:color="auto"/>
            </w:tcBorders>
            <w:shd w:val="clear" w:color="auto" w:fill="auto"/>
            <w:vAlign w:val="center"/>
            <w:hideMark/>
          </w:tcPr>
          <w:p w:rsidR="00557E37" w:rsidRPr="00A63B99" w:rsidRDefault="00557E37" w:rsidP="004D5DB0">
            <w:pPr>
              <w:rPr>
                <w:sz w:val="16"/>
                <w:szCs w:val="16"/>
                <w:lang w:eastAsia="es-MX"/>
              </w:rPr>
            </w:pPr>
            <w:proofErr w:type="spellStart"/>
            <w:r w:rsidRPr="00A63B99">
              <w:rPr>
                <w:sz w:val="16"/>
                <w:szCs w:val="16"/>
                <w:lang w:eastAsia="es-MX"/>
              </w:rPr>
              <w:t>6a</w:t>
            </w:r>
            <w:proofErr w:type="spellEnd"/>
            <w:r w:rsidRPr="00A63B99">
              <w:rPr>
                <w:sz w:val="16"/>
                <w:szCs w:val="16"/>
                <w:lang w:eastAsia="es-MX"/>
              </w:rPr>
              <w:t xml:space="preserve"> ordinaria</w:t>
            </w:r>
            <w:r w:rsidRPr="00A63B99">
              <w:rPr>
                <w:sz w:val="16"/>
                <w:szCs w:val="16"/>
                <w:lang w:eastAsia="es-MX"/>
              </w:rPr>
              <w:br/>
              <w:t>17-JUN</w:t>
            </w: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388" w:type="pct"/>
            <w:tcBorders>
              <w:top w:val="nil"/>
              <w:left w:val="double" w:sz="6" w:space="0" w:color="auto"/>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363" w:type="pct"/>
            <w:tcBorders>
              <w:top w:val="nil"/>
              <w:left w:val="nil"/>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429"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441"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323"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449" w:type="pct"/>
            <w:tcBorders>
              <w:top w:val="nil"/>
              <w:left w:val="nil"/>
              <w:bottom w:val="single" w:sz="4" w:space="0" w:color="auto"/>
              <w:right w:val="single" w:sz="12"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r>
      <w:tr w:rsidR="00557E37" w:rsidRPr="006255D8" w:rsidTr="0086641E">
        <w:trPr>
          <w:trHeight w:val="576"/>
          <w:jc w:val="center"/>
        </w:trPr>
        <w:tc>
          <w:tcPr>
            <w:tcW w:w="515" w:type="pct"/>
            <w:tcBorders>
              <w:top w:val="nil"/>
              <w:left w:val="single" w:sz="4" w:space="0" w:color="auto"/>
              <w:bottom w:val="single" w:sz="4" w:space="0" w:color="auto"/>
              <w:right w:val="single" w:sz="4" w:space="0" w:color="auto"/>
            </w:tcBorders>
            <w:shd w:val="clear" w:color="auto" w:fill="auto"/>
            <w:vAlign w:val="center"/>
            <w:hideMark/>
          </w:tcPr>
          <w:p w:rsidR="00557E37" w:rsidRPr="00A63B99" w:rsidRDefault="00557E37" w:rsidP="004D5DB0">
            <w:pPr>
              <w:rPr>
                <w:sz w:val="16"/>
                <w:szCs w:val="16"/>
                <w:lang w:eastAsia="es-MX"/>
              </w:rPr>
            </w:pPr>
            <w:proofErr w:type="spellStart"/>
            <w:r w:rsidRPr="00A63B99">
              <w:rPr>
                <w:sz w:val="16"/>
                <w:szCs w:val="16"/>
                <w:lang w:eastAsia="es-MX"/>
              </w:rPr>
              <w:t>7a</w:t>
            </w:r>
            <w:proofErr w:type="spellEnd"/>
            <w:r w:rsidRPr="00A63B99">
              <w:rPr>
                <w:sz w:val="16"/>
                <w:szCs w:val="16"/>
                <w:lang w:eastAsia="es-MX"/>
              </w:rPr>
              <w:t xml:space="preserve"> ordinaria</w:t>
            </w:r>
            <w:r w:rsidRPr="00A63B99">
              <w:rPr>
                <w:sz w:val="16"/>
                <w:szCs w:val="16"/>
                <w:lang w:eastAsia="es-MX"/>
              </w:rPr>
              <w:br/>
              <w:t>21-JUL</w:t>
            </w: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388" w:type="pct"/>
            <w:tcBorders>
              <w:top w:val="nil"/>
              <w:left w:val="double" w:sz="6" w:space="0" w:color="auto"/>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363" w:type="pct"/>
            <w:tcBorders>
              <w:top w:val="nil"/>
              <w:left w:val="nil"/>
              <w:bottom w:val="single" w:sz="4" w:space="0" w:color="auto"/>
              <w:right w:val="double" w:sz="6" w:space="0" w:color="auto"/>
            </w:tcBorders>
            <w:shd w:val="clear" w:color="auto" w:fill="auto"/>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29"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41"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323"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49" w:type="pct"/>
            <w:tcBorders>
              <w:top w:val="nil"/>
              <w:left w:val="nil"/>
              <w:bottom w:val="single" w:sz="4" w:space="0" w:color="auto"/>
              <w:right w:val="single" w:sz="12"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r>
      <w:tr w:rsidR="00557E37" w:rsidRPr="006255D8" w:rsidTr="0086641E">
        <w:trPr>
          <w:trHeight w:val="600"/>
          <w:jc w:val="center"/>
        </w:trPr>
        <w:tc>
          <w:tcPr>
            <w:tcW w:w="515" w:type="pct"/>
            <w:tcBorders>
              <w:top w:val="nil"/>
              <w:left w:val="single" w:sz="4" w:space="0" w:color="auto"/>
              <w:bottom w:val="single" w:sz="4" w:space="0" w:color="auto"/>
              <w:right w:val="single" w:sz="4" w:space="0" w:color="auto"/>
            </w:tcBorders>
            <w:shd w:val="clear" w:color="auto" w:fill="auto"/>
            <w:vAlign w:val="center"/>
            <w:hideMark/>
          </w:tcPr>
          <w:p w:rsidR="00557E37" w:rsidRPr="00A63B99" w:rsidRDefault="00557E37" w:rsidP="004D5DB0">
            <w:pPr>
              <w:rPr>
                <w:sz w:val="16"/>
                <w:szCs w:val="16"/>
                <w:lang w:eastAsia="es-MX"/>
              </w:rPr>
            </w:pPr>
            <w:proofErr w:type="spellStart"/>
            <w:r w:rsidRPr="00A63B99">
              <w:rPr>
                <w:sz w:val="16"/>
                <w:szCs w:val="16"/>
                <w:lang w:eastAsia="es-MX"/>
              </w:rPr>
              <w:t>8a</w:t>
            </w:r>
            <w:proofErr w:type="spellEnd"/>
            <w:r w:rsidRPr="00A63B99">
              <w:rPr>
                <w:sz w:val="16"/>
                <w:szCs w:val="16"/>
                <w:lang w:eastAsia="es-MX"/>
              </w:rPr>
              <w:t xml:space="preserve"> ordinaria</w:t>
            </w:r>
            <w:r w:rsidRPr="00A63B99">
              <w:rPr>
                <w:sz w:val="16"/>
                <w:szCs w:val="16"/>
                <w:lang w:eastAsia="es-MX"/>
              </w:rPr>
              <w:br/>
              <w:t>23-</w:t>
            </w:r>
            <w:proofErr w:type="spellStart"/>
            <w:r w:rsidRPr="00A63B99">
              <w:rPr>
                <w:sz w:val="16"/>
                <w:szCs w:val="16"/>
                <w:lang w:eastAsia="es-MX"/>
              </w:rPr>
              <w:t>AGO</w:t>
            </w:r>
            <w:proofErr w:type="spellEnd"/>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double" w:sz="6" w:space="0" w:color="auto"/>
              <w:bottom w:val="single" w:sz="4" w:space="0" w:color="auto"/>
              <w:right w:val="double" w:sz="6" w:space="0" w:color="auto"/>
            </w:tcBorders>
            <w:shd w:val="clear" w:color="auto" w:fill="auto"/>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232" w:type="pct"/>
            <w:tcBorders>
              <w:top w:val="nil"/>
              <w:left w:val="nil"/>
              <w:bottom w:val="single" w:sz="4" w:space="0" w:color="auto"/>
              <w:right w:val="nil"/>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388" w:type="pct"/>
            <w:tcBorders>
              <w:top w:val="nil"/>
              <w:left w:val="double" w:sz="6" w:space="0" w:color="auto"/>
              <w:bottom w:val="single" w:sz="4" w:space="0" w:color="auto"/>
              <w:right w:val="double" w:sz="6" w:space="0" w:color="auto"/>
            </w:tcBorders>
            <w:shd w:val="clear" w:color="000000" w:fill="FF97FF"/>
            <w:noWrap/>
            <w:vAlign w:val="center"/>
          </w:tcPr>
          <w:p w:rsidR="00557E37" w:rsidRPr="006255D8" w:rsidRDefault="00557E37" w:rsidP="004D5DB0">
            <w:pPr>
              <w:jc w:val="center"/>
              <w:rPr>
                <w:rFonts w:eastAsia="Times New Roman" w:cs="Arial"/>
                <w:color w:val="D9D9D9"/>
                <w:sz w:val="16"/>
                <w:szCs w:val="16"/>
                <w:lang w:eastAsia="es-MX"/>
              </w:rPr>
            </w:pPr>
          </w:p>
        </w:tc>
        <w:tc>
          <w:tcPr>
            <w:tcW w:w="363"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29"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41"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323"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49" w:type="pct"/>
            <w:tcBorders>
              <w:top w:val="nil"/>
              <w:left w:val="nil"/>
              <w:bottom w:val="single" w:sz="4" w:space="0" w:color="auto"/>
              <w:right w:val="single" w:sz="12"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r>
      <w:tr w:rsidR="00557E37" w:rsidRPr="006255D8" w:rsidTr="0086641E">
        <w:trPr>
          <w:trHeight w:val="576"/>
          <w:jc w:val="center"/>
        </w:trPr>
        <w:tc>
          <w:tcPr>
            <w:tcW w:w="515" w:type="pct"/>
            <w:tcBorders>
              <w:top w:val="nil"/>
              <w:left w:val="single" w:sz="4" w:space="0" w:color="auto"/>
              <w:bottom w:val="single" w:sz="4" w:space="0" w:color="auto"/>
              <w:right w:val="single" w:sz="4" w:space="0" w:color="auto"/>
            </w:tcBorders>
            <w:shd w:val="clear" w:color="auto" w:fill="auto"/>
            <w:vAlign w:val="center"/>
            <w:hideMark/>
          </w:tcPr>
          <w:p w:rsidR="00557E37" w:rsidRPr="00A63B99" w:rsidRDefault="00557E37" w:rsidP="004D5DB0">
            <w:pPr>
              <w:rPr>
                <w:sz w:val="16"/>
                <w:szCs w:val="16"/>
                <w:lang w:eastAsia="es-MX"/>
              </w:rPr>
            </w:pPr>
            <w:proofErr w:type="spellStart"/>
            <w:r w:rsidRPr="00A63B99">
              <w:rPr>
                <w:sz w:val="16"/>
                <w:szCs w:val="16"/>
                <w:lang w:eastAsia="es-MX"/>
              </w:rPr>
              <w:lastRenderedPageBreak/>
              <w:t>8a</w:t>
            </w:r>
            <w:proofErr w:type="spellEnd"/>
            <w:r w:rsidRPr="00A63B99">
              <w:rPr>
                <w:sz w:val="16"/>
                <w:szCs w:val="16"/>
                <w:lang w:eastAsia="es-MX"/>
              </w:rPr>
              <w:t xml:space="preserve"> especial</w:t>
            </w:r>
            <w:r w:rsidRPr="00A63B99">
              <w:rPr>
                <w:sz w:val="16"/>
                <w:szCs w:val="16"/>
                <w:lang w:eastAsia="es-MX"/>
              </w:rPr>
              <w:br/>
              <w:t>5-SEPT</w:t>
            </w:r>
          </w:p>
        </w:tc>
        <w:tc>
          <w:tcPr>
            <w:tcW w:w="232" w:type="pct"/>
            <w:tcBorders>
              <w:top w:val="nil"/>
              <w:left w:val="nil"/>
              <w:bottom w:val="single" w:sz="4" w:space="0" w:color="auto"/>
              <w:right w:val="double" w:sz="6" w:space="0" w:color="auto"/>
            </w:tcBorders>
            <w:shd w:val="clear" w:color="auto" w:fill="auto"/>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nil"/>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double" w:sz="6" w:space="0" w:color="auto"/>
              <w:bottom w:val="single" w:sz="4" w:space="0" w:color="auto"/>
              <w:right w:val="double" w:sz="6" w:space="0" w:color="auto"/>
            </w:tcBorders>
            <w:shd w:val="clear" w:color="auto" w:fill="auto"/>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double" w:sz="6" w:space="0" w:color="auto"/>
            </w:tcBorders>
            <w:shd w:val="clear" w:color="auto" w:fill="auto"/>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nil"/>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double" w:sz="6" w:space="0" w:color="auto"/>
              <w:bottom w:val="single" w:sz="4" w:space="0" w:color="auto"/>
              <w:right w:val="double" w:sz="6" w:space="0" w:color="auto"/>
            </w:tcBorders>
            <w:shd w:val="clear" w:color="auto" w:fill="auto"/>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nil"/>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388" w:type="pct"/>
            <w:tcBorders>
              <w:top w:val="nil"/>
              <w:left w:val="double" w:sz="6" w:space="0" w:color="auto"/>
              <w:bottom w:val="single" w:sz="4" w:space="0" w:color="auto"/>
              <w:right w:val="double" w:sz="6" w:space="0" w:color="auto"/>
            </w:tcBorders>
            <w:shd w:val="clear" w:color="auto" w:fill="auto"/>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363"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29" w:type="pct"/>
            <w:tcBorders>
              <w:top w:val="nil"/>
              <w:left w:val="nil"/>
              <w:bottom w:val="single" w:sz="4" w:space="0" w:color="auto"/>
              <w:right w:val="double" w:sz="6" w:space="0" w:color="auto"/>
            </w:tcBorders>
            <w:shd w:val="clear" w:color="auto" w:fill="auto"/>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41"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323"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49" w:type="pct"/>
            <w:tcBorders>
              <w:top w:val="nil"/>
              <w:left w:val="nil"/>
              <w:bottom w:val="single" w:sz="4" w:space="0" w:color="auto"/>
              <w:right w:val="single" w:sz="12"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r>
      <w:tr w:rsidR="00557E37" w:rsidRPr="006255D8" w:rsidTr="0086641E">
        <w:trPr>
          <w:trHeight w:val="576"/>
          <w:jc w:val="center"/>
        </w:trPr>
        <w:tc>
          <w:tcPr>
            <w:tcW w:w="515" w:type="pct"/>
            <w:tcBorders>
              <w:top w:val="nil"/>
              <w:left w:val="single" w:sz="4" w:space="0" w:color="auto"/>
              <w:bottom w:val="single" w:sz="4" w:space="0" w:color="auto"/>
              <w:right w:val="single" w:sz="4" w:space="0" w:color="auto"/>
            </w:tcBorders>
            <w:shd w:val="clear" w:color="auto" w:fill="auto"/>
            <w:vAlign w:val="center"/>
            <w:hideMark/>
          </w:tcPr>
          <w:p w:rsidR="00557E37" w:rsidRPr="00A63B99" w:rsidRDefault="00557E37" w:rsidP="004D5DB0">
            <w:pPr>
              <w:rPr>
                <w:sz w:val="16"/>
                <w:szCs w:val="16"/>
                <w:lang w:eastAsia="es-MX"/>
              </w:rPr>
            </w:pPr>
            <w:proofErr w:type="spellStart"/>
            <w:r w:rsidRPr="00A63B99">
              <w:rPr>
                <w:sz w:val="16"/>
                <w:szCs w:val="16"/>
                <w:lang w:eastAsia="es-MX"/>
              </w:rPr>
              <w:t>9a</w:t>
            </w:r>
            <w:proofErr w:type="spellEnd"/>
            <w:r w:rsidRPr="00A63B99">
              <w:rPr>
                <w:sz w:val="16"/>
                <w:szCs w:val="16"/>
                <w:lang w:eastAsia="es-MX"/>
              </w:rPr>
              <w:t xml:space="preserve"> ordinaria</w:t>
            </w:r>
            <w:r w:rsidRPr="00A63B99">
              <w:rPr>
                <w:sz w:val="16"/>
                <w:szCs w:val="16"/>
                <w:lang w:eastAsia="es-MX"/>
              </w:rPr>
              <w:br/>
              <w:t>22-SEPT</w:t>
            </w:r>
          </w:p>
        </w:tc>
        <w:tc>
          <w:tcPr>
            <w:tcW w:w="232"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nil"/>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double" w:sz="6" w:space="0" w:color="auto"/>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nil"/>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double" w:sz="6" w:space="0" w:color="auto"/>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nil"/>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388" w:type="pct"/>
            <w:tcBorders>
              <w:top w:val="nil"/>
              <w:left w:val="double" w:sz="6" w:space="0" w:color="auto"/>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363"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29" w:type="pct"/>
            <w:tcBorders>
              <w:top w:val="nil"/>
              <w:left w:val="nil"/>
              <w:bottom w:val="single" w:sz="4" w:space="0" w:color="auto"/>
              <w:right w:val="double" w:sz="6" w:space="0" w:color="auto"/>
            </w:tcBorders>
            <w:shd w:val="clear" w:color="auto" w:fill="auto"/>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41"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323"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49" w:type="pct"/>
            <w:tcBorders>
              <w:top w:val="nil"/>
              <w:left w:val="nil"/>
              <w:bottom w:val="single" w:sz="4" w:space="0" w:color="auto"/>
              <w:right w:val="single" w:sz="12"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r>
      <w:tr w:rsidR="00557E37" w:rsidRPr="006255D8" w:rsidTr="0086641E">
        <w:trPr>
          <w:trHeight w:val="576"/>
          <w:jc w:val="center"/>
        </w:trPr>
        <w:tc>
          <w:tcPr>
            <w:tcW w:w="515" w:type="pct"/>
            <w:tcBorders>
              <w:top w:val="nil"/>
              <w:left w:val="single" w:sz="4" w:space="0" w:color="auto"/>
              <w:bottom w:val="single" w:sz="4" w:space="0" w:color="auto"/>
              <w:right w:val="single" w:sz="4" w:space="0" w:color="auto"/>
            </w:tcBorders>
            <w:shd w:val="clear" w:color="auto" w:fill="auto"/>
            <w:vAlign w:val="center"/>
            <w:hideMark/>
          </w:tcPr>
          <w:p w:rsidR="00557E37" w:rsidRPr="00A63B99" w:rsidRDefault="00557E37" w:rsidP="004D5DB0">
            <w:pPr>
              <w:rPr>
                <w:sz w:val="16"/>
                <w:szCs w:val="16"/>
                <w:lang w:eastAsia="es-MX"/>
              </w:rPr>
            </w:pPr>
            <w:proofErr w:type="spellStart"/>
            <w:r w:rsidRPr="00A63B99">
              <w:rPr>
                <w:sz w:val="16"/>
                <w:szCs w:val="16"/>
                <w:lang w:eastAsia="es-MX"/>
              </w:rPr>
              <w:t>9a</w:t>
            </w:r>
            <w:proofErr w:type="spellEnd"/>
            <w:r w:rsidRPr="00A63B99">
              <w:rPr>
                <w:sz w:val="16"/>
                <w:szCs w:val="16"/>
                <w:lang w:eastAsia="es-MX"/>
              </w:rPr>
              <w:t xml:space="preserve"> especial</w:t>
            </w:r>
            <w:r w:rsidRPr="00A63B99">
              <w:rPr>
                <w:sz w:val="16"/>
                <w:szCs w:val="16"/>
                <w:lang w:eastAsia="es-MX"/>
              </w:rPr>
              <w:br/>
              <w:t>14-OCT</w:t>
            </w:r>
          </w:p>
        </w:tc>
        <w:tc>
          <w:tcPr>
            <w:tcW w:w="232"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single" w:sz="4" w:space="0" w:color="auto"/>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single" w:sz="4" w:space="0" w:color="auto"/>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single" w:sz="4" w:space="0" w:color="auto"/>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single" w:sz="4" w:space="0" w:color="auto"/>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single" w:sz="4" w:space="0" w:color="auto"/>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single" w:sz="4" w:space="0" w:color="auto"/>
              <w:bottom w:val="single" w:sz="4" w:space="0" w:color="auto"/>
              <w:right w:val="double" w:sz="6" w:space="0" w:color="auto"/>
            </w:tcBorders>
            <w:shd w:val="clear" w:color="auto" w:fill="auto"/>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single" w:sz="4" w:space="0" w:color="auto"/>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388" w:type="pct"/>
            <w:tcBorders>
              <w:top w:val="nil"/>
              <w:left w:val="nil"/>
              <w:bottom w:val="single" w:sz="4" w:space="0" w:color="auto"/>
              <w:right w:val="double" w:sz="6" w:space="0" w:color="auto"/>
            </w:tcBorders>
            <w:shd w:val="clear" w:color="auto" w:fill="auto"/>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363"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29" w:type="pct"/>
            <w:tcBorders>
              <w:top w:val="nil"/>
              <w:left w:val="single" w:sz="4" w:space="0" w:color="auto"/>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41" w:type="pct"/>
            <w:tcBorders>
              <w:top w:val="nil"/>
              <w:left w:val="single" w:sz="4" w:space="0" w:color="auto"/>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323" w:type="pct"/>
            <w:tcBorders>
              <w:top w:val="nil"/>
              <w:left w:val="single" w:sz="4" w:space="0" w:color="auto"/>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49" w:type="pct"/>
            <w:tcBorders>
              <w:top w:val="nil"/>
              <w:left w:val="single" w:sz="4" w:space="0" w:color="auto"/>
              <w:bottom w:val="single" w:sz="4" w:space="0" w:color="auto"/>
              <w:right w:val="nil"/>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r>
      <w:tr w:rsidR="00557E37" w:rsidRPr="006255D8" w:rsidTr="0086641E">
        <w:trPr>
          <w:trHeight w:val="576"/>
          <w:jc w:val="center"/>
        </w:trPr>
        <w:tc>
          <w:tcPr>
            <w:tcW w:w="515" w:type="pct"/>
            <w:tcBorders>
              <w:top w:val="nil"/>
              <w:left w:val="single" w:sz="4" w:space="0" w:color="auto"/>
              <w:bottom w:val="single" w:sz="4" w:space="0" w:color="auto"/>
              <w:right w:val="single" w:sz="4" w:space="0" w:color="auto"/>
            </w:tcBorders>
            <w:shd w:val="clear" w:color="auto" w:fill="auto"/>
            <w:vAlign w:val="center"/>
            <w:hideMark/>
          </w:tcPr>
          <w:p w:rsidR="00557E37" w:rsidRPr="00A63B99" w:rsidRDefault="00557E37" w:rsidP="004D5DB0">
            <w:pPr>
              <w:rPr>
                <w:sz w:val="16"/>
                <w:szCs w:val="16"/>
                <w:lang w:eastAsia="es-MX"/>
              </w:rPr>
            </w:pPr>
            <w:proofErr w:type="spellStart"/>
            <w:r w:rsidRPr="00A63B99">
              <w:rPr>
                <w:sz w:val="16"/>
                <w:szCs w:val="16"/>
                <w:lang w:eastAsia="es-MX"/>
              </w:rPr>
              <w:t>10a</w:t>
            </w:r>
            <w:proofErr w:type="spellEnd"/>
            <w:r w:rsidRPr="00A63B99">
              <w:rPr>
                <w:sz w:val="16"/>
                <w:szCs w:val="16"/>
                <w:lang w:eastAsia="es-MX"/>
              </w:rPr>
              <w:t xml:space="preserve"> ordinaria</w:t>
            </w:r>
            <w:r w:rsidRPr="00A63B99">
              <w:rPr>
                <w:sz w:val="16"/>
                <w:szCs w:val="16"/>
                <w:lang w:eastAsia="es-MX"/>
              </w:rPr>
              <w:br/>
              <w:t>26-OCT</w:t>
            </w:r>
          </w:p>
        </w:tc>
        <w:tc>
          <w:tcPr>
            <w:tcW w:w="232"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nil"/>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double" w:sz="6" w:space="0" w:color="auto"/>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double" w:sz="6" w:space="0" w:color="auto"/>
            </w:tcBorders>
            <w:shd w:val="clear" w:color="auto" w:fill="auto"/>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nil"/>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double" w:sz="6" w:space="0" w:color="auto"/>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nil"/>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388" w:type="pct"/>
            <w:tcBorders>
              <w:top w:val="nil"/>
              <w:left w:val="double" w:sz="6" w:space="0" w:color="auto"/>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363"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29" w:type="pct"/>
            <w:tcBorders>
              <w:top w:val="nil"/>
              <w:left w:val="nil"/>
              <w:bottom w:val="single" w:sz="4" w:space="0" w:color="auto"/>
              <w:right w:val="double" w:sz="6" w:space="0" w:color="auto"/>
            </w:tcBorders>
            <w:shd w:val="clear" w:color="auto" w:fill="auto"/>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41"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323"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49" w:type="pct"/>
            <w:tcBorders>
              <w:top w:val="nil"/>
              <w:left w:val="nil"/>
              <w:bottom w:val="single" w:sz="4" w:space="0" w:color="auto"/>
              <w:right w:val="single" w:sz="12"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r>
      <w:tr w:rsidR="00557E37" w:rsidRPr="006255D8" w:rsidTr="0086641E">
        <w:trPr>
          <w:trHeight w:val="576"/>
          <w:jc w:val="center"/>
        </w:trPr>
        <w:tc>
          <w:tcPr>
            <w:tcW w:w="515" w:type="pct"/>
            <w:tcBorders>
              <w:top w:val="nil"/>
              <w:left w:val="single" w:sz="4" w:space="0" w:color="auto"/>
              <w:bottom w:val="single" w:sz="4" w:space="0" w:color="auto"/>
              <w:right w:val="single" w:sz="4" w:space="0" w:color="auto"/>
            </w:tcBorders>
            <w:shd w:val="clear" w:color="auto" w:fill="auto"/>
            <w:vAlign w:val="center"/>
            <w:hideMark/>
          </w:tcPr>
          <w:p w:rsidR="00557E37" w:rsidRPr="00A63B99" w:rsidRDefault="00557E37" w:rsidP="004D5DB0">
            <w:pPr>
              <w:rPr>
                <w:sz w:val="16"/>
                <w:szCs w:val="16"/>
                <w:lang w:eastAsia="es-MX"/>
              </w:rPr>
            </w:pPr>
            <w:proofErr w:type="spellStart"/>
            <w:r w:rsidRPr="00A63B99">
              <w:rPr>
                <w:sz w:val="16"/>
                <w:szCs w:val="16"/>
                <w:lang w:eastAsia="es-MX"/>
              </w:rPr>
              <w:t>10a</w:t>
            </w:r>
            <w:proofErr w:type="spellEnd"/>
            <w:r w:rsidRPr="00A63B99">
              <w:rPr>
                <w:sz w:val="16"/>
                <w:szCs w:val="16"/>
                <w:lang w:eastAsia="es-MX"/>
              </w:rPr>
              <w:t xml:space="preserve"> especial</w:t>
            </w:r>
            <w:r w:rsidRPr="00A63B99">
              <w:rPr>
                <w:sz w:val="16"/>
                <w:szCs w:val="16"/>
                <w:lang w:eastAsia="es-MX"/>
              </w:rPr>
              <w:br/>
              <w:t>4-NOV</w:t>
            </w:r>
          </w:p>
        </w:tc>
        <w:tc>
          <w:tcPr>
            <w:tcW w:w="232" w:type="pct"/>
            <w:tcBorders>
              <w:top w:val="nil"/>
              <w:left w:val="nil"/>
              <w:bottom w:val="single" w:sz="4" w:space="0" w:color="auto"/>
              <w:right w:val="double" w:sz="6" w:space="0" w:color="auto"/>
            </w:tcBorders>
            <w:shd w:val="clear" w:color="auto" w:fill="auto"/>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nil"/>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double" w:sz="6" w:space="0" w:color="auto"/>
              <w:bottom w:val="single" w:sz="4" w:space="0" w:color="auto"/>
              <w:right w:val="double" w:sz="6" w:space="0" w:color="auto"/>
            </w:tcBorders>
            <w:shd w:val="clear" w:color="auto" w:fill="auto"/>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nil"/>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double" w:sz="6" w:space="0" w:color="auto"/>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double" w:sz="6" w:space="0" w:color="auto"/>
            </w:tcBorders>
            <w:shd w:val="clear" w:color="auto" w:fill="auto"/>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nil"/>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388" w:type="pct"/>
            <w:tcBorders>
              <w:top w:val="nil"/>
              <w:left w:val="double" w:sz="6" w:space="0" w:color="auto"/>
              <w:bottom w:val="single" w:sz="4" w:space="0" w:color="auto"/>
              <w:right w:val="double" w:sz="6" w:space="0" w:color="auto"/>
            </w:tcBorders>
            <w:shd w:val="clear" w:color="auto" w:fill="auto"/>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363"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29"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41" w:type="pct"/>
            <w:tcBorders>
              <w:top w:val="nil"/>
              <w:left w:val="nil"/>
              <w:bottom w:val="single" w:sz="4" w:space="0" w:color="auto"/>
              <w:right w:val="double" w:sz="6" w:space="0" w:color="auto"/>
            </w:tcBorders>
            <w:shd w:val="clear" w:color="auto" w:fill="auto"/>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323"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49" w:type="pct"/>
            <w:tcBorders>
              <w:top w:val="nil"/>
              <w:left w:val="nil"/>
              <w:bottom w:val="single" w:sz="4" w:space="0" w:color="auto"/>
              <w:right w:val="single" w:sz="12"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r>
      <w:tr w:rsidR="00557E37" w:rsidRPr="006255D8" w:rsidTr="0086641E">
        <w:trPr>
          <w:trHeight w:val="576"/>
          <w:jc w:val="center"/>
        </w:trPr>
        <w:tc>
          <w:tcPr>
            <w:tcW w:w="515" w:type="pct"/>
            <w:tcBorders>
              <w:top w:val="nil"/>
              <w:left w:val="single" w:sz="4" w:space="0" w:color="auto"/>
              <w:bottom w:val="single" w:sz="4" w:space="0" w:color="auto"/>
              <w:right w:val="single" w:sz="4" w:space="0" w:color="auto"/>
            </w:tcBorders>
            <w:shd w:val="clear" w:color="auto" w:fill="auto"/>
            <w:vAlign w:val="center"/>
            <w:hideMark/>
          </w:tcPr>
          <w:p w:rsidR="00557E37" w:rsidRPr="00A63B99" w:rsidRDefault="00557E37" w:rsidP="004D5DB0">
            <w:pPr>
              <w:rPr>
                <w:sz w:val="16"/>
                <w:szCs w:val="16"/>
                <w:lang w:eastAsia="es-MX"/>
              </w:rPr>
            </w:pPr>
            <w:proofErr w:type="spellStart"/>
            <w:r w:rsidRPr="00A63B99">
              <w:rPr>
                <w:sz w:val="16"/>
                <w:szCs w:val="16"/>
                <w:lang w:eastAsia="es-MX"/>
              </w:rPr>
              <w:t>11a</w:t>
            </w:r>
            <w:proofErr w:type="spellEnd"/>
            <w:r w:rsidRPr="00A63B99">
              <w:rPr>
                <w:sz w:val="16"/>
                <w:szCs w:val="16"/>
                <w:lang w:eastAsia="es-MX"/>
              </w:rPr>
              <w:t xml:space="preserve"> ordinaria</w:t>
            </w:r>
            <w:r w:rsidRPr="00A63B99">
              <w:rPr>
                <w:sz w:val="16"/>
                <w:szCs w:val="16"/>
                <w:lang w:eastAsia="es-MX"/>
              </w:rPr>
              <w:br/>
              <w:t>23-NOV</w:t>
            </w:r>
          </w:p>
        </w:tc>
        <w:tc>
          <w:tcPr>
            <w:tcW w:w="232"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nil"/>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double" w:sz="6" w:space="0" w:color="auto"/>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nil"/>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double" w:sz="6" w:space="0" w:color="auto"/>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nil"/>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388" w:type="pct"/>
            <w:tcBorders>
              <w:top w:val="nil"/>
              <w:left w:val="double" w:sz="6" w:space="0" w:color="auto"/>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363"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29"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41"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323"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49" w:type="pct"/>
            <w:tcBorders>
              <w:top w:val="nil"/>
              <w:left w:val="nil"/>
              <w:bottom w:val="single" w:sz="4" w:space="0" w:color="auto"/>
              <w:right w:val="single" w:sz="12"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r>
      <w:tr w:rsidR="00557E37" w:rsidRPr="006255D8" w:rsidTr="0086641E">
        <w:trPr>
          <w:trHeight w:val="576"/>
          <w:jc w:val="center"/>
        </w:trPr>
        <w:tc>
          <w:tcPr>
            <w:tcW w:w="515" w:type="pct"/>
            <w:tcBorders>
              <w:top w:val="nil"/>
              <w:left w:val="single" w:sz="4" w:space="0" w:color="auto"/>
              <w:bottom w:val="single" w:sz="4" w:space="0" w:color="auto"/>
              <w:right w:val="single" w:sz="4" w:space="0" w:color="auto"/>
            </w:tcBorders>
            <w:shd w:val="clear" w:color="auto" w:fill="auto"/>
            <w:vAlign w:val="center"/>
            <w:hideMark/>
          </w:tcPr>
          <w:p w:rsidR="00557E37" w:rsidRPr="00A63B99" w:rsidRDefault="00557E37" w:rsidP="004D5DB0">
            <w:pPr>
              <w:rPr>
                <w:sz w:val="16"/>
                <w:szCs w:val="16"/>
                <w:lang w:eastAsia="es-MX"/>
              </w:rPr>
            </w:pPr>
            <w:proofErr w:type="spellStart"/>
            <w:r w:rsidRPr="00A63B99">
              <w:rPr>
                <w:sz w:val="16"/>
                <w:szCs w:val="16"/>
                <w:lang w:eastAsia="es-MX"/>
              </w:rPr>
              <w:t>11a</w:t>
            </w:r>
            <w:proofErr w:type="spellEnd"/>
            <w:r w:rsidRPr="00A63B99">
              <w:rPr>
                <w:sz w:val="16"/>
                <w:szCs w:val="16"/>
                <w:lang w:eastAsia="es-MX"/>
              </w:rPr>
              <w:t xml:space="preserve"> ordinaria</w:t>
            </w:r>
            <w:r w:rsidRPr="00A63B99">
              <w:rPr>
                <w:sz w:val="16"/>
                <w:szCs w:val="16"/>
                <w:lang w:eastAsia="es-MX"/>
              </w:rPr>
              <w:br/>
              <w:t>28-NOV</w:t>
            </w:r>
          </w:p>
        </w:tc>
        <w:tc>
          <w:tcPr>
            <w:tcW w:w="232"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nil"/>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double" w:sz="6" w:space="0" w:color="auto"/>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nil"/>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double" w:sz="6" w:space="0" w:color="auto"/>
              <w:bottom w:val="single" w:sz="4" w:space="0" w:color="auto"/>
              <w:right w:val="double" w:sz="6" w:space="0" w:color="auto"/>
            </w:tcBorders>
            <w:shd w:val="clear" w:color="auto" w:fill="auto"/>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nil"/>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388" w:type="pct"/>
            <w:tcBorders>
              <w:top w:val="nil"/>
              <w:left w:val="double" w:sz="6" w:space="0" w:color="auto"/>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363"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29"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41"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323"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49" w:type="pct"/>
            <w:tcBorders>
              <w:top w:val="nil"/>
              <w:left w:val="nil"/>
              <w:bottom w:val="single" w:sz="4" w:space="0" w:color="auto"/>
              <w:right w:val="single" w:sz="12"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r>
      <w:tr w:rsidR="00557E37" w:rsidRPr="006255D8" w:rsidTr="0086641E">
        <w:trPr>
          <w:trHeight w:val="576"/>
          <w:jc w:val="center"/>
        </w:trPr>
        <w:tc>
          <w:tcPr>
            <w:tcW w:w="515" w:type="pct"/>
            <w:tcBorders>
              <w:top w:val="nil"/>
              <w:left w:val="single" w:sz="4" w:space="0" w:color="auto"/>
              <w:bottom w:val="single" w:sz="4" w:space="0" w:color="auto"/>
              <w:right w:val="single" w:sz="4" w:space="0" w:color="auto"/>
            </w:tcBorders>
            <w:shd w:val="clear" w:color="auto" w:fill="auto"/>
            <w:vAlign w:val="center"/>
            <w:hideMark/>
          </w:tcPr>
          <w:p w:rsidR="00557E37" w:rsidRPr="00A63B99" w:rsidRDefault="00557E37" w:rsidP="004D5DB0">
            <w:pPr>
              <w:rPr>
                <w:sz w:val="16"/>
                <w:szCs w:val="16"/>
                <w:lang w:eastAsia="es-MX"/>
              </w:rPr>
            </w:pPr>
            <w:proofErr w:type="spellStart"/>
            <w:r w:rsidRPr="00A63B99">
              <w:rPr>
                <w:sz w:val="16"/>
                <w:szCs w:val="16"/>
                <w:lang w:eastAsia="es-MX"/>
              </w:rPr>
              <w:t>12a</w:t>
            </w:r>
            <w:proofErr w:type="spellEnd"/>
            <w:r w:rsidRPr="00A63B99">
              <w:rPr>
                <w:sz w:val="16"/>
                <w:szCs w:val="16"/>
                <w:lang w:eastAsia="es-MX"/>
              </w:rPr>
              <w:t xml:space="preserve"> ordinaria</w:t>
            </w:r>
            <w:r w:rsidRPr="00A63B99">
              <w:rPr>
                <w:sz w:val="16"/>
                <w:szCs w:val="16"/>
                <w:lang w:eastAsia="es-MX"/>
              </w:rPr>
              <w:br/>
              <w:t>9-DIC</w:t>
            </w:r>
          </w:p>
        </w:tc>
        <w:tc>
          <w:tcPr>
            <w:tcW w:w="232"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nil"/>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double" w:sz="6" w:space="0" w:color="auto"/>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nil"/>
            </w:tcBorders>
            <w:shd w:val="clear" w:color="auto" w:fill="auto"/>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double" w:sz="6" w:space="0" w:color="auto"/>
              <w:bottom w:val="single" w:sz="4" w:space="0" w:color="auto"/>
              <w:right w:val="double" w:sz="6" w:space="0" w:color="auto"/>
            </w:tcBorders>
            <w:shd w:val="clear" w:color="auto" w:fill="auto"/>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232" w:type="pct"/>
            <w:tcBorders>
              <w:top w:val="nil"/>
              <w:left w:val="nil"/>
              <w:bottom w:val="single" w:sz="4" w:space="0" w:color="auto"/>
              <w:right w:val="nil"/>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388" w:type="pct"/>
            <w:tcBorders>
              <w:top w:val="nil"/>
              <w:left w:val="double" w:sz="6" w:space="0" w:color="auto"/>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363"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29" w:type="pct"/>
            <w:tcBorders>
              <w:top w:val="nil"/>
              <w:left w:val="nil"/>
              <w:bottom w:val="single" w:sz="4" w:space="0" w:color="auto"/>
              <w:right w:val="double" w:sz="6" w:space="0" w:color="auto"/>
            </w:tcBorders>
            <w:shd w:val="clear" w:color="auto" w:fill="auto"/>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41"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323" w:type="pct"/>
            <w:tcBorders>
              <w:top w:val="nil"/>
              <w:left w:val="nil"/>
              <w:bottom w:val="single" w:sz="4" w:space="0" w:color="auto"/>
              <w:right w:val="double" w:sz="6"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c>
          <w:tcPr>
            <w:tcW w:w="449" w:type="pct"/>
            <w:tcBorders>
              <w:top w:val="nil"/>
              <w:left w:val="nil"/>
              <w:bottom w:val="single" w:sz="4" w:space="0" w:color="auto"/>
              <w:right w:val="single" w:sz="12" w:space="0" w:color="auto"/>
            </w:tcBorders>
            <w:shd w:val="clear" w:color="000000" w:fill="FF97FF"/>
            <w:noWrap/>
            <w:vAlign w:val="center"/>
            <w:hideMark/>
          </w:tcPr>
          <w:p w:rsidR="00557E37" w:rsidRPr="006255D8" w:rsidRDefault="00557E37" w:rsidP="004D5DB0">
            <w:pPr>
              <w:jc w:val="center"/>
              <w:rPr>
                <w:rFonts w:eastAsia="Times New Roman" w:cs="Arial"/>
                <w:color w:val="D9D9D9"/>
                <w:sz w:val="16"/>
                <w:szCs w:val="16"/>
                <w:lang w:eastAsia="es-MX"/>
              </w:rPr>
            </w:pPr>
            <w:r w:rsidRPr="006255D8">
              <w:rPr>
                <w:rFonts w:eastAsia="Times New Roman" w:cs="Arial"/>
                <w:color w:val="D9D9D9"/>
                <w:sz w:val="16"/>
                <w:szCs w:val="16"/>
                <w:lang w:eastAsia="es-MX"/>
              </w:rPr>
              <w:t> </w:t>
            </w:r>
          </w:p>
        </w:tc>
      </w:tr>
      <w:tr w:rsidR="00557E37" w:rsidRPr="006255D8" w:rsidTr="0086641E">
        <w:trPr>
          <w:trHeight w:val="576"/>
          <w:jc w:val="center"/>
        </w:trPr>
        <w:tc>
          <w:tcPr>
            <w:tcW w:w="515" w:type="pct"/>
            <w:tcBorders>
              <w:top w:val="nil"/>
              <w:left w:val="single" w:sz="4" w:space="0" w:color="auto"/>
              <w:bottom w:val="single" w:sz="4" w:space="0" w:color="auto"/>
              <w:right w:val="single" w:sz="4" w:space="0" w:color="auto"/>
            </w:tcBorders>
            <w:shd w:val="clear" w:color="auto" w:fill="auto"/>
            <w:vAlign w:val="center"/>
            <w:hideMark/>
          </w:tcPr>
          <w:p w:rsidR="00557E37" w:rsidRPr="00A63B99" w:rsidRDefault="00557E37" w:rsidP="004D5DB0">
            <w:pPr>
              <w:rPr>
                <w:sz w:val="16"/>
                <w:szCs w:val="16"/>
                <w:lang w:eastAsia="es-MX"/>
              </w:rPr>
            </w:pPr>
            <w:proofErr w:type="spellStart"/>
            <w:r w:rsidRPr="00A63B99">
              <w:rPr>
                <w:sz w:val="16"/>
                <w:szCs w:val="16"/>
                <w:lang w:eastAsia="es-MX"/>
              </w:rPr>
              <w:t>12a</w:t>
            </w:r>
            <w:proofErr w:type="spellEnd"/>
            <w:r w:rsidRPr="00A63B99">
              <w:rPr>
                <w:sz w:val="16"/>
                <w:szCs w:val="16"/>
                <w:lang w:eastAsia="es-MX"/>
              </w:rPr>
              <w:t xml:space="preserve"> ordinaria</w:t>
            </w:r>
            <w:r w:rsidRPr="00A63B99">
              <w:rPr>
                <w:sz w:val="16"/>
                <w:szCs w:val="16"/>
                <w:lang w:eastAsia="es-MX"/>
              </w:rPr>
              <w:br/>
              <w:t>12-DIC</w:t>
            </w:r>
          </w:p>
        </w:tc>
        <w:tc>
          <w:tcPr>
            <w:tcW w:w="232" w:type="pct"/>
            <w:tcBorders>
              <w:top w:val="nil"/>
              <w:left w:val="nil"/>
              <w:bottom w:val="single" w:sz="4"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232" w:type="pct"/>
            <w:tcBorders>
              <w:top w:val="nil"/>
              <w:left w:val="nil"/>
              <w:bottom w:val="single" w:sz="4" w:space="0" w:color="auto"/>
              <w:right w:val="double" w:sz="6" w:space="0" w:color="auto"/>
            </w:tcBorders>
            <w:shd w:val="clear" w:color="auto" w:fill="auto"/>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232" w:type="pct"/>
            <w:tcBorders>
              <w:top w:val="nil"/>
              <w:left w:val="nil"/>
              <w:bottom w:val="single" w:sz="4" w:space="0" w:color="auto"/>
              <w:right w:val="double" w:sz="6" w:space="0" w:color="auto"/>
            </w:tcBorders>
            <w:shd w:val="clear" w:color="auto" w:fill="auto"/>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232" w:type="pct"/>
            <w:tcBorders>
              <w:top w:val="nil"/>
              <w:left w:val="nil"/>
              <w:bottom w:val="single" w:sz="4" w:space="0" w:color="auto"/>
              <w:right w:val="double" w:sz="6" w:space="0" w:color="auto"/>
            </w:tcBorders>
            <w:shd w:val="clear" w:color="auto" w:fill="auto"/>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388" w:type="pct"/>
            <w:tcBorders>
              <w:top w:val="nil"/>
              <w:left w:val="nil"/>
              <w:bottom w:val="single" w:sz="4"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363" w:type="pct"/>
            <w:tcBorders>
              <w:top w:val="nil"/>
              <w:left w:val="nil"/>
              <w:bottom w:val="single" w:sz="4"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429" w:type="pct"/>
            <w:tcBorders>
              <w:top w:val="nil"/>
              <w:left w:val="nil"/>
              <w:bottom w:val="single" w:sz="4" w:space="0" w:color="auto"/>
              <w:right w:val="double" w:sz="6" w:space="0" w:color="auto"/>
            </w:tcBorders>
            <w:shd w:val="clear" w:color="auto" w:fill="auto"/>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441" w:type="pct"/>
            <w:tcBorders>
              <w:top w:val="nil"/>
              <w:left w:val="nil"/>
              <w:bottom w:val="single" w:sz="4" w:space="0" w:color="auto"/>
              <w:right w:val="double" w:sz="6" w:space="0" w:color="auto"/>
            </w:tcBorders>
            <w:shd w:val="clear" w:color="auto" w:fill="auto"/>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323" w:type="pct"/>
            <w:tcBorders>
              <w:top w:val="nil"/>
              <w:left w:val="nil"/>
              <w:bottom w:val="single" w:sz="4"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449" w:type="pct"/>
            <w:tcBorders>
              <w:top w:val="nil"/>
              <w:left w:val="nil"/>
              <w:bottom w:val="single" w:sz="4" w:space="0" w:color="auto"/>
              <w:right w:val="single" w:sz="12"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r>
      <w:tr w:rsidR="00557E37" w:rsidRPr="006255D8" w:rsidTr="0086641E">
        <w:trPr>
          <w:trHeight w:val="576"/>
          <w:jc w:val="center"/>
        </w:trPr>
        <w:tc>
          <w:tcPr>
            <w:tcW w:w="515" w:type="pct"/>
            <w:tcBorders>
              <w:top w:val="nil"/>
              <w:left w:val="single" w:sz="4" w:space="0" w:color="auto"/>
              <w:bottom w:val="single" w:sz="4" w:space="0" w:color="auto"/>
              <w:right w:val="single" w:sz="4" w:space="0" w:color="auto"/>
            </w:tcBorders>
            <w:shd w:val="clear" w:color="auto" w:fill="auto"/>
            <w:vAlign w:val="center"/>
            <w:hideMark/>
          </w:tcPr>
          <w:p w:rsidR="00557E37" w:rsidRPr="00A63B99" w:rsidRDefault="00557E37" w:rsidP="004D5DB0">
            <w:pPr>
              <w:rPr>
                <w:sz w:val="16"/>
                <w:szCs w:val="16"/>
                <w:lang w:eastAsia="es-MX"/>
              </w:rPr>
            </w:pPr>
            <w:proofErr w:type="spellStart"/>
            <w:r w:rsidRPr="00A63B99">
              <w:rPr>
                <w:sz w:val="16"/>
                <w:szCs w:val="16"/>
                <w:lang w:eastAsia="es-MX"/>
              </w:rPr>
              <w:t>11a</w:t>
            </w:r>
            <w:proofErr w:type="spellEnd"/>
            <w:r w:rsidRPr="00A63B99">
              <w:rPr>
                <w:sz w:val="16"/>
                <w:szCs w:val="16"/>
                <w:lang w:eastAsia="es-MX"/>
              </w:rPr>
              <w:t xml:space="preserve"> especial</w:t>
            </w:r>
            <w:r w:rsidRPr="00A63B99">
              <w:rPr>
                <w:sz w:val="16"/>
                <w:szCs w:val="16"/>
                <w:lang w:eastAsia="es-MX"/>
              </w:rPr>
              <w:br/>
              <w:t>20-DIC</w:t>
            </w:r>
          </w:p>
        </w:tc>
        <w:tc>
          <w:tcPr>
            <w:tcW w:w="232" w:type="pct"/>
            <w:tcBorders>
              <w:top w:val="nil"/>
              <w:left w:val="nil"/>
              <w:bottom w:val="single" w:sz="4"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232" w:type="pct"/>
            <w:tcBorders>
              <w:top w:val="nil"/>
              <w:left w:val="nil"/>
              <w:bottom w:val="single" w:sz="4"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388" w:type="pct"/>
            <w:tcBorders>
              <w:top w:val="nil"/>
              <w:left w:val="nil"/>
              <w:bottom w:val="single" w:sz="4"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363" w:type="pct"/>
            <w:tcBorders>
              <w:top w:val="nil"/>
              <w:left w:val="nil"/>
              <w:bottom w:val="single" w:sz="4"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429" w:type="pct"/>
            <w:tcBorders>
              <w:top w:val="nil"/>
              <w:left w:val="nil"/>
              <w:bottom w:val="single" w:sz="4" w:space="0" w:color="auto"/>
              <w:right w:val="double" w:sz="6" w:space="0" w:color="auto"/>
            </w:tcBorders>
            <w:shd w:val="clear" w:color="auto" w:fill="auto"/>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441" w:type="pct"/>
            <w:tcBorders>
              <w:top w:val="nil"/>
              <w:left w:val="nil"/>
              <w:bottom w:val="single" w:sz="4"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323" w:type="pct"/>
            <w:tcBorders>
              <w:top w:val="nil"/>
              <w:left w:val="nil"/>
              <w:bottom w:val="single" w:sz="4"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449" w:type="pct"/>
            <w:tcBorders>
              <w:top w:val="nil"/>
              <w:left w:val="nil"/>
              <w:bottom w:val="single" w:sz="4" w:space="0" w:color="auto"/>
              <w:right w:val="single" w:sz="12"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r>
      <w:tr w:rsidR="00557E37" w:rsidRPr="006255D8" w:rsidTr="0086641E">
        <w:trPr>
          <w:trHeight w:val="588"/>
          <w:jc w:val="center"/>
        </w:trPr>
        <w:tc>
          <w:tcPr>
            <w:tcW w:w="515" w:type="pct"/>
            <w:tcBorders>
              <w:top w:val="nil"/>
              <w:left w:val="single" w:sz="4" w:space="0" w:color="auto"/>
              <w:bottom w:val="single" w:sz="12" w:space="0" w:color="auto"/>
              <w:right w:val="single" w:sz="4" w:space="0" w:color="auto"/>
            </w:tcBorders>
            <w:shd w:val="clear" w:color="auto" w:fill="auto"/>
            <w:vAlign w:val="center"/>
            <w:hideMark/>
          </w:tcPr>
          <w:p w:rsidR="00557E37" w:rsidRPr="00A63B99" w:rsidRDefault="00557E37" w:rsidP="004D5DB0">
            <w:pPr>
              <w:rPr>
                <w:sz w:val="16"/>
                <w:szCs w:val="16"/>
                <w:lang w:eastAsia="es-MX"/>
              </w:rPr>
            </w:pPr>
            <w:proofErr w:type="spellStart"/>
            <w:r w:rsidRPr="00A63B99">
              <w:rPr>
                <w:sz w:val="16"/>
                <w:szCs w:val="16"/>
                <w:lang w:eastAsia="es-MX"/>
              </w:rPr>
              <w:t>12a</w:t>
            </w:r>
            <w:proofErr w:type="spellEnd"/>
            <w:r w:rsidRPr="00A63B99">
              <w:rPr>
                <w:sz w:val="16"/>
                <w:szCs w:val="16"/>
                <w:lang w:eastAsia="es-MX"/>
              </w:rPr>
              <w:t xml:space="preserve"> especial</w:t>
            </w:r>
            <w:r w:rsidRPr="00A63B99">
              <w:rPr>
                <w:sz w:val="16"/>
                <w:szCs w:val="16"/>
                <w:lang w:eastAsia="es-MX"/>
              </w:rPr>
              <w:br/>
              <w:t>20-DIC</w:t>
            </w:r>
          </w:p>
        </w:tc>
        <w:tc>
          <w:tcPr>
            <w:tcW w:w="232" w:type="pct"/>
            <w:tcBorders>
              <w:top w:val="nil"/>
              <w:left w:val="nil"/>
              <w:bottom w:val="single" w:sz="12"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232" w:type="pct"/>
            <w:tcBorders>
              <w:top w:val="nil"/>
              <w:left w:val="nil"/>
              <w:bottom w:val="single" w:sz="12"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232" w:type="pct"/>
            <w:tcBorders>
              <w:top w:val="nil"/>
              <w:left w:val="nil"/>
              <w:bottom w:val="single" w:sz="12"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232" w:type="pct"/>
            <w:tcBorders>
              <w:top w:val="nil"/>
              <w:left w:val="nil"/>
              <w:bottom w:val="single" w:sz="12"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232" w:type="pct"/>
            <w:tcBorders>
              <w:top w:val="nil"/>
              <w:left w:val="nil"/>
              <w:bottom w:val="single" w:sz="12"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232" w:type="pct"/>
            <w:tcBorders>
              <w:top w:val="nil"/>
              <w:left w:val="nil"/>
              <w:bottom w:val="single" w:sz="12"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232" w:type="pct"/>
            <w:tcBorders>
              <w:top w:val="nil"/>
              <w:left w:val="nil"/>
              <w:bottom w:val="single" w:sz="12"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232" w:type="pct"/>
            <w:tcBorders>
              <w:top w:val="nil"/>
              <w:left w:val="nil"/>
              <w:bottom w:val="single" w:sz="12"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232" w:type="pct"/>
            <w:tcBorders>
              <w:top w:val="nil"/>
              <w:left w:val="nil"/>
              <w:bottom w:val="single" w:sz="12"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388" w:type="pct"/>
            <w:tcBorders>
              <w:top w:val="nil"/>
              <w:left w:val="nil"/>
              <w:bottom w:val="single" w:sz="12"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363" w:type="pct"/>
            <w:tcBorders>
              <w:top w:val="nil"/>
              <w:left w:val="nil"/>
              <w:bottom w:val="single" w:sz="12"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429" w:type="pct"/>
            <w:tcBorders>
              <w:top w:val="nil"/>
              <w:left w:val="nil"/>
              <w:bottom w:val="single" w:sz="12" w:space="0" w:color="auto"/>
              <w:right w:val="double" w:sz="6" w:space="0" w:color="auto"/>
            </w:tcBorders>
            <w:shd w:val="clear" w:color="auto" w:fill="auto"/>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441" w:type="pct"/>
            <w:tcBorders>
              <w:top w:val="nil"/>
              <w:left w:val="nil"/>
              <w:bottom w:val="single" w:sz="12"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323" w:type="pct"/>
            <w:tcBorders>
              <w:top w:val="nil"/>
              <w:left w:val="nil"/>
              <w:bottom w:val="single" w:sz="12" w:space="0" w:color="auto"/>
              <w:right w:val="double" w:sz="6"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c>
          <w:tcPr>
            <w:tcW w:w="449" w:type="pct"/>
            <w:tcBorders>
              <w:top w:val="nil"/>
              <w:left w:val="nil"/>
              <w:bottom w:val="single" w:sz="12" w:space="0" w:color="auto"/>
              <w:right w:val="single" w:sz="12" w:space="0" w:color="auto"/>
            </w:tcBorders>
            <w:shd w:val="clear" w:color="000000" w:fill="FF97FF"/>
            <w:noWrap/>
            <w:vAlign w:val="bottom"/>
            <w:hideMark/>
          </w:tcPr>
          <w:p w:rsidR="00557E37" w:rsidRPr="006255D8" w:rsidRDefault="00557E37" w:rsidP="004D5DB0">
            <w:pPr>
              <w:jc w:val="left"/>
              <w:rPr>
                <w:rFonts w:eastAsia="Times New Roman" w:cs="Arial"/>
                <w:color w:val="000000"/>
                <w:sz w:val="16"/>
                <w:szCs w:val="16"/>
                <w:lang w:eastAsia="es-MX"/>
              </w:rPr>
            </w:pPr>
            <w:r w:rsidRPr="006255D8">
              <w:rPr>
                <w:rFonts w:eastAsia="Times New Roman" w:cs="Arial"/>
                <w:color w:val="000000"/>
                <w:sz w:val="16"/>
                <w:szCs w:val="16"/>
                <w:lang w:eastAsia="es-MX"/>
              </w:rPr>
              <w:t> </w:t>
            </w:r>
          </w:p>
        </w:tc>
      </w:tr>
    </w:tbl>
    <w:p w:rsidR="00B73061" w:rsidRPr="00B73061" w:rsidRDefault="00B73061" w:rsidP="00B73061"/>
    <w:tbl>
      <w:tblPr>
        <w:tblpPr w:leftFromText="141" w:rightFromText="141" w:vertAnchor="text" w:horzAnchor="page" w:tblpX="679" w:tblpY="61"/>
        <w:tblW w:w="0" w:type="auto"/>
        <w:tblLook w:val="04A0" w:firstRow="1" w:lastRow="0" w:firstColumn="1" w:lastColumn="0" w:noHBand="0" w:noVBand="1"/>
      </w:tblPr>
      <w:tblGrid>
        <w:gridCol w:w="2830"/>
        <w:gridCol w:w="284"/>
      </w:tblGrid>
      <w:tr w:rsidR="008F0BF6" w:rsidRPr="00B73061" w:rsidTr="008F0BF6">
        <w:tc>
          <w:tcPr>
            <w:tcW w:w="3114" w:type="dxa"/>
            <w:gridSpan w:val="2"/>
            <w:shd w:val="clear" w:color="auto" w:fill="AD1F53"/>
            <w:vAlign w:val="center"/>
          </w:tcPr>
          <w:p w:rsidR="008F0BF6" w:rsidRPr="0086641E" w:rsidRDefault="008F0BF6" w:rsidP="008F0BF6">
            <w:pPr>
              <w:jc w:val="center"/>
              <w:rPr>
                <w:b/>
                <w:bCs/>
                <w:color w:val="FFFFFF" w:themeColor="background1"/>
              </w:rPr>
            </w:pPr>
            <w:r w:rsidRPr="0086641E">
              <w:rPr>
                <w:b/>
                <w:bCs/>
                <w:color w:val="FFFFFF" w:themeColor="background1"/>
              </w:rPr>
              <w:t>CLAVE</w:t>
            </w:r>
          </w:p>
        </w:tc>
      </w:tr>
      <w:tr w:rsidR="008F0BF6" w:rsidRPr="00B73061" w:rsidTr="008F0BF6">
        <w:tc>
          <w:tcPr>
            <w:tcW w:w="2830" w:type="dxa"/>
            <w:vAlign w:val="center"/>
          </w:tcPr>
          <w:p w:rsidR="008F0BF6" w:rsidRPr="00B73061" w:rsidRDefault="008F0BF6" w:rsidP="008F0BF6">
            <w:pPr>
              <w:rPr>
                <w:b/>
                <w:bCs/>
              </w:rPr>
            </w:pPr>
            <w:r w:rsidRPr="00B73061">
              <w:rPr>
                <w:b/>
                <w:bCs/>
              </w:rPr>
              <w:t>Asistencia</w:t>
            </w:r>
          </w:p>
        </w:tc>
        <w:tc>
          <w:tcPr>
            <w:tcW w:w="284" w:type="dxa"/>
            <w:shd w:val="clear" w:color="auto" w:fill="FF99FF"/>
          </w:tcPr>
          <w:p w:rsidR="008F0BF6" w:rsidRPr="00B73061" w:rsidRDefault="008F0BF6" w:rsidP="008F0BF6"/>
        </w:tc>
      </w:tr>
      <w:tr w:rsidR="008F0BF6" w:rsidRPr="00B73061" w:rsidTr="008F0BF6">
        <w:tc>
          <w:tcPr>
            <w:tcW w:w="2830" w:type="dxa"/>
            <w:vAlign w:val="center"/>
          </w:tcPr>
          <w:p w:rsidR="008F0BF6" w:rsidRPr="00B73061" w:rsidRDefault="008F0BF6" w:rsidP="008F0BF6">
            <w:pPr>
              <w:rPr>
                <w:b/>
                <w:bCs/>
              </w:rPr>
            </w:pPr>
            <w:r w:rsidRPr="00B73061">
              <w:rPr>
                <w:b/>
                <w:bCs/>
              </w:rPr>
              <w:t>Inasistencia</w:t>
            </w:r>
          </w:p>
        </w:tc>
        <w:tc>
          <w:tcPr>
            <w:tcW w:w="284" w:type="dxa"/>
          </w:tcPr>
          <w:p w:rsidR="008F0BF6" w:rsidRPr="00B73061" w:rsidRDefault="008F0BF6" w:rsidP="008F0BF6"/>
        </w:tc>
      </w:tr>
    </w:tbl>
    <w:p w:rsidR="00B73061" w:rsidRPr="00B73061" w:rsidRDefault="00B73061" w:rsidP="00B73061"/>
    <w:p w:rsidR="00B73061" w:rsidRPr="00B73061" w:rsidRDefault="00B73061" w:rsidP="00B73061"/>
    <w:p w:rsidR="00B73061" w:rsidRPr="00B73061" w:rsidRDefault="00B73061" w:rsidP="00B73061"/>
    <w:p w:rsidR="00B73061" w:rsidRPr="00B73061" w:rsidRDefault="00B73061" w:rsidP="00B73061"/>
    <w:p w:rsidR="00210466" w:rsidRDefault="00210466"/>
    <w:sectPr w:rsidR="00210466">
      <w:headerReference w:type="default" r:id="rId1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2B09" w:rsidRDefault="004F2B09" w:rsidP="00B73061">
      <w:r>
        <w:separator/>
      </w:r>
    </w:p>
  </w:endnote>
  <w:endnote w:type="continuationSeparator" w:id="0">
    <w:p w:rsidR="004F2B09" w:rsidRDefault="004F2B09" w:rsidP="00B730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2B09" w:rsidRDefault="004F2B09" w:rsidP="00B73061">
      <w:r>
        <w:separator/>
      </w:r>
    </w:p>
  </w:footnote>
  <w:footnote w:type="continuationSeparator" w:id="0">
    <w:p w:rsidR="004F2B09" w:rsidRDefault="004F2B09" w:rsidP="00B73061">
      <w:r>
        <w:continuationSeparator/>
      </w:r>
    </w:p>
  </w:footnote>
  <w:footnote w:id="1">
    <w:p w:rsidR="006255D8" w:rsidRPr="007772D7" w:rsidRDefault="006255D8" w:rsidP="00B73061">
      <w:pPr>
        <w:pStyle w:val="Textonotapie"/>
        <w:rPr>
          <w:lang w:val="es-MX"/>
        </w:rPr>
      </w:pPr>
      <w:r w:rsidRPr="008C5C78">
        <w:rPr>
          <w:rStyle w:val="Refdenotaalpie"/>
        </w:rPr>
        <w:footnoteRef/>
      </w:r>
      <w:r w:rsidRPr="008C5C78">
        <w:t xml:space="preserve"> </w:t>
      </w:r>
      <w:r w:rsidRPr="008C5C78">
        <w:rPr>
          <w:sz w:val="16"/>
          <w:lang w:val="es-MX"/>
        </w:rPr>
        <w:t>Las inasistencias de los Consejeros Electorales a algunas sesiones del año 201</w:t>
      </w:r>
      <w:r w:rsidR="008F0BF6">
        <w:rPr>
          <w:sz w:val="16"/>
          <w:lang w:val="es-MX"/>
        </w:rPr>
        <w:t>6</w:t>
      </w:r>
      <w:r w:rsidRPr="008C5C78">
        <w:rPr>
          <w:sz w:val="16"/>
          <w:lang w:val="es-MX"/>
        </w:rPr>
        <w:t>, se debieron a la necesidad de atender otros compromisos institucionales.</w:t>
      </w:r>
    </w:p>
    <w:p w:rsidR="006255D8" w:rsidRPr="00104756" w:rsidRDefault="006255D8" w:rsidP="00B73061">
      <w:pPr>
        <w:pStyle w:val="Textonotapie"/>
        <w:rPr>
          <w:lang w:val="es-MX"/>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55D8" w:rsidRPr="00DD3020" w:rsidRDefault="006255D8" w:rsidP="00B73061">
    <w:pPr>
      <w:tabs>
        <w:tab w:val="center" w:pos="4419"/>
        <w:tab w:val="right" w:pos="8838"/>
      </w:tabs>
      <w:jc w:val="center"/>
      <w:rPr>
        <w:rFonts w:eastAsia="Calibri" w:cs="Times New Roman"/>
        <w:b/>
        <w:sz w:val="20"/>
      </w:rPr>
    </w:pPr>
    <w:r w:rsidRPr="00DD3020">
      <w:rPr>
        <w:rFonts w:eastAsia="Calibri" w:cs="Times New Roman"/>
        <w:b/>
        <w:sz w:val="20"/>
      </w:rPr>
      <w:t>INFORME ANUAL DE ACTIVIDADES DEL COMITÉ DE RADIO Y TELEVISIÓN 201</w:t>
    </w:r>
    <w:r>
      <w:rPr>
        <w:rFonts w:eastAsia="Calibri" w:cs="Times New Roman"/>
        <w:b/>
        <w:sz w:val="20"/>
      </w:rPr>
      <w:t>6</w:t>
    </w:r>
  </w:p>
  <w:p w:rsidR="006255D8" w:rsidRPr="00DD3020" w:rsidRDefault="006255D8" w:rsidP="00B73061">
    <w:pPr>
      <w:tabs>
        <w:tab w:val="center" w:pos="4419"/>
        <w:tab w:val="right" w:pos="8838"/>
      </w:tabs>
      <w:jc w:val="center"/>
      <w:rPr>
        <w:rFonts w:eastAsia="Calibri" w:cs="Times New Roman"/>
        <w:b/>
        <w:sz w:val="18"/>
      </w:rPr>
    </w:pPr>
    <w:r>
      <w:rPr>
        <w:rFonts w:eastAsia="Calibri" w:cs="Times New Roman"/>
        <w:b/>
        <w:sz w:val="20"/>
      </w:rPr>
      <w:pict>
        <v:rect id="_x0000_i1025" style="width:0;height:1.5pt" o:hralign="center" o:hrstd="t" o:hr="t" fillcolor="#a0a0a0" stroked="f"/>
      </w:pict>
    </w:r>
  </w:p>
  <w:p w:rsidR="006255D8" w:rsidRPr="00DD3020" w:rsidRDefault="006255D8" w:rsidP="00B73061">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72353"/>
    <w:multiLevelType w:val="hybridMultilevel"/>
    <w:tmpl w:val="C9B6D4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AB31B01"/>
    <w:multiLevelType w:val="hybridMultilevel"/>
    <w:tmpl w:val="DBDC1CA6"/>
    <w:lvl w:ilvl="0" w:tplc="7AD822E2">
      <w:start w:val="1"/>
      <w:numFmt w:val="upperRoman"/>
      <w:pStyle w:val="EstiloBG"/>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ED65C9B"/>
    <w:multiLevelType w:val="hybridMultilevel"/>
    <w:tmpl w:val="E8BE65A6"/>
    <w:lvl w:ilvl="0" w:tplc="009CB640">
      <w:start w:val="1"/>
      <w:numFmt w:val="decimal"/>
      <w:lvlText w:val="%1."/>
      <w:lvlJc w:val="left"/>
      <w:pPr>
        <w:ind w:left="1287" w:hanging="360"/>
      </w:pPr>
      <w:rPr>
        <w:rFonts w:hint="default"/>
        <w:b w:val="0"/>
        <w:color w:val="00000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F794D79"/>
    <w:multiLevelType w:val="hybridMultilevel"/>
    <w:tmpl w:val="BC2EE39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A166377"/>
    <w:multiLevelType w:val="hybridMultilevel"/>
    <w:tmpl w:val="955089C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0BB5DE4"/>
    <w:multiLevelType w:val="hybridMultilevel"/>
    <w:tmpl w:val="990AA8A6"/>
    <w:lvl w:ilvl="0" w:tplc="E690E052">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332603D"/>
    <w:multiLevelType w:val="hybridMultilevel"/>
    <w:tmpl w:val="FE7A141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4B15C8C"/>
    <w:multiLevelType w:val="hybridMultilevel"/>
    <w:tmpl w:val="7A5A72A4"/>
    <w:lvl w:ilvl="0" w:tplc="AE06B7BE">
      <w:start w:val="2"/>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2658410B"/>
    <w:multiLevelType w:val="hybridMultilevel"/>
    <w:tmpl w:val="09729FD6"/>
    <w:lvl w:ilvl="0" w:tplc="009CB640">
      <w:start w:val="1"/>
      <w:numFmt w:val="decimal"/>
      <w:lvlText w:val="%1."/>
      <w:lvlJc w:val="left"/>
      <w:pPr>
        <w:ind w:left="1287" w:hanging="360"/>
      </w:pPr>
      <w:rPr>
        <w:rFonts w:hint="default"/>
        <w:b w:val="0"/>
        <w:color w:val="00000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9" w15:restartNumberingAfterBreak="0">
    <w:nsid w:val="340028BC"/>
    <w:multiLevelType w:val="hybridMultilevel"/>
    <w:tmpl w:val="4EBCF30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5B77983"/>
    <w:multiLevelType w:val="hybridMultilevel"/>
    <w:tmpl w:val="CB6CA2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8816E9A"/>
    <w:multiLevelType w:val="hybridMultilevel"/>
    <w:tmpl w:val="E7C2A962"/>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2" w15:restartNumberingAfterBreak="0">
    <w:nsid w:val="3A773679"/>
    <w:multiLevelType w:val="hybridMultilevel"/>
    <w:tmpl w:val="1FCC53F0"/>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3" w15:restartNumberingAfterBreak="0">
    <w:nsid w:val="407468D0"/>
    <w:multiLevelType w:val="hybridMultilevel"/>
    <w:tmpl w:val="A7BED194"/>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4" w15:restartNumberingAfterBreak="0">
    <w:nsid w:val="45B32A52"/>
    <w:multiLevelType w:val="hybridMultilevel"/>
    <w:tmpl w:val="86A4C93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ECE6D91"/>
    <w:multiLevelType w:val="hybridMultilevel"/>
    <w:tmpl w:val="4FA864B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0D96254"/>
    <w:multiLevelType w:val="hybridMultilevel"/>
    <w:tmpl w:val="94920A4C"/>
    <w:lvl w:ilvl="0" w:tplc="6DC8EE4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554619F7"/>
    <w:multiLevelType w:val="hybridMultilevel"/>
    <w:tmpl w:val="85126584"/>
    <w:lvl w:ilvl="0" w:tplc="080A000B">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8" w15:restartNumberingAfterBreak="0">
    <w:nsid w:val="57203986"/>
    <w:multiLevelType w:val="hybridMultilevel"/>
    <w:tmpl w:val="745C6BAE"/>
    <w:lvl w:ilvl="0" w:tplc="4B9031DA">
      <w:start w:val="1"/>
      <w:numFmt w:val="upperRoman"/>
      <w:lvlText w:val="%1."/>
      <w:lvlJc w:val="left"/>
      <w:pPr>
        <w:ind w:left="1572" w:hanging="720"/>
      </w:pPr>
      <w:rPr>
        <w:rFonts w:hint="default"/>
        <w:b w:val="0"/>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9" w15:restartNumberingAfterBreak="0">
    <w:nsid w:val="572A2182"/>
    <w:multiLevelType w:val="hybridMultilevel"/>
    <w:tmpl w:val="6322AE9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DBD58EC"/>
    <w:multiLevelType w:val="hybridMultilevel"/>
    <w:tmpl w:val="E7C2A962"/>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1" w15:restartNumberingAfterBreak="0">
    <w:nsid w:val="5DD929D8"/>
    <w:multiLevelType w:val="hybridMultilevel"/>
    <w:tmpl w:val="1B4EF3F8"/>
    <w:lvl w:ilvl="0" w:tplc="0C0A0001">
      <w:start w:val="1"/>
      <w:numFmt w:val="bullet"/>
      <w:lvlText w:val=""/>
      <w:lvlJc w:val="left"/>
      <w:pPr>
        <w:ind w:left="1004" w:hanging="360"/>
      </w:pPr>
      <w:rPr>
        <w:rFonts w:ascii="Symbol" w:hAnsi="Symbol" w:hint="default"/>
      </w:rPr>
    </w:lvl>
    <w:lvl w:ilvl="1" w:tplc="0C0A0003" w:tentative="1">
      <w:start w:val="1"/>
      <w:numFmt w:val="bullet"/>
      <w:lvlText w:val="o"/>
      <w:lvlJc w:val="left"/>
      <w:pPr>
        <w:ind w:left="1724" w:hanging="360"/>
      </w:pPr>
      <w:rPr>
        <w:rFonts w:ascii="Courier New" w:hAnsi="Courier New" w:cs="Courier New"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22" w15:restartNumberingAfterBreak="0">
    <w:nsid w:val="5E1E77A1"/>
    <w:multiLevelType w:val="hybridMultilevel"/>
    <w:tmpl w:val="4FE80CEA"/>
    <w:lvl w:ilvl="0" w:tplc="2A2C4AEA">
      <w:start w:val="1"/>
      <w:numFmt w:val="low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5456736"/>
    <w:multiLevelType w:val="hybridMultilevel"/>
    <w:tmpl w:val="8F203BE2"/>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67D40FB3"/>
    <w:multiLevelType w:val="hybridMultilevel"/>
    <w:tmpl w:val="1278FA7A"/>
    <w:lvl w:ilvl="0" w:tplc="080A0019">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5" w15:restartNumberingAfterBreak="0">
    <w:nsid w:val="6A2D1F18"/>
    <w:multiLevelType w:val="hybridMultilevel"/>
    <w:tmpl w:val="1BCA6CE6"/>
    <w:lvl w:ilvl="0" w:tplc="2A2C4AEA">
      <w:start w:val="1"/>
      <w:numFmt w:val="lowerRoman"/>
      <w:lvlText w:val="%1."/>
      <w:lvlJc w:val="left"/>
      <w:pPr>
        <w:ind w:left="1287"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ABE3BAE"/>
    <w:multiLevelType w:val="hybridMultilevel"/>
    <w:tmpl w:val="F62C80F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B4F7228"/>
    <w:multiLevelType w:val="hybridMultilevel"/>
    <w:tmpl w:val="161A537E"/>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DE1161E"/>
    <w:multiLevelType w:val="hybridMultilevel"/>
    <w:tmpl w:val="BF629D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6FD752A2"/>
    <w:multiLevelType w:val="hybridMultilevel"/>
    <w:tmpl w:val="03D43C38"/>
    <w:lvl w:ilvl="0" w:tplc="BC0CCED4">
      <w:start w:val="1"/>
      <w:numFmt w:val="decimal"/>
      <w:lvlText w:val="%1."/>
      <w:lvlJc w:val="left"/>
      <w:pPr>
        <w:ind w:left="928" w:hanging="360"/>
      </w:pPr>
      <w:rPr>
        <w:rFonts w:hint="default"/>
        <w:lang w:val="es-MX"/>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0ED0139"/>
    <w:multiLevelType w:val="hybridMultilevel"/>
    <w:tmpl w:val="C7349B3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760D20DD"/>
    <w:multiLevelType w:val="hybridMultilevel"/>
    <w:tmpl w:val="758AAEEC"/>
    <w:lvl w:ilvl="0" w:tplc="F9141846">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8965DDB"/>
    <w:multiLevelType w:val="hybridMultilevel"/>
    <w:tmpl w:val="758AAEEC"/>
    <w:lvl w:ilvl="0" w:tplc="F9141846">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B7C27FE"/>
    <w:multiLevelType w:val="hybridMultilevel"/>
    <w:tmpl w:val="D8606728"/>
    <w:lvl w:ilvl="0" w:tplc="009CB640">
      <w:start w:val="1"/>
      <w:numFmt w:val="decimal"/>
      <w:lvlText w:val="%1."/>
      <w:lvlJc w:val="left"/>
      <w:pPr>
        <w:ind w:left="720" w:hanging="360"/>
      </w:pPr>
      <w:rPr>
        <w:rFonts w:hint="default"/>
        <w:b w:val="0"/>
        <w:color w:val="00000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CD66E06"/>
    <w:multiLevelType w:val="hybridMultilevel"/>
    <w:tmpl w:val="628E7810"/>
    <w:lvl w:ilvl="0" w:tplc="6840D346">
      <w:start w:val="1"/>
      <w:numFmt w:val="upperRoman"/>
      <w:lvlText w:val="%1."/>
      <w:lvlJc w:val="left"/>
      <w:pPr>
        <w:ind w:left="1080" w:hanging="720"/>
      </w:pPr>
      <w:rPr>
        <w:rFonts w:ascii="Arial" w:eastAsia="Calibri" w:hAnsi="Arial" w:cs="Arial"/>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D6B4049"/>
    <w:multiLevelType w:val="hybridMultilevel"/>
    <w:tmpl w:val="DC380E14"/>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6" w15:restartNumberingAfterBreak="0">
    <w:nsid w:val="7DA90695"/>
    <w:multiLevelType w:val="hybridMultilevel"/>
    <w:tmpl w:val="5EC8B172"/>
    <w:lvl w:ilvl="0" w:tplc="0C0A0001">
      <w:start w:val="1"/>
      <w:numFmt w:val="bullet"/>
      <w:lvlText w:val=""/>
      <w:lvlJc w:val="left"/>
      <w:pPr>
        <w:ind w:left="1724" w:hanging="360"/>
      </w:pPr>
      <w:rPr>
        <w:rFonts w:ascii="Symbol" w:hAnsi="Symbol" w:hint="default"/>
      </w:rPr>
    </w:lvl>
    <w:lvl w:ilvl="1" w:tplc="0C0A0003" w:tentative="1">
      <w:start w:val="1"/>
      <w:numFmt w:val="bullet"/>
      <w:lvlText w:val="o"/>
      <w:lvlJc w:val="left"/>
      <w:pPr>
        <w:ind w:left="2444" w:hanging="360"/>
      </w:pPr>
      <w:rPr>
        <w:rFonts w:ascii="Courier New" w:hAnsi="Courier New" w:cs="Courier New" w:hint="default"/>
      </w:rPr>
    </w:lvl>
    <w:lvl w:ilvl="2" w:tplc="0C0A0005" w:tentative="1">
      <w:start w:val="1"/>
      <w:numFmt w:val="bullet"/>
      <w:lvlText w:val=""/>
      <w:lvlJc w:val="left"/>
      <w:pPr>
        <w:ind w:left="3164" w:hanging="360"/>
      </w:pPr>
      <w:rPr>
        <w:rFonts w:ascii="Wingdings" w:hAnsi="Wingdings" w:hint="default"/>
      </w:rPr>
    </w:lvl>
    <w:lvl w:ilvl="3" w:tplc="0C0A0001" w:tentative="1">
      <w:start w:val="1"/>
      <w:numFmt w:val="bullet"/>
      <w:lvlText w:val=""/>
      <w:lvlJc w:val="left"/>
      <w:pPr>
        <w:ind w:left="3884" w:hanging="360"/>
      </w:pPr>
      <w:rPr>
        <w:rFonts w:ascii="Symbol" w:hAnsi="Symbol" w:hint="default"/>
      </w:rPr>
    </w:lvl>
    <w:lvl w:ilvl="4" w:tplc="0C0A0003" w:tentative="1">
      <w:start w:val="1"/>
      <w:numFmt w:val="bullet"/>
      <w:lvlText w:val="o"/>
      <w:lvlJc w:val="left"/>
      <w:pPr>
        <w:ind w:left="4604" w:hanging="360"/>
      </w:pPr>
      <w:rPr>
        <w:rFonts w:ascii="Courier New" w:hAnsi="Courier New" w:cs="Courier New" w:hint="default"/>
      </w:rPr>
    </w:lvl>
    <w:lvl w:ilvl="5" w:tplc="0C0A0005" w:tentative="1">
      <w:start w:val="1"/>
      <w:numFmt w:val="bullet"/>
      <w:lvlText w:val=""/>
      <w:lvlJc w:val="left"/>
      <w:pPr>
        <w:ind w:left="5324" w:hanging="360"/>
      </w:pPr>
      <w:rPr>
        <w:rFonts w:ascii="Wingdings" w:hAnsi="Wingdings" w:hint="default"/>
      </w:rPr>
    </w:lvl>
    <w:lvl w:ilvl="6" w:tplc="0C0A0001" w:tentative="1">
      <w:start w:val="1"/>
      <w:numFmt w:val="bullet"/>
      <w:lvlText w:val=""/>
      <w:lvlJc w:val="left"/>
      <w:pPr>
        <w:ind w:left="6044" w:hanging="360"/>
      </w:pPr>
      <w:rPr>
        <w:rFonts w:ascii="Symbol" w:hAnsi="Symbol" w:hint="default"/>
      </w:rPr>
    </w:lvl>
    <w:lvl w:ilvl="7" w:tplc="0C0A0003" w:tentative="1">
      <w:start w:val="1"/>
      <w:numFmt w:val="bullet"/>
      <w:lvlText w:val="o"/>
      <w:lvlJc w:val="left"/>
      <w:pPr>
        <w:ind w:left="6764" w:hanging="360"/>
      </w:pPr>
      <w:rPr>
        <w:rFonts w:ascii="Courier New" w:hAnsi="Courier New" w:cs="Courier New" w:hint="default"/>
      </w:rPr>
    </w:lvl>
    <w:lvl w:ilvl="8" w:tplc="0C0A0005" w:tentative="1">
      <w:start w:val="1"/>
      <w:numFmt w:val="bullet"/>
      <w:lvlText w:val=""/>
      <w:lvlJc w:val="left"/>
      <w:pPr>
        <w:ind w:left="7484" w:hanging="360"/>
      </w:pPr>
      <w:rPr>
        <w:rFonts w:ascii="Wingdings" w:hAnsi="Wingdings" w:hint="default"/>
      </w:rPr>
    </w:lvl>
  </w:abstractNum>
  <w:abstractNum w:abstractNumId="37" w15:restartNumberingAfterBreak="0">
    <w:nsid w:val="7E803CFE"/>
    <w:multiLevelType w:val="hybridMultilevel"/>
    <w:tmpl w:val="406257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37"/>
  </w:num>
  <w:num w:numId="4">
    <w:abstractNumId w:val="34"/>
  </w:num>
  <w:num w:numId="5">
    <w:abstractNumId w:val="33"/>
  </w:num>
  <w:num w:numId="6">
    <w:abstractNumId w:val="22"/>
  </w:num>
  <w:num w:numId="7">
    <w:abstractNumId w:val="25"/>
  </w:num>
  <w:num w:numId="8">
    <w:abstractNumId w:val="14"/>
  </w:num>
  <w:num w:numId="9">
    <w:abstractNumId w:val="31"/>
  </w:num>
  <w:num w:numId="10">
    <w:abstractNumId w:val="32"/>
  </w:num>
  <w:num w:numId="11">
    <w:abstractNumId w:val="4"/>
  </w:num>
  <w:num w:numId="12">
    <w:abstractNumId w:val="16"/>
  </w:num>
  <w:num w:numId="13">
    <w:abstractNumId w:val="12"/>
  </w:num>
  <w:num w:numId="14">
    <w:abstractNumId w:val="30"/>
  </w:num>
  <w:num w:numId="15">
    <w:abstractNumId w:val="18"/>
  </w:num>
  <w:num w:numId="16">
    <w:abstractNumId w:val="13"/>
  </w:num>
  <w:num w:numId="17">
    <w:abstractNumId w:val="35"/>
  </w:num>
  <w:num w:numId="18">
    <w:abstractNumId w:val="3"/>
  </w:num>
  <w:num w:numId="19">
    <w:abstractNumId w:val="8"/>
  </w:num>
  <w:num w:numId="20">
    <w:abstractNumId w:val="2"/>
  </w:num>
  <w:num w:numId="21">
    <w:abstractNumId w:val="11"/>
  </w:num>
  <w:num w:numId="22">
    <w:abstractNumId w:val="20"/>
  </w:num>
  <w:num w:numId="23">
    <w:abstractNumId w:val="15"/>
  </w:num>
  <w:num w:numId="24">
    <w:abstractNumId w:val="9"/>
  </w:num>
  <w:num w:numId="25">
    <w:abstractNumId w:val="24"/>
  </w:num>
  <w:num w:numId="26">
    <w:abstractNumId w:val="6"/>
  </w:num>
  <w:num w:numId="27">
    <w:abstractNumId w:val="29"/>
  </w:num>
  <w:num w:numId="28">
    <w:abstractNumId w:val="23"/>
  </w:num>
  <w:num w:numId="29">
    <w:abstractNumId w:val="27"/>
  </w:num>
  <w:num w:numId="30">
    <w:abstractNumId w:val="21"/>
  </w:num>
  <w:num w:numId="31">
    <w:abstractNumId w:val="36"/>
  </w:num>
  <w:num w:numId="32">
    <w:abstractNumId w:val="0"/>
  </w:num>
  <w:num w:numId="33">
    <w:abstractNumId w:val="28"/>
  </w:num>
  <w:num w:numId="34">
    <w:abstractNumId w:val="19"/>
  </w:num>
  <w:num w:numId="35">
    <w:abstractNumId w:val="26"/>
  </w:num>
  <w:num w:numId="36">
    <w:abstractNumId w:val="17"/>
  </w:num>
  <w:num w:numId="37">
    <w:abstractNumId w:val="7"/>
  </w:num>
  <w:num w:numId="3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3061"/>
    <w:rsid w:val="000A7D6C"/>
    <w:rsid w:val="00124962"/>
    <w:rsid w:val="001D135E"/>
    <w:rsid w:val="001D1C31"/>
    <w:rsid w:val="00200B8E"/>
    <w:rsid w:val="00210466"/>
    <w:rsid w:val="00231B35"/>
    <w:rsid w:val="0023311B"/>
    <w:rsid w:val="00343192"/>
    <w:rsid w:val="003E7AA2"/>
    <w:rsid w:val="00433488"/>
    <w:rsid w:val="004F2B09"/>
    <w:rsid w:val="00510DA9"/>
    <w:rsid w:val="00557E37"/>
    <w:rsid w:val="006255D8"/>
    <w:rsid w:val="007758E4"/>
    <w:rsid w:val="007870E9"/>
    <w:rsid w:val="007C53D7"/>
    <w:rsid w:val="00864A8B"/>
    <w:rsid w:val="0086641E"/>
    <w:rsid w:val="008F0BF6"/>
    <w:rsid w:val="009A3E41"/>
    <w:rsid w:val="00A5494C"/>
    <w:rsid w:val="00A63B99"/>
    <w:rsid w:val="00B32103"/>
    <w:rsid w:val="00B73061"/>
    <w:rsid w:val="00B9669D"/>
    <w:rsid w:val="00BA0C82"/>
    <w:rsid w:val="00C14F0E"/>
    <w:rsid w:val="00C17023"/>
    <w:rsid w:val="00C54BA7"/>
    <w:rsid w:val="00D278E6"/>
    <w:rsid w:val="00D3289A"/>
    <w:rsid w:val="00DA2F78"/>
    <w:rsid w:val="00DF16C5"/>
    <w:rsid w:val="00E21329"/>
    <w:rsid w:val="00F63428"/>
    <w:rsid w:val="00F756C6"/>
    <w:rsid w:val="00FB5CC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F55D7F-3474-4763-86EA-AA37BF3F7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4F0E"/>
    <w:pPr>
      <w:spacing w:after="0" w:line="240" w:lineRule="auto"/>
      <w:jc w:val="both"/>
    </w:pPr>
    <w:rPr>
      <w:rFonts w:ascii="Arial" w:hAnsi="Arial"/>
      <w:sz w:val="24"/>
    </w:rPr>
  </w:style>
  <w:style w:type="paragraph" w:styleId="Ttulo2">
    <w:name w:val="heading 2"/>
    <w:basedOn w:val="Normal"/>
    <w:next w:val="Normal"/>
    <w:link w:val="Ttulo2Car"/>
    <w:uiPriority w:val="9"/>
    <w:semiHidden/>
    <w:unhideWhenUsed/>
    <w:qFormat/>
    <w:rsid w:val="00B73061"/>
    <w:pPr>
      <w:keepNext/>
      <w:spacing w:before="240" w:after="60"/>
      <w:outlineLvl w:val="1"/>
    </w:pPr>
    <w:rPr>
      <w:rFonts w:ascii="Cambria" w:eastAsia="Times New Roman" w:hAnsi="Cambria" w:cs="Times New Roman"/>
      <w:b/>
      <w:bCs/>
      <w:i/>
      <w:iCs/>
      <w:sz w:val="28"/>
      <w:szCs w:val="28"/>
      <w:lang w:val="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semiHidden/>
    <w:rsid w:val="00B73061"/>
    <w:rPr>
      <w:rFonts w:ascii="Cambria" w:eastAsia="Times New Roman" w:hAnsi="Cambria" w:cs="Times New Roman"/>
      <w:b/>
      <w:bCs/>
      <w:i/>
      <w:iCs/>
      <w:sz w:val="28"/>
      <w:szCs w:val="28"/>
      <w:lang w:val="x-none"/>
    </w:rPr>
  </w:style>
  <w:style w:type="paragraph" w:customStyle="1" w:styleId="EstiloBG">
    <w:name w:val="Estilo BG"/>
    <w:basedOn w:val="Normal"/>
    <w:link w:val="EstiloBGCar"/>
    <w:qFormat/>
    <w:rsid w:val="00B32103"/>
    <w:pPr>
      <w:numPr>
        <w:numId w:val="1"/>
      </w:numPr>
      <w:ind w:left="284" w:hanging="295"/>
    </w:pPr>
    <w:rPr>
      <w:b/>
    </w:rPr>
  </w:style>
  <w:style w:type="character" w:customStyle="1" w:styleId="EstiloBGCar">
    <w:name w:val="Estilo BG Car"/>
    <w:basedOn w:val="Fuentedeprrafopredeter"/>
    <w:link w:val="EstiloBG"/>
    <w:rsid w:val="00B32103"/>
    <w:rPr>
      <w:rFonts w:ascii="Arial" w:hAnsi="Arial"/>
      <w:b/>
      <w:sz w:val="24"/>
    </w:rPr>
  </w:style>
  <w:style w:type="paragraph" w:styleId="Encabezado">
    <w:name w:val="header"/>
    <w:basedOn w:val="Normal"/>
    <w:link w:val="EncabezadoCar"/>
    <w:uiPriority w:val="99"/>
    <w:unhideWhenUsed/>
    <w:rsid w:val="00B73061"/>
    <w:pPr>
      <w:tabs>
        <w:tab w:val="center" w:pos="4419"/>
        <w:tab w:val="right" w:pos="8838"/>
      </w:tabs>
    </w:pPr>
  </w:style>
  <w:style w:type="character" w:customStyle="1" w:styleId="EncabezadoCar">
    <w:name w:val="Encabezado Car"/>
    <w:basedOn w:val="Fuentedeprrafopredeter"/>
    <w:link w:val="Encabezado"/>
    <w:uiPriority w:val="99"/>
    <w:rsid w:val="00B73061"/>
    <w:rPr>
      <w:rFonts w:ascii="Arial" w:hAnsi="Arial"/>
      <w:sz w:val="24"/>
    </w:rPr>
  </w:style>
  <w:style w:type="paragraph" w:styleId="Piedepgina">
    <w:name w:val="footer"/>
    <w:basedOn w:val="Normal"/>
    <w:link w:val="PiedepginaCar"/>
    <w:uiPriority w:val="99"/>
    <w:unhideWhenUsed/>
    <w:rsid w:val="00B73061"/>
    <w:pPr>
      <w:tabs>
        <w:tab w:val="center" w:pos="4419"/>
        <w:tab w:val="right" w:pos="8838"/>
      </w:tabs>
    </w:pPr>
  </w:style>
  <w:style w:type="character" w:customStyle="1" w:styleId="PiedepginaCar">
    <w:name w:val="Pie de página Car"/>
    <w:basedOn w:val="Fuentedeprrafopredeter"/>
    <w:link w:val="Piedepgina"/>
    <w:uiPriority w:val="99"/>
    <w:rsid w:val="00B73061"/>
    <w:rPr>
      <w:rFonts w:ascii="Arial" w:hAnsi="Arial"/>
      <w:sz w:val="24"/>
    </w:rPr>
  </w:style>
  <w:style w:type="paragraph" w:styleId="Textonotapie">
    <w:name w:val="footnote text"/>
    <w:basedOn w:val="Normal"/>
    <w:link w:val="TextonotapieCar"/>
    <w:uiPriority w:val="99"/>
    <w:semiHidden/>
    <w:unhideWhenUsed/>
    <w:rsid w:val="00B73061"/>
    <w:pPr>
      <w:jc w:val="left"/>
    </w:pPr>
    <w:rPr>
      <w:rFonts w:eastAsia="Times New Roman" w:cs="Times New Roman"/>
      <w:sz w:val="18"/>
      <w:szCs w:val="20"/>
      <w:lang w:val="es-ES"/>
    </w:rPr>
  </w:style>
  <w:style w:type="character" w:customStyle="1" w:styleId="TextonotapieCar">
    <w:name w:val="Texto nota pie Car"/>
    <w:basedOn w:val="Fuentedeprrafopredeter"/>
    <w:link w:val="Textonotapie"/>
    <w:uiPriority w:val="99"/>
    <w:semiHidden/>
    <w:rsid w:val="00B73061"/>
    <w:rPr>
      <w:rFonts w:ascii="Arial" w:eastAsia="Times New Roman" w:hAnsi="Arial" w:cs="Times New Roman"/>
      <w:sz w:val="18"/>
      <w:szCs w:val="20"/>
      <w:lang w:val="es-ES"/>
    </w:rPr>
  </w:style>
  <w:style w:type="paragraph" w:styleId="Sinespaciado">
    <w:name w:val="No Spacing"/>
    <w:link w:val="SinespaciadoCar"/>
    <w:uiPriority w:val="1"/>
    <w:qFormat/>
    <w:rsid w:val="00B73061"/>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B73061"/>
    <w:rPr>
      <w:rFonts w:ascii="Calibri" w:eastAsia="Calibri" w:hAnsi="Calibri" w:cs="Times New Roman"/>
    </w:rPr>
  </w:style>
  <w:style w:type="character" w:customStyle="1" w:styleId="TextodegloboCar">
    <w:name w:val="Texto de globo Car"/>
    <w:link w:val="Textodeglobo"/>
    <w:uiPriority w:val="99"/>
    <w:semiHidden/>
    <w:rsid w:val="00B73061"/>
    <w:rPr>
      <w:rFonts w:ascii="Tahoma" w:hAnsi="Tahoma" w:cs="Tahoma"/>
      <w:sz w:val="16"/>
      <w:szCs w:val="16"/>
    </w:rPr>
  </w:style>
  <w:style w:type="paragraph" w:styleId="Textodeglobo">
    <w:name w:val="Balloon Text"/>
    <w:basedOn w:val="Normal"/>
    <w:link w:val="TextodegloboCar"/>
    <w:uiPriority w:val="99"/>
    <w:semiHidden/>
    <w:unhideWhenUsed/>
    <w:rsid w:val="00B73061"/>
    <w:rPr>
      <w:rFonts w:ascii="Tahoma" w:hAnsi="Tahoma" w:cs="Tahoma"/>
      <w:sz w:val="16"/>
      <w:szCs w:val="16"/>
    </w:rPr>
  </w:style>
  <w:style w:type="character" w:customStyle="1" w:styleId="TextodegloboCar1">
    <w:name w:val="Texto de globo Car1"/>
    <w:basedOn w:val="Fuentedeprrafopredeter"/>
    <w:uiPriority w:val="99"/>
    <w:semiHidden/>
    <w:rsid w:val="00B73061"/>
    <w:rPr>
      <w:rFonts w:ascii="Segoe UI" w:hAnsi="Segoe UI" w:cs="Segoe UI"/>
      <w:sz w:val="18"/>
      <w:szCs w:val="18"/>
    </w:rPr>
  </w:style>
  <w:style w:type="paragraph" w:styleId="Prrafodelista">
    <w:name w:val="List Paragraph"/>
    <w:basedOn w:val="Normal"/>
    <w:link w:val="PrrafodelistaCar"/>
    <w:uiPriority w:val="34"/>
    <w:qFormat/>
    <w:rsid w:val="00B73061"/>
    <w:pPr>
      <w:ind w:left="720"/>
      <w:contextualSpacing/>
    </w:pPr>
    <w:rPr>
      <w:rFonts w:ascii="Calibri" w:eastAsia="Calibri" w:hAnsi="Calibri" w:cs="Times New Roman"/>
      <w:sz w:val="16"/>
      <w:lang w:val="es-ES"/>
    </w:rPr>
  </w:style>
  <w:style w:type="character" w:customStyle="1" w:styleId="PrrafodelistaCar">
    <w:name w:val="Párrafo de lista Car"/>
    <w:link w:val="Prrafodelista"/>
    <w:uiPriority w:val="34"/>
    <w:rsid w:val="00B73061"/>
    <w:rPr>
      <w:rFonts w:ascii="Calibri" w:eastAsia="Calibri" w:hAnsi="Calibri" w:cs="Times New Roman"/>
      <w:sz w:val="16"/>
      <w:lang w:val="es-ES"/>
    </w:rPr>
  </w:style>
  <w:style w:type="paragraph" w:customStyle="1" w:styleId="CM10">
    <w:name w:val="CM10"/>
    <w:basedOn w:val="Normal"/>
    <w:next w:val="Normal"/>
    <w:uiPriority w:val="99"/>
    <w:rsid w:val="00B73061"/>
    <w:pPr>
      <w:widowControl w:val="0"/>
      <w:autoSpaceDE w:val="0"/>
      <w:autoSpaceDN w:val="0"/>
      <w:adjustRightInd w:val="0"/>
    </w:pPr>
    <w:rPr>
      <w:rFonts w:eastAsia="Times New Roman" w:cs="Arial"/>
      <w:szCs w:val="24"/>
      <w:lang w:val="es-ES" w:eastAsia="es-ES"/>
    </w:rPr>
  </w:style>
  <w:style w:type="paragraph" w:customStyle="1" w:styleId="Default">
    <w:name w:val="Default"/>
    <w:rsid w:val="00B73061"/>
    <w:pPr>
      <w:autoSpaceDE w:val="0"/>
      <w:autoSpaceDN w:val="0"/>
      <w:adjustRightInd w:val="0"/>
      <w:spacing w:after="0" w:line="240" w:lineRule="auto"/>
    </w:pPr>
    <w:rPr>
      <w:rFonts w:ascii="Arial" w:eastAsia="Calibri" w:hAnsi="Arial" w:cs="Arial"/>
      <w:color w:val="000000"/>
      <w:sz w:val="24"/>
      <w:szCs w:val="24"/>
      <w:lang w:eastAsia="es-MX"/>
    </w:rPr>
  </w:style>
  <w:style w:type="paragraph" w:styleId="Puesto">
    <w:name w:val="Title"/>
    <w:basedOn w:val="Normal"/>
    <w:next w:val="Normal"/>
    <w:link w:val="PuestoCar"/>
    <w:uiPriority w:val="10"/>
    <w:qFormat/>
    <w:rsid w:val="00B73061"/>
    <w:pPr>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B73061"/>
    <w:rPr>
      <w:rFonts w:asciiTheme="majorHAnsi" w:eastAsiaTheme="majorEastAsia" w:hAnsiTheme="majorHAnsi" w:cstheme="majorBidi"/>
      <w:spacing w:val="-10"/>
      <w:kern w:val="28"/>
      <w:sz w:val="56"/>
      <w:szCs w:val="56"/>
    </w:rPr>
  </w:style>
  <w:style w:type="character" w:customStyle="1" w:styleId="TtuloCar">
    <w:name w:val="Título Car"/>
    <w:rsid w:val="00B73061"/>
    <w:rPr>
      <w:rFonts w:ascii="Arial" w:eastAsia="Times New Roman" w:hAnsi="Arial"/>
      <w:b/>
      <w:sz w:val="24"/>
      <w:lang w:val="es-ES_tradnl" w:eastAsia="es-ES"/>
    </w:rPr>
  </w:style>
  <w:style w:type="character" w:customStyle="1" w:styleId="TextocomentarioCar">
    <w:name w:val="Texto comentario Car"/>
    <w:link w:val="Textocomentario"/>
    <w:uiPriority w:val="99"/>
    <w:semiHidden/>
    <w:rsid w:val="00B73061"/>
    <w:rPr>
      <w:rFonts w:ascii="Arial" w:hAnsi="Arial"/>
    </w:rPr>
  </w:style>
  <w:style w:type="paragraph" w:styleId="Textocomentario">
    <w:name w:val="annotation text"/>
    <w:basedOn w:val="Normal"/>
    <w:link w:val="TextocomentarioCar"/>
    <w:uiPriority w:val="99"/>
    <w:semiHidden/>
    <w:unhideWhenUsed/>
    <w:rsid w:val="00B73061"/>
    <w:rPr>
      <w:sz w:val="22"/>
    </w:rPr>
  </w:style>
  <w:style w:type="character" w:customStyle="1" w:styleId="TextocomentarioCar1">
    <w:name w:val="Texto comentario Car1"/>
    <w:basedOn w:val="Fuentedeprrafopredeter"/>
    <w:uiPriority w:val="99"/>
    <w:semiHidden/>
    <w:rsid w:val="00B73061"/>
    <w:rPr>
      <w:rFonts w:ascii="Arial" w:hAnsi="Arial"/>
      <w:sz w:val="20"/>
      <w:szCs w:val="20"/>
    </w:rPr>
  </w:style>
  <w:style w:type="character" w:customStyle="1" w:styleId="AsuntodelcomentarioCar">
    <w:name w:val="Asunto del comentario Car"/>
    <w:link w:val="Asuntodelcomentario"/>
    <w:uiPriority w:val="99"/>
    <w:semiHidden/>
    <w:rsid w:val="00B73061"/>
    <w:rPr>
      <w:rFonts w:ascii="Arial" w:hAnsi="Arial"/>
      <w:b/>
      <w:bCs/>
    </w:rPr>
  </w:style>
  <w:style w:type="paragraph" w:styleId="Asuntodelcomentario">
    <w:name w:val="annotation subject"/>
    <w:basedOn w:val="Textocomentario"/>
    <w:next w:val="Textocomentario"/>
    <w:link w:val="AsuntodelcomentarioCar"/>
    <w:uiPriority w:val="99"/>
    <w:semiHidden/>
    <w:unhideWhenUsed/>
    <w:rsid w:val="00B73061"/>
    <w:rPr>
      <w:b/>
      <w:bCs/>
    </w:rPr>
  </w:style>
  <w:style w:type="character" w:customStyle="1" w:styleId="AsuntodelcomentarioCar1">
    <w:name w:val="Asunto del comentario Car1"/>
    <w:basedOn w:val="TextocomentarioCar1"/>
    <w:uiPriority w:val="99"/>
    <w:semiHidden/>
    <w:rsid w:val="00B73061"/>
    <w:rPr>
      <w:rFonts w:ascii="Arial" w:hAnsi="Arial"/>
      <w:b/>
      <w:bCs/>
      <w:sz w:val="20"/>
      <w:szCs w:val="20"/>
    </w:rPr>
  </w:style>
  <w:style w:type="character" w:customStyle="1" w:styleId="TextonotaalfinalCar">
    <w:name w:val="Texto nota al final Car"/>
    <w:basedOn w:val="Fuentedeprrafopredeter"/>
    <w:link w:val="Textonotaalfinal"/>
    <w:uiPriority w:val="99"/>
    <w:semiHidden/>
    <w:rsid w:val="00B73061"/>
    <w:rPr>
      <w:rFonts w:ascii="Arial" w:eastAsia="Calibri" w:hAnsi="Arial" w:cs="Times New Roman"/>
      <w:sz w:val="20"/>
      <w:szCs w:val="20"/>
      <w:lang w:val="x-none"/>
    </w:rPr>
  </w:style>
  <w:style w:type="paragraph" w:styleId="Textonotaalfinal">
    <w:name w:val="endnote text"/>
    <w:basedOn w:val="Normal"/>
    <w:link w:val="TextonotaalfinalCar"/>
    <w:uiPriority w:val="99"/>
    <w:semiHidden/>
    <w:unhideWhenUsed/>
    <w:rsid w:val="00B73061"/>
    <w:rPr>
      <w:rFonts w:eastAsia="Calibri" w:cs="Times New Roman"/>
      <w:sz w:val="20"/>
      <w:szCs w:val="20"/>
      <w:lang w:val="x-none"/>
    </w:rPr>
  </w:style>
  <w:style w:type="character" w:customStyle="1" w:styleId="TextonotaalfinalCar1">
    <w:name w:val="Texto nota al final Car1"/>
    <w:basedOn w:val="Fuentedeprrafopredeter"/>
    <w:uiPriority w:val="99"/>
    <w:semiHidden/>
    <w:rsid w:val="00B73061"/>
    <w:rPr>
      <w:rFonts w:ascii="Arial" w:hAnsi="Arial"/>
      <w:sz w:val="20"/>
      <w:szCs w:val="20"/>
    </w:rPr>
  </w:style>
  <w:style w:type="character" w:styleId="Hipervnculo">
    <w:name w:val="Hyperlink"/>
    <w:uiPriority w:val="99"/>
    <w:unhideWhenUsed/>
    <w:rsid w:val="00B73061"/>
    <w:rPr>
      <w:color w:val="0000FF"/>
      <w:u w:val="single"/>
    </w:rPr>
  </w:style>
  <w:style w:type="character" w:customStyle="1" w:styleId="Listavistosa-nfasis1Car">
    <w:name w:val="Lista vistosa - Énfasis 1 Car"/>
    <w:link w:val="Listavistosa-nfasis11"/>
    <w:uiPriority w:val="34"/>
    <w:locked/>
    <w:rsid w:val="00B73061"/>
    <w:rPr>
      <w:rFonts w:ascii="Arial" w:eastAsia="Times New Roman" w:hAnsi="Arial" w:cs="Arial"/>
      <w:sz w:val="24"/>
      <w:szCs w:val="24"/>
      <w:lang w:val="x-none" w:eastAsia="es-ES"/>
    </w:rPr>
  </w:style>
  <w:style w:type="paragraph" w:customStyle="1" w:styleId="Listavistosa-nfasis11">
    <w:name w:val="Lista vistosa - Énfasis 11"/>
    <w:basedOn w:val="Normal"/>
    <w:link w:val="Listavistosa-nfasis1Car"/>
    <w:uiPriority w:val="34"/>
    <w:qFormat/>
    <w:rsid w:val="00B73061"/>
    <w:pPr>
      <w:ind w:left="720"/>
      <w:contextualSpacing/>
    </w:pPr>
    <w:rPr>
      <w:rFonts w:eastAsia="Times New Roman" w:cs="Arial"/>
      <w:szCs w:val="24"/>
      <w:lang w:val="x-none" w:eastAsia="es-ES"/>
    </w:rPr>
  </w:style>
  <w:style w:type="character" w:customStyle="1" w:styleId="apple-converted-space">
    <w:name w:val="apple-converted-space"/>
    <w:basedOn w:val="Fuentedeprrafopredeter"/>
    <w:rsid w:val="00B73061"/>
  </w:style>
  <w:style w:type="paragraph" w:customStyle="1" w:styleId="Texto">
    <w:name w:val="Texto"/>
    <w:basedOn w:val="Normal"/>
    <w:link w:val="TextoCar"/>
    <w:rsid w:val="00B73061"/>
    <w:pPr>
      <w:spacing w:after="101" w:line="216" w:lineRule="exact"/>
      <w:ind w:firstLine="288"/>
    </w:pPr>
    <w:rPr>
      <w:rFonts w:eastAsia="Times New Roman" w:cs="Times New Roman"/>
      <w:sz w:val="18"/>
      <w:szCs w:val="18"/>
      <w:lang w:val="x-none" w:eastAsia="es-ES"/>
    </w:rPr>
  </w:style>
  <w:style w:type="character" w:customStyle="1" w:styleId="TextoCar">
    <w:name w:val="Texto Car"/>
    <w:link w:val="Texto"/>
    <w:locked/>
    <w:rsid w:val="00B73061"/>
    <w:rPr>
      <w:rFonts w:ascii="Arial" w:eastAsia="Times New Roman" w:hAnsi="Arial" w:cs="Times New Roman"/>
      <w:sz w:val="18"/>
      <w:szCs w:val="18"/>
      <w:lang w:val="x-none" w:eastAsia="es-ES"/>
    </w:rPr>
  </w:style>
  <w:style w:type="paragraph" w:customStyle="1" w:styleId="ROMANOS">
    <w:name w:val="ROMANOS"/>
    <w:basedOn w:val="Normal"/>
    <w:link w:val="ROMANOSCar"/>
    <w:rsid w:val="00B73061"/>
    <w:pPr>
      <w:tabs>
        <w:tab w:val="left" w:pos="720"/>
      </w:tabs>
      <w:spacing w:after="101" w:line="216" w:lineRule="exact"/>
      <w:ind w:left="720" w:hanging="432"/>
    </w:pPr>
    <w:rPr>
      <w:rFonts w:eastAsia="Times New Roman" w:cs="Times New Roman"/>
      <w:sz w:val="18"/>
      <w:szCs w:val="18"/>
      <w:lang w:val="x-none" w:eastAsia="x-none"/>
    </w:rPr>
  </w:style>
  <w:style w:type="character" w:customStyle="1" w:styleId="ROMANOSCar">
    <w:name w:val="ROMANOS Car"/>
    <w:link w:val="ROMANOS"/>
    <w:locked/>
    <w:rsid w:val="00B73061"/>
    <w:rPr>
      <w:rFonts w:ascii="Arial" w:eastAsia="Times New Roman" w:hAnsi="Arial" w:cs="Times New Roman"/>
      <w:sz w:val="18"/>
      <w:szCs w:val="18"/>
      <w:lang w:val="x-none" w:eastAsia="x-none"/>
    </w:rPr>
  </w:style>
  <w:style w:type="paragraph" w:customStyle="1" w:styleId="texto0">
    <w:name w:val="texto"/>
    <w:basedOn w:val="Normal"/>
    <w:rsid w:val="00B73061"/>
    <w:pPr>
      <w:snapToGrid w:val="0"/>
      <w:spacing w:after="101" w:line="216" w:lineRule="exact"/>
      <w:ind w:firstLine="288"/>
    </w:pPr>
    <w:rPr>
      <w:rFonts w:eastAsia="Times New Roman" w:cs="Arial"/>
      <w:sz w:val="18"/>
      <w:szCs w:val="18"/>
      <w:lang w:eastAsia="es-ES"/>
    </w:rPr>
  </w:style>
  <w:style w:type="character" w:styleId="Refdenotaalpie">
    <w:name w:val="footnote reference"/>
    <w:basedOn w:val="Fuentedeprrafopredeter"/>
    <w:uiPriority w:val="99"/>
    <w:semiHidden/>
    <w:unhideWhenUsed/>
    <w:rsid w:val="00B73061"/>
    <w:rPr>
      <w:vertAlign w:val="superscript"/>
    </w:rPr>
  </w:style>
  <w:style w:type="table" w:styleId="Tablaconcuadrcula">
    <w:name w:val="Table Grid"/>
    <w:basedOn w:val="Tablanormal"/>
    <w:uiPriority w:val="59"/>
    <w:rsid w:val="00864A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432218">
      <w:bodyDiv w:val="1"/>
      <w:marLeft w:val="0"/>
      <w:marRight w:val="0"/>
      <w:marTop w:val="0"/>
      <w:marBottom w:val="0"/>
      <w:divBdr>
        <w:top w:val="none" w:sz="0" w:space="0" w:color="auto"/>
        <w:left w:val="none" w:sz="0" w:space="0" w:color="auto"/>
        <w:bottom w:val="none" w:sz="0" w:space="0" w:color="auto"/>
        <w:right w:val="none" w:sz="0" w:space="0" w:color="auto"/>
      </w:divBdr>
    </w:div>
    <w:div w:id="163976205">
      <w:bodyDiv w:val="1"/>
      <w:marLeft w:val="0"/>
      <w:marRight w:val="0"/>
      <w:marTop w:val="0"/>
      <w:marBottom w:val="0"/>
      <w:divBdr>
        <w:top w:val="none" w:sz="0" w:space="0" w:color="auto"/>
        <w:left w:val="none" w:sz="0" w:space="0" w:color="auto"/>
        <w:bottom w:val="none" w:sz="0" w:space="0" w:color="auto"/>
        <w:right w:val="none" w:sz="0" w:space="0" w:color="auto"/>
      </w:divBdr>
    </w:div>
    <w:div w:id="373193644">
      <w:bodyDiv w:val="1"/>
      <w:marLeft w:val="0"/>
      <w:marRight w:val="0"/>
      <w:marTop w:val="0"/>
      <w:marBottom w:val="0"/>
      <w:divBdr>
        <w:top w:val="none" w:sz="0" w:space="0" w:color="auto"/>
        <w:left w:val="none" w:sz="0" w:space="0" w:color="auto"/>
        <w:bottom w:val="none" w:sz="0" w:space="0" w:color="auto"/>
        <w:right w:val="none" w:sz="0" w:space="0" w:color="auto"/>
      </w:divBdr>
    </w:div>
    <w:div w:id="647366362">
      <w:bodyDiv w:val="1"/>
      <w:marLeft w:val="0"/>
      <w:marRight w:val="0"/>
      <w:marTop w:val="0"/>
      <w:marBottom w:val="0"/>
      <w:divBdr>
        <w:top w:val="none" w:sz="0" w:space="0" w:color="auto"/>
        <w:left w:val="none" w:sz="0" w:space="0" w:color="auto"/>
        <w:bottom w:val="none" w:sz="0" w:space="0" w:color="auto"/>
        <w:right w:val="none" w:sz="0" w:space="0" w:color="auto"/>
      </w:divBdr>
    </w:div>
    <w:div w:id="743260092">
      <w:bodyDiv w:val="1"/>
      <w:marLeft w:val="0"/>
      <w:marRight w:val="0"/>
      <w:marTop w:val="0"/>
      <w:marBottom w:val="0"/>
      <w:divBdr>
        <w:top w:val="none" w:sz="0" w:space="0" w:color="auto"/>
        <w:left w:val="none" w:sz="0" w:space="0" w:color="auto"/>
        <w:bottom w:val="none" w:sz="0" w:space="0" w:color="auto"/>
        <w:right w:val="none" w:sz="0" w:space="0" w:color="auto"/>
      </w:divBdr>
    </w:div>
    <w:div w:id="788351588">
      <w:bodyDiv w:val="1"/>
      <w:marLeft w:val="0"/>
      <w:marRight w:val="0"/>
      <w:marTop w:val="0"/>
      <w:marBottom w:val="0"/>
      <w:divBdr>
        <w:top w:val="none" w:sz="0" w:space="0" w:color="auto"/>
        <w:left w:val="none" w:sz="0" w:space="0" w:color="auto"/>
        <w:bottom w:val="none" w:sz="0" w:space="0" w:color="auto"/>
        <w:right w:val="none" w:sz="0" w:space="0" w:color="auto"/>
      </w:divBdr>
    </w:div>
    <w:div w:id="1219782059">
      <w:bodyDiv w:val="1"/>
      <w:marLeft w:val="0"/>
      <w:marRight w:val="0"/>
      <w:marTop w:val="0"/>
      <w:marBottom w:val="0"/>
      <w:divBdr>
        <w:top w:val="none" w:sz="0" w:space="0" w:color="auto"/>
        <w:left w:val="none" w:sz="0" w:space="0" w:color="auto"/>
        <w:bottom w:val="none" w:sz="0" w:space="0" w:color="auto"/>
        <w:right w:val="none" w:sz="0" w:space="0" w:color="auto"/>
      </w:divBdr>
    </w:div>
    <w:div w:id="2062943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cid:image002.png@01D1A496.2E4EF07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393</TotalTime>
  <Pages>13</Pages>
  <Words>3613</Words>
  <Characters>19874</Characters>
  <Application>Microsoft Office Word</Application>
  <DocSecurity>0</DocSecurity>
  <Lines>165</Lines>
  <Paragraphs>46</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23441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dc:creator>
  <cp:keywords/>
  <dc:description/>
  <cp:lastModifiedBy>INE</cp:lastModifiedBy>
  <cp:revision>4</cp:revision>
  <dcterms:created xsi:type="dcterms:W3CDTF">2016-12-22T21:38:00Z</dcterms:created>
  <dcterms:modified xsi:type="dcterms:W3CDTF">2017-01-12T02:44:00Z</dcterms:modified>
</cp:coreProperties>
</file>