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6B11FD71"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9501B9">
        <w:rPr>
          <w:rFonts w:ascii="Arial Rounded MT Bold" w:hAnsi="Arial Rounded MT Bold" w:cs="Calibri"/>
          <w:b/>
          <w:smallCaps/>
          <w:sz w:val="32"/>
          <w:szCs w:val="32"/>
        </w:rPr>
        <w:t>0</w:t>
      </w:r>
      <w:r w:rsidR="00D60466">
        <w:rPr>
          <w:rFonts w:ascii="Arial Rounded MT Bold" w:hAnsi="Arial Rounded MT Bold" w:cs="Calibri"/>
          <w:b/>
          <w:smallCaps/>
          <w:sz w:val="32"/>
          <w:szCs w:val="32"/>
        </w:rPr>
        <w:t>60</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546D50E" w14:textId="77777777" w:rsidR="009060D2" w:rsidRDefault="009060D2" w:rsidP="009060D2">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3F2E745D" w:rsidR="00CC1403" w:rsidRDefault="009060D2" w:rsidP="00012319">
      <w:pPr>
        <w:pStyle w:val="Textoindependiente"/>
        <w:tabs>
          <w:tab w:val="center" w:pos="4666"/>
          <w:tab w:val="left" w:pos="6468"/>
        </w:tabs>
        <w:spacing w:before="8"/>
        <w:ind w:right="284"/>
        <w:jc w:val="center"/>
        <w:rPr>
          <w:rFonts w:cs="Arial"/>
          <w:b/>
          <w:bCs/>
          <w:sz w:val="32"/>
          <w:szCs w:val="32"/>
        </w:rPr>
      </w:pPr>
      <w:bookmarkStart w:id="8" w:name="_Hlk177719418"/>
      <w:r w:rsidRPr="009060D2">
        <w:rPr>
          <w:rFonts w:cs="Arial"/>
          <w:b/>
          <w:bCs/>
          <w:sz w:val="32"/>
          <w:szCs w:val="32"/>
        </w:rPr>
        <w:t>S</w:t>
      </w:r>
      <w:r w:rsidR="00717A42">
        <w:rPr>
          <w:rFonts w:cs="Arial"/>
          <w:b/>
          <w:bCs/>
          <w:sz w:val="32"/>
          <w:szCs w:val="32"/>
        </w:rPr>
        <w:t>ervicio</w:t>
      </w:r>
      <w:r w:rsidR="00012319">
        <w:rPr>
          <w:rFonts w:cs="Arial"/>
          <w:b/>
          <w:bCs/>
          <w:sz w:val="32"/>
          <w:szCs w:val="32"/>
        </w:rPr>
        <w:t xml:space="preserve"> </w:t>
      </w:r>
      <w:r w:rsidR="00012319" w:rsidRPr="00012319">
        <w:rPr>
          <w:rFonts w:cs="Arial"/>
          <w:b/>
          <w:bCs/>
          <w:sz w:val="32"/>
          <w:szCs w:val="32"/>
        </w:rPr>
        <w:t>de digitalización, impresión y fotocopiado en</w:t>
      </w:r>
      <w:r w:rsidR="00012319">
        <w:rPr>
          <w:rFonts w:cs="Arial"/>
          <w:b/>
          <w:bCs/>
          <w:sz w:val="32"/>
          <w:szCs w:val="32"/>
        </w:rPr>
        <w:t xml:space="preserve"> </w:t>
      </w:r>
      <w:r w:rsidR="00012319" w:rsidRPr="00012319">
        <w:rPr>
          <w:rFonts w:cs="Arial"/>
          <w:b/>
          <w:bCs/>
          <w:sz w:val="32"/>
          <w:szCs w:val="32"/>
        </w:rPr>
        <w:t>Oficinas Centrales y Centro de Cómputo y Resguardo Documental (CECyRD) del Instituto Nacional Electoral</w:t>
      </w:r>
      <w:r w:rsidR="00D60466">
        <w:rPr>
          <w:rFonts w:cs="Arial"/>
          <w:b/>
          <w:bCs/>
          <w:sz w:val="32"/>
          <w:szCs w:val="32"/>
        </w:rPr>
        <w:t xml:space="preserve"> (Segunda convocatoria)</w:t>
      </w:r>
      <w:r w:rsidR="00012319">
        <w:rPr>
          <w:rFonts w:cs="Arial"/>
          <w:b/>
          <w:bCs/>
          <w:sz w:val="32"/>
          <w:szCs w:val="32"/>
        </w:rPr>
        <w:t xml:space="preserve"> </w:t>
      </w:r>
      <w:r w:rsidR="00717A42">
        <w:rPr>
          <w:rFonts w:cs="Arial"/>
          <w:b/>
          <w:bCs/>
          <w:sz w:val="32"/>
          <w:szCs w:val="32"/>
        </w:rPr>
        <w:t xml:space="preserve"> </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D60466">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1395A97D" w14:textId="045D7DD9" w:rsidR="00CC1403" w:rsidRPr="00072E39" w:rsidRDefault="00624CF1" w:rsidP="00072E39">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AAF738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9501B9">
        <w:rPr>
          <w:rFonts w:ascii="Arial" w:hAnsi="Arial" w:cs="Arial"/>
          <w:b/>
          <w:sz w:val="22"/>
          <w:szCs w:val="22"/>
        </w:rPr>
        <w:t>0</w:t>
      </w:r>
      <w:r w:rsidR="00D60466">
        <w:rPr>
          <w:rFonts w:ascii="Arial" w:hAnsi="Arial" w:cs="Arial"/>
          <w:b/>
          <w:sz w:val="22"/>
          <w:szCs w:val="22"/>
        </w:rPr>
        <w:t>60</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320DD709"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EE4A49" w:rsidRPr="00EE4A49">
        <w:rPr>
          <w:rFonts w:cs="Arial"/>
          <w:b/>
          <w:bCs/>
          <w:szCs w:val="22"/>
        </w:rPr>
        <w:t>Servicio de digitalización, impresión y fotocopiado en Oficinas Centrales y Centro de Cómputo y Resguardo Documental (CECyRD) del Instituto Nacional Electoral</w:t>
      </w:r>
      <w:r w:rsidR="00D60466">
        <w:rPr>
          <w:rFonts w:cs="Arial"/>
          <w:b/>
          <w:bCs/>
          <w:szCs w:val="22"/>
        </w:rPr>
        <w:t xml:space="preserve"> (Segunda convocatoria)</w:t>
      </w:r>
      <w:r w:rsidR="00EE4A49" w:rsidRPr="00EE4A49">
        <w:rPr>
          <w:rFonts w:cs="Arial"/>
          <w:b/>
          <w:bCs/>
          <w:szCs w:val="22"/>
        </w:rPr>
        <w:t xml:space="preserve">  </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64EB17DD" w14:textId="77777777" w:rsidR="00072E39" w:rsidRPr="00EF4A7F" w:rsidRDefault="00072E39">
      <w:pPr>
        <w:spacing w:line="276" w:lineRule="auto"/>
        <w:ind w:left="3828" w:hanging="2410"/>
        <w:jc w:val="both"/>
        <w:outlineLvl w:val="0"/>
        <w:rPr>
          <w:rFonts w:ascii="Arial" w:hAnsi="Arial" w:cs="Arial"/>
          <w:b/>
          <w:sz w:val="22"/>
          <w:szCs w:val="22"/>
        </w:rPr>
      </w:pP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25E5BEFD" w:rsidR="00101D53" w:rsidRPr="00EF4A7F" w:rsidRDefault="00D60466" w:rsidP="00B449B5">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395E7F30" w:rsidR="00101D53" w:rsidRPr="00EF4A7F" w:rsidRDefault="00D60466" w:rsidP="00B449B5">
            <w:pPr>
              <w:jc w:val="center"/>
              <w:rPr>
                <w:rFonts w:ascii="Arial" w:hAnsi="Arial" w:cs="Arial"/>
                <w:b/>
              </w:rPr>
            </w:pPr>
            <w:r>
              <w:rPr>
                <w:rFonts w:ascii="Arial" w:hAnsi="Arial" w:cs="Arial"/>
                <w:b/>
              </w:rPr>
              <w:t>dic</w:t>
            </w:r>
            <w:r w:rsidR="00A1408A">
              <w:rPr>
                <w:rFonts w:ascii="Arial" w:hAnsi="Arial" w:cs="Arial"/>
                <w:b/>
              </w:rPr>
              <w:t>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41EB1A60" w:rsidR="00101D53" w:rsidRPr="00EF4A7F" w:rsidRDefault="00A1408A" w:rsidP="00B449B5">
            <w:pPr>
              <w:jc w:val="center"/>
              <w:rPr>
                <w:rFonts w:ascii="Arial" w:hAnsi="Arial" w:cs="Arial"/>
                <w:b/>
              </w:rPr>
            </w:pPr>
            <w:r>
              <w:rPr>
                <w:rFonts w:ascii="Arial" w:hAnsi="Arial" w:cs="Arial"/>
                <w:b/>
              </w:rPr>
              <w:t>1</w:t>
            </w:r>
            <w:r w:rsidR="00AC73EB">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2153C5CD"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D60466">
              <w:rPr>
                <w:rFonts w:ascii="Arial" w:hAnsi="Arial" w:cs="Arial"/>
                <w:b/>
                <w:bCs/>
              </w:rPr>
              <w:t>11</w:t>
            </w:r>
            <w:r w:rsidRPr="00EF4A7F">
              <w:rPr>
                <w:rFonts w:ascii="Arial" w:hAnsi="Arial" w:cs="Arial"/>
                <w:b/>
                <w:bCs/>
              </w:rPr>
              <w:t xml:space="preserve"> </w:t>
            </w:r>
            <w:r w:rsidRPr="00EF4A7F">
              <w:rPr>
                <w:rFonts w:ascii="Arial" w:hAnsi="Arial" w:cs="Arial"/>
                <w:b/>
              </w:rPr>
              <w:t xml:space="preserve">de </w:t>
            </w:r>
            <w:r w:rsidR="00D60466">
              <w:rPr>
                <w:rFonts w:ascii="Arial" w:hAnsi="Arial" w:cs="Arial"/>
                <w:b/>
              </w:rPr>
              <w:t>dic</w:t>
            </w:r>
            <w:r w:rsidR="00A1408A">
              <w:rPr>
                <w:rFonts w:ascii="Arial" w:hAnsi="Arial" w:cs="Arial"/>
                <w:b/>
              </w:rPr>
              <w:t>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A1408A">
              <w:rPr>
                <w:rFonts w:ascii="Arial" w:hAnsi="Arial" w:cs="Arial"/>
                <w:b/>
              </w:rPr>
              <w:t>1</w:t>
            </w:r>
            <w:r w:rsidR="00AC73EB">
              <w:rPr>
                <w:rFonts w:ascii="Arial" w:hAnsi="Arial" w:cs="Arial"/>
                <w:b/>
              </w:rPr>
              <w:t>6</w:t>
            </w:r>
            <w:r w:rsidR="00A1408A">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BA35071" w:rsidR="003842A7" w:rsidRPr="00EF4A7F" w:rsidRDefault="00D60466" w:rsidP="00E36232">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F5D80E5" w:rsidR="003842A7" w:rsidRPr="00EF4A7F" w:rsidRDefault="00D60466" w:rsidP="00E36232">
            <w:pPr>
              <w:jc w:val="center"/>
              <w:rPr>
                <w:rFonts w:ascii="Arial" w:hAnsi="Arial" w:cs="Arial"/>
                <w:b/>
              </w:rPr>
            </w:pPr>
            <w:r>
              <w:rPr>
                <w:rFonts w:ascii="Arial" w:hAnsi="Arial" w:cs="Arial"/>
                <w:b/>
              </w:rPr>
              <w:t>dic</w:t>
            </w:r>
            <w:r w:rsidR="00A1408A">
              <w:rPr>
                <w:rFonts w:ascii="Arial" w:hAnsi="Arial" w:cs="Arial"/>
                <w:b/>
              </w:rPr>
              <w:t>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3E39EEC" w:rsidR="003842A7" w:rsidRPr="00EF4A7F" w:rsidRDefault="00A1408A" w:rsidP="00AC73EB">
            <w:pPr>
              <w:jc w:val="center"/>
              <w:rPr>
                <w:rFonts w:ascii="Arial" w:hAnsi="Arial" w:cs="Arial"/>
                <w:b/>
              </w:rPr>
            </w:pPr>
            <w:r>
              <w:rPr>
                <w:rFonts w:ascii="Arial" w:hAnsi="Arial" w:cs="Arial"/>
                <w:b/>
              </w:rPr>
              <w:t>1</w:t>
            </w:r>
            <w:r w:rsidR="00D60466">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46E2EBA" w:rsidR="00F22686" w:rsidRPr="00EF4A7F" w:rsidRDefault="00D60466" w:rsidP="00E36232">
            <w:pPr>
              <w:jc w:val="center"/>
              <w:rPr>
                <w:rFonts w:ascii="Arial" w:hAnsi="Arial" w:cs="Arial"/>
                <w:b/>
              </w:rPr>
            </w:pPr>
            <w:r>
              <w:rPr>
                <w:rFonts w:ascii="Arial" w:hAnsi="Arial" w:cs="Arial"/>
                <w:b/>
              </w:rPr>
              <w:t>30</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252F9DE1" w:rsidR="00F22686" w:rsidRPr="00EF4A7F" w:rsidRDefault="00D60466" w:rsidP="00E36232">
            <w:pPr>
              <w:jc w:val="center"/>
              <w:rPr>
                <w:rFonts w:ascii="Arial" w:hAnsi="Arial" w:cs="Arial"/>
                <w:b/>
              </w:rPr>
            </w:pPr>
            <w:r>
              <w:rPr>
                <w:rFonts w:ascii="Arial" w:hAnsi="Arial" w:cs="Arial"/>
                <w:b/>
              </w:rPr>
              <w:t>dic</w:t>
            </w:r>
            <w:r w:rsidR="00A1408A">
              <w:rPr>
                <w:rFonts w:ascii="Arial" w:hAnsi="Arial" w:cs="Arial"/>
                <w:b/>
              </w:rPr>
              <w:t>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A252036"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D60466">
        <w:rPr>
          <w:rFonts w:ascii="Arial" w:hAnsi="Arial" w:cs="Arial"/>
          <w:bCs/>
        </w:rPr>
        <w:t>04</w:t>
      </w:r>
      <w:r w:rsidRPr="00EF4A7F">
        <w:rPr>
          <w:rFonts w:ascii="Arial" w:hAnsi="Arial" w:cs="Arial"/>
          <w:bCs/>
        </w:rPr>
        <w:t xml:space="preserve"> de </w:t>
      </w:r>
      <w:r w:rsidR="00D60466">
        <w:rPr>
          <w:rFonts w:ascii="Arial" w:hAnsi="Arial" w:cs="Arial"/>
          <w:bCs/>
        </w:rPr>
        <w:t>diciem</w:t>
      </w:r>
      <w:r w:rsidR="00A1408A">
        <w:rPr>
          <w:rFonts w:ascii="Arial" w:hAnsi="Arial" w:cs="Arial"/>
          <w:bCs/>
        </w:rPr>
        <w:t>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D60466">
        <w:rPr>
          <w:rFonts w:ascii="Arial" w:hAnsi="Arial" w:cs="Arial"/>
          <w:bCs/>
        </w:rPr>
        <w:t>10</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D60466">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4F856B5A"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w:t>
      </w:r>
      <w:r w:rsidRPr="00A1408A">
        <w:rPr>
          <w:rFonts w:ascii="Arial" w:hAnsi="Arial" w:cs="Arial"/>
          <w:bCs/>
          <w:u w:val="single"/>
        </w:rPr>
        <w:t>pación</w:t>
      </w:r>
      <w:r w:rsidRPr="00A1408A">
        <w:rPr>
          <w:rFonts w:ascii="Arial" w:hAnsi="Arial" w:cs="Arial"/>
          <w:bCs/>
        </w:rPr>
        <w:t xml:space="preserve"> enviando su solicitud a los correos electrónicos: </w:t>
      </w:r>
      <w:hyperlink r:id="rId17" w:history="1">
        <w:r w:rsidRPr="00A1408A">
          <w:rPr>
            <w:rStyle w:val="Hipervnculo"/>
            <w:rFonts w:ascii="Arial" w:hAnsi="Arial" w:cs="Arial"/>
            <w:bCs/>
          </w:rPr>
          <w:t>roberto.medina@ine.mx</w:t>
        </w:r>
      </w:hyperlink>
      <w:r w:rsidRPr="00A1408A">
        <w:rPr>
          <w:rFonts w:ascii="Arial" w:hAnsi="Arial" w:cs="Arial"/>
          <w:bCs/>
        </w:rPr>
        <w:t xml:space="preserve"> </w:t>
      </w:r>
      <w:r w:rsidR="001F14A9">
        <w:rPr>
          <w:rFonts w:ascii="Arial" w:hAnsi="Arial" w:cs="Arial"/>
          <w:bCs/>
        </w:rPr>
        <w:t>e</w:t>
      </w:r>
      <w:r w:rsidRPr="00A1408A">
        <w:rPr>
          <w:rFonts w:ascii="Arial" w:hAnsi="Arial" w:cs="Arial"/>
          <w:bCs/>
        </w:rPr>
        <w:t xml:space="preserve"> </w:t>
      </w:r>
      <w:hyperlink r:id="rId18" w:history="1">
        <w:r w:rsidR="001F14A9" w:rsidRPr="00E54D47">
          <w:rPr>
            <w:rStyle w:val="Hipervnculo"/>
            <w:rFonts w:ascii="Arial" w:hAnsi="Arial" w:cs="Arial"/>
            <w:bCs/>
          </w:rPr>
          <w:t>ivana.bagues@ine.mx</w:t>
        </w:r>
      </w:hyperlink>
      <w:r w:rsidRPr="00A1408A">
        <w:rPr>
          <w:rFonts w:ascii="Arial" w:hAnsi="Arial" w:cs="Arial"/>
        </w:rPr>
        <w:t>.</w:t>
      </w:r>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71432CC9"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FA46F5">
        <w:rPr>
          <w:rFonts w:ascii="Arial" w:hAnsi="Arial" w:cs="Arial"/>
        </w:rPr>
        <w:t xml:space="preserve"> y 56</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BA243F0"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B74597">
        <w:rPr>
          <w:rFonts w:ascii="Arial" w:hAnsi="Arial" w:cs="Arial"/>
        </w:rPr>
        <w:t>l</w:t>
      </w:r>
      <w:r w:rsidR="005E442D">
        <w:rPr>
          <w:rFonts w:ascii="Arial" w:hAnsi="Arial" w:cs="Arial"/>
        </w:rPr>
        <w:t xml:space="preserve"> </w:t>
      </w:r>
      <w:r w:rsidRPr="00EF4A7F">
        <w:rPr>
          <w:rFonts w:ascii="Arial" w:hAnsi="Arial" w:cs="Arial"/>
          <w:b/>
          <w:bCs/>
        </w:rPr>
        <w:t>“</w:t>
      </w:r>
      <w:r w:rsidR="00FA46F5" w:rsidRPr="00FA46F5">
        <w:rPr>
          <w:rFonts w:ascii="Arial" w:hAnsi="Arial" w:cs="Arial"/>
          <w:b/>
          <w:bCs/>
        </w:rPr>
        <w:t>Servicio de digitalización, impresión y fotocopiado en Oficinas Centrales y Centro de Cómputo y Resguardo Documental (CECyRD) del Instituto Nacional Electoral</w:t>
      </w:r>
      <w:r w:rsidR="001F14A9">
        <w:rPr>
          <w:rFonts w:ascii="Arial" w:hAnsi="Arial" w:cs="Arial"/>
          <w:b/>
          <w:bCs/>
        </w:rPr>
        <w:t xml:space="preserve"> (Segunda convocatoria)</w:t>
      </w:r>
      <w:r w:rsidR="005B2598" w:rsidRPr="00EF4A7F">
        <w:rPr>
          <w:rFonts w:ascii="Arial" w:hAnsi="Arial" w:cs="Arial"/>
          <w:b/>
          <w:bCs/>
        </w:rPr>
        <w:t>”</w:t>
      </w:r>
      <w:r w:rsidR="00A00474">
        <w:rPr>
          <w:rFonts w:ascii="Arial" w:hAnsi="Arial" w:cs="Arial"/>
          <w:b/>
          <w:bCs/>
        </w:rPr>
        <w:t>,</w:t>
      </w:r>
      <w:r w:rsidR="00A00474">
        <w:rPr>
          <w:rFonts w:ascii="Arial" w:hAnsi="Arial" w:cs="Arial"/>
        </w:rPr>
        <w:t xml:space="preserve"> s</w:t>
      </w:r>
      <w:r w:rsidRPr="00EF4A7F">
        <w:rPr>
          <w:rFonts w:ascii="Arial" w:hAnsi="Arial" w:cs="Arial"/>
        </w:rPr>
        <w:t>e realiza en atención a la solicitud de la</w:t>
      </w:r>
      <w:r w:rsidR="00DB5A85">
        <w:rPr>
          <w:rFonts w:ascii="Arial" w:hAnsi="Arial" w:cs="Arial"/>
        </w:rPr>
        <w:t xml:space="preserve"> </w:t>
      </w:r>
      <w:bookmarkStart w:id="9" w:name="_Hlk167101262"/>
      <w:r w:rsidR="00E83C43" w:rsidRPr="00E83C43">
        <w:rPr>
          <w:rFonts w:ascii="Arial" w:hAnsi="Arial" w:cs="Arial"/>
        </w:rPr>
        <w:t>Dirección de</w:t>
      </w:r>
      <w:r w:rsidR="004D4848">
        <w:rPr>
          <w:rFonts w:ascii="Arial" w:hAnsi="Arial" w:cs="Arial"/>
        </w:rPr>
        <w:t xml:space="preserve"> </w:t>
      </w:r>
      <w:r w:rsidR="005E442D">
        <w:rPr>
          <w:rFonts w:ascii="Arial" w:hAnsi="Arial" w:cs="Arial"/>
        </w:rPr>
        <w:t>Recursos Materiales y Servicios</w:t>
      </w:r>
      <w:bookmarkEnd w:id="9"/>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795217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A1408A">
        <w:rPr>
          <w:rFonts w:ascii="Arial" w:hAnsi="Arial" w:cs="Arial"/>
          <w:b/>
        </w:rPr>
        <w:t>Vigésimo Segunda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A1408A">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A1408A">
        <w:rPr>
          <w:rFonts w:ascii="Arial" w:hAnsi="Arial" w:cs="Arial"/>
        </w:rPr>
        <w:t>s</w:t>
      </w:r>
      <w:r w:rsidR="00E77736" w:rsidRPr="00EF4A7F">
        <w:rPr>
          <w:rFonts w:ascii="Arial" w:hAnsi="Arial" w:cs="Arial"/>
        </w:rPr>
        <w:t xml:space="preserve"> </w:t>
      </w:r>
      <w:r w:rsidR="00A1408A">
        <w:rPr>
          <w:rFonts w:ascii="Arial" w:hAnsi="Arial" w:cs="Arial"/>
          <w:b/>
          <w:bCs/>
        </w:rPr>
        <w:t>15 y 17</w:t>
      </w:r>
      <w:r w:rsidR="00B93871" w:rsidRPr="00B93871">
        <w:rPr>
          <w:rFonts w:ascii="Arial" w:hAnsi="Arial" w:cs="Arial"/>
          <w:b/>
          <w:bCs/>
        </w:rPr>
        <w:t xml:space="preserve"> de </w:t>
      </w:r>
      <w:r w:rsidR="00A1408A">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19F60BF3"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w:t>
      </w:r>
      <w:r w:rsidRPr="00A1408A">
        <w:rPr>
          <w:rFonts w:ascii="Arial" w:hAnsi="Arial" w:cs="Arial"/>
          <w:bCs/>
          <w:iCs/>
        </w:rPr>
        <w:t xml:space="preserve">presente convocatoria; las condiciones que tengan la finalidad de facilitar la presentación de las proposiciones y agilizar la conducción de los actos del procedimiento, así como cualquier otro requisito cuyo </w:t>
      </w:r>
      <w:r w:rsidR="00FA0D4B" w:rsidRPr="00A1408A">
        <w:rPr>
          <w:rFonts w:ascii="Arial" w:hAnsi="Arial" w:cs="Arial"/>
          <w:bCs/>
          <w:iCs/>
        </w:rPr>
        <w:t>cumplimiento</w:t>
      </w:r>
      <w:r w:rsidRPr="00A1408A">
        <w:rPr>
          <w:rFonts w:ascii="Arial" w:hAnsi="Arial" w:cs="Arial"/>
          <w:bCs/>
          <w:iCs/>
        </w:rPr>
        <w:t xml:space="preserve">, por </w:t>
      </w:r>
      <w:r w:rsidRPr="00EF4A7F">
        <w:rPr>
          <w:rFonts w:ascii="Arial" w:hAnsi="Arial" w:cs="Arial"/>
          <w:bCs/>
          <w:iCs/>
        </w:rPr>
        <w:t xml:space="preserve">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r w:rsidRPr="00EF4A7F">
        <w:rPr>
          <w:rFonts w:cs="Arial"/>
          <w:kern w:val="32"/>
          <w:sz w:val="22"/>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0909DC8F"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w:t>
      </w:r>
      <w:r w:rsidR="00FA0D4B" w:rsidRPr="00EF4A7F">
        <w:rPr>
          <w:rFonts w:ascii="Arial" w:hAnsi="Arial" w:cs="Arial"/>
          <w:lang w:eastAsia="es-MX"/>
        </w:rPr>
        <w:t xml:space="preserve"> </w:t>
      </w:r>
      <w:r w:rsidRPr="00EF4A7F">
        <w:rPr>
          <w:rFonts w:ascii="Arial" w:hAnsi="Arial" w:cs="Arial"/>
          <w:lang w:eastAsia="es-MX"/>
        </w:rPr>
        <w:t>métodos o procesos de producción; o los</w:t>
      </w:r>
      <w:r w:rsidR="00FA0D4B" w:rsidRPr="00EF4A7F">
        <w:rPr>
          <w:rFonts w:ascii="Arial" w:hAnsi="Arial" w:cs="Arial"/>
          <w:lang w:eastAsia="es-MX"/>
        </w:rPr>
        <w:t xml:space="preserve"> </w:t>
      </w:r>
      <w:r w:rsidRPr="00EF4A7F">
        <w:rPr>
          <w:rFonts w:ascii="Arial" w:hAnsi="Arial" w:cs="Arial"/>
          <w:lang w:eastAsia="es-MX"/>
        </w:rPr>
        <w:t xml:space="preserve">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57E5779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AF68ED">
          <w:rPr>
            <w:noProof/>
            <w:webHidden/>
          </w:rPr>
          <w:t>13</w:t>
        </w:r>
        <w:r>
          <w:rPr>
            <w:noProof/>
            <w:webHidden/>
          </w:rPr>
          <w:fldChar w:fldCharType="end"/>
        </w:r>
      </w:hyperlink>
    </w:p>
    <w:p w14:paraId="576C3047" w14:textId="1CF9125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AF68ED">
          <w:rPr>
            <w:noProof/>
            <w:webHidden/>
          </w:rPr>
          <w:t>13</w:t>
        </w:r>
        <w:r>
          <w:rPr>
            <w:noProof/>
            <w:webHidden/>
          </w:rPr>
          <w:fldChar w:fldCharType="end"/>
        </w:r>
      </w:hyperlink>
    </w:p>
    <w:p w14:paraId="6C84FF50" w14:textId="3542138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AF68ED">
          <w:rPr>
            <w:noProof/>
            <w:webHidden/>
          </w:rPr>
          <w:t>13</w:t>
        </w:r>
        <w:r>
          <w:rPr>
            <w:noProof/>
            <w:webHidden/>
          </w:rPr>
          <w:fldChar w:fldCharType="end"/>
        </w:r>
      </w:hyperlink>
    </w:p>
    <w:p w14:paraId="45439301" w14:textId="2338941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AF68ED">
          <w:rPr>
            <w:noProof/>
            <w:webHidden/>
          </w:rPr>
          <w:t>13</w:t>
        </w:r>
        <w:r>
          <w:rPr>
            <w:noProof/>
            <w:webHidden/>
          </w:rPr>
          <w:fldChar w:fldCharType="end"/>
        </w:r>
      </w:hyperlink>
    </w:p>
    <w:p w14:paraId="4C6B596A" w14:textId="54D0058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AF68ED">
          <w:rPr>
            <w:noProof/>
            <w:webHidden/>
          </w:rPr>
          <w:t>14</w:t>
        </w:r>
        <w:r>
          <w:rPr>
            <w:noProof/>
            <w:webHidden/>
          </w:rPr>
          <w:fldChar w:fldCharType="end"/>
        </w:r>
      </w:hyperlink>
    </w:p>
    <w:p w14:paraId="4D521F5C" w14:textId="71E8FDA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AF68ED">
          <w:rPr>
            <w:noProof/>
            <w:webHidden/>
          </w:rPr>
          <w:t>14</w:t>
        </w:r>
        <w:r>
          <w:rPr>
            <w:noProof/>
            <w:webHidden/>
          </w:rPr>
          <w:fldChar w:fldCharType="end"/>
        </w:r>
      </w:hyperlink>
    </w:p>
    <w:p w14:paraId="6289DCD1" w14:textId="649420A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AF68ED">
          <w:rPr>
            <w:noProof/>
            <w:webHidden/>
          </w:rPr>
          <w:t>14</w:t>
        </w:r>
        <w:r>
          <w:rPr>
            <w:noProof/>
            <w:webHidden/>
          </w:rPr>
          <w:fldChar w:fldCharType="end"/>
        </w:r>
      </w:hyperlink>
    </w:p>
    <w:p w14:paraId="5DE93A4E" w14:textId="2E59B79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AF68ED">
          <w:rPr>
            <w:noProof/>
            <w:webHidden/>
          </w:rPr>
          <w:t>15</w:t>
        </w:r>
        <w:r>
          <w:rPr>
            <w:noProof/>
            <w:webHidden/>
          </w:rPr>
          <w:fldChar w:fldCharType="end"/>
        </w:r>
      </w:hyperlink>
    </w:p>
    <w:p w14:paraId="576EB041" w14:textId="5D0737A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AF68ED">
          <w:rPr>
            <w:noProof/>
            <w:webHidden/>
          </w:rPr>
          <w:t>15</w:t>
        </w:r>
        <w:r>
          <w:rPr>
            <w:noProof/>
            <w:webHidden/>
          </w:rPr>
          <w:fldChar w:fldCharType="end"/>
        </w:r>
      </w:hyperlink>
    </w:p>
    <w:p w14:paraId="4C6C995C" w14:textId="11B51D9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AF68ED">
          <w:rPr>
            <w:noProof/>
            <w:webHidden/>
          </w:rPr>
          <w:t>15</w:t>
        </w:r>
        <w:r>
          <w:rPr>
            <w:noProof/>
            <w:webHidden/>
          </w:rPr>
          <w:fldChar w:fldCharType="end"/>
        </w:r>
      </w:hyperlink>
    </w:p>
    <w:p w14:paraId="7D443FE6" w14:textId="77EC819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AF68ED">
          <w:rPr>
            <w:noProof/>
            <w:webHidden/>
          </w:rPr>
          <w:t>16</w:t>
        </w:r>
        <w:r>
          <w:rPr>
            <w:noProof/>
            <w:webHidden/>
          </w:rPr>
          <w:fldChar w:fldCharType="end"/>
        </w:r>
      </w:hyperlink>
    </w:p>
    <w:p w14:paraId="3E5466D2" w14:textId="1A0438C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AF68ED">
          <w:rPr>
            <w:noProof/>
            <w:webHidden/>
          </w:rPr>
          <w:t>16</w:t>
        </w:r>
        <w:r>
          <w:rPr>
            <w:noProof/>
            <w:webHidden/>
          </w:rPr>
          <w:fldChar w:fldCharType="end"/>
        </w:r>
      </w:hyperlink>
    </w:p>
    <w:p w14:paraId="46F96154" w14:textId="4B3420A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AF68ED">
          <w:rPr>
            <w:noProof/>
            <w:webHidden/>
          </w:rPr>
          <w:t>16</w:t>
        </w:r>
        <w:r>
          <w:rPr>
            <w:noProof/>
            <w:webHidden/>
          </w:rPr>
          <w:fldChar w:fldCharType="end"/>
        </w:r>
      </w:hyperlink>
    </w:p>
    <w:p w14:paraId="6817A197" w14:textId="29C53CA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AF68ED">
          <w:rPr>
            <w:noProof/>
            <w:webHidden/>
          </w:rPr>
          <w:t>16</w:t>
        </w:r>
        <w:r>
          <w:rPr>
            <w:noProof/>
            <w:webHidden/>
          </w:rPr>
          <w:fldChar w:fldCharType="end"/>
        </w:r>
      </w:hyperlink>
    </w:p>
    <w:p w14:paraId="6D9F0208" w14:textId="65B2682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AF68ED">
          <w:rPr>
            <w:noProof/>
            <w:webHidden/>
          </w:rPr>
          <w:t>17</w:t>
        </w:r>
        <w:r>
          <w:rPr>
            <w:noProof/>
            <w:webHidden/>
          </w:rPr>
          <w:fldChar w:fldCharType="end"/>
        </w:r>
      </w:hyperlink>
    </w:p>
    <w:p w14:paraId="081DE77E" w14:textId="6178355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AF68ED">
          <w:rPr>
            <w:noProof/>
            <w:webHidden/>
          </w:rPr>
          <w:t>17</w:t>
        </w:r>
        <w:r>
          <w:rPr>
            <w:noProof/>
            <w:webHidden/>
          </w:rPr>
          <w:fldChar w:fldCharType="end"/>
        </w:r>
      </w:hyperlink>
    </w:p>
    <w:p w14:paraId="7E46868A" w14:textId="480EA80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AF68ED">
          <w:rPr>
            <w:noProof/>
            <w:webHidden/>
          </w:rPr>
          <w:t>17</w:t>
        </w:r>
        <w:r>
          <w:rPr>
            <w:noProof/>
            <w:webHidden/>
          </w:rPr>
          <w:fldChar w:fldCharType="end"/>
        </w:r>
      </w:hyperlink>
    </w:p>
    <w:p w14:paraId="72A45E0E" w14:textId="2E29004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AF68ED">
          <w:rPr>
            <w:noProof/>
            <w:webHidden/>
          </w:rPr>
          <w:t>18</w:t>
        </w:r>
        <w:r>
          <w:rPr>
            <w:noProof/>
            <w:webHidden/>
          </w:rPr>
          <w:fldChar w:fldCharType="end"/>
        </w:r>
      </w:hyperlink>
    </w:p>
    <w:p w14:paraId="26B93E17" w14:textId="1729DA5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AF68ED">
          <w:rPr>
            <w:noProof/>
            <w:webHidden/>
          </w:rPr>
          <w:t>18</w:t>
        </w:r>
        <w:r>
          <w:rPr>
            <w:noProof/>
            <w:webHidden/>
          </w:rPr>
          <w:fldChar w:fldCharType="end"/>
        </w:r>
      </w:hyperlink>
    </w:p>
    <w:p w14:paraId="5D869A69" w14:textId="322F16F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AF68ED">
          <w:rPr>
            <w:noProof/>
            <w:webHidden/>
          </w:rPr>
          <w:t>20</w:t>
        </w:r>
        <w:r>
          <w:rPr>
            <w:noProof/>
            <w:webHidden/>
          </w:rPr>
          <w:fldChar w:fldCharType="end"/>
        </w:r>
      </w:hyperlink>
    </w:p>
    <w:p w14:paraId="51ED521F" w14:textId="6C1B024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AF68ED">
          <w:rPr>
            <w:noProof/>
            <w:webHidden/>
          </w:rPr>
          <w:t>22</w:t>
        </w:r>
        <w:r>
          <w:rPr>
            <w:noProof/>
            <w:webHidden/>
          </w:rPr>
          <w:fldChar w:fldCharType="end"/>
        </w:r>
      </w:hyperlink>
    </w:p>
    <w:p w14:paraId="4990BB8A" w14:textId="26922BF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AF68ED">
          <w:rPr>
            <w:noProof/>
            <w:webHidden/>
          </w:rPr>
          <w:t>23</w:t>
        </w:r>
        <w:r>
          <w:rPr>
            <w:noProof/>
            <w:webHidden/>
          </w:rPr>
          <w:fldChar w:fldCharType="end"/>
        </w:r>
      </w:hyperlink>
    </w:p>
    <w:p w14:paraId="5F9A3FE9" w14:textId="3C29140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AF68ED">
          <w:rPr>
            <w:noProof/>
            <w:webHidden/>
          </w:rPr>
          <w:t>27</w:t>
        </w:r>
        <w:r>
          <w:rPr>
            <w:noProof/>
            <w:webHidden/>
          </w:rPr>
          <w:fldChar w:fldCharType="end"/>
        </w:r>
      </w:hyperlink>
    </w:p>
    <w:p w14:paraId="6C62B4A0" w14:textId="2757A83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AF68ED">
          <w:rPr>
            <w:noProof/>
            <w:webHidden/>
          </w:rPr>
          <w:t>32</w:t>
        </w:r>
        <w:r>
          <w:rPr>
            <w:noProof/>
            <w:webHidden/>
          </w:rPr>
          <w:fldChar w:fldCharType="end"/>
        </w:r>
      </w:hyperlink>
    </w:p>
    <w:p w14:paraId="21B86260" w14:textId="5CA30A8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AF68ED">
          <w:rPr>
            <w:noProof/>
            <w:webHidden/>
          </w:rPr>
          <w:t>33</w:t>
        </w:r>
        <w:r>
          <w:rPr>
            <w:noProof/>
            <w:webHidden/>
          </w:rPr>
          <w:fldChar w:fldCharType="end"/>
        </w:r>
      </w:hyperlink>
    </w:p>
    <w:p w14:paraId="39A2C748" w14:textId="218FEDE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AF68ED">
          <w:rPr>
            <w:noProof/>
            <w:webHidden/>
          </w:rPr>
          <w:t>35</w:t>
        </w:r>
        <w:r>
          <w:rPr>
            <w:noProof/>
            <w:webHidden/>
          </w:rPr>
          <w:fldChar w:fldCharType="end"/>
        </w:r>
      </w:hyperlink>
    </w:p>
    <w:p w14:paraId="34C3D6CB" w14:textId="5CFC54C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AF68ED">
          <w:rPr>
            <w:noProof/>
            <w:webHidden/>
          </w:rPr>
          <w:t>35</w:t>
        </w:r>
        <w:r>
          <w:rPr>
            <w:noProof/>
            <w:webHidden/>
          </w:rPr>
          <w:fldChar w:fldCharType="end"/>
        </w:r>
      </w:hyperlink>
    </w:p>
    <w:p w14:paraId="58140814" w14:textId="6E105AD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AF68ED">
          <w:rPr>
            <w:noProof/>
            <w:webHidden/>
          </w:rPr>
          <w:t>35</w:t>
        </w:r>
        <w:r>
          <w:rPr>
            <w:noProof/>
            <w:webHidden/>
          </w:rPr>
          <w:fldChar w:fldCharType="end"/>
        </w:r>
      </w:hyperlink>
    </w:p>
    <w:p w14:paraId="1386DB68" w14:textId="2923198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AF68ED">
          <w:rPr>
            <w:noProof/>
            <w:webHidden/>
          </w:rPr>
          <w:t>36</w:t>
        </w:r>
        <w:r>
          <w:rPr>
            <w:noProof/>
            <w:webHidden/>
          </w:rPr>
          <w:fldChar w:fldCharType="end"/>
        </w:r>
      </w:hyperlink>
    </w:p>
    <w:p w14:paraId="379BED17" w14:textId="1BE0A8D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AF68ED">
          <w:rPr>
            <w:noProof/>
            <w:webHidden/>
          </w:rPr>
          <w:t>36</w:t>
        </w:r>
        <w:r>
          <w:rPr>
            <w:noProof/>
            <w:webHidden/>
          </w:rPr>
          <w:fldChar w:fldCharType="end"/>
        </w:r>
      </w:hyperlink>
    </w:p>
    <w:p w14:paraId="467F2B1B" w14:textId="487E45A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AF68ED">
          <w:rPr>
            <w:noProof/>
            <w:webHidden/>
          </w:rPr>
          <w:t>38</w:t>
        </w:r>
        <w:r>
          <w:rPr>
            <w:noProof/>
            <w:webHidden/>
          </w:rPr>
          <w:fldChar w:fldCharType="end"/>
        </w:r>
      </w:hyperlink>
    </w:p>
    <w:p w14:paraId="17A593DC" w14:textId="3A6DC96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AF68ED">
          <w:rPr>
            <w:noProof/>
            <w:webHidden/>
          </w:rPr>
          <w:t>38</w:t>
        </w:r>
        <w:r>
          <w:rPr>
            <w:noProof/>
            <w:webHidden/>
          </w:rPr>
          <w:fldChar w:fldCharType="end"/>
        </w:r>
      </w:hyperlink>
    </w:p>
    <w:p w14:paraId="46262BB9" w14:textId="0A18FF2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AF68ED">
          <w:rPr>
            <w:noProof/>
            <w:webHidden/>
          </w:rPr>
          <w:t>38</w:t>
        </w:r>
        <w:r>
          <w:rPr>
            <w:noProof/>
            <w:webHidden/>
          </w:rPr>
          <w:fldChar w:fldCharType="end"/>
        </w:r>
      </w:hyperlink>
    </w:p>
    <w:p w14:paraId="41683904" w14:textId="7DD9044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AF68ED">
          <w:rPr>
            <w:noProof/>
            <w:webHidden/>
          </w:rPr>
          <w:t>38</w:t>
        </w:r>
        <w:r>
          <w:rPr>
            <w:noProof/>
            <w:webHidden/>
          </w:rPr>
          <w:fldChar w:fldCharType="end"/>
        </w:r>
      </w:hyperlink>
    </w:p>
    <w:p w14:paraId="56601C01" w14:textId="69EE492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AF68ED">
          <w:rPr>
            <w:noProof/>
            <w:webHidden/>
          </w:rPr>
          <w:t>39</w:t>
        </w:r>
        <w:r>
          <w:rPr>
            <w:noProof/>
            <w:webHidden/>
          </w:rPr>
          <w:fldChar w:fldCharType="end"/>
        </w:r>
      </w:hyperlink>
    </w:p>
    <w:p w14:paraId="06ECB8B2" w14:textId="6DD4B18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AF68ED">
          <w:rPr>
            <w:noProof/>
            <w:webHidden/>
          </w:rPr>
          <w:t>39</w:t>
        </w:r>
        <w:r>
          <w:rPr>
            <w:noProof/>
            <w:webHidden/>
          </w:rPr>
          <w:fldChar w:fldCharType="end"/>
        </w:r>
      </w:hyperlink>
    </w:p>
    <w:p w14:paraId="42763BD0" w14:textId="2CFA195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AF68ED">
          <w:rPr>
            <w:noProof/>
            <w:webHidden/>
          </w:rPr>
          <w:t>54</w:t>
        </w:r>
        <w:r>
          <w:rPr>
            <w:noProof/>
            <w:webHidden/>
          </w:rPr>
          <w:fldChar w:fldCharType="end"/>
        </w:r>
      </w:hyperlink>
    </w:p>
    <w:p w14:paraId="4CE1686A" w14:textId="61FF592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AF68ED">
          <w:rPr>
            <w:noProof/>
            <w:webHidden/>
          </w:rPr>
          <w:t>55</w:t>
        </w:r>
        <w:r>
          <w:rPr>
            <w:noProof/>
            <w:webHidden/>
          </w:rPr>
          <w:fldChar w:fldCharType="end"/>
        </w:r>
      </w:hyperlink>
    </w:p>
    <w:p w14:paraId="7E6F79C7" w14:textId="15BA7AC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AF68ED">
          <w:rPr>
            <w:noProof/>
            <w:webHidden/>
          </w:rPr>
          <w:t>56</w:t>
        </w:r>
        <w:r>
          <w:rPr>
            <w:noProof/>
            <w:webHidden/>
          </w:rPr>
          <w:fldChar w:fldCharType="end"/>
        </w:r>
      </w:hyperlink>
    </w:p>
    <w:p w14:paraId="159FCE3E" w14:textId="1B38558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AF68ED">
          <w:rPr>
            <w:noProof/>
            <w:webHidden/>
          </w:rPr>
          <w:t>57</w:t>
        </w:r>
        <w:r>
          <w:rPr>
            <w:noProof/>
            <w:webHidden/>
          </w:rPr>
          <w:fldChar w:fldCharType="end"/>
        </w:r>
      </w:hyperlink>
    </w:p>
    <w:p w14:paraId="5E160C9E" w14:textId="6423724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AF68ED">
          <w:rPr>
            <w:noProof/>
            <w:webHidden/>
          </w:rPr>
          <w:t>58</w:t>
        </w:r>
        <w:r>
          <w:rPr>
            <w:noProof/>
            <w:webHidden/>
          </w:rPr>
          <w:fldChar w:fldCharType="end"/>
        </w:r>
      </w:hyperlink>
    </w:p>
    <w:p w14:paraId="0EEEF539" w14:textId="5201B2E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AF68ED">
          <w:rPr>
            <w:noProof/>
            <w:webHidden/>
          </w:rPr>
          <w:t>59</w:t>
        </w:r>
        <w:r>
          <w:rPr>
            <w:noProof/>
            <w:webHidden/>
          </w:rPr>
          <w:fldChar w:fldCharType="end"/>
        </w:r>
      </w:hyperlink>
    </w:p>
    <w:p w14:paraId="00424DCC" w14:textId="58C2325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AF68ED">
          <w:rPr>
            <w:noProof/>
            <w:webHidden/>
          </w:rPr>
          <w:t>60</w:t>
        </w:r>
        <w:r>
          <w:rPr>
            <w:noProof/>
            <w:webHidden/>
          </w:rPr>
          <w:fldChar w:fldCharType="end"/>
        </w:r>
      </w:hyperlink>
    </w:p>
    <w:p w14:paraId="0AAF4688" w14:textId="5A7E017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AF68ED">
          <w:rPr>
            <w:noProof/>
            <w:webHidden/>
          </w:rPr>
          <w:t>61</w:t>
        </w:r>
        <w:r>
          <w:rPr>
            <w:noProof/>
            <w:webHidden/>
          </w:rPr>
          <w:fldChar w:fldCharType="end"/>
        </w:r>
      </w:hyperlink>
    </w:p>
    <w:p w14:paraId="01318476" w14:textId="7C7283B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AF68ED">
          <w:rPr>
            <w:noProof/>
            <w:webHidden/>
          </w:rPr>
          <w:t>62</w:t>
        </w:r>
        <w:r>
          <w:rPr>
            <w:noProof/>
            <w:webHidden/>
          </w:rPr>
          <w:fldChar w:fldCharType="end"/>
        </w:r>
      </w:hyperlink>
    </w:p>
    <w:p w14:paraId="71E16535" w14:textId="7539510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AF68ED">
          <w:rPr>
            <w:noProof/>
            <w:webHidden/>
          </w:rPr>
          <w:t>71</w:t>
        </w:r>
        <w:r>
          <w:rPr>
            <w:noProof/>
            <w:webHidden/>
          </w:rPr>
          <w:fldChar w:fldCharType="end"/>
        </w:r>
      </w:hyperlink>
    </w:p>
    <w:p w14:paraId="38658722" w14:textId="2F2C730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AF68ED">
          <w:rPr>
            <w:noProof/>
            <w:webHidden/>
          </w:rPr>
          <w:t>72</w:t>
        </w:r>
        <w:r>
          <w:rPr>
            <w:noProof/>
            <w:webHidden/>
          </w:rPr>
          <w:fldChar w:fldCharType="end"/>
        </w:r>
      </w:hyperlink>
    </w:p>
    <w:p w14:paraId="0F125C0C" w14:textId="34D4DC1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AF68ED">
          <w:rPr>
            <w:noProof/>
            <w:webHidden/>
          </w:rPr>
          <w:t>73</w:t>
        </w:r>
        <w:r>
          <w:rPr>
            <w:noProof/>
            <w:webHidden/>
          </w:rPr>
          <w:fldChar w:fldCharType="end"/>
        </w:r>
      </w:hyperlink>
    </w:p>
    <w:p w14:paraId="413E29ED" w14:textId="102EF865"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8" w:name="_Toc314085291"/>
      <w:bookmarkStart w:id="49" w:name="_Toc434004079"/>
      <w:bookmarkStart w:id="50" w:name="_Toc289064560"/>
      <w:bookmarkStart w:id="51" w:name="_Toc314094112"/>
      <w:bookmarkStart w:id="52" w:name="_Toc144317456"/>
      <w:bookmarkStart w:id="53" w:name="_Toc149156088"/>
      <w:bookmarkStart w:id="54" w:name="_Toc289064579"/>
      <w:bookmarkStart w:id="55" w:name="_Toc284238903"/>
      <w:bookmarkStart w:id="56" w:name="_Toc313943738"/>
      <w:bookmarkStart w:id="57" w:name="_Toc289064581"/>
      <w:bookmarkStart w:id="58" w:name="_Toc314007645"/>
      <w:bookmarkStart w:id="59" w:name="_Toc312083757"/>
      <w:bookmarkStart w:id="60" w:name="_Toc312402702"/>
      <w:bookmarkStart w:id="61" w:name="_Toc313999941"/>
      <w:bookmarkStart w:id="62" w:name="_Toc313943676"/>
      <w:bookmarkStart w:id="63" w:name="_Toc310514791"/>
      <w:bookmarkEnd w:id="35"/>
      <w:r w:rsidRPr="00EF4A7F">
        <w:rPr>
          <w:rFonts w:cs="Arial"/>
          <w:color w:val="244061" w:themeColor="accent1" w:themeShade="80"/>
          <w:kern w:val="32"/>
          <w:sz w:val="20"/>
        </w:rPr>
        <w:t>INFORMACIÓN GENÉRICA Y ALCANCE DE LA CONTRATACIÓN</w:t>
      </w:r>
      <w:bookmarkEnd w:id="48"/>
      <w:bookmarkEnd w:id="49"/>
      <w:bookmarkEnd w:id="50"/>
      <w:bookmarkEnd w:id="51"/>
      <w:bookmarkEnd w:id="52"/>
      <w:bookmarkEnd w:id="53"/>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4" w:name="_Toc434004080"/>
      <w:bookmarkStart w:id="65" w:name="_Toc289064561"/>
      <w:bookmarkStart w:id="66" w:name="_Toc314094113"/>
      <w:bookmarkStart w:id="67" w:name="_Toc314085292"/>
      <w:bookmarkStart w:id="68" w:name="_Toc149156089"/>
      <w:r w:rsidRPr="00EF4A7F">
        <w:rPr>
          <w:rFonts w:cs="Arial"/>
          <w:bCs/>
          <w:color w:val="244061" w:themeColor="accent1" w:themeShade="80"/>
          <w:sz w:val="20"/>
        </w:rPr>
        <w:t>Objeto de la contratación</w:t>
      </w:r>
      <w:bookmarkEnd w:id="64"/>
      <w:bookmarkEnd w:id="65"/>
      <w:bookmarkEnd w:id="66"/>
      <w:bookmarkEnd w:id="67"/>
      <w:bookmarkEnd w:id="68"/>
    </w:p>
    <w:p w14:paraId="15E84CE5" w14:textId="3AD2E847" w:rsidR="00B21B34" w:rsidRPr="00EF4A7F" w:rsidRDefault="00624CF1" w:rsidP="00B61ABE">
      <w:pPr>
        <w:ind w:left="709" w:right="-1"/>
        <w:jc w:val="both"/>
        <w:rPr>
          <w:rFonts w:ascii="Arial" w:hAnsi="Arial" w:cs="Arial"/>
        </w:rPr>
      </w:pPr>
      <w:bookmarkStart w:id="69" w:name="_Toc314094114"/>
      <w:bookmarkStart w:id="70" w:name="_Toc314085293"/>
      <w:bookmarkStart w:id="71"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2C5DCB">
        <w:rPr>
          <w:rFonts w:ascii="Arial" w:hAnsi="Arial" w:cs="Arial"/>
        </w:rPr>
        <w:t>l</w:t>
      </w:r>
      <w:r w:rsidR="007568A4" w:rsidRPr="000D5F83">
        <w:rPr>
          <w:rFonts w:ascii="Arial" w:hAnsi="Arial" w:cs="Arial"/>
        </w:rPr>
        <w:t xml:space="preserve"> </w:t>
      </w:r>
      <w:r w:rsidRPr="00EF4A7F">
        <w:rPr>
          <w:rFonts w:ascii="Arial" w:hAnsi="Arial" w:cs="Arial"/>
          <w:b/>
        </w:rPr>
        <w:t>“</w:t>
      </w:r>
      <w:r w:rsidR="00707DE5" w:rsidRPr="00707DE5">
        <w:rPr>
          <w:rFonts w:ascii="Arial" w:hAnsi="Arial" w:cs="Arial"/>
          <w:b/>
          <w:bCs/>
        </w:rPr>
        <w:t>Servicio de digitalización, impresión y fotocopiado en Oficinas Centrales y Centro de Cómputo y Resguardo Documental (CECyRD) del Instituto Nacional Electoral</w:t>
      </w:r>
      <w:r w:rsidR="001F14A9">
        <w:rPr>
          <w:rFonts w:ascii="Arial" w:hAnsi="Arial" w:cs="Arial"/>
          <w:b/>
          <w:bCs/>
        </w:rPr>
        <w:t xml:space="preserve"> (Segunda Convocatoria)</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9C2B75"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w:t>
      </w:r>
      <w:r w:rsidRPr="009C2B75">
        <w:rPr>
          <w:rFonts w:ascii="Arial" w:hAnsi="Arial" w:cs="Arial"/>
          <w:b/>
        </w:rPr>
        <w:t xml:space="preserve">Especificaciones técnicas” </w:t>
      </w:r>
      <w:r w:rsidRPr="009C2B75">
        <w:rPr>
          <w:rFonts w:ascii="Arial" w:hAnsi="Arial" w:cs="Arial"/>
        </w:rPr>
        <w:t xml:space="preserve">de esta convocatoria. </w:t>
      </w:r>
      <w:bookmarkStart w:id="72" w:name="_Toc434004081"/>
    </w:p>
    <w:p w14:paraId="315E72B7" w14:textId="77777777" w:rsidR="00CC1403" w:rsidRPr="009C2B75" w:rsidRDefault="00CC1403" w:rsidP="006708F9">
      <w:pPr>
        <w:spacing w:before="120" w:after="120"/>
        <w:jc w:val="both"/>
        <w:rPr>
          <w:rFonts w:ascii="Arial" w:hAnsi="Arial" w:cs="Arial"/>
          <w:b/>
        </w:rPr>
      </w:pPr>
    </w:p>
    <w:p w14:paraId="0F63A2FC" w14:textId="77777777" w:rsidR="00CC1403" w:rsidRPr="009C2B75"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3" w:name="_Toc149156090"/>
      <w:r w:rsidRPr="009C2B75">
        <w:rPr>
          <w:rFonts w:cs="Arial"/>
          <w:bCs/>
          <w:color w:val="244061" w:themeColor="accent1" w:themeShade="80"/>
          <w:sz w:val="20"/>
        </w:rPr>
        <w:t>Tipo de contratación</w:t>
      </w:r>
      <w:bookmarkEnd w:id="69"/>
      <w:bookmarkEnd w:id="70"/>
      <w:bookmarkEnd w:id="71"/>
      <w:bookmarkEnd w:id="72"/>
      <w:bookmarkEnd w:id="73"/>
    </w:p>
    <w:p w14:paraId="417F9B9E" w14:textId="2DF69342" w:rsidR="00001680" w:rsidRDefault="00EF2B73" w:rsidP="009C2B75">
      <w:pPr>
        <w:pStyle w:val="Sangra3detindependiente1"/>
        <w:spacing w:before="120" w:after="120"/>
        <w:ind w:left="705"/>
        <w:rPr>
          <w:rFonts w:cs="Arial"/>
          <w:sz w:val="20"/>
        </w:rPr>
      </w:pPr>
      <w:bookmarkStart w:id="74" w:name="_Toc289064563"/>
      <w:bookmarkStart w:id="75" w:name="_Toc314085294"/>
      <w:bookmarkStart w:id="76" w:name="_Toc314094115"/>
      <w:r w:rsidRPr="009C2B75">
        <w:rPr>
          <w:rFonts w:cs="Arial"/>
          <w:sz w:val="20"/>
        </w:rPr>
        <w:t>Para la presente contratación</w:t>
      </w:r>
      <w:r w:rsidR="0022614E" w:rsidRPr="009C2B75">
        <w:rPr>
          <w:rFonts w:cs="Arial"/>
          <w:sz w:val="20"/>
        </w:rPr>
        <w:t xml:space="preserve"> se </w:t>
      </w:r>
      <w:r w:rsidR="00CE22AD" w:rsidRPr="009C2B75">
        <w:rPr>
          <w:rFonts w:cs="Arial"/>
          <w:sz w:val="20"/>
        </w:rPr>
        <w:t>utilizar</w:t>
      </w:r>
      <w:r w:rsidRPr="009C2B75">
        <w:rPr>
          <w:rFonts w:cs="Arial"/>
          <w:sz w:val="20"/>
        </w:rPr>
        <w:t>á</w:t>
      </w:r>
      <w:r w:rsidR="00CE22AD" w:rsidRPr="009C2B75">
        <w:rPr>
          <w:rFonts w:cs="Arial"/>
          <w:sz w:val="20"/>
        </w:rPr>
        <w:t>n recursos de</w:t>
      </w:r>
      <w:r w:rsidRPr="009C2B75">
        <w:rPr>
          <w:rFonts w:cs="Arial"/>
          <w:sz w:val="20"/>
        </w:rPr>
        <w:t xml:space="preserve">l </w:t>
      </w:r>
      <w:r w:rsidR="00CE22AD" w:rsidRPr="009C2B75">
        <w:rPr>
          <w:rFonts w:cs="Arial"/>
          <w:sz w:val="20"/>
        </w:rPr>
        <w:t>ejercicio</w:t>
      </w:r>
      <w:r w:rsidRPr="009C2B75">
        <w:rPr>
          <w:rFonts w:cs="Arial"/>
          <w:sz w:val="20"/>
        </w:rPr>
        <w:t xml:space="preserve"> fiscal </w:t>
      </w:r>
      <w:r w:rsidR="00BF1889" w:rsidRPr="009C2B75">
        <w:rPr>
          <w:rFonts w:cs="Arial"/>
          <w:sz w:val="20"/>
        </w:rPr>
        <w:t>2025, 202</w:t>
      </w:r>
      <w:r w:rsidR="000760D1" w:rsidRPr="009C2B75">
        <w:rPr>
          <w:rFonts w:cs="Arial"/>
          <w:sz w:val="20"/>
        </w:rPr>
        <w:t>6</w:t>
      </w:r>
      <w:r w:rsidR="009376BB" w:rsidRPr="009C2B75">
        <w:rPr>
          <w:rFonts w:cs="Arial"/>
          <w:sz w:val="20"/>
        </w:rPr>
        <w:t>,</w:t>
      </w:r>
      <w:r w:rsidR="00BF1889" w:rsidRPr="009C2B75">
        <w:rPr>
          <w:rFonts w:cs="Arial"/>
          <w:sz w:val="20"/>
        </w:rPr>
        <w:t xml:space="preserve"> 202</w:t>
      </w:r>
      <w:r w:rsidR="000760D1" w:rsidRPr="009C2B75">
        <w:rPr>
          <w:rFonts w:cs="Arial"/>
          <w:sz w:val="20"/>
        </w:rPr>
        <w:t>7</w:t>
      </w:r>
      <w:r w:rsidR="00153FCE" w:rsidRPr="009C2B75">
        <w:rPr>
          <w:rFonts w:cs="Arial"/>
          <w:sz w:val="20"/>
        </w:rPr>
        <w:t xml:space="preserve"> </w:t>
      </w:r>
      <w:r w:rsidR="00CE22AD" w:rsidRPr="009C2B75">
        <w:rPr>
          <w:rFonts w:cs="Arial"/>
          <w:sz w:val="20"/>
        </w:rPr>
        <w:t>y</w:t>
      </w:r>
      <w:r w:rsidR="009376BB" w:rsidRPr="009C2B75">
        <w:rPr>
          <w:rFonts w:cs="Arial"/>
          <w:sz w:val="20"/>
        </w:rPr>
        <w:t xml:space="preserve"> 2028,</w:t>
      </w:r>
      <w:r w:rsidR="00CE22AD" w:rsidRPr="009C2B75">
        <w:rPr>
          <w:rFonts w:cs="Arial"/>
          <w:sz w:val="20"/>
        </w:rPr>
        <w:t xml:space="preserve"> se </w:t>
      </w:r>
      <w:r w:rsidR="0022614E" w:rsidRPr="009C2B75">
        <w:rPr>
          <w:rFonts w:cs="Arial"/>
          <w:sz w:val="20"/>
        </w:rPr>
        <w:t>adjudicará al</w:t>
      </w:r>
      <w:r w:rsidR="00153FCE" w:rsidRPr="009C2B75">
        <w:rPr>
          <w:rFonts w:cs="Arial"/>
          <w:sz w:val="20"/>
        </w:rPr>
        <w:t xml:space="preserve"> </w:t>
      </w:r>
      <w:r w:rsidR="0022614E" w:rsidRPr="009C2B75">
        <w:rPr>
          <w:rFonts w:cs="Arial"/>
          <w:sz w:val="20"/>
        </w:rPr>
        <w:t>LICITANTE</w:t>
      </w:r>
      <w:r w:rsidR="0022614E" w:rsidRPr="00F12A0A">
        <w:rPr>
          <w:rFonts w:cs="Arial"/>
          <w:sz w:val="20"/>
        </w:rPr>
        <w:t xml:space="preserve"> cuya proposición </w:t>
      </w:r>
      <w:r w:rsidR="0022614E" w:rsidRPr="00EF4A7F">
        <w:rPr>
          <w:rFonts w:cs="Arial"/>
          <w:sz w:val="20"/>
        </w:rPr>
        <w:t>resulte solvente</w:t>
      </w:r>
      <w:r w:rsidR="009D3FAF">
        <w:rPr>
          <w:rFonts w:cs="Arial"/>
          <w:sz w:val="20"/>
        </w:rPr>
        <w:t xml:space="preserve"> y </w:t>
      </w:r>
      <w:r w:rsidR="006D0066" w:rsidRPr="006D0066">
        <w:rPr>
          <w:rFonts w:cs="Arial"/>
          <w:sz w:val="20"/>
        </w:rPr>
        <w:t xml:space="preserve">será un contrato abierto en términos del artículo 56 del REGLAMENTO </w:t>
      </w:r>
      <w:r w:rsidR="00925ABC" w:rsidRPr="006D0066">
        <w:rPr>
          <w:rFonts w:cs="Arial"/>
          <w:sz w:val="20"/>
        </w:rPr>
        <w:t>co</w:t>
      </w:r>
      <w:r w:rsidR="00925ABC">
        <w:rPr>
          <w:rFonts w:cs="Arial"/>
          <w:sz w:val="20"/>
        </w:rPr>
        <w:t>n</w:t>
      </w:r>
      <w:r w:rsidR="00925ABC" w:rsidRPr="006D0066">
        <w:rPr>
          <w:rFonts w:cs="Arial"/>
          <w:sz w:val="20"/>
        </w:rPr>
        <w:t>forme</w:t>
      </w:r>
      <w:r w:rsidR="006D0066" w:rsidRPr="006D0066">
        <w:rPr>
          <w:rFonts w:cs="Arial"/>
          <w:sz w:val="20"/>
        </w:rPr>
        <w:t xml:space="preserve"> </w:t>
      </w:r>
      <w:r w:rsidR="009C2B75">
        <w:rPr>
          <w:rFonts w:cs="Arial"/>
          <w:sz w:val="20"/>
        </w:rPr>
        <w:t xml:space="preserve">a las cantidades mínimas y cantidades máximas </w:t>
      </w:r>
      <w:r w:rsidR="006D0066" w:rsidRPr="006D0066">
        <w:rPr>
          <w:rFonts w:cs="Arial"/>
          <w:sz w:val="20"/>
        </w:rPr>
        <w:t xml:space="preserve">que se podrán </w:t>
      </w:r>
      <w:r w:rsidR="009C2B75">
        <w:rPr>
          <w:rFonts w:cs="Arial"/>
          <w:sz w:val="20"/>
        </w:rPr>
        <w:t>solicitar</w:t>
      </w:r>
      <w:r w:rsidR="006D0066" w:rsidRPr="006D0066">
        <w:rPr>
          <w:rFonts w:cs="Arial"/>
          <w:sz w:val="20"/>
        </w:rPr>
        <w:t xml:space="preserve"> y que se señalan a continuación:</w:t>
      </w:r>
    </w:p>
    <w:tbl>
      <w:tblPr>
        <w:tblW w:w="87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7"/>
        <w:gridCol w:w="1449"/>
        <w:gridCol w:w="1000"/>
        <w:gridCol w:w="727"/>
        <w:gridCol w:w="886"/>
        <w:gridCol w:w="1145"/>
        <w:gridCol w:w="8"/>
        <w:gridCol w:w="975"/>
        <w:gridCol w:w="1077"/>
        <w:gridCol w:w="1077"/>
      </w:tblGrid>
      <w:tr w:rsidR="00C038F8" w:rsidRPr="00EA0D2C" w14:paraId="22C5C6CA" w14:textId="77777777" w:rsidTr="00C038F8">
        <w:trPr>
          <w:trHeight w:val="185"/>
          <w:jc w:val="right"/>
        </w:trPr>
        <w:tc>
          <w:tcPr>
            <w:tcW w:w="427" w:type="dxa"/>
            <w:vMerge w:val="restart"/>
            <w:shd w:val="clear" w:color="auto" w:fill="FF33CC"/>
            <w:noWrap/>
            <w:vAlign w:val="center"/>
            <w:hideMark/>
          </w:tcPr>
          <w:p w14:paraId="17592EA2"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No.</w:t>
            </w:r>
          </w:p>
        </w:tc>
        <w:tc>
          <w:tcPr>
            <w:tcW w:w="1449" w:type="dxa"/>
            <w:vMerge w:val="restart"/>
            <w:shd w:val="clear" w:color="auto" w:fill="FF33CC"/>
            <w:noWrap/>
            <w:vAlign w:val="center"/>
            <w:hideMark/>
          </w:tcPr>
          <w:p w14:paraId="535EC41C"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Características Mínimas</w:t>
            </w:r>
          </w:p>
        </w:tc>
        <w:tc>
          <w:tcPr>
            <w:tcW w:w="1000" w:type="dxa"/>
            <w:vMerge w:val="restart"/>
            <w:shd w:val="clear" w:color="auto" w:fill="FF33CC"/>
            <w:noWrap/>
            <w:vAlign w:val="center"/>
            <w:hideMark/>
          </w:tcPr>
          <w:p w14:paraId="7596360B"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Número de equipos estimados</w:t>
            </w:r>
          </w:p>
        </w:tc>
        <w:tc>
          <w:tcPr>
            <w:tcW w:w="727" w:type="dxa"/>
            <w:vMerge w:val="restart"/>
            <w:shd w:val="clear" w:color="auto" w:fill="FF33CC"/>
            <w:vAlign w:val="center"/>
          </w:tcPr>
          <w:p w14:paraId="1EA435F7"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Tipo</w:t>
            </w:r>
          </w:p>
        </w:tc>
        <w:tc>
          <w:tcPr>
            <w:tcW w:w="886" w:type="dxa"/>
            <w:vMerge w:val="restart"/>
            <w:shd w:val="clear" w:color="auto" w:fill="FF33CC"/>
            <w:vAlign w:val="center"/>
          </w:tcPr>
          <w:p w14:paraId="1CB702D9"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 xml:space="preserve">Cantidad de meses </w:t>
            </w:r>
          </w:p>
          <w:p w14:paraId="33F50890" w14:textId="77777777" w:rsidR="00B74597" w:rsidRPr="00EA0D2C" w:rsidRDefault="00B74597" w:rsidP="00080692">
            <w:pPr>
              <w:jc w:val="center"/>
              <w:rPr>
                <w:rFonts w:ascii="Arial" w:hAnsi="Arial" w:cs="Arial"/>
                <w:b/>
                <w:bCs/>
                <w:sz w:val="16"/>
                <w:szCs w:val="16"/>
                <w:lang w:eastAsia="es-MX"/>
              </w:rPr>
            </w:pPr>
          </w:p>
        </w:tc>
        <w:tc>
          <w:tcPr>
            <w:tcW w:w="2128" w:type="dxa"/>
            <w:gridSpan w:val="3"/>
            <w:shd w:val="clear" w:color="auto" w:fill="FF33CC"/>
            <w:vAlign w:val="center"/>
          </w:tcPr>
          <w:p w14:paraId="5A564BF6"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Cantidad de referencia de copias e impresiones mensuales</w:t>
            </w:r>
          </w:p>
        </w:tc>
        <w:tc>
          <w:tcPr>
            <w:tcW w:w="1077" w:type="dxa"/>
            <w:vMerge w:val="restart"/>
            <w:shd w:val="clear" w:color="auto" w:fill="FF33CC"/>
            <w:vAlign w:val="center"/>
          </w:tcPr>
          <w:p w14:paraId="3BACF96E"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 xml:space="preserve">Cantidades mínimas totales </w:t>
            </w:r>
          </w:p>
        </w:tc>
        <w:tc>
          <w:tcPr>
            <w:tcW w:w="1077" w:type="dxa"/>
            <w:vMerge w:val="restart"/>
            <w:shd w:val="clear" w:color="auto" w:fill="FF33CC"/>
            <w:vAlign w:val="center"/>
          </w:tcPr>
          <w:p w14:paraId="75E9BB5D"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Cantidades máximas totales</w:t>
            </w:r>
          </w:p>
        </w:tc>
      </w:tr>
      <w:tr w:rsidR="00C038F8" w:rsidRPr="00EA0D2C" w14:paraId="3F9DD6C5" w14:textId="77777777" w:rsidTr="00C038F8">
        <w:trPr>
          <w:trHeight w:val="22"/>
          <w:jc w:val="right"/>
        </w:trPr>
        <w:tc>
          <w:tcPr>
            <w:tcW w:w="427" w:type="dxa"/>
            <w:vMerge/>
            <w:shd w:val="clear" w:color="auto" w:fill="FF33CC"/>
            <w:noWrap/>
            <w:vAlign w:val="center"/>
          </w:tcPr>
          <w:p w14:paraId="1867EB5B" w14:textId="77777777" w:rsidR="00B74597" w:rsidRPr="00EA0D2C" w:rsidRDefault="00B74597" w:rsidP="00080692">
            <w:pPr>
              <w:jc w:val="center"/>
              <w:rPr>
                <w:rFonts w:ascii="Arial" w:hAnsi="Arial" w:cs="Arial"/>
                <w:b/>
                <w:bCs/>
                <w:sz w:val="16"/>
                <w:szCs w:val="16"/>
                <w:lang w:eastAsia="es-MX"/>
              </w:rPr>
            </w:pPr>
          </w:p>
        </w:tc>
        <w:tc>
          <w:tcPr>
            <w:tcW w:w="1449" w:type="dxa"/>
            <w:vMerge/>
            <w:shd w:val="clear" w:color="auto" w:fill="FF33CC"/>
            <w:noWrap/>
            <w:vAlign w:val="center"/>
          </w:tcPr>
          <w:p w14:paraId="65BCCFD5" w14:textId="77777777" w:rsidR="00B74597" w:rsidRPr="00EA0D2C" w:rsidRDefault="00B74597" w:rsidP="00080692">
            <w:pPr>
              <w:jc w:val="center"/>
              <w:rPr>
                <w:rFonts w:ascii="Arial" w:hAnsi="Arial" w:cs="Arial"/>
                <w:b/>
                <w:bCs/>
                <w:sz w:val="16"/>
                <w:szCs w:val="16"/>
                <w:lang w:eastAsia="es-MX"/>
              </w:rPr>
            </w:pPr>
          </w:p>
        </w:tc>
        <w:tc>
          <w:tcPr>
            <w:tcW w:w="1000" w:type="dxa"/>
            <w:vMerge/>
            <w:shd w:val="clear" w:color="auto" w:fill="FF33CC"/>
            <w:noWrap/>
            <w:vAlign w:val="center"/>
          </w:tcPr>
          <w:p w14:paraId="177E0D0D" w14:textId="77777777" w:rsidR="00B74597" w:rsidRPr="00EA0D2C" w:rsidRDefault="00B74597" w:rsidP="00080692">
            <w:pPr>
              <w:jc w:val="center"/>
              <w:rPr>
                <w:rFonts w:ascii="Arial" w:hAnsi="Arial" w:cs="Arial"/>
                <w:b/>
                <w:bCs/>
                <w:sz w:val="16"/>
                <w:szCs w:val="16"/>
                <w:lang w:eastAsia="es-MX"/>
              </w:rPr>
            </w:pPr>
          </w:p>
        </w:tc>
        <w:tc>
          <w:tcPr>
            <w:tcW w:w="727" w:type="dxa"/>
            <w:vMerge/>
            <w:shd w:val="clear" w:color="auto" w:fill="FF33CC"/>
            <w:vAlign w:val="center"/>
          </w:tcPr>
          <w:p w14:paraId="59C76A10" w14:textId="77777777" w:rsidR="00B74597" w:rsidRPr="00EA0D2C" w:rsidRDefault="00B74597" w:rsidP="00080692">
            <w:pPr>
              <w:jc w:val="center"/>
              <w:rPr>
                <w:rFonts w:ascii="Arial" w:hAnsi="Arial" w:cs="Arial"/>
                <w:b/>
                <w:bCs/>
                <w:sz w:val="16"/>
                <w:szCs w:val="16"/>
                <w:lang w:eastAsia="es-MX"/>
              </w:rPr>
            </w:pPr>
          </w:p>
        </w:tc>
        <w:tc>
          <w:tcPr>
            <w:tcW w:w="886" w:type="dxa"/>
            <w:vMerge/>
            <w:shd w:val="clear" w:color="auto" w:fill="FF33CC"/>
            <w:vAlign w:val="center"/>
          </w:tcPr>
          <w:p w14:paraId="523CC672" w14:textId="77777777" w:rsidR="00B74597" w:rsidRPr="00EA0D2C" w:rsidRDefault="00B74597" w:rsidP="00080692">
            <w:pPr>
              <w:jc w:val="center"/>
              <w:rPr>
                <w:rFonts w:ascii="Arial" w:hAnsi="Arial" w:cs="Arial"/>
                <w:b/>
                <w:bCs/>
                <w:sz w:val="16"/>
                <w:szCs w:val="16"/>
                <w:lang w:eastAsia="es-MX"/>
              </w:rPr>
            </w:pPr>
          </w:p>
        </w:tc>
        <w:tc>
          <w:tcPr>
            <w:tcW w:w="1153" w:type="dxa"/>
            <w:gridSpan w:val="2"/>
            <w:shd w:val="clear" w:color="auto" w:fill="FF33CC"/>
            <w:vAlign w:val="center"/>
          </w:tcPr>
          <w:p w14:paraId="0095ED11"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Mínimo</w:t>
            </w:r>
          </w:p>
        </w:tc>
        <w:tc>
          <w:tcPr>
            <w:tcW w:w="975" w:type="dxa"/>
            <w:shd w:val="clear" w:color="auto" w:fill="FF33CC"/>
            <w:vAlign w:val="center"/>
          </w:tcPr>
          <w:p w14:paraId="12B45D00"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Máximo</w:t>
            </w:r>
          </w:p>
        </w:tc>
        <w:tc>
          <w:tcPr>
            <w:tcW w:w="1077" w:type="dxa"/>
            <w:vMerge/>
            <w:shd w:val="clear" w:color="auto" w:fill="FF33CC"/>
          </w:tcPr>
          <w:p w14:paraId="2C6088D7" w14:textId="77777777" w:rsidR="00B74597" w:rsidRPr="00EA0D2C" w:rsidRDefault="00B74597" w:rsidP="00080692">
            <w:pPr>
              <w:jc w:val="center"/>
              <w:rPr>
                <w:rFonts w:ascii="Arial" w:hAnsi="Arial" w:cs="Arial"/>
                <w:b/>
                <w:bCs/>
                <w:sz w:val="16"/>
                <w:szCs w:val="16"/>
                <w:lang w:eastAsia="es-MX"/>
              </w:rPr>
            </w:pPr>
          </w:p>
        </w:tc>
        <w:tc>
          <w:tcPr>
            <w:tcW w:w="1077" w:type="dxa"/>
            <w:vMerge/>
            <w:shd w:val="clear" w:color="auto" w:fill="FF33CC"/>
          </w:tcPr>
          <w:p w14:paraId="0E6E7C29" w14:textId="77777777" w:rsidR="00B74597" w:rsidRPr="00EA0D2C" w:rsidRDefault="00B74597" w:rsidP="00080692">
            <w:pPr>
              <w:jc w:val="center"/>
              <w:rPr>
                <w:rFonts w:ascii="Arial" w:hAnsi="Arial" w:cs="Arial"/>
                <w:b/>
                <w:bCs/>
                <w:sz w:val="16"/>
                <w:szCs w:val="16"/>
                <w:lang w:eastAsia="es-MX"/>
              </w:rPr>
            </w:pPr>
          </w:p>
        </w:tc>
      </w:tr>
      <w:tr w:rsidR="00B74597" w:rsidRPr="00EA0D2C" w14:paraId="373C4742" w14:textId="77777777" w:rsidTr="00C038F8">
        <w:trPr>
          <w:trHeight w:val="185"/>
          <w:jc w:val="right"/>
        </w:trPr>
        <w:tc>
          <w:tcPr>
            <w:tcW w:w="427" w:type="dxa"/>
            <w:shd w:val="clear" w:color="auto" w:fill="FF33CC"/>
            <w:noWrap/>
            <w:vAlign w:val="center"/>
            <w:hideMark/>
          </w:tcPr>
          <w:p w14:paraId="254529A8"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1</w:t>
            </w:r>
          </w:p>
        </w:tc>
        <w:tc>
          <w:tcPr>
            <w:tcW w:w="1449" w:type="dxa"/>
            <w:shd w:val="clear" w:color="auto" w:fill="auto"/>
            <w:noWrap/>
            <w:vAlign w:val="center"/>
            <w:hideMark/>
          </w:tcPr>
          <w:p w14:paraId="695BEB58" w14:textId="77777777" w:rsidR="00B74597" w:rsidRPr="00EA0D2C" w:rsidRDefault="00B74597" w:rsidP="00080692">
            <w:pPr>
              <w:jc w:val="both"/>
              <w:rPr>
                <w:rFonts w:ascii="Arial" w:hAnsi="Arial" w:cs="Arial"/>
                <w:sz w:val="16"/>
                <w:szCs w:val="16"/>
                <w:lang w:eastAsia="es-MX"/>
              </w:rPr>
            </w:pPr>
            <w:r w:rsidRPr="00EA0D2C">
              <w:rPr>
                <w:rFonts w:ascii="Arial" w:hAnsi="Arial" w:cs="Arial"/>
                <w:sz w:val="16"/>
                <w:szCs w:val="16"/>
                <w:lang w:eastAsia="es-MX"/>
              </w:rPr>
              <w:t>Velocidad mínima de 70 copias por minuto</w:t>
            </w:r>
          </w:p>
        </w:tc>
        <w:tc>
          <w:tcPr>
            <w:tcW w:w="1000" w:type="dxa"/>
            <w:shd w:val="clear" w:color="auto" w:fill="auto"/>
            <w:noWrap/>
            <w:vAlign w:val="center"/>
            <w:hideMark/>
          </w:tcPr>
          <w:p w14:paraId="06607C98"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110</w:t>
            </w:r>
          </w:p>
        </w:tc>
        <w:tc>
          <w:tcPr>
            <w:tcW w:w="727" w:type="dxa"/>
            <w:vAlign w:val="center"/>
          </w:tcPr>
          <w:p w14:paraId="3E987CBB"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Blanco y negro</w:t>
            </w:r>
          </w:p>
        </w:tc>
        <w:tc>
          <w:tcPr>
            <w:tcW w:w="886" w:type="dxa"/>
            <w:vMerge w:val="restart"/>
            <w:vAlign w:val="center"/>
          </w:tcPr>
          <w:p w14:paraId="7AF5DD88" w14:textId="77777777" w:rsidR="00B74597" w:rsidRPr="00EA0D2C" w:rsidRDefault="00B74597" w:rsidP="00080692">
            <w:pPr>
              <w:jc w:val="center"/>
              <w:rPr>
                <w:rFonts w:ascii="Arial" w:hAnsi="Arial" w:cs="Arial"/>
                <w:sz w:val="16"/>
                <w:szCs w:val="16"/>
                <w:lang w:eastAsia="es-MX"/>
              </w:rPr>
            </w:pPr>
          </w:p>
          <w:p w14:paraId="4540B52C"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36</w:t>
            </w:r>
          </w:p>
          <w:p w14:paraId="5E73421B" w14:textId="77777777" w:rsidR="00B74597" w:rsidRPr="00EA0D2C" w:rsidRDefault="00B74597" w:rsidP="00080692">
            <w:pPr>
              <w:jc w:val="center"/>
              <w:rPr>
                <w:rFonts w:ascii="Arial" w:hAnsi="Arial" w:cs="Arial"/>
                <w:sz w:val="16"/>
                <w:szCs w:val="16"/>
                <w:lang w:eastAsia="es-MX"/>
              </w:rPr>
            </w:pPr>
          </w:p>
        </w:tc>
        <w:tc>
          <w:tcPr>
            <w:tcW w:w="1145" w:type="dxa"/>
            <w:vAlign w:val="center"/>
          </w:tcPr>
          <w:p w14:paraId="06BBFFF2"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400,000</w:t>
            </w:r>
          </w:p>
        </w:tc>
        <w:tc>
          <w:tcPr>
            <w:tcW w:w="982" w:type="dxa"/>
            <w:gridSpan w:val="2"/>
            <w:vAlign w:val="center"/>
          </w:tcPr>
          <w:p w14:paraId="75569D3C"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1,000,000</w:t>
            </w:r>
          </w:p>
        </w:tc>
        <w:tc>
          <w:tcPr>
            <w:tcW w:w="1077" w:type="dxa"/>
            <w:vAlign w:val="center"/>
          </w:tcPr>
          <w:p w14:paraId="16DAFB17"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14,400,000</w:t>
            </w:r>
          </w:p>
        </w:tc>
        <w:tc>
          <w:tcPr>
            <w:tcW w:w="1077" w:type="dxa"/>
            <w:vAlign w:val="center"/>
          </w:tcPr>
          <w:p w14:paraId="69DF513C"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36,000,000</w:t>
            </w:r>
          </w:p>
        </w:tc>
      </w:tr>
      <w:tr w:rsidR="00B74597" w:rsidRPr="00863119" w14:paraId="5B4F55FB" w14:textId="77777777" w:rsidTr="00C038F8">
        <w:trPr>
          <w:trHeight w:val="317"/>
          <w:jc w:val="right"/>
        </w:trPr>
        <w:tc>
          <w:tcPr>
            <w:tcW w:w="427" w:type="dxa"/>
            <w:shd w:val="clear" w:color="auto" w:fill="FF33CC"/>
            <w:noWrap/>
            <w:vAlign w:val="center"/>
            <w:hideMark/>
          </w:tcPr>
          <w:p w14:paraId="1E868E5D" w14:textId="77777777" w:rsidR="00B74597" w:rsidRPr="00EA0D2C" w:rsidRDefault="00B74597" w:rsidP="00080692">
            <w:pPr>
              <w:jc w:val="center"/>
              <w:rPr>
                <w:rFonts w:ascii="Arial" w:hAnsi="Arial" w:cs="Arial"/>
                <w:b/>
                <w:bCs/>
                <w:sz w:val="16"/>
                <w:szCs w:val="16"/>
                <w:lang w:eastAsia="es-MX"/>
              </w:rPr>
            </w:pPr>
            <w:r w:rsidRPr="00EA0D2C">
              <w:rPr>
                <w:rFonts w:ascii="Arial" w:hAnsi="Arial" w:cs="Arial"/>
                <w:b/>
                <w:bCs/>
                <w:sz w:val="16"/>
                <w:szCs w:val="16"/>
                <w:lang w:eastAsia="es-MX"/>
              </w:rPr>
              <w:t>2</w:t>
            </w:r>
          </w:p>
        </w:tc>
        <w:tc>
          <w:tcPr>
            <w:tcW w:w="1449" w:type="dxa"/>
            <w:shd w:val="clear" w:color="auto" w:fill="auto"/>
            <w:noWrap/>
            <w:vAlign w:val="center"/>
            <w:hideMark/>
          </w:tcPr>
          <w:p w14:paraId="2B104207" w14:textId="77777777" w:rsidR="00B74597" w:rsidRPr="00EA0D2C" w:rsidRDefault="00B74597" w:rsidP="00080692">
            <w:pPr>
              <w:jc w:val="both"/>
              <w:rPr>
                <w:rFonts w:ascii="Arial" w:hAnsi="Arial" w:cs="Arial"/>
                <w:sz w:val="16"/>
                <w:szCs w:val="16"/>
                <w:lang w:eastAsia="es-MX"/>
              </w:rPr>
            </w:pPr>
            <w:r w:rsidRPr="00EA0D2C">
              <w:rPr>
                <w:rFonts w:ascii="Arial" w:hAnsi="Arial" w:cs="Arial"/>
                <w:sz w:val="16"/>
                <w:szCs w:val="16"/>
                <w:lang w:eastAsia="es-MX"/>
              </w:rPr>
              <w:t>Velocidad mínima de 25 copias por minuto</w:t>
            </w:r>
          </w:p>
        </w:tc>
        <w:tc>
          <w:tcPr>
            <w:tcW w:w="1000" w:type="dxa"/>
            <w:shd w:val="clear" w:color="auto" w:fill="auto"/>
            <w:noWrap/>
            <w:vAlign w:val="center"/>
            <w:hideMark/>
          </w:tcPr>
          <w:p w14:paraId="29C1E1E2"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12</w:t>
            </w:r>
          </w:p>
        </w:tc>
        <w:tc>
          <w:tcPr>
            <w:tcW w:w="727" w:type="dxa"/>
            <w:vAlign w:val="center"/>
          </w:tcPr>
          <w:p w14:paraId="0E035EB1"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Color</w:t>
            </w:r>
          </w:p>
        </w:tc>
        <w:tc>
          <w:tcPr>
            <w:tcW w:w="886" w:type="dxa"/>
            <w:vMerge/>
            <w:vAlign w:val="center"/>
          </w:tcPr>
          <w:p w14:paraId="325459A2" w14:textId="77777777" w:rsidR="00B74597" w:rsidRPr="00EA0D2C" w:rsidRDefault="00B74597" w:rsidP="00080692">
            <w:pPr>
              <w:jc w:val="center"/>
              <w:rPr>
                <w:rFonts w:ascii="Arial" w:hAnsi="Arial" w:cs="Arial"/>
                <w:sz w:val="16"/>
                <w:szCs w:val="16"/>
                <w:lang w:eastAsia="es-MX"/>
              </w:rPr>
            </w:pPr>
          </w:p>
        </w:tc>
        <w:tc>
          <w:tcPr>
            <w:tcW w:w="1145" w:type="dxa"/>
            <w:vAlign w:val="center"/>
          </w:tcPr>
          <w:p w14:paraId="68FF7191"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20,000</w:t>
            </w:r>
          </w:p>
        </w:tc>
        <w:tc>
          <w:tcPr>
            <w:tcW w:w="982" w:type="dxa"/>
            <w:gridSpan w:val="2"/>
            <w:vAlign w:val="center"/>
          </w:tcPr>
          <w:p w14:paraId="2AB4C016"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50,000</w:t>
            </w:r>
          </w:p>
        </w:tc>
        <w:tc>
          <w:tcPr>
            <w:tcW w:w="1077" w:type="dxa"/>
            <w:vAlign w:val="center"/>
          </w:tcPr>
          <w:p w14:paraId="7339E1DB" w14:textId="77777777" w:rsidR="00B74597" w:rsidRPr="00EA0D2C" w:rsidRDefault="00B74597" w:rsidP="00080692">
            <w:pPr>
              <w:jc w:val="center"/>
              <w:rPr>
                <w:rFonts w:ascii="Arial" w:hAnsi="Arial" w:cs="Arial"/>
                <w:sz w:val="16"/>
                <w:szCs w:val="16"/>
                <w:lang w:eastAsia="es-MX"/>
              </w:rPr>
            </w:pPr>
            <w:r w:rsidRPr="00EA0D2C">
              <w:rPr>
                <w:rFonts w:ascii="Arial" w:hAnsi="Arial" w:cs="Arial"/>
                <w:sz w:val="16"/>
                <w:szCs w:val="16"/>
                <w:lang w:eastAsia="es-MX"/>
              </w:rPr>
              <w:t>720,000</w:t>
            </w:r>
          </w:p>
        </w:tc>
        <w:tc>
          <w:tcPr>
            <w:tcW w:w="1077" w:type="dxa"/>
            <w:vAlign w:val="center"/>
          </w:tcPr>
          <w:p w14:paraId="0E9A94E9" w14:textId="77777777" w:rsidR="00B74597" w:rsidRPr="00863119" w:rsidRDefault="00B74597" w:rsidP="00080692">
            <w:pPr>
              <w:jc w:val="center"/>
              <w:rPr>
                <w:rFonts w:ascii="Arial" w:hAnsi="Arial" w:cs="Arial"/>
                <w:sz w:val="16"/>
                <w:szCs w:val="16"/>
                <w:lang w:eastAsia="es-MX"/>
              </w:rPr>
            </w:pPr>
            <w:r w:rsidRPr="00EA0D2C">
              <w:rPr>
                <w:rFonts w:ascii="Arial" w:hAnsi="Arial" w:cs="Arial"/>
                <w:sz w:val="16"/>
                <w:szCs w:val="16"/>
                <w:lang w:eastAsia="es-MX"/>
              </w:rPr>
              <w:t>1,800,000</w:t>
            </w:r>
          </w:p>
        </w:tc>
      </w:tr>
    </w:tbl>
    <w:p w14:paraId="5E89F45C" w14:textId="7755F7A1" w:rsidR="00166510" w:rsidRDefault="00BB7F30" w:rsidP="00C038F8">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1F077E">
        <w:rPr>
          <w:rFonts w:cs="Arial"/>
          <w:sz w:val="20"/>
          <w:lang w:val="es-ES_tradnl"/>
        </w:rPr>
        <w:t>a</w:t>
      </w:r>
      <w:r w:rsidR="001F077E" w:rsidRPr="001F077E">
        <w:rPr>
          <w:rFonts w:cs="Arial"/>
          <w:sz w:val="20"/>
          <w:lang w:val="es-ES_tradnl"/>
        </w:rPr>
        <w:t>utorización para llevar a cabo adquisiciones, arrendamientos y servicios, cuyo ejercicio del gasto</w:t>
      </w:r>
      <w:r w:rsidR="001F077E">
        <w:rPr>
          <w:rFonts w:cs="Arial"/>
          <w:sz w:val="20"/>
          <w:lang w:val="es-ES_tradnl"/>
        </w:rPr>
        <w:t xml:space="preserve"> </w:t>
      </w:r>
      <w:r w:rsidR="001F077E" w:rsidRPr="001F077E">
        <w:rPr>
          <w:rFonts w:cs="Arial"/>
          <w:sz w:val="20"/>
          <w:lang w:val="es-ES_tradnl"/>
        </w:rPr>
        <w:t>rebase un ejercicio presupuestario</w:t>
      </w:r>
      <w:r w:rsidR="00F15562">
        <w:rPr>
          <w:rFonts w:cs="Arial"/>
          <w:sz w:val="20"/>
          <w:lang w:val="es-ES_tradnl"/>
        </w:rPr>
        <w:t>,</w:t>
      </w:r>
      <w:r w:rsidR="009B0CBA">
        <w:rPr>
          <w:rFonts w:cs="Arial"/>
          <w:sz w:val="20"/>
          <w:lang w:val="es-ES_tradnl"/>
        </w:rPr>
        <w:t xml:space="preserve"> </w:t>
      </w:r>
      <w:r w:rsidR="00F15562">
        <w:rPr>
          <w:rFonts w:cs="Arial"/>
          <w:sz w:val="20"/>
          <w:lang w:val="es-ES_tradnl"/>
        </w:rPr>
        <w:t>y</w:t>
      </w:r>
      <w:r w:rsidR="009B0CBA" w:rsidRPr="009B0CBA">
        <w:rPr>
          <w:rFonts w:cs="Arial"/>
          <w:sz w:val="20"/>
          <w:lang w:val="es-ES_tradnl"/>
        </w:rPr>
        <w:t xml:space="preserve"> ejercer recursos en la partida presupuestal </w:t>
      </w:r>
      <w:r w:rsidR="00836397">
        <w:rPr>
          <w:rFonts w:cs="Arial"/>
          <w:sz w:val="20"/>
          <w:lang w:val="es-ES_tradnl"/>
        </w:rPr>
        <w:t>33602 “</w:t>
      </w:r>
      <w:r w:rsidR="009D3FAF" w:rsidRPr="009D3FAF">
        <w:rPr>
          <w:rFonts w:cs="Arial"/>
          <w:sz w:val="20"/>
          <w:lang w:val="es-ES_tradnl"/>
        </w:rPr>
        <w:t>Otros servicios comerciales</w:t>
      </w:r>
      <w:r w:rsidR="009D3FAF">
        <w:rPr>
          <w:rFonts w:cs="Arial"/>
          <w:sz w:val="20"/>
          <w:lang w:val="es-ES_tradnl"/>
        </w:rPr>
        <w:t>”.</w:t>
      </w:r>
    </w:p>
    <w:p w14:paraId="49BB6011" w14:textId="6A20B1E6" w:rsidR="005054E0" w:rsidRPr="007915CA" w:rsidRDefault="00253A7E" w:rsidP="005054E0">
      <w:pPr>
        <w:pStyle w:val="Sangra3detindependiente1"/>
        <w:spacing w:before="120" w:after="120"/>
        <w:ind w:left="709"/>
        <w:rPr>
          <w:rFonts w:cs="Arial"/>
          <w:sz w:val="20"/>
          <w:lang w:val="es-ES_tradnl"/>
        </w:rPr>
      </w:pPr>
      <w:r w:rsidRPr="00253A7E">
        <w:rPr>
          <w:rFonts w:cs="Arial"/>
          <w:sz w:val="20"/>
          <w:lang w:val="es-ES_tradnl"/>
        </w:rPr>
        <w:t>La erogación del recurso para el ejercicio fiscal 2025</w:t>
      </w:r>
      <w:r w:rsidR="00B25969">
        <w:rPr>
          <w:rFonts w:cs="Arial"/>
          <w:sz w:val="20"/>
          <w:lang w:val="es-ES_tradnl"/>
        </w:rPr>
        <w:t>, 2026</w:t>
      </w:r>
      <w:r w:rsidR="007C1034">
        <w:rPr>
          <w:rFonts w:cs="Arial"/>
          <w:sz w:val="20"/>
          <w:lang w:val="es-ES_tradnl"/>
        </w:rPr>
        <w:t>,</w:t>
      </w:r>
      <w:r w:rsidR="00B25969">
        <w:rPr>
          <w:rFonts w:cs="Arial"/>
          <w:sz w:val="20"/>
          <w:lang w:val="es-ES_tradnl"/>
        </w:rPr>
        <w:t xml:space="preserve"> 2027</w:t>
      </w:r>
      <w:r w:rsidR="007C1034">
        <w:rPr>
          <w:rFonts w:cs="Arial"/>
          <w:sz w:val="20"/>
          <w:lang w:val="es-ES_tradnl"/>
        </w:rPr>
        <w:t xml:space="preserve"> y 2028</w:t>
      </w:r>
      <w:r w:rsidRPr="00253A7E">
        <w:rPr>
          <w:rFonts w:cs="Arial"/>
          <w:sz w:val="20"/>
          <w:lang w:val="es-ES_tradnl"/>
        </w:rPr>
        <w:t xml:space="preserve"> estará sujeto a la disponibilidad presupuestal que apruebe la Cámara de Diputados y el presupuesto que apruebe el Consejo General del Instituto, por lo que sus efectos estarán condicionados a la existencia de los recursos presupuestarios </w:t>
      </w:r>
      <w:r w:rsidRPr="007915CA">
        <w:rPr>
          <w:rFonts w:cs="Arial"/>
          <w:sz w:val="20"/>
          <w:lang w:val="es-ES_tradnl"/>
        </w:rPr>
        <w:t>respectivos, sin que la no realización de la referida condición suspensiva origine responsabilidad alguna para las partes, cualquier pacto en contrario se considerará nulo.</w:t>
      </w:r>
    </w:p>
    <w:p w14:paraId="7EFBDD5A" w14:textId="77777777" w:rsidR="00055D66" w:rsidRPr="007915CA" w:rsidRDefault="00055D66" w:rsidP="005054E0">
      <w:pPr>
        <w:pStyle w:val="Sangra3detindependiente1"/>
        <w:spacing w:before="120" w:after="120"/>
        <w:ind w:left="709"/>
        <w:rPr>
          <w:rFonts w:cs="Arial"/>
          <w:sz w:val="20"/>
          <w:lang w:val="es-ES_tradnl"/>
        </w:rPr>
      </w:pPr>
    </w:p>
    <w:p w14:paraId="1C73B8BB" w14:textId="4D63F629" w:rsidR="00876641" w:rsidRPr="007915CA" w:rsidRDefault="00624CF1" w:rsidP="00D97C41">
      <w:pPr>
        <w:pStyle w:val="Ttulo1"/>
        <w:numPr>
          <w:ilvl w:val="1"/>
          <w:numId w:val="52"/>
        </w:numPr>
        <w:spacing w:before="120" w:after="120"/>
        <w:jc w:val="both"/>
        <w:rPr>
          <w:rFonts w:cs="Arial"/>
          <w:bCs/>
          <w:color w:val="244061" w:themeColor="accent1" w:themeShade="80"/>
          <w:sz w:val="20"/>
        </w:rPr>
      </w:pPr>
      <w:bookmarkStart w:id="77" w:name="_Toc434004082"/>
      <w:bookmarkStart w:id="78" w:name="_Toc149156091"/>
      <w:r w:rsidRPr="007915CA">
        <w:rPr>
          <w:rFonts w:cs="Arial"/>
          <w:bCs/>
          <w:color w:val="244061" w:themeColor="accent1" w:themeShade="80"/>
          <w:sz w:val="20"/>
        </w:rPr>
        <w:t>Vigencia</w:t>
      </w:r>
      <w:bookmarkEnd w:id="74"/>
      <w:r w:rsidRPr="007915CA">
        <w:rPr>
          <w:rFonts w:cs="Arial"/>
          <w:bCs/>
          <w:color w:val="244061" w:themeColor="accent1" w:themeShade="80"/>
          <w:sz w:val="20"/>
        </w:rPr>
        <w:t xml:space="preserve"> del contrato</w:t>
      </w:r>
      <w:bookmarkStart w:id="79" w:name="_Toc298959961"/>
      <w:bookmarkStart w:id="80" w:name="_Toc289064564"/>
      <w:bookmarkStart w:id="81" w:name="_Toc289064565"/>
      <w:bookmarkEnd w:id="75"/>
      <w:bookmarkEnd w:id="76"/>
      <w:bookmarkEnd w:id="77"/>
      <w:bookmarkEnd w:id="78"/>
    </w:p>
    <w:p w14:paraId="29A873EA" w14:textId="360E4D12" w:rsidR="00ED6744" w:rsidRDefault="00DD26C2" w:rsidP="00182866">
      <w:pPr>
        <w:pStyle w:val="Listavistosa-nfasis11"/>
        <w:spacing w:after="0" w:line="240" w:lineRule="auto"/>
        <w:ind w:left="709" w:right="50"/>
        <w:jc w:val="both"/>
        <w:rPr>
          <w:rFonts w:ascii="Arial" w:hAnsi="Arial"/>
          <w:sz w:val="20"/>
          <w:szCs w:val="20"/>
          <w:lang w:val="es-ES" w:eastAsia="es-ES"/>
        </w:rPr>
      </w:pPr>
      <w:r w:rsidRPr="007915CA">
        <w:rPr>
          <w:rFonts w:ascii="Arial" w:hAnsi="Arial"/>
          <w:sz w:val="20"/>
          <w:szCs w:val="20"/>
          <w:lang w:val="es-ES" w:eastAsia="es-ES"/>
        </w:rPr>
        <w:t xml:space="preserve">La vigencia </w:t>
      </w:r>
      <w:r w:rsidR="00A563CE" w:rsidRPr="007915CA">
        <w:rPr>
          <w:rFonts w:ascii="Arial" w:hAnsi="Arial"/>
          <w:sz w:val="20"/>
          <w:szCs w:val="20"/>
          <w:lang w:val="es-ES" w:eastAsia="es-ES"/>
        </w:rPr>
        <w:t>de la contratación</w:t>
      </w:r>
      <w:r w:rsidR="00A563CE">
        <w:rPr>
          <w:rFonts w:ascii="Arial" w:hAnsi="Arial"/>
          <w:sz w:val="20"/>
          <w:szCs w:val="20"/>
          <w:lang w:val="es-ES" w:eastAsia="es-ES"/>
        </w:rPr>
        <w:t xml:space="preserve"> será a partir </w:t>
      </w:r>
      <w:r w:rsidR="00C20901">
        <w:rPr>
          <w:rFonts w:ascii="Arial" w:hAnsi="Arial"/>
          <w:sz w:val="20"/>
          <w:szCs w:val="20"/>
          <w:lang w:val="es-ES" w:eastAsia="es-ES"/>
        </w:rPr>
        <w:t xml:space="preserve">del </w:t>
      </w:r>
      <w:r w:rsidR="003970A3" w:rsidRPr="003970A3">
        <w:rPr>
          <w:rFonts w:ascii="Arial" w:hAnsi="Arial"/>
          <w:sz w:val="20"/>
          <w:szCs w:val="20"/>
          <w:lang w:val="es-ES" w:eastAsia="es-ES"/>
        </w:rPr>
        <w:t xml:space="preserve">día </w:t>
      </w:r>
      <w:r w:rsidR="00C20901">
        <w:rPr>
          <w:rFonts w:ascii="Arial" w:hAnsi="Arial"/>
          <w:sz w:val="20"/>
          <w:szCs w:val="20"/>
          <w:lang w:val="es-ES" w:eastAsia="es-ES"/>
        </w:rPr>
        <w:t xml:space="preserve">hábil </w:t>
      </w:r>
      <w:r w:rsidR="003970A3" w:rsidRPr="003970A3">
        <w:rPr>
          <w:rFonts w:ascii="Arial" w:hAnsi="Arial"/>
          <w:sz w:val="20"/>
          <w:szCs w:val="20"/>
          <w:lang w:val="es-ES" w:eastAsia="es-ES"/>
        </w:rPr>
        <w:t>siguiente de</w:t>
      </w:r>
      <w:r w:rsidR="00C20901">
        <w:rPr>
          <w:rFonts w:ascii="Arial" w:hAnsi="Arial"/>
          <w:sz w:val="20"/>
          <w:szCs w:val="20"/>
          <w:lang w:val="es-ES" w:eastAsia="es-ES"/>
        </w:rPr>
        <w:t xml:space="preserve"> la notificación del</w:t>
      </w:r>
      <w:r w:rsidR="003970A3" w:rsidRPr="003970A3">
        <w:rPr>
          <w:rFonts w:ascii="Arial" w:hAnsi="Arial"/>
          <w:sz w:val="20"/>
          <w:szCs w:val="20"/>
          <w:lang w:val="es-ES" w:eastAsia="es-ES"/>
        </w:rPr>
        <w:t xml:space="preserve"> fallo y hasta el </w:t>
      </w:r>
      <w:r w:rsidR="007915CA">
        <w:rPr>
          <w:rFonts w:ascii="Arial" w:hAnsi="Arial"/>
          <w:sz w:val="20"/>
          <w:szCs w:val="20"/>
          <w:lang w:val="es-ES" w:eastAsia="es-ES"/>
        </w:rPr>
        <w:t>3</w:t>
      </w:r>
      <w:r w:rsidR="00F818D4">
        <w:rPr>
          <w:rFonts w:ascii="Arial" w:hAnsi="Arial"/>
          <w:sz w:val="20"/>
          <w:szCs w:val="20"/>
          <w:lang w:val="es-ES" w:eastAsia="es-ES"/>
        </w:rPr>
        <w:t>0</w:t>
      </w:r>
      <w:r w:rsidR="003970A3" w:rsidRPr="003970A3">
        <w:rPr>
          <w:rFonts w:ascii="Arial" w:hAnsi="Arial"/>
          <w:sz w:val="20"/>
          <w:szCs w:val="20"/>
          <w:lang w:val="es-ES" w:eastAsia="es-ES"/>
        </w:rPr>
        <w:t xml:space="preserve"> de </w:t>
      </w:r>
      <w:r w:rsidR="00F818D4">
        <w:rPr>
          <w:rFonts w:ascii="Arial" w:hAnsi="Arial"/>
          <w:sz w:val="20"/>
          <w:szCs w:val="20"/>
          <w:lang w:val="es-ES" w:eastAsia="es-ES"/>
        </w:rPr>
        <w:t>abril</w:t>
      </w:r>
      <w:r w:rsidR="003970A3" w:rsidRPr="003970A3">
        <w:rPr>
          <w:rFonts w:ascii="Arial" w:hAnsi="Arial"/>
          <w:sz w:val="20"/>
          <w:szCs w:val="20"/>
          <w:lang w:val="es-ES" w:eastAsia="es-ES"/>
        </w:rPr>
        <w:t xml:space="preserve"> de 2028.</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7915CA"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w:t>
      </w:r>
      <w:r w:rsidRPr="007915CA">
        <w:rPr>
          <w:rFonts w:ascii="Arial" w:hAnsi="Arial"/>
          <w:sz w:val="20"/>
          <w:szCs w:val="20"/>
          <w:lang w:val="es-ES" w:eastAsia="es-ES"/>
        </w:rPr>
        <w:t>servicios de acuerdo con lo establecido en la presente convocatoria.</w:t>
      </w:r>
    </w:p>
    <w:p w14:paraId="4A28F327" w14:textId="77777777" w:rsidR="00CC1403" w:rsidRPr="007915CA" w:rsidRDefault="00CC1403">
      <w:pPr>
        <w:pStyle w:val="Texto0"/>
        <w:tabs>
          <w:tab w:val="left" w:pos="567"/>
        </w:tabs>
        <w:spacing w:before="120" w:after="120" w:line="240" w:lineRule="auto"/>
        <w:ind w:firstLine="0"/>
        <w:rPr>
          <w:sz w:val="20"/>
        </w:rPr>
      </w:pPr>
    </w:p>
    <w:p w14:paraId="2004FC75" w14:textId="0B420815" w:rsidR="00CC1403" w:rsidRPr="007915CA" w:rsidRDefault="00624CF1">
      <w:pPr>
        <w:pStyle w:val="Ttulo1"/>
        <w:numPr>
          <w:ilvl w:val="1"/>
          <w:numId w:val="52"/>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49156092"/>
      <w:r w:rsidRPr="007915CA">
        <w:rPr>
          <w:rFonts w:cs="Arial"/>
          <w:bCs/>
          <w:color w:val="244061" w:themeColor="accent1" w:themeShade="80"/>
          <w:sz w:val="20"/>
        </w:rPr>
        <w:lastRenderedPageBreak/>
        <w:t xml:space="preserve">Plazo, lugar y condiciones para </w:t>
      </w:r>
      <w:bookmarkStart w:id="86" w:name="_Toc390246797"/>
      <w:bookmarkEnd w:id="82"/>
      <w:bookmarkEnd w:id="83"/>
      <w:r w:rsidRPr="007915CA">
        <w:rPr>
          <w:rFonts w:cs="Arial"/>
          <w:bCs/>
          <w:color w:val="244061" w:themeColor="accent1" w:themeShade="80"/>
          <w:sz w:val="20"/>
        </w:rPr>
        <w:t>la</w:t>
      </w:r>
      <w:bookmarkEnd w:id="84"/>
      <w:bookmarkEnd w:id="86"/>
      <w:r w:rsidRPr="007915CA">
        <w:rPr>
          <w:rFonts w:cs="Arial"/>
          <w:bCs/>
          <w:color w:val="244061" w:themeColor="accent1" w:themeShade="80"/>
          <w:sz w:val="20"/>
        </w:rPr>
        <w:t xml:space="preserve"> </w:t>
      </w:r>
      <w:r w:rsidR="00CB198F" w:rsidRPr="007915CA">
        <w:rPr>
          <w:rFonts w:cs="Arial"/>
          <w:bCs/>
          <w:color w:val="244061" w:themeColor="accent1" w:themeShade="80"/>
          <w:sz w:val="20"/>
        </w:rPr>
        <w:t>prestación del servicio</w:t>
      </w:r>
      <w:bookmarkEnd w:id="85"/>
    </w:p>
    <w:p w14:paraId="0F88267A" w14:textId="53749ED9" w:rsidR="008B0D3C" w:rsidRPr="007915CA"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7" w:name="_Toc314085297"/>
      <w:bookmarkStart w:id="88" w:name="_Toc314094118"/>
      <w:r w:rsidRPr="007915CA">
        <w:rPr>
          <w:rFonts w:cs="Arial"/>
          <w:b/>
          <w:bCs/>
          <w:color w:val="244061" w:themeColor="accent1" w:themeShade="80"/>
          <w:sz w:val="20"/>
        </w:rPr>
        <w:t xml:space="preserve">Plazo </w:t>
      </w:r>
      <w:r w:rsidRPr="007915CA">
        <w:rPr>
          <w:rFonts w:cs="Arial"/>
          <w:b/>
          <w:bCs/>
          <w:color w:val="244061" w:themeColor="accent1" w:themeShade="80"/>
          <w:sz w:val="20"/>
          <w:lang w:val="es-MX"/>
        </w:rPr>
        <w:t xml:space="preserve">para la </w:t>
      </w:r>
      <w:bookmarkStart w:id="89" w:name="_Toc390246799"/>
      <w:r w:rsidR="00CB198F" w:rsidRPr="007915CA">
        <w:rPr>
          <w:rFonts w:cs="Arial"/>
          <w:b/>
          <w:bCs/>
          <w:color w:val="244061" w:themeColor="accent1" w:themeShade="80"/>
          <w:sz w:val="20"/>
          <w:lang w:val="es-MX"/>
        </w:rPr>
        <w:t>prestación del servicio</w:t>
      </w:r>
    </w:p>
    <w:p w14:paraId="16AC0ABE" w14:textId="51AC5B9A" w:rsidR="001E0637" w:rsidRDefault="00C20901" w:rsidP="009E5FA2">
      <w:pPr>
        <w:pStyle w:val="Listavistosa-nfasis11"/>
        <w:spacing w:line="240" w:lineRule="auto"/>
        <w:ind w:left="709" w:right="50"/>
        <w:jc w:val="both"/>
        <w:rPr>
          <w:rFonts w:ascii="Arial" w:hAnsi="Arial"/>
          <w:sz w:val="20"/>
          <w:szCs w:val="20"/>
          <w:lang w:val="es-ES" w:eastAsia="es-ES"/>
        </w:rPr>
      </w:pPr>
      <w:r>
        <w:rPr>
          <w:rFonts w:ascii="Arial" w:hAnsi="Arial"/>
          <w:sz w:val="20"/>
          <w:szCs w:val="20"/>
          <w:lang w:val="es-ES" w:eastAsia="es-ES"/>
        </w:rPr>
        <w:t>L</w:t>
      </w:r>
      <w:r w:rsidR="000622CC" w:rsidRPr="000622CC">
        <w:rPr>
          <w:rFonts w:ascii="Arial" w:hAnsi="Arial"/>
          <w:sz w:val="20"/>
          <w:szCs w:val="20"/>
          <w:lang w:val="es-ES" w:eastAsia="es-ES"/>
        </w:rPr>
        <w:t xml:space="preserve">a vigencia </w:t>
      </w:r>
      <w:r>
        <w:rPr>
          <w:rFonts w:ascii="Arial" w:hAnsi="Arial"/>
          <w:sz w:val="20"/>
          <w:szCs w:val="20"/>
          <w:lang w:val="es-ES" w:eastAsia="es-ES"/>
        </w:rPr>
        <w:t xml:space="preserve">de la prestación </w:t>
      </w:r>
      <w:r w:rsidR="000622CC" w:rsidRPr="000622CC">
        <w:rPr>
          <w:rFonts w:ascii="Arial" w:hAnsi="Arial"/>
          <w:sz w:val="20"/>
          <w:szCs w:val="20"/>
          <w:lang w:val="es-ES" w:eastAsia="es-ES"/>
        </w:rPr>
        <w:t xml:space="preserve">de los servicios será del </w:t>
      </w:r>
      <w:r>
        <w:rPr>
          <w:rFonts w:ascii="Arial" w:hAnsi="Arial"/>
          <w:sz w:val="20"/>
          <w:szCs w:val="20"/>
          <w:lang w:val="es-ES" w:eastAsia="es-ES"/>
        </w:rPr>
        <w:t>0</w:t>
      </w:r>
      <w:r w:rsidR="000622CC" w:rsidRPr="000622CC">
        <w:rPr>
          <w:rFonts w:ascii="Arial" w:hAnsi="Arial"/>
          <w:sz w:val="20"/>
          <w:szCs w:val="20"/>
          <w:lang w:val="es-ES" w:eastAsia="es-ES"/>
        </w:rPr>
        <w:t>1 de abril de 2025 al 31 de marzo de 2028.</w:t>
      </w:r>
    </w:p>
    <w:p w14:paraId="672E8918" w14:textId="77777777" w:rsidR="005F6212" w:rsidRDefault="005F6212" w:rsidP="009E5FA2">
      <w:pPr>
        <w:pStyle w:val="Listavistosa-nfasis11"/>
        <w:spacing w:line="240" w:lineRule="auto"/>
        <w:ind w:left="709" w:right="50"/>
        <w:jc w:val="both"/>
        <w:rPr>
          <w:rFonts w:ascii="Arial" w:hAnsi="Arial"/>
          <w:sz w:val="20"/>
          <w:szCs w:val="20"/>
          <w:lang w:val="es-ES" w:eastAsia="es-ES"/>
        </w:rPr>
      </w:pPr>
    </w:p>
    <w:p w14:paraId="4F50A001" w14:textId="54114F2B" w:rsidR="00FD3B25" w:rsidRPr="009E5FA2" w:rsidRDefault="00D134DD" w:rsidP="009E5FA2">
      <w:pPr>
        <w:pStyle w:val="Listavistosa-nfasis11"/>
        <w:spacing w:line="240" w:lineRule="auto"/>
        <w:ind w:left="709" w:right="50"/>
        <w:jc w:val="both"/>
        <w:rPr>
          <w:rFonts w:ascii="Arial" w:hAnsi="Arial"/>
          <w:sz w:val="20"/>
          <w:szCs w:val="20"/>
          <w:lang w:val="es-ES" w:eastAsia="es-ES"/>
        </w:rPr>
      </w:pPr>
      <w:r w:rsidRPr="00D134DD">
        <w:rPr>
          <w:rFonts w:ascii="Arial" w:hAnsi="Arial"/>
          <w:sz w:val="20"/>
          <w:szCs w:val="20"/>
          <w:lang w:val="es-ES" w:eastAsia="es-ES"/>
        </w:rPr>
        <w:t xml:space="preserve">El servicio solicitado </w:t>
      </w:r>
      <w:r w:rsidRPr="009E5FA2">
        <w:rPr>
          <w:rFonts w:ascii="Arial" w:hAnsi="Arial"/>
          <w:sz w:val="20"/>
          <w:szCs w:val="20"/>
          <w:lang w:val="es-ES" w:eastAsia="es-ES"/>
        </w:rPr>
        <w:t>se realizará en los plazos y condiciones señaladas en el Anexo 1 “Especificaciones Técnicas” de la presente convocatoria.</w:t>
      </w:r>
    </w:p>
    <w:p w14:paraId="6BCF931B" w14:textId="77777777" w:rsidR="00631AD7" w:rsidRPr="009E5FA2" w:rsidRDefault="00631AD7" w:rsidP="001E0637">
      <w:pPr>
        <w:pStyle w:val="Texto0"/>
        <w:tabs>
          <w:tab w:val="left" w:pos="567"/>
        </w:tabs>
        <w:spacing w:before="120" w:after="120"/>
        <w:ind w:firstLine="0"/>
        <w:rPr>
          <w:bCs/>
          <w:iCs/>
          <w:sz w:val="20"/>
        </w:rPr>
      </w:pPr>
    </w:p>
    <w:p w14:paraId="7206A0CE" w14:textId="368F95CF" w:rsidR="00141F9B" w:rsidRPr="009E5FA2"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9E5FA2">
        <w:rPr>
          <w:rFonts w:cs="Arial"/>
          <w:b/>
          <w:bCs/>
          <w:color w:val="244061" w:themeColor="accent1" w:themeShade="80"/>
          <w:sz w:val="20"/>
        </w:rPr>
        <w:t xml:space="preserve">Lugar para la </w:t>
      </w:r>
      <w:r w:rsidR="00F538F3" w:rsidRPr="009E5FA2">
        <w:rPr>
          <w:rFonts w:cs="Arial"/>
          <w:b/>
          <w:bCs/>
          <w:color w:val="244061" w:themeColor="accent1" w:themeShade="80"/>
          <w:sz w:val="20"/>
        </w:rPr>
        <w:t>presentación de los entregables</w:t>
      </w:r>
      <w:r w:rsidR="003441F3" w:rsidRPr="009E5FA2">
        <w:rPr>
          <w:rFonts w:cs="Arial"/>
          <w:b/>
          <w:bCs/>
          <w:color w:val="244061" w:themeColor="accent1" w:themeShade="80"/>
          <w:sz w:val="20"/>
        </w:rPr>
        <w:t xml:space="preserve"> </w:t>
      </w:r>
    </w:p>
    <w:p w14:paraId="5C385D08" w14:textId="5C4D0F0D" w:rsidR="00D322C6" w:rsidRDefault="00BD051B" w:rsidP="00BD051B">
      <w:pPr>
        <w:pStyle w:val="Texto0"/>
        <w:tabs>
          <w:tab w:val="left" w:pos="567"/>
        </w:tabs>
        <w:spacing w:before="120" w:after="120"/>
        <w:ind w:left="709" w:firstLine="0"/>
        <w:rPr>
          <w:bCs/>
          <w:iCs/>
          <w:sz w:val="20"/>
        </w:rPr>
      </w:pPr>
      <w:r w:rsidRPr="009E5FA2">
        <w:rPr>
          <w:bCs/>
          <w:iCs/>
          <w:sz w:val="20"/>
        </w:rPr>
        <w:t xml:space="preserve">El servicio solicitado se realizará en los domicilios y condiciones señalados en el numeral </w:t>
      </w:r>
      <w:r w:rsidRPr="009E5FA2">
        <w:rPr>
          <w:b/>
          <w:iCs/>
          <w:sz w:val="20"/>
        </w:rPr>
        <w:t>13. “UBICACIÓN Y DISTRIBUCIÓN DE LOS EQUIPOS”</w:t>
      </w:r>
      <w:r w:rsidRPr="009E5FA2">
        <w:rPr>
          <w:bCs/>
          <w:iCs/>
          <w:sz w:val="20"/>
        </w:rPr>
        <w:t xml:space="preserve">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9"/>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0" w:name="_Toc149156093"/>
      <w:bookmarkEnd w:id="87"/>
      <w:bookmarkEnd w:id="88"/>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Pr="004A29DA"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 xml:space="preserve">La proposición que presenten los </w:t>
      </w:r>
      <w:r w:rsidRPr="004A29DA">
        <w:rPr>
          <w:rFonts w:ascii="Arial" w:eastAsia="Arial" w:hAnsi="Arial" w:cs="Arial"/>
          <w:snapToGrid w:val="0"/>
        </w:rPr>
        <w:t>LICITANTES deberá ser en idioma español.</w:t>
      </w:r>
    </w:p>
    <w:p w14:paraId="5ED8A0BC" w14:textId="77777777" w:rsidR="00CC1403" w:rsidRPr="004A29DA" w:rsidRDefault="00624CF1">
      <w:pPr>
        <w:pStyle w:val="Textoindependienteprimerasangra2"/>
        <w:spacing w:before="120"/>
        <w:ind w:left="705" w:firstLine="0"/>
        <w:jc w:val="both"/>
        <w:rPr>
          <w:rFonts w:ascii="Arial" w:eastAsia="Arial" w:hAnsi="Arial" w:cs="Arial"/>
          <w:snapToGrid w:val="0"/>
        </w:rPr>
      </w:pPr>
      <w:r w:rsidRPr="004A29DA">
        <w:rPr>
          <w:rFonts w:ascii="Arial" w:hAnsi="Arial" w:cs="Arial"/>
          <w:color w:val="000000"/>
          <w:lang w:eastAsia="es-MX"/>
        </w:rPr>
        <w:t> </w:t>
      </w:r>
    </w:p>
    <w:p w14:paraId="6E348E25" w14:textId="62868996" w:rsidR="00764DD9" w:rsidRPr="004A29DA"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4A29DA">
        <w:rPr>
          <w:rFonts w:cs="Arial"/>
          <w:bCs/>
          <w:color w:val="244061" w:themeColor="accent1" w:themeShade="80"/>
          <w:sz w:val="20"/>
        </w:rPr>
        <w:t>Normas aplicables</w:t>
      </w:r>
      <w:bookmarkEnd w:id="91"/>
      <w:bookmarkEnd w:id="92"/>
      <w:bookmarkEnd w:id="93"/>
      <w:bookmarkEnd w:id="94"/>
      <w:bookmarkEnd w:id="95"/>
      <w:r w:rsidRPr="004A29DA">
        <w:rPr>
          <w:rFonts w:cs="Arial"/>
          <w:bCs/>
          <w:color w:val="244061" w:themeColor="accent1" w:themeShade="80"/>
          <w:sz w:val="20"/>
        </w:rPr>
        <w:t xml:space="preserve"> </w:t>
      </w:r>
      <w:bookmarkStart w:id="96" w:name="_Toc314085301"/>
      <w:bookmarkStart w:id="97" w:name="_Toc314094122"/>
      <w:bookmarkEnd w:id="79"/>
      <w:bookmarkEnd w:id="80"/>
    </w:p>
    <w:p w14:paraId="24599516" w14:textId="77777777" w:rsidR="004A29DA" w:rsidRPr="004A29DA" w:rsidRDefault="00624CF1" w:rsidP="004A29DA">
      <w:pPr>
        <w:ind w:left="720"/>
        <w:jc w:val="both"/>
        <w:rPr>
          <w:rFonts w:ascii="Arial" w:eastAsia="Calibri" w:hAnsi="Arial" w:cs="Arial"/>
          <w:bCs/>
        </w:rPr>
      </w:pPr>
      <w:r w:rsidRPr="004A29DA">
        <w:rPr>
          <w:rFonts w:ascii="Arial" w:eastAsia="Calibri" w:hAnsi="Arial" w:cs="Arial"/>
          <w:bCs/>
        </w:rPr>
        <w:t>Con fundamento en el artículo 64 de la Ley de Infraestructura de la Calidad y de conformidad con el artículo 12 de las POBALINES, para el presente procedimiento</w:t>
      </w:r>
      <w:r w:rsidR="00C00CC3" w:rsidRPr="004A29DA">
        <w:rPr>
          <w:rFonts w:ascii="Arial" w:eastAsia="Calibri" w:hAnsi="Arial" w:cs="Arial"/>
          <w:bCs/>
        </w:rPr>
        <w:t xml:space="preserve"> </w:t>
      </w:r>
      <w:bookmarkStart w:id="98" w:name="_Toc434004086"/>
      <w:r w:rsidR="004A29DA" w:rsidRPr="004A29DA">
        <w:rPr>
          <w:rFonts w:ascii="Arial" w:eastAsia="Calibri" w:hAnsi="Arial" w:cs="Arial"/>
          <w:bCs/>
        </w:rPr>
        <w:t>El LICITANTE deberá acreditar el cumplimiento de las siguientes Normas:</w:t>
      </w:r>
    </w:p>
    <w:p w14:paraId="29729E02" w14:textId="77777777" w:rsidR="004A29DA" w:rsidRPr="004A29DA" w:rsidRDefault="004A29DA" w:rsidP="004A29DA">
      <w:pPr>
        <w:ind w:left="720"/>
        <w:jc w:val="both"/>
        <w:rPr>
          <w:rFonts w:ascii="Arial" w:eastAsia="Calibri" w:hAnsi="Arial" w:cs="Arial"/>
          <w:bCs/>
        </w:rPr>
      </w:pPr>
    </w:p>
    <w:p w14:paraId="07D8D9E6" w14:textId="77777777" w:rsidR="004A29DA" w:rsidRDefault="004A29DA" w:rsidP="004A29DA">
      <w:pPr>
        <w:pStyle w:val="Prrafodelista"/>
        <w:numPr>
          <w:ilvl w:val="0"/>
          <w:numId w:val="143"/>
        </w:numPr>
        <w:jc w:val="both"/>
        <w:rPr>
          <w:rFonts w:ascii="Arial" w:eastAsia="Calibri" w:hAnsi="Arial" w:cs="Arial"/>
          <w:bCs/>
        </w:rPr>
      </w:pPr>
      <w:r w:rsidRPr="004A29DA">
        <w:rPr>
          <w:rFonts w:ascii="Arial" w:eastAsia="Calibri" w:hAnsi="Arial" w:cs="Arial"/>
          <w:b/>
        </w:rPr>
        <w:t>NOM-019-SCFI-1998</w:t>
      </w:r>
      <w:r w:rsidRPr="004A29DA">
        <w:rPr>
          <w:rFonts w:ascii="Arial" w:eastAsia="Calibri" w:hAnsi="Arial" w:cs="Arial"/>
          <w:bCs/>
        </w:rPr>
        <w:t xml:space="preserve"> que establece los requisitos de seguridad que deben cumplir los equipos de procesamiento de datos o la norma más actual la Norma Oficial Mexicana NOM-019-SE-2021, para equipos de tecnologías de la información y sus equipos asociados, así como equipo de uso en oficina-requisitos de seguridad.</w:t>
      </w:r>
    </w:p>
    <w:p w14:paraId="218061CF" w14:textId="77777777" w:rsidR="004A29DA" w:rsidRDefault="004A29DA" w:rsidP="004A29DA">
      <w:pPr>
        <w:pStyle w:val="Prrafodelista"/>
        <w:ind w:left="1440"/>
        <w:jc w:val="both"/>
        <w:rPr>
          <w:rFonts w:ascii="Arial" w:eastAsia="Calibri" w:hAnsi="Arial" w:cs="Arial"/>
          <w:bCs/>
        </w:rPr>
      </w:pPr>
    </w:p>
    <w:p w14:paraId="43EEB94D" w14:textId="252BEF19" w:rsidR="004A29DA" w:rsidRPr="004A29DA" w:rsidRDefault="004A29DA" w:rsidP="004A29DA">
      <w:pPr>
        <w:pStyle w:val="Prrafodelista"/>
        <w:numPr>
          <w:ilvl w:val="0"/>
          <w:numId w:val="143"/>
        </w:numPr>
        <w:jc w:val="both"/>
        <w:rPr>
          <w:rFonts w:ascii="Arial" w:eastAsia="Calibri" w:hAnsi="Arial" w:cs="Arial"/>
          <w:bCs/>
        </w:rPr>
      </w:pPr>
      <w:r w:rsidRPr="004A29DA">
        <w:rPr>
          <w:rFonts w:ascii="Arial" w:eastAsia="Calibri" w:hAnsi="Arial" w:cs="Arial"/>
          <w:b/>
        </w:rPr>
        <w:t>NOM-016-SCFI-1993</w:t>
      </w:r>
      <w:r w:rsidRPr="004A29DA">
        <w:rPr>
          <w:rFonts w:ascii="Arial" w:eastAsia="Calibri" w:hAnsi="Arial" w:cs="Arial"/>
          <w:bCs/>
        </w:rPr>
        <w:t xml:space="preserve"> que establece los requisitos de seguridad y métodos de prueba para aparatos electrónicos de uso en oficina.</w:t>
      </w:r>
    </w:p>
    <w:p w14:paraId="165E4EAF" w14:textId="77777777" w:rsidR="004A29DA" w:rsidRDefault="004A29DA" w:rsidP="004A29DA">
      <w:pPr>
        <w:ind w:left="720"/>
        <w:jc w:val="both"/>
        <w:rPr>
          <w:rFonts w:ascii="Arial" w:eastAsia="Calibri" w:hAnsi="Arial" w:cs="Arial"/>
          <w:bCs/>
        </w:rPr>
      </w:pPr>
    </w:p>
    <w:p w14:paraId="384797FD" w14:textId="02A88761" w:rsidR="004A29DA" w:rsidRPr="004A29DA" w:rsidRDefault="004A29DA" w:rsidP="004A29DA">
      <w:pPr>
        <w:ind w:left="720"/>
        <w:jc w:val="both"/>
        <w:rPr>
          <w:rFonts w:ascii="Arial" w:eastAsia="Calibri" w:hAnsi="Arial" w:cs="Arial"/>
          <w:bCs/>
        </w:rPr>
      </w:pPr>
      <w:r w:rsidRPr="004A29DA">
        <w:rPr>
          <w:rFonts w:ascii="Arial" w:eastAsia="Calibri" w:hAnsi="Arial" w:cs="Arial"/>
          <w:bCs/>
        </w:rPr>
        <w:t>Para ello, el LICITANTE deberá integrar a su propuesta técnica, copia simple del certificado de cumplimiento a nombre del fabricante de los bienes propuestos, el cual deberá ser emitido por un organismo certificador, cada certificado deberá señalar cada uno de los modelos ofertados.</w:t>
      </w:r>
    </w:p>
    <w:p w14:paraId="2D9E96A9" w14:textId="77777777" w:rsidR="004A29DA" w:rsidRPr="004A29DA" w:rsidRDefault="004A29DA" w:rsidP="004A29DA">
      <w:pPr>
        <w:ind w:left="720"/>
        <w:jc w:val="both"/>
        <w:rPr>
          <w:rFonts w:ascii="Arial" w:eastAsia="Calibri" w:hAnsi="Arial" w:cs="Arial"/>
          <w:bCs/>
        </w:rPr>
      </w:pPr>
    </w:p>
    <w:p w14:paraId="221FF9EB" w14:textId="3AFD5D21" w:rsidR="00C41854" w:rsidRDefault="004A29DA" w:rsidP="004A29DA">
      <w:pPr>
        <w:ind w:left="720"/>
        <w:jc w:val="both"/>
        <w:rPr>
          <w:rFonts w:ascii="Arial" w:eastAsia="Calibri" w:hAnsi="Arial" w:cs="Arial"/>
          <w:bCs/>
        </w:rPr>
      </w:pPr>
      <w:r w:rsidRPr="004A29DA">
        <w:rPr>
          <w:rFonts w:ascii="Arial" w:eastAsia="Calibri" w:hAnsi="Arial" w:cs="Arial"/>
          <w:bCs/>
        </w:rPr>
        <w:t>En caso de no ser entregados los documentos junto con su propuesta técnica, esta no será tomada en cuenta para la evaluación respectiva.</w:t>
      </w:r>
    </w:p>
    <w:p w14:paraId="3BDE345F" w14:textId="77777777" w:rsidR="001D487B" w:rsidRDefault="001D487B" w:rsidP="004A29DA">
      <w:pPr>
        <w:ind w:left="720"/>
        <w:jc w:val="both"/>
        <w:rPr>
          <w:rFonts w:ascii="Arial" w:eastAsia="Calibri" w:hAnsi="Arial" w:cs="Arial"/>
          <w:bCs/>
        </w:rPr>
      </w:pPr>
    </w:p>
    <w:p w14:paraId="24EA8565" w14:textId="5DF284D1" w:rsidR="004A29DA" w:rsidRPr="00EF4A7F" w:rsidRDefault="004A29DA" w:rsidP="004A29DA">
      <w:pPr>
        <w:ind w:left="720"/>
        <w:jc w:val="both"/>
        <w:rPr>
          <w:rFonts w:ascii="Arial" w:eastAsia="Calibri" w:hAnsi="Arial" w:cs="Arial"/>
          <w:bCs/>
        </w:rPr>
      </w:pPr>
      <w:r>
        <w:rPr>
          <w:rFonts w:ascii="Arial" w:eastAsia="Calibri" w:hAnsi="Arial" w:cs="Arial"/>
          <w:bCs/>
        </w:rPr>
        <w:t xml:space="preserve">Lo anterior de conformidad con lo señalado en el numeral </w:t>
      </w:r>
      <w:r w:rsidRPr="004A29DA">
        <w:rPr>
          <w:rFonts w:ascii="Arial" w:eastAsia="Calibri" w:hAnsi="Arial" w:cs="Arial"/>
          <w:b/>
        </w:rPr>
        <w:t>17. Normas aplicables</w:t>
      </w:r>
      <w:r>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lastRenderedPageBreak/>
        <w:t>Administración y vigilancia del contrato</w:t>
      </w:r>
      <w:bookmarkEnd w:id="96"/>
      <w:bookmarkEnd w:id="97"/>
      <w:bookmarkEnd w:id="98"/>
      <w:bookmarkEnd w:id="99"/>
    </w:p>
    <w:p w14:paraId="55708AC1" w14:textId="024D2909"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r w:rsidR="003140D5" w:rsidRPr="003140D5">
        <w:rPr>
          <w:sz w:val="20"/>
        </w:rPr>
        <w:t xml:space="preserve">Dirección de </w:t>
      </w:r>
      <w:r w:rsidR="00CE3111">
        <w:rPr>
          <w:sz w:val="20"/>
        </w:rPr>
        <w:t>Recursos Materiales y Servicios</w:t>
      </w:r>
      <w:bookmarkEnd w:id="100"/>
      <w:r w:rsidR="003140D5">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1E4BDA8E"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2C7A90">
        <w:rPr>
          <w:rFonts w:ascii="Arial" w:hAnsi="Arial" w:cs="Arial"/>
          <w:lang w:val="es-ES"/>
        </w:rPr>
        <w:t>el</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 xml:space="preserve">de </w:t>
      </w:r>
      <w:r w:rsidR="002C7A90">
        <w:rPr>
          <w:rFonts w:ascii="Arial" w:hAnsi="Arial" w:cs="Arial"/>
          <w:lang w:val="es-ES"/>
        </w:rPr>
        <w:t xml:space="preserve">Servicios </w:t>
      </w:r>
      <w:r w:rsidR="002F6F8E">
        <w:rPr>
          <w:rFonts w:ascii="Arial" w:hAnsi="Arial" w:cs="Arial"/>
          <w:lang w:val="es-ES"/>
        </w:rPr>
        <w:t>adscrito a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t>Moneda en que se deberá cotizar y efectuar el pago respectivo</w:t>
      </w:r>
      <w:bookmarkStart w:id="105" w:name="_Toc289064567"/>
      <w:bookmarkEnd w:id="81"/>
      <w:bookmarkEnd w:id="101"/>
      <w:bookmarkEnd w:id="102"/>
      <w:bookmarkEnd w:id="103"/>
      <w:bookmarkEnd w:id="104"/>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F4D9F" w:rsidRDefault="00397922" w:rsidP="00397922">
      <w:pPr>
        <w:pStyle w:val="Prrafodelista"/>
        <w:spacing w:before="120" w:after="120"/>
        <w:ind w:left="705"/>
        <w:jc w:val="both"/>
        <w:rPr>
          <w:rFonts w:ascii="Arial" w:hAnsi="Arial" w:cs="Arial"/>
        </w:rPr>
      </w:pPr>
      <w:r w:rsidRPr="00397922">
        <w:rPr>
          <w:rFonts w:ascii="Arial" w:hAnsi="Arial" w:cs="Arial"/>
        </w:rPr>
        <w:t xml:space="preserve">De conformidad con el artículo 54 fracción XIII del </w:t>
      </w:r>
      <w:r w:rsidRPr="005F4D9F">
        <w:rPr>
          <w:rFonts w:ascii="Arial" w:hAnsi="Arial" w:cs="Arial"/>
        </w:rPr>
        <w:t>REGLAMENTO, el pago respectivo se realizará en pesos mexicanos.</w:t>
      </w:r>
    </w:p>
    <w:p w14:paraId="5DB9B92A" w14:textId="77777777" w:rsidR="00CC1403" w:rsidRPr="005F4D9F" w:rsidRDefault="00CC1403">
      <w:pPr>
        <w:pStyle w:val="Textoindependienteprimerasangra2"/>
        <w:spacing w:before="120"/>
        <w:ind w:left="0" w:firstLine="0"/>
        <w:jc w:val="both"/>
        <w:rPr>
          <w:rFonts w:ascii="Arial" w:hAnsi="Arial" w:cs="Arial"/>
        </w:rPr>
      </w:pPr>
    </w:p>
    <w:p w14:paraId="75B4ED95" w14:textId="77777777" w:rsidR="00136654" w:rsidRPr="005F4D9F" w:rsidRDefault="00136654" w:rsidP="00136654">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5F4D9F">
        <w:rPr>
          <w:rFonts w:cs="Arial"/>
          <w:bCs/>
          <w:color w:val="244061" w:themeColor="accent1" w:themeShade="80"/>
          <w:sz w:val="20"/>
        </w:rPr>
        <w:t>Condiciones de pago</w:t>
      </w:r>
    </w:p>
    <w:p w14:paraId="18D15D34" w14:textId="6AD7A364" w:rsidR="004B2B3A" w:rsidRPr="005F4D9F" w:rsidRDefault="004B2B3A" w:rsidP="004B2B3A">
      <w:pPr>
        <w:spacing w:before="120" w:after="120"/>
        <w:ind w:left="709"/>
        <w:jc w:val="both"/>
        <w:rPr>
          <w:rFonts w:ascii="Arial" w:hAnsi="Arial" w:cs="Arial"/>
        </w:rPr>
      </w:pPr>
      <w:r w:rsidRPr="005F4D9F">
        <w:rPr>
          <w:rFonts w:ascii="Arial" w:hAnsi="Arial" w:cs="Arial"/>
        </w:rPr>
        <w:t xml:space="preserve">El pago se realizará a mes vencido, con fecha de corte el último día hábil del mes y siendo los (5) cinco primeros días hábiles del mes inmediato posterior la entrega de la relación de reportes de lectura proporcionada por el PROVEEDOR y verificada por el Supervisor del Servicio y/o personal que este designe, de conformidad con el numeral </w:t>
      </w:r>
      <w:r w:rsidRPr="005F4D9F">
        <w:rPr>
          <w:rFonts w:ascii="Arial" w:hAnsi="Arial" w:cs="Arial"/>
          <w:b/>
          <w:bCs/>
        </w:rPr>
        <w:t>9. TOMA DE LECTURA DE LOS EQUIPOS</w:t>
      </w:r>
      <w:r w:rsidRPr="005F4D9F">
        <w:rPr>
          <w:rFonts w:ascii="Arial" w:hAnsi="Arial" w:cs="Arial"/>
        </w:rPr>
        <w:t xml:space="preserve"> del Anexo </w:t>
      </w:r>
      <w:r w:rsidR="005F4D9F">
        <w:rPr>
          <w:rFonts w:ascii="Arial" w:hAnsi="Arial" w:cs="Arial"/>
        </w:rPr>
        <w:t>1 “Especificaciones técnicas”</w:t>
      </w:r>
      <w:r w:rsidRPr="005F4D9F">
        <w:rPr>
          <w:rFonts w:ascii="Arial" w:hAnsi="Arial" w:cs="Arial"/>
        </w:rPr>
        <w:t xml:space="preserve">, previa validación por parte del ADMINISTRADOR DEL CONTRATO. </w:t>
      </w:r>
    </w:p>
    <w:p w14:paraId="6F87B915" w14:textId="56665358" w:rsidR="004B2B3A" w:rsidRPr="005F4D9F" w:rsidRDefault="004B2B3A" w:rsidP="004B2B3A">
      <w:pPr>
        <w:spacing w:before="120" w:after="120"/>
        <w:ind w:left="709"/>
        <w:jc w:val="both"/>
        <w:rPr>
          <w:rFonts w:ascii="Arial" w:hAnsi="Arial" w:cs="Arial"/>
        </w:rPr>
      </w:pPr>
      <w:r w:rsidRPr="005F4D9F">
        <w:rPr>
          <w:rFonts w:ascii="Arial" w:hAnsi="Arial" w:cs="Arial"/>
        </w:rPr>
        <w:t xml:space="preserve">Para el caso del mes de diciembre, el pago se realizará de acuerdo con la fecha de corte que se establecerá entre el Proveedor y el Instituto a través de correo institucional; siendo los (5) cinco primeros días posteriores a la fecha de corte la entrega de relación de reportes de lectura proporcionada por el PROVEEDOR y verificada por el Supervisor del Servicio y/o personal que este designe, de conformidad con el numeral </w:t>
      </w:r>
      <w:r w:rsidRPr="005F4D9F">
        <w:rPr>
          <w:rFonts w:ascii="Arial" w:hAnsi="Arial" w:cs="Arial"/>
          <w:b/>
          <w:bCs/>
        </w:rPr>
        <w:t>9. TOMA DE LECTURA DE LOS EQUIPOS</w:t>
      </w:r>
      <w:r w:rsidRPr="005F4D9F">
        <w:rPr>
          <w:rFonts w:ascii="Arial" w:hAnsi="Arial" w:cs="Arial"/>
        </w:rPr>
        <w:t xml:space="preserve"> del Anexo </w:t>
      </w:r>
      <w:r w:rsidR="005F4D9F">
        <w:rPr>
          <w:rFonts w:ascii="Arial" w:hAnsi="Arial" w:cs="Arial"/>
        </w:rPr>
        <w:t>1 “Especificaciones técnicas”</w:t>
      </w:r>
      <w:r w:rsidRPr="005F4D9F">
        <w:rPr>
          <w:rFonts w:ascii="Arial" w:hAnsi="Arial" w:cs="Arial"/>
        </w:rPr>
        <w:t>, previa validación por parte del ADMINISTRADOR DEL CONTRATO.</w:t>
      </w:r>
    </w:p>
    <w:p w14:paraId="4D17850E" w14:textId="44D44BEC" w:rsidR="002413AA" w:rsidRPr="005F4D9F" w:rsidRDefault="004B2B3A" w:rsidP="004B2B3A">
      <w:pPr>
        <w:spacing w:before="120" w:after="120"/>
        <w:ind w:left="709"/>
        <w:jc w:val="both"/>
        <w:rPr>
          <w:rFonts w:ascii="Arial" w:hAnsi="Arial" w:cs="Arial"/>
        </w:rPr>
      </w:pPr>
      <w:r w:rsidRPr="005F4D9F">
        <w:rPr>
          <w:rFonts w:ascii="Arial" w:hAnsi="Arial" w:cs="Arial"/>
        </w:rPr>
        <w:t xml:space="preserve">Para tal efecto el PROVEEDOR deberá tomar las lecturas de los equipos el último día hábil del mes y para el mes de diciembre, el PROVEEDOR deberá tomar las lecturas de los equipos los primeros 02 (dos) días hábiles de la semana inmediata siguiente y deberá entregar una relación de estas en conjunto con las notas originales firmadas y selladas por cada Enlace o Coordinación Administrativa de cada Área en el formato proporcionado por el SUPERVISOR DEL CONTRATO, dentro de los primeros 5 (cinco) días hábiles del mes inmediato anterior y para el mes de diciembre dentro de los primeros 3 (tres) días hábiles de la semana inmediata anterior, de conformidad al numeral </w:t>
      </w:r>
      <w:r w:rsidRPr="00B52C86">
        <w:rPr>
          <w:rFonts w:ascii="Arial" w:hAnsi="Arial" w:cs="Arial"/>
          <w:b/>
          <w:bCs/>
        </w:rPr>
        <w:t>9 “Toma de lectura de los equipos”</w:t>
      </w:r>
      <w:r w:rsidRPr="005F4D9F">
        <w:rPr>
          <w:rFonts w:ascii="Arial" w:hAnsi="Arial" w:cs="Arial"/>
        </w:rPr>
        <w:t xml:space="preserve"> en el Anexo 1 “Especificaciones técnicas” de la presente convocatoria.</w:t>
      </w:r>
    </w:p>
    <w:p w14:paraId="48EA2471" w14:textId="27B4A1E0" w:rsidR="00136654" w:rsidRPr="00B10D03" w:rsidRDefault="00136654" w:rsidP="00937324">
      <w:pPr>
        <w:spacing w:before="120" w:after="120"/>
        <w:ind w:left="709"/>
        <w:jc w:val="both"/>
        <w:rPr>
          <w:rFonts w:ascii="Arial" w:hAnsi="Arial" w:cs="Arial"/>
        </w:rPr>
      </w:pPr>
      <w:r w:rsidRPr="005F4D9F">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w:t>
      </w:r>
      <w:r w:rsidRPr="00B10D03">
        <w:rPr>
          <w:rFonts w:ascii="Arial" w:hAnsi="Arial" w:cs="Arial"/>
        </w:rPr>
        <w:t xml:space="preserve"> artículos 29 y 29 A del Código Fiscal de la Federación, en los términos contratados.</w:t>
      </w:r>
    </w:p>
    <w:p w14:paraId="5B0A6662" w14:textId="77777777" w:rsidR="00CC1403" w:rsidRPr="00EF4A7F" w:rsidRDefault="00CC1403">
      <w:pPr>
        <w:rPr>
          <w:lang w:val="es-ES"/>
        </w:rPr>
      </w:pPr>
      <w:bookmarkStart w:id="110" w:name="_Toc314085305"/>
      <w:bookmarkStart w:id="111" w:name="_Toc314094126"/>
      <w:bookmarkEnd w:id="106"/>
      <w:bookmarkEnd w:id="107"/>
      <w:bookmarkEnd w:id="108"/>
      <w:bookmarkEnd w:id="109"/>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lastRenderedPageBreak/>
        <w:t>Anticipos</w:t>
      </w:r>
      <w:bookmarkEnd w:id="110"/>
      <w:bookmarkEnd w:id="111"/>
      <w:bookmarkEnd w:id="112"/>
      <w:bookmarkEnd w:id="113"/>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741A49">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4A56D30"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DE5415" w:rsidRPr="00A53B2C">
          <w:rPr>
            <w:rStyle w:val="Hipervnculo"/>
            <w:rFonts w:ascii="Arial" w:hAnsi="Arial" w:cs="Arial"/>
          </w:rPr>
          <w:t>octavio.alejo@ine.mx</w:t>
        </w:r>
      </w:hyperlink>
      <w:r>
        <w:rPr>
          <w:rFonts w:ascii="Arial" w:hAnsi="Arial" w:cs="Arial"/>
        </w:rPr>
        <w:t>)</w:t>
      </w:r>
      <w:r w:rsidRPr="00AA3D77">
        <w:rPr>
          <w:rFonts w:ascii="Arial" w:hAnsi="Arial" w:cs="Arial"/>
        </w:rPr>
        <w:t xml:space="preserve"> y de</w:t>
      </w:r>
      <w:r w:rsidR="00532821">
        <w:rPr>
          <w:rFonts w:ascii="Arial" w:hAnsi="Arial" w:cs="Arial"/>
        </w:rPr>
        <w:t>l</w:t>
      </w:r>
      <w:r w:rsidRPr="00AA3D77">
        <w:rPr>
          <w:rFonts w:ascii="Arial" w:hAnsi="Arial" w:cs="Arial"/>
        </w:rPr>
        <w:t xml:space="preserve"> supervisor (</w:t>
      </w:r>
      <w:hyperlink r:id="rId24" w:history="1">
        <w:r w:rsidR="004B4947" w:rsidRPr="002404AC">
          <w:rPr>
            <w:rStyle w:val="Hipervnculo"/>
            <w:rFonts w:ascii="Arial" w:hAnsi="Arial" w:cs="Arial"/>
          </w:rPr>
          <w:t>alberto.lopez@ine.mx</w:t>
        </w:r>
      </w:hyperlink>
      <w:r>
        <w:rPr>
          <w:rFonts w:ascii="Arial" w:hAnsi="Arial" w:cs="Arial"/>
        </w:rPr>
        <w:t>)</w:t>
      </w:r>
      <w:r w:rsidR="0097490D">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r w:rsidR="002F36FE">
        <w:rPr>
          <w:rFonts w:ascii="Arial" w:hAnsi="Arial" w:cs="Arial"/>
        </w:rPr>
        <w:tab/>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736A8B71" w:rsidR="00CC1403"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597453BA" w14:textId="5EBCF324" w:rsidR="007D757E" w:rsidRDefault="007D757E" w:rsidP="00AA3D77">
      <w:pPr>
        <w:ind w:left="709" w:right="49"/>
        <w:jc w:val="both"/>
        <w:rPr>
          <w:rFonts w:ascii="Arial" w:hAnsi="Arial" w:cs="Arial"/>
        </w:rPr>
      </w:pPr>
    </w:p>
    <w:p w14:paraId="11C88D7D" w14:textId="169BEC71" w:rsidR="007D757E" w:rsidRPr="00EF4A7F" w:rsidRDefault="007D757E" w:rsidP="00AA3D77">
      <w:pPr>
        <w:ind w:left="709" w:right="49"/>
        <w:jc w:val="both"/>
        <w:rPr>
          <w:rFonts w:ascii="Arial" w:hAnsi="Arial" w:cs="Arial"/>
        </w:rPr>
      </w:pPr>
      <w:r w:rsidRPr="007D757E">
        <w:rPr>
          <w:rFonts w:ascii="Arial" w:hAnsi="Arial" w:cs="Arial"/>
        </w:rPr>
        <w:t>Al final de cada ejercicio fiscal, cuando por la naturaleza del servicio o por las fechas de entregas de los bienes, así como en la fecha en la que las solicitudes de pago ingresen a la ventanilla de la Subdirección de Cuentas por Pagar, los pagos se deberán de registrar como pasivos circulantes, los CFDI´s deberán en todos los casos apegarse a la regla 2.7.1.39.</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Pr="00EF4A7F">
        <w:rPr>
          <w:rFonts w:ascii="Arial" w:hAnsi="Arial" w:cs="Arial"/>
        </w:rPr>
        <w:lastRenderedPageBreak/>
        <w:t>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09B0E67F" w14:textId="38F920CC" w:rsidR="00301576" w:rsidRPr="00301576" w:rsidRDefault="00301576" w:rsidP="00301576">
      <w:pPr>
        <w:spacing w:before="120" w:after="120"/>
        <w:ind w:left="708"/>
        <w:jc w:val="both"/>
        <w:rPr>
          <w:rFonts w:ascii="Arial" w:hAnsi="Arial" w:cs="Arial"/>
        </w:rPr>
      </w:pPr>
      <w:r w:rsidRPr="00301576">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35306B89" w14:textId="628757B2" w:rsidR="00301576" w:rsidRPr="00EF4A7F" w:rsidRDefault="00301576" w:rsidP="00301576">
      <w:pPr>
        <w:spacing w:before="120" w:after="120"/>
        <w:ind w:left="708"/>
        <w:jc w:val="both"/>
        <w:rPr>
          <w:rFonts w:ascii="Arial" w:hAnsi="Arial" w:cs="Arial"/>
        </w:rPr>
      </w:pPr>
      <w:r w:rsidRPr="00301576">
        <w:rPr>
          <w:rFonts w:ascii="Arial" w:hAnsi="Arial" w:cs="Arial"/>
        </w:rPr>
        <w:t>Lo anterior tal como se señala en el Anexo 1 “Especificaciones técnicas” de la presente convocatoria.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lastRenderedPageBreak/>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w:t>
      </w:r>
      <w:r w:rsidRPr="00EF4A7F">
        <w:rPr>
          <w:rFonts w:ascii="Arial" w:hAnsi="Arial" w:cs="Arial"/>
        </w:rPr>
        <w:lastRenderedPageBreak/>
        <w:t xml:space="preserve">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4"/>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37986060"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D39B2"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xml:space="preserve">, que por sí mismo o a través de interpósita persona se abstendrán de adoptar conductas, para que los servidores públicos del INSTITUTO induzcan o alteren las evaluaciones de las proposiciones, el resultado </w:t>
      </w:r>
      <w:r w:rsidRPr="00EF4A7F">
        <w:rPr>
          <w:sz w:val="20"/>
        </w:rPr>
        <w:lastRenderedPageBreak/>
        <w:t>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6B7A982C" w14:textId="1CA78220" w:rsidR="00271D9D" w:rsidRPr="00EF4A7F" w:rsidRDefault="00271D9D">
      <w:pPr>
        <w:pStyle w:val="Texto0"/>
        <w:spacing w:before="120" w:after="120" w:line="240" w:lineRule="auto"/>
        <w:ind w:left="993" w:firstLine="0"/>
        <w:rPr>
          <w:sz w:val="20"/>
        </w:rPr>
      </w:pPr>
      <w:r w:rsidRPr="00271D9D">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6" w:name="_Toc284238904"/>
      <w:bookmarkStart w:id="397"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lastRenderedPageBreak/>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3B8E5123" w:rsidR="00CC1403" w:rsidRPr="00EF4A7F" w:rsidRDefault="00624CF1" w:rsidP="00C038F8">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C038F8">
        <w:rPr>
          <w:rFonts w:ascii="Arial" w:hAnsi="Arial"/>
          <w:sz w:val="20"/>
        </w:rPr>
        <w:t xml:space="preserve">Dirección de Recursos Materiales y Servicios a través de la </w:t>
      </w:r>
      <w:r w:rsidR="00281250">
        <w:rPr>
          <w:rFonts w:ascii="Arial" w:hAnsi="Arial"/>
          <w:sz w:val="20"/>
        </w:rPr>
        <w:t>Subd</w:t>
      </w:r>
      <w:r w:rsidR="007F18A6" w:rsidRPr="007F18A6">
        <w:rPr>
          <w:rFonts w:ascii="Arial" w:hAnsi="Arial"/>
          <w:sz w:val="20"/>
        </w:rPr>
        <w:t>irección de</w:t>
      </w:r>
      <w:r w:rsidR="00281250">
        <w:rPr>
          <w:rFonts w:ascii="Arial" w:hAnsi="Arial"/>
          <w:sz w:val="20"/>
        </w:rPr>
        <w:t xml:space="preserve"> </w:t>
      </w:r>
      <w:r w:rsidR="00271D9D">
        <w:rPr>
          <w:rFonts w:ascii="Arial" w:hAnsi="Arial"/>
          <w:sz w:val="20"/>
        </w:rPr>
        <w:t>Servicios</w:t>
      </w:r>
      <w:r w:rsidR="00C038F8">
        <w:rPr>
          <w:rFonts w:ascii="Arial" w:hAnsi="Arial"/>
          <w:sz w:val="20"/>
        </w:rPr>
        <w:t>.</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C2A7998" w14:textId="689E2817" w:rsidR="009B493E" w:rsidRPr="009B493E" w:rsidRDefault="009B493E" w:rsidP="009B493E">
      <w:pPr>
        <w:pStyle w:val="Sangra3detindependiente2"/>
        <w:spacing w:before="120" w:after="120"/>
        <w:rPr>
          <w:rFonts w:eastAsia="Arial Unicode MS" w:cs="Arial"/>
        </w:rPr>
      </w:pPr>
      <w:r w:rsidRPr="009B493E">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0487B096" w14:textId="77777777" w:rsidR="009B493E" w:rsidRPr="009B493E" w:rsidRDefault="009B493E" w:rsidP="009B493E">
      <w:pPr>
        <w:pStyle w:val="Sangra3detindependiente2"/>
        <w:spacing w:before="120" w:after="120"/>
        <w:rPr>
          <w:rFonts w:eastAsia="Arial Unicode MS" w:cs="Arial"/>
        </w:rPr>
      </w:pPr>
      <w:r w:rsidRPr="009B493E">
        <w:rPr>
          <w:rFonts w:eastAsia="Arial Unicode MS" w:cs="Arial"/>
        </w:rPr>
        <w:t xml:space="preserve">La evaluación económica se realizará considerando las </w:t>
      </w:r>
      <w:r w:rsidRPr="009B493E">
        <w:rPr>
          <w:rFonts w:eastAsia="Arial Unicode MS" w:cs="Arial"/>
          <w:b/>
          <w:bCs/>
        </w:rPr>
        <w:t>“Notas”</w:t>
      </w:r>
      <w:r w:rsidRPr="009B493E">
        <w:rPr>
          <w:rFonts w:eastAsia="Arial Unicode MS" w:cs="Arial"/>
        </w:rPr>
        <w:t xml:space="preserve"> que se indican en el </w:t>
      </w:r>
      <w:r w:rsidRPr="009B493E">
        <w:rPr>
          <w:rFonts w:eastAsia="Arial Unicode MS" w:cs="Arial"/>
          <w:b/>
          <w:bCs/>
        </w:rPr>
        <w:t>Anexo 7 “Oferta económica”</w:t>
      </w:r>
      <w:r w:rsidRPr="009B493E">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48E216A" w:rsidR="00A15D04" w:rsidRPr="00EF4A7F" w:rsidRDefault="009B493E" w:rsidP="009B493E">
      <w:pPr>
        <w:pStyle w:val="Sangra3detindependiente2"/>
        <w:spacing w:before="120" w:after="120"/>
        <w:rPr>
          <w:rFonts w:eastAsia="Arial Unicode MS" w:cs="Arial"/>
        </w:rPr>
      </w:pPr>
      <w:r w:rsidRPr="009B493E">
        <w:rPr>
          <w:rFonts w:eastAsia="Arial Unicode MS" w:cs="Arial"/>
        </w:rPr>
        <w:t xml:space="preserve">Sólo serán susceptibles de evaluar económicamente aquellas ofertas que hayan cumplido con los requisitos solicitados en los numerales </w:t>
      </w:r>
      <w:r w:rsidRPr="009B493E">
        <w:rPr>
          <w:rFonts w:eastAsia="Arial Unicode MS" w:cs="Arial"/>
          <w:b/>
          <w:bCs/>
        </w:rPr>
        <w:t>4.1 y 4.2</w:t>
      </w:r>
      <w:r w:rsidRPr="009B493E">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 xml:space="preserve">Se entenderá por proposición solvente aquella que cumpla con los requisitos legales, técnicos y económicos establecidos en la presente convocatoria, sus anexos y en su caso, modificaciones derivadas de la(s) Junta(s) de Aclaraciones y por tanto garantiza el cumplimiento de las </w:t>
      </w:r>
      <w:r w:rsidRPr="00EF4A7F">
        <w:rPr>
          <w:rFonts w:ascii="Arial" w:hAnsi="Arial" w:cs="Arial"/>
        </w:rPr>
        <w:lastRenderedPageBreak/>
        <w:t>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0E6B5F51"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7D757E">
        <w:rPr>
          <w:b/>
          <w:sz w:val="20"/>
          <w:u w:val="single"/>
          <w:lang w:eastAsia="es-MX"/>
        </w:rPr>
        <w:t>13</w:t>
      </w:r>
      <w:r w:rsidRPr="00EF4A7F">
        <w:rPr>
          <w:b/>
          <w:sz w:val="20"/>
          <w:u w:val="single"/>
          <w:lang w:eastAsia="es-MX"/>
        </w:rPr>
        <w:t xml:space="preserve"> de</w:t>
      </w:r>
      <w:r w:rsidR="00F806B3" w:rsidRPr="00EF4A7F">
        <w:rPr>
          <w:b/>
          <w:sz w:val="20"/>
          <w:u w:val="single"/>
          <w:lang w:eastAsia="es-MX"/>
        </w:rPr>
        <w:t xml:space="preserve"> </w:t>
      </w:r>
      <w:r w:rsidR="007D757E">
        <w:rPr>
          <w:b/>
          <w:sz w:val="20"/>
          <w:u w:val="single"/>
          <w:lang w:eastAsia="es-MX"/>
        </w:rPr>
        <w:t>dic</w:t>
      </w:r>
      <w:r w:rsidR="00690562">
        <w:rPr>
          <w:b/>
          <w:sz w:val="20"/>
          <w:u w:val="single"/>
          <w:lang w:eastAsia="es-MX"/>
        </w:rPr>
        <w:t>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690562">
        <w:rPr>
          <w:b/>
          <w:sz w:val="20"/>
          <w:u w:val="single"/>
          <w:lang w:eastAsia="es-MX"/>
        </w:rPr>
        <w:t>1</w:t>
      </w:r>
      <w:r w:rsidR="00ED1217">
        <w:rPr>
          <w:b/>
          <w:sz w:val="20"/>
          <w:u w:val="single"/>
          <w:lang w:eastAsia="es-MX"/>
        </w:rPr>
        <w:t>6</w:t>
      </w:r>
      <w:r w:rsidR="00690562">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 xml:space="preserve">Con fundamento en lo señalado en el artículo 40 del REGLAMENTO, el servidor público que presida deberá ser asistido por un representante del área técnica o requirente de los materiales, </w:t>
      </w:r>
      <w:r w:rsidRPr="00EF4A7F">
        <w:rPr>
          <w:sz w:val="20"/>
          <w:lang w:eastAsia="es-MX"/>
        </w:rPr>
        <w:lastRenderedPageBreak/>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5E53431E" w:rsidR="00102B7C" w:rsidRPr="00EF4A7F" w:rsidRDefault="00102B7C" w:rsidP="00690562">
      <w:pPr>
        <w:pStyle w:val="Texto0"/>
        <w:tabs>
          <w:tab w:val="left" w:pos="709"/>
        </w:tabs>
        <w:spacing w:before="120" w:after="120" w:line="240" w:lineRule="auto"/>
        <w:ind w:left="1418" w:firstLine="0"/>
        <w:rPr>
          <w:sz w:val="20"/>
          <w:lang w:eastAsia="es-MX"/>
        </w:rPr>
      </w:pPr>
      <w:r w:rsidRPr="00EF4A7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A794358"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7D757E">
        <w:rPr>
          <w:b/>
          <w:sz w:val="20"/>
          <w:u w:val="single"/>
          <w:lang w:eastAsia="es-MX"/>
        </w:rPr>
        <w:t>11</w:t>
      </w:r>
      <w:r w:rsidRPr="00EF4A7F">
        <w:rPr>
          <w:b/>
          <w:sz w:val="20"/>
          <w:u w:val="single"/>
          <w:lang w:eastAsia="es-MX"/>
        </w:rPr>
        <w:t xml:space="preserve"> de </w:t>
      </w:r>
      <w:r w:rsidR="007D757E">
        <w:rPr>
          <w:b/>
          <w:sz w:val="20"/>
          <w:u w:val="single"/>
          <w:lang w:eastAsia="es-MX"/>
        </w:rPr>
        <w:t>dic</w:t>
      </w:r>
      <w:r w:rsidR="00690562">
        <w:rPr>
          <w:b/>
          <w:sz w:val="20"/>
          <w:u w:val="single"/>
          <w:lang w:eastAsia="es-MX"/>
        </w:rPr>
        <w:t>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690562">
        <w:rPr>
          <w:b/>
          <w:sz w:val="20"/>
          <w:u w:val="single"/>
          <w:lang w:eastAsia="es-MX"/>
        </w:rPr>
        <w:t>1</w:t>
      </w:r>
      <w:r w:rsidR="00ED1217">
        <w:rPr>
          <w:b/>
          <w:sz w:val="20"/>
          <w:u w:val="single"/>
          <w:lang w:eastAsia="es-MX"/>
        </w:rPr>
        <w:t>6</w:t>
      </w:r>
      <w:r w:rsidR="00690562">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7D757E">
        <w:rPr>
          <w:rStyle w:val="Hipervnculo"/>
          <w:sz w:val="20"/>
          <w:lang w:eastAsia="es-MX"/>
        </w:rPr>
        <w:t>, ivana.bagues@ine.mx</w:t>
      </w:r>
      <w:r w:rsidRPr="00EF4A7F">
        <w:rPr>
          <w:sz w:val="20"/>
          <w:lang w:eastAsia="es-MX"/>
        </w:rPr>
        <w:t xml:space="preserve"> y </w:t>
      </w:r>
      <w:hyperlink r:id="rId28" w:history="1">
        <w:r w:rsidR="00690562" w:rsidRPr="009808C0">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0B4255F8"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 xml:space="preserve">Núm. </w:t>
            </w:r>
            <w:r w:rsidR="00690562" w:rsidRPr="00EF4A7F">
              <w:rPr>
                <w:color w:val="548DD4"/>
                <w:lang w:eastAsia="es-MX"/>
              </w:rPr>
              <w:t>D</w:t>
            </w:r>
            <w:r w:rsidRPr="00EF4A7F">
              <w:rPr>
                <w:color w:val="548DD4"/>
                <w:lang w:eastAsia="es-MX"/>
              </w:rPr>
              <w:t>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lastRenderedPageBreak/>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0AE8C910" w:rsidR="00E23C85" w:rsidRPr="00EF4A7F" w:rsidRDefault="00E23C85" w:rsidP="00690562">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25466FFB"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E35D5">
        <w:rPr>
          <w:b/>
          <w:sz w:val="20"/>
          <w:u w:val="single"/>
          <w:lang w:eastAsia="es-MX"/>
        </w:rPr>
        <w:t>20</w:t>
      </w:r>
      <w:r w:rsidRPr="00EF4A7F">
        <w:rPr>
          <w:b/>
          <w:sz w:val="20"/>
          <w:u w:val="single"/>
          <w:lang w:eastAsia="es-MX"/>
        </w:rPr>
        <w:t xml:space="preserve"> de</w:t>
      </w:r>
      <w:r w:rsidR="006D003C" w:rsidRPr="00EF4A7F">
        <w:rPr>
          <w:b/>
          <w:sz w:val="20"/>
          <w:u w:val="single"/>
          <w:lang w:eastAsia="es-MX"/>
        </w:rPr>
        <w:t xml:space="preserve"> </w:t>
      </w:r>
      <w:r w:rsidR="000E35D5">
        <w:rPr>
          <w:b/>
          <w:sz w:val="20"/>
          <w:u w:val="single"/>
          <w:lang w:eastAsia="es-MX"/>
        </w:rPr>
        <w:t>dic</w:t>
      </w:r>
      <w:r w:rsidR="00690562">
        <w:rPr>
          <w:b/>
          <w:sz w:val="20"/>
          <w:u w:val="single"/>
          <w:lang w:eastAsia="es-MX"/>
        </w:rPr>
        <w:t>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690562">
        <w:rPr>
          <w:b/>
          <w:sz w:val="20"/>
          <w:u w:val="single"/>
          <w:lang w:eastAsia="es-MX"/>
        </w:rPr>
        <w:t>1</w:t>
      </w:r>
      <w:r w:rsidR="000E35D5">
        <w:rPr>
          <w:b/>
          <w:sz w:val="20"/>
          <w:u w:val="single"/>
          <w:lang w:eastAsia="es-MX"/>
        </w:rPr>
        <w:t>0</w:t>
      </w:r>
      <w:r w:rsidR="00690562">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lastRenderedPageBreak/>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2247E03F"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0E35D5">
        <w:rPr>
          <w:rFonts w:ascii="Arial" w:hAnsi="Arial" w:cs="Arial"/>
          <w:b/>
          <w:bCs/>
        </w:rPr>
        <w:t>30</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0E35D5">
        <w:rPr>
          <w:rFonts w:ascii="Arial" w:hAnsi="Arial" w:cs="Arial"/>
          <w:b/>
          <w:bCs/>
        </w:rPr>
        <w:t>dic</w:t>
      </w:r>
      <w:r w:rsidR="00690562">
        <w:rPr>
          <w:rFonts w:ascii="Arial" w:hAnsi="Arial" w:cs="Arial"/>
          <w:b/>
          <w:bCs/>
        </w:rPr>
        <w:t>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lastRenderedPageBreak/>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76269C" w14:textId="77777777" w:rsidR="00690562" w:rsidRDefault="00690562" w:rsidP="00690562">
      <w:pPr>
        <w:pStyle w:val="Prrafodelista"/>
        <w:rPr>
          <w:rFonts w:ascii="Arial" w:hAnsi="Arial" w:cs="Arial"/>
          <w:color w:val="000000"/>
          <w:lang w:val="es-ES" w:eastAsia="es-MX"/>
        </w:rPr>
      </w:pP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12B3E034" w14:textId="77777777" w:rsidR="00690562" w:rsidRDefault="00690562" w:rsidP="00690562">
      <w:pPr>
        <w:pStyle w:val="Prrafodelista"/>
        <w:rPr>
          <w:rFonts w:ascii="Arial" w:hAnsi="Arial" w:cs="Arial"/>
          <w:color w:val="000000"/>
          <w:lang w:val="es-ES" w:eastAsia="es-MX"/>
        </w:rPr>
      </w:pP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19ACE0D7" w14:textId="77777777" w:rsidR="00690562" w:rsidRDefault="00690562" w:rsidP="00690562">
      <w:pPr>
        <w:pStyle w:val="Prrafodelista"/>
        <w:rPr>
          <w:rFonts w:ascii="Arial" w:hAnsi="Arial" w:cs="Arial"/>
          <w:color w:val="000000"/>
          <w:lang w:val="es-ES" w:eastAsia="es-MX"/>
        </w:rPr>
      </w:pP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183A698E" w14:textId="77777777" w:rsidR="00690562" w:rsidRDefault="00690562" w:rsidP="00690562">
      <w:pPr>
        <w:pStyle w:val="Prrafodelista"/>
        <w:rPr>
          <w:rFonts w:ascii="Arial" w:hAnsi="Arial" w:cs="Arial"/>
          <w:color w:val="000000"/>
          <w:lang w:val="es-ES" w:eastAsia="es-MX"/>
        </w:rPr>
      </w:pP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13F03113" w14:textId="77777777" w:rsidR="00690562" w:rsidRDefault="00690562" w:rsidP="00690562">
      <w:pPr>
        <w:pStyle w:val="Prrafodelista"/>
        <w:rPr>
          <w:rFonts w:ascii="Arial" w:hAnsi="Arial" w:cs="Arial"/>
          <w:color w:val="000000"/>
          <w:lang w:val="es-ES" w:eastAsia="es-MX"/>
        </w:rPr>
      </w:pP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lastRenderedPageBreak/>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00975A22" w14:textId="77777777" w:rsidR="00690562" w:rsidRDefault="00690562" w:rsidP="00690562">
      <w:pPr>
        <w:pStyle w:val="Prrafodelista"/>
        <w:rPr>
          <w:rFonts w:ascii="Arial" w:hAnsi="Arial" w:cs="Arial"/>
          <w:color w:val="000000"/>
          <w:lang w:val="es-ES" w:eastAsia="es-MX"/>
        </w:rPr>
      </w:pP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49696E9E" w14:textId="77777777" w:rsidR="00690562" w:rsidRDefault="00690562" w:rsidP="00690562">
      <w:pPr>
        <w:pStyle w:val="Prrafodelista"/>
        <w:rPr>
          <w:rFonts w:ascii="Arial" w:hAnsi="Arial" w:cs="Arial"/>
          <w:color w:val="000000"/>
          <w:lang w:val="es-ES" w:eastAsia="es-MX"/>
        </w:rPr>
      </w:pP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CC579F0" w14:textId="77777777" w:rsidR="00690562" w:rsidRDefault="00690562" w:rsidP="00690562">
      <w:pPr>
        <w:pStyle w:val="Prrafodelista"/>
        <w:rPr>
          <w:rFonts w:ascii="Arial" w:hAnsi="Arial" w:cs="Arial"/>
          <w:color w:val="000000"/>
          <w:lang w:val="es-ES" w:eastAsia="es-MX"/>
        </w:rPr>
      </w:pP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6EE3EFFC" w14:textId="77777777" w:rsidR="00690562" w:rsidRDefault="00690562" w:rsidP="00690562">
      <w:pPr>
        <w:pStyle w:val="Prrafodelista"/>
        <w:rPr>
          <w:rFonts w:ascii="Arial" w:hAnsi="Arial" w:cs="Arial"/>
          <w:color w:val="000000"/>
          <w:lang w:val="es-ES" w:eastAsia="es-MX"/>
        </w:rPr>
      </w:pP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397A83DE" w:rsidR="00CC1403" w:rsidRPr="00690562" w:rsidRDefault="00624CF1" w:rsidP="00EA0D2C">
      <w:pPr>
        <w:pStyle w:val="Prrafodelista"/>
        <w:numPr>
          <w:ilvl w:val="0"/>
          <w:numId w:val="83"/>
        </w:numPr>
        <w:ind w:left="993"/>
        <w:jc w:val="both"/>
        <w:rPr>
          <w:rFonts w:ascii="Arial" w:hAnsi="Arial" w:cs="Arial"/>
          <w:b/>
          <w:bCs/>
          <w:color w:val="000000"/>
          <w:lang w:val="es-ES" w:eastAsia="es-MX"/>
        </w:rPr>
      </w:pPr>
      <w:r w:rsidRPr="00690562">
        <w:rPr>
          <w:rFonts w:ascii="Arial" w:hAnsi="Arial" w:cs="Arial"/>
          <w:b/>
          <w:bCs/>
          <w:color w:val="000000"/>
          <w:lang w:val="es-ES" w:eastAsia="es-MX"/>
        </w:rPr>
        <w:t>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5500DCFA" w:rsidR="00CC1403" w:rsidRPr="00EA0D2C" w:rsidRDefault="00624CF1" w:rsidP="00EA0D2C">
      <w:pPr>
        <w:pStyle w:val="Prrafodelista"/>
        <w:numPr>
          <w:ilvl w:val="0"/>
          <w:numId w:val="83"/>
        </w:numPr>
        <w:ind w:left="993"/>
        <w:jc w:val="both"/>
        <w:rPr>
          <w:rFonts w:ascii="Arial" w:hAnsi="Arial" w:cs="Arial"/>
          <w:b/>
          <w:bCs/>
          <w:color w:val="000000"/>
          <w:lang w:val="es-ES" w:eastAsia="es-MX"/>
        </w:rPr>
      </w:pPr>
      <w:r w:rsidRPr="00690562">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 xml:space="preserve">Lo </w:t>
      </w:r>
      <w:r w:rsidRPr="00EF4A7F">
        <w:rPr>
          <w:rFonts w:ascii="Arial" w:hAnsi="Arial" w:cs="Arial"/>
          <w:b/>
          <w:bCs/>
          <w:color w:val="000000"/>
          <w:lang w:eastAsia="es-MX"/>
        </w:rPr>
        <w:lastRenderedPageBreak/>
        <w:t>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632A425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690562" w:rsidRPr="00EF4A7F">
        <w:rPr>
          <w:rFonts w:ascii="Arial" w:hAnsi="Arial" w:cs="Arial"/>
          <w:color w:val="000000"/>
          <w:lang w:val="es-ES" w:eastAsia="es-MX"/>
        </w:rPr>
        <w:t xml:space="preserve"> </w:t>
      </w:r>
      <w:r w:rsidRPr="00EF4A7F">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6446DF1E" w14:textId="2EE925FF" w:rsidR="00690562" w:rsidRPr="00EA0D2C" w:rsidRDefault="00624CF1" w:rsidP="00EA0D2C">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636E6468" w14:textId="41637A6F" w:rsidR="00CC1403" w:rsidRDefault="00CC1403">
      <w:pPr>
        <w:rPr>
          <w:rFonts w:ascii="Arial" w:hAnsi="Arial" w:cs="Arial"/>
          <w:color w:val="000000"/>
          <w:lang w:val="es-ES" w:eastAsia="es-MX"/>
        </w:rPr>
      </w:pPr>
    </w:p>
    <w:p w14:paraId="205CC327" w14:textId="77777777" w:rsidR="00EA0D2C" w:rsidRPr="00EF4A7F" w:rsidRDefault="00EA0D2C">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02E50A94" w:rsidR="00A25358" w:rsidRPr="00690562" w:rsidRDefault="00624CF1" w:rsidP="00EA0D2C">
      <w:pPr>
        <w:pStyle w:val="Prrafodelista"/>
        <w:numPr>
          <w:ilvl w:val="0"/>
          <w:numId w:val="58"/>
        </w:numPr>
        <w:ind w:left="993" w:hanging="284"/>
        <w:jc w:val="both"/>
        <w:rPr>
          <w:rFonts w:ascii="Arial" w:hAnsi="Arial" w:cs="Arial"/>
          <w:color w:val="000000"/>
          <w:lang w:val="es-ES" w:eastAsia="es-MX"/>
        </w:rPr>
      </w:pPr>
      <w:r w:rsidRPr="00690562">
        <w:rPr>
          <w:rFonts w:ascii="Arial" w:hAnsi="Arial" w:cs="Arial"/>
          <w:color w:val="000000"/>
          <w:lang w:val="es-ES" w:eastAsia="es-MX"/>
        </w:rPr>
        <w:t xml:space="preserve">Identificación oficial con fotografía, se considerará como identificación oficial cualquiera de los siguientes documentos: Credencial para votar vigente; Pasaporte vigente expedido por la </w:t>
      </w:r>
      <w:r w:rsidRPr="00690562">
        <w:rPr>
          <w:rFonts w:ascii="Arial" w:hAnsi="Arial" w:cs="Arial"/>
          <w:color w:val="000000"/>
          <w:lang w:val="es-ES" w:eastAsia="es-MX"/>
        </w:rPr>
        <w:lastRenderedPageBreak/>
        <w:t>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EA0D2C">
      <w:pPr>
        <w:pStyle w:val="Prrafodelista"/>
        <w:numPr>
          <w:ilvl w:val="0"/>
          <w:numId w:val="58"/>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EA0D2C">
      <w:pPr>
        <w:pStyle w:val="Prrafodelista"/>
        <w:numPr>
          <w:ilvl w:val="0"/>
          <w:numId w:val="58"/>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1A821573" w14:textId="77777777" w:rsidR="00CC1403" w:rsidRPr="00EF4A7F" w:rsidRDefault="00CC1403" w:rsidP="00EA0D2C">
      <w:pPr>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p>
    <w:p w14:paraId="23C8BB09" w14:textId="57805FE1" w:rsidR="000070BB" w:rsidRPr="000070BB" w:rsidRDefault="000070BB" w:rsidP="000070BB">
      <w:pPr>
        <w:ind w:left="709"/>
        <w:jc w:val="both"/>
        <w:rPr>
          <w:rFonts w:ascii="Arial" w:hAnsi="Arial" w:cs="Arial"/>
          <w:lang w:val="es-ES"/>
        </w:rPr>
      </w:pPr>
      <w:r w:rsidRPr="000070BB">
        <w:rPr>
          <w:rFonts w:ascii="Arial" w:hAnsi="Arial" w:cs="Arial"/>
          <w:lang w:val="es-ES"/>
        </w:rPr>
        <w:t>Con fundamento en la fracción II y penúltimo párrafo del artículo 57 y 58 del REGLAMENTO, así como en los artículos 115 fracción III, 124</w:t>
      </w:r>
      <w:r w:rsidR="0030417C">
        <w:rPr>
          <w:rFonts w:ascii="Arial" w:hAnsi="Arial" w:cs="Arial"/>
          <w:lang w:val="es-ES"/>
        </w:rPr>
        <w:t>, 125</w:t>
      </w:r>
      <w:r w:rsidRPr="000070BB">
        <w:rPr>
          <w:rFonts w:ascii="Arial" w:hAnsi="Arial" w:cs="Arial"/>
          <w:lang w:val="es-ES"/>
        </w:rPr>
        <w:t xml:space="preserve"> y 127 de las POBALINES, el PROVEEDOR </w:t>
      </w:r>
      <w:r w:rsidR="003C5FC6" w:rsidRPr="003C5FC6">
        <w:rPr>
          <w:rFonts w:ascii="Arial" w:hAnsi="Arial" w:cs="Arial"/>
          <w:lang w:val="es-ES"/>
        </w:rPr>
        <w:t>deberá presentar la garantía de cumplimiento dentro de los 10 (diez) días naturales siguientes a la firma del contrato por la cantidad correspondiente al 15% del monto máximo a ejercer en el ejercicio fiscal 202</w:t>
      </w:r>
      <w:r w:rsidR="005445A8">
        <w:rPr>
          <w:rFonts w:ascii="Arial" w:hAnsi="Arial" w:cs="Arial"/>
          <w:lang w:val="es-ES"/>
        </w:rPr>
        <w:t>5</w:t>
      </w:r>
      <w:r w:rsidR="003C5FC6" w:rsidRPr="003C5FC6">
        <w:rPr>
          <w:rFonts w:ascii="Arial" w:hAnsi="Arial" w:cs="Arial"/>
          <w:lang w:val="es-ES"/>
        </w:rPr>
        <w:t>, sin incluir el Impuesto al Valor Agregado, debiendo renovarse para los ejercicios fiscales subsecuentes por la cantidad correspondiente al 15% del monto máximo a ejercer en cada ejercicio fiscal sin incluir el Impuesto al Valor Agregado dentro de los 10 (diez) primeros días naturales del ejercicio fiscal que corresponda</w:t>
      </w:r>
      <w:r w:rsidR="00C83A64">
        <w:rPr>
          <w:rFonts w:ascii="Arial" w:hAnsi="Arial" w:cs="Arial"/>
          <w:lang w:val="es-ES"/>
        </w:rPr>
        <w:t>.</w:t>
      </w:r>
    </w:p>
    <w:p w14:paraId="66BC1598" w14:textId="77777777" w:rsidR="000070BB" w:rsidRPr="000070BB" w:rsidRDefault="000070BB" w:rsidP="000070BB">
      <w:pPr>
        <w:ind w:left="709"/>
        <w:jc w:val="both"/>
        <w:rPr>
          <w:rFonts w:ascii="Arial" w:hAnsi="Arial" w:cs="Arial"/>
          <w:lang w:val="es-ES"/>
        </w:rPr>
      </w:pPr>
    </w:p>
    <w:p w14:paraId="58955371" w14:textId="67DBAB34" w:rsidR="000070BB" w:rsidRPr="000070BB" w:rsidRDefault="000070BB" w:rsidP="000070BB">
      <w:pPr>
        <w:ind w:left="709"/>
        <w:jc w:val="both"/>
        <w:rPr>
          <w:rFonts w:ascii="Arial" w:hAnsi="Arial" w:cs="Arial"/>
          <w:lang w:val="es-ES"/>
        </w:rPr>
      </w:pPr>
      <w:r w:rsidRPr="000070BB">
        <w:rPr>
          <w:rFonts w:ascii="Arial" w:hAnsi="Arial" w:cs="Arial"/>
          <w:lang w:val="es-ES"/>
        </w:rPr>
        <w:t>De conformidad con el artículo 119</w:t>
      </w:r>
      <w:r w:rsidR="00690562" w:rsidRPr="000070BB">
        <w:rPr>
          <w:rFonts w:ascii="Arial" w:hAnsi="Arial" w:cs="Arial"/>
          <w:lang w:val="es-ES"/>
        </w:rPr>
        <w:t xml:space="preserve"> </w:t>
      </w:r>
      <w:r w:rsidRPr="000070BB">
        <w:rPr>
          <w:rFonts w:ascii="Arial" w:hAnsi="Arial" w:cs="Arial"/>
          <w:lang w:val="es-ES"/>
        </w:rPr>
        <w:t>de las POBALINES, en caso de que el PROVEEDOR no entregue la garantía de cumplimiento en los términos señalados se procederá a la rescisión del contrato conforme a lo señalado en el artículo 64 del REGLAMENTO.</w:t>
      </w:r>
    </w:p>
    <w:p w14:paraId="73AEED1D" w14:textId="77777777" w:rsidR="000070BB" w:rsidRPr="000070BB" w:rsidRDefault="000070BB" w:rsidP="000070BB">
      <w:pPr>
        <w:ind w:left="709"/>
        <w:jc w:val="both"/>
        <w:rPr>
          <w:rFonts w:ascii="Arial" w:hAnsi="Arial" w:cs="Arial"/>
          <w:lang w:val="es-ES"/>
        </w:rPr>
      </w:pPr>
    </w:p>
    <w:p w14:paraId="18CB744A" w14:textId="77777777" w:rsidR="000070BB" w:rsidRPr="000070BB" w:rsidRDefault="000070BB" w:rsidP="000070BB">
      <w:pPr>
        <w:ind w:left="709"/>
        <w:jc w:val="both"/>
        <w:rPr>
          <w:rFonts w:ascii="Arial" w:hAnsi="Arial" w:cs="Arial"/>
          <w:lang w:val="es-ES"/>
        </w:rPr>
      </w:pPr>
      <w:r w:rsidRPr="000070BB">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5038ED02" w14:textId="77777777" w:rsidR="000070BB" w:rsidRPr="000070BB" w:rsidRDefault="000070BB" w:rsidP="000070BB">
      <w:pPr>
        <w:ind w:left="709"/>
        <w:jc w:val="both"/>
        <w:rPr>
          <w:rFonts w:ascii="Arial" w:hAnsi="Arial" w:cs="Arial"/>
          <w:lang w:val="es-ES"/>
        </w:rPr>
      </w:pPr>
    </w:p>
    <w:p w14:paraId="32E9536C" w14:textId="77777777" w:rsidR="000070BB" w:rsidRPr="000070BB" w:rsidRDefault="000070BB" w:rsidP="000070BB">
      <w:pPr>
        <w:ind w:left="709"/>
        <w:jc w:val="both"/>
        <w:rPr>
          <w:rFonts w:ascii="Arial" w:hAnsi="Arial" w:cs="Arial"/>
          <w:lang w:val="es-ES"/>
        </w:rPr>
      </w:pPr>
      <w:r w:rsidRPr="000070BB">
        <w:rPr>
          <w:rFonts w:ascii="Arial" w:hAnsi="Arial" w:cs="Arial"/>
          <w:lang w:val="es-ES"/>
        </w:rPr>
        <w:t>De conformidad con el artículo 130 de las POBALINES, el PROVEEDOR podrá otorgar la garantía en alguna de las formas siguientes:</w:t>
      </w:r>
    </w:p>
    <w:p w14:paraId="3C322D14" w14:textId="77777777" w:rsidR="000070BB" w:rsidRPr="000070BB" w:rsidRDefault="000070BB" w:rsidP="000070BB">
      <w:pPr>
        <w:ind w:left="709"/>
        <w:jc w:val="both"/>
        <w:rPr>
          <w:rFonts w:ascii="Arial" w:hAnsi="Arial" w:cs="Arial"/>
          <w:lang w:val="es-ES"/>
        </w:rPr>
      </w:pPr>
    </w:p>
    <w:p w14:paraId="6BF81FBF" w14:textId="7F720B8D" w:rsidR="000070BB" w:rsidRPr="000070BB" w:rsidRDefault="000070BB" w:rsidP="000070BB">
      <w:pPr>
        <w:ind w:left="709"/>
        <w:jc w:val="both"/>
        <w:rPr>
          <w:rFonts w:ascii="Arial" w:hAnsi="Arial" w:cs="Arial"/>
          <w:lang w:val="es-ES"/>
        </w:rPr>
      </w:pPr>
      <w:r w:rsidRPr="000070BB">
        <w:rPr>
          <w:rFonts w:ascii="Arial" w:hAnsi="Arial" w:cs="Arial"/>
          <w:lang w:val="es-ES"/>
        </w:rPr>
        <w:t>-</w:t>
      </w:r>
      <w:r w:rsidRPr="000070BB">
        <w:rPr>
          <w:rFonts w:ascii="Arial" w:hAnsi="Arial" w:cs="Arial"/>
          <w:lang w:val="es-ES"/>
        </w:rPr>
        <w:tab/>
        <w:t xml:space="preserve">Mediante póliza de fianza otorgada por institución autorizada por la SHCP (Anexo </w:t>
      </w:r>
      <w:r w:rsidR="00430D94">
        <w:rPr>
          <w:rFonts w:ascii="Arial" w:hAnsi="Arial" w:cs="Arial"/>
          <w:lang w:val="es-ES"/>
        </w:rPr>
        <w:t>8</w:t>
      </w:r>
      <w:r w:rsidRPr="000070BB">
        <w:rPr>
          <w:rFonts w:ascii="Arial" w:hAnsi="Arial" w:cs="Arial"/>
          <w:lang w:val="es-ES"/>
        </w:rPr>
        <w:t>)</w:t>
      </w:r>
    </w:p>
    <w:p w14:paraId="28E6C72B" w14:textId="77777777" w:rsidR="000070BB" w:rsidRPr="000070BB" w:rsidRDefault="000070BB" w:rsidP="000070BB">
      <w:pPr>
        <w:ind w:left="709"/>
        <w:jc w:val="both"/>
        <w:rPr>
          <w:rFonts w:ascii="Arial" w:hAnsi="Arial" w:cs="Arial"/>
          <w:lang w:val="es-ES"/>
        </w:rPr>
      </w:pPr>
      <w:r w:rsidRPr="000070BB">
        <w:rPr>
          <w:rFonts w:ascii="Arial" w:hAnsi="Arial" w:cs="Arial"/>
          <w:lang w:val="es-ES"/>
        </w:rPr>
        <w:t>-</w:t>
      </w:r>
      <w:r w:rsidRPr="000070BB">
        <w:rPr>
          <w:rFonts w:ascii="Arial" w:hAnsi="Arial" w:cs="Arial"/>
          <w:lang w:val="es-ES"/>
        </w:rPr>
        <w:tab/>
        <w:t xml:space="preserve">Con carta de crédito irrevocable, expedida por institución de crédito autorizada conforme a las disposiciones legales aplicables, o </w:t>
      </w:r>
    </w:p>
    <w:p w14:paraId="38737BF0" w14:textId="77777777" w:rsidR="000070BB" w:rsidRPr="000070BB" w:rsidRDefault="000070BB" w:rsidP="000070BB">
      <w:pPr>
        <w:ind w:left="709"/>
        <w:jc w:val="both"/>
        <w:rPr>
          <w:rFonts w:ascii="Arial" w:hAnsi="Arial" w:cs="Arial"/>
          <w:lang w:val="es-ES"/>
        </w:rPr>
      </w:pPr>
      <w:r w:rsidRPr="000070BB">
        <w:rPr>
          <w:rFonts w:ascii="Arial" w:hAnsi="Arial" w:cs="Arial"/>
          <w:lang w:val="es-ES"/>
        </w:rPr>
        <w:lastRenderedPageBreak/>
        <w:t>-</w:t>
      </w:r>
      <w:r w:rsidRPr="000070BB">
        <w:rPr>
          <w:rFonts w:ascii="Arial" w:hAnsi="Arial" w:cs="Arial"/>
          <w:lang w:val="es-ES"/>
        </w:rPr>
        <w:tab/>
        <w:t>Con cheque de caja o certificado expedido a favor del INSTITUTO.</w:t>
      </w:r>
    </w:p>
    <w:p w14:paraId="41666C52" w14:textId="77777777" w:rsidR="000070BB" w:rsidRPr="000070BB" w:rsidRDefault="000070BB" w:rsidP="000070BB">
      <w:pPr>
        <w:ind w:left="709"/>
        <w:jc w:val="both"/>
        <w:rPr>
          <w:rFonts w:ascii="Arial" w:hAnsi="Arial" w:cs="Arial"/>
          <w:lang w:val="es-ES"/>
        </w:rPr>
      </w:pPr>
    </w:p>
    <w:p w14:paraId="33D607F3" w14:textId="1156603B" w:rsidR="00DB3B41" w:rsidRPr="00CC4477" w:rsidRDefault="000070BB" w:rsidP="000070BB">
      <w:pPr>
        <w:ind w:left="709"/>
        <w:jc w:val="both"/>
        <w:rPr>
          <w:rFonts w:ascii="Arial" w:hAnsi="Arial" w:cs="Arial"/>
          <w:b/>
          <w:bCs/>
          <w:lang w:val="es-ES"/>
        </w:rPr>
      </w:pPr>
      <w:r w:rsidRPr="000070BB">
        <w:rPr>
          <w:rFonts w:ascii="Arial" w:hAnsi="Arial" w:cs="Arial"/>
          <w:lang w:val="es-ES"/>
        </w:rPr>
        <w:t xml:space="preserve">El criterio con respecto a las obligaciones que se garantizan será divisible; es decir, que en caso de incumplimiento del contrato que motive la rescisión </w:t>
      </w:r>
      <w:proofErr w:type="gramStart"/>
      <w:r w:rsidRPr="000070BB">
        <w:rPr>
          <w:rFonts w:ascii="Arial" w:hAnsi="Arial" w:cs="Arial"/>
          <w:lang w:val="es-ES"/>
        </w:rPr>
        <w:t>del mismo</w:t>
      </w:r>
      <w:proofErr w:type="gramEnd"/>
      <w:r w:rsidRPr="000070BB">
        <w:rPr>
          <w:rFonts w:ascii="Arial" w:hAnsi="Arial" w:cs="Arial"/>
          <w:lang w:val="es-ES"/>
        </w:rPr>
        <w:t>, la garantía se aplicará sobre el monto de los servicios no prestados.</w:t>
      </w:r>
    </w:p>
    <w:bookmarkEnd w:id="1091"/>
    <w:bookmarkEnd w:id="1092"/>
    <w:bookmarkEnd w:id="1093"/>
    <w:bookmarkEnd w:id="1094"/>
    <w:bookmarkEnd w:id="1095"/>
    <w:bookmarkEnd w:id="1096"/>
    <w:bookmarkEnd w:id="1097"/>
    <w:bookmarkEnd w:id="1098"/>
    <w:p w14:paraId="622F36A7" w14:textId="77777777" w:rsidR="00DB3B41" w:rsidRPr="001F1642" w:rsidRDefault="00DB3B41" w:rsidP="00407B7D">
      <w:pPr>
        <w:jc w:val="both"/>
        <w:rPr>
          <w:rFonts w:ascii="Arial" w:hAnsi="Arial" w:cs="Arial"/>
          <w:lang w:val="es-ES"/>
        </w:rPr>
      </w:pPr>
    </w:p>
    <w:p w14:paraId="43E3A9FA" w14:textId="61A37467" w:rsidR="006B1F60" w:rsidRPr="007B28AF"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1F1642">
        <w:rPr>
          <w:rFonts w:cs="Arial"/>
          <w:bCs/>
          <w:color w:val="244061" w:themeColor="accent1" w:themeShade="80"/>
          <w:sz w:val="20"/>
        </w:rPr>
        <w:t>PENAS CONVENC</w:t>
      </w:r>
      <w:r w:rsidRPr="007B28AF">
        <w:rPr>
          <w:rFonts w:cs="Arial"/>
          <w:bCs/>
          <w:color w:val="244061" w:themeColor="accent1" w:themeShade="80"/>
          <w:sz w:val="20"/>
        </w:rPr>
        <w:t>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53FFDD55" w14:textId="4B877830" w:rsidR="00690562" w:rsidRDefault="00624CF1" w:rsidP="004B5442">
      <w:pPr>
        <w:pStyle w:val="Textoindependiente"/>
        <w:ind w:left="709" w:right="-1"/>
        <w:rPr>
          <w:rFonts w:cs="Arial"/>
          <w:sz w:val="20"/>
          <w:lang w:val="es-ES"/>
        </w:rPr>
      </w:pPr>
      <w:r w:rsidRPr="007B28AF">
        <w:rPr>
          <w:rFonts w:cs="Arial"/>
          <w:sz w:val="20"/>
          <w:lang w:eastAsia="en-US"/>
        </w:rPr>
        <w:t xml:space="preserve">Con base </w:t>
      </w:r>
      <w:r w:rsidRPr="007B28AF">
        <w:rPr>
          <w:rFonts w:cs="Arial"/>
          <w:sz w:val="20"/>
          <w:lang w:val="es-ES"/>
        </w:rPr>
        <w:t xml:space="preserve">en el artículo 62 del REGLAMENTO y 145 de las POBALINES, </w:t>
      </w:r>
      <w:r w:rsidR="00AB17A9" w:rsidRPr="007B28AF">
        <w:rPr>
          <w:rFonts w:cs="Arial"/>
          <w:sz w:val="20"/>
          <w:lang w:val="es-ES"/>
        </w:rPr>
        <w:t xml:space="preserve">si el PROVEEDOR, incurre en algún atraso </w:t>
      </w:r>
      <w:r w:rsidR="00AC2641" w:rsidRPr="007B28AF">
        <w:rPr>
          <w:rFonts w:cs="Arial"/>
          <w:sz w:val="20"/>
          <w:lang w:val="es-ES"/>
        </w:rPr>
        <w:t>en la prestación de los servicios, le serán aplicables penas convencionales, mismas que no excederán del monto de la garantía de cumplimiento del contrato y se aplicará en los siguientes casos:</w:t>
      </w:r>
      <w:r w:rsidR="00D66A43">
        <w:rPr>
          <w:rFonts w:cs="Arial"/>
          <w:sz w:val="20"/>
          <w:lang w:val="es-ES"/>
        </w:rPr>
        <w:t xml:space="preserve"> </w:t>
      </w:r>
    </w:p>
    <w:p w14:paraId="271AA933" w14:textId="44D9C240" w:rsidR="004B5442" w:rsidRDefault="004B5442" w:rsidP="004B5442">
      <w:pPr>
        <w:pStyle w:val="Textoindependiente"/>
        <w:ind w:left="709" w:right="-1"/>
        <w:rPr>
          <w:rFonts w:cs="Arial"/>
          <w:sz w:val="20"/>
          <w:lang w:val="es-ES"/>
        </w:rPr>
      </w:pPr>
    </w:p>
    <w:tbl>
      <w:tblPr>
        <w:tblW w:w="0" w:type="auto"/>
        <w:jc w:val="right"/>
        <w:tblCellMar>
          <w:left w:w="70" w:type="dxa"/>
          <w:right w:w="70" w:type="dxa"/>
        </w:tblCellMar>
        <w:tblLook w:val="04A0" w:firstRow="1" w:lastRow="0" w:firstColumn="1" w:lastColumn="0" w:noHBand="0" w:noVBand="1"/>
      </w:tblPr>
      <w:tblGrid>
        <w:gridCol w:w="404"/>
        <w:gridCol w:w="2249"/>
        <w:gridCol w:w="1994"/>
        <w:gridCol w:w="1993"/>
        <w:gridCol w:w="2155"/>
      </w:tblGrid>
      <w:tr w:rsidR="004B5442" w:rsidRPr="004B5442" w14:paraId="636F0FF6" w14:textId="77777777" w:rsidTr="00E62AF8">
        <w:trPr>
          <w:trHeight w:val="587"/>
          <w:tblHeader/>
          <w:jc w:val="right"/>
        </w:trPr>
        <w:tc>
          <w:tcPr>
            <w:tcW w:w="404" w:type="dxa"/>
            <w:tcBorders>
              <w:top w:val="single" w:sz="4" w:space="0" w:color="auto"/>
              <w:left w:val="single" w:sz="4" w:space="0" w:color="auto"/>
              <w:bottom w:val="single" w:sz="4" w:space="0" w:color="auto"/>
              <w:right w:val="single" w:sz="4" w:space="0" w:color="auto"/>
            </w:tcBorders>
            <w:shd w:val="clear" w:color="auto" w:fill="FF33CC"/>
            <w:vAlign w:val="center"/>
          </w:tcPr>
          <w:p w14:paraId="1A9B1338"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N°</w:t>
            </w:r>
          </w:p>
        </w:tc>
        <w:tc>
          <w:tcPr>
            <w:tcW w:w="224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4A3D10A7"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Numeral y/o Subnumeral</w:t>
            </w:r>
          </w:p>
        </w:tc>
        <w:tc>
          <w:tcPr>
            <w:tcW w:w="1994" w:type="dxa"/>
            <w:tcBorders>
              <w:top w:val="single" w:sz="4" w:space="0" w:color="auto"/>
              <w:left w:val="nil"/>
              <w:bottom w:val="single" w:sz="4" w:space="0" w:color="auto"/>
              <w:right w:val="single" w:sz="4" w:space="0" w:color="auto"/>
            </w:tcBorders>
            <w:shd w:val="clear" w:color="auto" w:fill="FF33CC"/>
            <w:vAlign w:val="center"/>
            <w:hideMark/>
          </w:tcPr>
          <w:p w14:paraId="23B4B12F"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Descripción de</w:t>
            </w:r>
            <w:r w:rsidRPr="004B5442">
              <w:rPr>
                <w:rFonts w:ascii="Arial" w:hAnsi="Arial" w:cs="Arial"/>
                <w:b/>
                <w:bCs/>
                <w:sz w:val="16"/>
                <w:szCs w:val="16"/>
                <w:lang w:eastAsia="es-MX"/>
              </w:rPr>
              <w:br/>
              <w:t>la obligación</w:t>
            </w:r>
          </w:p>
        </w:tc>
        <w:tc>
          <w:tcPr>
            <w:tcW w:w="1993" w:type="dxa"/>
            <w:tcBorders>
              <w:top w:val="single" w:sz="4" w:space="0" w:color="auto"/>
              <w:left w:val="nil"/>
              <w:bottom w:val="single" w:sz="4" w:space="0" w:color="auto"/>
              <w:right w:val="single" w:sz="4" w:space="0" w:color="auto"/>
            </w:tcBorders>
            <w:shd w:val="clear" w:color="auto" w:fill="FF33CC"/>
            <w:vAlign w:val="center"/>
            <w:hideMark/>
          </w:tcPr>
          <w:p w14:paraId="65FE1BBC"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Plazo de Ejecución</w:t>
            </w:r>
          </w:p>
        </w:tc>
        <w:tc>
          <w:tcPr>
            <w:tcW w:w="2155" w:type="dxa"/>
            <w:tcBorders>
              <w:top w:val="single" w:sz="4" w:space="0" w:color="auto"/>
              <w:left w:val="nil"/>
              <w:bottom w:val="single" w:sz="4" w:space="0" w:color="auto"/>
              <w:right w:val="single" w:sz="4" w:space="0" w:color="auto"/>
            </w:tcBorders>
            <w:shd w:val="clear" w:color="auto" w:fill="FF33CC"/>
            <w:vAlign w:val="center"/>
            <w:hideMark/>
          </w:tcPr>
          <w:p w14:paraId="607AD5F5"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Penalización</w:t>
            </w:r>
          </w:p>
        </w:tc>
      </w:tr>
      <w:tr w:rsidR="004B5442" w:rsidRPr="004B5442" w14:paraId="21493737" w14:textId="77777777" w:rsidTr="00E62AF8">
        <w:trPr>
          <w:trHeight w:val="110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36C44927"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1.</w:t>
            </w:r>
          </w:p>
        </w:tc>
        <w:tc>
          <w:tcPr>
            <w:tcW w:w="2249" w:type="dxa"/>
            <w:tcBorders>
              <w:top w:val="nil"/>
              <w:left w:val="single" w:sz="4" w:space="0" w:color="auto"/>
              <w:bottom w:val="single" w:sz="4" w:space="0" w:color="auto"/>
              <w:right w:val="single" w:sz="4" w:space="0" w:color="auto"/>
            </w:tcBorders>
            <w:shd w:val="clear" w:color="auto" w:fill="auto"/>
            <w:vAlign w:val="center"/>
            <w:hideMark/>
          </w:tcPr>
          <w:p w14:paraId="23372F84"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Numeral 3. CONDICIONES GENERALES PARA LA PRESTACIÓN DEL SERVICIO</w:t>
            </w:r>
          </w:p>
          <w:p w14:paraId="1726A655"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Subnumeral 3.1</w:t>
            </w:r>
          </w:p>
        </w:tc>
        <w:tc>
          <w:tcPr>
            <w:tcW w:w="1994" w:type="dxa"/>
            <w:tcBorders>
              <w:top w:val="nil"/>
              <w:left w:val="nil"/>
              <w:bottom w:val="single" w:sz="4" w:space="0" w:color="auto"/>
              <w:right w:val="single" w:sz="4" w:space="0" w:color="auto"/>
            </w:tcBorders>
            <w:shd w:val="clear" w:color="auto" w:fill="auto"/>
            <w:vAlign w:val="center"/>
            <w:hideMark/>
          </w:tcPr>
          <w:p w14:paraId="40C7DA61"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Presentar el certificado de producto nuevo.</w:t>
            </w:r>
          </w:p>
        </w:tc>
        <w:tc>
          <w:tcPr>
            <w:tcW w:w="1993" w:type="dxa"/>
            <w:tcBorders>
              <w:top w:val="nil"/>
              <w:left w:val="nil"/>
              <w:bottom w:val="single" w:sz="4" w:space="0" w:color="auto"/>
              <w:right w:val="single" w:sz="4" w:space="0" w:color="auto"/>
            </w:tcBorders>
            <w:shd w:val="clear" w:color="auto" w:fill="auto"/>
            <w:vAlign w:val="center"/>
            <w:hideMark/>
          </w:tcPr>
          <w:p w14:paraId="4E118A5D"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07 (siete) días hábiles posteriores a la notificación del fallo.</w:t>
            </w:r>
          </w:p>
        </w:tc>
        <w:tc>
          <w:tcPr>
            <w:tcW w:w="2155" w:type="dxa"/>
            <w:tcBorders>
              <w:top w:val="nil"/>
              <w:left w:val="nil"/>
              <w:bottom w:val="single" w:sz="4" w:space="0" w:color="auto"/>
              <w:right w:val="single" w:sz="4" w:space="0" w:color="auto"/>
            </w:tcBorders>
            <w:shd w:val="clear" w:color="auto" w:fill="auto"/>
            <w:noWrap/>
            <w:vAlign w:val="center"/>
            <w:hideMark/>
          </w:tcPr>
          <w:p w14:paraId="11F5E46F" w14:textId="77777777" w:rsidR="004B5442" w:rsidRPr="004B5442" w:rsidRDefault="004B5442" w:rsidP="00E62AF8">
            <w:pPr>
              <w:jc w:val="both"/>
              <w:rPr>
                <w:rFonts w:ascii="Arial" w:hAnsi="Arial" w:cs="Arial"/>
                <w:sz w:val="16"/>
                <w:szCs w:val="16"/>
                <w:lang w:eastAsia="es-MX"/>
              </w:rPr>
            </w:pPr>
            <w:r w:rsidRPr="004B5442">
              <w:rPr>
                <w:rFonts w:ascii="Arial" w:eastAsia="Calibri" w:hAnsi="Arial" w:cs="Arial"/>
                <w:sz w:val="16"/>
                <w:szCs w:val="16"/>
                <w:lang w:eastAsia="en-US"/>
              </w:rPr>
              <w:t>$500.00 (quinientos pesos 00/100 m.n.) por cada día hábil de atraso por cada equipo del que no se entregue el certificado.</w:t>
            </w:r>
          </w:p>
        </w:tc>
      </w:tr>
      <w:tr w:rsidR="004B5442" w:rsidRPr="004B5442" w14:paraId="00F208EB" w14:textId="77777777" w:rsidTr="00E62AF8">
        <w:trPr>
          <w:trHeight w:val="133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10D7F800"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2.</w:t>
            </w:r>
          </w:p>
        </w:tc>
        <w:tc>
          <w:tcPr>
            <w:tcW w:w="2249" w:type="dxa"/>
            <w:tcBorders>
              <w:top w:val="nil"/>
              <w:left w:val="single" w:sz="4" w:space="0" w:color="auto"/>
              <w:bottom w:val="single" w:sz="4" w:space="0" w:color="auto"/>
              <w:right w:val="single" w:sz="4" w:space="0" w:color="auto"/>
            </w:tcBorders>
            <w:shd w:val="clear" w:color="auto" w:fill="auto"/>
            <w:vAlign w:val="center"/>
          </w:tcPr>
          <w:p w14:paraId="4851C242"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Numeral 4. ENTREGA, INSTALACIÓN, ALTA DE USUARIOS Y PUESTA EN FUNCIONAMIENTO DE LOS EQUIPOS</w:t>
            </w:r>
          </w:p>
        </w:tc>
        <w:tc>
          <w:tcPr>
            <w:tcW w:w="1994" w:type="dxa"/>
            <w:tcBorders>
              <w:top w:val="nil"/>
              <w:left w:val="nil"/>
              <w:bottom w:val="single" w:sz="4" w:space="0" w:color="auto"/>
              <w:right w:val="single" w:sz="4" w:space="0" w:color="auto"/>
            </w:tcBorders>
            <w:shd w:val="clear" w:color="auto" w:fill="auto"/>
            <w:vAlign w:val="center"/>
          </w:tcPr>
          <w:p w14:paraId="039648E7"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Tiempo de entrega e instalación de los equipos.</w:t>
            </w:r>
          </w:p>
        </w:tc>
        <w:tc>
          <w:tcPr>
            <w:tcW w:w="1993" w:type="dxa"/>
            <w:tcBorders>
              <w:top w:val="nil"/>
              <w:left w:val="nil"/>
              <w:bottom w:val="single" w:sz="4" w:space="0" w:color="auto"/>
              <w:right w:val="single" w:sz="4" w:space="0" w:color="auto"/>
            </w:tcBorders>
            <w:shd w:val="clear" w:color="auto" w:fill="auto"/>
            <w:vAlign w:val="center"/>
          </w:tcPr>
          <w:p w14:paraId="3777811D"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Dentro de los 90 (noventa) días naturales siguientes a la notificación del fallo.</w:t>
            </w:r>
          </w:p>
        </w:tc>
        <w:tc>
          <w:tcPr>
            <w:tcW w:w="2155" w:type="dxa"/>
            <w:tcBorders>
              <w:top w:val="nil"/>
              <w:left w:val="nil"/>
              <w:bottom w:val="single" w:sz="4" w:space="0" w:color="auto"/>
              <w:right w:val="single" w:sz="4" w:space="0" w:color="auto"/>
            </w:tcBorders>
            <w:shd w:val="clear" w:color="auto" w:fill="auto"/>
            <w:noWrap/>
            <w:vAlign w:val="center"/>
          </w:tcPr>
          <w:p w14:paraId="7EA0FC0A" w14:textId="77777777" w:rsidR="004B5442" w:rsidRPr="004B5442" w:rsidRDefault="004B5442" w:rsidP="00E62AF8">
            <w:pPr>
              <w:jc w:val="both"/>
              <w:rPr>
                <w:rFonts w:ascii="Arial" w:eastAsia="Calibri" w:hAnsi="Arial" w:cs="Arial"/>
                <w:sz w:val="16"/>
                <w:szCs w:val="16"/>
                <w:lang w:eastAsia="en-US"/>
              </w:rPr>
            </w:pPr>
            <w:r w:rsidRPr="004B5442">
              <w:rPr>
                <w:rFonts w:ascii="Arial" w:eastAsia="Calibri" w:hAnsi="Arial" w:cs="Arial"/>
                <w:sz w:val="16"/>
                <w:szCs w:val="16"/>
                <w:lang w:eastAsia="en-US"/>
              </w:rPr>
              <w:t>$1,000.00 (</w:t>
            </w:r>
            <w:proofErr w:type="gramStart"/>
            <w:r w:rsidRPr="004B5442">
              <w:rPr>
                <w:rFonts w:ascii="Arial" w:eastAsia="Calibri" w:hAnsi="Arial" w:cs="Arial"/>
                <w:sz w:val="16"/>
                <w:szCs w:val="16"/>
                <w:lang w:eastAsia="en-US"/>
              </w:rPr>
              <w:t>un mil pesos</w:t>
            </w:r>
            <w:proofErr w:type="gramEnd"/>
            <w:r w:rsidRPr="004B5442">
              <w:rPr>
                <w:rFonts w:ascii="Arial" w:eastAsia="Calibri" w:hAnsi="Arial" w:cs="Arial"/>
                <w:sz w:val="16"/>
                <w:szCs w:val="16"/>
                <w:lang w:eastAsia="en-US"/>
              </w:rPr>
              <w:t xml:space="preserve"> 00/100 m.n.) por cada día natural en el atraso en la instalación de cada equipo.</w:t>
            </w:r>
          </w:p>
        </w:tc>
      </w:tr>
      <w:tr w:rsidR="004B5442" w:rsidRPr="004B5442" w14:paraId="30418CED" w14:textId="77777777" w:rsidTr="00E62AF8">
        <w:trPr>
          <w:trHeight w:val="1393"/>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604CC775"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3.</w:t>
            </w:r>
          </w:p>
        </w:tc>
        <w:tc>
          <w:tcPr>
            <w:tcW w:w="2249" w:type="dxa"/>
            <w:tcBorders>
              <w:top w:val="nil"/>
              <w:left w:val="single" w:sz="4" w:space="0" w:color="auto"/>
              <w:bottom w:val="single" w:sz="4" w:space="0" w:color="auto"/>
              <w:right w:val="single" w:sz="4" w:space="0" w:color="auto"/>
            </w:tcBorders>
            <w:shd w:val="clear" w:color="auto" w:fill="auto"/>
            <w:vAlign w:val="center"/>
          </w:tcPr>
          <w:p w14:paraId="7C8CB429"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Numeral 4. ENTREGA, INSTALACIÓN, ALTA DE USUARIOS Y PUESTA EN FUNCIONAMIENTO DE LOS EQUIPOS</w:t>
            </w:r>
            <w:r w:rsidRPr="004B5442">
              <w:rPr>
                <w:rFonts w:ascii="Arial" w:hAnsi="Arial" w:cs="Arial"/>
                <w:b/>
                <w:bCs/>
                <w:sz w:val="16"/>
                <w:szCs w:val="16"/>
                <w:lang w:eastAsia="es-MX"/>
              </w:rPr>
              <w:br/>
              <w:t>Subnumeral 4.1</w:t>
            </w:r>
          </w:p>
        </w:tc>
        <w:tc>
          <w:tcPr>
            <w:tcW w:w="1994" w:type="dxa"/>
            <w:tcBorders>
              <w:top w:val="nil"/>
              <w:left w:val="nil"/>
              <w:bottom w:val="single" w:sz="4" w:space="0" w:color="auto"/>
              <w:right w:val="single" w:sz="4" w:space="0" w:color="auto"/>
            </w:tcBorders>
            <w:shd w:val="clear" w:color="auto" w:fill="auto"/>
            <w:vAlign w:val="center"/>
          </w:tcPr>
          <w:p w14:paraId="3CE87A56"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Documentación que avale la entrega-recepción, instalación y puesta en funcionamiento de los equipos.</w:t>
            </w:r>
          </w:p>
        </w:tc>
        <w:tc>
          <w:tcPr>
            <w:tcW w:w="1993" w:type="dxa"/>
            <w:tcBorders>
              <w:top w:val="nil"/>
              <w:left w:val="nil"/>
              <w:bottom w:val="single" w:sz="4" w:space="0" w:color="auto"/>
              <w:right w:val="single" w:sz="4" w:space="0" w:color="auto"/>
            </w:tcBorders>
            <w:shd w:val="clear" w:color="auto" w:fill="auto"/>
            <w:vAlign w:val="center"/>
          </w:tcPr>
          <w:p w14:paraId="3DAA0F62"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A los 3 (tres) días hábiles siguientes de la entrega, instalación y puesta en funcionamiento de los equipos.</w:t>
            </w:r>
          </w:p>
        </w:tc>
        <w:tc>
          <w:tcPr>
            <w:tcW w:w="2155" w:type="dxa"/>
            <w:tcBorders>
              <w:top w:val="nil"/>
              <w:left w:val="nil"/>
              <w:bottom w:val="single" w:sz="4" w:space="0" w:color="auto"/>
              <w:right w:val="single" w:sz="4" w:space="0" w:color="auto"/>
            </w:tcBorders>
            <w:shd w:val="clear" w:color="auto" w:fill="auto"/>
            <w:noWrap/>
            <w:vAlign w:val="center"/>
          </w:tcPr>
          <w:p w14:paraId="401CE9C9" w14:textId="77777777" w:rsidR="004B5442" w:rsidRPr="004B5442" w:rsidRDefault="004B5442" w:rsidP="00E62AF8">
            <w:pPr>
              <w:jc w:val="both"/>
              <w:rPr>
                <w:rFonts w:ascii="Arial" w:eastAsia="Calibri" w:hAnsi="Arial" w:cs="Arial"/>
                <w:sz w:val="16"/>
                <w:szCs w:val="16"/>
                <w:lang w:eastAsia="en-US"/>
              </w:rPr>
            </w:pPr>
            <w:r w:rsidRPr="004B5442">
              <w:rPr>
                <w:rFonts w:ascii="Arial" w:eastAsia="Calibri" w:hAnsi="Arial" w:cs="Arial"/>
                <w:sz w:val="16"/>
                <w:szCs w:val="16"/>
                <w:lang w:eastAsia="en-US"/>
              </w:rPr>
              <w:t>$1,000.00 (mil pesos 00/100 m.n.) por cada día hábil de atraso en la documentación faltante por cada equipo.</w:t>
            </w:r>
          </w:p>
        </w:tc>
      </w:tr>
      <w:tr w:rsidR="004B5442" w:rsidRPr="004B5442" w14:paraId="5D788FD2" w14:textId="77777777" w:rsidTr="00E62AF8">
        <w:trPr>
          <w:trHeight w:val="1213"/>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5DC82FD2"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4.</w:t>
            </w:r>
          </w:p>
        </w:tc>
        <w:tc>
          <w:tcPr>
            <w:tcW w:w="2249" w:type="dxa"/>
            <w:tcBorders>
              <w:top w:val="nil"/>
              <w:left w:val="single" w:sz="4" w:space="0" w:color="auto"/>
              <w:bottom w:val="single" w:sz="4" w:space="0" w:color="auto"/>
              <w:right w:val="single" w:sz="4" w:space="0" w:color="auto"/>
            </w:tcBorders>
            <w:shd w:val="clear" w:color="auto" w:fill="auto"/>
            <w:vAlign w:val="center"/>
            <w:hideMark/>
          </w:tcPr>
          <w:p w14:paraId="63DF6F51"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Numeral 6. MANTENIMIENTO DE LOS EQUIPOS</w:t>
            </w:r>
            <w:r w:rsidRPr="004B5442">
              <w:rPr>
                <w:rFonts w:ascii="Arial" w:hAnsi="Arial" w:cs="Arial"/>
                <w:b/>
                <w:bCs/>
                <w:sz w:val="16"/>
                <w:szCs w:val="16"/>
                <w:lang w:eastAsia="es-MX"/>
              </w:rPr>
              <w:br/>
              <w:t>Subnumeral 6.1.1 PLAN DE TRABAJO Y PROGRAMA DE MANTENIMIENTO PREVENTIVO</w:t>
            </w:r>
          </w:p>
        </w:tc>
        <w:tc>
          <w:tcPr>
            <w:tcW w:w="1994" w:type="dxa"/>
            <w:tcBorders>
              <w:top w:val="nil"/>
              <w:left w:val="nil"/>
              <w:bottom w:val="single" w:sz="4" w:space="0" w:color="auto"/>
              <w:right w:val="single" w:sz="4" w:space="0" w:color="auto"/>
            </w:tcBorders>
            <w:shd w:val="clear" w:color="auto" w:fill="auto"/>
            <w:noWrap/>
            <w:vAlign w:val="center"/>
            <w:hideMark/>
          </w:tcPr>
          <w:p w14:paraId="0DBE6313"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Entrega de un Programa de Mantenimiento Preventivo.</w:t>
            </w:r>
          </w:p>
        </w:tc>
        <w:tc>
          <w:tcPr>
            <w:tcW w:w="1993" w:type="dxa"/>
            <w:tcBorders>
              <w:top w:val="nil"/>
              <w:left w:val="nil"/>
              <w:bottom w:val="single" w:sz="4" w:space="0" w:color="auto"/>
              <w:right w:val="single" w:sz="4" w:space="0" w:color="auto"/>
            </w:tcBorders>
            <w:shd w:val="clear" w:color="auto" w:fill="auto"/>
            <w:vAlign w:val="center"/>
            <w:hideMark/>
          </w:tcPr>
          <w:p w14:paraId="5BEB91EA"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05 (cinco) días hábiles posteriores al inicio de la vigencia del contrato.</w:t>
            </w:r>
          </w:p>
        </w:tc>
        <w:tc>
          <w:tcPr>
            <w:tcW w:w="2155" w:type="dxa"/>
            <w:tcBorders>
              <w:top w:val="nil"/>
              <w:left w:val="nil"/>
              <w:bottom w:val="single" w:sz="4" w:space="0" w:color="auto"/>
              <w:right w:val="single" w:sz="4" w:space="0" w:color="auto"/>
            </w:tcBorders>
            <w:shd w:val="clear" w:color="auto" w:fill="auto"/>
            <w:noWrap/>
            <w:vAlign w:val="center"/>
            <w:hideMark/>
          </w:tcPr>
          <w:p w14:paraId="774998D1" w14:textId="77777777" w:rsidR="004B5442" w:rsidRPr="004B5442" w:rsidRDefault="004B5442" w:rsidP="00E62AF8">
            <w:pPr>
              <w:jc w:val="both"/>
              <w:rPr>
                <w:rFonts w:ascii="Arial" w:hAnsi="Arial" w:cs="Arial"/>
                <w:sz w:val="16"/>
                <w:szCs w:val="16"/>
                <w:lang w:eastAsia="es-MX"/>
              </w:rPr>
            </w:pPr>
            <w:r w:rsidRPr="004B5442">
              <w:rPr>
                <w:rFonts w:ascii="Arial" w:eastAsia="Calibri" w:hAnsi="Arial" w:cs="Arial"/>
                <w:sz w:val="16"/>
                <w:szCs w:val="16"/>
                <w:lang w:eastAsia="en-US"/>
              </w:rPr>
              <w:t>$1,000.00 (</w:t>
            </w:r>
            <w:proofErr w:type="gramStart"/>
            <w:r w:rsidRPr="004B5442">
              <w:rPr>
                <w:rFonts w:ascii="Arial" w:eastAsia="Calibri" w:hAnsi="Arial" w:cs="Arial"/>
                <w:sz w:val="16"/>
                <w:szCs w:val="16"/>
                <w:lang w:eastAsia="en-US"/>
              </w:rPr>
              <w:t>un mil pesos</w:t>
            </w:r>
            <w:proofErr w:type="gramEnd"/>
            <w:r w:rsidRPr="004B5442">
              <w:rPr>
                <w:rFonts w:ascii="Arial" w:eastAsia="Calibri" w:hAnsi="Arial" w:cs="Arial"/>
                <w:sz w:val="16"/>
                <w:szCs w:val="16"/>
                <w:lang w:eastAsia="en-US"/>
              </w:rPr>
              <w:t xml:space="preserve"> 00/100 m.n.) por cada día hábil de atraso en la entrega del Programa de Mantenimiento.</w:t>
            </w:r>
          </w:p>
        </w:tc>
      </w:tr>
      <w:tr w:rsidR="004B5442" w:rsidRPr="004B5442" w14:paraId="61F17629" w14:textId="77777777" w:rsidTr="00E62AF8">
        <w:trPr>
          <w:trHeight w:val="288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75325BE7"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5.</w:t>
            </w:r>
          </w:p>
        </w:tc>
        <w:tc>
          <w:tcPr>
            <w:tcW w:w="2249" w:type="dxa"/>
            <w:tcBorders>
              <w:top w:val="nil"/>
              <w:left w:val="single" w:sz="4" w:space="0" w:color="auto"/>
              <w:bottom w:val="single" w:sz="4" w:space="0" w:color="auto"/>
              <w:right w:val="single" w:sz="4" w:space="0" w:color="auto"/>
            </w:tcBorders>
            <w:shd w:val="clear" w:color="auto" w:fill="auto"/>
            <w:vAlign w:val="center"/>
          </w:tcPr>
          <w:p w14:paraId="27FCAD59" w14:textId="77777777" w:rsidR="004B5442" w:rsidRPr="004B5442" w:rsidRDefault="004B5442" w:rsidP="00E62AF8">
            <w:pPr>
              <w:rPr>
                <w:rFonts w:ascii="Arial" w:hAnsi="Arial" w:cs="Arial"/>
                <w:b/>
                <w:bCs/>
                <w:sz w:val="16"/>
                <w:szCs w:val="16"/>
                <w:lang w:eastAsia="es-MX"/>
              </w:rPr>
            </w:pPr>
            <w:r w:rsidRPr="004B5442">
              <w:rPr>
                <w:rFonts w:ascii="Arial" w:hAnsi="Arial" w:cs="Arial"/>
                <w:b/>
                <w:bCs/>
                <w:sz w:val="16"/>
                <w:szCs w:val="16"/>
                <w:lang w:eastAsia="es-MX"/>
              </w:rPr>
              <w:t>Numeral 6. MANTENIMIENTO DE LOS EQUIPOS</w:t>
            </w:r>
            <w:r w:rsidRPr="004B5442">
              <w:rPr>
                <w:rFonts w:ascii="Arial" w:hAnsi="Arial" w:cs="Arial"/>
                <w:b/>
                <w:bCs/>
                <w:sz w:val="16"/>
                <w:szCs w:val="16"/>
                <w:lang w:eastAsia="es-MX"/>
              </w:rPr>
              <w:br/>
              <w:t>Subnumeral 6.3 TIEMPO DE ATENCIÓN DEL SERVICIO</w:t>
            </w:r>
          </w:p>
        </w:tc>
        <w:tc>
          <w:tcPr>
            <w:tcW w:w="1994" w:type="dxa"/>
            <w:tcBorders>
              <w:top w:val="nil"/>
              <w:left w:val="nil"/>
              <w:bottom w:val="single" w:sz="4" w:space="0" w:color="auto"/>
              <w:right w:val="single" w:sz="4" w:space="0" w:color="auto"/>
            </w:tcBorders>
            <w:shd w:val="clear" w:color="auto" w:fill="auto"/>
            <w:noWrap/>
            <w:vAlign w:val="center"/>
          </w:tcPr>
          <w:p w14:paraId="2392EFB3" w14:textId="77777777" w:rsidR="004B5442" w:rsidRPr="004B5442" w:rsidRDefault="004B5442" w:rsidP="004B5442">
            <w:pPr>
              <w:numPr>
                <w:ilvl w:val="0"/>
                <w:numId w:val="117"/>
              </w:numPr>
              <w:ind w:left="382"/>
              <w:jc w:val="both"/>
              <w:rPr>
                <w:rFonts w:ascii="Arial" w:hAnsi="Arial" w:cs="Arial"/>
                <w:sz w:val="16"/>
                <w:szCs w:val="16"/>
                <w:lang w:eastAsia="es-MX"/>
              </w:rPr>
            </w:pPr>
            <w:r w:rsidRPr="004B5442">
              <w:rPr>
                <w:rFonts w:ascii="Arial" w:hAnsi="Arial" w:cs="Arial"/>
                <w:sz w:val="16"/>
                <w:szCs w:val="16"/>
                <w:lang w:eastAsia="es-MX"/>
              </w:rPr>
              <w:t>Procedimiento de recepción de reportes y atención de fallas de los equipos</w:t>
            </w:r>
          </w:p>
          <w:p w14:paraId="57025AA0" w14:textId="77777777" w:rsidR="004B5442" w:rsidRPr="004B5442" w:rsidRDefault="004B5442" w:rsidP="004B5442">
            <w:pPr>
              <w:numPr>
                <w:ilvl w:val="0"/>
                <w:numId w:val="117"/>
              </w:numPr>
              <w:ind w:left="382"/>
              <w:jc w:val="both"/>
              <w:rPr>
                <w:rFonts w:ascii="Arial" w:hAnsi="Arial" w:cs="Arial"/>
                <w:sz w:val="16"/>
                <w:szCs w:val="16"/>
                <w:lang w:eastAsia="es-MX"/>
              </w:rPr>
            </w:pPr>
            <w:r w:rsidRPr="004B5442">
              <w:rPr>
                <w:rFonts w:ascii="Arial" w:hAnsi="Arial" w:cs="Arial"/>
                <w:sz w:val="16"/>
                <w:szCs w:val="16"/>
                <w:lang w:eastAsia="es-MX"/>
              </w:rPr>
              <w:t xml:space="preserve">Matriz de escalamiento que permita al </w:t>
            </w:r>
            <w:r w:rsidRPr="004B5442">
              <w:rPr>
                <w:rFonts w:ascii="Arial" w:hAnsi="Arial" w:cs="Arial"/>
                <w:b/>
                <w:bCs/>
                <w:sz w:val="16"/>
                <w:szCs w:val="16"/>
                <w:lang w:eastAsia="es-MX"/>
              </w:rPr>
              <w:t>INSTITUTO</w:t>
            </w:r>
            <w:r w:rsidRPr="004B5442">
              <w:rPr>
                <w:rFonts w:ascii="Arial" w:hAnsi="Arial" w:cs="Arial"/>
                <w:sz w:val="16"/>
                <w:szCs w:val="16"/>
                <w:lang w:eastAsia="es-MX"/>
              </w:rPr>
              <w:t xml:space="preserve"> contactar al personal designado por el</w:t>
            </w:r>
            <w:r w:rsidRPr="004B5442">
              <w:rPr>
                <w:rFonts w:ascii="Arial" w:hAnsi="Arial" w:cs="Arial"/>
                <w:b/>
                <w:bCs/>
                <w:sz w:val="16"/>
                <w:szCs w:val="16"/>
                <w:lang w:eastAsia="es-MX"/>
              </w:rPr>
              <w:t xml:space="preserve"> PROVEEDOR </w:t>
            </w:r>
            <w:r w:rsidRPr="004B5442">
              <w:rPr>
                <w:rFonts w:ascii="Arial" w:hAnsi="Arial" w:cs="Arial"/>
                <w:sz w:val="16"/>
                <w:szCs w:val="16"/>
                <w:lang w:eastAsia="es-MX"/>
              </w:rPr>
              <w:t>para el cumplimiento de la atención de reportes y fallas.</w:t>
            </w:r>
            <w:r w:rsidRPr="004B5442">
              <w:rPr>
                <w:rFonts w:ascii="Arial" w:hAnsi="Arial" w:cs="Arial"/>
                <w:b/>
                <w:bCs/>
                <w:sz w:val="16"/>
                <w:szCs w:val="16"/>
                <w:lang w:eastAsia="es-MX"/>
              </w:rPr>
              <w:t xml:space="preserve">  </w:t>
            </w:r>
          </w:p>
        </w:tc>
        <w:tc>
          <w:tcPr>
            <w:tcW w:w="1993" w:type="dxa"/>
            <w:tcBorders>
              <w:top w:val="nil"/>
              <w:left w:val="nil"/>
              <w:bottom w:val="single" w:sz="4" w:space="0" w:color="auto"/>
              <w:right w:val="single" w:sz="4" w:space="0" w:color="auto"/>
            </w:tcBorders>
            <w:shd w:val="clear" w:color="auto" w:fill="auto"/>
            <w:vAlign w:val="center"/>
          </w:tcPr>
          <w:p w14:paraId="105B9999"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Dentro de los 5 (cinco) días hábiles posteriores a la fecha de la notificación del fallo.</w:t>
            </w:r>
          </w:p>
        </w:tc>
        <w:tc>
          <w:tcPr>
            <w:tcW w:w="2155" w:type="dxa"/>
            <w:tcBorders>
              <w:top w:val="nil"/>
              <w:left w:val="nil"/>
              <w:bottom w:val="single" w:sz="4" w:space="0" w:color="auto"/>
              <w:right w:val="single" w:sz="4" w:space="0" w:color="auto"/>
            </w:tcBorders>
            <w:shd w:val="clear" w:color="auto" w:fill="auto"/>
            <w:noWrap/>
            <w:vAlign w:val="center"/>
          </w:tcPr>
          <w:p w14:paraId="25204485" w14:textId="77777777" w:rsidR="004B5442" w:rsidRPr="004B5442" w:rsidRDefault="004B5442" w:rsidP="00E62AF8">
            <w:pPr>
              <w:jc w:val="both"/>
              <w:rPr>
                <w:rFonts w:ascii="Arial" w:eastAsia="Calibri" w:hAnsi="Arial" w:cs="Arial"/>
                <w:sz w:val="16"/>
                <w:szCs w:val="16"/>
                <w:lang w:eastAsia="en-US"/>
              </w:rPr>
            </w:pPr>
            <w:r w:rsidRPr="004B5442">
              <w:rPr>
                <w:rFonts w:ascii="Arial" w:eastAsia="Calibri" w:hAnsi="Arial" w:cs="Arial"/>
                <w:sz w:val="16"/>
                <w:szCs w:val="16"/>
                <w:lang w:eastAsia="en-US"/>
              </w:rPr>
              <w:t>$500.00 (quinientos pesos 00/100 m.n.) por cada día hábil de atraso en la entrega de cada documento.</w:t>
            </w:r>
          </w:p>
        </w:tc>
      </w:tr>
      <w:tr w:rsidR="004B5442" w:rsidRPr="004B5442" w14:paraId="6F29AAD6" w14:textId="77777777" w:rsidTr="00E62AF8">
        <w:trPr>
          <w:trHeight w:val="2019"/>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074EE68E"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lastRenderedPageBreak/>
              <w:t>6.</w:t>
            </w:r>
          </w:p>
        </w:tc>
        <w:tc>
          <w:tcPr>
            <w:tcW w:w="2249" w:type="dxa"/>
            <w:tcBorders>
              <w:top w:val="nil"/>
              <w:left w:val="single" w:sz="4" w:space="0" w:color="auto"/>
              <w:bottom w:val="single" w:sz="4" w:space="0" w:color="auto"/>
              <w:right w:val="single" w:sz="4" w:space="0" w:color="auto"/>
            </w:tcBorders>
            <w:shd w:val="clear" w:color="auto" w:fill="auto"/>
            <w:noWrap/>
            <w:vAlign w:val="center"/>
            <w:hideMark/>
          </w:tcPr>
          <w:p w14:paraId="78EF7906" w14:textId="77777777" w:rsidR="004B5442" w:rsidRPr="004B5442" w:rsidRDefault="004B5442" w:rsidP="00E62AF8">
            <w:pPr>
              <w:jc w:val="both"/>
              <w:rPr>
                <w:rFonts w:ascii="Arial" w:hAnsi="Arial" w:cs="Arial"/>
                <w:b/>
                <w:bCs/>
                <w:sz w:val="16"/>
                <w:szCs w:val="16"/>
                <w:lang w:eastAsia="es-MX"/>
              </w:rPr>
            </w:pPr>
            <w:r w:rsidRPr="004B5442">
              <w:rPr>
                <w:rFonts w:ascii="Arial" w:hAnsi="Arial" w:cs="Arial"/>
                <w:b/>
                <w:bCs/>
                <w:sz w:val="16"/>
                <w:szCs w:val="16"/>
                <w:lang w:eastAsia="es-MX"/>
              </w:rPr>
              <w:t>Numeral 11. SOFTWARE</w:t>
            </w:r>
          </w:p>
          <w:p w14:paraId="1602D82A" w14:textId="77777777" w:rsidR="004B5442" w:rsidRPr="004B5442" w:rsidRDefault="004B5442" w:rsidP="00E62AF8">
            <w:pPr>
              <w:jc w:val="both"/>
              <w:rPr>
                <w:rFonts w:ascii="Arial" w:hAnsi="Arial" w:cs="Arial"/>
                <w:b/>
                <w:bCs/>
                <w:sz w:val="16"/>
                <w:szCs w:val="16"/>
                <w:lang w:eastAsia="es-MX"/>
              </w:rPr>
            </w:pPr>
            <w:r w:rsidRPr="004B5442">
              <w:rPr>
                <w:rFonts w:ascii="Arial" w:hAnsi="Arial" w:cs="Arial"/>
                <w:b/>
                <w:bCs/>
                <w:sz w:val="16"/>
                <w:szCs w:val="16"/>
                <w:lang w:eastAsia="es-MX"/>
              </w:rPr>
              <w:t>Subnumeral 11.1. SOFTWARE DE ADMINISTRACIÓN.</w:t>
            </w:r>
          </w:p>
        </w:tc>
        <w:tc>
          <w:tcPr>
            <w:tcW w:w="1994" w:type="dxa"/>
            <w:tcBorders>
              <w:top w:val="nil"/>
              <w:left w:val="nil"/>
              <w:bottom w:val="single" w:sz="4" w:space="0" w:color="auto"/>
              <w:right w:val="single" w:sz="4" w:space="0" w:color="auto"/>
            </w:tcBorders>
            <w:shd w:val="clear" w:color="auto" w:fill="auto"/>
            <w:noWrap/>
            <w:vAlign w:val="center"/>
            <w:hideMark/>
          </w:tcPr>
          <w:p w14:paraId="062B75D7"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Instalación de Software para administrar, controlar y monitorear las actividades de fotocopiado, impresión y escaneo.</w:t>
            </w:r>
          </w:p>
        </w:tc>
        <w:tc>
          <w:tcPr>
            <w:tcW w:w="1993" w:type="dxa"/>
            <w:tcBorders>
              <w:top w:val="nil"/>
              <w:left w:val="nil"/>
              <w:bottom w:val="single" w:sz="4" w:space="0" w:color="auto"/>
              <w:right w:val="single" w:sz="4" w:space="0" w:color="auto"/>
            </w:tcBorders>
            <w:shd w:val="clear" w:color="auto" w:fill="auto"/>
            <w:vAlign w:val="center"/>
            <w:hideMark/>
          </w:tcPr>
          <w:p w14:paraId="4C545D85"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Dentro de los 90 (noventa) días naturales siguientes a la notificación del fallo.</w:t>
            </w:r>
          </w:p>
        </w:tc>
        <w:tc>
          <w:tcPr>
            <w:tcW w:w="2155" w:type="dxa"/>
            <w:tcBorders>
              <w:top w:val="nil"/>
              <w:left w:val="nil"/>
              <w:bottom w:val="single" w:sz="4" w:space="0" w:color="auto"/>
              <w:right w:val="single" w:sz="4" w:space="0" w:color="auto"/>
            </w:tcBorders>
            <w:shd w:val="clear" w:color="auto" w:fill="auto"/>
            <w:noWrap/>
            <w:vAlign w:val="center"/>
            <w:hideMark/>
          </w:tcPr>
          <w:p w14:paraId="5B949BCB" w14:textId="77777777" w:rsidR="004B5442" w:rsidRPr="004B5442" w:rsidRDefault="004B5442" w:rsidP="00E62AF8">
            <w:pPr>
              <w:jc w:val="both"/>
              <w:rPr>
                <w:rFonts w:ascii="Arial" w:hAnsi="Arial" w:cs="Arial"/>
                <w:sz w:val="16"/>
                <w:szCs w:val="16"/>
                <w:lang w:eastAsia="es-MX"/>
              </w:rPr>
            </w:pPr>
            <w:r w:rsidRPr="004B5442">
              <w:rPr>
                <w:rFonts w:ascii="Arial" w:eastAsia="Calibri" w:hAnsi="Arial" w:cs="Arial"/>
                <w:sz w:val="16"/>
                <w:szCs w:val="16"/>
                <w:lang w:eastAsia="en-US"/>
              </w:rPr>
              <w:t>$1,000.00 (mil pesos 00/100 m.n.) por cada día natural de atraso en la Instalación.</w:t>
            </w:r>
          </w:p>
        </w:tc>
      </w:tr>
      <w:tr w:rsidR="004B5442" w:rsidRPr="004B5442" w14:paraId="7BC988C6" w14:textId="77777777" w:rsidTr="00E62AF8">
        <w:trPr>
          <w:trHeight w:val="1245"/>
          <w:jc w:val="right"/>
        </w:trPr>
        <w:tc>
          <w:tcPr>
            <w:tcW w:w="404" w:type="dxa"/>
            <w:tcBorders>
              <w:top w:val="single" w:sz="4" w:space="0" w:color="auto"/>
              <w:left w:val="single" w:sz="4" w:space="0" w:color="auto"/>
              <w:bottom w:val="single" w:sz="4" w:space="0" w:color="auto"/>
              <w:right w:val="single" w:sz="4" w:space="0" w:color="auto"/>
            </w:tcBorders>
            <w:shd w:val="clear" w:color="auto" w:fill="FF33CC"/>
            <w:vAlign w:val="center"/>
          </w:tcPr>
          <w:p w14:paraId="2C8BC9C1" w14:textId="77777777" w:rsidR="004B5442" w:rsidRPr="004B5442" w:rsidRDefault="004B5442" w:rsidP="00E62AF8">
            <w:pPr>
              <w:jc w:val="center"/>
              <w:rPr>
                <w:rFonts w:ascii="Arial" w:hAnsi="Arial" w:cs="Arial"/>
                <w:b/>
                <w:bCs/>
                <w:sz w:val="16"/>
                <w:szCs w:val="16"/>
                <w:lang w:eastAsia="es-MX"/>
              </w:rPr>
            </w:pPr>
            <w:r w:rsidRPr="004B5442">
              <w:rPr>
                <w:rFonts w:ascii="Arial" w:hAnsi="Arial" w:cs="Arial"/>
                <w:b/>
                <w:bCs/>
                <w:sz w:val="16"/>
                <w:szCs w:val="16"/>
                <w:lang w:eastAsia="es-MX"/>
              </w:rPr>
              <w:t>7.</w:t>
            </w:r>
          </w:p>
        </w:tc>
        <w:tc>
          <w:tcPr>
            <w:tcW w:w="224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C7CE41" w14:textId="77777777" w:rsidR="004B5442" w:rsidRPr="004B5442" w:rsidRDefault="004B5442" w:rsidP="00E62AF8">
            <w:pPr>
              <w:jc w:val="both"/>
              <w:rPr>
                <w:rFonts w:ascii="Arial" w:hAnsi="Arial" w:cs="Arial"/>
                <w:b/>
                <w:bCs/>
                <w:sz w:val="16"/>
                <w:szCs w:val="16"/>
                <w:lang w:eastAsia="es-MX"/>
              </w:rPr>
            </w:pPr>
            <w:r w:rsidRPr="004B5442">
              <w:rPr>
                <w:rFonts w:ascii="Arial" w:hAnsi="Arial" w:cs="Arial"/>
                <w:b/>
                <w:bCs/>
                <w:sz w:val="16"/>
                <w:szCs w:val="16"/>
                <w:lang w:eastAsia="es-MX"/>
              </w:rPr>
              <w:t>Numeral 11. SOFTWARE</w:t>
            </w:r>
          </w:p>
          <w:p w14:paraId="51403E9F" w14:textId="77777777" w:rsidR="004B5442" w:rsidRPr="004B5442" w:rsidRDefault="004B5442" w:rsidP="00E62AF8">
            <w:pPr>
              <w:jc w:val="both"/>
              <w:rPr>
                <w:rFonts w:ascii="Arial" w:hAnsi="Arial" w:cs="Arial"/>
                <w:b/>
                <w:bCs/>
                <w:sz w:val="16"/>
                <w:szCs w:val="16"/>
                <w:lang w:eastAsia="es-MX"/>
              </w:rPr>
            </w:pPr>
            <w:r w:rsidRPr="004B5442">
              <w:rPr>
                <w:rFonts w:ascii="Arial" w:hAnsi="Arial" w:cs="Arial"/>
                <w:b/>
                <w:bCs/>
                <w:sz w:val="16"/>
                <w:szCs w:val="16"/>
                <w:lang w:eastAsia="es-MX"/>
              </w:rPr>
              <w:t>Subnumeral 11.2. CONTROLADORES DE OPERACIÓN.</w:t>
            </w:r>
          </w:p>
        </w:tc>
        <w:tc>
          <w:tcPr>
            <w:tcW w:w="1994" w:type="dxa"/>
            <w:tcBorders>
              <w:top w:val="single" w:sz="4" w:space="0" w:color="auto"/>
              <w:left w:val="nil"/>
              <w:bottom w:val="single" w:sz="4" w:space="0" w:color="auto"/>
              <w:right w:val="single" w:sz="4" w:space="0" w:color="auto"/>
            </w:tcBorders>
            <w:shd w:val="clear" w:color="auto" w:fill="auto"/>
            <w:noWrap/>
            <w:vAlign w:val="center"/>
          </w:tcPr>
          <w:p w14:paraId="28AF3DA5"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 xml:space="preserve">Instalación de Controladores en los equipos de cómputo del </w:t>
            </w:r>
            <w:r w:rsidRPr="004B5442">
              <w:rPr>
                <w:rFonts w:ascii="Arial" w:hAnsi="Arial" w:cs="Arial"/>
                <w:b/>
                <w:bCs/>
                <w:sz w:val="16"/>
                <w:szCs w:val="16"/>
                <w:lang w:eastAsia="es-MX"/>
              </w:rPr>
              <w:t>INSTITUTO.</w:t>
            </w:r>
          </w:p>
        </w:tc>
        <w:tc>
          <w:tcPr>
            <w:tcW w:w="1993" w:type="dxa"/>
            <w:tcBorders>
              <w:top w:val="single" w:sz="4" w:space="0" w:color="auto"/>
              <w:left w:val="nil"/>
              <w:bottom w:val="single" w:sz="4" w:space="0" w:color="auto"/>
              <w:right w:val="single" w:sz="4" w:space="0" w:color="auto"/>
            </w:tcBorders>
            <w:shd w:val="clear" w:color="auto" w:fill="auto"/>
            <w:vAlign w:val="center"/>
          </w:tcPr>
          <w:p w14:paraId="65DC9B49" w14:textId="77777777" w:rsidR="004B5442" w:rsidRPr="004B5442" w:rsidRDefault="004B5442" w:rsidP="00E62AF8">
            <w:pPr>
              <w:jc w:val="both"/>
              <w:rPr>
                <w:rFonts w:ascii="Arial" w:hAnsi="Arial" w:cs="Arial"/>
                <w:sz w:val="16"/>
                <w:szCs w:val="16"/>
                <w:lang w:eastAsia="es-MX"/>
              </w:rPr>
            </w:pPr>
            <w:r w:rsidRPr="004B5442">
              <w:rPr>
                <w:rFonts w:ascii="Arial" w:hAnsi="Arial" w:cs="Arial"/>
                <w:sz w:val="16"/>
                <w:szCs w:val="16"/>
                <w:lang w:eastAsia="es-MX"/>
              </w:rPr>
              <w:t>Dentro de los 90 (noventa) días naturales siguientes a la notificación del fallo.</w:t>
            </w:r>
          </w:p>
        </w:tc>
        <w:tc>
          <w:tcPr>
            <w:tcW w:w="2155" w:type="dxa"/>
            <w:tcBorders>
              <w:top w:val="single" w:sz="4" w:space="0" w:color="auto"/>
              <w:left w:val="nil"/>
              <w:bottom w:val="single" w:sz="4" w:space="0" w:color="auto"/>
              <w:right w:val="single" w:sz="4" w:space="0" w:color="auto"/>
            </w:tcBorders>
            <w:shd w:val="clear" w:color="auto" w:fill="auto"/>
            <w:noWrap/>
            <w:vAlign w:val="center"/>
          </w:tcPr>
          <w:p w14:paraId="5B3E3023" w14:textId="77777777" w:rsidR="004B5442" w:rsidRPr="004B5442" w:rsidRDefault="004B5442" w:rsidP="00E62AF8">
            <w:pPr>
              <w:jc w:val="both"/>
              <w:rPr>
                <w:rFonts w:ascii="Arial" w:eastAsia="Calibri" w:hAnsi="Arial" w:cs="Arial"/>
                <w:sz w:val="16"/>
                <w:szCs w:val="16"/>
                <w:lang w:eastAsia="en-US"/>
              </w:rPr>
            </w:pPr>
            <w:r w:rsidRPr="004B5442">
              <w:rPr>
                <w:rFonts w:ascii="Arial" w:eastAsia="Calibri" w:hAnsi="Arial" w:cs="Arial"/>
                <w:sz w:val="16"/>
                <w:szCs w:val="16"/>
                <w:lang w:eastAsia="en-US"/>
              </w:rPr>
              <w:t>$1,000.00 (mil pesos 00/100 m.n.) por cada día natural de atraso en la Instalación por equipo de fotocopiado que no opere con la totalidad de los usuarios solicitados.</w:t>
            </w:r>
          </w:p>
        </w:tc>
      </w:tr>
    </w:tbl>
    <w:p w14:paraId="04C7A2E4" w14:textId="77777777" w:rsidR="004B5442" w:rsidRPr="004B5442" w:rsidRDefault="004B5442" w:rsidP="007B28AF">
      <w:pPr>
        <w:pStyle w:val="Textoindependiente"/>
        <w:ind w:right="-1"/>
        <w:rPr>
          <w:rFonts w:cs="Arial"/>
          <w:sz w:val="20"/>
          <w:lang w:val="es-ES"/>
        </w:rPr>
      </w:pPr>
    </w:p>
    <w:p w14:paraId="5D826711" w14:textId="77777777" w:rsidR="001A739C" w:rsidRDefault="00AE228E" w:rsidP="001A739C">
      <w:pPr>
        <w:pStyle w:val="Textoindependiente"/>
        <w:ind w:left="709" w:right="-1"/>
        <w:rPr>
          <w:rFonts w:cs="Arial"/>
          <w:sz w:val="20"/>
          <w:lang w:val="es-ES"/>
        </w:rPr>
      </w:pPr>
      <w:r w:rsidRPr="00AE228E">
        <w:rPr>
          <w:rFonts w:cs="Arial"/>
          <w:sz w:val="20"/>
          <w:lang w:val="es-ES"/>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rsidP="001A739C">
      <w:pPr>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7B28A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7B28AF">
        <w:rPr>
          <w:rFonts w:cs="Arial"/>
          <w:bCs/>
          <w:color w:val="244061" w:themeColor="accent1" w:themeShade="80"/>
          <w:sz w:val="20"/>
        </w:rPr>
        <w:t>DEDUCCIONES</w:t>
      </w:r>
      <w:bookmarkEnd w:id="1103"/>
      <w:bookmarkEnd w:id="1104"/>
    </w:p>
    <w:p w14:paraId="099AA974" w14:textId="4921DA63" w:rsidR="00A956B4" w:rsidRDefault="004123C4" w:rsidP="00235483">
      <w:pPr>
        <w:ind w:left="709"/>
        <w:jc w:val="both"/>
        <w:rPr>
          <w:rFonts w:ascii="Arial" w:hAnsi="Arial" w:cs="Arial"/>
        </w:rPr>
      </w:pPr>
      <w:r w:rsidRPr="007B28AF">
        <w:rPr>
          <w:rFonts w:ascii="Arial" w:hAnsi="Arial" w:cs="Arial"/>
        </w:rPr>
        <w:t>De conformidad con el artículo 63 del REGLAMENTO y el artículo 146 de las POBALINES, el PROVEEDOR podrá ser acreedor a deducciones por deficiencias en la prestación del servicio, dichas deducciones serán por el equivalente a $1,000.00 (Mil pesos 00/100 m.n.) y se aplicarán en los siguientes casos:</w:t>
      </w:r>
    </w:p>
    <w:p w14:paraId="32C3F643" w14:textId="77777777" w:rsidR="00EA0D2C" w:rsidRDefault="00EA0D2C" w:rsidP="00235483">
      <w:pPr>
        <w:ind w:left="709"/>
        <w:jc w:val="both"/>
        <w:rPr>
          <w:rFonts w:ascii="Arial" w:hAnsi="Arial" w:cs="Arial"/>
        </w:rPr>
      </w:pPr>
    </w:p>
    <w:tbl>
      <w:tblPr>
        <w:tblW w:w="8853" w:type="dxa"/>
        <w:jc w:val="right"/>
        <w:tblLayout w:type="fixed"/>
        <w:tblCellMar>
          <w:left w:w="70" w:type="dxa"/>
          <w:right w:w="70" w:type="dxa"/>
        </w:tblCellMar>
        <w:tblLook w:val="04A0" w:firstRow="1" w:lastRow="0" w:firstColumn="1" w:lastColumn="0" w:noHBand="0" w:noVBand="1"/>
      </w:tblPr>
      <w:tblGrid>
        <w:gridCol w:w="460"/>
        <w:gridCol w:w="2180"/>
        <w:gridCol w:w="1586"/>
        <w:gridCol w:w="2247"/>
        <w:gridCol w:w="2380"/>
      </w:tblGrid>
      <w:tr w:rsidR="007B28AF" w:rsidRPr="007B28AF" w14:paraId="2482A578" w14:textId="77777777" w:rsidTr="00E62AF8">
        <w:trPr>
          <w:trHeight w:val="574"/>
          <w:tblHeader/>
          <w:jc w:val="right"/>
        </w:trPr>
        <w:tc>
          <w:tcPr>
            <w:tcW w:w="260" w:type="pct"/>
            <w:tcBorders>
              <w:top w:val="single" w:sz="4" w:space="0" w:color="auto"/>
              <w:left w:val="single" w:sz="4" w:space="0" w:color="auto"/>
              <w:bottom w:val="single" w:sz="4" w:space="0" w:color="auto"/>
              <w:right w:val="single" w:sz="4" w:space="0" w:color="auto"/>
            </w:tcBorders>
            <w:shd w:val="clear" w:color="auto" w:fill="FF33CC"/>
            <w:vAlign w:val="center"/>
          </w:tcPr>
          <w:p w14:paraId="30A29061"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N°</w:t>
            </w:r>
          </w:p>
        </w:tc>
        <w:tc>
          <w:tcPr>
            <w:tcW w:w="1231"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6789A118"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Numeral y/o Subnumeral</w:t>
            </w:r>
          </w:p>
        </w:tc>
        <w:tc>
          <w:tcPr>
            <w:tcW w:w="896" w:type="pct"/>
            <w:tcBorders>
              <w:top w:val="single" w:sz="4" w:space="0" w:color="auto"/>
              <w:left w:val="nil"/>
              <w:bottom w:val="single" w:sz="4" w:space="0" w:color="auto"/>
              <w:right w:val="single" w:sz="4" w:space="0" w:color="auto"/>
            </w:tcBorders>
            <w:shd w:val="clear" w:color="auto" w:fill="FF33CC"/>
            <w:vAlign w:val="center"/>
            <w:hideMark/>
          </w:tcPr>
          <w:p w14:paraId="25F5F6FA"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Descripción de</w:t>
            </w:r>
            <w:r w:rsidRPr="007B28AF">
              <w:rPr>
                <w:rFonts w:ascii="Arial" w:hAnsi="Arial" w:cs="Arial"/>
                <w:b/>
                <w:bCs/>
                <w:sz w:val="16"/>
                <w:szCs w:val="16"/>
                <w:lang w:eastAsia="es-MX"/>
              </w:rPr>
              <w:br/>
              <w:t>la obligación</w:t>
            </w:r>
          </w:p>
        </w:tc>
        <w:tc>
          <w:tcPr>
            <w:tcW w:w="1269" w:type="pct"/>
            <w:tcBorders>
              <w:top w:val="single" w:sz="4" w:space="0" w:color="auto"/>
              <w:left w:val="nil"/>
              <w:bottom w:val="single" w:sz="4" w:space="0" w:color="auto"/>
              <w:right w:val="single" w:sz="4" w:space="0" w:color="auto"/>
            </w:tcBorders>
            <w:shd w:val="clear" w:color="auto" w:fill="FF33CC"/>
            <w:vAlign w:val="center"/>
            <w:hideMark/>
          </w:tcPr>
          <w:p w14:paraId="6810A5D1"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Plazo de Ejecución</w:t>
            </w:r>
          </w:p>
        </w:tc>
        <w:tc>
          <w:tcPr>
            <w:tcW w:w="1344" w:type="pct"/>
            <w:tcBorders>
              <w:top w:val="single" w:sz="4" w:space="0" w:color="auto"/>
              <w:left w:val="nil"/>
              <w:bottom w:val="single" w:sz="4" w:space="0" w:color="auto"/>
              <w:right w:val="single" w:sz="4" w:space="0" w:color="auto"/>
            </w:tcBorders>
            <w:shd w:val="clear" w:color="auto" w:fill="FF33CC"/>
            <w:vAlign w:val="center"/>
            <w:hideMark/>
          </w:tcPr>
          <w:p w14:paraId="61B62A53"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Deductiva</w:t>
            </w:r>
          </w:p>
        </w:tc>
      </w:tr>
      <w:tr w:rsidR="007B28AF" w:rsidRPr="007B28AF" w14:paraId="7FAAB518" w14:textId="77777777" w:rsidTr="00E62AF8">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4312B4FA"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1.</w:t>
            </w:r>
          </w:p>
        </w:tc>
        <w:tc>
          <w:tcPr>
            <w:tcW w:w="1231" w:type="pct"/>
            <w:tcBorders>
              <w:top w:val="nil"/>
              <w:left w:val="single" w:sz="4" w:space="0" w:color="auto"/>
              <w:bottom w:val="single" w:sz="4" w:space="0" w:color="auto"/>
              <w:right w:val="single" w:sz="4" w:space="0" w:color="auto"/>
            </w:tcBorders>
            <w:shd w:val="clear" w:color="auto" w:fill="auto"/>
            <w:vAlign w:val="center"/>
          </w:tcPr>
          <w:p w14:paraId="3FB5A021" w14:textId="77777777" w:rsidR="007B28AF" w:rsidRPr="007B28AF" w:rsidRDefault="007B28AF" w:rsidP="00E62AF8">
            <w:pPr>
              <w:rPr>
                <w:rFonts w:ascii="Arial" w:hAnsi="Arial" w:cs="Arial"/>
                <w:b/>
                <w:bCs/>
                <w:sz w:val="16"/>
                <w:szCs w:val="16"/>
                <w:lang w:eastAsia="es-MX"/>
              </w:rPr>
            </w:pPr>
            <w:r w:rsidRPr="007B28AF">
              <w:rPr>
                <w:rFonts w:ascii="Arial" w:hAnsi="Arial" w:cs="Arial"/>
                <w:b/>
                <w:bCs/>
                <w:sz w:val="16"/>
                <w:szCs w:val="16"/>
                <w:lang w:eastAsia="es-MX"/>
              </w:rPr>
              <w:t>Numeral 3. CONDICIONES GENERALES PARA LA PRESTACIÓN DEL SERVICIO</w:t>
            </w:r>
          </w:p>
          <w:p w14:paraId="35CCEC81"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Subnumeral 3.2</w:t>
            </w:r>
          </w:p>
        </w:tc>
        <w:tc>
          <w:tcPr>
            <w:tcW w:w="896" w:type="pct"/>
            <w:tcBorders>
              <w:top w:val="nil"/>
              <w:left w:val="nil"/>
              <w:bottom w:val="single" w:sz="4" w:space="0" w:color="auto"/>
              <w:right w:val="single" w:sz="4" w:space="0" w:color="auto"/>
            </w:tcBorders>
            <w:shd w:val="clear" w:color="auto" w:fill="auto"/>
            <w:vAlign w:val="center"/>
          </w:tcPr>
          <w:p w14:paraId="1199D487"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Sustitución de Equipo por fallas.</w:t>
            </w:r>
          </w:p>
        </w:tc>
        <w:tc>
          <w:tcPr>
            <w:tcW w:w="1269" w:type="pct"/>
            <w:tcBorders>
              <w:top w:val="nil"/>
              <w:left w:val="nil"/>
              <w:bottom w:val="single" w:sz="4" w:space="0" w:color="auto"/>
              <w:right w:val="single" w:sz="4" w:space="0" w:color="auto"/>
            </w:tcBorders>
            <w:shd w:val="clear" w:color="auto" w:fill="auto"/>
            <w:vAlign w:val="center"/>
          </w:tcPr>
          <w:p w14:paraId="557AF358"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 xml:space="preserve">7 (siete) días hábiles a partir de la notificación de los supuestos siguientes; cualquier equipo presenta 3 (tres) reportes en el lapso de un mes y se determine que el daño sea irreparable, o bien que el equipo presente más de 3 (tres) reportes en un lapso de un mes o que en cualquier momento se </w:t>
            </w:r>
            <w:r w:rsidRPr="007B28AF">
              <w:rPr>
                <w:rFonts w:ascii="Arial" w:hAnsi="Arial" w:cs="Arial"/>
                <w:sz w:val="16"/>
                <w:szCs w:val="16"/>
                <w:lang w:eastAsia="es-MX"/>
              </w:rPr>
              <w:lastRenderedPageBreak/>
              <w:t>determine que el daño sea irreparable,</w:t>
            </w:r>
          </w:p>
        </w:tc>
        <w:tc>
          <w:tcPr>
            <w:tcW w:w="1344" w:type="pct"/>
            <w:tcBorders>
              <w:top w:val="nil"/>
              <w:left w:val="nil"/>
              <w:bottom w:val="single" w:sz="4" w:space="0" w:color="auto"/>
              <w:right w:val="single" w:sz="4" w:space="0" w:color="auto"/>
            </w:tcBorders>
            <w:shd w:val="clear" w:color="auto" w:fill="auto"/>
            <w:noWrap/>
            <w:vAlign w:val="center"/>
          </w:tcPr>
          <w:p w14:paraId="68D64890"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lastRenderedPageBreak/>
              <w:t>$1,000.00 (mil pesos 00/100 m.n.) por cada día hábil de atraso por cada equipo que no se sustituya.</w:t>
            </w:r>
          </w:p>
        </w:tc>
      </w:tr>
      <w:tr w:rsidR="007B28AF" w:rsidRPr="007B28AF" w14:paraId="6AD95037" w14:textId="77777777" w:rsidTr="00E62AF8">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52F2526D"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2.</w:t>
            </w:r>
          </w:p>
        </w:tc>
        <w:tc>
          <w:tcPr>
            <w:tcW w:w="1231" w:type="pct"/>
            <w:tcBorders>
              <w:top w:val="nil"/>
              <w:left w:val="single" w:sz="4" w:space="0" w:color="auto"/>
              <w:bottom w:val="single" w:sz="4" w:space="0" w:color="auto"/>
              <w:right w:val="single" w:sz="4" w:space="0" w:color="auto"/>
            </w:tcBorders>
            <w:shd w:val="clear" w:color="auto" w:fill="auto"/>
            <w:vAlign w:val="center"/>
          </w:tcPr>
          <w:p w14:paraId="3551116A" w14:textId="77777777" w:rsidR="007B28AF" w:rsidRPr="007B28AF" w:rsidRDefault="007B28AF" w:rsidP="00E62AF8">
            <w:pPr>
              <w:rPr>
                <w:rFonts w:ascii="Arial" w:hAnsi="Arial" w:cs="Arial"/>
                <w:b/>
                <w:bCs/>
                <w:sz w:val="16"/>
                <w:szCs w:val="16"/>
                <w:lang w:eastAsia="es-MX"/>
              </w:rPr>
            </w:pPr>
            <w:r w:rsidRPr="007B28AF">
              <w:rPr>
                <w:rFonts w:ascii="Arial" w:hAnsi="Arial" w:cs="Arial"/>
                <w:b/>
                <w:bCs/>
                <w:sz w:val="16"/>
                <w:szCs w:val="16"/>
                <w:lang w:eastAsia="es-MX"/>
              </w:rPr>
              <w:t>Numeral 5. CAMBIO DE LUGAR</w:t>
            </w:r>
          </w:p>
        </w:tc>
        <w:tc>
          <w:tcPr>
            <w:tcW w:w="896" w:type="pct"/>
            <w:tcBorders>
              <w:top w:val="nil"/>
              <w:left w:val="nil"/>
              <w:bottom w:val="single" w:sz="4" w:space="0" w:color="auto"/>
              <w:right w:val="single" w:sz="4" w:space="0" w:color="auto"/>
            </w:tcBorders>
            <w:shd w:val="clear" w:color="auto" w:fill="auto"/>
            <w:vAlign w:val="center"/>
          </w:tcPr>
          <w:p w14:paraId="0215E5FB"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Movimientos y/o reubicaciones de los equipos.</w:t>
            </w:r>
          </w:p>
        </w:tc>
        <w:tc>
          <w:tcPr>
            <w:tcW w:w="1269" w:type="pct"/>
            <w:tcBorders>
              <w:top w:val="nil"/>
              <w:left w:val="nil"/>
              <w:bottom w:val="single" w:sz="4" w:space="0" w:color="auto"/>
              <w:right w:val="single" w:sz="4" w:space="0" w:color="auto"/>
            </w:tcBorders>
            <w:shd w:val="clear" w:color="auto" w:fill="auto"/>
            <w:vAlign w:val="center"/>
          </w:tcPr>
          <w:p w14:paraId="1D2472D3"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2 (dos) días hábiles, posteriores a la notificación por el ADMINISTRADOR DEL CONTRATO, SUPERVISOR DEL CONTRATO y/o al personal que este designe por oficio o correo electrónico.</w:t>
            </w:r>
          </w:p>
        </w:tc>
        <w:tc>
          <w:tcPr>
            <w:tcW w:w="1344" w:type="pct"/>
            <w:tcBorders>
              <w:top w:val="nil"/>
              <w:left w:val="nil"/>
              <w:bottom w:val="single" w:sz="4" w:space="0" w:color="auto"/>
              <w:right w:val="single" w:sz="4" w:space="0" w:color="auto"/>
            </w:tcBorders>
            <w:shd w:val="clear" w:color="auto" w:fill="auto"/>
            <w:noWrap/>
            <w:vAlign w:val="center"/>
          </w:tcPr>
          <w:p w14:paraId="1A55DBAE"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t>$1,000.00 (mil pesos 00/100 m.n.) por cada día hábil de atraso en la reubicación de cada equipo.</w:t>
            </w:r>
          </w:p>
        </w:tc>
      </w:tr>
      <w:tr w:rsidR="007B28AF" w:rsidRPr="007B28AF" w14:paraId="62D17286" w14:textId="77777777" w:rsidTr="00E62AF8">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2DE73C0D" w14:textId="77777777" w:rsidR="007B28AF" w:rsidRPr="007B28AF" w:rsidRDefault="007B28AF" w:rsidP="00E62AF8">
            <w:pPr>
              <w:jc w:val="center"/>
              <w:rPr>
                <w:rFonts w:ascii="Arial" w:hAnsi="Arial" w:cs="Arial"/>
                <w:b/>
                <w:bCs/>
                <w:sz w:val="16"/>
                <w:szCs w:val="16"/>
                <w:lang w:eastAsia="es-MX"/>
              </w:rPr>
            </w:pPr>
            <w:bookmarkStart w:id="1105" w:name="_Hlk181641106"/>
            <w:r w:rsidRPr="007B28AF">
              <w:rPr>
                <w:rFonts w:ascii="Arial" w:hAnsi="Arial" w:cs="Arial"/>
                <w:b/>
                <w:bCs/>
                <w:sz w:val="16"/>
                <w:szCs w:val="16"/>
                <w:lang w:eastAsia="es-MX"/>
              </w:rPr>
              <w:t>3.</w:t>
            </w:r>
          </w:p>
        </w:tc>
        <w:tc>
          <w:tcPr>
            <w:tcW w:w="1231" w:type="pct"/>
            <w:tcBorders>
              <w:top w:val="nil"/>
              <w:left w:val="single" w:sz="4" w:space="0" w:color="auto"/>
              <w:bottom w:val="single" w:sz="4" w:space="0" w:color="auto"/>
              <w:right w:val="single" w:sz="4" w:space="0" w:color="auto"/>
            </w:tcBorders>
            <w:shd w:val="clear" w:color="auto" w:fill="auto"/>
            <w:vAlign w:val="center"/>
          </w:tcPr>
          <w:p w14:paraId="1AF7921F"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6. MANTENIMIENTO DE LOS EQUIPOS</w:t>
            </w:r>
            <w:r w:rsidRPr="007B28AF">
              <w:rPr>
                <w:rFonts w:ascii="Arial" w:hAnsi="Arial" w:cs="Arial"/>
                <w:b/>
                <w:bCs/>
                <w:sz w:val="16"/>
                <w:szCs w:val="16"/>
                <w:lang w:eastAsia="es-MX"/>
              </w:rPr>
              <w:br/>
              <w:t>Subnumeral 6.2 MANTENIMIENTO CORRECTIVO DE LOS EQUIPOS</w:t>
            </w:r>
          </w:p>
        </w:tc>
        <w:tc>
          <w:tcPr>
            <w:tcW w:w="896" w:type="pct"/>
            <w:tcBorders>
              <w:top w:val="nil"/>
              <w:left w:val="nil"/>
              <w:bottom w:val="single" w:sz="4" w:space="0" w:color="auto"/>
              <w:right w:val="single" w:sz="4" w:space="0" w:color="auto"/>
            </w:tcBorders>
            <w:shd w:val="clear" w:color="auto" w:fill="auto"/>
            <w:vAlign w:val="center"/>
          </w:tcPr>
          <w:p w14:paraId="26AD691C"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Equipo temporal en sustitución en caso de mantenimiento correctivo mayor que rebase un tiempo de reparación en sitio superior a 5 (cinco) horas naturales.</w:t>
            </w:r>
          </w:p>
        </w:tc>
        <w:tc>
          <w:tcPr>
            <w:tcW w:w="1269" w:type="pct"/>
            <w:tcBorders>
              <w:top w:val="nil"/>
              <w:left w:val="nil"/>
              <w:bottom w:val="single" w:sz="4" w:space="0" w:color="auto"/>
              <w:right w:val="single" w:sz="4" w:space="0" w:color="auto"/>
            </w:tcBorders>
            <w:shd w:val="clear" w:color="auto" w:fill="auto"/>
            <w:vAlign w:val="center"/>
          </w:tcPr>
          <w:p w14:paraId="65A61356"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En un plazo no mayor a 1 (uno) día hábil (pudiendo ser usado).</w:t>
            </w:r>
          </w:p>
        </w:tc>
        <w:tc>
          <w:tcPr>
            <w:tcW w:w="1344" w:type="pct"/>
            <w:tcBorders>
              <w:top w:val="nil"/>
              <w:left w:val="nil"/>
              <w:bottom w:val="single" w:sz="4" w:space="0" w:color="auto"/>
              <w:right w:val="single" w:sz="4" w:space="0" w:color="auto"/>
            </w:tcBorders>
            <w:shd w:val="clear" w:color="auto" w:fill="auto"/>
            <w:noWrap/>
            <w:vAlign w:val="center"/>
          </w:tcPr>
          <w:p w14:paraId="2F40C4FA"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t>$1,000.00 (</w:t>
            </w:r>
            <w:proofErr w:type="gramStart"/>
            <w:r w:rsidRPr="007B28AF">
              <w:rPr>
                <w:rFonts w:ascii="Arial" w:eastAsia="Calibri" w:hAnsi="Arial" w:cs="Arial"/>
                <w:sz w:val="16"/>
                <w:szCs w:val="16"/>
                <w:lang w:eastAsia="en-US"/>
              </w:rPr>
              <w:t>un mil pesos</w:t>
            </w:r>
            <w:proofErr w:type="gramEnd"/>
            <w:r w:rsidRPr="007B28AF">
              <w:rPr>
                <w:rFonts w:ascii="Arial" w:eastAsia="Calibri" w:hAnsi="Arial" w:cs="Arial"/>
                <w:sz w:val="16"/>
                <w:szCs w:val="16"/>
                <w:lang w:eastAsia="en-US"/>
              </w:rPr>
              <w:t xml:space="preserve"> 00/100 m.n.) por cada día hábil de atraso en la entrega del equipo temporal en sustitución.</w:t>
            </w:r>
          </w:p>
        </w:tc>
      </w:tr>
      <w:bookmarkEnd w:id="1105"/>
      <w:tr w:rsidR="007B28AF" w:rsidRPr="007B28AF" w14:paraId="4C41A75F" w14:textId="77777777" w:rsidTr="00E62AF8">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1823785E"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4.</w:t>
            </w:r>
          </w:p>
        </w:tc>
        <w:tc>
          <w:tcPr>
            <w:tcW w:w="1231" w:type="pct"/>
            <w:tcBorders>
              <w:top w:val="nil"/>
              <w:left w:val="single" w:sz="4" w:space="0" w:color="auto"/>
              <w:bottom w:val="single" w:sz="4" w:space="0" w:color="auto"/>
              <w:right w:val="single" w:sz="4" w:space="0" w:color="auto"/>
            </w:tcBorders>
            <w:shd w:val="clear" w:color="auto" w:fill="auto"/>
            <w:vAlign w:val="center"/>
          </w:tcPr>
          <w:p w14:paraId="23CD6107"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6. MANTENIMIENTO DE LOS EQUIPOS</w:t>
            </w:r>
            <w:r w:rsidRPr="007B28AF">
              <w:rPr>
                <w:rFonts w:ascii="Arial" w:hAnsi="Arial" w:cs="Arial"/>
                <w:b/>
                <w:bCs/>
                <w:sz w:val="16"/>
                <w:szCs w:val="16"/>
                <w:lang w:eastAsia="es-MX"/>
              </w:rPr>
              <w:br/>
              <w:t>Subnumeral 6.3 TIEMPOS DE ATENCIÓN DEL SERVICIO.</w:t>
            </w:r>
          </w:p>
        </w:tc>
        <w:tc>
          <w:tcPr>
            <w:tcW w:w="896" w:type="pct"/>
            <w:tcBorders>
              <w:top w:val="nil"/>
              <w:left w:val="nil"/>
              <w:bottom w:val="single" w:sz="4" w:space="0" w:color="auto"/>
              <w:right w:val="single" w:sz="4" w:space="0" w:color="auto"/>
            </w:tcBorders>
            <w:shd w:val="clear" w:color="auto" w:fill="auto"/>
            <w:vAlign w:val="center"/>
          </w:tcPr>
          <w:p w14:paraId="191009D6"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Tiempos de elaboración del diagnóstico</w:t>
            </w:r>
          </w:p>
        </w:tc>
        <w:tc>
          <w:tcPr>
            <w:tcW w:w="1269" w:type="pct"/>
            <w:tcBorders>
              <w:top w:val="nil"/>
              <w:left w:val="nil"/>
              <w:bottom w:val="single" w:sz="4" w:space="0" w:color="auto"/>
              <w:right w:val="single" w:sz="4" w:space="0" w:color="auto"/>
            </w:tcBorders>
            <w:shd w:val="clear" w:color="auto" w:fill="auto"/>
            <w:vAlign w:val="center"/>
          </w:tcPr>
          <w:p w14:paraId="17560460"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 1 (una) hora hábil para los inmuebles que cuentan con técnicos en sitio, 2 (dos) horas hábiles para los inmuebles ubicados en la CDMX y en el caso de CECyRD 5 (cinco) horas hábiles después del reporte que genere El Administrador del Contrato, Supervisor del Contrato y/o al personal que éste designe.</w:t>
            </w:r>
          </w:p>
        </w:tc>
        <w:tc>
          <w:tcPr>
            <w:tcW w:w="1344" w:type="pct"/>
            <w:tcBorders>
              <w:top w:val="nil"/>
              <w:left w:val="nil"/>
              <w:bottom w:val="single" w:sz="4" w:space="0" w:color="auto"/>
              <w:right w:val="single" w:sz="4" w:space="0" w:color="auto"/>
            </w:tcBorders>
            <w:shd w:val="clear" w:color="auto" w:fill="auto"/>
            <w:noWrap/>
            <w:vAlign w:val="center"/>
          </w:tcPr>
          <w:p w14:paraId="59F2A21A"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t>$500.00 (quinientos pesos 00/100 m.n.) por cada hora hábil de incumplimiento en los tiempos de atención en la elaboración del diagnóstico.</w:t>
            </w:r>
          </w:p>
        </w:tc>
      </w:tr>
      <w:tr w:rsidR="007B28AF" w:rsidRPr="007B28AF" w14:paraId="1CF06D6A" w14:textId="77777777" w:rsidTr="00E62AF8">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0DBEBEE2"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5.</w:t>
            </w:r>
          </w:p>
        </w:tc>
        <w:tc>
          <w:tcPr>
            <w:tcW w:w="1231" w:type="pct"/>
            <w:tcBorders>
              <w:top w:val="nil"/>
              <w:left w:val="single" w:sz="4" w:space="0" w:color="auto"/>
              <w:bottom w:val="single" w:sz="4" w:space="0" w:color="auto"/>
              <w:right w:val="single" w:sz="4" w:space="0" w:color="auto"/>
            </w:tcBorders>
            <w:shd w:val="clear" w:color="auto" w:fill="auto"/>
            <w:vAlign w:val="center"/>
          </w:tcPr>
          <w:p w14:paraId="69AD8FA2"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7. PERSONAL REQUERIDO EN SITIO PARA EL SERVICIO</w:t>
            </w:r>
          </w:p>
        </w:tc>
        <w:tc>
          <w:tcPr>
            <w:tcW w:w="896" w:type="pct"/>
            <w:tcBorders>
              <w:top w:val="nil"/>
              <w:left w:val="nil"/>
              <w:bottom w:val="single" w:sz="4" w:space="0" w:color="auto"/>
              <w:right w:val="single" w:sz="4" w:space="0" w:color="auto"/>
            </w:tcBorders>
            <w:shd w:val="clear" w:color="auto" w:fill="auto"/>
            <w:vAlign w:val="center"/>
          </w:tcPr>
          <w:p w14:paraId="426C2825"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Asistencia del Personal del Proveedor.</w:t>
            </w:r>
          </w:p>
        </w:tc>
        <w:tc>
          <w:tcPr>
            <w:tcW w:w="1269" w:type="pct"/>
            <w:tcBorders>
              <w:top w:val="nil"/>
              <w:left w:val="nil"/>
              <w:bottom w:val="single" w:sz="4" w:space="0" w:color="auto"/>
              <w:right w:val="single" w:sz="4" w:space="0" w:color="auto"/>
            </w:tcBorders>
            <w:shd w:val="clear" w:color="auto" w:fill="auto"/>
            <w:vAlign w:val="center"/>
          </w:tcPr>
          <w:p w14:paraId="4A4CFBAB"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Una vez rebasada la tolerancia mencionada en el presente anexo técnico.</w:t>
            </w:r>
          </w:p>
        </w:tc>
        <w:tc>
          <w:tcPr>
            <w:tcW w:w="1344" w:type="pct"/>
            <w:tcBorders>
              <w:top w:val="nil"/>
              <w:left w:val="nil"/>
              <w:bottom w:val="single" w:sz="4" w:space="0" w:color="auto"/>
              <w:right w:val="single" w:sz="4" w:space="0" w:color="auto"/>
            </w:tcBorders>
            <w:shd w:val="clear" w:color="auto" w:fill="auto"/>
            <w:noWrap/>
            <w:vAlign w:val="center"/>
          </w:tcPr>
          <w:p w14:paraId="065F9C00" w14:textId="77777777" w:rsidR="007B28AF" w:rsidRPr="007B28AF" w:rsidRDefault="007B28AF" w:rsidP="00E62AF8">
            <w:pPr>
              <w:jc w:val="both"/>
              <w:rPr>
                <w:rFonts w:ascii="Arial" w:eastAsia="Calibri" w:hAnsi="Arial" w:cs="Arial"/>
                <w:sz w:val="16"/>
                <w:szCs w:val="16"/>
                <w:lang w:eastAsia="en-US"/>
              </w:rPr>
            </w:pPr>
            <w:r w:rsidRPr="007B28AF">
              <w:rPr>
                <w:rFonts w:ascii="Arial" w:hAnsi="Arial" w:cs="Arial"/>
                <w:sz w:val="16"/>
                <w:szCs w:val="16"/>
                <w:lang w:eastAsia="es-MX"/>
              </w:rPr>
              <w:t> $1,000 (</w:t>
            </w:r>
            <w:proofErr w:type="gramStart"/>
            <w:r w:rsidRPr="007B28AF">
              <w:rPr>
                <w:rFonts w:ascii="Arial" w:hAnsi="Arial" w:cs="Arial"/>
                <w:sz w:val="16"/>
                <w:szCs w:val="16"/>
                <w:lang w:eastAsia="es-MX"/>
              </w:rPr>
              <w:t>un mil pesos</w:t>
            </w:r>
            <w:proofErr w:type="gramEnd"/>
            <w:r w:rsidRPr="007B28AF">
              <w:rPr>
                <w:rFonts w:ascii="Arial" w:hAnsi="Arial" w:cs="Arial"/>
                <w:sz w:val="16"/>
                <w:szCs w:val="16"/>
                <w:lang w:eastAsia="es-MX"/>
              </w:rPr>
              <w:t xml:space="preserve"> 00/100 m.n.) por el incumplimiento de asistencia registrada en cada inmueble.</w:t>
            </w:r>
          </w:p>
        </w:tc>
      </w:tr>
      <w:tr w:rsidR="007B28AF" w:rsidRPr="007B28AF" w14:paraId="0C55235B" w14:textId="77777777" w:rsidTr="00E62AF8">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4EA244F0"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6.</w:t>
            </w:r>
          </w:p>
        </w:tc>
        <w:tc>
          <w:tcPr>
            <w:tcW w:w="1231" w:type="pct"/>
            <w:tcBorders>
              <w:top w:val="nil"/>
              <w:left w:val="single" w:sz="4" w:space="0" w:color="auto"/>
              <w:bottom w:val="single" w:sz="4" w:space="0" w:color="auto"/>
              <w:right w:val="single" w:sz="4" w:space="0" w:color="auto"/>
            </w:tcBorders>
            <w:shd w:val="clear" w:color="auto" w:fill="auto"/>
            <w:vAlign w:val="center"/>
          </w:tcPr>
          <w:p w14:paraId="423B8554"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7. PERSONAL REQUERIDO PARA EL SERVICIO.</w:t>
            </w:r>
          </w:p>
        </w:tc>
        <w:tc>
          <w:tcPr>
            <w:tcW w:w="896" w:type="pct"/>
            <w:tcBorders>
              <w:top w:val="nil"/>
              <w:left w:val="nil"/>
              <w:bottom w:val="single" w:sz="4" w:space="0" w:color="auto"/>
              <w:right w:val="single" w:sz="4" w:space="0" w:color="auto"/>
            </w:tcBorders>
            <w:shd w:val="clear" w:color="auto" w:fill="auto"/>
            <w:vAlign w:val="center"/>
          </w:tcPr>
          <w:p w14:paraId="0076AEB4"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Cumplir con el personal requerido para "JORNADA ELECTORAL".</w:t>
            </w:r>
          </w:p>
        </w:tc>
        <w:tc>
          <w:tcPr>
            <w:tcW w:w="1269" w:type="pct"/>
            <w:tcBorders>
              <w:top w:val="nil"/>
              <w:left w:val="nil"/>
              <w:bottom w:val="single" w:sz="4" w:space="0" w:color="auto"/>
              <w:right w:val="single" w:sz="4" w:space="0" w:color="auto"/>
            </w:tcBorders>
            <w:shd w:val="clear" w:color="auto" w:fill="auto"/>
            <w:vAlign w:val="center"/>
          </w:tcPr>
          <w:p w14:paraId="6418D1EE"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3 (tres) días hábiles a partir de la solicitud por escrito y/o correo electrónico.</w:t>
            </w:r>
          </w:p>
        </w:tc>
        <w:tc>
          <w:tcPr>
            <w:tcW w:w="1344" w:type="pct"/>
            <w:tcBorders>
              <w:top w:val="nil"/>
              <w:left w:val="nil"/>
              <w:bottom w:val="single" w:sz="4" w:space="0" w:color="auto"/>
              <w:right w:val="single" w:sz="4" w:space="0" w:color="auto"/>
            </w:tcBorders>
            <w:shd w:val="clear" w:color="auto" w:fill="auto"/>
            <w:noWrap/>
            <w:vAlign w:val="center"/>
          </w:tcPr>
          <w:p w14:paraId="273A8D8D" w14:textId="77777777" w:rsidR="007B28AF" w:rsidRPr="007B28AF" w:rsidRDefault="007B28AF" w:rsidP="00E62AF8">
            <w:pPr>
              <w:jc w:val="both"/>
              <w:rPr>
                <w:rFonts w:ascii="Arial" w:hAnsi="Arial" w:cs="Arial"/>
                <w:sz w:val="16"/>
                <w:szCs w:val="16"/>
                <w:lang w:eastAsia="es-MX"/>
              </w:rPr>
            </w:pPr>
            <w:r w:rsidRPr="007B28AF">
              <w:rPr>
                <w:rFonts w:ascii="Arial" w:eastAsia="Calibri" w:hAnsi="Arial" w:cs="Arial"/>
                <w:sz w:val="16"/>
                <w:szCs w:val="16"/>
                <w:lang w:eastAsia="en-US"/>
              </w:rPr>
              <w:t>$4,000.00 (cuatro mil pesos 00/100 m.n.) por cada día hábil de atraso por elemento que no se haya presentado o por inasistencia durante la JORNADA ELECTORAL.</w:t>
            </w:r>
          </w:p>
        </w:tc>
      </w:tr>
      <w:tr w:rsidR="007B28AF" w:rsidRPr="007B28AF" w14:paraId="2FAEBB5E" w14:textId="77777777" w:rsidTr="00E62AF8">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393A1853"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7.</w:t>
            </w:r>
          </w:p>
        </w:tc>
        <w:tc>
          <w:tcPr>
            <w:tcW w:w="1231" w:type="pct"/>
            <w:tcBorders>
              <w:top w:val="nil"/>
              <w:left w:val="single" w:sz="4" w:space="0" w:color="auto"/>
              <w:bottom w:val="single" w:sz="4" w:space="0" w:color="auto"/>
              <w:right w:val="single" w:sz="4" w:space="0" w:color="auto"/>
            </w:tcBorders>
            <w:shd w:val="clear" w:color="auto" w:fill="auto"/>
            <w:vAlign w:val="center"/>
          </w:tcPr>
          <w:p w14:paraId="04C3FFD3"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7. PERSONAL REQUERIDO PARA EL SERVICIO.</w:t>
            </w:r>
          </w:p>
        </w:tc>
        <w:tc>
          <w:tcPr>
            <w:tcW w:w="896" w:type="pct"/>
            <w:tcBorders>
              <w:top w:val="nil"/>
              <w:left w:val="nil"/>
              <w:bottom w:val="single" w:sz="4" w:space="0" w:color="auto"/>
              <w:right w:val="single" w:sz="4" w:space="0" w:color="auto"/>
            </w:tcBorders>
            <w:shd w:val="clear" w:color="auto" w:fill="auto"/>
            <w:vAlign w:val="center"/>
          </w:tcPr>
          <w:p w14:paraId="6E39E2B1"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Cambio de técnicos en los inmuebles.</w:t>
            </w:r>
          </w:p>
        </w:tc>
        <w:tc>
          <w:tcPr>
            <w:tcW w:w="1269" w:type="pct"/>
            <w:tcBorders>
              <w:top w:val="nil"/>
              <w:left w:val="nil"/>
              <w:bottom w:val="single" w:sz="4" w:space="0" w:color="auto"/>
              <w:right w:val="single" w:sz="4" w:space="0" w:color="auto"/>
            </w:tcBorders>
            <w:shd w:val="clear" w:color="auto" w:fill="auto"/>
            <w:vAlign w:val="center"/>
          </w:tcPr>
          <w:p w14:paraId="3DBAA47A"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 xml:space="preserve">Con 1 (uno) día hábil previas para el ingreso a los inmuebles del </w:t>
            </w:r>
            <w:r w:rsidRPr="007B28AF">
              <w:rPr>
                <w:rFonts w:ascii="Arial" w:hAnsi="Arial" w:cs="Arial"/>
                <w:b/>
                <w:bCs/>
                <w:sz w:val="16"/>
                <w:szCs w:val="16"/>
                <w:lang w:eastAsia="es-MX"/>
              </w:rPr>
              <w:t>INSTITUTO.</w:t>
            </w:r>
          </w:p>
        </w:tc>
        <w:tc>
          <w:tcPr>
            <w:tcW w:w="1344" w:type="pct"/>
            <w:tcBorders>
              <w:top w:val="nil"/>
              <w:left w:val="nil"/>
              <w:bottom w:val="single" w:sz="4" w:space="0" w:color="auto"/>
              <w:right w:val="single" w:sz="4" w:space="0" w:color="auto"/>
            </w:tcBorders>
            <w:shd w:val="clear" w:color="auto" w:fill="auto"/>
            <w:noWrap/>
            <w:vAlign w:val="center"/>
          </w:tcPr>
          <w:p w14:paraId="3C449FAE"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t>$1,000 (</w:t>
            </w:r>
            <w:proofErr w:type="gramStart"/>
            <w:r w:rsidRPr="007B28AF">
              <w:rPr>
                <w:rFonts w:ascii="Arial" w:eastAsia="Calibri" w:hAnsi="Arial" w:cs="Arial"/>
                <w:sz w:val="16"/>
                <w:szCs w:val="16"/>
                <w:lang w:eastAsia="en-US"/>
              </w:rPr>
              <w:t>un mil pesos</w:t>
            </w:r>
            <w:proofErr w:type="gramEnd"/>
            <w:r w:rsidRPr="007B28AF">
              <w:rPr>
                <w:rFonts w:ascii="Arial" w:eastAsia="Calibri" w:hAnsi="Arial" w:cs="Arial"/>
                <w:sz w:val="16"/>
                <w:szCs w:val="16"/>
                <w:lang w:eastAsia="en-US"/>
              </w:rPr>
              <w:t xml:space="preserve"> 00/100 m.n.) por no cumplir el tiempo de notificación al </w:t>
            </w:r>
            <w:r w:rsidRPr="007B28AF">
              <w:rPr>
                <w:rFonts w:ascii="Arial" w:eastAsia="Calibri" w:hAnsi="Arial" w:cs="Arial"/>
                <w:b/>
                <w:bCs/>
                <w:sz w:val="16"/>
                <w:szCs w:val="16"/>
                <w:lang w:eastAsia="en-US"/>
              </w:rPr>
              <w:t>SUPERVISOR DEL CONTRATO.</w:t>
            </w:r>
          </w:p>
        </w:tc>
      </w:tr>
      <w:tr w:rsidR="007B28AF" w:rsidRPr="007B28AF" w14:paraId="2EEB20EA" w14:textId="77777777" w:rsidTr="00E62AF8">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5D56C0DD"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8.</w:t>
            </w:r>
          </w:p>
        </w:tc>
        <w:tc>
          <w:tcPr>
            <w:tcW w:w="1231" w:type="pct"/>
            <w:tcBorders>
              <w:top w:val="nil"/>
              <w:left w:val="single" w:sz="4" w:space="0" w:color="auto"/>
              <w:bottom w:val="single" w:sz="4" w:space="0" w:color="auto"/>
              <w:right w:val="single" w:sz="4" w:space="0" w:color="auto"/>
            </w:tcBorders>
            <w:shd w:val="clear" w:color="auto" w:fill="auto"/>
            <w:vAlign w:val="center"/>
          </w:tcPr>
          <w:p w14:paraId="6431D592"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8. REFACCIONES</w:t>
            </w:r>
          </w:p>
        </w:tc>
        <w:tc>
          <w:tcPr>
            <w:tcW w:w="896" w:type="pct"/>
            <w:tcBorders>
              <w:top w:val="nil"/>
              <w:left w:val="nil"/>
              <w:bottom w:val="single" w:sz="4" w:space="0" w:color="auto"/>
              <w:right w:val="single" w:sz="4" w:space="0" w:color="auto"/>
            </w:tcBorders>
            <w:shd w:val="clear" w:color="auto" w:fill="auto"/>
            <w:vAlign w:val="center"/>
          </w:tcPr>
          <w:p w14:paraId="66DB2278"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Stock mínimo de Refacciones.</w:t>
            </w:r>
          </w:p>
        </w:tc>
        <w:tc>
          <w:tcPr>
            <w:tcW w:w="1269" w:type="pct"/>
            <w:tcBorders>
              <w:top w:val="nil"/>
              <w:left w:val="nil"/>
              <w:bottom w:val="single" w:sz="4" w:space="0" w:color="auto"/>
              <w:right w:val="single" w:sz="4" w:space="0" w:color="auto"/>
            </w:tcBorders>
            <w:shd w:val="clear" w:color="auto" w:fill="auto"/>
            <w:vAlign w:val="center"/>
          </w:tcPr>
          <w:p w14:paraId="7FC64D07"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3 (tres) días hábiles para el reabastecimiento de insumos al uso de alguno de estos.</w:t>
            </w:r>
          </w:p>
        </w:tc>
        <w:tc>
          <w:tcPr>
            <w:tcW w:w="1344" w:type="pct"/>
            <w:tcBorders>
              <w:top w:val="nil"/>
              <w:left w:val="nil"/>
              <w:bottom w:val="single" w:sz="4" w:space="0" w:color="auto"/>
              <w:right w:val="single" w:sz="4" w:space="0" w:color="auto"/>
            </w:tcBorders>
            <w:shd w:val="clear" w:color="auto" w:fill="auto"/>
            <w:noWrap/>
            <w:vAlign w:val="center"/>
          </w:tcPr>
          <w:p w14:paraId="7585F3E9"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$1,000.00 (</w:t>
            </w:r>
            <w:proofErr w:type="gramStart"/>
            <w:r w:rsidRPr="007B28AF">
              <w:rPr>
                <w:rFonts w:ascii="Arial" w:hAnsi="Arial" w:cs="Arial"/>
                <w:sz w:val="16"/>
                <w:szCs w:val="16"/>
                <w:lang w:eastAsia="es-MX"/>
              </w:rPr>
              <w:t>un mil pesos</w:t>
            </w:r>
            <w:proofErr w:type="gramEnd"/>
            <w:r w:rsidRPr="007B28AF">
              <w:rPr>
                <w:rFonts w:ascii="Arial" w:hAnsi="Arial" w:cs="Arial"/>
                <w:sz w:val="16"/>
                <w:szCs w:val="16"/>
                <w:lang w:eastAsia="es-MX"/>
              </w:rPr>
              <w:t xml:space="preserve"> 00/100 m.n.) por cada insumo no reabastecido después del tiempo estipulado en el presente anexo técnico. </w:t>
            </w:r>
          </w:p>
        </w:tc>
      </w:tr>
      <w:tr w:rsidR="007B28AF" w:rsidRPr="007B28AF" w14:paraId="4B1CD670" w14:textId="77777777" w:rsidTr="00E62AF8">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0D5A80CF"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9.</w:t>
            </w:r>
          </w:p>
        </w:tc>
        <w:tc>
          <w:tcPr>
            <w:tcW w:w="1231" w:type="pct"/>
            <w:tcBorders>
              <w:top w:val="nil"/>
              <w:left w:val="single" w:sz="4" w:space="0" w:color="auto"/>
              <w:bottom w:val="single" w:sz="4" w:space="0" w:color="auto"/>
              <w:right w:val="single" w:sz="4" w:space="0" w:color="auto"/>
            </w:tcBorders>
            <w:shd w:val="clear" w:color="auto" w:fill="auto"/>
            <w:vAlign w:val="center"/>
          </w:tcPr>
          <w:p w14:paraId="640C49D5"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9. TOMA DE LECTURA DE LOS EQUIPOS.</w:t>
            </w:r>
          </w:p>
        </w:tc>
        <w:tc>
          <w:tcPr>
            <w:tcW w:w="896" w:type="pct"/>
            <w:tcBorders>
              <w:top w:val="nil"/>
              <w:left w:val="nil"/>
              <w:bottom w:val="single" w:sz="4" w:space="0" w:color="auto"/>
              <w:right w:val="single" w:sz="4" w:space="0" w:color="auto"/>
            </w:tcBorders>
            <w:shd w:val="clear" w:color="auto" w:fill="auto"/>
            <w:vAlign w:val="center"/>
          </w:tcPr>
          <w:p w14:paraId="467958E7"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Toma de Lecturas, Entrega de Boletas y el concentrado de información obtenida por cada uno de los equipos multifuncionales.</w:t>
            </w:r>
          </w:p>
        </w:tc>
        <w:tc>
          <w:tcPr>
            <w:tcW w:w="1269" w:type="pct"/>
            <w:tcBorders>
              <w:top w:val="nil"/>
              <w:left w:val="nil"/>
              <w:bottom w:val="single" w:sz="4" w:space="0" w:color="auto"/>
              <w:right w:val="single" w:sz="4" w:space="0" w:color="auto"/>
            </w:tcBorders>
            <w:shd w:val="clear" w:color="auto" w:fill="auto"/>
            <w:vAlign w:val="center"/>
          </w:tcPr>
          <w:p w14:paraId="38547EAB"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Dentro de los primeros 05 (cinco) días hábiles del mes inmediato siguiente al que corresponden las lecturas.</w:t>
            </w:r>
          </w:p>
        </w:tc>
        <w:tc>
          <w:tcPr>
            <w:tcW w:w="1344" w:type="pct"/>
            <w:tcBorders>
              <w:top w:val="nil"/>
              <w:left w:val="nil"/>
              <w:bottom w:val="single" w:sz="4" w:space="0" w:color="auto"/>
              <w:right w:val="single" w:sz="4" w:space="0" w:color="auto"/>
            </w:tcBorders>
            <w:shd w:val="clear" w:color="auto" w:fill="auto"/>
            <w:noWrap/>
            <w:vAlign w:val="center"/>
          </w:tcPr>
          <w:p w14:paraId="1C8C3D6A" w14:textId="77777777" w:rsidR="007B28AF" w:rsidRPr="007B28AF" w:rsidRDefault="007B28AF" w:rsidP="00E62AF8">
            <w:pPr>
              <w:jc w:val="both"/>
              <w:rPr>
                <w:rFonts w:ascii="Arial" w:eastAsia="Calibri" w:hAnsi="Arial" w:cs="Arial"/>
                <w:sz w:val="16"/>
                <w:szCs w:val="16"/>
                <w:lang w:eastAsia="en-US"/>
              </w:rPr>
            </w:pPr>
            <w:r w:rsidRPr="007B28AF">
              <w:rPr>
                <w:rFonts w:ascii="Arial" w:hAnsi="Arial" w:cs="Arial"/>
                <w:sz w:val="16"/>
                <w:szCs w:val="16"/>
                <w:lang w:eastAsia="es-MX"/>
              </w:rPr>
              <w:t> </w:t>
            </w:r>
            <w:r w:rsidRPr="007B28AF">
              <w:rPr>
                <w:rFonts w:ascii="Arial" w:eastAsia="Calibri" w:hAnsi="Arial" w:cs="Arial"/>
                <w:sz w:val="16"/>
                <w:szCs w:val="16"/>
                <w:lang w:eastAsia="en-US"/>
              </w:rPr>
              <w:t>$1,000 (</w:t>
            </w:r>
            <w:proofErr w:type="gramStart"/>
            <w:r w:rsidRPr="007B28AF">
              <w:rPr>
                <w:rFonts w:ascii="Arial" w:eastAsia="Calibri" w:hAnsi="Arial" w:cs="Arial"/>
                <w:sz w:val="16"/>
                <w:szCs w:val="16"/>
                <w:lang w:eastAsia="en-US"/>
              </w:rPr>
              <w:t>un mil pesos</w:t>
            </w:r>
            <w:proofErr w:type="gramEnd"/>
            <w:r w:rsidRPr="007B28AF">
              <w:rPr>
                <w:rFonts w:ascii="Arial" w:eastAsia="Calibri" w:hAnsi="Arial" w:cs="Arial"/>
                <w:sz w:val="16"/>
                <w:szCs w:val="16"/>
                <w:lang w:eastAsia="en-US"/>
              </w:rPr>
              <w:t xml:space="preserve"> 00/100 m.n.) por cada día natural de hábil de atraso en la entrega de Boletas de Lecturas y </w:t>
            </w:r>
            <w:r w:rsidRPr="007B28AF">
              <w:rPr>
                <w:rFonts w:ascii="Arial" w:hAnsi="Arial" w:cs="Arial"/>
                <w:sz w:val="16"/>
                <w:szCs w:val="16"/>
                <w:lang w:eastAsia="es-MX"/>
              </w:rPr>
              <w:t xml:space="preserve">de información obtenida por cada uno de los equipos multifuncionales. </w:t>
            </w:r>
          </w:p>
        </w:tc>
      </w:tr>
      <w:tr w:rsidR="007B28AF" w:rsidRPr="007B28AF" w14:paraId="02660903" w14:textId="77777777" w:rsidTr="00E62AF8">
        <w:trPr>
          <w:trHeight w:val="992"/>
          <w:jc w:val="right"/>
        </w:trPr>
        <w:tc>
          <w:tcPr>
            <w:tcW w:w="260" w:type="pct"/>
            <w:tcBorders>
              <w:top w:val="single" w:sz="4" w:space="0" w:color="auto"/>
              <w:left w:val="single" w:sz="4" w:space="0" w:color="auto"/>
              <w:bottom w:val="single" w:sz="4" w:space="0" w:color="auto"/>
              <w:right w:val="single" w:sz="4" w:space="0" w:color="auto"/>
            </w:tcBorders>
            <w:shd w:val="clear" w:color="auto" w:fill="FF33CC"/>
            <w:vAlign w:val="center"/>
          </w:tcPr>
          <w:p w14:paraId="2C5B52BE"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lastRenderedPageBreak/>
              <w:t>10.</w:t>
            </w:r>
          </w:p>
        </w:tc>
        <w:tc>
          <w:tcPr>
            <w:tcW w:w="12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820483"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11. SOFTWARE</w:t>
            </w:r>
          </w:p>
          <w:p w14:paraId="04F3E5FE" w14:textId="77777777" w:rsidR="007B28AF" w:rsidRPr="007B28AF" w:rsidRDefault="007B28AF" w:rsidP="00E62AF8">
            <w:pPr>
              <w:rPr>
                <w:rFonts w:ascii="Arial" w:hAnsi="Arial" w:cs="Arial"/>
                <w:b/>
                <w:bCs/>
                <w:sz w:val="16"/>
                <w:szCs w:val="16"/>
                <w:lang w:eastAsia="es-MX"/>
              </w:rPr>
            </w:pPr>
            <w:r w:rsidRPr="007B28AF">
              <w:rPr>
                <w:rFonts w:ascii="Arial" w:hAnsi="Arial" w:cs="Arial"/>
                <w:b/>
                <w:bCs/>
                <w:sz w:val="16"/>
                <w:szCs w:val="16"/>
                <w:lang w:eastAsia="es-MX"/>
              </w:rPr>
              <w:t>Subnumeral 11.2. CONTROLADORES DE OPERACIÓN.</w:t>
            </w:r>
          </w:p>
        </w:tc>
        <w:tc>
          <w:tcPr>
            <w:tcW w:w="896" w:type="pct"/>
            <w:tcBorders>
              <w:top w:val="single" w:sz="4" w:space="0" w:color="auto"/>
              <w:left w:val="nil"/>
              <w:bottom w:val="single" w:sz="4" w:space="0" w:color="auto"/>
              <w:right w:val="single" w:sz="4" w:space="0" w:color="auto"/>
            </w:tcBorders>
            <w:shd w:val="clear" w:color="auto" w:fill="auto"/>
            <w:vAlign w:val="center"/>
          </w:tcPr>
          <w:p w14:paraId="1BCAF0EE"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Instalación de Controladores por equipos nuevos y/o nuevos usuarios.</w:t>
            </w:r>
          </w:p>
        </w:tc>
        <w:tc>
          <w:tcPr>
            <w:tcW w:w="1269" w:type="pct"/>
            <w:tcBorders>
              <w:top w:val="single" w:sz="4" w:space="0" w:color="auto"/>
              <w:left w:val="nil"/>
              <w:bottom w:val="single" w:sz="4" w:space="0" w:color="auto"/>
              <w:right w:val="single" w:sz="4" w:space="0" w:color="auto"/>
            </w:tcBorders>
            <w:shd w:val="clear" w:color="auto" w:fill="auto"/>
            <w:vAlign w:val="center"/>
          </w:tcPr>
          <w:p w14:paraId="5389A204"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5 (cinco) días hábiles a partier del primer día hábil posterior a la notificación.</w:t>
            </w:r>
          </w:p>
        </w:tc>
        <w:tc>
          <w:tcPr>
            <w:tcW w:w="1344" w:type="pct"/>
            <w:tcBorders>
              <w:top w:val="single" w:sz="4" w:space="0" w:color="auto"/>
              <w:left w:val="nil"/>
              <w:bottom w:val="single" w:sz="4" w:space="0" w:color="auto"/>
              <w:right w:val="single" w:sz="4" w:space="0" w:color="auto"/>
            </w:tcBorders>
            <w:shd w:val="clear" w:color="auto" w:fill="auto"/>
            <w:noWrap/>
            <w:vAlign w:val="center"/>
          </w:tcPr>
          <w:p w14:paraId="62195F33" w14:textId="77777777" w:rsidR="007B28AF" w:rsidRPr="007B28AF" w:rsidRDefault="007B28AF" w:rsidP="00E62AF8">
            <w:pPr>
              <w:jc w:val="both"/>
              <w:rPr>
                <w:rFonts w:ascii="Arial" w:hAnsi="Arial" w:cs="Arial"/>
                <w:sz w:val="16"/>
                <w:szCs w:val="16"/>
                <w:lang w:eastAsia="es-MX"/>
              </w:rPr>
            </w:pPr>
            <w:r w:rsidRPr="007B28AF">
              <w:rPr>
                <w:rFonts w:ascii="Arial" w:eastAsia="Calibri" w:hAnsi="Arial" w:cs="Arial"/>
                <w:sz w:val="16"/>
                <w:szCs w:val="16"/>
                <w:lang w:eastAsia="en-US"/>
              </w:rPr>
              <w:t>$1,000.00 (mil pesos 00/100 m.n.) por cada día natural de atraso en la Instalación.</w:t>
            </w:r>
          </w:p>
        </w:tc>
      </w:tr>
      <w:tr w:rsidR="007B28AF" w:rsidRPr="007B28AF" w14:paraId="65844881" w14:textId="77777777" w:rsidTr="00E62AF8">
        <w:trPr>
          <w:trHeight w:val="992"/>
          <w:jc w:val="right"/>
        </w:trPr>
        <w:tc>
          <w:tcPr>
            <w:tcW w:w="260" w:type="pct"/>
            <w:tcBorders>
              <w:top w:val="single" w:sz="4" w:space="0" w:color="auto"/>
              <w:left w:val="single" w:sz="4" w:space="0" w:color="auto"/>
              <w:bottom w:val="single" w:sz="4" w:space="0" w:color="auto"/>
              <w:right w:val="single" w:sz="4" w:space="0" w:color="auto"/>
            </w:tcBorders>
            <w:shd w:val="clear" w:color="auto" w:fill="FF33CC"/>
            <w:vAlign w:val="center"/>
          </w:tcPr>
          <w:p w14:paraId="1F7477A2" w14:textId="77777777" w:rsidR="007B28AF" w:rsidRPr="007B28AF" w:rsidRDefault="007B28AF" w:rsidP="00E62AF8">
            <w:pPr>
              <w:jc w:val="center"/>
              <w:rPr>
                <w:rFonts w:ascii="Arial" w:hAnsi="Arial" w:cs="Arial"/>
                <w:b/>
                <w:bCs/>
                <w:sz w:val="16"/>
                <w:szCs w:val="16"/>
                <w:lang w:eastAsia="es-MX"/>
              </w:rPr>
            </w:pPr>
            <w:r w:rsidRPr="007B28AF">
              <w:rPr>
                <w:rFonts w:ascii="Arial" w:hAnsi="Arial" w:cs="Arial"/>
                <w:b/>
                <w:bCs/>
                <w:sz w:val="16"/>
                <w:szCs w:val="16"/>
                <w:lang w:eastAsia="es-MX"/>
              </w:rPr>
              <w:t>11.</w:t>
            </w:r>
          </w:p>
        </w:tc>
        <w:tc>
          <w:tcPr>
            <w:tcW w:w="12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1E3687" w14:textId="77777777" w:rsidR="007B28AF" w:rsidRPr="007B28AF" w:rsidRDefault="007B28AF" w:rsidP="00E62AF8">
            <w:pPr>
              <w:jc w:val="both"/>
              <w:rPr>
                <w:rFonts w:ascii="Arial" w:hAnsi="Arial" w:cs="Arial"/>
                <w:b/>
                <w:bCs/>
                <w:sz w:val="16"/>
                <w:szCs w:val="16"/>
                <w:lang w:eastAsia="es-MX"/>
              </w:rPr>
            </w:pPr>
            <w:r w:rsidRPr="007B28AF">
              <w:rPr>
                <w:rFonts w:ascii="Arial" w:hAnsi="Arial" w:cs="Arial"/>
                <w:b/>
                <w:bCs/>
                <w:sz w:val="16"/>
                <w:szCs w:val="16"/>
                <w:lang w:eastAsia="es-MX"/>
              </w:rPr>
              <w:t>Numeral 13. UBICACIÓN Y DISTRIBUCIÓN DE LOS EQIUPOS</w:t>
            </w:r>
          </w:p>
        </w:tc>
        <w:tc>
          <w:tcPr>
            <w:tcW w:w="896" w:type="pct"/>
            <w:tcBorders>
              <w:top w:val="single" w:sz="4" w:space="0" w:color="auto"/>
              <w:left w:val="nil"/>
              <w:bottom w:val="single" w:sz="4" w:space="0" w:color="auto"/>
              <w:right w:val="single" w:sz="4" w:space="0" w:color="auto"/>
            </w:tcBorders>
            <w:shd w:val="clear" w:color="auto" w:fill="auto"/>
            <w:vAlign w:val="center"/>
          </w:tcPr>
          <w:p w14:paraId="6C1EBE1E"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Aumento de los equipos durante la prestación del servicio.</w:t>
            </w:r>
          </w:p>
        </w:tc>
        <w:tc>
          <w:tcPr>
            <w:tcW w:w="1269" w:type="pct"/>
            <w:tcBorders>
              <w:top w:val="single" w:sz="4" w:space="0" w:color="auto"/>
              <w:left w:val="nil"/>
              <w:bottom w:val="single" w:sz="4" w:space="0" w:color="auto"/>
              <w:right w:val="single" w:sz="4" w:space="0" w:color="auto"/>
            </w:tcBorders>
            <w:shd w:val="clear" w:color="auto" w:fill="auto"/>
            <w:vAlign w:val="center"/>
          </w:tcPr>
          <w:p w14:paraId="7270865F" w14:textId="77777777" w:rsidR="007B28AF" w:rsidRPr="007B28AF" w:rsidRDefault="007B28AF" w:rsidP="00E62AF8">
            <w:pPr>
              <w:jc w:val="both"/>
              <w:rPr>
                <w:rFonts w:ascii="Arial" w:hAnsi="Arial" w:cs="Arial"/>
                <w:sz w:val="16"/>
                <w:szCs w:val="16"/>
                <w:lang w:eastAsia="es-MX"/>
              </w:rPr>
            </w:pPr>
            <w:r w:rsidRPr="007B28AF">
              <w:rPr>
                <w:rFonts w:ascii="Arial" w:hAnsi="Arial" w:cs="Arial"/>
                <w:sz w:val="16"/>
                <w:szCs w:val="16"/>
                <w:lang w:eastAsia="es-MX"/>
              </w:rPr>
              <w:t>El tiempo de entrega, instalación y puesta en operación deberá realizarse en un plazo máximo de 45 (cuarenta y cinco) días naturales, posterior a la solicitud del Administrador del Contrato.</w:t>
            </w:r>
          </w:p>
        </w:tc>
        <w:tc>
          <w:tcPr>
            <w:tcW w:w="1344" w:type="pct"/>
            <w:tcBorders>
              <w:top w:val="single" w:sz="4" w:space="0" w:color="auto"/>
              <w:left w:val="nil"/>
              <w:bottom w:val="single" w:sz="4" w:space="0" w:color="auto"/>
              <w:right w:val="single" w:sz="4" w:space="0" w:color="auto"/>
            </w:tcBorders>
            <w:shd w:val="clear" w:color="auto" w:fill="auto"/>
            <w:noWrap/>
            <w:vAlign w:val="center"/>
          </w:tcPr>
          <w:p w14:paraId="61DFE5EB" w14:textId="77777777" w:rsidR="007B28AF" w:rsidRPr="007B28AF" w:rsidRDefault="007B28AF" w:rsidP="00E62AF8">
            <w:pPr>
              <w:jc w:val="both"/>
              <w:rPr>
                <w:rFonts w:ascii="Arial" w:eastAsia="Calibri" w:hAnsi="Arial" w:cs="Arial"/>
                <w:sz w:val="16"/>
                <w:szCs w:val="16"/>
                <w:lang w:eastAsia="en-US"/>
              </w:rPr>
            </w:pPr>
            <w:r w:rsidRPr="007B28AF">
              <w:rPr>
                <w:rFonts w:ascii="Arial" w:eastAsia="Calibri" w:hAnsi="Arial" w:cs="Arial"/>
                <w:sz w:val="16"/>
                <w:szCs w:val="16"/>
                <w:lang w:eastAsia="en-US"/>
              </w:rPr>
              <w:t>$1,000.00 (mil pesos 00/100 m.n.) por cada día natural de atraso en la entrega, instalación y puesta en operación de cada equipo adicional solicitado.</w:t>
            </w:r>
          </w:p>
        </w:tc>
      </w:tr>
    </w:tbl>
    <w:p w14:paraId="0883B696" w14:textId="77777777" w:rsidR="00690562" w:rsidRDefault="00690562" w:rsidP="00690562">
      <w:pPr>
        <w:jc w:val="both"/>
        <w:rPr>
          <w:rFonts w:ascii="Arial" w:hAnsi="Arial" w:cs="Arial"/>
        </w:rPr>
      </w:pPr>
    </w:p>
    <w:p w14:paraId="789008C8" w14:textId="6A343917" w:rsidR="00F73C8F" w:rsidRDefault="00F73C8F" w:rsidP="00F73C8F">
      <w:pPr>
        <w:pStyle w:val="Textoindependiente"/>
        <w:ind w:left="709" w:right="-1"/>
        <w:rPr>
          <w:rFonts w:cs="Arial"/>
          <w:sz w:val="20"/>
          <w:lang w:val="es-ES"/>
        </w:rPr>
      </w:pPr>
      <w:r w:rsidRPr="00AE228E">
        <w:rPr>
          <w:rFonts w:cs="Arial"/>
          <w:sz w:val="20"/>
          <w:lang w:val="es-ES"/>
        </w:rPr>
        <w:t xml:space="preserve">El límite máximo de </w:t>
      </w:r>
      <w:r>
        <w:rPr>
          <w:rFonts w:cs="Arial"/>
          <w:sz w:val="20"/>
          <w:lang w:val="es-ES"/>
        </w:rPr>
        <w:t>deducciones</w:t>
      </w:r>
      <w:r w:rsidRPr="00AE228E">
        <w:rPr>
          <w:rFonts w:cs="Arial"/>
          <w:sz w:val="20"/>
          <w:lang w:val="es-ES"/>
        </w:rPr>
        <w:t xml:space="preserve"> que podrá aplicarse al PROVEEDOR será hasta por el monto de la garantía de cumplimiento del contrato, después de lo cual el INSTITUTO podrá iniciar el procedimiento de rescisión del contrato.</w:t>
      </w:r>
    </w:p>
    <w:p w14:paraId="3A026C7D" w14:textId="77777777" w:rsidR="00A956B4" w:rsidRPr="00EF4A7F" w:rsidRDefault="00A956B4" w:rsidP="00F73C8F">
      <w:pPr>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6" w:name="_Toc149156137"/>
      <w:r w:rsidRPr="00EF4A7F">
        <w:rPr>
          <w:rFonts w:cs="Arial"/>
          <w:bCs/>
          <w:color w:val="244061" w:themeColor="accent1" w:themeShade="80"/>
          <w:sz w:val="20"/>
        </w:rPr>
        <w:t>PRÓRROGAS</w:t>
      </w:r>
      <w:bookmarkEnd w:id="1106"/>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5"/>
      <w:bookmarkStart w:id="1108" w:name="_Toc149156138"/>
      <w:r w:rsidRPr="00EF4A7F">
        <w:rPr>
          <w:rFonts w:cs="Arial"/>
          <w:bCs/>
          <w:color w:val="244061" w:themeColor="accent1" w:themeShade="80"/>
          <w:sz w:val="20"/>
        </w:rPr>
        <w:t>TERMINACIÓN ANTICIPADA DEL CONTRATO</w:t>
      </w:r>
      <w:bookmarkEnd w:id="1107"/>
      <w:bookmarkEnd w:id="1108"/>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9" w:name="_Toc434004126"/>
      <w:bookmarkStart w:id="1110" w:name="_Toc314094157"/>
      <w:bookmarkStart w:id="1111" w:name="_Toc309618084"/>
      <w:bookmarkStart w:id="1112" w:name="_Toc314086234"/>
      <w:bookmarkStart w:id="1113" w:name="_Toc314085336"/>
      <w:bookmarkStart w:id="1114" w:name="_Toc149156139"/>
      <w:r w:rsidRPr="00EF4A7F">
        <w:rPr>
          <w:rFonts w:cs="Arial"/>
          <w:bCs/>
          <w:color w:val="244061" w:themeColor="accent1" w:themeShade="80"/>
          <w:sz w:val="20"/>
        </w:rPr>
        <w:t>RESCISIÓN DEL CONTRATO</w:t>
      </w:r>
      <w:bookmarkEnd w:id="1109"/>
      <w:bookmarkEnd w:id="1110"/>
      <w:bookmarkEnd w:id="1111"/>
      <w:bookmarkEnd w:id="1112"/>
      <w:bookmarkEnd w:id="1113"/>
      <w:bookmarkEnd w:id="1114"/>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w:t>
      </w:r>
      <w:r w:rsidRPr="00EF4A7F">
        <w:rPr>
          <w:rFonts w:ascii="Arial" w:hAnsi="Arial" w:cs="Arial"/>
        </w:rPr>
        <w:lastRenderedPageBreak/>
        <w:t xml:space="preserve">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5" w:name="_Toc434004127"/>
      <w:bookmarkStart w:id="1116" w:name="_Toc149156140"/>
      <w:r w:rsidRPr="00EF4A7F">
        <w:rPr>
          <w:rFonts w:cs="Arial"/>
          <w:bCs/>
          <w:color w:val="244061" w:themeColor="accent1" w:themeShade="80"/>
          <w:sz w:val="20"/>
        </w:rPr>
        <w:t>MODIFICACIONES AL CONTRATO Y CANTIDADES ADICIONALES QUE PODRÁN CONTRATARSE</w:t>
      </w:r>
      <w:bookmarkEnd w:id="1115"/>
      <w:bookmarkEnd w:id="1116"/>
    </w:p>
    <w:p w14:paraId="40DB8F3D" w14:textId="05C975B2"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00F37475">
        <w:rPr>
          <w:rFonts w:ascii="Arial" w:hAnsi="Arial" w:cs="Arial"/>
        </w:rPr>
        <w:t xml:space="preserve">56 y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7" w:name="_Toc298407635"/>
      <w:bookmarkStart w:id="1118" w:name="_Toc314085338"/>
      <w:bookmarkStart w:id="1119" w:name="_Toc309618086"/>
      <w:bookmarkStart w:id="1120" w:name="_Toc303777776"/>
      <w:bookmarkStart w:id="1121" w:name="_Toc434004128"/>
      <w:bookmarkStart w:id="1122" w:name="_Toc314086236"/>
      <w:bookmarkStart w:id="1123" w:name="_Toc287290904"/>
      <w:bookmarkStart w:id="1124" w:name="_Toc314094159"/>
      <w:bookmarkStart w:id="1125" w:name="_Toc149156141"/>
      <w:r w:rsidRPr="00EF4A7F">
        <w:rPr>
          <w:rFonts w:cs="Arial"/>
          <w:bCs/>
          <w:color w:val="244061" w:themeColor="accent1" w:themeShade="80"/>
          <w:sz w:val="20"/>
        </w:rPr>
        <w:t xml:space="preserve">CAUSAS PARA DESECHAR LAS PROPOSICIONES; DECLARACIÓN DE LICITACIÓN DESIERTA Y CANCELACIÓN DE </w:t>
      </w:r>
      <w:bookmarkEnd w:id="1117"/>
      <w:bookmarkEnd w:id="1118"/>
      <w:bookmarkEnd w:id="1119"/>
      <w:bookmarkEnd w:id="1120"/>
      <w:bookmarkEnd w:id="1121"/>
      <w:bookmarkEnd w:id="1122"/>
      <w:bookmarkEnd w:id="1123"/>
      <w:bookmarkEnd w:id="1124"/>
      <w:r w:rsidRPr="00EF4A7F">
        <w:rPr>
          <w:rFonts w:cs="Arial"/>
          <w:bCs/>
          <w:color w:val="244061" w:themeColor="accent1" w:themeShade="80"/>
          <w:sz w:val="20"/>
        </w:rPr>
        <w:t>LICITACIÓN</w:t>
      </w:r>
      <w:bookmarkEnd w:id="1125"/>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6" w:name="_Toc396148616"/>
      <w:bookmarkStart w:id="1127" w:name="_Toc405207202"/>
      <w:bookmarkStart w:id="1128" w:name="_Toc314086097"/>
      <w:bookmarkStart w:id="1129" w:name="_Toc315905529"/>
      <w:bookmarkStart w:id="1130" w:name="_Toc390246841"/>
      <w:bookmarkStart w:id="1131" w:name="_Toc382993277"/>
      <w:bookmarkStart w:id="1132" w:name="_Toc287290905"/>
      <w:bookmarkStart w:id="1133" w:name="_Toc307995595"/>
      <w:bookmarkStart w:id="1134" w:name="_Toc390699260"/>
      <w:bookmarkStart w:id="1135" w:name="_Toc301965405"/>
      <w:bookmarkStart w:id="1136" w:name="_Toc316315445"/>
      <w:bookmarkStart w:id="1137" w:name="_Toc327181279"/>
      <w:bookmarkStart w:id="1138" w:name="_Toc494211610"/>
      <w:bookmarkStart w:id="1139" w:name="_Toc464498329"/>
      <w:bookmarkStart w:id="1140" w:name="_Toc510612349"/>
      <w:bookmarkStart w:id="1141" w:name="_Toc314030221"/>
      <w:bookmarkStart w:id="1142" w:name="_Toc493501652"/>
      <w:bookmarkStart w:id="1143" w:name="_Toc316316331"/>
      <w:bookmarkStart w:id="1144" w:name="_Toc294270262"/>
      <w:bookmarkStart w:id="1145" w:name="_Toc414448139"/>
      <w:bookmarkStart w:id="1146" w:name="_Toc23410264"/>
      <w:bookmarkStart w:id="1147" w:name="_Toc329602595"/>
      <w:bookmarkStart w:id="1148" w:name="_Toc23958030"/>
      <w:bookmarkStart w:id="1149" w:name="_Toc96092345"/>
      <w:bookmarkStart w:id="1150" w:name="_Toc89112366"/>
      <w:bookmarkStart w:id="1151" w:name="_Toc464498734"/>
      <w:bookmarkStart w:id="1152" w:name="_Toc505704905"/>
      <w:bookmarkStart w:id="1153" w:name="_Toc434004010"/>
      <w:bookmarkStart w:id="1154" w:name="_Toc104199026"/>
      <w:bookmarkStart w:id="1155" w:name="_Toc498523227"/>
      <w:bookmarkStart w:id="1156" w:name="_Toc314086237"/>
      <w:bookmarkStart w:id="1157" w:name="_Toc434004129"/>
      <w:bookmarkStart w:id="1158" w:name="_Toc314094160"/>
      <w:bookmarkStart w:id="1159" w:name="_Toc19704289"/>
      <w:bookmarkStart w:id="1160" w:name="_Toc492377950"/>
      <w:bookmarkStart w:id="1161" w:name="_Toc298407636"/>
      <w:bookmarkStart w:id="1162" w:name="_Toc314085339"/>
      <w:bookmarkStart w:id="1163" w:name="_Toc314804581"/>
      <w:bookmarkStart w:id="1164" w:name="_Toc301965572"/>
      <w:bookmarkStart w:id="1165" w:name="_Toc308181774"/>
      <w:bookmarkStart w:id="1166" w:name="_Toc488428662"/>
      <w:bookmarkStart w:id="1167" w:name="_Toc309618087"/>
      <w:bookmarkStart w:id="1168" w:name="_Toc491180988"/>
      <w:bookmarkStart w:id="1169" w:name="_Toc487209348"/>
      <w:bookmarkStart w:id="1170" w:name="_Toc94701562"/>
      <w:bookmarkStart w:id="1171" w:name="_Toc3539016"/>
      <w:bookmarkStart w:id="1172" w:name="_Toc496883346"/>
      <w:bookmarkStart w:id="1173" w:name="_Toc127378584"/>
      <w:bookmarkStart w:id="1174" w:name="_Toc127981542"/>
      <w:bookmarkStart w:id="1175" w:name="_Toc144317511"/>
      <w:bookmarkStart w:id="1176" w:name="_Toc149156142"/>
      <w:r w:rsidRPr="00EF4A7F">
        <w:rPr>
          <w:rFonts w:cs="Arial"/>
          <w:bCs/>
          <w:sz w:val="20"/>
          <w:u w:val="single"/>
        </w:rPr>
        <w:t>Causas para desechar las proposiciones</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6990EFCB" w14:textId="48236F87" w:rsidR="00AE228E" w:rsidRPr="00185528" w:rsidRDefault="00AE228E" w:rsidP="00185528">
      <w:pPr>
        <w:numPr>
          <w:ilvl w:val="0"/>
          <w:numId w:val="70"/>
        </w:numPr>
        <w:tabs>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El no presentar los entregables </w:t>
      </w:r>
      <w:r w:rsidR="00F37475">
        <w:rPr>
          <w:rFonts w:ascii="Arial" w:eastAsia="MS Mincho" w:hAnsi="Arial" w:cs="Arial"/>
          <w:lang w:eastAsia="es-MX"/>
        </w:rPr>
        <w:t>mencionado</w:t>
      </w:r>
      <w:r w:rsidR="00191BA8">
        <w:rPr>
          <w:rFonts w:ascii="Arial" w:eastAsia="MS Mincho" w:hAnsi="Arial" w:cs="Arial"/>
          <w:lang w:eastAsia="es-MX"/>
        </w:rPr>
        <w:t>s</w:t>
      </w:r>
      <w:r w:rsidR="00F37475">
        <w:rPr>
          <w:rFonts w:ascii="Arial" w:eastAsia="MS Mincho" w:hAnsi="Arial" w:cs="Arial"/>
          <w:lang w:eastAsia="es-MX"/>
        </w:rPr>
        <w:t xml:space="preserve"> en el</w:t>
      </w:r>
      <w:r w:rsidR="00185528">
        <w:rPr>
          <w:rFonts w:ascii="Arial" w:eastAsia="MS Mincho" w:hAnsi="Arial" w:cs="Arial"/>
          <w:lang w:eastAsia="es-MX"/>
        </w:rPr>
        <w:t xml:space="preserve"> numeral </w:t>
      </w:r>
      <w:r w:rsidR="00185528" w:rsidRPr="00DF70FB">
        <w:rPr>
          <w:rFonts w:ascii="Arial" w:eastAsia="MS Mincho" w:hAnsi="Arial" w:cs="Arial"/>
          <w:b/>
          <w:bCs/>
          <w:lang w:eastAsia="es-MX"/>
        </w:rPr>
        <w:t>15 “Entregables para evaluación de experiencia del licitante</w:t>
      </w:r>
      <w:r w:rsidR="00DF70FB">
        <w:rPr>
          <w:rFonts w:ascii="Arial" w:eastAsia="MS Mincho" w:hAnsi="Arial" w:cs="Arial"/>
          <w:b/>
          <w:bCs/>
          <w:lang w:eastAsia="es-MX"/>
        </w:rPr>
        <w:t>”</w:t>
      </w:r>
      <w:r w:rsidR="00185528">
        <w:rPr>
          <w:rFonts w:ascii="Arial" w:eastAsia="MS Mincho" w:hAnsi="Arial" w:cs="Arial"/>
          <w:lang w:eastAsia="es-MX"/>
        </w:rPr>
        <w:t xml:space="preserve"> </w:t>
      </w:r>
      <w:r w:rsidR="00F37475" w:rsidRPr="00185528">
        <w:rPr>
          <w:rFonts w:ascii="Arial" w:eastAsia="MS Mincho" w:hAnsi="Arial" w:cs="Arial"/>
          <w:lang w:eastAsia="es-MX"/>
        </w:rPr>
        <w:t>del Anexo 1 “Especificaciones técnicas”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7" w:name="_Toc307995596"/>
      <w:bookmarkStart w:id="1178" w:name="_Toc314804582"/>
      <w:bookmarkStart w:id="1179" w:name="_Toc316316332"/>
      <w:bookmarkStart w:id="1180" w:name="_Toc405207203"/>
      <w:bookmarkStart w:id="1181" w:name="_Toc314030222"/>
      <w:bookmarkStart w:id="1182" w:name="_Toc316315446"/>
      <w:bookmarkStart w:id="1183" w:name="_Toc327181280"/>
      <w:bookmarkStart w:id="1184" w:name="_Toc298407637"/>
      <w:bookmarkStart w:id="1185" w:name="_Toc292192868"/>
      <w:bookmarkStart w:id="1186" w:name="_Toc301965573"/>
      <w:bookmarkStart w:id="1187" w:name="_Toc314085340"/>
      <w:bookmarkStart w:id="1188" w:name="_Toc314086098"/>
      <w:bookmarkStart w:id="1189" w:name="_Toc314086238"/>
      <w:bookmarkStart w:id="1190" w:name="_Toc309618088"/>
      <w:bookmarkStart w:id="1191" w:name="_Toc314094161"/>
      <w:bookmarkStart w:id="1192" w:name="_Toc390699261"/>
      <w:bookmarkStart w:id="1193" w:name="_Toc294270263"/>
      <w:bookmarkStart w:id="1194" w:name="_Toc308181775"/>
      <w:bookmarkStart w:id="1195" w:name="_Toc396148617"/>
      <w:bookmarkStart w:id="1196" w:name="_Toc414448140"/>
      <w:bookmarkStart w:id="1197" w:name="_Toc287290906"/>
      <w:bookmarkStart w:id="1198" w:name="_Toc301965406"/>
      <w:bookmarkStart w:id="1199" w:name="_Toc510612350"/>
      <w:bookmarkStart w:id="1200" w:name="_Toc23958031"/>
      <w:bookmarkStart w:id="1201" w:name="_Toc434004011"/>
      <w:bookmarkStart w:id="1202" w:name="_Toc493501653"/>
      <w:bookmarkStart w:id="1203" w:name="_Toc505704906"/>
      <w:bookmarkStart w:id="1204" w:name="_Toc487209349"/>
      <w:bookmarkStart w:id="1205" w:name="_Toc96092346"/>
      <w:bookmarkStart w:id="1206" w:name="_Toc464498735"/>
      <w:bookmarkStart w:id="1207" w:name="_Toc496883347"/>
      <w:bookmarkStart w:id="1208" w:name="_Toc464498330"/>
      <w:bookmarkStart w:id="1209" w:name="_Toc104199027"/>
      <w:bookmarkStart w:id="1210" w:name="_Toc315905530"/>
      <w:bookmarkStart w:id="1211" w:name="_Toc23410265"/>
      <w:bookmarkStart w:id="1212" w:name="_Toc19704290"/>
      <w:bookmarkStart w:id="1213" w:name="_Toc94701563"/>
      <w:bookmarkStart w:id="1214" w:name="_Toc434004130"/>
      <w:bookmarkStart w:id="1215" w:name="_Toc329602596"/>
      <w:bookmarkStart w:id="1216" w:name="_Toc390246842"/>
      <w:bookmarkStart w:id="1217" w:name="_Toc492377951"/>
      <w:bookmarkStart w:id="1218" w:name="_Toc494211611"/>
      <w:bookmarkStart w:id="1219" w:name="_Toc498523228"/>
      <w:bookmarkStart w:id="1220" w:name="_Toc382993278"/>
      <w:bookmarkStart w:id="1221" w:name="_Toc89112367"/>
      <w:bookmarkStart w:id="1222" w:name="_Toc491180989"/>
      <w:bookmarkStart w:id="1223" w:name="_Toc488428663"/>
      <w:bookmarkStart w:id="1224" w:name="_Toc3539017"/>
      <w:bookmarkStart w:id="1225" w:name="_Toc127378585"/>
      <w:bookmarkStart w:id="1226" w:name="_Toc127981543"/>
      <w:bookmarkStart w:id="1227" w:name="_Toc144317512"/>
      <w:bookmarkStart w:id="1228" w:name="_Toc149156143"/>
      <w:r w:rsidRPr="00EF4A7F">
        <w:rPr>
          <w:rFonts w:cs="Arial"/>
          <w:bCs/>
          <w:sz w:val="20"/>
          <w:u w:val="single"/>
        </w:rPr>
        <w:t>Declaración de procedimiento desierto.</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9" w:name="_Toc292192869"/>
      <w:bookmarkStart w:id="1230" w:name="_Toc315905531"/>
      <w:bookmarkStart w:id="1231" w:name="_Toc298407638"/>
      <w:bookmarkStart w:id="1232" w:name="_Toc327181281"/>
      <w:bookmarkStart w:id="1233" w:name="_Toc288678531"/>
      <w:bookmarkStart w:id="1234" w:name="_Toc329602597"/>
      <w:bookmarkStart w:id="1235" w:name="_Toc314804583"/>
      <w:bookmarkStart w:id="1236" w:name="_Toc314030223"/>
      <w:bookmarkStart w:id="1237" w:name="_Toc301965574"/>
      <w:bookmarkStart w:id="1238" w:name="_Toc288651033"/>
      <w:bookmarkStart w:id="1239" w:name="_Toc316316333"/>
      <w:bookmarkStart w:id="1240" w:name="_Toc316315447"/>
      <w:bookmarkStart w:id="1241" w:name="_Toc314086099"/>
      <w:bookmarkStart w:id="1242" w:name="_Toc301965407"/>
      <w:bookmarkStart w:id="1243" w:name="_Toc314085341"/>
      <w:bookmarkStart w:id="1244" w:name="_Toc314094162"/>
      <w:bookmarkStart w:id="1245" w:name="_Toc288637095"/>
      <w:bookmarkStart w:id="1246" w:name="_Toc309618089"/>
      <w:bookmarkStart w:id="1247" w:name="_Toc308181776"/>
      <w:bookmarkStart w:id="1248" w:name="_Toc314086239"/>
      <w:bookmarkStart w:id="1249" w:name="_Toc287290911"/>
      <w:bookmarkStart w:id="1250"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lastRenderedPageBreak/>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1" w:name="_Toc390699262"/>
      <w:bookmarkStart w:id="1252" w:name="_Toc434004131"/>
      <w:bookmarkStart w:id="1253" w:name="_Toc434004012"/>
      <w:bookmarkStart w:id="1254" w:name="_Toc405207204"/>
      <w:bookmarkStart w:id="1255" w:name="_Toc491180990"/>
      <w:bookmarkStart w:id="1256" w:name="_Toc493501654"/>
      <w:bookmarkStart w:id="1257" w:name="_Toc464498331"/>
      <w:bookmarkStart w:id="1258" w:name="_Toc494211612"/>
      <w:bookmarkStart w:id="1259" w:name="_Toc496883348"/>
      <w:bookmarkStart w:id="1260" w:name="_Toc382993279"/>
      <w:bookmarkStart w:id="1261" w:name="_Toc396148618"/>
      <w:bookmarkStart w:id="1262" w:name="_Toc414448141"/>
      <w:bookmarkStart w:id="1263" w:name="_Toc464498736"/>
      <w:bookmarkStart w:id="1264" w:name="_Toc488428664"/>
      <w:bookmarkStart w:id="1265" w:name="_Toc89112368"/>
      <w:bookmarkStart w:id="1266" w:name="_Toc505704907"/>
      <w:bookmarkStart w:id="1267" w:name="_Toc492377952"/>
      <w:bookmarkStart w:id="1268" w:name="_Toc390246843"/>
      <w:bookmarkStart w:id="1269" w:name="_Toc487209350"/>
      <w:bookmarkStart w:id="1270" w:name="_Toc96092347"/>
      <w:bookmarkStart w:id="1271" w:name="_Toc19704291"/>
      <w:bookmarkStart w:id="1272" w:name="_Toc94701564"/>
      <w:bookmarkStart w:id="1273" w:name="_Toc498523229"/>
      <w:bookmarkStart w:id="1274" w:name="_Toc23410266"/>
      <w:bookmarkStart w:id="1275" w:name="_Toc3539018"/>
      <w:bookmarkStart w:id="1276" w:name="_Toc23958032"/>
      <w:bookmarkStart w:id="1277" w:name="_Toc510612351"/>
      <w:bookmarkStart w:id="1278" w:name="_Toc104199028"/>
      <w:bookmarkStart w:id="1279" w:name="_Toc127378586"/>
      <w:bookmarkStart w:id="1280" w:name="_Toc127981544"/>
      <w:bookmarkStart w:id="1281" w:name="_Toc144317513"/>
      <w:bookmarkStart w:id="1282" w:name="_Toc149156144"/>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r w:rsidRPr="00EF4A7F">
        <w:rPr>
          <w:rFonts w:cs="Arial"/>
          <w:bCs/>
          <w:sz w:val="20"/>
          <w:u w:val="single"/>
        </w:rPr>
        <w:t>Cancelación del procedimiento de licitación.</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3" w:name="_Toc314094165"/>
      <w:bookmarkStart w:id="1284" w:name="_Toc314086242"/>
      <w:bookmarkStart w:id="1285" w:name="_Toc314085344"/>
      <w:bookmarkStart w:id="1286" w:name="_Toc434004132"/>
      <w:bookmarkStart w:id="1287" w:name="_Toc149156145"/>
      <w:r w:rsidRPr="00EF4A7F">
        <w:rPr>
          <w:rFonts w:cs="Arial"/>
          <w:bCs/>
          <w:color w:val="244061" w:themeColor="accent1" w:themeShade="80"/>
          <w:sz w:val="20"/>
        </w:rPr>
        <w:t>INFRACCIONES Y SANCIONES</w:t>
      </w:r>
      <w:bookmarkEnd w:id="1283"/>
      <w:bookmarkEnd w:id="1284"/>
      <w:bookmarkEnd w:id="1285"/>
      <w:bookmarkEnd w:id="1286"/>
      <w:bookmarkEnd w:id="1287"/>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8" w:name="_Toc434004133"/>
      <w:bookmarkStart w:id="1289" w:name="_Toc309618092"/>
      <w:bookmarkStart w:id="1290" w:name="_Toc292192875"/>
      <w:bookmarkStart w:id="1291" w:name="_Toc314086243"/>
      <w:bookmarkStart w:id="1292" w:name="_Toc314085345"/>
      <w:bookmarkStart w:id="1293" w:name="_Toc298407642"/>
      <w:bookmarkStart w:id="1294" w:name="_Toc314094166"/>
      <w:bookmarkStart w:id="1295" w:name="_Toc149156146"/>
      <w:r w:rsidRPr="00EF4A7F">
        <w:rPr>
          <w:rFonts w:cs="Arial"/>
          <w:bCs/>
          <w:color w:val="244061" w:themeColor="accent1" w:themeShade="80"/>
          <w:sz w:val="20"/>
        </w:rPr>
        <w:t>INCONFORMIDADES</w:t>
      </w:r>
      <w:bookmarkEnd w:id="1288"/>
      <w:bookmarkEnd w:id="1289"/>
      <w:bookmarkEnd w:id="1290"/>
      <w:bookmarkEnd w:id="1291"/>
      <w:bookmarkEnd w:id="1292"/>
      <w:bookmarkEnd w:id="1293"/>
      <w:bookmarkEnd w:id="1294"/>
      <w:bookmarkEnd w:id="1295"/>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6" w:name="_Toc298407644"/>
      <w:bookmarkStart w:id="1297" w:name="_Toc292192876"/>
      <w:bookmarkStart w:id="1298" w:name="_Toc314086245"/>
      <w:bookmarkStart w:id="1299" w:name="_Toc309618094"/>
      <w:bookmarkStart w:id="1300" w:name="_Toc314085347"/>
      <w:bookmarkStart w:id="1301" w:name="_Toc287290912"/>
      <w:bookmarkStart w:id="1302"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3" w:name="_Toc434004134"/>
      <w:bookmarkStart w:id="1304" w:name="_Toc314705823"/>
      <w:bookmarkStart w:id="1305" w:name="_Toc298407643"/>
      <w:bookmarkStart w:id="1306" w:name="_Toc309618093"/>
      <w:bookmarkStart w:id="1307" w:name="_Toc149156147"/>
      <w:r w:rsidRPr="00EF4A7F">
        <w:rPr>
          <w:rFonts w:cs="Arial"/>
          <w:bCs/>
          <w:color w:val="244061" w:themeColor="accent1" w:themeShade="80"/>
          <w:sz w:val="20"/>
        </w:rPr>
        <w:t>SOLICITUD DE INFORMACIÓN</w:t>
      </w:r>
      <w:bookmarkEnd w:id="1303"/>
      <w:bookmarkEnd w:id="1304"/>
      <w:bookmarkEnd w:id="1305"/>
      <w:bookmarkEnd w:id="1306"/>
      <w:bookmarkEnd w:id="1307"/>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8" w:name="_Toc434004135"/>
      <w:bookmarkStart w:id="1309" w:name="_Toc149156148"/>
      <w:r w:rsidRPr="00EF4A7F">
        <w:rPr>
          <w:rFonts w:cs="Arial"/>
          <w:bCs/>
          <w:color w:val="244061" w:themeColor="accent1" w:themeShade="80"/>
          <w:sz w:val="20"/>
        </w:rPr>
        <w:t>NO NEGOCIABILIDAD DE LAS CONDICIONES CONTENIDAS EN ESTA CONVOCATORIA Y EN LAS PROPOSICIONES</w:t>
      </w:r>
      <w:bookmarkEnd w:id="1296"/>
      <w:bookmarkEnd w:id="1297"/>
      <w:bookmarkEnd w:id="1298"/>
      <w:bookmarkEnd w:id="1299"/>
      <w:bookmarkEnd w:id="1300"/>
      <w:bookmarkEnd w:id="1301"/>
      <w:bookmarkEnd w:id="1302"/>
      <w:bookmarkEnd w:id="1308"/>
      <w:bookmarkEnd w:id="1309"/>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10" w:name="_Toc149156149"/>
      <w:r w:rsidRPr="00EF4A7F">
        <w:rPr>
          <w:rFonts w:cs="Arial"/>
          <w:color w:val="CC0066"/>
          <w:kern w:val="32"/>
          <w:sz w:val="28"/>
        </w:rPr>
        <w:lastRenderedPageBreak/>
        <w:t>ANEXO 1</w:t>
      </w:r>
      <w:bookmarkEnd w:id="1100"/>
      <w:bookmarkEnd w:id="1101"/>
      <w:bookmarkEnd w:id="1310"/>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11" w:name="_Toc496883354"/>
      <w:bookmarkStart w:id="1312" w:name="_Toc452121414"/>
      <w:bookmarkStart w:id="1313" w:name="_Toc89112374"/>
      <w:bookmarkStart w:id="1314" w:name="_Toc505704913"/>
      <w:bookmarkStart w:id="1315" w:name="_Toc23958038"/>
      <w:bookmarkStart w:id="1316" w:name="_Toc491180996"/>
      <w:bookmarkStart w:id="1317" w:name="_Toc488428670"/>
      <w:bookmarkStart w:id="1318" w:name="_Toc464498337"/>
      <w:bookmarkStart w:id="1319" w:name="_Toc94701570"/>
      <w:bookmarkStart w:id="1320" w:name="_Toc492377958"/>
      <w:bookmarkStart w:id="1321" w:name="_Toc510612357"/>
      <w:bookmarkStart w:id="1322" w:name="_Toc464498742"/>
      <w:bookmarkStart w:id="1323" w:name="_Toc494211618"/>
      <w:bookmarkStart w:id="1324" w:name="_Toc498523235"/>
      <w:bookmarkStart w:id="1325" w:name="_Toc487209356"/>
      <w:bookmarkStart w:id="1326" w:name="_Toc19704297"/>
      <w:bookmarkStart w:id="1327" w:name="_Toc104199034"/>
      <w:bookmarkStart w:id="1328" w:name="_Toc96092353"/>
      <w:bookmarkStart w:id="1329" w:name="_Toc3539024"/>
      <w:bookmarkStart w:id="1330" w:name="_Toc493501660"/>
      <w:bookmarkStart w:id="1331" w:name="_Toc23410272"/>
      <w:bookmarkStart w:id="1332" w:name="_Toc127378592"/>
      <w:bookmarkStart w:id="1333" w:name="_Toc127981550"/>
      <w:bookmarkStart w:id="1334" w:name="_Toc144317519"/>
      <w:bookmarkStart w:id="1335" w:name="_Toc149156150"/>
      <w:r w:rsidRPr="00EF4A7F">
        <w:rPr>
          <w:rFonts w:cs="Arial"/>
          <w:kern w:val="32"/>
          <w:sz w:val="28"/>
          <w:szCs w:val="32"/>
        </w:rPr>
        <w:t>Especificaciones Técnicas</w:t>
      </w:r>
      <w:bookmarkStart w:id="1336" w:name="_Toc149156151"/>
      <w:bookmarkStart w:id="1337" w:name="_Toc314094171"/>
      <w:bookmarkStart w:id="1338" w:name="_Toc309618101"/>
      <w:bookmarkStart w:id="1339" w:name="_Toc314085350"/>
      <w:bookmarkStart w:id="1340" w:name="_Toc289064607"/>
      <w:bookmarkEnd w:id="1102"/>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4C00A2C5" w14:textId="77777777" w:rsidR="00A01D67" w:rsidRPr="00A01D67" w:rsidRDefault="00A01D67" w:rsidP="00A01D67">
      <w:pPr>
        <w:widowControl w:val="0"/>
        <w:autoSpaceDE w:val="0"/>
        <w:autoSpaceDN w:val="0"/>
        <w:ind w:right="859"/>
        <w:rPr>
          <w:rFonts w:ascii="Arial" w:eastAsia="Calibri" w:hAnsi="Arial" w:cs="Arial"/>
          <w:b/>
          <w:bCs/>
          <w:sz w:val="18"/>
          <w:szCs w:val="18"/>
          <w:lang w:eastAsia="en-US"/>
        </w:rPr>
      </w:pPr>
    </w:p>
    <w:p w14:paraId="0F358B56" w14:textId="77777777" w:rsidR="00A01D67" w:rsidRPr="008F04C5" w:rsidRDefault="00A01D67" w:rsidP="00A01D67">
      <w:pPr>
        <w:widowControl w:val="0"/>
        <w:numPr>
          <w:ilvl w:val="0"/>
          <w:numId w:val="121"/>
        </w:numPr>
        <w:autoSpaceDE w:val="0"/>
        <w:autoSpaceDN w:val="0"/>
        <w:ind w:left="0" w:right="859" w:firstLine="0"/>
        <w:rPr>
          <w:rFonts w:ascii="Arial" w:eastAsia="Calibri" w:hAnsi="Arial" w:cs="Arial"/>
          <w:b/>
          <w:bCs/>
          <w:sz w:val="18"/>
          <w:szCs w:val="18"/>
          <w:lang w:eastAsia="en-US"/>
        </w:rPr>
      </w:pPr>
      <w:bookmarkStart w:id="1341" w:name="_Hlk184206826"/>
      <w:r w:rsidRPr="008F04C5">
        <w:rPr>
          <w:rFonts w:ascii="Arial" w:eastAsia="Calibri" w:hAnsi="Arial" w:cs="Arial"/>
          <w:b/>
          <w:bCs/>
          <w:sz w:val="18"/>
          <w:szCs w:val="18"/>
          <w:lang w:eastAsia="en-US"/>
        </w:rPr>
        <w:t xml:space="preserve">OBJETO DE LA CONTRATACIÓN </w:t>
      </w:r>
    </w:p>
    <w:p w14:paraId="142F1B44" w14:textId="77777777" w:rsidR="00A01D67" w:rsidRPr="008F04C5" w:rsidRDefault="00A01D67" w:rsidP="00A01D67">
      <w:pPr>
        <w:widowControl w:val="0"/>
        <w:autoSpaceDE w:val="0"/>
        <w:autoSpaceDN w:val="0"/>
        <w:ind w:right="859"/>
        <w:rPr>
          <w:rFonts w:ascii="Arial" w:eastAsia="Calibri" w:hAnsi="Arial" w:cs="Arial"/>
          <w:b/>
          <w:sz w:val="18"/>
          <w:szCs w:val="18"/>
          <w:lang w:eastAsia="en-US"/>
        </w:rPr>
      </w:pPr>
    </w:p>
    <w:p w14:paraId="6E35BBF1"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Contar con un </w:t>
      </w:r>
      <w:r w:rsidRPr="008F04C5">
        <w:rPr>
          <w:rFonts w:ascii="Arial" w:eastAsia="Calibri" w:hAnsi="Arial" w:cs="Arial"/>
          <w:b/>
          <w:bCs/>
          <w:sz w:val="18"/>
          <w:szCs w:val="18"/>
          <w:lang w:eastAsia="en-US"/>
        </w:rPr>
        <w:t>“Servicio de digitalización, impresión y fotocopiado en Oficinas Centrales y CECyRD, del Instituto Nacional Electoral (Instituto)”</w:t>
      </w:r>
      <w:r w:rsidRPr="008F04C5">
        <w:rPr>
          <w:rFonts w:ascii="Arial" w:eastAsia="Calibri" w:hAnsi="Arial" w:cs="Arial"/>
          <w:sz w:val="18"/>
          <w:szCs w:val="18"/>
          <w:lang w:eastAsia="en-US"/>
        </w:rPr>
        <w:t xml:space="preserve"> de conformidad con la descripción detallada en el presente Anexo Técnico.</w:t>
      </w:r>
    </w:p>
    <w:p w14:paraId="1E780E41"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EC79745" w14:textId="77777777" w:rsidR="00A01D67" w:rsidRPr="008F04C5" w:rsidRDefault="00A01D67" w:rsidP="00A01D67">
      <w:pPr>
        <w:widowControl w:val="0"/>
        <w:numPr>
          <w:ilvl w:val="0"/>
          <w:numId w:val="121"/>
        </w:numPr>
        <w:autoSpaceDE w:val="0"/>
        <w:autoSpaceDN w:val="0"/>
        <w:ind w:left="0" w:right="-66" w:firstLine="0"/>
        <w:jc w:val="both"/>
        <w:rPr>
          <w:rFonts w:ascii="Arial" w:eastAsia="Calibri" w:hAnsi="Arial" w:cs="Arial"/>
          <w:b/>
          <w:sz w:val="18"/>
          <w:szCs w:val="18"/>
          <w:lang w:eastAsia="en-US"/>
        </w:rPr>
      </w:pPr>
      <w:r w:rsidRPr="008F04C5">
        <w:rPr>
          <w:rFonts w:ascii="Arial" w:eastAsia="Calibri" w:hAnsi="Arial" w:cs="Arial"/>
          <w:b/>
          <w:sz w:val="18"/>
          <w:szCs w:val="18"/>
          <w:lang w:eastAsia="en-US"/>
        </w:rPr>
        <w:t>CARACTERÍSTICAS DE LOS EQUIPOS Y CANTIDADES DE REFERENCIA</w:t>
      </w:r>
    </w:p>
    <w:p w14:paraId="4A033318" w14:textId="77777777" w:rsidR="00A01D67" w:rsidRPr="008F04C5" w:rsidRDefault="00A01D67" w:rsidP="00A01D67">
      <w:pPr>
        <w:widowControl w:val="0"/>
        <w:autoSpaceDE w:val="0"/>
        <w:autoSpaceDN w:val="0"/>
        <w:ind w:left="720" w:right="-66"/>
        <w:jc w:val="both"/>
        <w:rPr>
          <w:rFonts w:ascii="Arial" w:eastAsia="Calibri" w:hAnsi="Arial" w:cs="Arial"/>
          <w:b/>
          <w:sz w:val="18"/>
          <w:szCs w:val="18"/>
          <w:lang w:eastAsia="en-US"/>
        </w:rPr>
      </w:pPr>
    </w:p>
    <w:p w14:paraId="77CBF176" w14:textId="77777777" w:rsidR="00A01D67" w:rsidRPr="008F04C5" w:rsidRDefault="00A01D67" w:rsidP="00A01D67">
      <w:pPr>
        <w:widowControl w:val="0"/>
        <w:autoSpaceDE w:val="0"/>
        <w:autoSpaceDN w:val="0"/>
        <w:ind w:right="859"/>
        <w:jc w:val="center"/>
        <w:rPr>
          <w:rFonts w:ascii="Arial" w:eastAsia="Calibri" w:hAnsi="Arial" w:cs="Arial"/>
          <w:b/>
          <w:sz w:val="18"/>
          <w:szCs w:val="18"/>
          <w:lang w:eastAsia="en-US"/>
        </w:rPr>
      </w:pPr>
      <w:r w:rsidRPr="008F04C5">
        <w:rPr>
          <w:rFonts w:ascii="Arial" w:eastAsia="Calibri" w:hAnsi="Arial" w:cs="Arial"/>
          <w:b/>
          <w:sz w:val="18"/>
          <w:szCs w:val="18"/>
          <w:lang w:eastAsia="en-US"/>
        </w:rPr>
        <w:t>TABLA No. 1</w:t>
      </w:r>
    </w:p>
    <w:p w14:paraId="65FB4296" w14:textId="77777777" w:rsidR="00A01D67" w:rsidRPr="008F04C5" w:rsidRDefault="00A01D67" w:rsidP="00A01D67">
      <w:pPr>
        <w:widowControl w:val="0"/>
        <w:autoSpaceDE w:val="0"/>
        <w:autoSpaceDN w:val="0"/>
        <w:ind w:right="859"/>
        <w:jc w:val="center"/>
        <w:rPr>
          <w:rFonts w:ascii="Arial" w:eastAsia="Calibri" w:hAnsi="Arial" w:cs="Arial"/>
          <w:b/>
          <w:bCs/>
          <w:sz w:val="18"/>
          <w:szCs w:val="18"/>
          <w:lang w:eastAsia="en-US"/>
        </w:rPr>
      </w:pPr>
      <w:r w:rsidRPr="008F04C5">
        <w:rPr>
          <w:rFonts w:ascii="Arial" w:eastAsia="Calibri" w:hAnsi="Arial" w:cs="Arial"/>
          <w:b/>
          <w:bCs/>
          <w:sz w:val="18"/>
          <w:szCs w:val="18"/>
          <w:lang w:eastAsia="en-US"/>
        </w:rPr>
        <w:t>RESUMEN DEL SERVICIO</w:t>
      </w:r>
    </w:p>
    <w:p w14:paraId="7336651B" w14:textId="77777777" w:rsidR="00A01D67" w:rsidRPr="008F04C5" w:rsidRDefault="00A01D67" w:rsidP="00A01D67">
      <w:pPr>
        <w:widowControl w:val="0"/>
        <w:autoSpaceDE w:val="0"/>
        <w:autoSpaceDN w:val="0"/>
        <w:ind w:right="859"/>
        <w:jc w:val="center"/>
        <w:rPr>
          <w:rFonts w:ascii="Arial" w:eastAsia="Calibri" w:hAnsi="Arial" w:cs="Arial"/>
          <w:b/>
          <w:sz w:val="18"/>
          <w:szCs w:val="18"/>
          <w:lang w:eastAsia="en-US"/>
        </w:rPr>
      </w:pPr>
    </w:p>
    <w:tbl>
      <w:tblPr>
        <w:tblW w:w="94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8"/>
        <w:gridCol w:w="1554"/>
        <w:gridCol w:w="1029"/>
        <w:gridCol w:w="805"/>
        <w:gridCol w:w="950"/>
        <w:gridCol w:w="1417"/>
        <w:gridCol w:w="9"/>
        <w:gridCol w:w="1078"/>
        <w:gridCol w:w="1078"/>
        <w:gridCol w:w="1078"/>
      </w:tblGrid>
      <w:tr w:rsidR="00A01D67" w:rsidRPr="00A01D67" w14:paraId="6BFF5B60" w14:textId="77777777" w:rsidTr="00E62AF8">
        <w:trPr>
          <w:trHeight w:val="206"/>
          <w:jc w:val="center"/>
        </w:trPr>
        <w:tc>
          <w:tcPr>
            <w:tcW w:w="408" w:type="dxa"/>
            <w:vMerge w:val="restart"/>
            <w:shd w:val="clear" w:color="auto" w:fill="FF33CC"/>
            <w:noWrap/>
            <w:vAlign w:val="center"/>
            <w:hideMark/>
          </w:tcPr>
          <w:p w14:paraId="08D1BD3D" w14:textId="77777777" w:rsidR="00A01D67" w:rsidRPr="00A01D67" w:rsidRDefault="00A01D67" w:rsidP="00E62AF8">
            <w:pPr>
              <w:jc w:val="center"/>
              <w:rPr>
                <w:rFonts w:ascii="Arial" w:hAnsi="Arial" w:cs="Arial"/>
                <w:b/>
                <w:bCs/>
                <w:sz w:val="16"/>
                <w:szCs w:val="16"/>
                <w:lang w:eastAsia="es-MX"/>
              </w:rPr>
            </w:pPr>
            <w:bookmarkStart w:id="1342" w:name="_Hlk180410460"/>
            <w:r w:rsidRPr="00A01D67">
              <w:rPr>
                <w:rFonts w:ascii="Arial" w:hAnsi="Arial" w:cs="Arial"/>
                <w:b/>
                <w:bCs/>
                <w:sz w:val="16"/>
                <w:szCs w:val="16"/>
                <w:lang w:eastAsia="es-MX"/>
              </w:rPr>
              <w:t>No.</w:t>
            </w:r>
          </w:p>
        </w:tc>
        <w:tc>
          <w:tcPr>
            <w:tcW w:w="1554" w:type="dxa"/>
            <w:vMerge w:val="restart"/>
            <w:shd w:val="clear" w:color="auto" w:fill="FF33CC"/>
            <w:noWrap/>
            <w:vAlign w:val="center"/>
            <w:hideMark/>
          </w:tcPr>
          <w:p w14:paraId="71558D85"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Características Mínimas</w:t>
            </w:r>
          </w:p>
        </w:tc>
        <w:tc>
          <w:tcPr>
            <w:tcW w:w="1029" w:type="dxa"/>
            <w:vMerge w:val="restart"/>
            <w:shd w:val="clear" w:color="auto" w:fill="FF33CC"/>
            <w:noWrap/>
            <w:vAlign w:val="center"/>
            <w:hideMark/>
          </w:tcPr>
          <w:p w14:paraId="7A2328A4"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Número de equipos estimados</w:t>
            </w:r>
          </w:p>
        </w:tc>
        <w:tc>
          <w:tcPr>
            <w:tcW w:w="805" w:type="dxa"/>
            <w:vMerge w:val="restart"/>
            <w:shd w:val="clear" w:color="auto" w:fill="FF33CC"/>
            <w:vAlign w:val="center"/>
          </w:tcPr>
          <w:p w14:paraId="31DB0933"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Tipo</w:t>
            </w:r>
          </w:p>
        </w:tc>
        <w:tc>
          <w:tcPr>
            <w:tcW w:w="950" w:type="dxa"/>
            <w:vMerge w:val="restart"/>
            <w:shd w:val="clear" w:color="auto" w:fill="FF33CC"/>
            <w:vAlign w:val="center"/>
          </w:tcPr>
          <w:p w14:paraId="3AFCB97A"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 xml:space="preserve">Cantidad de meses </w:t>
            </w:r>
          </w:p>
          <w:p w14:paraId="0C644FE5" w14:textId="77777777" w:rsidR="00A01D67" w:rsidRPr="00A01D67" w:rsidRDefault="00A01D67" w:rsidP="00E62AF8">
            <w:pPr>
              <w:jc w:val="center"/>
              <w:rPr>
                <w:rFonts w:ascii="Arial" w:hAnsi="Arial" w:cs="Arial"/>
                <w:b/>
                <w:bCs/>
                <w:sz w:val="16"/>
                <w:szCs w:val="16"/>
                <w:lang w:eastAsia="es-MX"/>
              </w:rPr>
            </w:pPr>
          </w:p>
        </w:tc>
        <w:tc>
          <w:tcPr>
            <w:tcW w:w="2504" w:type="dxa"/>
            <w:gridSpan w:val="3"/>
            <w:shd w:val="clear" w:color="auto" w:fill="FF33CC"/>
            <w:vAlign w:val="center"/>
          </w:tcPr>
          <w:p w14:paraId="7F59BE1C"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Cantidad de referencia de copias e impresiones mensuales</w:t>
            </w:r>
          </w:p>
        </w:tc>
        <w:tc>
          <w:tcPr>
            <w:tcW w:w="1078" w:type="dxa"/>
            <w:vMerge w:val="restart"/>
            <w:shd w:val="clear" w:color="auto" w:fill="FF33CC"/>
            <w:vAlign w:val="center"/>
          </w:tcPr>
          <w:p w14:paraId="30DF21AC"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 xml:space="preserve">Cantidades mínimas totales </w:t>
            </w:r>
          </w:p>
        </w:tc>
        <w:tc>
          <w:tcPr>
            <w:tcW w:w="1078" w:type="dxa"/>
            <w:vMerge w:val="restart"/>
            <w:shd w:val="clear" w:color="auto" w:fill="FF33CC"/>
            <w:vAlign w:val="center"/>
          </w:tcPr>
          <w:p w14:paraId="7B1B93BB"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Cantidades máximas totales</w:t>
            </w:r>
          </w:p>
        </w:tc>
      </w:tr>
      <w:tr w:rsidR="00A01D67" w:rsidRPr="00A01D67" w14:paraId="60E21323" w14:textId="77777777" w:rsidTr="00E62AF8">
        <w:trPr>
          <w:trHeight w:val="26"/>
          <w:jc w:val="center"/>
        </w:trPr>
        <w:tc>
          <w:tcPr>
            <w:tcW w:w="408" w:type="dxa"/>
            <w:vMerge/>
            <w:shd w:val="clear" w:color="auto" w:fill="FF33CC"/>
            <w:noWrap/>
            <w:vAlign w:val="center"/>
          </w:tcPr>
          <w:p w14:paraId="3E616830" w14:textId="77777777" w:rsidR="00A01D67" w:rsidRPr="00A01D67" w:rsidRDefault="00A01D67" w:rsidP="00E62AF8">
            <w:pPr>
              <w:jc w:val="center"/>
              <w:rPr>
                <w:rFonts w:ascii="Arial" w:hAnsi="Arial" w:cs="Arial"/>
                <w:b/>
                <w:bCs/>
                <w:sz w:val="16"/>
                <w:szCs w:val="16"/>
                <w:lang w:eastAsia="es-MX"/>
              </w:rPr>
            </w:pPr>
          </w:p>
        </w:tc>
        <w:tc>
          <w:tcPr>
            <w:tcW w:w="1554" w:type="dxa"/>
            <w:vMerge/>
            <w:shd w:val="clear" w:color="auto" w:fill="FF33CC"/>
            <w:noWrap/>
            <w:vAlign w:val="center"/>
          </w:tcPr>
          <w:p w14:paraId="39E6CC16" w14:textId="77777777" w:rsidR="00A01D67" w:rsidRPr="00A01D67" w:rsidRDefault="00A01D67" w:rsidP="00E62AF8">
            <w:pPr>
              <w:jc w:val="center"/>
              <w:rPr>
                <w:rFonts w:ascii="Arial" w:hAnsi="Arial" w:cs="Arial"/>
                <w:b/>
                <w:bCs/>
                <w:sz w:val="16"/>
                <w:szCs w:val="16"/>
                <w:lang w:eastAsia="es-MX"/>
              </w:rPr>
            </w:pPr>
          </w:p>
        </w:tc>
        <w:tc>
          <w:tcPr>
            <w:tcW w:w="1029" w:type="dxa"/>
            <w:vMerge/>
            <w:shd w:val="clear" w:color="auto" w:fill="FF33CC"/>
            <w:noWrap/>
            <w:vAlign w:val="center"/>
          </w:tcPr>
          <w:p w14:paraId="663028E1" w14:textId="77777777" w:rsidR="00A01D67" w:rsidRPr="00A01D67" w:rsidRDefault="00A01D67" w:rsidP="00E62AF8">
            <w:pPr>
              <w:jc w:val="center"/>
              <w:rPr>
                <w:rFonts w:ascii="Arial" w:hAnsi="Arial" w:cs="Arial"/>
                <w:b/>
                <w:bCs/>
                <w:sz w:val="16"/>
                <w:szCs w:val="16"/>
                <w:lang w:eastAsia="es-MX"/>
              </w:rPr>
            </w:pPr>
          </w:p>
        </w:tc>
        <w:tc>
          <w:tcPr>
            <w:tcW w:w="805" w:type="dxa"/>
            <w:vMerge/>
            <w:shd w:val="clear" w:color="auto" w:fill="FF33CC"/>
            <w:vAlign w:val="center"/>
          </w:tcPr>
          <w:p w14:paraId="609D251D" w14:textId="77777777" w:rsidR="00A01D67" w:rsidRPr="00A01D67" w:rsidRDefault="00A01D67" w:rsidP="00E62AF8">
            <w:pPr>
              <w:jc w:val="center"/>
              <w:rPr>
                <w:rFonts w:ascii="Arial" w:hAnsi="Arial" w:cs="Arial"/>
                <w:b/>
                <w:bCs/>
                <w:sz w:val="16"/>
                <w:szCs w:val="16"/>
                <w:lang w:eastAsia="es-MX"/>
              </w:rPr>
            </w:pPr>
          </w:p>
        </w:tc>
        <w:tc>
          <w:tcPr>
            <w:tcW w:w="950" w:type="dxa"/>
            <w:vMerge/>
            <w:shd w:val="clear" w:color="auto" w:fill="FF33CC"/>
            <w:vAlign w:val="center"/>
          </w:tcPr>
          <w:p w14:paraId="07A5C086" w14:textId="77777777" w:rsidR="00A01D67" w:rsidRPr="00A01D67" w:rsidRDefault="00A01D67" w:rsidP="00E62AF8">
            <w:pPr>
              <w:jc w:val="center"/>
              <w:rPr>
                <w:rFonts w:ascii="Arial" w:hAnsi="Arial" w:cs="Arial"/>
                <w:b/>
                <w:bCs/>
                <w:sz w:val="16"/>
                <w:szCs w:val="16"/>
                <w:lang w:eastAsia="es-MX"/>
              </w:rPr>
            </w:pPr>
          </w:p>
        </w:tc>
        <w:tc>
          <w:tcPr>
            <w:tcW w:w="1426" w:type="dxa"/>
            <w:gridSpan w:val="2"/>
            <w:shd w:val="clear" w:color="auto" w:fill="FF33CC"/>
            <w:vAlign w:val="center"/>
          </w:tcPr>
          <w:p w14:paraId="7CD7993C"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Mínimo</w:t>
            </w:r>
          </w:p>
        </w:tc>
        <w:tc>
          <w:tcPr>
            <w:tcW w:w="1078" w:type="dxa"/>
            <w:shd w:val="clear" w:color="auto" w:fill="FF33CC"/>
            <w:vAlign w:val="center"/>
          </w:tcPr>
          <w:p w14:paraId="761E9AB7"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Máximo</w:t>
            </w:r>
          </w:p>
        </w:tc>
        <w:tc>
          <w:tcPr>
            <w:tcW w:w="1078" w:type="dxa"/>
            <w:vMerge/>
            <w:shd w:val="clear" w:color="auto" w:fill="FF33CC"/>
          </w:tcPr>
          <w:p w14:paraId="0F224B81" w14:textId="77777777" w:rsidR="00A01D67" w:rsidRPr="00A01D67" w:rsidRDefault="00A01D67" w:rsidP="00E62AF8">
            <w:pPr>
              <w:jc w:val="center"/>
              <w:rPr>
                <w:rFonts w:ascii="Arial" w:hAnsi="Arial" w:cs="Arial"/>
                <w:b/>
                <w:bCs/>
                <w:sz w:val="16"/>
                <w:szCs w:val="16"/>
                <w:lang w:eastAsia="es-MX"/>
              </w:rPr>
            </w:pPr>
          </w:p>
        </w:tc>
        <w:tc>
          <w:tcPr>
            <w:tcW w:w="1078" w:type="dxa"/>
            <w:vMerge/>
            <w:shd w:val="clear" w:color="auto" w:fill="FF33CC"/>
          </w:tcPr>
          <w:p w14:paraId="31B7526E" w14:textId="77777777" w:rsidR="00A01D67" w:rsidRPr="00A01D67" w:rsidRDefault="00A01D67" w:rsidP="00E62AF8">
            <w:pPr>
              <w:jc w:val="center"/>
              <w:rPr>
                <w:rFonts w:ascii="Arial" w:hAnsi="Arial" w:cs="Arial"/>
                <w:b/>
                <w:bCs/>
                <w:sz w:val="16"/>
                <w:szCs w:val="16"/>
                <w:lang w:eastAsia="es-MX"/>
              </w:rPr>
            </w:pPr>
          </w:p>
        </w:tc>
      </w:tr>
      <w:tr w:rsidR="00A01D67" w:rsidRPr="00A01D67" w14:paraId="19DA63E7" w14:textId="77777777" w:rsidTr="00E62AF8">
        <w:trPr>
          <w:trHeight w:val="206"/>
          <w:jc w:val="center"/>
        </w:trPr>
        <w:tc>
          <w:tcPr>
            <w:tcW w:w="408" w:type="dxa"/>
            <w:shd w:val="clear" w:color="auto" w:fill="FF33CC"/>
            <w:noWrap/>
            <w:vAlign w:val="center"/>
            <w:hideMark/>
          </w:tcPr>
          <w:p w14:paraId="5C050300"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1</w:t>
            </w:r>
          </w:p>
        </w:tc>
        <w:tc>
          <w:tcPr>
            <w:tcW w:w="1554" w:type="dxa"/>
            <w:shd w:val="clear" w:color="auto" w:fill="auto"/>
            <w:noWrap/>
            <w:vAlign w:val="center"/>
            <w:hideMark/>
          </w:tcPr>
          <w:p w14:paraId="4750F64F" w14:textId="77777777" w:rsidR="00A01D67" w:rsidRPr="00A01D67" w:rsidRDefault="00A01D67" w:rsidP="00E62AF8">
            <w:pPr>
              <w:jc w:val="both"/>
              <w:rPr>
                <w:rFonts w:ascii="Arial" w:hAnsi="Arial" w:cs="Arial"/>
                <w:sz w:val="16"/>
                <w:szCs w:val="16"/>
                <w:lang w:eastAsia="es-MX"/>
              </w:rPr>
            </w:pPr>
            <w:r w:rsidRPr="00A01D67">
              <w:rPr>
                <w:rFonts w:ascii="Arial" w:hAnsi="Arial" w:cs="Arial"/>
                <w:sz w:val="16"/>
                <w:szCs w:val="16"/>
                <w:lang w:eastAsia="es-MX"/>
              </w:rPr>
              <w:t>Velocidad mínima de 70 copias por minuto</w:t>
            </w:r>
          </w:p>
        </w:tc>
        <w:tc>
          <w:tcPr>
            <w:tcW w:w="1029" w:type="dxa"/>
            <w:shd w:val="clear" w:color="auto" w:fill="auto"/>
            <w:noWrap/>
            <w:vAlign w:val="center"/>
            <w:hideMark/>
          </w:tcPr>
          <w:p w14:paraId="08061057"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110</w:t>
            </w:r>
          </w:p>
        </w:tc>
        <w:tc>
          <w:tcPr>
            <w:tcW w:w="805" w:type="dxa"/>
            <w:vAlign w:val="center"/>
          </w:tcPr>
          <w:p w14:paraId="6BAD92B3"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Blanco y negro</w:t>
            </w:r>
          </w:p>
        </w:tc>
        <w:tc>
          <w:tcPr>
            <w:tcW w:w="950" w:type="dxa"/>
            <w:vMerge w:val="restart"/>
            <w:vAlign w:val="center"/>
          </w:tcPr>
          <w:p w14:paraId="7CE1C699" w14:textId="77777777" w:rsidR="00A01D67" w:rsidRPr="00A01D67" w:rsidRDefault="00A01D67" w:rsidP="00E62AF8">
            <w:pPr>
              <w:jc w:val="center"/>
              <w:rPr>
                <w:rFonts w:ascii="Arial" w:hAnsi="Arial" w:cs="Arial"/>
                <w:sz w:val="16"/>
                <w:szCs w:val="16"/>
                <w:lang w:eastAsia="es-MX"/>
              </w:rPr>
            </w:pPr>
          </w:p>
          <w:p w14:paraId="7C8CD93C"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36</w:t>
            </w:r>
          </w:p>
          <w:p w14:paraId="4276C42A" w14:textId="77777777" w:rsidR="00A01D67" w:rsidRPr="00A01D67" w:rsidRDefault="00A01D67" w:rsidP="00E62AF8">
            <w:pPr>
              <w:jc w:val="center"/>
              <w:rPr>
                <w:rFonts w:ascii="Arial" w:hAnsi="Arial" w:cs="Arial"/>
                <w:sz w:val="16"/>
                <w:szCs w:val="16"/>
                <w:lang w:eastAsia="es-MX"/>
              </w:rPr>
            </w:pPr>
          </w:p>
        </w:tc>
        <w:tc>
          <w:tcPr>
            <w:tcW w:w="1417" w:type="dxa"/>
            <w:vAlign w:val="center"/>
          </w:tcPr>
          <w:p w14:paraId="6150525A"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400,000</w:t>
            </w:r>
          </w:p>
        </w:tc>
        <w:tc>
          <w:tcPr>
            <w:tcW w:w="1087" w:type="dxa"/>
            <w:gridSpan w:val="2"/>
            <w:vAlign w:val="center"/>
          </w:tcPr>
          <w:p w14:paraId="61743164"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1,000,000</w:t>
            </w:r>
          </w:p>
        </w:tc>
        <w:tc>
          <w:tcPr>
            <w:tcW w:w="1078" w:type="dxa"/>
            <w:vAlign w:val="center"/>
          </w:tcPr>
          <w:p w14:paraId="4197BC58"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14,400,000</w:t>
            </w:r>
          </w:p>
        </w:tc>
        <w:tc>
          <w:tcPr>
            <w:tcW w:w="1078" w:type="dxa"/>
            <w:vAlign w:val="center"/>
          </w:tcPr>
          <w:p w14:paraId="75214ED6"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36,000,000</w:t>
            </w:r>
          </w:p>
        </w:tc>
      </w:tr>
      <w:tr w:rsidR="00A01D67" w:rsidRPr="00A01D67" w14:paraId="5C99A93D" w14:textId="77777777" w:rsidTr="00E62AF8">
        <w:trPr>
          <w:trHeight w:val="352"/>
          <w:jc w:val="center"/>
        </w:trPr>
        <w:tc>
          <w:tcPr>
            <w:tcW w:w="408" w:type="dxa"/>
            <w:shd w:val="clear" w:color="auto" w:fill="FF33CC"/>
            <w:noWrap/>
            <w:vAlign w:val="center"/>
            <w:hideMark/>
          </w:tcPr>
          <w:p w14:paraId="6A3747A4" w14:textId="77777777" w:rsidR="00A01D67" w:rsidRPr="00A01D67" w:rsidRDefault="00A01D67" w:rsidP="00E62AF8">
            <w:pPr>
              <w:jc w:val="center"/>
              <w:rPr>
                <w:rFonts w:ascii="Arial" w:hAnsi="Arial" w:cs="Arial"/>
                <w:b/>
                <w:bCs/>
                <w:sz w:val="16"/>
                <w:szCs w:val="16"/>
                <w:lang w:eastAsia="es-MX"/>
              </w:rPr>
            </w:pPr>
            <w:r w:rsidRPr="00A01D67">
              <w:rPr>
                <w:rFonts w:ascii="Arial" w:hAnsi="Arial" w:cs="Arial"/>
                <w:b/>
                <w:bCs/>
                <w:sz w:val="16"/>
                <w:szCs w:val="16"/>
                <w:lang w:eastAsia="es-MX"/>
              </w:rPr>
              <w:t>2</w:t>
            </w:r>
          </w:p>
        </w:tc>
        <w:tc>
          <w:tcPr>
            <w:tcW w:w="1554" w:type="dxa"/>
            <w:shd w:val="clear" w:color="auto" w:fill="auto"/>
            <w:noWrap/>
            <w:vAlign w:val="center"/>
            <w:hideMark/>
          </w:tcPr>
          <w:p w14:paraId="65C45DA8" w14:textId="77777777" w:rsidR="00A01D67" w:rsidRPr="00A01D67" w:rsidRDefault="00A01D67" w:rsidP="00E62AF8">
            <w:pPr>
              <w:jc w:val="both"/>
              <w:rPr>
                <w:rFonts w:ascii="Arial" w:hAnsi="Arial" w:cs="Arial"/>
                <w:sz w:val="16"/>
                <w:szCs w:val="16"/>
                <w:lang w:eastAsia="es-MX"/>
              </w:rPr>
            </w:pPr>
            <w:r w:rsidRPr="00A01D67">
              <w:rPr>
                <w:rFonts w:ascii="Arial" w:hAnsi="Arial" w:cs="Arial"/>
                <w:sz w:val="16"/>
                <w:szCs w:val="16"/>
                <w:lang w:eastAsia="es-MX"/>
              </w:rPr>
              <w:t>Velocidad mínima de 25 copias por minuto</w:t>
            </w:r>
          </w:p>
        </w:tc>
        <w:tc>
          <w:tcPr>
            <w:tcW w:w="1029" w:type="dxa"/>
            <w:shd w:val="clear" w:color="auto" w:fill="auto"/>
            <w:noWrap/>
            <w:vAlign w:val="center"/>
            <w:hideMark/>
          </w:tcPr>
          <w:p w14:paraId="3949D245"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12</w:t>
            </w:r>
          </w:p>
        </w:tc>
        <w:tc>
          <w:tcPr>
            <w:tcW w:w="805" w:type="dxa"/>
            <w:vAlign w:val="center"/>
          </w:tcPr>
          <w:p w14:paraId="60146B8B"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Color</w:t>
            </w:r>
          </w:p>
        </w:tc>
        <w:tc>
          <w:tcPr>
            <w:tcW w:w="950" w:type="dxa"/>
            <w:vMerge/>
            <w:vAlign w:val="center"/>
          </w:tcPr>
          <w:p w14:paraId="0A6EA278" w14:textId="77777777" w:rsidR="00A01D67" w:rsidRPr="00A01D67" w:rsidRDefault="00A01D67" w:rsidP="00E62AF8">
            <w:pPr>
              <w:jc w:val="center"/>
              <w:rPr>
                <w:rFonts w:ascii="Arial" w:hAnsi="Arial" w:cs="Arial"/>
                <w:sz w:val="16"/>
                <w:szCs w:val="16"/>
                <w:lang w:eastAsia="es-MX"/>
              </w:rPr>
            </w:pPr>
          </w:p>
        </w:tc>
        <w:tc>
          <w:tcPr>
            <w:tcW w:w="1417" w:type="dxa"/>
            <w:vAlign w:val="center"/>
          </w:tcPr>
          <w:p w14:paraId="515B8972"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20,000</w:t>
            </w:r>
          </w:p>
        </w:tc>
        <w:tc>
          <w:tcPr>
            <w:tcW w:w="1087" w:type="dxa"/>
            <w:gridSpan w:val="2"/>
            <w:vAlign w:val="center"/>
          </w:tcPr>
          <w:p w14:paraId="3FB4A891"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50,000</w:t>
            </w:r>
          </w:p>
        </w:tc>
        <w:tc>
          <w:tcPr>
            <w:tcW w:w="1078" w:type="dxa"/>
            <w:vAlign w:val="center"/>
          </w:tcPr>
          <w:p w14:paraId="10B38777"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720,000</w:t>
            </w:r>
          </w:p>
        </w:tc>
        <w:tc>
          <w:tcPr>
            <w:tcW w:w="1078" w:type="dxa"/>
            <w:vAlign w:val="center"/>
          </w:tcPr>
          <w:p w14:paraId="526089F7" w14:textId="77777777" w:rsidR="00A01D67" w:rsidRPr="00A01D67" w:rsidRDefault="00A01D67" w:rsidP="00E62AF8">
            <w:pPr>
              <w:jc w:val="center"/>
              <w:rPr>
                <w:rFonts w:ascii="Arial" w:hAnsi="Arial" w:cs="Arial"/>
                <w:sz w:val="16"/>
                <w:szCs w:val="16"/>
                <w:lang w:eastAsia="es-MX"/>
              </w:rPr>
            </w:pPr>
            <w:r w:rsidRPr="00A01D67">
              <w:rPr>
                <w:rFonts w:ascii="Arial" w:hAnsi="Arial" w:cs="Arial"/>
                <w:sz w:val="16"/>
                <w:szCs w:val="16"/>
                <w:lang w:eastAsia="es-MX"/>
              </w:rPr>
              <w:t>1,800,000</w:t>
            </w:r>
          </w:p>
        </w:tc>
      </w:tr>
      <w:bookmarkEnd w:id="1342"/>
    </w:tbl>
    <w:p w14:paraId="0DFE6134" w14:textId="77777777" w:rsidR="00A01D67" w:rsidRPr="008F04C5" w:rsidRDefault="00A01D67" w:rsidP="00A01D67">
      <w:pPr>
        <w:widowControl w:val="0"/>
        <w:autoSpaceDE w:val="0"/>
        <w:autoSpaceDN w:val="0"/>
        <w:ind w:right="859"/>
        <w:rPr>
          <w:rFonts w:ascii="Arial" w:eastAsia="Calibri" w:hAnsi="Arial" w:cs="Arial"/>
          <w:b/>
          <w:sz w:val="18"/>
          <w:szCs w:val="18"/>
          <w:lang w:eastAsia="en-US"/>
        </w:rPr>
      </w:pPr>
    </w:p>
    <w:p w14:paraId="72E3CBC6"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LICITANTE</w:t>
      </w:r>
      <w:r w:rsidRPr="008F04C5">
        <w:rPr>
          <w:rFonts w:ascii="Arial" w:eastAsia="Calibri" w:hAnsi="Arial" w:cs="Arial"/>
          <w:sz w:val="18"/>
          <w:szCs w:val="18"/>
          <w:lang w:eastAsia="en-US"/>
        </w:rPr>
        <w:t xml:space="preserve"> deberá presentar en su propuesta técnica, que los equipos contengan las características establecidas en el presente Anexo Técnico.</w:t>
      </w:r>
    </w:p>
    <w:p w14:paraId="280D5A80"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2355A5D0" w14:textId="77777777" w:rsidR="00A01D67" w:rsidRPr="008F04C5" w:rsidRDefault="00A01D67" w:rsidP="00A01D67">
      <w:pPr>
        <w:widowControl w:val="0"/>
        <w:autoSpaceDE w:val="0"/>
        <w:autoSpaceDN w:val="0"/>
        <w:ind w:right="48"/>
        <w:jc w:val="both"/>
        <w:rPr>
          <w:rFonts w:ascii="Arial" w:eastAsia="Calibri" w:hAnsi="Arial" w:cs="Arial"/>
          <w:sz w:val="18"/>
          <w:szCs w:val="18"/>
        </w:rPr>
      </w:pPr>
      <w:r w:rsidRPr="008F04C5">
        <w:rPr>
          <w:rFonts w:ascii="Arial" w:eastAsia="Calibri" w:hAnsi="Arial" w:cs="Arial"/>
          <w:sz w:val="18"/>
          <w:szCs w:val="18"/>
        </w:rPr>
        <w:t xml:space="preserve">Asimismo, el </w:t>
      </w:r>
      <w:r w:rsidRPr="008F04C5">
        <w:rPr>
          <w:rFonts w:ascii="Arial" w:eastAsia="Calibri" w:hAnsi="Arial" w:cs="Arial"/>
          <w:b/>
          <w:bCs/>
          <w:sz w:val="18"/>
          <w:szCs w:val="18"/>
        </w:rPr>
        <w:t>LICITANTE</w:t>
      </w:r>
      <w:r w:rsidRPr="008F04C5">
        <w:rPr>
          <w:rFonts w:ascii="Arial" w:eastAsia="Calibri" w:hAnsi="Arial" w:cs="Arial"/>
          <w:sz w:val="18"/>
          <w:szCs w:val="18"/>
        </w:rPr>
        <w:t xml:space="preserve"> deberá presentar en su propuesta técnica la ficha técnica y/o catálogo en español; en caso de que los documentos sean en otro idioma, deberá anexar su traducción simple al español que muestre las características técnicas por cada equipo requerido de acuerdo con lo señalado en los numerales </w:t>
      </w:r>
      <w:r w:rsidRPr="008F04C5">
        <w:rPr>
          <w:rFonts w:ascii="Arial" w:eastAsia="Calibri" w:hAnsi="Arial" w:cs="Arial"/>
          <w:b/>
          <w:bCs/>
          <w:sz w:val="18"/>
          <w:szCs w:val="18"/>
        </w:rPr>
        <w:t>10. CARACTERÍSTICAS MÍNIMAS DE LOS EQUIPOS, 10.1 EQUPO MULTIFUNCIONAL BLANCO Y NEGRO </w:t>
      </w:r>
      <w:r w:rsidRPr="008F04C5">
        <w:rPr>
          <w:rFonts w:ascii="Arial" w:eastAsia="Calibri" w:hAnsi="Arial" w:cs="Arial"/>
          <w:sz w:val="18"/>
          <w:szCs w:val="18"/>
        </w:rPr>
        <w:t xml:space="preserve">y </w:t>
      </w:r>
      <w:r w:rsidRPr="008F04C5">
        <w:rPr>
          <w:rFonts w:ascii="Arial" w:eastAsia="Calibri" w:hAnsi="Arial" w:cs="Arial"/>
          <w:b/>
          <w:bCs/>
          <w:sz w:val="18"/>
          <w:szCs w:val="18"/>
        </w:rPr>
        <w:t xml:space="preserve">10.2 EQUIPO MULTIFUNCIONAL A COLOR </w:t>
      </w:r>
      <w:r w:rsidRPr="008F04C5">
        <w:rPr>
          <w:rFonts w:ascii="Arial" w:eastAsia="Calibri" w:hAnsi="Arial" w:cs="Arial"/>
          <w:sz w:val="18"/>
          <w:szCs w:val="18"/>
        </w:rPr>
        <w:t xml:space="preserve">del presente </w:t>
      </w:r>
      <w:r w:rsidRPr="008F04C5">
        <w:rPr>
          <w:rFonts w:ascii="Arial" w:eastAsia="Calibri" w:hAnsi="Arial" w:cs="Arial"/>
          <w:b/>
          <w:bCs/>
          <w:sz w:val="18"/>
          <w:szCs w:val="18"/>
        </w:rPr>
        <w:t>Anexo Técnico, </w:t>
      </w:r>
      <w:r w:rsidRPr="008F04C5">
        <w:rPr>
          <w:rFonts w:ascii="Arial" w:eastAsia="Calibri" w:hAnsi="Arial" w:cs="Arial"/>
          <w:sz w:val="18"/>
          <w:szCs w:val="18"/>
        </w:rPr>
        <w:t>y/o carta en hoja membretada firmada por el representante legal del fabricante en caso de que las especificaciones técnicas mínimas requeridas no estén incluidas en las fichas técnicas y/o catálogos.</w:t>
      </w:r>
    </w:p>
    <w:p w14:paraId="27C6D0B7"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1141C025"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En caso contrario, su propuesta técnica no será considerada para evaluación.</w:t>
      </w:r>
    </w:p>
    <w:p w14:paraId="2274FFBE" w14:textId="77777777" w:rsidR="00A01D67" w:rsidRPr="008F04C5" w:rsidRDefault="00A01D67" w:rsidP="00A01D67">
      <w:pPr>
        <w:widowControl w:val="0"/>
        <w:autoSpaceDE w:val="0"/>
        <w:autoSpaceDN w:val="0"/>
        <w:ind w:right="48"/>
        <w:jc w:val="both"/>
        <w:rPr>
          <w:rFonts w:ascii="Arial" w:eastAsia="Calibri" w:hAnsi="Arial" w:cs="Arial"/>
          <w:b/>
          <w:bCs/>
          <w:sz w:val="18"/>
          <w:szCs w:val="18"/>
          <w:lang w:eastAsia="en-US"/>
        </w:rPr>
      </w:pPr>
    </w:p>
    <w:p w14:paraId="7D83ED9E" w14:textId="77777777" w:rsidR="00A01D67" w:rsidRPr="008F04C5" w:rsidRDefault="00A01D67" w:rsidP="00A01D67">
      <w:pPr>
        <w:widowControl w:val="0"/>
        <w:numPr>
          <w:ilvl w:val="0"/>
          <w:numId w:val="121"/>
        </w:numPr>
        <w:autoSpaceDE w:val="0"/>
        <w:autoSpaceDN w:val="0"/>
        <w:ind w:left="0" w:right="48" w:firstLine="0"/>
        <w:jc w:val="both"/>
        <w:rPr>
          <w:rFonts w:ascii="Arial" w:eastAsia="Calibri" w:hAnsi="Arial" w:cs="Arial"/>
          <w:b/>
          <w:bCs/>
          <w:sz w:val="18"/>
          <w:szCs w:val="18"/>
          <w:lang w:eastAsia="en-US"/>
        </w:rPr>
      </w:pPr>
      <w:bookmarkStart w:id="1343" w:name="_Hlk181633003"/>
      <w:r w:rsidRPr="008F04C5">
        <w:rPr>
          <w:rFonts w:ascii="Arial" w:eastAsia="Calibri" w:hAnsi="Arial" w:cs="Arial"/>
          <w:b/>
          <w:bCs/>
          <w:sz w:val="18"/>
          <w:szCs w:val="18"/>
          <w:lang w:eastAsia="en-US"/>
        </w:rPr>
        <w:t>CONDICIONES GENERALES PARA LA PRESTACIÓN DEL SERVICIO</w:t>
      </w:r>
      <w:bookmarkEnd w:id="1343"/>
    </w:p>
    <w:p w14:paraId="493FBF2F"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2D96406C"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bookmarkStart w:id="1344" w:name="_Hlk181633418"/>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LICITANTE</w:t>
      </w:r>
      <w:r w:rsidRPr="008F04C5">
        <w:rPr>
          <w:rFonts w:ascii="Arial" w:eastAsia="Calibri" w:hAnsi="Arial" w:cs="Arial"/>
          <w:sz w:val="18"/>
          <w:szCs w:val="18"/>
          <w:lang w:eastAsia="en-US"/>
        </w:rPr>
        <w:t xml:space="preserve"> deberá presentar en su propuesta técnica, escrito firmado por el representante legal, mediante el cual manifieste que los equipos propuestos serán 100% (cien por ciento) nuevos, los cuales deberán pasar por un proceso de la verificación de calidad del equipo (especificaciones, características, fabricación, empaquetado) en las instalaciones del fabricante, por lo que los equipos deberán llegar con medidores en cero.</w:t>
      </w:r>
    </w:p>
    <w:p w14:paraId="78323A9C"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39FF6889"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caso de no presentar el escrito requerido, su propuesta técnica no será considerada para evaluación. </w:t>
      </w:r>
    </w:p>
    <w:bookmarkEnd w:id="1344"/>
    <w:p w14:paraId="5FACA7E2" w14:textId="77777777" w:rsidR="00A01D67" w:rsidRPr="008F04C5" w:rsidRDefault="00A01D67" w:rsidP="00A01D67">
      <w:pPr>
        <w:autoSpaceDE w:val="0"/>
        <w:autoSpaceDN w:val="0"/>
        <w:adjustRightInd w:val="0"/>
        <w:rPr>
          <w:rFonts w:ascii="Arial" w:hAnsi="Arial" w:cs="Arial"/>
          <w:sz w:val="18"/>
          <w:szCs w:val="18"/>
          <w:lang w:eastAsia="es-MX"/>
        </w:rPr>
      </w:pPr>
    </w:p>
    <w:p w14:paraId="7DB16EDA" w14:textId="77777777" w:rsidR="00A01D67" w:rsidRPr="008F04C5" w:rsidRDefault="00A01D67" w:rsidP="00A01D67">
      <w:pPr>
        <w:widowControl w:val="0"/>
        <w:numPr>
          <w:ilvl w:val="0"/>
          <w:numId w:val="120"/>
        </w:numPr>
        <w:autoSpaceDE w:val="0"/>
        <w:autoSpaceDN w:val="0"/>
        <w:ind w:left="284" w:right="48" w:firstLine="0"/>
        <w:jc w:val="both"/>
        <w:rPr>
          <w:rFonts w:ascii="Arial" w:hAnsi="Arial" w:cs="Arial"/>
          <w:sz w:val="18"/>
          <w:szCs w:val="18"/>
          <w:lang w:eastAsia="es-MX"/>
        </w:rPr>
      </w:pPr>
      <w:r w:rsidRPr="008F04C5">
        <w:rPr>
          <w:rFonts w:ascii="Arial" w:hAnsi="Arial" w:cs="Arial"/>
          <w:sz w:val="18"/>
          <w:szCs w:val="18"/>
          <w:lang w:eastAsia="es-MX"/>
        </w:rPr>
        <w:t xml:space="preserve"> Para acreditar lo anterior, el </w:t>
      </w:r>
      <w:r w:rsidRPr="008F04C5">
        <w:rPr>
          <w:rFonts w:ascii="Arial" w:hAnsi="Arial" w:cs="Arial"/>
          <w:b/>
          <w:bCs/>
          <w:sz w:val="18"/>
          <w:szCs w:val="18"/>
          <w:lang w:eastAsia="es-MX"/>
        </w:rPr>
        <w:t>PROVEEDOR</w:t>
      </w:r>
      <w:r w:rsidRPr="008F04C5">
        <w:rPr>
          <w:rFonts w:ascii="Arial" w:hAnsi="Arial" w:cs="Arial"/>
          <w:sz w:val="18"/>
          <w:szCs w:val="18"/>
          <w:lang w:eastAsia="es-MX"/>
        </w:rPr>
        <w:t xml:space="preserve"> deberá anexar copia del certificado de producto nuevo emitido por Normalización y Certificación NYCE, S.C. a nombre del fabricante o bien, deberá presentar una carta firmada por el representante legal del fabricante en donde indique que es un producto/equipo nuevo, este escrito deberá contener; cantidad, marca y modelo de cada uno de los equipos que serán entregados, preferentemente, podrá señalar el número de serie de cada uno de los equipos. Esta documentación deberá ser presentada dentro de los 07 (siete) días hábiles posteriores a la notificación del fallo, mismo que deberá entregar en copia al </w:t>
      </w:r>
      <w:r w:rsidRPr="008F04C5">
        <w:rPr>
          <w:rFonts w:ascii="Arial" w:hAnsi="Arial" w:cs="Arial"/>
          <w:b/>
          <w:bCs/>
          <w:sz w:val="18"/>
          <w:szCs w:val="18"/>
          <w:lang w:eastAsia="es-MX"/>
        </w:rPr>
        <w:t>ADMINISTRADOR DEL CONTRATO</w:t>
      </w:r>
      <w:r w:rsidRPr="008F04C5">
        <w:rPr>
          <w:rFonts w:ascii="Arial" w:hAnsi="Arial" w:cs="Arial"/>
          <w:sz w:val="18"/>
          <w:szCs w:val="18"/>
          <w:lang w:eastAsia="es-MX"/>
        </w:rPr>
        <w:t xml:space="preserve">, en el domicilio ubicado en Periférico Sur, número 4124, piso 6, Colonia Jardines del Pedregal, Demarcación Territorial Álvaro Obregón, Código Postal 01900, Ciudad de México; junto con la entrega de los equipos, de lo contrario se le aplicará la pena convencional correspondiente indicada en el numeral 8 </w:t>
      </w:r>
      <w:r w:rsidRPr="008F04C5">
        <w:rPr>
          <w:rFonts w:ascii="Arial" w:hAnsi="Arial" w:cs="Arial"/>
          <w:b/>
          <w:bCs/>
          <w:sz w:val="18"/>
          <w:szCs w:val="18"/>
          <w:lang w:eastAsia="es-MX"/>
        </w:rPr>
        <w:t>Penas Convencionales</w:t>
      </w:r>
      <w:r w:rsidRPr="008F04C5">
        <w:rPr>
          <w:rFonts w:ascii="Arial" w:hAnsi="Arial" w:cs="Arial"/>
          <w:sz w:val="18"/>
          <w:szCs w:val="18"/>
          <w:lang w:eastAsia="es-MX"/>
        </w:rPr>
        <w:t xml:space="preserve"> de la presente convocatoria. </w:t>
      </w:r>
    </w:p>
    <w:p w14:paraId="00B1EDCB" w14:textId="77777777" w:rsidR="00A01D67" w:rsidRPr="008F04C5" w:rsidRDefault="00A01D67" w:rsidP="00664857">
      <w:pPr>
        <w:widowControl w:val="0"/>
        <w:autoSpaceDE w:val="0"/>
        <w:autoSpaceDN w:val="0"/>
        <w:ind w:right="48"/>
        <w:jc w:val="both"/>
        <w:rPr>
          <w:rFonts w:ascii="Arial" w:eastAsia="Calibri" w:hAnsi="Arial" w:cs="Arial"/>
          <w:sz w:val="18"/>
          <w:szCs w:val="18"/>
          <w:lang w:eastAsia="en-US"/>
        </w:rPr>
      </w:pPr>
    </w:p>
    <w:p w14:paraId="44FC226B" w14:textId="77777777" w:rsidR="00A01D67" w:rsidRPr="008F04C5" w:rsidRDefault="00A01D67" w:rsidP="00A01D67">
      <w:pPr>
        <w:widowControl w:val="0"/>
        <w:numPr>
          <w:ilvl w:val="0"/>
          <w:numId w:val="120"/>
        </w:numPr>
        <w:autoSpaceDE w:val="0"/>
        <w:autoSpaceDN w:val="0"/>
        <w:ind w:left="284" w:right="48" w:firstLine="0"/>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Así mismo, el </w:t>
      </w:r>
      <w:r w:rsidRPr="008F04C5">
        <w:rPr>
          <w:rFonts w:ascii="Arial" w:eastAsia="Calibri" w:hAnsi="Arial" w:cs="Arial"/>
          <w:b/>
          <w:bCs/>
          <w:sz w:val="18"/>
          <w:szCs w:val="18"/>
          <w:lang w:eastAsia="en-US"/>
        </w:rPr>
        <w:t>LICITANTE</w:t>
      </w:r>
      <w:r w:rsidRPr="008F04C5">
        <w:rPr>
          <w:rFonts w:ascii="Arial" w:eastAsia="Calibri" w:hAnsi="Arial" w:cs="Arial"/>
          <w:sz w:val="18"/>
          <w:szCs w:val="18"/>
          <w:lang w:eastAsia="en-US"/>
        </w:rPr>
        <w:t xml:space="preserve"> en su proposición técnica deberá manifestar mediante carta compromiso en original debidamente firmada por el representante legal (autógrafo), que si durante la vigencia del contrato, cualquier equipo presenta 3 (tres) reportes en el lapso de un mes y se determine que el daño sea irreparable, o bien que el </w:t>
      </w:r>
      <w:r w:rsidRPr="008F04C5">
        <w:rPr>
          <w:rFonts w:ascii="Arial" w:eastAsia="Calibri" w:hAnsi="Arial" w:cs="Arial"/>
          <w:sz w:val="18"/>
          <w:szCs w:val="18"/>
          <w:lang w:eastAsia="en-US"/>
        </w:rPr>
        <w:lastRenderedPageBreak/>
        <w:t xml:space="preserve">equipo presente más de 3 (tres) reportes en un lapso de un mes o que en cualquier momento se determine que el daño sea irreparable, en estos supuestos se deberá sustituir por otro equipo nuevo de las mismas características o superiores presentadas en su propuesta técnica, en un plazo no mayor de 7 (siete) días hábiles a partir de que el </w:t>
      </w:r>
      <w:r w:rsidRPr="008F04C5">
        <w:rPr>
          <w:rFonts w:ascii="Arial" w:eastAsia="Calibri" w:hAnsi="Arial" w:cs="Arial"/>
          <w:b/>
          <w:bCs/>
          <w:sz w:val="18"/>
          <w:szCs w:val="18"/>
          <w:lang w:eastAsia="en-US"/>
        </w:rPr>
        <w:t>ADMINISTRADOR DEL CONTRATO</w:t>
      </w:r>
      <w:r w:rsidRPr="008F04C5">
        <w:rPr>
          <w:rFonts w:ascii="Arial" w:eastAsia="Calibri" w:hAnsi="Arial" w:cs="Arial"/>
          <w:sz w:val="18"/>
          <w:szCs w:val="18"/>
          <w:lang w:eastAsia="en-US"/>
        </w:rPr>
        <w:t xml:space="preserve">,  </w:t>
      </w:r>
      <w:r w:rsidRPr="008F04C5">
        <w:rPr>
          <w:rFonts w:ascii="Arial" w:eastAsia="Calibri" w:hAnsi="Arial" w:cs="Arial"/>
          <w:b/>
          <w:bCs/>
          <w:sz w:val="18"/>
          <w:szCs w:val="18"/>
          <w:lang w:eastAsia="en-US"/>
        </w:rPr>
        <w:t xml:space="preserve">SUPERVISOR DEL CONTRATO </w:t>
      </w:r>
      <w:r w:rsidRPr="008F04C5">
        <w:rPr>
          <w:rFonts w:ascii="Arial" w:eastAsia="Calibri" w:hAnsi="Arial" w:cs="Arial"/>
          <w:sz w:val="18"/>
          <w:szCs w:val="18"/>
          <w:lang w:eastAsia="en-US"/>
        </w:rPr>
        <w:t xml:space="preserve">y/o la persona que estos designe, notifique por oficio o correo electrónico al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cualquiera de estas situaciones, o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17C13A04" w14:textId="77777777" w:rsidR="00A01D67" w:rsidRPr="008F04C5" w:rsidRDefault="00A01D67" w:rsidP="00A01D67">
      <w:pPr>
        <w:widowControl w:val="0"/>
        <w:autoSpaceDE w:val="0"/>
        <w:autoSpaceDN w:val="0"/>
        <w:ind w:left="1068" w:hanging="567"/>
        <w:rPr>
          <w:rFonts w:ascii="Arial" w:eastAsia="Arial Narrow" w:hAnsi="Arial" w:cs="Arial"/>
          <w:sz w:val="18"/>
          <w:szCs w:val="18"/>
          <w:lang w:eastAsia="en-US"/>
        </w:rPr>
      </w:pPr>
    </w:p>
    <w:p w14:paraId="6ADB73E8" w14:textId="77777777" w:rsidR="00A01D67" w:rsidRPr="008F04C5" w:rsidRDefault="00A01D67" w:rsidP="00A01D67">
      <w:pPr>
        <w:widowControl w:val="0"/>
        <w:autoSpaceDE w:val="0"/>
        <w:autoSpaceDN w:val="0"/>
        <w:ind w:left="284" w:right="48"/>
        <w:jc w:val="both"/>
        <w:rPr>
          <w:rFonts w:ascii="Arial" w:eastAsia="Calibri" w:hAnsi="Arial" w:cs="Arial"/>
          <w:sz w:val="18"/>
          <w:szCs w:val="18"/>
          <w:lang w:eastAsia="en-US"/>
        </w:rPr>
      </w:pPr>
      <w:r w:rsidRPr="008F04C5">
        <w:rPr>
          <w:rFonts w:ascii="Arial" w:eastAsia="Calibri" w:hAnsi="Arial" w:cs="Arial"/>
          <w:sz w:val="18"/>
          <w:szCs w:val="18"/>
          <w:lang w:eastAsia="en-US"/>
        </w:rPr>
        <w:t>En caso de no presentar la carta compromiso señalada anteriormente, su propuesta técnica no será considerada para evaluación.</w:t>
      </w:r>
    </w:p>
    <w:p w14:paraId="7FFA7DE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47BD9D47" w14:textId="77777777" w:rsidR="00A01D67" w:rsidRPr="008F04C5" w:rsidRDefault="00A01D67" w:rsidP="00A01D67">
      <w:pPr>
        <w:widowControl w:val="0"/>
        <w:numPr>
          <w:ilvl w:val="0"/>
          <w:numId w:val="121"/>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ENTREGA, INSTALACIÓN, ALTA DE USUARIOS Y PUESTA EN FUNCIONAMIENTO DE LOS EQUIPOS</w:t>
      </w:r>
    </w:p>
    <w:p w14:paraId="50477ED7"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61D9D3F9"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LICITANTE </w:t>
      </w:r>
      <w:r w:rsidRPr="008F04C5">
        <w:rPr>
          <w:rFonts w:ascii="Arial" w:eastAsia="Calibri" w:hAnsi="Arial" w:cs="Arial"/>
          <w:sz w:val="18"/>
          <w:szCs w:val="18"/>
          <w:lang w:eastAsia="en-US"/>
        </w:rPr>
        <w:t xml:space="preserve">en su proposición técnica, deberá presentar debidamente firmado por su representante legal, manifiesto bajo protesta de decir verdad, en el que, en caso de resultar adjudicado, se obliga con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a realizar la entrega, instalación, alta de usuarios, puesta en funcionamiento y reubicación de los equipos dentro de los 90 (noventa) días naturales siguientes a la notificación del fallo, en los inmuebles señalados en el numeral </w:t>
      </w:r>
      <w:r w:rsidRPr="008F04C5">
        <w:rPr>
          <w:rFonts w:ascii="Arial" w:eastAsia="Calibri" w:hAnsi="Arial" w:cs="Arial"/>
          <w:b/>
          <w:bCs/>
          <w:sz w:val="18"/>
          <w:szCs w:val="18"/>
          <w:lang w:eastAsia="en-US"/>
        </w:rPr>
        <w:t xml:space="preserve">13. UBICACIÓN Y DISTRIBUCIÓN DE LOS EQUIPOS </w:t>
      </w:r>
      <w:r w:rsidRPr="008F04C5">
        <w:rPr>
          <w:rFonts w:ascii="Arial" w:eastAsia="Calibri" w:hAnsi="Arial" w:cs="Arial"/>
          <w:sz w:val="18"/>
          <w:szCs w:val="18"/>
          <w:lang w:eastAsia="en-US"/>
        </w:rPr>
        <w:t>del Anexo Técnico.</w:t>
      </w:r>
    </w:p>
    <w:p w14:paraId="7CA5D770"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0146D7AE"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caso de no presentar el manifiesto antes señalado, su propuesta técnica no será considerada para evaluación. </w:t>
      </w:r>
    </w:p>
    <w:p w14:paraId="15CCE895"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710362B6" w14:textId="77777777" w:rsidR="00A01D67" w:rsidRPr="008F04C5" w:rsidRDefault="00A01D67" w:rsidP="00A01D67">
      <w:pPr>
        <w:widowControl w:val="0"/>
        <w:numPr>
          <w:ilvl w:val="0"/>
          <w:numId w:val="127"/>
        </w:numPr>
        <w:autoSpaceDE w:val="0"/>
        <w:autoSpaceDN w:val="0"/>
        <w:ind w:right="48"/>
        <w:jc w:val="both"/>
        <w:rPr>
          <w:rFonts w:ascii="Arial" w:eastAsia="Calibri" w:hAnsi="Arial" w:cs="Arial"/>
          <w:sz w:val="18"/>
          <w:szCs w:val="18"/>
          <w:lang w:eastAsia="en-US"/>
        </w:rPr>
      </w:pPr>
      <w:r w:rsidRPr="008F04C5">
        <w:rPr>
          <w:rFonts w:ascii="Arial" w:eastAsia="Calibri" w:hAnsi="Arial" w:cs="Arial"/>
          <w:b/>
          <w:bCs/>
          <w:sz w:val="18"/>
          <w:szCs w:val="18"/>
          <w:lang w:eastAsia="en-US"/>
        </w:rPr>
        <w:t>Entrega e instalación.</w:t>
      </w:r>
    </w:p>
    <w:p w14:paraId="29EEC981" w14:textId="77777777" w:rsidR="00A01D67" w:rsidRPr="008F04C5" w:rsidRDefault="00A01D67" w:rsidP="00A01D67">
      <w:pPr>
        <w:widowControl w:val="0"/>
        <w:autoSpaceDE w:val="0"/>
        <w:autoSpaceDN w:val="0"/>
        <w:ind w:right="48"/>
        <w:jc w:val="both"/>
        <w:rPr>
          <w:rFonts w:ascii="Arial" w:eastAsia="Calibri" w:hAnsi="Arial" w:cs="Arial"/>
          <w:b/>
          <w:bCs/>
          <w:sz w:val="18"/>
          <w:szCs w:val="18"/>
          <w:lang w:eastAsia="en-US"/>
        </w:rPr>
      </w:pPr>
    </w:p>
    <w:p w14:paraId="48B532F4"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será el responsable de trasladar, entregar e instalar los equipos en los inmuebles señalados en el numeral </w:t>
      </w:r>
      <w:r w:rsidRPr="008F04C5">
        <w:rPr>
          <w:rFonts w:ascii="Arial" w:eastAsia="Calibri" w:hAnsi="Arial" w:cs="Arial"/>
          <w:b/>
          <w:bCs/>
          <w:sz w:val="18"/>
          <w:szCs w:val="18"/>
          <w:lang w:eastAsia="en-US"/>
        </w:rPr>
        <w:t xml:space="preserve">13. UBICACIÓN Y DISTRIBUCIÓN DE LOS EQUIPOS </w:t>
      </w:r>
      <w:r w:rsidRPr="008F04C5">
        <w:rPr>
          <w:rFonts w:ascii="Arial" w:eastAsia="Calibri" w:hAnsi="Arial" w:cs="Arial"/>
          <w:sz w:val="18"/>
          <w:szCs w:val="18"/>
          <w:lang w:eastAsia="en-US"/>
        </w:rPr>
        <w:t xml:space="preserve">del Anexo Técnico, a entera satisfacción del Supervisor del Contrato y/o del servidor público que este designe, previa entrega del reporte señalado en el subnumeral </w:t>
      </w:r>
      <w:r w:rsidRPr="008F04C5">
        <w:rPr>
          <w:rFonts w:ascii="Arial" w:eastAsia="Calibri" w:hAnsi="Arial" w:cs="Arial"/>
          <w:b/>
          <w:bCs/>
          <w:sz w:val="18"/>
          <w:szCs w:val="18"/>
          <w:lang w:eastAsia="en-US"/>
        </w:rPr>
        <w:t>4.1.</w:t>
      </w:r>
    </w:p>
    <w:p w14:paraId="6A70935A"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7BD1E64B" w14:textId="77777777" w:rsidR="00A01D67" w:rsidRPr="008F04C5" w:rsidRDefault="00A01D67" w:rsidP="00A01D67">
      <w:pPr>
        <w:widowControl w:val="0"/>
        <w:numPr>
          <w:ilvl w:val="0"/>
          <w:numId w:val="127"/>
        </w:numPr>
        <w:autoSpaceDE w:val="0"/>
        <w:autoSpaceDN w:val="0"/>
        <w:ind w:right="48"/>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Alta de usuarios.</w:t>
      </w:r>
    </w:p>
    <w:p w14:paraId="3E7CBC17" w14:textId="77777777" w:rsidR="00A01D67" w:rsidRPr="008F04C5" w:rsidRDefault="00A01D67" w:rsidP="00A01D67">
      <w:pPr>
        <w:widowControl w:val="0"/>
        <w:autoSpaceDE w:val="0"/>
        <w:autoSpaceDN w:val="0"/>
        <w:ind w:right="48"/>
        <w:jc w:val="both"/>
        <w:rPr>
          <w:rFonts w:ascii="Arial" w:eastAsia="Calibri" w:hAnsi="Arial" w:cs="Arial"/>
          <w:b/>
          <w:bCs/>
          <w:sz w:val="18"/>
          <w:szCs w:val="18"/>
          <w:lang w:eastAsia="en-US"/>
        </w:rPr>
      </w:pPr>
    </w:p>
    <w:p w14:paraId="5248871C"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Para el alta de los usuarios del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deberá considerar un mínimo de 5,659 (cinco mil seiscientos cincuenta y nueve) usuarios para el inicio del servicio; sin embargo, durante la vigencia del contrato, cada que se requiera el alta de un nuevo usuario, se notificará mediante correo electrónico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w:t>
      </w:r>
    </w:p>
    <w:p w14:paraId="43742553" w14:textId="77777777" w:rsidR="00A01D67" w:rsidRPr="008F04C5" w:rsidRDefault="00A01D67" w:rsidP="00A01D67">
      <w:pPr>
        <w:widowControl w:val="0"/>
        <w:autoSpaceDE w:val="0"/>
        <w:autoSpaceDN w:val="0"/>
        <w:ind w:right="48"/>
        <w:jc w:val="both"/>
        <w:rPr>
          <w:rFonts w:ascii="Arial" w:eastAsia="Calibri" w:hAnsi="Arial" w:cs="Arial"/>
          <w:b/>
          <w:bCs/>
          <w:sz w:val="18"/>
          <w:szCs w:val="18"/>
          <w:lang w:eastAsia="en-US"/>
        </w:rPr>
      </w:pPr>
    </w:p>
    <w:p w14:paraId="59C8A70F" w14:textId="77777777" w:rsidR="00A01D67" w:rsidRPr="008F04C5" w:rsidRDefault="00A01D67" w:rsidP="00A01D67">
      <w:pPr>
        <w:widowControl w:val="0"/>
        <w:numPr>
          <w:ilvl w:val="0"/>
          <w:numId w:val="127"/>
        </w:numPr>
        <w:autoSpaceDE w:val="0"/>
        <w:autoSpaceDN w:val="0"/>
        <w:ind w:right="48"/>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Puesta en funcionamiento</w:t>
      </w:r>
    </w:p>
    <w:p w14:paraId="01BDD65A" w14:textId="77777777" w:rsidR="00A01D67" w:rsidRPr="008F04C5" w:rsidRDefault="00A01D67" w:rsidP="00A01D67">
      <w:pPr>
        <w:widowControl w:val="0"/>
        <w:autoSpaceDE w:val="0"/>
        <w:autoSpaceDN w:val="0"/>
        <w:ind w:right="48"/>
        <w:jc w:val="both"/>
        <w:rPr>
          <w:rFonts w:ascii="Arial" w:eastAsia="Calibri" w:hAnsi="Arial" w:cs="Arial"/>
          <w:b/>
          <w:bCs/>
          <w:sz w:val="18"/>
          <w:szCs w:val="18"/>
          <w:lang w:eastAsia="en-US"/>
        </w:rPr>
      </w:pPr>
    </w:p>
    <w:p w14:paraId="6AD4DD63"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deberá considerar de manera enunciativa mas no limitativa, los accesorios de instalación para la correcta operación y funcionamiento de los equipos en cada una de las áreas del </w:t>
      </w:r>
      <w:r w:rsidRPr="008F04C5">
        <w:rPr>
          <w:rFonts w:ascii="Arial" w:eastAsia="Calibri" w:hAnsi="Arial" w:cs="Arial"/>
          <w:b/>
          <w:bCs/>
          <w:sz w:val="18"/>
          <w:szCs w:val="18"/>
          <w:lang w:eastAsia="en-US"/>
        </w:rPr>
        <w:t xml:space="preserve">INSTITUTO </w:t>
      </w:r>
      <w:r w:rsidRPr="008F04C5">
        <w:rPr>
          <w:rFonts w:ascii="Arial" w:eastAsia="Calibri" w:hAnsi="Arial" w:cs="Arial"/>
          <w:sz w:val="18"/>
          <w:szCs w:val="18"/>
          <w:lang w:eastAsia="en-US"/>
        </w:rPr>
        <w:t xml:space="preserve">donde el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y/o a quien este designe, le indique los puntos de conexión. </w:t>
      </w:r>
    </w:p>
    <w:p w14:paraId="033DFCA2"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7C1178FD" w14:textId="77777777" w:rsidR="00A01D67" w:rsidRPr="008F04C5" w:rsidRDefault="00A01D67" w:rsidP="00A01D67">
      <w:pPr>
        <w:widowControl w:val="0"/>
        <w:autoSpaceDE w:val="0"/>
        <w:autoSpaceDN w:val="0"/>
        <w:ind w:right="48"/>
        <w:jc w:val="both"/>
        <w:rPr>
          <w:rFonts w:ascii="Arial" w:eastAsia="Calibri" w:hAnsi="Arial" w:cs="Arial"/>
          <w:b/>
          <w:bCs/>
          <w:strike/>
          <w:sz w:val="18"/>
          <w:szCs w:val="18"/>
          <w:lang w:eastAsia="en-US"/>
        </w:rPr>
      </w:pPr>
      <w:r w:rsidRPr="008F04C5">
        <w:rPr>
          <w:rFonts w:ascii="Arial" w:eastAsia="Calibri" w:hAnsi="Arial" w:cs="Arial"/>
          <w:sz w:val="18"/>
          <w:szCs w:val="18"/>
          <w:lang w:eastAsia="en-US"/>
        </w:rPr>
        <w:t xml:space="preserve">En caso de incumplimiento de alguno de los aspectos antes señalados dentro del plazo (90 días naturales) del presente numeral de acuerdo con la entrega, instalación, alta de usuarios y puesta en funcionamiento de los equipos,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se hará acreedor a la pena convencional indicada en el </w:t>
      </w:r>
      <w:r w:rsidRPr="008F04C5">
        <w:rPr>
          <w:rFonts w:ascii="Arial" w:eastAsia="Arial Narrow" w:hAnsi="Arial" w:cs="Arial"/>
          <w:sz w:val="18"/>
          <w:szCs w:val="18"/>
          <w:lang w:eastAsia="en-US"/>
        </w:rPr>
        <w:t xml:space="preserve">numeral 8 </w:t>
      </w:r>
      <w:r w:rsidRPr="008F04C5">
        <w:rPr>
          <w:rFonts w:ascii="Arial" w:eastAsia="Arial Narrow" w:hAnsi="Arial" w:cs="Arial"/>
          <w:b/>
          <w:bCs/>
          <w:sz w:val="18"/>
          <w:szCs w:val="18"/>
          <w:lang w:eastAsia="en-US"/>
        </w:rPr>
        <w:t>Penas Convencionales</w:t>
      </w:r>
      <w:r w:rsidRPr="008F04C5">
        <w:rPr>
          <w:rFonts w:ascii="Arial" w:eastAsia="Arial Narrow" w:hAnsi="Arial" w:cs="Arial"/>
          <w:sz w:val="18"/>
          <w:szCs w:val="18"/>
          <w:lang w:eastAsia="en-US"/>
        </w:rPr>
        <w:t xml:space="preserve"> de la presente convocatoria.</w:t>
      </w:r>
    </w:p>
    <w:p w14:paraId="455B6D36" w14:textId="77777777" w:rsidR="00A01D67" w:rsidRPr="008F04C5" w:rsidRDefault="00A01D67" w:rsidP="00A01D67">
      <w:pPr>
        <w:widowControl w:val="0"/>
        <w:autoSpaceDE w:val="0"/>
        <w:autoSpaceDN w:val="0"/>
        <w:ind w:right="48"/>
        <w:jc w:val="both"/>
        <w:rPr>
          <w:rFonts w:ascii="Arial" w:eastAsia="Calibri" w:hAnsi="Arial" w:cs="Arial"/>
          <w:sz w:val="18"/>
          <w:szCs w:val="18"/>
          <w:lang w:eastAsia="en-US"/>
        </w:rPr>
      </w:pPr>
    </w:p>
    <w:p w14:paraId="5F797F5D" w14:textId="77777777" w:rsidR="00A01D67" w:rsidRPr="008F04C5" w:rsidRDefault="00A01D67" w:rsidP="00A01D67">
      <w:pPr>
        <w:widowControl w:val="0"/>
        <w:numPr>
          <w:ilvl w:val="1"/>
          <w:numId w:val="125"/>
        </w:numPr>
        <w:autoSpaceDE w:val="0"/>
        <w:autoSpaceDN w:val="0"/>
        <w:ind w:left="709" w:right="-66" w:hanging="425"/>
        <w:jc w:val="both"/>
        <w:rPr>
          <w:rFonts w:ascii="Arial" w:eastAsia="Calibri" w:hAnsi="Arial" w:cs="Arial"/>
          <w:sz w:val="18"/>
          <w:szCs w:val="18"/>
          <w:lang w:eastAsia="en-US"/>
        </w:rPr>
      </w:pPr>
      <w:bookmarkStart w:id="1345" w:name="_Hlk181634578"/>
      <w:bookmarkStart w:id="1346" w:name="_Hlk181633332"/>
      <w:r w:rsidRPr="008F04C5">
        <w:rPr>
          <w:rFonts w:ascii="Arial" w:eastAsia="Calibri" w:hAnsi="Arial" w:cs="Arial"/>
          <w:sz w:val="18"/>
          <w:szCs w:val="18"/>
          <w:lang w:eastAsia="en-US"/>
        </w:rPr>
        <w:t xml:space="preserve"> Asimismo, a los 3 (tres) días hábiles siguientes, deberá remitir el o los documentos que contenga las siguientes características: </w:t>
      </w:r>
    </w:p>
    <w:p w14:paraId="53180F51"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 </w:t>
      </w:r>
    </w:p>
    <w:p w14:paraId="5D106BEB" w14:textId="77777777" w:rsidR="00A01D67" w:rsidRPr="008F04C5" w:rsidRDefault="00A01D67" w:rsidP="00A01D67">
      <w:pPr>
        <w:widowControl w:val="0"/>
        <w:numPr>
          <w:ilvl w:val="0"/>
          <w:numId w:val="124"/>
        </w:numPr>
        <w:autoSpaceDE w:val="0"/>
        <w:autoSpaceDN w:val="0"/>
        <w:ind w:right="-66" w:hanging="11"/>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Inventario de los equipos entregados e instalados por inmueble y área. </w:t>
      </w:r>
    </w:p>
    <w:p w14:paraId="5A08F9E0" w14:textId="77777777" w:rsidR="00A01D67" w:rsidRPr="008F04C5" w:rsidRDefault="00A01D67" w:rsidP="00A01D67">
      <w:pPr>
        <w:widowControl w:val="0"/>
        <w:numPr>
          <w:ilvl w:val="0"/>
          <w:numId w:val="124"/>
        </w:numPr>
        <w:autoSpaceDE w:val="0"/>
        <w:autoSpaceDN w:val="0"/>
        <w:ind w:right="-66" w:hanging="11"/>
        <w:jc w:val="both"/>
        <w:rPr>
          <w:rFonts w:ascii="Arial" w:eastAsia="Calibri" w:hAnsi="Arial" w:cs="Arial"/>
          <w:sz w:val="18"/>
          <w:szCs w:val="18"/>
          <w:lang w:eastAsia="en-US"/>
        </w:rPr>
      </w:pPr>
      <w:r w:rsidRPr="008F04C5">
        <w:rPr>
          <w:rFonts w:ascii="Arial" w:eastAsia="Calibri" w:hAnsi="Arial" w:cs="Arial"/>
          <w:sz w:val="18"/>
          <w:szCs w:val="18"/>
          <w:lang w:eastAsia="en-US"/>
        </w:rPr>
        <w:t>Evidencia del contador inicial en 0’s (ceros) de cada equipo que se entregará, previo a la instalación y configuración (por ejemplo: la evidencia podrán ser fotografías del contador del equipo o el reporte emitido por este).</w:t>
      </w:r>
    </w:p>
    <w:p w14:paraId="2566E89C" w14:textId="77777777" w:rsidR="00A01D67" w:rsidRPr="008F04C5" w:rsidRDefault="00A01D67" w:rsidP="00A01D67">
      <w:pPr>
        <w:numPr>
          <w:ilvl w:val="0"/>
          <w:numId w:val="124"/>
        </w:numPr>
        <w:autoSpaceDE w:val="0"/>
        <w:autoSpaceDN w:val="0"/>
        <w:adjustRightInd w:val="0"/>
        <w:spacing w:after="27"/>
        <w:ind w:hanging="11"/>
        <w:rPr>
          <w:rFonts w:ascii="Arial" w:hAnsi="Arial" w:cs="Arial"/>
          <w:sz w:val="18"/>
          <w:szCs w:val="18"/>
          <w:lang w:eastAsia="es-MX"/>
        </w:rPr>
      </w:pPr>
      <w:r w:rsidRPr="008F04C5">
        <w:rPr>
          <w:rFonts w:ascii="Arial" w:hAnsi="Arial" w:cs="Arial"/>
          <w:sz w:val="18"/>
          <w:szCs w:val="18"/>
          <w:lang w:eastAsia="es-MX"/>
        </w:rPr>
        <w:t xml:space="preserve">En caso de que los equipos sean importados, presentar el Pedimento de importación, donde se observe el número de serie de los equipos. </w:t>
      </w:r>
    </w:p>
    <w:p w14:paraId="77F6612A" w14:textId="77777777" w:rsidR="00A01D67" w:rsidRPr="008F04C5" w:rsidRDefault="00A01D67" w:rsidP="00A01D67">
      <w:pPr>
        <w:numPr>
          <w:ilvl w:val="0"/>
          <w:numId w:val="124"/>
        </w:numPr>
        <w:autoSpaceDE w:val="0"/>
        <w:autoSpaceDN w:val="0"/>
        <w:adjustRightInd w:val="0"/>
        <w:ind w:hanging="11"/>
        <w:rPr>
          <w:rFonts w:ascii="Arial" w:hAnsi="Arial" w:cs="Arial"/>
          <w:sz w:val="18"/>
          <w:szCs w:val="18"/>
          <w:lang w:eastAsia="es-MX"/>
        </w:rPr>
      </w:pPr>
      <w:r w:rsidRPr="008F04C5">
        <w:rPr>
          <w:rFonts w:ascii="Arial" w:hAnsi="Arial" w:cs="Arial"/>
          <w:sz w:val="18"/>
          <w:szCs w:val="18"/>
          <w:lang w:eastAsia="es-MX"/>
        </w:rPr>
        <w:t xml:space="preserve">En caso de ser nacionales, presentar el comprobante digital por internet (CFDI), donde observen el número de serie de cada equipo. </w:t>
      </w:r>
    </w:p>
    <w:bookmarkEnd w:id="1345"/>
    <w:p w14:paraId="41FA86D0" w14:textId="77777777" w:rsidR="00A01D67" w:rsidRPr="008F04C5" w:rsidRDefault="00A01D67" w:rsidP="00A01D67">
      <w:pPr>
        <w:widowControl w:val="0"/>
        <w:autoSpaceDE w:val="0"/>
        <w:autoSpaceDN w:val="0"/>
        <w:jc w:val="both"/>
        <w:rPr>
          <w:rFonts w:ascii="Arial" w:eastAsia="Calibri" w:hAnsi="Arial" w:cs="Arial"/>
          <w:b/>
          <w:bCs/>
          <w:sz w:val="18"/>
          <w:szCs w:val="18"/>
          <w:lang w:eastAsia="en-US"/>
        </w:rPr>
      </w:pPr>
    </w:p>
    <w:bookmarkEnd w:id="1346"/>
    <w:p w14:paraId="4312AB76"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Documentación que deberá contar con la firma del personal del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personal del área usuaria y el personal que el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del </w:t>
      </w:r>
      <w:r w:rsidRPr="008F04C5">
        <w:rPr>
          <w:rFonts w:ascii="Arial" w:eastAsia="Calibri" w:hAnsi="Arial" w:cs="Arial"/>
          <w:b/>
          <w:bCs/>
          <w:sz w:val="18"/>
          <w:szCs w:val="18"/>
          <w:lang w:eastAsia="en-US"/>
        </w:rPr>
        <w:t xml:space="preserve">INSTITUTO </w:t>
      </w:r>
      <w:r w:rsidRPr="008F04C5">
        <w:rPr>
          <w:rFonts w:ascii="Arial" w:eastAsia="Calibri" w:hAnsi="Arial" w:cs="Arial"/>
          <w:sz w:val="18"/>
          <w:szCs w:val="18"/>
          <w:lang w:eastAsia="en-US"/>
        </w:rPr>
        <w:t>designe en cada inmueble, lo anterior, con la finalidad de que el</w:t>
      </w:r>
      <w:r w:rsidRPr="008F04C5">
        <w:rPr>
          <w:rFonts w:ascii="Arial" w:eastAsia="Calibri" w:hAnsi="Arial" w:cs="Arial"/>
          <w:b/>
          <w:sz w:val="18"/>
          <w:szCs w:val="18"/>
          <w:lang w:eastAsia="en-US"/>
        </w:rPr>
        <w:t xml:space="preserve"> SUPERVISOR DEL CONTRATO</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 xml:space="preserve">o la persona que este designe, cuente con el soporte documental que avale la entrega-recepción, instalación, alta de usuarios y puesta en funcionamiento de los equipos. </w:t>
      </w:r>
    </w:p>
    <w:p w14:paraId="3E4895C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1A79B57" w14:textId="77777777" w:rsidR="00A01D67" w:rsidRPr="008F04C5" w:rsidRDefault="00A01D67" w:rsidP="00A01D67">
      <w:pPr>
        <w:widowControl w:val="0"/>
        <w:autoSpaceDE w:val="0"/>
        <w:autoSpaceDN w:val="0"/>
        <w:ind w:right="-66"/>
        <w:jc w:val="both"/>
        <w:rPr>
          <w:rFonts w:ascii="Arial" w:eastAsia="Calibri" w:hAnsi="Arial" w:cs="Arial"/>
          <w:b/>
          <w:sz w:val="18"/>
          <w:szCs w:val="18"/>
          <w:lang w:eastAsia="en-US"/>
        </w:rPr>
      </w:pPr>
      <w:r w:rsidRPr="008F04C5">
        <w:rPr>
          <w:rFonts w:ascii="Arial" w:eastAsia="Calibri" w:hAnsi="Arial" w:cs="Arial"/>
          <w:sz w:val="18"/>
          <w:szCs w:val="18"/>
          <w:lang w:eastAsia="en-US"/>
        </w:rPr>
        <w:lastRenderedPageBreak/>
        <w:t xml:space="preserve">En caso de no cumplir con lo anterior, se aplicará la pena convencional correspondiente indicada en el </w:t>
      </w:r>
      <w:r w:rsidRPr="008F04C5">
        <w:rPr>
          <w:rFonts w:ascii="Arial" w:eastAsia="Arial Narrow" w:hAnsi="Arial" w:cs="Arial"/>
          <w:sz w:val="18"/>
          <w:szCs w:val="18"/>
          <w:lang w:eastAsia="en-US"/>
        </w:rPr>
        <w:t xml:space="preserve">numeral 8 </w:t>
      </w:r>
      <w:r w:rsidRPr="008F04C5">
        <w:rPr>
          <w:rFonts w:ascii="Arial" w:eastAsia="Arial Narrow" w:hAnsi="Arial" w:cs="Arial"/>
          <w:b/>
          <w:bCs/>
          <w:sz w:val="18"/>
          <w:szCs w:val="18"/>
          <w:lang w:eastAsia="en-US"/>
        </w:rPr>
        <w:t>Penas Convencionales</w:t>
      </w:r>
      <w:r w:rsidRPr="008F04C5">
        <w:rPr>
          <w:rFonts w:ascii="Arial" w:eastAsia="Arial Narrow" w:hAnsi="Arial" w:cs="Arial"/>
          <w:sz w:val="18"/>
          <w:szCs w:val="18"/>
          <w:lang w:eastAsia="en-US"/>
        </w:rPr>
        <w:t xml:space="preserve"> de la presente convocatoria.</w:t>
      </w:r>
    </w:p>
    <w:p w14:paraId="15FEFF1F"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28E09A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Por lo anterior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estará obligado a seguir los protocolos de acceso y salida de los inmuebles del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por lo que, para tal efecto se coordinará con el </w:t>
      </w:r>
      <w:r w:rsidRPr="008F04C5">
        <w:rPr>
          <w:rFonts w:ascii="Arial" w:eastAsia="Calibri" w:hAnsi="Arial" w:cs="Arial"/>
          <w:b/>
          <w:bCs/>
          <w:sz w:val="18"/>
          <w:szCs w:val="18"/>
          <w:lang w:eastAsia="en-US"/>
        </w:rPr>
        <w:t xml:space="preserve">SUPERVISOR DEL CONTRATO </w:t>
      </w:r>
      <w:r w:rsidRPr="008F04C5">
        <w:rPr>
          <w:rFonts w:ascii="Arial" w:eastAsia="Calibri" w:hAnsi="Arial" w:cs="Arial"/>
          <w:sz w:val="18"/>
          <w:szCs w:val="18"/>
          <w:lang w:eastAsia="en-US"/>
        </w:rPr>
        <w:t xml:space="preserve">y/o a quien este designe, enviando la solicitud mediante correo electrónico a las cuentas </w:t>
      </w:r>
      <w:hyperlink r:id="rId42" w:history="1">
        <w:r w:rsidRPr="008F04C5">
          <w:rPr>
            <w:rFonts w:ascii="Arial" w:eastAsia="Calibri" w:hAnsi="Arial" w:cs="Arial"/>
            <w:sz w:val="18"/>
            <w:szCs w:val="18"/>
            <w:u w:val="single"/>
            <w:lang w:eastAsia="en-US"/>
          </w:rPr>
          <w:t>alberto.lopez@ine.mx</w:t>
        </w:r>
      </w:hyperlink>
      <w:r w:rsidRPr="008F04C5">
        <w:rPr>
          <w:rFonts w:ascii="Arial" w:eastAsia="Calibri" w:hAnsi="Arial" w:cs="Arial"/>
          <w:sz w:val="18"/>
          <w:szCs w:val="18"/>
          <w:lang w:eastAsia="en-US"/>
        </w:rPr>
        <w:t xml:space="preserve"> y </w:t>
      </w:r>
      <w:hyperlink r:id="rId43" w:history="1">
        <w:r w:rsidRPr="008F04C5">
          <w:rPr>
            <w:rFonts w:ascii="Arial" w:eastAsia="Calibri" w:hAnsi="Arial" w:cs="Arial"/>
            <w:sz w:val="18"/>
            <w:szCs w:val="18"/>
            <w:u w:val="single"/>
            <w:lang w:eastAsia="en-US"/>
          </w:rPr>
          <w:t>soledad.gonzaga@ine.mx</w:t>
        </w:r>
      </w:hyperlink>
      <w:r w:rsidRPr="008F04C5">
        <w:rPr>
          <w:rFonts w:ascii="Arial" w:eastAsia="Calibri" w:hAnsi="Arial" w:cs="Arial"/>
          <w:sz w:val="18"/>
          <w:szCs w:val="18"/>
          <w:u w:val="single"/>
          <w:lang w:eastAsia="en-US"/>
        </w:rPr>
        <w:t>,</w:t>
      </w:r>
      <w:r w:rsidRPr="008F04C5">
        <w:rPr>
          <w:rFonts w:ascii="Arial" w:eastAsia="Calibri" w:hAnsi="Arial" w:cs="Arial"/>
          <w:sz w:val="18"/>
          <w:szCs w:val="18"/>
          <w:lang w:eastAsia="en-US"/>
        </w:rPr>
        <w:t xml:space="preserve"> en donde señalará nombre completo del personal del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y</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los</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vehículos de los cuales indicará la marca, modelo, color y número de placas.</w:t>
      </w:r>
    </w:p>
    <w:p w14:paraId="4E1606C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E0EE91E"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caso contrario, no se les permitirá el acceso a los inmuebles señalados en el numeral </w:t>
      </w:r>
      <w:r w:rsidRPr="008F04C5">
        <w:rPr>
          <w:rFonts w:ascii="Arial" w:eastAsia="Calibri" w:hAnsi="Arial" w:cs="Arial"/>
          <w:b/>
          <w:bCs/>
          <w:sz w:val="18"/>
          <w:szCs w:val="18"/>
          <w:lang w:eastAsia="en-US"/>
        </w:rPr>
        <w:t xml:space="preserve">13. UBICACIÓN Y DISTRIBUCIÓN DE LOS EQUIPOS </w:t>
      </w:r>
      <w:r w:rsidRPr="008F04C5">
        <w:rPr>
          <w:rFonts w:ascii="Arial" w:eastAsia="Calibri" w:hAnsi="Arial" w:cs="Arial"/>
          <w:sz w:val="18"/>
          <w:szCs w:val="18"/>
          <w:lang w:eastAsia="en-US"/>
        </w:rPr>
        <w:t>del Anexo Técnico.</w:t>
      </w:r>
    </w:p>
    <w:p w14:paraId="5D12022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  </w:t>
      </w:r>
    </w:p>
    <w:p w14:paraId="16E9A5B4" w14:textId="77777777" w:rsidR="00A01D67" w:rsidRPr="008F04C5" w:rsidRDefault="00A01D67" w:rsidP="00A01D67">
      <w:pPr>
        <w:widowControl w:val="0"/>
        <w:numPr>
          <w:ilvl w:val="0"/>
          <w:numId w:val="125"/>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CAMBIO DE LUGAR </w:t>
      </w:r>
    </w:p>
    <w:p w14:paraId="1C86B6D2"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7205440"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r w:rsidRPr="008F04C5">
        <w:rPr>
          <w:rFonts w:ascii="Arial" w:eastAsia="Calibri" w:hAnsi="Arial" w:cs="Arial"/>
          <w:sz w:val="18"/>
          <w:szCs w:val="18"/>
          <w:lang w:eastAsia="en-US"/>
        </w:rPr>
        <w:t xml:space="preserve">Todos los movimientos y/o reubicaciones de los equipos estarán únicamente a cargo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de acuerdo con los domicilios y lugares establecidos en el numeral </w:t>
      </w:r>
      <w:r w:rsidRPr="008F04C5">
        <w:rPr>
          <w:rFonts w:ascii="Arial" w:eastAsia="Calibri" w:hAnsi="Arial" w:cs="Arial"/>
          <w:b/>
          <w:bCs/>
          <w:sz w:val="18"/>
          <w:szCs w:val="18"/>
          <w:lang w:eastAsia="en-US"/>
        </w:rPr>
        <w:t>13. UBICACIÓN Y DISTRIBUCIÓN DE LOS EQUIPOS</w:t>
      </w:r>
      <w:r w:rsidRPr="008F04C5">
        <w:rPr>
          <w:rFonts w:ascii="Arial" w:eastAsia="Calibri" w:hAnsi="Arial" w:cs="Arial"/>
          <w:b/>
          <w:sz w:val="18"/>
          <w:szCs w:val="18"/>
          <w:lang w:eastAsia="en-US"/>
        </w:rPr>
        <w:t xml:space="preserve"> </w:t>
      </w:r>
      <w:r w:rsidRPr="008F04C5">
        <w:rPr>
          <w:rFonts w:ascii="Arial" w:eastAsia="Calibri" w:hAnsi="Arial" w:cs="Arial"/>
          <w:sz w:val="18"/>
          <w:szCs w:val="18"/>
          <w:lang w:eastAsia="en-US"/>
        </w:rPr>
        <w:t xml:space="preserve">del Anexo Técnico, los trabajos se deberán realizar en un horario de 08:30 horas a 17:30 horas, previa solicitud del </w:t>
      </w:r>
      <w:r w:rsidRPr="008F04C5">
        <w:rPr>
          <w:rFonts w:ascii="Arial" w:eastAsia="Calibri" w:hAnsi="Arial" w:cs="Arial"/>
          <w:b/>
          <w:bCs/>
          <w:sz w:val="18"/>
          <w:szCs w:val="18"/>
          <w:lang w:eastAsia="en-US"/>
        </w:rPr>
        <w:t xml:space="preserve">ADMINISTRADOR DEL CONTRATO, SUPERVISOR DEL CONTRATO </w:t>
      </w:r>
      <w:r w:rsidRPr="008F04C5">
        <w:rPr>
          <w:rFonts w:ascii="Arial" w:eastAsia="Calibri" w:hAnsi="Arial" w:cs="Arial"/>
          <w:sz w:val="18"/>
          <w:szCs w:val="18"/>
          <w:lang w:eastAsia="en-US"/>
        </w:rPr>
        <w:t xml:space="preserve">y/o al personal que este designe, por oficio o correo electrónico dirigido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sin que resulte necesario realizar un convenio modificatorio para hacer constar los movimientos realizados. Una vez notificado,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cuenta con 2 (dos) días hábiles, posteriores a la notificación para realizar la reubicación,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2E4D23C5"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062149B" w14:textId="77777777" w:rsidR="00A01D67" w:rsidRPr="008F04C5" w:rsidRDefault="00A01D67" w:rsidP="00A01D67">
      <w:pPr>
        <w:widowControl w:val="0"/>
        <w:numPr>
          <w:ilvl w:val="0"/>
          <w:numId w:val="125"/>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MANTENIMIENTO DE LOS EQUIPOS</w:t>
      </w:r>
    </w:p>
    <w:p w14:paraId="2DBD688F"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660FF2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LICITANTE</w:t>
      </w:r>
      <w:r w:rsidRPr="008F04C5">
        <w:rPr>
          <w:rFonts w:ascii="Arial" w:eastAsia="Calibri" w:hAnsi="Arial" w:cs="Arial"/>
          <w:sz w:val="18"/>
          <w:szCs w:val="18"/>
          <w:lang w:eastAsia="en-US"/>
        </w:rPr>
        <w:t xml:space="preserve"> deberá presentar en su oferta técnica, escrito manifiesto en hoja membretada firmada de manera autógrafa por su representante legal que, en caso de resultar adjudicado, prestará el servicio de conformidad con los siguientes subnumerales:</w:t>
      </w:r>
    </w:p>
    <w:p w14:paraId="622966C3"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695840BF" w14:textId="77777777" w:rsidR="00A01D67" w:rsidRPr="008F04C5" w:rsidRDefault="00A01D67" w:rsidP="00A01D67">
      <w:pPr>
        <w:widowControl w:val="0"/>
        <w:numPr>
          <w:ilvl w:val="1"/>
          <w:numId w:val="128"/>
        </w:numPr>
        <w:autoSpaceDE w:val="0"/>
        <w:autoSpaceDN w:val="0"/>
        <w:ind w:left="709" w:right="-66"/>
        <w:jc w:val="both"/>
        <w:rPr>
          <w:rFonts w:ascii="Arial" w:eastAsia="Calibri" w:hAnsi="Arial" w:cs="Arial"/>
          <w:b/>
          <w:sz w:val="18"/>
          <w:szCs w:val="18"/>
          <w:lang w:eastAsia="en-US"/>
        </w:rPr>
      </w:pPr>
      <w:r w:rsidRPr="008F04C5">
        <w:rPr>
          <w:rFonts w:ascii="Arial" w:eastAsia="Calibri" w:hAnsi="Arial" w:cs="Arial"/>
          <w:b/>
          <w:sz w:val="18"/>
          <w:szCs w:val="18"/>
          <w:lang w:eastAsia="en-US"/>
        </w:rPr>
        <w:t xml:space="preserve">SERVICIO TÉCNICO DE MANTENIMIENTO PREVENTIVO </w:t>
      </w:r>
    </w:p>
    <w:p w14:paraId="79B8CD87" w14:textId="77777777" w:rsidR="00A01D67" w:rsidRPr="008F04C5" w:rsidRDefault="00A01D67" w:rsidP="00A01D67">
      <w:pPr>
        <w:widowControl w:val="0"/>
        <w:autoSpaceDE w:val="0"/>
        <w:autoSpaceDN w:val="0"/>
        <w:ind w:left="360" w:right="-66"/>
        <w:jc w:val="both"/>
        <w:rPr>
          <w:rFonts w:ascii="Arial" w:eastAsia="Calibri" w:hAnsi="Arial" w:cs="Arial"/>
          <w:sz w:val="18"/>
          <w:szCs w:val="18"/>
          <w:lang w:eastAsia="en-US"/>
        </w:rPr>
      </w:pPr>
      <w:r w:rsidRPr="008F04C5">
        <w:rPr>
          <w:rFonts w:ascii="Arial" w:eastAsia="Calibri" w:hAnsi="Arial" w:cs="Arial"/>
          <w:b/>
          <w:bCs/>
          <w:sz w:val="18"/>
          <w:szCs w:val="18"/>
          <w:lang w:eastAsia="en-US"/>
        </w:rPr>
        <w:t xml:space="preserve"> </w:t>
      </w:r>
    </w:p>
    <w:p w14:paraId="41B1B4B2" w14:textId="77777777" w:rsidR="00A01D67" w:rsidRPr="008F04C5" w:rsidRDefault="00A01D67" w:rsidP="00A01D67">
      <w:pPr>
        <w:widowControl w:val="0"/>
        <w:autoSpaceDE w:val="0"/>
        <w:autoSpaceDN w:val="0"/>
        <w:ind w:right="-66"/>
        <w:jc w:val="both"/>
        <w:rPr>
          <w:rFonts w:ascii="Arial" w:eastAsia="Calibri" w:hAnsi="Arial" w:cs="Arial"/>
          <w:strike/>
          <w:sz w:val="18"/>
          <w:szCs w:val="18"/>
          <w:lang w:eastAsia="en-US"/>
        </w:rPr>
      </w:pPr>
      <w:r w:rsidRPr="008F04C5">
        <w:rPr>
          <w:rFonts w:ascii="Arial" w:eastAsia="Calibri" w:hAnsi="Arial" w:cs="Arial"/>
          <w:sz w:val="18"/>
          <w:szCs w:val="18"/>
          <w:lang w:eastAsia="en-US"/>
        </w:rPr>
        <w:t xml:space="preserve">El servicio se realizará exclusivamente por personal técnico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o en su caso, de sus concesionarios, quienes tomarán responsabilidad en caso de presentarse algún incidente o siniestro por los servicios prestados.</w:t>
      </w:r>
    </w:p>
    <w:p w14:paraId="596DE5D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817F08D" w14:textId="77777777" w:rsidR="00A01D67" w:rsidRPr="008F04C5" w:rsidRDefault="00A01D67" w:rsidP="00A01D67">
      <w:pPr>
        <w:widowControl w:val="0"/>
        <w:numPr>
          <w:ilvl w:val="2"/>
          <w:numId w:val="128"/>
        </w:numPr>
        <w:autoSpaceDE w:val="0"/>
        <w:autoSpaceDN w:val="0"/>
        <w:ind w:left="709" w:right="-66"/>
        <w:jc w:val="both"/>
        <w:rPr>
          <w:rFonts w:ascii="Arial" w:eastAsia="Calibri" w:hAnsi="Arial" w:cs="Arial"/>
          <w:b/>
          <w:sz w:val="18"/>
          <w:szCs w:val="18"/>
          <w:lang w:eastAsia="en-US"/>
        </w:rPr>
      </w:pPr>
      <w:r w:rsidRPr="008F04C5">
        <w:rPr>
          <w:rFonts w:ascii="Arial" w:eastAsia="Calibri" w:hAnsi="Arial" w:cs="Arial"/>
          <w:b/>
          <w:sz w:val="18"/>
          <w:szCs w:val="18"/>
          <w:lang w:eastAsia="en-US"/>
        </w:rPr>
        <w:t>PLAN DE TRABAJO Y PROGRAMA DE MANTENIMIENTO PREVENTIVO.</w:t>
      </w:r>
    </w:p>
    <w:p w14:paraId="797443EF" w14:textId="77777777" w:rsidR="00A01D67" w:rsidRPr="008F04C5" w:rsidRDefault="00A01D67" w:rsidP="00A01D67">
      <w:pPr>
        <w:widowControl w:val="0"/>
        <w:autoSpaceDE w:val="0"/>
        <w:autoSpaceDN w:val="0"/>
        <w:ind w:left="720" w:right="-66"/>
        <w:jc w:val="both"/>
        <w:rPr>
          <w:rFonts w:ascii="Arial" w:eastAsia="Calibri" w:hAnsi="Arial" w:cs="Arial"/>
          <w:b/>
          <w:bCs/>
          <w:sz w:val="18"/>
          <w:szCs w:val="18"/>
          <w:lang w:eastAsia="en-US"/>
        </w:rPr>
      </w:pPr>
    </w:p>
    <w:p w14:paraId="7C5F2B8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El</w:t>
      </w:r>
      <w:r w:rsidRPr="008F04C5">
        <w:rPr>
          <w:rFonts w:ascii="Arial" w:eastAsia="Calibri" w:hAnsi="Arial" w:cs="Arial"/>
          <w:b/>
          <w:bCs/>
          <w:sz w:val="18"/>
          <w:szCs w:val="18"/>
          <w:lang w:eastAsia="en-US"/>
        </w:rPr>
        <w:t xml:space="preserve"> LICITANTE</w:t>
      </w:r>
      <w:r w:rsidRPr="008F04C5">
        <w:rPr>
          <w:rFonts w:ascii="Arial" w:eastAsia="Calibri" w:hAnsi="Arial" w:cs="Arial"/>
          <w:sz w:val="18"/>
          <w:szCs w:val="18"/>
          <w:lang w:eastAsia="en-US"/>
        </w:rPr>
        <w:t xml:space="preserve"> deberá entregar en su propuesta técnica un plan de trabajo de mantenimiento preventivo a través del cual enuncie las actividades y periodicidad en que se llevará a cabo el servicio, firmado por el representante legal de la empresa.</w:t>
      </w:r>
    </w:p>
    <w:p w14:paraId="6A168049" w14:textId="77777777" w:rsidR="00A01D67" w:rsidRPr="008F04C5" w:rsidRDefault="00A01D67" w:rsidP="00A01D67">
      <w:pPr>
        <w:widowControl w:val="0"/>
        <w:autoSpaceDE w:val="0"/>
        <w:autoSpaceDN w:val="0"/>
        <w:ind w:right="-66"/>
        <w:jc w:val="both"/>
        <w:rPr>
          <w:rFonts w:ascii="Arial" w:eastAsia="Calibri" w:hAnsi="Arial" w:cs="Arial"/>
          <w:b/>
          <w:bCs/>
          <w:sz w:val="18"/>
          <w:szCs w:val="18"/>
          <w:u w:val="single"/>
          <w:lang w:eastAsia="en-US"/>
        </w:rPr>
      </w:pPr>
      <w:r w:rsidRPr="008F04C5">
        <w:rPr>
          <w:rFonts w:ascii="Arial" w:eastAsia="Calibri" w:hAnsi="Arial" w:cs="Arial"/>
          <w:b/>
          <w:bCs/>
          <w:sz w:val="18"/>
          <w:szCs w:val="18"/>
          <w:u w:val="single"/>
          <w:lang w:eastAsia="en-US"/>
        </w:rPr>
        <w:t>En caso de que el LICITANTE no presente los documentos antes mencionados en su propuesta técnica, ésta no será considerada para evaluación.</w:t>
      </w:r>
    </w:p>
    <w:p w14:paraId="7C44560B"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64A5E8EB" w14:textId="77777777" w:rsidR="00A01D67" w:rsidRPr="008F04C5" w:rsidRDefault="00A01D67" w:rsidP="00A01D67">
      <w:pPr>
        <w:widowControl w:val="0"/>
        <w:autoSpaceDE w:val="0"/>
        <w:autoSpaceDN w:val="0"/>
        <w:ind w:right="-66"/>
        <w:jc w:val="both"/>
        <w:rPr>
          <w:rFonts w:ascii="Arial" w:eastAsia="Calibri" w:hAnsi="Arial" w:cs="Arial"/>
          <w:b/>
          <w:bCs/>
          <w:sz w:val="18"/>
          <w:szCs w:val="18"/>
        </w:rPr>
      </w:pPr>
      <w:r w:rsidRPr="008F04C5">
        <w:rPr>
          <w:rFonts w:ascii="Arial" w:eastAsia="Calibri" w:hAnsi="Arial" w:cs="Arial"/>
          <w:sz w:val="18"/>
          <w:szCs w:val="18"/>
        </w:rPr>
        <w:t xml:space="preserve">Una vez adjudicado, el </w:t>
      </w:r>
      <w:r w:rsidRPr="008F04C5">
        <w:rPr>
          <w:rFonts w:ascii="Arial" w:eastAsia="Calibri" w:hAnsi="Arial" w:cs="Arial"/>
          <w:b/>
          <w:bCs/>
          <w:sz w:val="18"/>
          <w:szCs w:val="18"/>
        </w:rPr>
        <w:t xml:space="preserve">PROVEEDOR </w:t>
      </w:r>
      <w:r w:rsidRPr="008F04C5">
        <w:rPr>
          <w:rFonts w:ascii="Arial" w:eastAsia="Calibri" w:hAnsi="Arial" w:cs="Arial"/>
          <w:sz w:val="18"/>
          <w:szCs w:val="18"/>
        </w:rPr>
        <w:t xml:space="preserve">deberá entregar un </w:t>
      </w:r>
      <w:r w:rsidRPr="008F04C5">
        <w:rPr>
          <w:rFonts w:ascii="Arial" w:eastAsia="Calibri" w:hAnsi="Arial" w:cs="Arial"/>
          <w:b/>
          <w:bCs/>
          <w:sz w:val="18"/>
          <w:szCs w:val="18"/>
        </w:rPr>
        <w:t>Programa Servicio de Mantenimiento Preventivo</w:t>
      </w:r>
      <w:r w:rsidRPr="008F04C5">
        <w:rPr>
          <w:rFonts w:ascii="Arial" w:eastAsia="Calibri" w:hAnsi="Arial" w:cs="Arial"/>
          <w:sz w:val="18"/>
          <w:szCs w:val="18"/>
        </w:rPr>
        <w:t xml:space="preserve">, mediante correo electrónico a las cuentas </w:t>
      </w:r>
      <w:hyperlink r:id="rId44" w:history="1">
        <w:r w:rsidRPr="008F04C5">
          <w:rPr>
            <w:rFonts w:ascii="Arial" w:eastAsia="Calibri" w:hAnsi="Arial" w:cs="Arial"/>
            <w:sz w:val="18"/>
            <w:szCs w:val="18"/>
            <w:u w:val="single"/>
          </w:rPr>
          <w:t>alberto.lopez@ine.mx</w:t>
        </w:r>
      </w:hyperlink>
      <w:r w:rsidRPr="008F04C5">
        <w:rPr>
          <w:rFonts w:ascii="Arial" w:eastAsia="Calibri" w:hAnsi="Arial" w:cs="Arial"/>
          <w:sz w:val="18"/>
          <w:szCs w:val="18"/>
        </w:rPr>
        <w:t xml:space="preserve"> y </w:t>
      </w:r>
      <w:hyperlink r:id="rId45" w:history="1">
        <w:r w:rsidRPr="008F04C5">
          <w:rPr>
            <w:rFonts w:ascii="Arial" w:eastAsia="Calibri" w:hAnsi="Arial" w:cs="Arial"/>
            <w:sz w:val="18"/>
            <w:szCs w:val="18"/>
            <w:u w:val="single"/>
          </w:rPr>
          <w:t>soledad.gonzaga@ine.mx</w:t>
        </w:r>
      </w:hyperlink>
      <w:r w:rsidRPr="008F04C5">
        <w:rPr>
          <w:rFonts w:ascii="Arial" w:eastAsia="Calibri" w:hAnsi="Arial" w:cs="Arial"/>
          <w:sz w:val="18"/>
          <w:szCs w:val="18"/>
          <w:u w:val="single"/>
        </w:rPr>
        <w:t>,</w:t>
      </w:r>
      <w:r w:rsidRPr="008F04C5">
        <w:rPr>
          <w:rFonts w:ascii="Arial" w:eastAsia="Calibri" w:hAnsi="Arial" w:cs="Arial"/>
          <w:sz w:val="18"/>
          <w:szCs w:val="18"/>
        </w:rPr>
        <w:t xml:space="preserve"> </w:t>
      </w:r>
      <w:r w:rsidRPr="008F04C5">
        <w:rPr>
          <w:rFonts w:ascii="Arial" w:eastAsia="Arial" w:hAnsi="Arial" w:cs="Arial"/>
          <w:sz w:val="18"/>
          <w:szCs w:val="18"/>
        </w:rPr>
        <w:t>y de manera impresa en las oficinas que ocupa la Subdirección de Servicios, ubicadas en Periférico Sur No. 4124, Piso 6, Colonia Jardines del Pedregal, Alcaldía Álvaro Obregón, C.P. 01900, Ciudad de México de lunes a viernes, en un horario de 09:00 a 18:00 horas</w:t>
      </w:r>
      <w:r w:rsidRPr="008F04C5">
        <w:rPr>
          <w:rFonts w:ascii="Arial" w:eastAsia="Calibri" w:hAnsi="Arial" w:cs="Arial"/>
          <w:sz w:val="18"/>
          <w:szCs w:val="18"/>
        </w:rPr>
        <w:t xml:space="preserve">, en el que, de acuerdo con las recomendaciones del fabricante, establecerá la periodicidad en que se llevará a cabo el servicio a los equipos ofertados, para lo cual el </w:t>
      </w:r>
      <w:r w:rsidRPr="008F04C5">
        <w:rPr>
          <w:rFonts w:ascii="Arial" w:eastAsia="Calibri" w:hAnsi="Arial" w:cs="Arial"/>
          <w:b/>
          <w:bCs/>
          <w:sz w:val="18"/>
          <w:szCs w:val="18"/>
        </w:rPr>
        <w:t>PROVEEDOR</w:t>
      </w:r>
      <w:r w:rsidRPr="008F04C5">
        <w:rPr>
          <w:rFonts w:ascii="Arial" w:eastAsia="Calibri" w:hAnsi="Arial" w:cs="Arial"/>
          <w:sz w:val="18"/>
          <w:szCs w:val="18"/>
        </w:rPr>
        <w:t xml:space="preserve"> deberá presentarlo a más tardar los primeros 5 (cinco) días hábiles posteriores al inicio de la vigencia del contrato, de lo contrario, se le aplicará la pena convencional correspondiente indicada en el </w:t>
      </w:r>
      <w:r w:rsidRPr="008F04C5">
        <w:rPr>
          <w:rFonts w:ascii="Arial" w:eastAsia="Arial Narrow" w:hAnsi="Arial" w:cs="Arial"/>
          <w:sz w:val="18"/>
          <w:szCs w:val="18"/>
        </w:rPr>
        <w:t xml:space="preserve">numeral 8 </w:t>
      </w:r>
      <w:r w:rsidRPr="008F04C5">
        <w:rPr>
          <w:rFonts w:ascii="Arial" w:eastAsia="Arial Narrow" w:hAnsi="Arial" w:cs="Arial"/>
          <w:b/>
          <w:bCs/>
          <w:sz w:val="18"/>
          <w:szCs w:val="18"/>
        </w:rPr>
        <w:t>Penas Convencionales</w:t>
      </w:r>
      <w:r w:rsidRPr="008F04C5">
        <w:rPr>
          <w:rFonts w:ascii="Arial" w:eastAsia="Arial Narrow" w:hAnsi="Arial" w:cs="Arial"/>
          <w:sz w:val="18"/>
          <w:szCs w:val="18"/>
        </w:rPr>
        <w:t xml:space="preserve"> de la presente convocatoria.</w:t>
      </w:r>
    </w:p>
    <w:p w14:paraId="4BE56233"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39F52EC5" w14:textId="77777777" w:rsidR="00A01D67" w:rsidRPr="008F04C5" w:rsidRDefault="00A01D67" w:rsidP="00A01D67">
      <w:pPr>
        <w:widowControl w:val="0"/>
        <w:numPr>
          <w:ilvl w:val="1"/>
          <w:numId w:val="128"/>
        </w:numPr>
        <w:autoSpaceDE w:val="0"/>
        <w:autoSpaceDN w:val="0"/>
        <w:ind w:left="709"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MANTENIMIENTO CORRECTIVO DE LOS EQUIPOS.</w:t>
      </w:r>
    </w:p>
    <w:p w14:paraId="0E10192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1AA1C1FD"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El</w:t>
      </w:r>
      <w:r w:rsidRPr="008F04C5">
        <w:rPr>
          <w:rFonts w:ascii="Arial" w:eastAsia="Calibri" w:hAnsi="Arial" w:cs="Arial"/>
          <w:b/>
          <w:bCs/>
          <w:sz w:val="18"/>
          <w:szCs w:val="18"/>
          <w:lang w:eastAsia="en-US"/>
        </w:rPr>
        <w:t xml:space="preserve"> SUPERVISOR DEL CONTRATO </w:t>
      </w:r>
      <w:r w:rsidRPr="008F04C5">
        <w:rPr>
          <w:rFonts w:ascii="Arial" w:eastAsia="Calibri" w:hAnsi="Arial" w:cs="Arial"/>
          <w:sz w:val="18"/>
          <w:szCs w:val="18"/>
          <w:lang w:eastAsia="en-US"/>
        </w:rPr>
        <w:t xml:space="preserve">y/o al personal que éste designe, reportará la falla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mediante oficio y/o correo electrónico, de acuerdo con lo establecido en el numeral</w:t>
      </w:r>
      <w:r w:rsidRPr="008F04C5">
        <w:rPr>
          <w:rFonts w:ascii="Arial" w:eastAsia="Calibri" w:hAnsi="Arial" w:cs="Arial"/>
          <w:b/>
          <w:bCs/>
          <w:sz w:val="18"/>
          <w:szCs w:val="18"/>
          <w:lang w:eastAsia="en-US"/>
        </w:rPr>
        <w:t xml:space="preserve"> 7. PERSONAL REQUERIDO EN SITIO PARA EL SERVICIO</w:t>
      </w:r>
      <w:r w:rsidRPr="008F04C5">
        <w:rPr>
          <w:rFonts w:ascii="Arial" w:eastAsia="Calibri" w:hAnsi="Arial" w:cs="Arial"/>
          <w:sz w:val="18"/>
          <w:szCs w:val="18"/>
          <w:lang w:eastAsia="en-US"/>
        </w:rPr>
        <w:t xml:space="preserve">, entregando un reporte en el cual deberá plasmar el diagnóstico del equipo y el tiempo de solución, considerando los insumos y refacciones que se encuentran en Stock; en caso de no tener los insumos y refacciones o de necesitar un mantenimiento correctivo mayor que rebase un tiempo de reparación en sitio superior a 5 (cinco) horas naturales,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deberá contemplar el traslado y maniobras del equipo referido para su compostura, por lo que, durante este tiempo deberá proporcionar un equipo temporal en sustitución con características similares o superiores </w:t>
      </w:r>
      <w:r w:rsidRPr="008F04C5">
        <w:rPr>
          <w:rFonts w:ascii="Arial" w:eastAsia="Calibri" w:hAnsi="Arial" w:cs="Arial"/>
          <w:sz w:val="18"/>
          <w:szCs w:val="18"/>
          <w:lang w:eastAsia="en-US"/>
        </w:rPr>
        <w:lastRenderedPageBreak/>
        <w:t xml:space="preserve">a las establecidas en el presente Anexo Técnico, en un plazo no mayor a 1 (uno) día hábil (pudiendo ser usado). Lo anterior, con la finalidad de garantizar el servicio,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4A9BD210"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6D690C5" w14:textId="77777777" w:rsidR="00A01D67" w:rsidRPr="008F04C5" w:rsidRDefault="00A01D67" w:rsidP="00A01D67">
      <w:pPr>
        <w:widowControl w:val="0"/>
        <w:numPr>
          <w:ilvl w:val="1"/>
          <w:numId w:val="128"/>
        </w:numPr>
        <w:autoSpaceDE w:val="0"/>
        <w:autoSpaceDN w:val="0"/>
        <w:ind w:left="709"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TIEMPO DE ATENCIÓN DEL SERVICIO</w:t>
      </w:r>
    </w:p>
    <w:p w14:paraId="007CB10F"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4AA1379C"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r w:rsidRPr="008F04C5">
        <w:rPr>
          <w:rFonts w:ascii="Arial" w:eastAsia="Calibri" w:hAnsi="Arial" w:cs="Arial"/>
          <w:sz w:val="18"/>
          <w:szCs w:val="18"/>
          <w:lang w:eastAsia="en-US"/>
        </w:rPr>
        <w:t>El</w:t>
      </w:r>
      <w:r w:rsidRPr="008F04C5">
        <w:rPr>
          <w:rFonts w:ascii="Arial" w:eastAsia="Calibri" w:hAnsi="Arial" w:cs="Arial"/>
          <w:b/>
          <w:bCs/>
          <w:sz w:val="18"/>
          <w:szCs w:val="18"/>
          <w:lang w:eastAsia="en-US"/>
        </w:rPr>
        <w:t xml:space="preserve"> PROVEEDOR </w:t>
      </w:r>
      <w:r w:rsidRPr="008F04C5">
        <w:rPr>
          <w:rFonts w:ascii="Arial" w:eastAsia="Calibri" w:hAnsi="Arial" w:cs="Arial"/>
          <w:sz w:val="18"/>
          <w:szCs w:val="18"/>
          <w:lang w:eastAsia="en-US"/>
        </w:rPr>
        <w:t xml:space="preserve">deberá entregar mediante correo electrónico a las cuentas </w:t>
      </w:r>
      <w:hyperlink r:id="rId46" w:history="1">
        <w:r w:rsidRPr="008F04C5">
          <w:rPr>
            <w:rFonts w:ascii="Arial" w:eastAsia="Calibri" w:hAnsi="Arial" w:cs="Arial"/>
            <w:sz w:val="18"/>
            <w:szCs w:val="18"/>
            <w:u w:val="single"/>
            <w:lang w:eastAsia="en-US"/>
          </w:rPr>
          <w:t>alberto.lopez@ine.mx</w:t>
        </w:r>
      </w:hyperlink>
      <w:r w:rsidRPr="008F04C5">
        <w:rPr>
          <w:rFonts w:ascii="Arial" w:eastAsia="Calibri" w:hAnsi="Arial" w:cs="Arial"/>
          <w:sz w:val="18"/>
          <w:szCs w:val="18"/>
          <w:lang w:eastAsia="en-US"/>
        </w:rPr>
        <w:t xml:space="preserve"> y </w:t>
      </w:r>
      <w:hyperlink r:id="rId47" w:history="1">
        <w:r w:rsidRPr="008F04C5">
          <w:rPr>
            <w:rFonts w:ascii="Arial" w:eastAsia="Calibri" w:hAnsi="Arial" w:cs="Arial"/>
            <w:sz w:val="18"/>
            <w:szCs w:val="18"/>
            <w:u w:val="single"/>
            <w:lang w:eastAsia="en-US"/>
          </w:rPr>
          <w:t>soledad.gonzaga@ine.mx</w:t>
        </w:r>
      </w:hyperlink>
      <w:r w:rsidRPr="008F04C5">
        <w:rPr>
          <w:rFonts w:ascii="Arial" w:eastAsia="Calibri" w:hAnsi="Arial" w:cs="Arial"/>
          <w:sz w:val="18"/>
          <w:szCs w:val="18"/>
          <w:u w:val="single"/>
          <w:lang w:eastAsia="en-US"/>
        </w:rPr>
        <w:t>,</w:t>
      </w:r>
      <w:r w:rsidRPr="008F04C5">
        <w:rPr>
          <w:rFonts w:ascii="Arial" w:eastAsia="Calibri" w:hAnsi="Arial" w:cs="Arial"/>
          <w:sz w:val="18"/>
          <w:szCs w:val="18"/>
          <w:lang w:eastAsia="en-US"/>
        </w:rPr>
        <w:t xml:space="preserve"> </w:t>
      </w:r>
      <w:r w:rsidRPr="008F04C5">
        <w:rPr>
          <w:rFonts w:ascii="Arial" w:eastAsia="Arial" w:hAnsi="Arial" w:cs="Arial"/>
          <w:sz w:val="18"/>
          <w:szCs w:val="18"/>
          <w:lang w:eastAsia="en-US"/>
        </w:rPr>
        <w:t>y de manera impresa en las oficinas que ocupa la Subdirección de Servicios, ubicadas en Periférico Sur No. 4124, Piso 6, Colonia Jardines del Pedregal, Alcaldía Álvaro Obregón, C.P. 01900, Ciudad de México de lunes a viernes, en un horario de 09:00 a 18:00 horas,</w:t>
      </w:r>
      <w:r w:rsidRPr="008F04C5">
        <w:rPr>
          <w:rFonts w:ascii="Arial" w:eastAsia="Calibri" w:hAnsi="Arial" w:cs="Arial"/>
          <w:sz w:val="18"/>
          <w:szCs w:val="18"/>
          <w:lang w:eastAsia="en-US"/>
        </w:rPr>
        <w:t xml:space="preserve"> el procedimiento de recepción de reportes y atención de fallas de los equipos, dentro de los 5 (cinco) días hábiles posteriores a la fecha de la notificación del fallo, en donde proporcionará los correos electrónicos y números telefónicos del centro de atención telefónica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sin costo de llamada para el usuario y/o los medios necesarios para reportar fallas, de lo contrario se le aplicará la pena convencional correspondiente indicada en el </w:t>
      </w:r>
      <w:r w:rsidRPr="008F04C5">
        <w:rPr>
          <w:rFonts w:ascii="Arial" w:eastAsia="Arial Narrow" w:hAnsi="Arial" w:cs="Arial"/>
          <w:sz w:val="18"/>
          <w:szCs w:val="18"/>
          <w:lang w:eastAsia="en-US"/>
        </w:rPr>
        <w:t xml:space="preserve">numeral 8 </w:t>
      </w:r>
      <w:r w:rsidRPr="008F04C5">
        <w:rPr>
          <w:rFonts w:ascii="Arial" w:eastAsia="Arial Narrow" w:hAnsi="Arial" w:cs="Arial"/>
          <w:b/>
          <w:bCs/>
          <w:sz w:val="18"/>
          <w:szCs w:val="18"/>
          <w:lang w:eastAsia="en-US"/>
        </w:rPr>
        <w:t>Penas Convencionales</w:t>
      </w:r>
      <w:r w:rsidRPr="008F04C5">
        <w:rPr>
          <w:rFonts w:ascii="Arial" w:eastAsia="Arial Narrow" w:hAnsi="Arial" w:cs="Arial"/>
          <w:sz w:val="18"/>
          <w:szCs w:val="18"/>
          <w:lang w:eastAsia="en-US"/>
        </w:rPr>
        <w:t xml:space="preserve"> de la presente convocatoria.</w:t>
      </w:r>
    </w:p>
    <w:p w14:paraId="25DF2721"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p>
    <w:p w14:paraId="7CECD88E"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Arial Narrow" w:hAnsi="Arial" w:cs="Arial"/>
          <w:sz w:val="18"/>
          <w:szCs w:val="18"/>
          <w:lang w:eastAsia="en-US"/>
        </w:rPr>
        <w:t xml:space="preserve">Así mismo deberá entregar por los mismos medios </w:t>
      </w:r>
      <w:r w:rsidRPr="008F04C5">
        <w:rPr>
          <w:rFonts w:ascii="Arial" w:eastAsia="Calibri" w:hAnsi="Arial" w:cs="Arial"/>
          <w:sz w:val="18"/>
          <w:szCs w:val="18"/>
          <w:lang w:eastAsia="en-US"/>
        </w:rPr>
        <w:t xml:space="preserve">una matriz de escalamiento que permita al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contactar al personal designado por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para asegurar el cumplimiento de la atención de reportes y fallas, dentro de los 5 (cinco) días hábiles posteriores a la fecha de la notificación del fallo,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253CA8F0" w14:textId="77777777" w:rsidR="00A01D67" w:rsidRPr="008F04C5" w:rsidRDefault="00A01D67" w:rsidP="00A01D67">
      <w:pPr>
        <w:widowControl w:val="0"/>
        <w:autoSpaceDE w:val="0"/>
        <w:autoSpaceDN w:val="0"/>
        <w:rPr>
          <w:rFonts w:ascii="Arial" w:eastAsia="Calibri" w:hAnsi="Arial" w:cs="Arial"/>
          <w:sz w:val="18"/>
          <w:szCs w:val="18"/>
          <w:lang w:eastAsia="en-US"/>
        </w:rPr>
      </w:pPr>
    </w:p>
    <w:p w14:paraId="2329C1A7"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 xml:space="preserve">Una vez reportada la falla del equipo, el </w:t>
      </w:r>
      <w:r w:rsidRPr="008F04C5">
        <w:rPr>
          <w:rFonts w:ascii="Arial" w:eastAsia="Calibri" w:hAnsi="Arial" w:cs="Arial"/>
          <w:b/>
          <w:bCs/>
          <w:sz w:val="18"/>
          <w:szCs w:val="18"/>
        </w:rPr>
        <w:t>PROVEEDOR</w:t>
      </w:r>
      <w:r w:rsidRPr="008F04C5">
        <w:rPr>
          <w:rFonts w:ascii="Arial" w:eastAsia="Calibri" w:hAnsi="Arial" w:cs="Arial"/>
          <w:sz w:val="18"/>
          <w:szCs w:val="18"/>
        </w:rPr>
        <w:t xml:space="preserve"> contará con 1 (una) hora hábil en el caso de los inmuebles denominados: Conjunto Tlalpan, Registro Federal Electoral y Zafiro II ya que estos inmuebles cuentan con técnicos en sitio, en el caso de los inmuebles denominados: Quantum, Moneda, Tláhuac, Charco Azul y Corum, contará con un lapso de 2 (dos) horas hábiles y para el caso de CECyRD contarán con un lapso de 5 (cinco) horas hábiles para realizar el diagnóstico correspondiente considerando el tiempo de traslado de los técnicos para realizar la revisión y la entrega de un diagnóstico con el tiempo de reparación, de acuerdo con lo establecido en el numeral </w:t>
      </w:r>
      <w:r w:rsidRPr="008F04C5">
        <w:rPr>
          <w:rFonts w:ascii="Arial" w:eastAsia="Calibri" w:hAnsi="Arial" w:cs="Arial"/>
          <w:b/>
          <w:bCs/>
          <w:sz w:val="18"/>
          <w:szCs w:val="18"/>
        </w:rPr>
        <w:t>6.2 Mantenimiento Correctivo de los equipos.</w:t>
      </w:r>
      <w:r w:rsidRPr="008F04C5">
        <w:rPr>
          <w:rFonts w:ascii="Arial" w:eastAsia="Calibri" w:hAnsi="Arial" w:cs="Arial"/>
          <w:sz w:val="18"/>
          <w:szCs w:val="18"/>
        </w:rPr>
        <w:t xml:space="preserve"> Entendiéndose por hora hábil el horario entre las 9:00 y las 20:00 horas de lunes a viernes.</w:t>
      </w:r>
    </w:p>
    <w:p w14:paraId="13F6DB91" w14:textId="77777777" w:rsidR="00A01D67" w:rsidRPr="008F04C5" w:rsidRDefault="00A01D67" w:rsidP="00A01D67">
      <w:pPr>
        <w:widowControl w:val="0"/>
        <w:autoSpaceDE w:val="0"/>
        <w:autoSpaceDN w:val="0"/>
        <w:ind w:right="-66"/>
        <w:jc w:val="both"/>
        <w:rPr>
          <w:rFonts w:ascii="Arial" w:eastAsia="MS Mincho" w:hAnsi="Arial" w:cs="Arial"/>
          <w:b/>
          <w:bCs/>
          <w:sz w:val="18"/>
          <w:szCs w:val="18"/>
          <w:lang w:eastAsia="en-US"/>
        </w:rPr>
      </w:pPr>
    </w:p>
    <w:p w14:paraId="0052107D"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7. PERSONAL REQUERIDO PARA EL SERVICIO.</w:t>
      </w:r>
    </w:p>
    <w:p w14:paraId="674F3179"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6429D349"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requerirá de 1 (uno) administrador del proyecto para la toma de decisiones del servicio asi como para verificar que las actividades enunciadas en el presente anexo técnico se realicen en tiempo y forma, en caso de ser necesario deberá asistir a los inmuebles para atender las incidencias reportadas (de mayor atención) por el supervisor del contrato o a quien este designe y será quien realizará cuestiones administrativas inherentes al servicio. De la misma manera se requerirá 1 (uno) gerente de servicio para la coordinación del personal designado por el proveedor asi como la resolución de actividades y problemáticas que los técnicos no tengan la facultad de atender y 4 (cuatro) técnicos para atención del servicio en sitio quienes se encargarán de proporcionar los mantenimientos preventivos y correctivos a los equipos instalados en los inmuebles, cambios de consumibles y atención a los reportes que se generen durante la prestación del servicio. El administrador del proyecto y el gerente del servicio podrán dar atención a distancia o en sitio sin un horario determinado. Sin embargo, los 4 (cuatro) técnicos deberán permanecer en los inmuebles indicados en la TABLA No. 2 en un horario de lunes a viernes de las 09:00 a 20:00 horas y, en caso de requerirse servicios de manera extraordinaria, los sábados y/o domingos, el </w:t>
      </w:r>
      <w:r w:rsidRPr="008F04C5">
        <w:rPr>
          <w:rFonts w:ascii="Arial" w:eastAsia="Calibri" w:hAnsi="Arial" w:cs="Arial"/>
          <w:b/>
          <w:bCs/>
          <w:sz w:val="18"/>
          <w:szCs w:val="18"/>
          <w:lang w:eastAsia="en-US"/>
        </w:rPr>
        <w:t xml:space="preserve">INSTITUTO </w:t>
      </w:r>
      <w:r w:rsidRPr="008F04C5">
        <w:rPr>
          <w:rFonts w:ascii="Arial" w:eastAsia="Calibri" w:hAnsi="Arial" w:cs="Arial"/>
          <w:sz w:val="18"/>
          <w:szCs w:val="18"/>
          <w:lang w:eastAsia="en-US"/>
        </w:rPr>
        <w:t xml:space="preserve">notificará mediante correo electrónico al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el horario para su atención sin generar costo adicional para el </w:t>
      </w:r>
      <w:r w:rsidRPr="008F04C5">
        <w:rPr>
          <w:rFonts w:ascii="Arial" w:eastAsia="Calibri" w:hAnsi="Arial" w:cs="Arial"/>
          <w:b/>
          <w:bCs/>
          <w:sz w:val="18"/>
          <w:szCs w:val="18"/>
          <w:lang w:eastAsia="en-US"/>
        </w:rPr>
        <w:t>INSTITUTO.</w:t>
      </w:r>
    </w:p>
    <w:p w14:paraId="339B8810"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70BFA0E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LICITANTE </w:t>
      </w:r>
      <w:r w:rsidRPr="008F04C5">
        <w:rPr>
          <w:rFonts w:ascii="Arial" w:eastAsia="Calibri" w:hAnsi="Arial" w:cs="Arial"/>
          <w:sz w:val="18"/>
          <w:szCs w:val="18"/>
          <w:lang w:eastAsia="en-US"/>
        </w:rPr>
        <w:t xml:space="preserve">en su propuesta técnica deberá indicar por escrito firmado por el representante legal al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los datos del administrador del proyecto, gerente de servicio y de los técnicos asignados (nombre completo, número telefónico y correo electrónico) asi como la documentación que acredite los perfiles de conformidad con lo establecido en el numeral </w:t>
      </w:r>
      <w:r w:rsidRPr="008F04C5">
        <w:rPr>
          <w:rFonts w:ascii="Arial" w:eastAsia="Calibri" w:hAnsi="Arial" w:cs="Arial"/>
          <w:b/>
          <w:bCs/>
          <w:sz w:val="18"/>
          <w:szCs w:val="18"/>
          <w:lang w:eastAsia="en-US"/>
        </w:rPr>
        <w:t>15. Entregables para la evaluación de experiencia del licitante</w:t>
      </w:r>
      <w:r w:rsidRPr="008F04C5">
        <w:rPr>
          <w:rFonts w:ascii="Arial" w:eastAsia="Calibri" w:hAnsi="Arial" w:cs="Arial"/>
          <w:sz w:val="18"/>
          <w:szCs w:val="18"/>
          <w:lang w:eastAsia="en-US"/>
        </w:rPr>
        <w:t>.</w:t>
      </w:r>
    </w:p>
    <w:p w14:paraId="028CCEF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EED3FD5"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El personal requerido se distribuirá de acuerdo con la siguiente tabla:</w:t>
      </w:r>
    </w:p>
    <w:p w14:paraId="1EB6C79E"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514BEE7" w14:textId="77777777" w:rsidR="00A01D67" w:rsidRPr="008F04C5" w:rsidRDefault="00A01D67" w:rsidP="00A01D67">
      <w:pPr>
        <w:widowControl w:val="0"/>
        <w:autoSpaceDE w:val="0"/>
        <w:autoSpaceDN w:val="0"/>
        <w:ind w:right="-66"/>
        <w:jc w:val="center"/>
        <w:rPr>
          <w:rFonts w:ascii="Arial" w:eastAsia="Calibri" w:hAnsi="Arial" w:cs="Arial"/>
          <w:b/>
          <w:bCs/>
          <w:sz w:val="18"/>
          <w:szCs w:val="18"/>
          <w:lang w:eastAsia="en-US"/>
        </w:rPr>
      </w:pPr>
      <w:r w:rsidRPr="008F04C5">
        <w:rPr>
          <w:rFonts w:ascii="Arial" w:eastAsia="Calibri" w:hAnsi="Arial" w:cs="Arial"/>
          <w:b/>
          <w:bCs/>
          <w:sz w:val="18"/>
          <w:szCs w:val="18"/>
          <w:lang w:eastAsia="en-US"/>
        </w:rPr>
        <w:t>TABLA No. 2</w:t>
      </w:r>
    </w:p>
    <w:p w14:paraId="67ECA132" w14:textId="77777777" w:rsidR="00A01D67" w:rsidRPr="008F04C5" w:rsidRDefault="00A01D67" w:rsidP="00A01D67">
      <w:pPr>
        <w:widowControl w:val="0"/>
        <w:autoSpaceDE w:val="0"/>
        <w:autoSpaceDN w:val="0"/>
        <w:ind w:right="-66"/>
        <w:jc w:val="center"/>
        <w:rPr>
          <w:rFonts w:ascii="Arial" w:eastAsia="Calibri" w:hAnsi="Arial" w:cs="Arial"/>
          <w:b/>
          <w:bCs/>
          <w:sz w:val="18"/>
          <w:szCs w:val="18"/>
          <w:lang w:eastAsia="en-US"/>
        </w:rPr>
      </w:pPr>
      <w:r w:rsidRPr="008F04C5">
        <w:rPr>
          <w:rFonts w:ascii="Arial" w:eastAsia="Calibri" w:hAnsi="Arial" w:cs="Arial"/>
          <w:b/>
          <w:bCs/>
          <w:sz w:val="18"/>
          <w:szCs w:val="18"/>
          <w:lang w:eastAsia="en-US"/>
        </w:rPr>
        <w:t>DISTRIBUCIÓN DE PERSONAL EN LOS INMUEBLES DEL INSTITUTO NACIONAL ELECTORAL</w:t>
      </w:r>
    </w:p>
    <w:p w14:paraId="7BF0EFF9" w14:textId="77777777" w:rsidR="00A01D67" w:rsidRPr="008F04C5" w:rsidRDefault="00A01D67" w:rsidP="00A01D67">
      <w:pPr>
        <w:widowControl w:val="0"/>
        <w:autoSpaceDE w:val="0"/>
        <w:autoSpaceDN w:val="0"/>
        <w:ind w:right="-66"/>
        <w:jc w:val="center"/>
        <w:rPr>
          <w:rFonts w:ascii="Arial" w:eastAsia="Calibri" w:hAnsi="Arial" w:cs="Arial"/>
          <w:b/>
          <w:bCs/>
          <w:sz w:val="18"/>
          <w:szCs w:val="18"/>
          <w:lang w:eastAsia="en-US"/>
        </w:rPr>
      </w:pPr>
    </w:p>
    <w:tbl>
      <w:tblPr>
        <w:tblStyle w:val="Tablaconcuadrcula140"/>
        <w:tblW w:w="0" w:type="auto"/>
        <w:jc w:val="center"/>
        <w:tblLook w:val="04A0" w:firstRow="1" w:lastRow="0" w:firstColumn="1" w:lastColumn="0" w:noHBand="0" w:noVBand="1"/>
      </w:tblPr>
      <w:tblGrid>
        <w:gridCol w:w="751"/>
        <w:gridCol w:w="1933"/>
        <w:gridCol w:w="4824"/>
        <w:gridCol w:w="1173"/>
      </w:tblGrid>
      <w:tr w:rsidR="00A01D67" w:rsidRPr="00664857" w14:paraId="55D85965" w14:textId="77777777" w:rsidTr="00E62AF8">
        <w:trPr>
          <w:trHeight w:val="254"/>
          <w:jc w:val="center"/>
        </w:trPr>
        <w:tc>
          <w:tcPr>
            <w:tcW w:w="751" w:type="dxa"/>
            <w:shd w:val="clear" w:color="auto" w:fill="FF33CC"/>
            <w:vAlign w:val="center"/>
          </w:tcPr>
          <w:p w14:paraId="65332A7A"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No.</w:t>
            </w:r>
          </w:p>
        </w:tc>
        <w:tc>
          <w:tcPr>
            <w:tcW w:w="1933" w:type="dxa"/>
            <w:shd w:val="clear" w:color="auto" w:fill="FF33CC"/>
            <w:vAlign w:val="center"/>
          </w:tcPr>
          <w:p w14:paraId="76F17072"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Inmueble</w:t>
            </w:r>
          </w:p>
        </w:tc>
        <w:tc>
          <w:tcPr>
            <w:tcW w:w="4824" w:type="dxa"/>
            <w:shd w:val="clear" w:color="auto" w:fill="FF33CC"/>
            <w:vAlign w:val="center"/>
          </w:tcPr>
          <w:p w14:paraId="2773B55C"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Ubicación</w:t>
            </w:r>
          </w:p>
        </w:tc>
        <w:tc>
          <w:tcPr>
            <w:tcW w:w="1173" w:type="dxa"/>
            <w:shd w:val="clear" w:color="auto" w:fill="FF33CC"/>
            <w:vAlign w:val="center"/>
          </w:tcPr>
          <w:p w14:paraId="1D014C49"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No. de elementos</w:t>
            </w:r>
          </w:p>
        </w:tc>
      </w:tr>
      <w:tr w:rsidR="00A01D67" w:rsidRPr="00664857" w14:paraId="434B115D" w14:textId="77777777" w:rsidTr="00E62AF8">
        <w:trPr>
          <w:trHeight w:val="254"/>
          <w:jc w:val="center"/>
        </w:trPr>
        <w:tc>
          <w:tcPr>
            <w:tcW w:w="751" w:type="dxa"/>
            <w:shd w:val="clear" w:color="auto" w:fill="FF33CC"/>
            <w:vAlign w:val="center"/>
          </w:tcPr>
          <w:p w14:paraId="67EA5F77"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1.</w:t>
            </w:r>
          </w:p>
        </w:tc>
        <w:tc>
          <w:tcPr>
            <w:tcW w:w="1933" w:type="dxa"/>
            <w:vAlign w:val="center"/>
          </w:tcPr>
          <w:p w14:paraId="255D4807"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n-US"/>
              </w:rPr>
              <w:t>Conjunto Tlalpan</w:t>
            </w:r>
          </w:p>
        </w:tc>
        <w:tc>
          <w:tcPr>
            <w:tcW w:w="4824" w:type="dxa"/>
            <w:vAlign w:val="center"/>
          </w:tcPr>
          <w:p w14:paraId="06A0E852"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s-MX"/>
              </w:rPr>
              <w:t>Viaducto Tlalpan N° 100, Arenal Tepepan, Tlalpan, 14610 Ciudad de México</w:t>
            </w:r>
          </w:p>
        </w:tc>
        <w:tc>
          <w:tcPr>
            <w:tcW w:w="1173" w:type="dxa"/>
            <w:vAlign w:val="center"/>
          </w:tcPr>
          <w:p w14:paraId="65FD58F8" w14:textId="77777777" w:rsidR="00A01D67" w:rsidRPr="00664857" w:rsidRDefault="00A01D67" w:rsidP="00E62AF8">
            <w:pPr>
              <w:ind w:right="-66"/>
              <w:jc w:val="center"/>
              <w:rPr>
                <w:rFonts w:ascii="Arial" w:hAnsi="Arial"/>
                <w:sz w:val="16"/>
                <w:szCs w:val="16"/>
                <w:lang w:val="es-MX" w:eastAsia="en-US"/>
              </w:rPr>
            </w:pPr>
            <w:r w:rsidRPr="00664857">
              <w:rPr>
                <w:rFonts w:ascii="Arial" w:hAnsi="Arial"/>
                <w:sz w:val="16"/>
                <w:szCs w:val="16"/>
                <w:lang w:val="es-MX" w:eastAsia="en-US"/>
              </w:rPr>
              <w:t>2</w:t>
            </w:r>
          </w:p>
        </w:tc>
      </w:tr>
      <w:tr w:rsidR="00A01D67" w:rsidRPr="00664857" w14:paraId="087B7483" w14:textId="77777777" w:rsidTr="00E62AF8">
        <w:trPr>
          <w:trHeight w:val="254"/>
          <w:jc w:val="center"/>
        </w:trPr>
        <w:tc>
          <w:tcPr>
            <w:tcW w:w="751" w:type="dxa"/>
            <w:shd w:val="clear" w:color="auto" w:fill="FF33CC"/>
            <w:vAlign w:val="center"/>
          </w:tcPr>
          <w:p w14:paraId="31E5EC83"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2.</w:t>
            </w:r>
          </w:p>
        </w:tc>
        <w:tc>
          <w:tcPr>
            <w:tcW w:w="1933" w:type="dxa"/>
            <w:vAlign w:val="center"/>
          </w:tcPr>
          <w:p w14:paraId="5CAF1B41"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n-US"/>
              </w:rPr>
              <w:t>Registro Federal Electoral</w:t>
            </w:r>
          </w:p>
        </w:tc>
        <w:tc>
          <w:tcPr>
            <w:tcW w:w="4824" w:type="dxa"/>
            <w:vAlign w:val="center"/>
          </w:tcPr>
          <w:p w14:paraId="44B57942"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s-MX"/>
              </w:rPr>
              <w:t>Av. de los Insurgentes Sur 1561, San José Insurgentes, Benito Juárez, 03900 ciudad de México</w:t>
            </w:r>
          </w:p>
        </w:tc>
        <w:tc>
          <w:tcPr>
            <w:tcW w:w="1173" w:type="dxa"/>
            <w:vAlign w:val="center"/>
          </w:tcPr>
          <w:p w14:paraId="00F9C15B" w14:textId="77777777" w:rsidR="00A01D67" w:rsidRPr="00664857" w:rsidRDefault="00A01D67" w:rsidP="00E62AF8">
            <w:pPr>
              <w:ind w:right="-66"/>
              <w:jc w:val="center"/>
              <w:rPr>
                <w:rFonts w:ascii="Arial" w:hAnsi="Arial"/>
                <w:sz w:val="16"/>
                <w:szCs w:val="16"/>
                <w:lang w:val="es-MX" w:eastAsia="en-US"/>
              </w:rPr>
            </w:pPr>
            <w:r w:rsidRPr="00664857">
              <w:rPr>
                <w:rFonts w:ascii="Arial" w:hAnsi="Arial"/>
                <w:sz w:val="16"/>
                <w:szCs w:val="16"/>
                <w:lang w:val="es-MX" w:eastAsia="en-US"/>
              </w:rPr>
              <w:t>1</w:t>
            </w:r>
          </w:p>
        </w:tc>
      </w:tr>
      <w:tr w:rsidR="00A01D67" w:rsidRPr="00664857" w14:paraId="1B827C15" w14:textId="77777777" w:rsidTr="00E62AF8">
        <w:trPr>
          <w:trHeight w:val="254"/>
          <w:jc w:val="center"/>
        </w:trPr>
        <w:tc>
          <w:tcPr>
            <w:tcW w:w="751" w:type="dxa"/>
            <w:shd w:val="clear" w:color="auto" w:fill="FF33CC"/>
            <w:vAlign w:val="center"/>
          </w:tcPr>
          <w:p w14:paraId="03317EC4"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3.</w:t>
            </w:r>
          </w:p>
        </w:tc>
        <w:tc>
          <w:tcPr>
            <w:tcW w:w="1933" w:type="dxa"/>
            <w:vAlign w:val="center"/>
          </w:tcPr>
          <w:p w14:paraId="1CD8D486"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n-US"/>
              </w:rPr>
              <w:t>Zafiro II</w:t>
            </w:r>
          </w:p>
        </w:tc>
        <w:tc>
          <w:tcPr>
            <w:tcW w:w="4824" w:type="dxa"/>
            <w:vAlign w:val="center"/>
          </w:tcPr>
          <w:p w14:paraId="455DD410"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s-MX"/>
              </w:rPr>
              <w:t xml:space="preserve">Periférico Sur 4124, Jardines del Pedregal, Álvaro obregón, 01900 </w:t>
            </w:r>
            <w:r w:rsidRPr="00664857">
              <w:rPr>
                <w:rFonts w:ascii="Arial" w:hAnsi="Arial"/>
                <w:sz w:val="16"/>
                <w:szCs w:val="16"/>
                <w:lang w:val="es-MX" w:eastAsia="es-MX"/>
              </w:rPr>
              <w:lastRenderedPageBreak/>
              <w:t>Ciudad de México</w:t>
            </w:r>
          </w:p>
        </w:tc>
        <w:tc>
          <w:tcPr>
            <w:tcW w:w="1173" w:type="dxa"/>
            <w:vAlign w:val="center"/>
          </w:tcPr>
          <w:p w14:paraId="3B9D4590" w14:textId="77777777" w:rsidR="00A01D67" w:rsidRPr="00664857" w:rsidRDefault="00A01D67" w:rsidP="00E62AF8">
            <w:pPr>
              <w:ind w:right="-66"/>
              <w:jc w:val="center"/>
              <w:rPr>
                <w:rFonts w:ascii="Arial" w:hAnsi="Arial"/>
                <w:sz w:val="16"/>
                <w:szCs w:val="16"/>
                <w:lang w:val="es-MX" w:eastAsia="en-US"/>
              </w:rPr>
            </w:pPr>
            <w:r w:rsidRPr="00664857">
              <w:rPr>
                <w:rFonts w:ascii="Arial" w:hAnsi="Arial"/>
                <w:sz w:val="16"/>
                <w:szCs w:val="16"/>
                <w:lang w:val="es-MX" w:eastAsia="en-US"/>
              </w:rPr>
              <w:lastRenderedPageBreak/>
              <w:t>1</w:t>
            </w:r>
          </w:p>
        </w:tc>
      </w:tr>
    </w:tbl>
    <w:p w14:paraId="77DEF224"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EFC37FA"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 xml:space="preserve">En caso de aplicar, para el periodo denominado por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como </w:t>
      </w:r>
      <w:r w:rsidRPr="008F04C5">
        <w:rPr>
          <w:rFonts w:ascii="Arial" w:eastAsia="Calibri" w:hAnsi="Arial" w:cs="Arial"/>
          <w:b/>
          <w:bCs/>
          <w:sz w:val="18"/>
          <w:szCs w:val="18"/>
          <w:lang w:eastAsia="en-US"/>
        </w:rPr>
        <w:t xml:space="preserve">"JORNADA ELECTORAL” </w:t>
      </w:r>
      <w:r w:rsidRPr="008F04C5">
        <w:rPr>
          <w:rFonts w:ascii="Arial" w:eastAsia="Calibri" w:hAnsi="Arial" w:cs="Arial"/>
          <w:sz w:val="18"/>
          <w:szCs w:val="18"/>
          <w:lang w:eastAsia="en-US"/>
        </w:rPr>
        <w:t xml:space="preserve">durante la vigencia del contrato, el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solicitará al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el incremento los técnicos en sitio, así como la ampliación de los horarios y días de acuerdo con la necesidad de las unidades responsables,</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 xml:space="preserve">notificando por escrito y/o vía correo electrónico al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la cantidad de técnicos, fechas y horarios para cada inmueble en un plazo no mayor a 3 (tres) días hábiles a partir de la solicitud por escrito y/o correo electrónico. En caso de no cumplir con el plazo establecido, se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6CFC570C"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27A45069"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 xml:space="preserve">Con la finalidad de validar el cumplimiento de atención en sitio, el personal designado por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se presentará con el servidor público que el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designe en cada inmueble enunciado en el numeral</w:t>
      </w:r>
      <w:r w:rsidRPr="008F04C5">
        <w:rPr>
          <w:rFonts w:ascii="Arial" w:eastAsia="Calibri" w:hAnsi="Arial" w:cs="Arial"/>
          <w:b/>
          <w:bCs/>
          <w:sz w:val="18"/>
          <w:szCs w:val="18"/>
          <w:lang w:eastAsia="en-US"/>
        </w:rPr>
        <w:t xml:space="preserve"> 13</w:t>
      </w:r>
      <w:r w:rsidRPr="008F04C5">
        <w:rPr>
          <w:rFonts w:ascii="Arial" w:eastAsia="Calibri" w:hAnsi="Arial" w:cs="Arial"/>
          <w:sz w:val="18"/>
          <w:szCs w:val="18"/>
          <w:lang w:eastAsia="en-US"/>
        </w:rPr>
        <w:t xml:space="preserve">. </w:t>
      </w:r>
      <w:r w:rsidRPr="008F04C5">
        <w:rPr>
          <w:rFonts w:ascii="Arial" w:eastAsia="Calibri" w:hAnsi="Arial" w:cs="Arial"/>
          <w:b/>
          <w:bCs/>
          <w:sz w:val="18"/>
          <w:szCs w:val="18"/>
          <w:lang w:eastAsia="en-US"/>
        </w:rPr>
        <w:t>UBICACIÓN Y DISTRIBUCIÓN DE LOS EQUIPOS</w:t>
      </w:r>
      <w:r w:rsidRPr="008F04C5">
        <w:rPr>
          <w:rFonts w:ascii="Arial" w:eastAsia="Calibri" w:hAnsi="Arial" w:cs="Arial"/>
          <w:sz w:val="18"/>
          <w:szCs w:val="18"/>
          <w:lang w:eastAsia="en-US"/>
        </w:rPr>
        <w:t xml:space="preserve"> para el control de registro de asistencia, tomado en consideración una tolerancia de 15 minutos en la entrada principal, por lo que, rebasado el término referido, se considerará inasistencia y se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Deducciones</w:t>
      </w:r>
      <w:r w:rsidRPr="008F04C5">
        <w:rPr>
          <w:rFonts w:ascii="Arial" w:eastAsia="Arial Narrow" w:hAnsi="Arial" w:cs="Arial"/>
          <w:sz w:val="18"/>
          <w:szCs w:val="18"/>
          <w:lang w:eastAsia="en-US"/>
        </w:rPr>
        <w:t xml:space="preserve"> de la presente convocatoria.</w:t>
      </w:r>
    </w:p>
    <w:p w14:paraId="65AD991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Los gastos que se generen de la atención de los numerales </w:t>
      </w:r>
      <w:r w:rsidRPr="008F04C5">
        <w:rPr>
          <w:rFonts w:ascii="Arial" w:eastAsia="Calibri" w:hAnsi="Arial" w:cs="Arial"/>
          <w:b/>
          <w:bCs/>
          <w:sz w:val="18"/>
          <w:szCs w:val="18"/>
          <w:lang w:eastAsia="en-US"/>
        </w:rPr>
        <w:t>5.</w:t>
      </w:r>
      <w:r w:rsidRPr="008F04C5">
        <w:rPr>
          <w:rFonts w:ascii="Arial" w:eastAsia="Calibri" w:hAnsi="Arial" w:cs="Arial"/>
          <w:sz w:val="18"/>
          <w:szCs w:val="18"/>
          <w:lang w:eastAsia="en-US"/>
        </w:rPr>
        <w:t xml:space="preserve"> </w:t>
      </w:r>
      <w:r w:rsidRPr="008F04C5">
        <w:rPr>
          <w:rFonts w:ascii="Arial" w:eastAsia="Calibri" w:hAnsi="Arial" w:cs="Arial"/>
          <w:b/>
          <w:bCs/>
          <w:sz w:val="18"/>
          <w:szCs w:val="18"/>
          <w:lang w:eastAsia="en-US"/>
        </w:rPr>
        <w:t>CAMBIO DE LUGAR</w:t>
      </w:r>
      <w:r w:rsidRPr="008F04C5">
        <w:rPr>
          <w:rFonts w:ascii="Arial" w:eastAsia="Calibri" w:hAnsi="Arial" w:cs="Arial"/>
          <w:sz w:val="18"/>
          <w:szCs w:val="18"/>
          <w:lang w:eastAsia="en-US"/>
        </w:rPr>
        <w:t xml:space="preserve"> y </w:t>
      </w:r>
      <w:r w:rsidRPr="008F04C5">
        <w:rPr>
          <w:rFonts w:ascii="Arial" w:eastAsia="Calibri" w:hAnsi="Arial" w:cs="Arial"/>
          <w:b/>
          <w:bCs/>
          <w:sz w:val="18"/>
          <w:szCs w:val="18"/>
          <w:lang w:eastAsia="en-US"/>
        </w:rPr>
        <w:t>6.</w:t>
      </w:r>
      <w:r w:rsidRPr="008F04C5">
        <w:rPr>
          <w:rFonts w:ascii="Arial" w:eastAsia="Calibri" w:hAnsi="Arial" w:cs="Arial"/>
          <w:sz w:val="18"/>
          <w:szCs w:val="18"/>
          <w:lang w:eastAsia="en-US"/>
        </w:rPr>
        <w:t xml:space="preserve"> </w:t>
      </w:r>
      <w:r w:rsidRPr="008F04C5">
        <w:rPr>
          <w:rFonts w:ascii="Arial" w:eastAsia="Calibri" w:hAnsi="Arial" w:cs="Arial"/>
          <w:b/>
          <w:bCs/>
          <w:sz w:val="18"/>
          <w:szCs w:val="18"/>
          <w:lang w:eastAsia="en-US"/>
        </w:rPr>
        <w:t xml:space="preserve">MANTENIMIENTO DE LOS EQUIPOS </w:t>
      </w:r>
      <w:r w:rsidRPr="008F04C5">
        <w:rPr>
          <w:rFonts w:ascii="Arial" w:eastAsia="Calibri" w:hAnsi="Arial" w:cs="Arial"/>
          <w:sz w:val="18"/>
          <w:szCs w:val="18"/>
          <w:lang w:eastAsia="en-US"/>
        </w:rPr>
        <w:t xml:space="preserve">y subnumeral </w:t>
      </w:r>
      <w:r w:rsidRPr="008F04C5">
        <w:rPr>
          <w:rFonts w:ascii="Arial" w:eastAsia="Calibri" w:hAnsi="Arial" w:cs="Arial"/>
          <w:b/>
          <w:bCs/>
          <w:sz w:val="18"/>
          <w:szCs w:val="18"/>
          <w:lang w:eastAsia="en-US"/>
        </w:rPr>
        <w:t xml:space="preserve">6.1. SERVICIO DE MANTENIMIENTO PREVENTIVO </w:t>
      </w:r>
      <w:r w:rsidRPr="008F04C5">
        <w:rPr>
          <w:rFonts w:ascii="Arial" w:eastAsia="Calibri" w:hAnsi="Arial" w:cs="Arial"/>
          <w:sz w:val="18"/>
          <w:szCs w:val="18"/>
          <w:lang w:eastAsia="en-US"/>
        </w:rPr>
        <w:t xml:space="preserve">del presente Anexo Técnico, serán con cargo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los cuales incluyen de manera enunciativa más no limitativa, las siguientes: gastos de traslado, transporte, mantenimiento preventivo y correctivo, consumibles, mano de obra y las refacciones necesarias para mantener en buen funcionamiento los equipos.</w:t>
      </w:r>
    </w:p>
    <w:p w14:paraId="4FD71C76"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A6BC68B"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r w:rsidRPr="008F04C5">
        <w:rPr>
          <w:rFonts w:ascii="Arial" w:eastAsia="Calibri" w:hAnsi="Arial" w:cs="Arial"/>
          <w:sz w:val="18"/>
          <w:szCs w:val="18"/>
          <w:lang w:eastAsia="en-US"/>
        </w:rPr>
        <w:t>Con el fin de la ejecución y/o atención del servicio y</w:t>
      </w:r>
      <w:r w:rsidRPr="008F04C5">
        <w:rPr>
          <w:rFonts w:ascii="Arial" w:eastAsia="Calibri" w:hAnsi="Arial" w:cs="Arial"/>
          <w:b/>
          <w:bCs/>
          <w:sz w:val="18"/>
          <w:szCs w:val="18"/>
          <w:lang w:eastAsia="en-US"/>
        </w:rPr>
        <w:t>,</w:t>
      </w:r>
      <w:r w:rsidRPr="008F04C5">
        <w:rPr>
          <w:rFonts w:ascii="Arial" w:eastAsia="Calibri" w:hAnsi="Arial" w:cs="Arial"/>
          <w:sz w:val="18"/>
          <w:szCs w:val="18"/>
          <w:lang w:eastAsia="en-US"/>
        </w:rPr>
        <w:t xml:space="preserve"> en caso de que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sustituya</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a algún técnico</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en sitio, deberá</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 xml:space="preserve">notificar al </w:t>
      </w:r>
      <w:r w:rsidRPr="008F04C5">
        <w:rPr>
          <w:rFonts w:ascii="Arial" w:eastAsia="Calibri" w:hAnsi="Arial" w:cs="Arial"/>
          <w:b/>
          <w:bCs/>
          <w:sz w:val="18"/>
          <w:szCs w:val="18"/>
          <w:lang w:eastAsia="en-US"/>
        </w:rPr>
        <w:t xml:space="preserve">SUPERVISOR DEL CONTRATO </w:t>
      </w:r>
      <w:r w:rsidRPr="008F04C5">
        <w:rPr>
          <w:rFonts w:ascii="Arial" w:eastAsia="Calibri" w:hAnsi="Arial" w:cs="Arial"/>
          <w:sz w:val="18"/>
          <w:szCs w:val="18"/>
          <w:lang w:eastAsia="en-US"/>
        </w:rPr>
        <w:t xml:space="preserve">mediante correo electrónico a las cuentas </w:t>
      </w:r>
      <w:hyperlink r:id="rId48" w:history="1">
        <w:r w:rsidRPr="008F04C5">
          <w:rPr>
            <w:rFonts w:ascii="Arial" w:eastAsia="Calibri" w:hAnsi="Arial" w:cs="Arial"/>
            <w:sz w:val="18"/>
            <w:szCs w:val="18"/>
            <w:u w:val="single"/>
            <w:lang w:eastAsia="en-US"/>
          </w:rPr>
          <w:t>alberto.lopez@ine.mx</w:t>
        </w:r>
      </w:hyperlink>
      <w:r w:rsidRPr="008F04C5">
        <w:rPr>
          <w:rFonts w:ascii="Arial" w:eastAsia="Calibri" w:hAnsi="Arial" w:cs="Arial"/>
          <w:sz w:val="18"/>
          <w:szCs w:val="18"/>
          <w:lang w:eastAsia="en-US"/>
        </w:rPr>
        <w:t xml:space="preserve"> y </w:t>
      </w:r>
      <w:hyperlink r:id="rId49" w:history="1">
        <w:r w:rsidRPr="008F04C5">
          <w:rPr>
            <w:rFonts w:ascii="Arial" w:eastAsia="Calibri" w:hAnsi="Arial" w:cs="Arial"/>
            <w:sz w:val="18"/>
            <w:szCs w:val="18"/>
            <w:u w:val="single"/>
            <w:lang w:eastAsia="en-US"/>
          </w:rPr>
          <w:t>soledad.gonzaga@ine.mx</w:t>
        </w:r>
      </w:hyperlink>
      <w:r w:rsidRPr="008F04C5">
        <w:rPr>
          <w:rFonts w:ascii="Arial" w:eastAsia="Calibri" w:hAnsi="Arial" w:cs="Arial"/>
          <w:sz w:val="18"/>
          <w:szCs w:val="18"/>
          <w:u w:val="single"/>
          <w:lang w:eastAsia="en-US"/>
        </w:rPr>
        <w:t>,</w:t>
      </w:r>
      <w:r w:rsidRPr="008F04C5">
        <w:rPr>
          <w:rFonts w:ascii="Arial" w:eastAsia="Calibri" w:hAnsi="Arial" w:cs="Arial"/>
          <w:sz w:val="18"/>
          <w:szCs w:val="18"/>
          <w:lang w:eastAsia="en-US"/>
        </w:rPr>
        <w:t xml:space="preserve"> el cambio del personal anteriormente asignado, por lo que, deberá proporcionar nombre completo, número telefónico y correo electrónico de cada técnico. Lo anterior, con 1 (uno) día hábil de anticipación para el ingreso a los inmuebles dl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63AC76A5"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A5081F6" w14:textId="77777777" w:rsidR="00A01D67" w:rsidRPr="008F04C5" w:rsidRDefault="00A01D67" w:rsidP="00A01D67">
      <w:pPr>
        <w:widowControl w:val="0"/>
        <w:numPr>
          <w:ilvl w:val="0"/>
          <w:numId w:val="123"/>
        </w:numPr>
        <w:autoSpaceDE w:val="0"/>
        <w:autoSpaceDN w:val="0"/>
        <w:ind w:left="0" w:firstLine="0"/>
        <w:rPr>
          <w:rFonts w:ascii="Arial" w:eastAsia="Arial Narrow" w:hAnsi="Arial" w:cs="Arial"/>
          <w:b/>
          <w:sz w:val="18"/>
          <w:szCs w:val="18"/>
          <w:lang w:eastAsia="en-US"/>
        </w:rPr>
      </w:pPr>
      <w:r w:rsidRPr="008F04C5">
        <w:rPr>
          <w:rFonts w:ascii="Arial" w:eastAsia="Arial Narrow" w:hAnsi="Arial" w:cs="Arial"/>
          <w:b/>
          <w:sz w:val="18"/>
          <w:szCs w:val="18"/>
          <w:lang w:eastAsia="en-US"/>
        </w:rPr>
        <w:t>REFACCIONES</w:t>
      </w:r>
    </w:p>
    <w:p w14:paraId="2D96BB65" w14:textId="77777777" w:rsidR="00A01D67" w:rsidRPr="008F04C5" w:rsidRDefault="00A01D67" w:rsidP="00A01D67">
      <w:pPr>
        <w:widowControl w:val="0"/>
        <w:autoSpaceDE w:val="0"/>
        <w:autoSpaceDN w:val="0"/>
        <w:ind w:left="644" w:right="-66"/>
        <w:jc w:val="both"/>
        <w:rPr>
          <w:rFonts w:ascii="Arial" w:eastAsia="Calibri" w:hAnsi="Arial" w:cs="Arial"/>
          <w:sz w:val="18"/>
          <w:szCs w:val="18"/>
          <w:lang w:eastAsia="en-US"/>
        </w:rPr>
      </w:pPr>
    </w:p>
    <w:p w14:paraId="0A9FE34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El</w:t>
      </w:r>
      <w:r w:rsidRPr="008F04C5">
        <w:rPr>
          <w:rFonts w:ascii="Arial" w:eastAsia="Calibri" w:hAnsi="Arial" w:cs="Arial"/>
          <w:b/>
          <w:bCs/>
          <w:sz w:val="18"/>
          <w:szCs w:val="18"/>
          <w:lang w:eastAsia="en-US"/>
        </w:rPr>
        <w:t xml:space="preserve"> PROVEEDOR, </w:t>
      </w:r>
      <w:r w:rsidRPr="008F04C5">
        <w:rPr>
          <w:rFonts w:ascii="Arial" w:eastAsia="Calibri" w:hAnsi="Arial" w:cs="Arial"/>
          <w:sz w:val="18"/>
          <w:szCs w:val="18"/>
          <w:lang w:eastAsia="en-US"/>
        </w:rPr>
        <w:t>deberá contar con un stock de refacciones, insumos y consumibles para atender los mantenimientos correctivos y/o solicitudes generadas durante la prestación del servicio, mismos que se enlistan a continuación:</w:t>
      </w:r>
    </w:p>
    <w:p w14:paraId="32DF604E"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E7E62AF" w14:textId="77777777" w:rsidR="00A01D67" w:rsidRPr="008F04C5" w:rsidRDefault="00A01D67" w:rsidP="00A01D67">
      <w:pPr>
        <w:widowControl w:val="0"/>
        <w:numPr>
          <w:ilvl w:val="0"/>
          <w:numId w:val="122"/>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Drums</w:t>
      </w:r>
    </w:p>
    <w:p w14:paraId="119C9EF5" w14:textId="77777777" w:rsidR="00A01D67" w:rsidRPr="008F04C5" w:rsidRDefault="00A01D67" w:rsidP="00A01D67">
      <w:pPr>
        <w:widowControl w:val="0"/>
        <w:numPr>
          <w:ilvl w:val="0"/>
          <w:numId w:val="122"/>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Unidades de revelado</w:t>
      </w:r>
    </w:p>
    <w:p w14:paraId="408AC624" w14:textId="77777777" w:rsidR="00A01D67" w:rsidRPr="008F04C5" w:rsidRDefault="00A01D67" w:rsidP="00A01D67">
      <w:pPr>
        <w:widowControl w:val="0"/>
        <w:numPr>
          <w:ilvl w:val="0"/>
          <w:numId w:val="122"/>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Rodillos de transferencia</w:t>
      </w:r>
    </w:p>
    <w:p w14:paraId="26E02234" w14:textId="77777777" w:rsidR="00A01D67" w:rsidRPr="008F04C5" w:rsidRDefault="00A01D67" w:rsidP="00A01D67">
      <w:pPr>
        <w:widowControl w:val="0"/>
        <w:numPr>
          <w:ilvl w:val="0"/>
          <w:numId w:val="122"/>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Kit de gomas de bandeja</w:t>
      </w:r>
    </w:p>
    <w:p w14:paraId="7F8CF788" w14:textId="77777777" w:rsidR="00A01D67" w:rsidRPr="008F04C5" w:rsidRDefault="00A01D67" w:rsidP="00A01D67">
      <w:pPr>
        <w:widowControl w:val="0"/>
        <w:numPr>
          <w:ilvl w:val="0"/>
          <w:numId w:val="122"/>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Kit de banda de transferencia</w:t>
      </w:r>
    </w:p>
    <w:p w14:paraId="5E012A05"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DB5E75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deberá tomar en cuenta que el listado de refacciones es enunciativo más no limitativo, por lo que podrá ingresar mayores refacciones para asegurar el cumplimiento servicio y el buen funcionamiento de los equipos dentro de los inmuebles del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w:t>
      </w:r>
    </w:p>
    <w:p w14:paraId="7678F986"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proporcionará en las sedes y ubicaciones referidas en el numeral </w:t>
      </w:r>
      <w:r w:rsidRPr="008F04C5">
        <w:rPr>
          <w:rFonts w:ascii="Arial" w:eastAsia="Calibri" w:hAnsi="Arial" w:cs="Arial"/>
          <w:b/>
          <w:bCs/>
          <w:sz w:val="18"/>
          <w:szCs w:val="18"/>
          <w:lang w:eastAsia="en-US"/>
        </w:rPr>
        <w:t>13.</w:t>
      </w:r>
      <w:r w:rsidRPr="008F04C5">
        <w:rPr>
          <w:rFonts w:ascii="Arial" w:eastAsia="Calibri" w:hAnsi="Arial" w:cs="Arial"/>
          <w:sz w:val="18"/>
          <w:szCs w:val="18"/>
          <w:lang w:eastAsia="en-US"/>
        </w:rPr>
        <w:t xml:space="preserve"> </w:t>
      </w:r>
      <w:r w:rsidRPr="008F04C5">
        <w:rPr>
          <w:rFonts w:ascii="Arial" w:eastAsia="Calibri" w:hAnsi="Arial" w:cs="Arial"/>
          <w:b/>
          <w:bCs/>
          <w:sz w:val="18"/>
          <w:szCs w:val="18"/>
          <w:lang w:eastAsia="en-US"/>
        </w:rPr>
        <w:t>UBICACIÓN Y DISTRIBUCIÓN DE LOS EQUIPOS </w:t>
      </w:r>
      <w:r w:rsidRPr="008F04C5">
        <w:rPr>
          <w:rFonts w:ascii="Arial" w:eastAsia="Calibri" w:hAnsi="Arial" w:cs="Arial"/>
          <w:sz w:val="18"/>
          <w:szCs w:val="18"/>
          <w:lang w:eastAsia="en-US"/>
        </w:rPr>
        <w:t>del presente</w:t>
      </w:r>
      <w:r w:rsidRPr="008F04C5">
        <w:rPr>
          <w:rFonts w:ascii="Arial" w:eastAsia="Calibri" w:hAnsi="Arial" w:cs="Arial"/>
          <w:b/>
          <w:bCs/>
          <w:sz w:val="18"/>
          <w:szCs w:val="18"/>
          <w:lang w:eastAsia="en-US"/>
        </w:rPr>
        <w:t xml:space="preserve"> Anexo Técnico, </w:t>
      </w:r>
      <w:r w:rsidRPr="008F04C5">
        <w:rPr>
          <w:rFonts w:ascii="Arial" w:eastAsia="Calibri" w:hAnsi="Arial" w:cs="Arial"/>
          <w:sz w:val="18"/>
          <w:szCs w:val="18"/>
          <w:lang w:eastAsia="en-US"/>
        </w:rPr>
        <w:t xml:space="preserve">el espacio para albergar el stock mínimo necesario referido en la </w:t>
      </w:r>
      <w:r w:rsidRPr="008F04C5">
        <w:rPr>
          <w:rFonts w:ascii="Arial" w:eastAsia="Calibri" w:hAnsi="Arial" w:cs="Arial"/>
          <w:b/>
          <w:bCs/>
          <w:sz w:val="18"/>
          <w:szCs w:val="18"/>
          <w:lang w:eastAsia="en-US"/>
        </w:rPr>
        <w:t>TABLA No. 3 STOCK MÍNIMO NECESARIO DEL SERVICIO</w:t>
      </w:r>
      <w:r w:rsidRPr="008F04C5">
        <w:rPr>
          <w:rFonts w:ascii="Arial" w:eastAsia="Calibri" w:hAnsi="Arial" w:cs="Arial"/>
          <w:sz w:val="18"/>
          <w:szCs w:val="18"/>
          <w:lang w:eastAsia="en-US"/>
        </w:rPr>
        <w:t xml:space="preserve"> de este numeral. </w:t>
      </w:r>
    </w:p>
    <w:p w14:paraId="1A0992E0"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C54655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Asimismo, se deberá contar con un stock mínimo mensual de consumibles en las instalaciones del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de conformidad con la siguiente tabla: </w:t>
      </w:r>
    </w:p>
    <w:p w14:paraId="4CC02C12"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3677F64" w14:textId="77777777" w:rsidR="00A01D67" w:rsidRPr="008F04C5" w:rsidRDefault="00A01D67" w:rsidP="00A01D67">
      <w:pPr>
        <w:widowControl w:val="0"/>
        <w:autoSpaceDE w:val="0"/>
        <w:autoSpaceDN w:val="0"/>
        <w:ind w:right="859"/>
        <w:jc w:val="center"/>
        <w:rPr>
          <w:rFonts w:ascii="Arial" w:eastAsia="Calibri" w:hAnsi="Arial" w:cs="Arial"/>
          <w:b/>
          <w:sz w:val="18"/>
          <w:szCs w:val="18"/>
          <w:lang w:eastAsia="en-US"/>
        </w:rPr>
      </w:pPr>
      <w:r w:rsidRPr="008F04C5">
        <w:rPr>
          <w:rFonts w:ascii="Arial" w:eastAsia="Calibri" w:hAnsi="Arial" w:cs="Arial"/>
          <w:b/>
          <w:sz w:val="18"/>
          <w:szCs w:val="18"/>
          <w:lang w:eastAsia="en-US"/>
        </w:rPr>
        <w:t>TABLA No. 3</w:t>
      </w:r>
    </w:p>
    <w:p w14:paraId="348ED26E" w14:textId="77777777" w:rsidR="00A01D67" w:rsidRPr="008F04C5" w:rsidRDefault="00A01D67" w:rsidP="00A01D67">
      <w:pPr>
        <w:widowControl w:val="0"/>
        <w:autoSpaceDE w:val="0"/>
        <w:autoSpaceDN w:val="0"/>
        <w:ind w:right="859"/>
        <w:jc w:val="center"/>
        <w:rPr>
          <w:rFonts w:ascii="Arial" w:eastAsia="Calibri" w:hAnsi="Arial" w:cs="Arial"/>
          <w:b/>
          <w:bCs/>
          <w:sz w:val="18"/>
          <w:szCs w:val="18"/>
          <w:lang w:eastAsia="en-US"/>
        </w:rPr>
      </w:pPr>
      <w:r w:rsidRPr="008F04C5">
        <w:rPr>
          <w:rFonts w:ascii="Arial" w:eastAsia="Calibri" w:hAnsi="Arial" w:cs="Arial"/>
          <w:b/>
          <w:bCs/>
          <w:sz w:val="18"/>
          <w:szCs w:val="18"/>
          <w:lang w:eastAsia="en-US"/>
        </w:rPr>
        <w:t>STOCK MÍNIMO NECESARIO DEL SERVICIO</w:t>
      </w:r>
    </w:p>
    <w:p w14:paraId="662B9B2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tbl>
      <w:tblPr>
        <w:tblW w:w="5000" w:type="pct"/>
        <w:jc w:val="center"/>
        <w:tblCellMar>
          <w:left w:w="70" w:type="dxa"/>
          <w:right w:w="70" w:type="dxa"/>
        </w:tblCellMar>
        <w:tblLook w:val="04A0" w:firstRow="1" w:lastRow="0" w:firstColumn="1" w:lastColumn="0" w:noHBand="0" w:noVBand="1"/>
      </w:tblPr>
      <w:tblGrid>
        <w:gridCol w:w="1285"/>
        <w:gridCol w:w="3445"/>
        <w:gridCol w:w="4780"/>
      </w:tblGrid>
      <w:tr w:rsidR="00A01D67" w:rsidRPr="00664857" w14:paraId="14691730" w14:textId="77777777" w:rsidTr="00E62AF8">
        <w:trPr>
          <w:trHeight w:val="285"/>
          <w:tblHeader/>
          <w:jc w:val="center"/>
        </w:trPr>
        <w:tc>
          <w:tcPr>
            <w:tcW w:w="676"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31EC152A" w14:textId="77777777" w:rsidR="00A01D67" w:rsidRPr="00664857" w:rsidRDefault="00A01D67" w:rsidP="00E62AF8">
            <w:pPr>
              <w:jc w:val="center"/>
              <w:rPr>
                <w:rFonts w:ascii="Arial" w:hAnsi="Arial" w:cs="Arial"/>
                <w:b/>
                <w:bCs/>
                <w:sz w:val="16"/>
                <w:szCs w:val="16"/>
                <w:lang w:eastAsia="es-MX"/>
              </w:rPr>
            </w:pPr>
            <w:r w:rsidRPr="00664857">
              <w:rPr>
                <w:rFonts w:ascii="Arial" w:hAnsi="Arial" w:cs="Arial"/>
                <w:b/>
                <w:bCs/>
                <w:sz w:val="16"/>
                <w:szCs w:val="16"/>
                <w:lang w:eastAsia="es-MX"/>
              </w:rPr>
              <w:t>Sede</w:t>
            </w:r>
          </w:p>
        </w:tc>
        <w:tc>
          <w:tcPr>
            <w:tcW w:w="1811" w:type="pct"/>
            <w:tcBorders>
              <w:top w:val="single" w:sz="4" w:space="0" w:color="auto"/>
              <w:left w:val="nil"/>
              <w:bottom w:val="single" w:sz="4" w:space="0" w:color="auto"/>
              <w:right w:val="single" w:sz="4" w:space="0" w:color="auto"/>
            </w:tcBorders>
            <w:shd w:val="clear" w:color="auto" w:fill="FF33CC"/>
            <w:vAlign w:val="center"/>
            <w:hideMark/>
          </w:tcPr>
          <w:p w14:paraId="48F4B89C" w14:textId="77777777" w:rsidR="00A01D67" w:rsidRPr="00664857" w:rsidRDefault="00A01D67" w:rsidP="00E62AF8">
            <w:pPr>
              <w:jc w:val="center"/>
              <w:rPr>
                <w:rFonts w:ascii="Arial" w:hAnsi="Arial" w:cs="Arial"/>
                <w:b/>
                <w:bCs/>
                <w:sz w:val="16"/>
                <w:szCs w:val="16"/>
                <w:lang w:eastAsia="es-MX"/>
              </w:rPr>
            </w:pPr>
            <w:r w:rsidRPr="00664857">
              <w:rPr>
                <w:rFonts w:ascii="Arial" w:hAnsi="Arial" w:cs="Arial"/>
                <w:b/>
                <w:bCs/>
                <w:sz w:val="16"/>
                <w:szCs w:val="16"/>
                <w:lang w:eastAsia="es-MX"/>
              </w:rPr>
              <w:t>Ubicación</w:t>
            </w:r>
          </w:p>
        </w:tc>
        <w:tc>
          <w:tcPr>
            <w:tcW w:w="2513" w:type="pct"/>
            <w:tcBorders>
              <w:top w:val="single" w:sz="4" w:space="0" w:color="auto"/>
              <w:left w:val="nil"/>
              <w:bottom w:val="single" w:sz="4" w:space="0" w:color="auto"/>
              <w:right w:val="single" w:sz="4" w:space="0" w:color="auto"/>
            </w:tcBorders>
            <w:shd w:val="clear" w:color="auto" w:fill="FF33CC"/>
            <w:vAlign w:val="center"/>
            <w:hideMark/>
          </w:tcPr>
          <w:p w14:paraId="6F5B1608" w14:textId="77777777" w:rsidR="00A01D67" w:rsidRPr="00664857" w:rsidRDefault="00A01D67" w:rsidP="00E62AF8">
            <w:pPr>
              <w:jc w:val="center"/>
              <w:rPr>
                <w:rFonts w:ascii="Arial" w:hAnsi="Arial" w:cs="Arial"/>
                <w:b/>
                <w:bCs/>
                <w:sz w:val="16"/>
                <w:szCs w:val="16"/>
                <w:lang w:eastAsia="es-MX"/>
              </w:rPr>
            </w:pPr>
            <w:r w:rsidRPr="00664857">
              <w:rPr>
                <w:rFonts w:ascii="Arial" w:hAnsi="Arial" w:cs="Arial"/>
                <w:b/>
                <w:bCs/>
                <w:sz w:val="16"/>
                <w:szCs w:val="16"/>
                <w:lang w:eastAsia="es-MX"/>
              </w:rPr>
              <w:t>Cantidad</w:t>
            </w:r>
          </w:p>
        </w:tc>
      </w:tr>
      <w:tr w:rsidR="00A01D67" w:rsidRPr="00664857" w14:paraId="7C60E516" w14:textId="77777777" w:rsidTr="00E62AF8">
        <w:trPr>
          <w:trHeight w:val="330"/>
          <w:jc w:val="center"/>
        </w:trPr>
        <w:tc>
          <w:tcPr>
            <w:tcW w:w="676" w:type="pct"/>
            <w:vMerge w:val="restart"/>
            <w:tcBorders>
              <w:top w:val="nil"/>
              <w:left w:val="single" w:sz="4" w:space="0" w:color="auto"/>
              <w:bottom w:val="single" w:sz="4" w:space="0" w:color="000000"/>
              <w:right w:val="single" w:sz="4" w:space="0" w:color="auto"/>
            </w:tcBorders>
            <w:shd w:val="clear" w:color="auto" w:fill="auto"/>
            <w:vAlign w:val="center"/>
            <w:hideMark/>
          </w:tcPr>
          <w:p w14:paraId="1EAB3DAB" w14:textId="77777777" w:rsidR="00A01D67" w:rsidRPr="00664857" w:rsidRDefault="00A01D67" w:rsidP="00E62AF8">
            <w:pPr>
              <w:jc w:val="center"/>
              <w:rPr>
                <w:rFonts w:ascii="Arial" w:hAnsi="Arial" w:cs="Arial"/>
                <w:sz w:val="16"/>
                <w:szCs w:val="16"/>
                <w:lang w:eastAsia="es-MX"/>
              </w:rPr>
            </w:pPr>
            <w:r w:rsidRPr="00664857">
              <w:rPr>
                <w:rFonts w:ascii="Arial" w:hAnsi="Arial" w:cs="Arial"/>
                <w:sz w:val="16"/>
                <w:szCs w:val="16"/>
                <w:lang w:eastAsia="es-MX"/>
              </w:rPr>
              <w:t>Tlalpan</w:t>
            </w:r>
          </w:p>
        </w:tc>
        <w:tc>
          <w:tcPr>
            <w:tcW w:w="1811" w:type="pct"/>
            <w:vMerge w:val="restart"/>
            <w:tcBorders>
              <w:top w:val="nil"/>
              <w:left w:val="single" w:sz="4" w:space="0" w:color="auto"/>
              <w:bottom w:val="single" w:sz="4" w:space="0" w:color="000000"/>
              <w:right w:val="single" w:sz="4" w:space="0" w:color="auto"/>
            </w:tcBorders>
            <w:shd w:val="clear" w:color="auto" w:fill="auto"/>
            <w:vAlign w:val="center"/>
            <w:hideMark/>
          </w:tcPr>
          <w:p w14:paraId="2A698990"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Viaducto Tlalpan no. 100. Arenal Tepepan, Tlalpan, 14610 ciudad de México</w:t>
            </w:r>
          </w:p>
        </w:tc>
        <w:tc>
          <w:tcPr>
            <w:tcW w:w="2513" w:type="pct"/>
            <w:tcBorders>
              <w:top w:val="nil"/>
              <w:left w:val="nil"/>
              <w:bottom w:val="single" w:sz="4" w:space="0" w:color="auto"/>
              <w:right w:val="single" w:sz="4" w:space="0" w:color="auto"/>
            </w:tcBorders>
            <w:shd w:val="clear" w:color="auto" w:fill="auto"/>
            <w:vAlign w:val="center"/>
            <w:hideMark/>
          </w:tcPr>
          <w:p w14:paraId="2DCF14E2"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6 tóners para equipos de impresión a blanco y negro</w:t>
            </w:r>
          </w:p>
        </w:tc>
      </w:tr>
      <w:tr w:rsidR="00A01D67" w:rsidRPr="00664857" w14:paraId="4825C7CC" w14:textId="77777777" w:rsidTr="00E62AF8">
        <w:trPr>
          <w:trHeight w:val="330"/>
          <w:jc w:val="center"/>
        </w:trPr>
        <w:tc>
          <w:tcPr>
            <w:tcW w:w="676" w:type="pct"/>
            <w:vMerge/>
            <w:tcBorders>
              <w:top w:val="nil"/>
              <w:left w:val="single" w:sz="4" w:space="0" w:color="auto"/>
              <w:bottom w:val="single" w:sz="4" w:space="0" w:color="000000"/>
              <w:right w:val="single" w:sz="4" w:space="0" w:color="auto"/>
            </w:tcBorders>
            <w:vAlign w:val="center"/>
            <w:hideMark/>
          </w:tcPr>
          <w:p w14:paraId="2C4165AB" w14:textId="77777777" w:rsidR="00A01D67" w:rsidRPr="00664857" w:rsidRDefault="00A01D67" w:rsidP="00E62AF8">
            <w:pPr>
              <w:rPr>
                <w:rFonts w:ascii="Arial" w:hAnsi="Arial" w:cs="Arial"/>
                <w:sz w:val="16"/>
                <w:szCs w:val="16"/>
                <w:lang w:eastAsia="es-MX"/>
              </w:rPr>
            </w:pPr>
          </w:p>
        </w:tc>
        <w:tc>
          <w:tcPr>
            <w:tcW w:w="1811" w:type="pct"/>
            <w:vMerge/>
            <w:tcBorders>
              <w:top w:val="nil"/>
              <w:left w:val="single" w:sz="4" w:space="0" w:color="auto"/>
              <w:bottom w:val="single" w:sz="4" w:space="0" w:color="000000"/>
              <w:right w:val="single" w:sz="4" w:space="0" w:color="auto"/>
            </w:tcBorders>
            <w:vAlign w:val="center"/>
            <w:hideMark/>
          </w:tcPr>
          <w:p w14:paraId="63E62184" w14:textId="77777777" w:rsidR="00A01D67" w:rsidRPr="00664857" w:rsidRDefault="00A01D67" w:rsidP="00E62AF8">
            <w:pPr>
              <w:rPr>
                <w:rFonts w:ascii="Arial" w:hAnsi="Arial" w:cs="Arial"/>
                <w:sz w:val="16"/>
                <w:szCs w:val="16"/>
                <w:lang w:eastAsia="es-MX"/>
              </w:rPr>
            </w:pPr>
          </w:p>
        </w:tc>
        <w:tc>
          <w:tcPr>
            <w:tcW w:w="2513" w:type="pct"/>
            <w:tcBorders>
              <w:top w:val="nil"/>
              <w:left w:val="nil"/>
              <w:bottom w:val="single" w:sz="4" w:space="0" w:color="auto"/>
              <w:right w:val="single" w:sz="4" w:space="0" w:color="auto"/>
            </w:tcBorders>
            <w:shd w:val="clear" w:color="auto" w:fill="auto"/>
            <w:vAlign w:val="center"/>
            <w:hideMark/>
          </w:tcPr>
          <w:p w14:paraId="0EA0C156"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3 tóners para equipos de impresión a color</w:t>
            </w:r>
          </w:p>
        </w:tc>
      </w:tr>
      <w:tr w:rsidR="00A01D67" w:rsidRPr="00664857" w14:paraId="35CF66C1" w14:textId="77777777" w:rsidTr="00E62AF8">
        <w:trPr>
          <w:trHeight w:val="330"/>
          <w:jc w:val="center"/>
        </w:trPr>
        <w:tc>
          <w:tcPr>
            <w:tcW w:w="676" w:type="pct"/>
            <w:tcBorders>
              <w:top w:val="nil"/>
              <w:left w:val="single" w:sz="4" w:space="0" w:color="auto"/>
              <w:bottom w:val="single" w:sz="4" w:space="0" w:color="auto"/>
              <w:right w:val="single" w:sz="4" w:space="0" w:color="auto"/>
            </w:tcBorders>
            <w:shd w:val="clear" w:color="auto" w:fill="auto"/>
            <w:vAlign w:val="center"/>
            <w:hideMark/>
          </w:tcPr>
          <w:p w14:paraId="6C6EC8DB" w14:textId="77777777" w:rsidR="00A01D67" w:rsidRPr="00664857" w:rsidRDefault="00A01D67" w:rsidP="00E62AF8">
            <w:pPr>
              <w:jc w:val="center"/>
              <w:rPr>
                <w:rFonts w:ascii="Arial" w:hAnsi="Arial" w:cs="Arial"/>
                <w:sz w:val="16"/>
                <w:szCs w:val="16"/>
                <w:lang w:eastAsia="es-MX"/>
              </w:rPr>
            </w:pPr>
            <w:r w:rsidRPr="00664857">
              <w:rPr>
                <w:rFonts w:ascii="Arial" w:hAnsi="Arial" w:cs="Arial"/>
                <w:sz w:val="16"/>
                <w:szCs w:val="16"/>
                <w:lang w:eastAsia="es-MX"/>
              </w:rPr>
              <w:t>Registro federal de electores</w:t>
            </w:r>
          </w:p>
        </w:tc>
        <w:tc>
          <w:tcPr>
            <w:tcW w:w="1811" w:type="pct"/>
            <w:tcBorders>
              <w:top w:val="nil"/>
              <w:left w:val="nil"/>
              <w:bottom w:val="single" w:sz="4" w:space="0" w:color="auto"/>
              <w:right w:val="single" w:sz="4" w:space="0" w:color="auto"/>
            </w:tcBorders>
            <w:shd w:val="clear" w:color="auto" w:fill="auto"/>
            <w:vAlign w:val="center"/>
            <w:hideMark/>
          </w:tcPr>
          <w:p w14:paraId="711C5B0A"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Av. Insurgentes sur 1561, San José insurgentes, Benito Juárez, 03900 ciudad de México, CDMX</w:t>
            </w:r>
          </w:p>
        </w:tc>
        <w:tc>
          <w:tcPr>
            <w:tcW w:w="2513" w:type="pct"/>
            <w:tcBorders>
              <w:top w:val="nil"/>
              <w:left w:val="nil"/>
              <w:bottom w:val="single" w:sz="4" w:space="0" w:color="auto"/>
              <w:right w:val="single" w:sz="4" w:space="0" w:color="auto"/>
            </w:tcBorders>
            <w:shd w:val="clear" w:color="auto" w:fill="auto"/>
            <w:vAlign w:val="center"/>
            <w:hideMark/>
          </w:tcPr>
          <w:p w14:paraId="67DD749C"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 xml:space="preserve">4 tóners para equipos de impresión a blanco y negro  </w:t>
            </w:r>
          </w:p>
        </w:tc>
      </w:tr>
      <w:tr w:rsidR="00A01D67" w:rsidRPr="00664857" w14:paraId="30A6971C" w14:textId="77777777" w:rsidTr="00E62AF8">
        <w:trPr>
          <w:trHeight w:val="330"/>
          <w:jc w:val="center"/>
        </w:trPr>
        <w:tc>
          <w:tcPr>
            <w:tcW w:w="676" w:type="pct"/>
            <w:vMerge w:val="restart"/>
            <w:tcBorders>
              <w:top w:val="nil"/>
              <w:left w:val="single" w:sz="4" w:space="0" w:color="auto"/>
              <w:bottom w:val="single" w:sz="4" w:space="0" w:color="000000"/>
              <w:right w:val="single" w:sz="4" w:space="0" w:color="auto"/>
            </w:tcBorders>
            <w:shd w:val="clear" w:color="auto" w:fill="auto"/>
            <w:vAlign w:val="center"/>
            <w:hideMark/>
          </w:tcPr>
          <w:p w14:paraId="70A5CB08" w14:textId="77777777" w:rsidR="00A01D67" w:rsidRPr="00664857" w:rsidRDefault="00A01D67" w:rsidP="00E62AF8">
            <w:pPr>
              <w:jc w:val="center"/>
              <w:rPr>
                <w:rFonts w:ascii="Arial" w:hAnsi="Arial" w:cs="Arial"/>
                <w:sz w:val="16"/>
                <w:szCs w:val="16"/>
                <w:lang w:eastAsia="es-MX"/>
              </w:rPr>
            </w:pPr>
            <w:r w:rsidRPr="00664857">
              <w:rPr>
                <w:rFonts w:ascii="Arial" w:hAnsi="Arial" w:cs="Arial"/>
                <w:sz w:val="16"/>
                <w:szCs w:val="16"/>
                <w:lang w:eastAsia="es-MX"/>
              </w:rPr>
              <w:t>Zafiro II</w:t>
            </w:r>
          </w:p>
        </w:tc>
        <w:tc>
          <w:tcPr>
            <w:tcW w:w="1811" w:type="pct"/>
            <w:vMerge w:val="restart"/>
            <w:tcBorders>
              <w:top w:val="nil"/>
              <w:left w:val="single" w:sz="4" w:space="0" w:color="auto"/>
              <w:bottom w:val="single" w:sz="4" w:space="0" w:color="000000"/>
              <w:right w:val="single" w:sz="4" w:space="0" w:color="auto"/>
            </w:tcBorders>
            <w:shd w:val="clear" w:color="auto" w:fill="auto"/>
            <w:vAlign w:val="center"/>
            <w:hideMark/>
          </w:tcPr>
          <w:p w14:paraId="236AF8B4"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Periférico sur 4124, Jardines del Pedregal, Álvaro obregón, 01900 ciudad de México</w:t>
            </w:r>
          </w:p>
        </w:tc>
        <w:tc>
          <w:tcPr>
            <w:tcW w:w="2513" w:type="pct"/>
            <w:tcBorders>
              <w:top w:val="nil"/>
              <w:left w:val="nil"/>
              <w:bottom w:val="single" w:sz="4" w:space="0" w:color="auto"/>
              <w:right w:val="single" w:sz="4" w:space="0" w:color="auto"/>
            </w:tcBorders>
            <w:shd w:val="clear" w:color="auto" w:fill="auto"/>
            <w:vAlign w:val="center"/>
            <w:hideMark/>
          </w:tcPr>
          <w:p w14:paraId="59D3E289"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 xml:space="preserve">4 tóners para equipos de impresión a blanco y negro  </w:t>
            </w:r>
          </w:p>
        </w:tc>
      </w:tr>
      <w:tr w:rsidR="00A01D67" w:rsidRPr="00664857" w14:paraId="360FD47C" w14:textId="77777777" w:rsidTr="00E62AF8">
        <w:trPr>
          <w:trHeight w:val="345"/>
          <w:jc w:val="center"/>
        </w:trPr>
        <w:tc>
          <w:tcPr>
            <w:tcW w:w="676" w:type="pct"/>
            <w:vMerge/>
            <w:tcBorders>
              <w:top w:val="nil"/>
              <w:left w:val="single" w:sz="4" w:space="0" w:color="auto"/>
              <w:bottom w:val="single" w:sz="4" w:space="0" w:color="000000"/>
              <w:right w:val="single" w:sz="4" w:space="0" w:color="auto"/>
            </w:tcBorders>
            <w:vAlign w:val="center"/>
            <w:hideMark/>
          </w:tcPr>
          <w:p w14:paraId="01FFD1E3" w14:textId="77777777" w:rsidR="00A01D67" w:rsidRPr="00664857" w:rsidRDefault="00A01D67" w:rsidP="00E62AF8">
            <w:pPr>
              <w:rPr>
                <w:rFonts w:ascii="Arial" w:hAnsi="Arial" w:cs="Arial"/>
                <w:sz w:val="16"/>
                <w:szCs w:val="16"/>
                <w:lang w:eastAsia="es-MX"/>
              </w:rPr>
            </w:pPr>
          </w:p>
        </w:tc>
        <w:tc>
          <w:tcPr>
            <w:tcW w:w="1811" w:type="pct"/>
            <w:vMerge/>
            <w:tcBorders>
              <w:top w:val="nil"/>
              <w:left w:val="single" w:sz="4" w:space="0" w:color="auto"/>
              <w:bottom w:val="single" w:sz="4" w:space="0" w:color="000000"/>
              <w:right w:val="single" w:sz="4" w:space="0" w:color="auto"/>
            </w:tcBorders>
            <w:vAlign w:val="center"/>
            <w:hideMark/>
          </w:tcPr>
          <w:p w14:paraId="4E23943B" w14:textId="77777777" w:rsidR="00A01D67" w:rsidRPr="00664857" w:rsidRDefault="00A01D67" w:rsidP="00E62AF8">
            <w:pPr>
              <w:rPr>
                <w:rFonts w:ascii="Arial" w:hAnsi="Arial" w:cs="Arial"/>
                <w:sz w:val="16"/>
                <w:szCs w:val="16"/>
                <w:lang w:eastAsia="es-MX"/>
              </w:rPr>
            </w:pPr>
          </w:p>
        </w:tc>
        <w:tc>
          <w:tcPr>
            <w:tcW w:w="2513" w:type="pct"/>
            <w:tcBorders>
              <w:top w:val="nil"/>
              <w:left w:val="nil"/>
              <w:bottom w:val="single" w:sz="4" w:space="0" w:color="auto"/>
              <w:right w:val="single" w:sz="4" w:space="0" w:color="auto"/>
            </w:tcBorders>
            <w:shd w:val="clear" w:color="auto" w:fill="auto"/>
            <w:vAlign w:val="center"/>
            <w:hideMark/>
          </w:tcPr>
          <w:p w14:paraId="45FA8011"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2 tóners para equipos a color</w:t>
            </w:r>
          </w:p>
        </w:tc>
      </w:tr>
      <w:tr w:rsidR="00A01D67" w:rsidRPr="00664857" w14:paraId="3C55D79E" w14:textId="77777777" w:rsidTr="00E62AF8">
        <w:trPr>
          <w:trHeight w:val="330"/>
          <w:jc w:val="center"/>
        </w:trPr>
        <w:tc>
          <w:tcPr>
            <w:tcW w:w="676" w:type="pct"/>
            <w:tcBorders>
              <w:top w:val="nil"/>
              <w:left w:val="single" w:sz="4" w:space="0" w:color="auto"/>
              <w:bottom w:val="single" w:sz="4" w:space="0" w:color="auto"/>
              <w:right w:val="single" w:sz="4" w:space="0" w:color="auto"/>
            </w:tcBorders>
            <w:shd w:val="clear" w:color="auto" w:fill="auto"/>
            <w:vAlign w:val="center"/>
            <w:hideMark/>
          </w:tcPr>
          <w:p w14:paraId="18575764" w14:textId="77777777" w:rsidR="00A01D67" w:rsidRPr="00664857" w:rsidRDefault="00A01D67" w:rsidP="00E62AF8">
            <w:pPr>
              <w:jc w:val="center"/>
              <w:rPr>
                <w:rFonts w:ascii="Arial" w:hAnsi="Arial" w:cs="Arial"/>
                <w:sz w:val="16"/>
                <w:szCs w:val="16"/>
                <w:lang w:eastAsia="es-MX"/>
              </w:rPr>
            </w:pPr>
            <w:r w:rsidRPr="00664857">
              <w:rPr>
                <w:rFonts w:ascii="Arial" w:hAnsi="Arial" w:cs="Arial"/>
                <w:sz w:val="16"/>
                <w:szCs w:val="16"/>
                <w:lang w:eastAsia="es-MX"/>
              </w:rPr>
              <w:t>CECyRD</w:t>
            </w:r>
          </w:p>
        </w:tc>
        <w:tc>
          <w:tcPr>
            <w:tcW w:w="1811" w:type="pct"/>
            <w:tcBorders>
              <w:top w:val="nil"/>
              <w:left w:val="nil"/>
              <w:bottom w:val="single" w:sz="4" w:space="0" w:color="auto"/>
              <w:right w:val="single" w:sz="4" w:space="0" w:color="auto"/>
            </w:tcBorders>
            <w:shd w:val="clear" w:color="auto" w:fill="auto"/>
            <w:vAlign w:val="center"/>
            <w:hideMark/>
          </w:tcPr>
          <w:p w14:paraId="69C04F99"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San Juan Tlilcuahutla N° 5-a municipio de San Agustín Tlaxiaca Pachuca Hidalgo</w:t>
            </w:r>
          </w:p>
        </w:tc>
        <w:tc>
          <w:tcPr>
            <w:tcW w:w="2513" w:type="pct"/>
            <w:tcBorders>
              <w:top w:val="nil"/>
              <w:left w:val="nil"/>
              <w:bottom w:val="single" w:sz="4" w:space="0" w:color="auto"/>
              <w:right w:val="single" w:sz="4" w:space="0" w:color="auto"/>
            </w:tcBorders>
            <w:shd w:val="clear" w:color="auto" w:fill="auto"/>
            <w:vAlign w:val="center"/>
            <w:hideMark/>
          </w:tcPr>
          <w:p w14:paraId="11BA8A3C" w14:textId="77777777" w:rsidR="00A01D67" w:rsidRPr="00664857" w:rsidRDefault="00A01D67" w:rsidP="00E62AF8">
            <w:pPr>
              <w:jc w:val="both"/>
              <w:rPr>
                <w:rFonts w:ascii="Arial" w:hAnsi="Arial" w:cs="Arial"/>
                <w:sz w:val="16"/>
                <w:szCs w:val="16"/>
                <w:lang w:eastAsia="es-MX"/>
              </w:rPr>
            </w:pPr>
            <w:r w:rsidRPr="00664857">
              <w:rPr>
                <w:rFonts w:ascii="Arial" w:hAnsi="Arial" w:cs="Arial"/>
                <w:sz w:val="16"/>
                <w:szCs w:val="16"/>
                <w:lang w:eastAsia="es-MX"/>
              </w:rPr>
              <w:t xml:space="preserve">4 tóners para equipos de impresión a blanco y negro  </w:t>
            </w:r>
          </w:p>
        </w:tc>
      </w:tr>
    </w:tbl>
    <w:p w14:paraId="443DAE9A"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D601A7F"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deberá considerar que los inmuebles señalados en la tabla 3. resguardarán el stock mensual de consumibles mismos que abastecerán al resto de los inmuebles del Instituto.</w:t>
      </w:r>
    </w:p>
    <w:p w14:paraId="3AE537BA"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 xml:space="preserve">El material se deberá entregar en cuanto haya sido instalado cada uno de los equipos y quedará bajo resguardo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Cabe mencionar que, en ningún momento deberá existir faltante en los insumos mínimos requeridos, por lo que, el tiempo máximo de reabastecimiento de estos será de 3 (tres) días hábiles posteriores al uso de alguno de los insumos; en caso de que no se reabastezca para mantener el mínimo requerido, se considerará faltante y se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Deducciones</w:t>
      </w:r>
      <w:r w:rsidRPr="008F04C5">
        <w:rPr>
          <w:rFonts w:ascii="Arial" w:eastAsia="Arial Narrow" w:hAnsi="Arial" w:cs="Arial"/>
          <w:sz w:val="18"/>
          <w:szCs w:val="18"/>
          <w:lang w:eastAsia="en-US"/>
        </w:rPr>
        <w:t xml:space="preserve"> de la presente convocatoria.</w:t>
      </w:r>
    </w:p>
    <w:p w14:paraId="0697C040"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6B71D6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LICITANTE </w:t>
      </w:r>
      <w:r w:rsidRPr="008F04C5">
        <w:rPr>
          <w:rFonts w:ascii="Arial" w:eastAsia="Calibri" w:hAnsi="Arial" w:cs="Arial"/>
          <w:sz w:val="18"/>
          <w:szCs w:val="18"/>
          <w:lang w:eastAsia="en-US"/>
        </w:rPr>
        <w:t>deberá entregar con su propuesta técnica, un escrito en hoja membretada bajo protesta de decir verdad y firmada por el representante legal, en la que se manifieste que cuenta con la infraestructura técnica, de servicio, de personal y que garantiza la existencia de refacciones para el mantenimiento de los equipos objeto del servicio, durante la vigencia del contrato.</w:t>
      </w:r>
    </w:p>
    <w:p w14:paraId="39EF130A"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23BA49B1" w14:textId="77777777" w:rsidR="00A01D67" w:rsidRPr="008F04C5" w:rsidRDefault="00A01D67" w:rsidP="00A01D67">
      <w:pPr>
        <w:widowControl w:val="0"/>
        <w:autoSpaceDE w:val="0"/>
        <w:autoSpaceDN w:val="0"/>
        <w:ind w:right="-66"/>
        <w:jc w:val="both"/>
        <w:rPr>
          <w:rFonts w:ascii="Arial" w:eastAsia="Calibri" w:hAnsi="Arial" w:cs="Arial"/>
          <w:b/>
          <w:bCs/>
          <w:sz w:val="18"/>
          <w:szCs w:val="18"/>
          <w:u w:val="single"/>
          <w:lang w:eastAsia="en-US"/>
        </w:rPr>
      </w:pPr>
      <w:r w:rsidRPr="008F04C5">
        <w:rPr>
          <w:rFonts w:ascii="Arial" w:eastAsia="Calibri" w:hAnsi="Arial" w:cs="Arial"/>
          <w:b/>
          <w:bCs/>
          <w:sz w:val="18"/>
          <w:szCs w:val="18"/>
          <w:u w:val="single"/>
          <w:lang w:eastAsia="en-US"/>
        </w:rPr>
        <w:t>En caso de que el LICITANTE no presente el documento antes mencionado en su propuesta técnica, ésta no será considerada para evaluación.</w:t>
      </w:r>
    </w:p>
    <w:p w14:paraId="3CA9C3B9"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57C6616E" w14:textId="77777777" w:rsidR="00A01D67" w:rsidRPr="008F04C5" w:rsidRDefault="00A01D67" w:rsidP="00A01D67">
      <w:pPr>
        <w:widowControl w:val="0"/>
        <w:numPr>
          <w:ilvl w:val="0"/>
          <w:numId w:val="123"/>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TOMA DE LECTURA DE LOS EQUIPOS</w:t>
      </w:r>
    </w:p>
    <w:p w14:paraId="70948EE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E3B1ADF"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deberá tomar las lecturas de los equipos de forma mensual, el último día hábil de cada mes entregando una relación de estas en conjunto con las notas originales firmadas por el personal designado por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el servidor público designado por el </w:t>
      </w:r>
      <w:r w:rsidRPr="008F04C5">
        <w:rPr>
          <w:rFonts w:ascii="Arial" w:eastAsia="Calibri" w:hAnsi="Arial" w:cs="Arial"/>
          <w:b/>
          <w:bCs/>
          <w:sz w:val="18"/>
          <w:szCs w:val="18"/>
          <w:lang w:eastAsia="en-US"/>
        </w:rPr>
        <w:t>SUPERVISOR DEL CONTRATO</w:t>
      </w:r>
      <w:r w:rsidRPr="008F04C5">
        <w:rPr>
          <w:rFonts w:ascii="Arial" w:eastAsia="Calibri" w:hAnsi="Arial" w:cs="Arial"/>
          <w:sz w:val="18"/>
          <w:szCs w:val="18"/>
          <w:lang w:eastAsia="en-US"/>
        </w:rPr>
        <w:t xml:space="preserve"> en sitio y firmadas o selladas por cada área y/o unidad responsable en el formato proporcionado en la primera reunión de trabajo en el </w:t>
      </w:r>
      <w:r w:rsidRPr="008F04C5">
        <w:rPr>
          <w:rFonts w:ascii="Arial" w:eastAsia="Calibri" w:hAnsi="Arial" w:cs="Arial"/>
          <w:b/>
          <w:sz w:val="18"/>
          <w:szCs w:val="18"/>
          <w:lang w:eastAsia="en-US"/>
        </w:rPr>
        <w:t xml:space="preserve">INSTITUTO, </w:t>
      </w:r>
      <w:r w:rsidRPr="008F04C5">
        <w:rPr>
          <w:rFonts w:ascii="Arial" w:eastAsia="Calibri" w:hAnsi="Arial" w:cs="Arial"/>
          <w:bCs/>
          <w:sz w:val="18"/>
          <w:szCs w:val="18"/>
          <w:lang w:eastAsia="en-US"/>
        </w:rPr>
        <w:t>asi mismo deberá entregar</w:t>
      </w:r>
      <w:r w:rsidRPr="008F04C5">
        <w:rPr>
          <w:rFonts w:ascii="Arial" w:eastAsia="Calibri" w:hAnsi="Arial" w:cs="Arial"/>
          <w:sz w:val="18"/>
          <w:szCs w:val="18"/>
          <w:lang w:eastAsia="en-US"/>
        </w:rPr>
        <w:t xml:space="preserve"> un concentrado de la información obtenida por cada uno de los equipos multifuncionales (formato Excel)</w:t>
      </w:r>
      <w:r w:rsidRPr="008F04C5">
        <w:rPr>
          <w:rFonts w:ascii="Arial" w:eastAsia="Calibri" w:hAnsi="Arial" w:cs="Arial"/>
          <w:b/>
          <w:bCs/>
          <w:sz w:val="18"/>
          <w:szCs w:val="18"/>
          <w:lang w:eastAsia="en-US"/>
        </w:rPr>
        <w:t xml:space="preserve"> </w:t>
      </w:r>
      <w:r w:rsidRPr="008F04C5">
        <w:rPr>
          <w:rFonts w:ascii="Arial" w:eastAsia="Calibri" w:hAnsi="Arial" w:cs="Arial"/>
          <w:sz w:val="18"/>
          <w:szCs w:val="18"/>
          <w:lang w:eastAsia="en-US"/>
        </w:rPr>
        <w:t xml:space="preserve">dentro de los primeros </w:t>
      </w:r>
      <w:r w:rsidRPr="008F04C5">
        <w:rPr>
          <w:rFonts w:ascii="Arial" w:eastAsia="Arial" w:hAnsi="Arial" w:cs="Arial"/>
          <w:sz w:val="18"/>
          <w:szCs w:val="18"/>
        </w:rPr>
        <w:t xml:space="preserve">05 (cinco) días hábiles </w:t>
      </w:r>
      <w:r w:rsidRPr="008F04C5">
        <w:rPr>
          <w:rFonts w:ascii="Arial" w:eastAsia="Calibri" w:hAnsi="Arial" w:cs="Arial"/>
          <w:sz w:val="18"/>
          <w:szCs w:val="18"/>
          <w:lang w:eastAsia="en-US"/>
        </w:rPr>
        <w:t xml:space="preserve">del mes inmediato siguiente al que corresponden las lecturas, de lo contrario se le aplicará la deductiva 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0C82A6A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B40B6CE"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Antes de los 90 (noventa) días naturales posteriores al fallo y previo al inicio de los servicios,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convocará a una primera reunión de trabajo, en el que se presentará el personal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que atenderá el servicio con el personal del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que supervisará la prestación del servicio. La convocatoria se realizará mediante correo electrónico con al menos 2 (dos) días hábiles de anticipación y se realizará en las oficinas de la Subdirección de Servicios, ubicadas en Periférico Sur, número 4124; piso 6; Colonia Jardines del Pedregal; Demarcación Territorial Álvaro Obregón; Código Postal 01900; Ciudad de México.  </w:t>
      </w:r>
    </w:p>
    <w:p w14:paraId="4CB1B7A7"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8DF720F" w14:textId="77777777" w:rsidR="00A01D67" w:rsidRPr="008F04C5" w:rsidRDefault="00A01D67" w:rsidP="00A01D67">
      <w:pPr>
        <w:widowControl w:val="0"/>
        <w:numPr>
          <w:ilvl w:val="0"/>
          <w:numId w:val="123"/>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CARACTERÍSTICAS MÍNIMAS DE LOS EQUIPOS </w:t>
      </w:r>
    </w:p>
    <w:p w14:paraId="0F2794FA"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7C8AE10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w:t>
      </w:r>
      <w:r w:rsidRPr="008F04C5">
        <w:rPr>
          <w:rFonts w:ascii="Arial" w:eastAsia="Calibri" w:hAnsi="Arial" w:cs="Arial"/>
          <w:b/>
          <w:bCs/>
          <w:sz w:val="18"/>
          <w:szCs w:val="18"/>
          <w:lang w:eastAsia="en-US"/>
        </w:rPr>
        <w:t>LICITANTE</w:t>
      </w:r>
      <w:r w:rsidRPr="008F04C5">
        <w:rPr>
          <w:rFonts w:ascii="Arial" w:eastAsia="Calibri" w:hAnsi="Arial" w:cs="Arial"/>
          <w:sz w:val="18"/>
          <w:szCs w:val="18"/>
          <w:lang w:eastAsia="en-US"/>
        </w:rPr>
        <w:t xml:space="preserve"> dentro de su propuesta técnica deberá entregar carta membretada y firmada por el representante legal en la que indique la marca (s) y modelo (s) de los equipos para la prestación del servicio y que estos cumplen con las especificaciones técnicas mínimas siguientes: </w:t>
      </w:r>
    </w:p>
    <w:p w14:paraId="76E7E22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8DC8BF9" w14:textId="77777777" w:rsidR="00A01D67" w:rsidRPr="008F04C5" w:rsidRDefault="00A01D67" w:rsidP="00A01D67">
      <w:pPr>
        <w:widowControl w:val="0"/>
        <w:numPr>
          <w:ilvl w:val="1"/>
          <w:numId w:val="123"/>
        </w:numPr>
        <w:autoSpaceDE w:val="0"/>
        <w:autoSpaceDN w:val="0"/>
        <w:ind w:right="-66"/>
        <w:jc w:val="both"/>
        <w:rPr>
          <w:rFonts w:ascii="Arial" w:eastAsia="Calibri" w:hAnsi="Arial" w:cs="Arial"/>
          <w:sz w:val="18"/>
          <w:szCs w:val="18"/>
          <w:lang w:eastAsia="en-US"/>
        </w:rPr>
      </w:pPr>
      <w:bookmarkStart w:id="1347" w:name="_Hlk181634788"/>
      <w:r w:rsidRPr="008F04C5">
        <w:rPr>
          <w:rFonts w:ascii="Arial" w:eastAsia="Calibri" w:hAnsi="Arial" w:cs="Arial"/>
          <w:b/>
          <w:bCs/>
          <w:sz w:val="18"/>
          <w:szCs w:val="18"/>
          <w:lang w:eastAsia="en-US"/>
        </w:rPr>
        <w:t xml:space="preserve"> EQUIPO MULTIFUNCIONAL BLANCO Y NEGRO</w:t>
      </w:r>
    </w:p>
    <w:bookmarkEnd w:id="1347"/>
    <w:p w14:paraId="7FF2AF23"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83"/>
        <w:gridCol w:w="5927"/>
      </w:tblGrid>
      <w:tr w:rsidR="00A01D67" w:rsidRPr="00664857" w14:paraId="051259E7" w14:textId="77777777" w:rsidTr="00E62AF8">
        <w:trPr>
          <w:trHeight w:val="53"/>
        </w:trPr>
        <w:tc>
          <w:tcPr>
            <w:tcW w:w="1884" w:type="pct"/>
            <w:shd w:val="clear" w:color="auto" w:fill="FF33CC"/>
            <w:vAlign w:val="center"/>
            <w:hideMark/>
          </w:tcPr>
          <w:p w14:paraId="1C35D032" w14:textId="77777777" w:rsidR="00A01D67" w:rsidRPr="00664857" w:rsidRDefault="00A01D67" w:rsidP="00E62AF8">
            <w:pPr>
              <w:widowControl w:val="0"/>
              <w:autoSpaceDE w:val="0"/>
              <w:autoSpaceDN w:val="0"/>
              <w:jc w:val="both"/>
              <w:rPr>
                <w:rFonts w:ascii="Arial" w:eastAsia="Calibri" w:hAnsi="Arial" w:cs="Arial"/>
                <w:b/>
                <w:bCs/>
                <w:sz w:val="16"/>
                <w:szCs w:val="16"/>
              </w:rPr>
            </w:pPr>
            <w:bookmarkStart w:id="1348" w:name="_Hlk181738642"/>
            <w:r w:rsidRPr="00664857">
              <w:rPr>
                <w:rFonts w:ascii="Arial" w:eastAsia="Calibri" w:hAnsi="Arial" w:cs="Arial"/>
                <w:b/>
                <w:bCs/>
                <w:sz w:val="16"/>
                <w:szCs w:val="16"/>
              </w:rPr>
              <w:t>EQUIPO</w:t>
            </w:r>
          </w:p>
        </w:tc>
        <w:tc>
          <w:tcPr>
            <w:tcW w:w="3116" w:type="pct"/>
            <w:shd w:val="clear" w:color="auto" w:fill="auto"/>
            <w:vAlign w:val="center"/>
            <w:hideMark/>
          </w:tcPr>
          <w:p w14:paraId="5780D904"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Multifuncional</w:t>
            </w:r>
          </w:p>
        </w:tc>
      </w:tr>
      <w:tr w:rsidR="00A01D67" w:rsidRPr="00664857" w14:paraId="58E1DCB7" w14:textId="77777777" w:rsidTr="00E62AF8">
        <w:trPr>
          <w:trHeight w:val="53"/>
        </w:trPr>
        <w:tc>
          <w:tcPr>
            <w:tcW w:w="1884" w:type="pct"/>
            <w:shd w:val="clear" w:color="auto" w:fill="FF33CC"/>
            <w:vAlign w:val="center"/>
            <w:hideMark/>
          </w:tcPr>
          <w:p w14:paraId="2C0FB887"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GRUPO DE TRABAJO</w:t>
            </w:r>
          </w:p>
        </w:tc>
        <w:tc>
          <w:tcPr>
            <w:tcW w:w="3116" w:type="pct"/>
            <w:shd w:val="clear" w:color="auto" w:fill="auto"/>
            <w:vAlign w:val="center"/>
            <w:hideMark/>
          </w:tcPr>
          <w:p w14:paraId="7226E310"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Grande</w:t>
            </w:r>
          </w:p>
        </w:tc>
      </w:tr>
      <w:tr w:rsidR="00A01D67" w:rsidRPr="00664857" w14:paraId="42A2D5E8" w14:textId="77777777" w:rsidTr="00E62AF8">
        <w:trPr>
          <w:trHeight w:val="53"/>
        </w:trPr>
        <w:tc>
          <w:tcPr>
            <w:tcW w:w="1884" w:type="pct"/>
            <w:shd w:val="clear" w:color="auto" w:fill="FF33CC"/>
            <w:vAlign w:val="center"/>
            <w:hideMark/>
          </w:tcPr>
          <w:p w14:paraId="6BDD34B7"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TECNOLOGÍA</w:t>
            </w:r>
          </w:p>
        </w:tc>
        <w:tc>
          <w:tcPr>
            <w:tcW w:w="3116" w:type="pct"/>
            <w:shd w:val="clear" w:color="auto" w:fill="auto"/>
            <w:vAlign w:val="center"/>
            <w:hideMark/>
          </w:tcPr>
          <w:p w14:paraId="203C4153"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Láser Monocromático o LED</w:t>
            </w:r>
          </w:p>
        </w:tc>
      </w:tr>
      <w:tr w:rsidR="00A01D67" w:rsidRPr="00664857" w14:paraId="4334C068" w14:textId="77777777" w:rsidTr="00E62AF8">
        <w:trPr>
          <w:trHeight w:val="53"/>
        </w:trPr>
        <w:tc>
          <w:tcPr>
            <w:tcW w:w="1884" w:type="pct"/>
            <w:shd w:val="clear" w:color="auto" w:fill="FF33CC"/>
            <w:vAlign w:val="center"/>
            <w:hideMark/>
          </w:tcPr>
          <w:p w14:paraId="7BF50D6E"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RESOLUCIÓN MÍNIMA (DPI)</w:t>
            </w:r>
          </w:p>
        </w:tc>
        <w:tc>
          <w:tcPr>
            <w:tcW w:w="3116" w:type="pct"/>
            <w:shd w:val="clear" w:color="auto" w:fill="auto"/>
            <w:vAlign w:val="center"/>
            <w:hideMark/>
          </w:tcPr>
          <w:p w14:paraId="0311213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600 x 600</w:t>
            </w:r>
          </w:p>
        </w:tc>
      </w:tr>
      <w:tr w:rsidR="00A01D67" w:rsidRPr="00664857" w14:paraId="5BA39C55" w14:textId="77777777" w:rsidTr="00E62AF8">
        <w:trPr>
          <w:trHeight w:val="53"/>
        </w:trPr>
        <w:tc>
          <w:tcPr>
            <w:tcW w:w="1884" w:type="pct"/>
            <w:shd w:val="clear" w:color="auto" w:fill="FF33CC"/>
            <w:vAlign w:val="center"/>
            <w:hideMark/>
          </w:tcPr>
          <w:p w14:paraId="59C625CE"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MEMORIA RAM MÍNIMA (GB)</w:t>
            </w:r>
          </w:p>
        </w:tc>
        <w:tc>
          <w:tcPr>
            <w:tcW w:w="3116" w:type="pct"/>
            <w:shd w:val="clear" w:color="auto" w:fill="auto"/>
            <w:vAlign w:val="center"/>
            <w:hideMark/>
          </w:tcPr>
          <w:p w14:paraId="21A54061"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3</w:t>
            </w:r>
          </w:p>
        </w:tc>
      </w:tr>
      <w:tr w:rsidR="00A01D67" w:rsidRPr="00664857" w14:paraId="286ED8BE" w14:textId="77777777" w:rsidTr="00E62AF8">
        <w:trPr>
          <w:trHeight w:val="53"/>
        </w:trPr>
        <w:tc>
          <w:tcPr>
            <w:tcW w:w="1884" w:type="pct"/>
            <w:shd w:val="clear" w:color="auto" w:fill="FF33CC"/>
            <w:vAlign w:val="center"/>
            <w:hideMark/>
          </w:tcPr>
          <w:p w14:paraId="2EB15394"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DISCO DURO MÍNIMO (GB)</w:t>
            </w:r>
          </w:p>
        </w:tc>
        <w:tc>
          <w:tcPr>
            <w:tcW w:w="3116" w:type="pct"/>
            <w:shd w:val="clear" w:color="auto" w:fill="auto"/>
            <w:vAlign w:val="center"/>
            <w:hideMark/>
          </w:tcPr>
          <w:p w14:paraId="63E0216A"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120</w:t>
            </w:r>
          </w:p>
        </w:tc>
      </w:tr>
      <w:tr w:rsidR="00A01D67" w:rsidRPr="00664857" w14:paraId="7766A74B" w14:textId="77777777" w:rsidTr="00E62AF8">
        <w:trPr>
          <w:trHeight w:val="53"/>
        </w:trPr>
        <w:tc>
          <w:tcPr>
            <w:tcW w:w="1884" w:type="pct"/>
            <w:shd w:val="clear" w:color="auto" w:fill="FF33CC"/>
            <w:vAlign w:val="center"/>
            <w:hideMark/>
          </w:tcPr>
          <w:p w14:paraId="3F7DC6D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VELOCIDAD DE IMPRESIÓN (PPM)</w:t>
            </w:r>
          </w:p>
        </w:tc>
        <w:tc>
          <w:tcPr>
            <w:tcW w:w="3116" w:type="pct"/>
            <w:shd w:val="clear" w:color="auto" w:fill="auto"/>
            <w:vAlign w:val="center"/>
            <w:hideMark/>
          </w:tcPr>
          <w:p w14:paraId="574118F1"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De 70 páginas por minuto</w:t>
            </w:r>
          </w:p>
        </w:tc>
      </w:tr>
      <w:tr w:rsidR="00A01D67" w:rsidRPr="00664857" w14:paraId="3F74B265" w14:textId="77777777" w:rsidTr="00E62AF8">
        <w:trPr>
          <w:trHeight w:val="53"/>
        </w:trPr>
        <w:tc>
          <w:tcPr>
            <w:tcW w:w="1884" w:type="pct"/>
            <w:shd w:val="clear" w:color="auto" w:fill="FF33CC"/>
            <w:vAlign w:val="center"/>
            <w:hideMark/>
          </w:tcPr>
          <w:p w14:paraId="382CEEF8"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PUERTOS</w:t>
            </w:r>
          </w:p>
        </w:tc>
        <w:tc>
          <w:tcPr>
            <w:tcW w:w="3116" w:type="pct"/>
            <w:shd w:val="clear" w:color="auto" w:fill="auto"/>
            <w:vAlign w:val="center"/>
            <w:hideMark/>
          </w:tcPr>
          <w:p w14:paraId="2ED86A5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Gigabit Ethernet RJ-45 (10/100/1000) Base-TX mínimo, Wi-Fi 802.11 b/g/n (Puerto USB 2.0 tipo A; Certificado especificación de alta velocidad ("High-Speed") Mínimo</w:t>
            </w:r>
          </w:p>
        </w:tc>
      </w:tr>
      <w:tr w:rsidR="00A01D67" w:rsidRPr="00664857" w14:paraId="32D00712" w14:textId="77777777" w:rsidTr="00E62AF8">
        <w:trPr>
          <w:trHeight w:val="53"/>
        </w:trPr>
        <w:tc>
          <w:tcPr>
            <w:tcW w:w="1884" w:type="pct"/>
            <w:shd w:val="clear" w:color="auto" w:fill="FF33CC"/>
            <w:vAlign w:val="center"/>
            <w:hideMark/>
          </w:tcPr>
          <w:p w14:paraId="7AECB344"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ALIMENTADOR AUTOMATICO</w:t>
            </w:r>
          </w:p>
        </w:tc>
        <w:tc>
          <w:tcPr>
            <w:tcW w:w="3116" w:type="pct"/>
            <w:shd w:val="clear" w:color="auto" w:fill="auto"/>
            <w:vAlign w:val="center"/>
            <w:hideMark/>
          </w:tcPr>
          <w:p w14:paraId="65A62B1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200 originales mínimo</w:t>
            </w:r>
          </w:p>
        </w:tc>
      </w:tr>
      <w:tr w:rsidR="00A01D67" w:rsidRPr="00664857" w14:paraId="41166F15" w14:textId="77777777" w:rsidTr="00E62AF8">
        <w:trPr>
          <w:trHeight w:val="53"/>
        </w:trPr>
        <w:tc>
          <w:tcPr>
            <w:tcW w:w="1884" w:type="pct"/>
            <w:shd w:val="clear" w:color="auto" w:fill="FF33CC"/>
            <w:vAlign w:val="center"/>
            <w:hideMark/>
          </w:tcPr>
          <w:p w14:paraId="71ABFEB9"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IMPRESIÓN DÚPLEX</w:t>
            </w:r>
          </w:p>
        </w:tc>
        <w:tc>
          <w:tcPr>
            <w:tcW w:w="3116" w:type="pct"/>
            <w:shd w:val="clear" w:color="auto" w:fill="auto"/>
            <w:vAlign w:val="center"/>
            <w:hideMark/>
          </w:tcPr>
          <w:p w14:paraId="6E580075"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Automático</w:t>
            </w:r>
          </w:p>
        </w:tc>
      </w:tr>
      <w:tr w:rsidR="00A01D67" w:rsidRPr="00664857" w14:paraId="65ED93AE" w14:textId="77777777" w:rsidTr="00E62AF8">
        <w:trPr>
          <w:trHeight w:val="53"/>
        </w:trPr>
        <w:tc>
          <w:tcPr>
            <w:tcW w:w="1884" w:type="pct"/>
            <w:shd w:val="clear" w:color="auto" w:fill="FF33CC"/>
            <w:vAlign w:val="center"/>
            <w:hideMark/>
          </w:tcPr>
          <w:p w14:paraId="14B045BC"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SISTEMAS OPERATIVOS SOPORTADOS</w:t>
            </w:r>
          </w:p>
        </w:tc>
        <w:tc>
          <w:tcPr>
            <w:tcW w:w="3116" w:type="pct"/>
            <w:shd w:val="clear" w:color="auto" w:fill="auto"/>
            <w:vAlign w:val="center"/>
            <w:hideMark/>
          </w:tcPr>
          <w:p w14:paraId="496FED40"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Windows 10 o superior (32 y 64 bits), Mac OSX 10.11 o superior, Linux</w:t>
            </w:r>
          </w:p>
        </w:tc>
      </w:tr>
      <w:tr w:rsidR="00A01D67" w:rsidRPr="00664857" w14:paraId="72D00000" w14:textId="77777777" w:rsidTr="00E62AF8">
        <w:trPr>
          <w:trHeight w:val="53"/>
        </w:trPr>
        <w:tc>
          <w:tcPr>
            <w:tcW w:w="1884" w:type="pct"/>
            <w:shd w:val="clear" w:color="auto" w:fill="FF33CC"/>
            <w:vAlign w:val="center"/>
            <w:hideMark/>
          </w:tcPr>
          <w:p w14:paraId="66475579"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CAPACIDAD MÍNIMA BANDEJA 1*</w:t>
            </w:r>
          </w:p>
        </w:tc>
        <w:tc>
          <w:tcPr>
            <w:tcW w:w="3116" w:type="pct"/>
            <w:shd w:val="clear" w:color="auto" w:fill="auto"/>
            <w:vAlign w:val="center"/>
            <w:hideMark/>
          </w:tcPr>
          <w:p w14:paraId="59A6E5F0"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1,500 hojas </w:t>
            </w:r>
          </w:p>
        </w:tc>
      </w:tr>
      <w:tr w:rsidR="00A01D67" w:rsidRPr="00664857" w14:paraId="3C8E2822" w14:textId="77777777" w:rsidTr="00E62AF8">
        <w:trPr>
          <w:trHeight w:val="53"/>
        </w:trPr>
        <w:tc>
          <w:tcPr>
            <w:tcW w:w="1884" w:type="pct"/>
            <w:shd w:val="clear" w:color="auto" w:fill="FF33CC"/>
            <w:vAlign w:val="center"/>
          </w:tcPr>
          <w:p w14:paraId="309CFBB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CAPACIDAD MÍNIMA BANDEJA 2*</w:t>
            </w:r>
          </w:p>
        </w:tc>
        <w:tc>
          <w:tcPr>
            <w:tcW w:w="3116" w:type="pct"/>
            <w:shd w:val="clear" w:color="auto" w:fill="auto"/>
            <w:vAlign w:val="center"/>
          </w:tcPr>
          <w:p w14:paraId="11712466"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1,500 hojas </w:t>
            </w:r>
          </w:p>
        </w:tc>
      </w:tr>
      <w:tr w:rsidR="00A01D67" w:rsidRPr="00664857" w14:paraId="71B03B36" w14:textId="77777777" w:rsidTr="00E62AF8">
        <w:trPr>
          <w:trHeight w:val="53"/>
        </w:trPr>
        <w:tc>
          <w:tcPr>
            <w:tcW w:w="5000" w:type="pct"/>
            <w:gridSpan w:val="2"/>
            <w:shd w:val="clear" w:color="auto" w:fill="auto"/>
            <w:vAlign w:val="center"/>
          </w:tcPr>
          <w:p w14:paraId="34A67A5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b/>
                <w:bCs/>
                <w:sz w:val="16"/>
                <w:szCs w:val="16"/>
              </w:rPr>
              <w:lastRenderedPageBreak/>
              <w:t>*SE PODRÁ TENER MAS DE DOS BANDEJAS EN LOS ARREGLOS QUE SE CONSIDEREN, SIN EMBARGO, LA CAPACIDAD MINIMA DE TODAS LAS BANDEJAS DEBERA SUMAR 3,000 HOJAS. POR LO QUE, LA CAPACIDAD EN LAS BANDEJAS NO ESTÁ LIMITADA A LAS QUE SE INCLUYEN EN LOS EQUIPOS, TOMANDO EN CONSIDERACIÓN LOS ACCESORIOS QUE SE PUEDAN INCLUIR PARA ALCANZAR LAS CARACTERÍSTICAS SOLICITADAS.</w:t>
            </w:r>
          </w:p>
        </w:tc>
      </w:tr>
      <w:tr w:rsidR="00A01D67" w:rsidRPr="00664857" w14:paraId="1B4C5650" w14:textId="77777777" w:rsidTr="00E62AF8">
        <w:trPr>
          <w:trHeight w:val="53"/>
        </w:trPr>
        <w:tc>
          <w:tcPr>
            <w:tcW w:w="1884" w:type="pct"/>
            <w:shd w:val="clear" w:color="auto" w:fill="FF33CC"/>
            <w:vAlign w:val="center"/>
            <w:hideMark/>
          </w:tcPr>
          <w:p w14:paraId="10DC7E22"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TAMAÑO DE PAPEL</w:t>
            </w:r>
          </w:p>
        </w:tc>
        <w:tc>
          <w:tcPr>
            <w:tcW w:w="3116" w:type="pct"/>
            <w:shd w:val="clear" w:color="auto" w:fill="auto"/>
            <w:vAlign w:val="center"/>
            <w:hideMark/>
          </w:tcPr>
          <w:p w14:paraId="75DF870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Carta, Oficio, Legal, A4, A5, A6, B5 (JIS), B6 (JIS) se pueda cumplir mediante la configuración dentro del equipo de un tamaño personalizado, Doble carta y Sobres como mínimo.</w:t>
            </w:r>
          </w:p>
        </w:tc>
      </w:tr>
      <w:tr w:rsidR="00A01D67" w:rsidRPr="00664857" w14:paraId="761A576B" w14:textId="77777777" w:rsidTr="00E62AF8">
        <w:trPr>
          <w:trHeight w:val="53"/>
        </w:trPr>
        <w:tc>
          <w:tcPr>
            <w:tcW w:w="1884" w:type="pct"/>
            <w:shd w:val="clear" w:color="auto" w:fill="FF33CC"/>
            <w:vAlign w:val="center"/>
            <w:hideMark/>
          </w:tcPr>
          <w:p w14:paraId="5A980038"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ALIMENTACIÓN ELÉCTRICA</w:t>
            </w:r>
          </w:p>
        </w:tc>
        <w:tc>
          <w:tcPr>
            <w:tcW w:w="3116" w:type="pct"/>
            <w:shd w:val="clear" w:color="auto" w:fill="auto"/>
            <w:vAlign w:val="center"/>
            <w:hideMark/>
          </w:tcPr>
          <w:p w14:paraId="144D574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120 V</w:t>
            </w:r>
          </w:p>
        </w:tc>
      </w:tr>
      <w:tr w:rsidR="00A01D67" w:rsidRPr="00664857" w14:paraId="3942D0C2" w14:textId="77777777" w:rsidTr="00E62AF8">
        <w:trPr>
          <w:trHeight w:val="53"/>
        </w:trPr>
        <w:tc>
          <w:tcPr>
            <w:tcW w:w="1884" w:type="pct"/>
            <w:shd w:val="clear" w:color="auto" w:fill="FF33CC"/>
            <w:vAlign w:val="center"/>
            <w:hideMark/>
          </w:tcPr>
          <w:p w14:paraId="6B98A42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LENGUAJES DE IMPRESIÓN Y EMULADORES</w:t>
            </w:r>
          </w:p>
        </w:tc>
        <w:tc>
          <w:tcPr>
            <w:tcW w:w="3116" w:type="pct"/>
            <w:shd w:val="clear" w:color="auto" w:fill="auto"/>
            <w:vAlign w:val="center"/>
            <w:hideMark/>
          </w:tcPr>
          <w:p w14:paraId="59DE1E72"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PCL5, PCL6 y PS3 o emulación de dichos lenguajes.</w:t>
            </w:r>
          </w:p>
        </w:tc>
      </w:tr>
      <w:tr w:rsidR="00A01D67" w:rsidRPr="00664857" w14:paraId="35C661B4" w14:textId="77777777" w:rsidTr="00E62AF8">
        <w:trPr>
          <w:trHeight w:val="53"/>
        </w:trPr>
        <w:tc>
          <w:tcPr>
            <w:tcW w:w="1884" w:type="pct"/>
            <w:shd w:val="clear" w:color="auto" w:fill="FF33CC"/>
            <w:vAlign w:val="center"/>
            <w:hideMark/>
          </w:tcPr>
          <w:p w14:paraId="534F780B"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IMPRESIÓN MÓVIL</w:t>
            </w:r>
          </w:p>
        </w:tc>
        <w:tc>
          <w:tcPr>
            <w:tcW w:w="3116" w:type="pct"/>
            <w:shd w:val="clear" w:color="auto" w:fill="auto"/>
            <w:vAlign w:val="center"/>
            <w:hideMark/>
          </w:tcPr>
          <w:p w14:paraId="2ABD287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No</w:t>
            </w:r>
          </w:p>
        </w:tc>
      </w:tr>
      <w:tr w:rsidR="00A01D67" w:rsidRPr="00664857" w14:paraId="4E86A253" w14:textId="77777777" w:rsidTr="00E62AF8">
        <w:trPr>
          <w:trHeight w:val="138"/>
        </w:trPr>
        <w:tc>
          <w:tcPr>
            <w:tcW w:w="1884" w:type="pct"/>
            <w:shd w:val="clear" w:color="auto" w:fill="FF33CC"/>
            <w:vAlign w:val="center"/>
            <w:hideMark/>
          </w:tcPr>
          <w:p w14:paraId="169F15A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FUNCIONES DE GESTIÓN Y SEGURIDAD</w:t>
            </w:r>
          </w:p>
        </w:tc>
        <w:tc>
          <w:tcPr>
            <w:tcW w:w="3116" w:type="pct"/>
            <w:shd w:val="clear" w:color="auto" w:fill="auto"/>
            <w:vAlign w:val="center"/>
            <w:hideMark/>
          </w:tcPr>
          <w:p w14:paraId="700D6FCB"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Gestión de identidades, autenticación y/o búsqueda en la libreta de direcciones a través de LDAP</w:t>
            </w:r>
          </w:p>
        </w:tc>
      </w:tr>
      <w:tr w:rsidR="00A01D67" w:rsidRPr="00664857" w14:paraId="6CAC8AC7" w14:textId="77777777" w:rsidTr="00E62AF8">
        <w:trPr>
          <w:trHeight w:val="53"/>
        </w:trPr>
        <w:tc>
          <w:tcPr>
            <w:tcW w:w="1884" w:type="pct"/>
            <w:shd w:val="clear" w:color="auto" w:fill="FF33CC"/>
            <w:vAlign w:val="center"/>
            <w:hideMark/>
          </w:tcPr>
          <w:p w14:paraId="1E0E336E"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VOLUMEN DE DIGITALIZACIÓN DIARIA</w:t>
            </w:r>
          </w:p>
        </w:tc>
        <w:tc>
          <w:tcPr>
            <w:tcW w:w="3116" w:type="pct"/>
            <w:shd w:val="clear" w:color="auto" w:fill="auto"/>
            <w:vAlign w:val="center"/>
            <w:hideMark/>
          </w:tcPr>
          <w:p w14:paraId="21D7BE4E"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 2000 páginas de impresión</w:t>
            </w:r>
          </w:p>
        </w:tc>
      </w:tr>
      <w:tr w:rsidR="00A01D67" w:rsidRPr="00664857" w14:paraId="49D5659F" w14:textId="77777777" w:rsidTr="00E62AF8">
        <w:trPr>
          <w:trHeight w:val="270"/>
        </w:trPr>
        <w:tc>
          <w:tcPr>
            <w:tcW w:w="1884" w:type="pct"/>
            <w:shd w:val="clear" w:color="auto" w:fill="FF33CC"/>
            <w:vAlign w:val="center"/>
            <w:hideMark/>
          </w:tcPr>
          <w:p w14:paraId="3254E95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VELOCIDAD DE DIGITALIZACIÓN A COLOR (IPM)</w:t>
            </w:r>
          </w:p>
        </w:tc>
        <w:tc>
          <w:tcPr>
            <w:tcW w:w="3116" w:type="pct"/>
            <w:shd w:val="clear" w:color="auto" w:fill="auto"/>
            <w:vAlign w:val="center"/>
            <w:hideMark/>
          </w:tcPr>
          <w:p w14:paraId="7E88313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120 páginas por minuto Dúplex</w:t>
            </w:r>
          </w:p>
        </w:tc>
      </w:tr>
      <w:tr w:rsidR="00A01D67" w:rsidRPr="00664857" w14:paraId="0D2B240B" w14:textId="77777777" w:rsidTr="00E62AF8">
        <w:trPr>
          <w:trHeight w:val="53"/>
        </w:trPr>
        <w:tc>
          <w:tcPr>
            <w:tcW w:w="1884" w:type="pct"/>
            <w:shd w:val="clear" w:color="auto" w:fill="FF33CC"/>
            <w:vAlign w:val="center"/>
            <w:hideMark/>
          </w:tcPr>
          <w:p w14:paraId="1AA85FCD"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TIPO DE DIGITALIZACIÓN</w:t>
            </w:r>
          </w:p>
        </w:tc>
        <w:tc>
          <w:tcPr>
            <w:tcW w:w="3116" w:type="pct"/>
            <w:shd w:val="clear" w:color="auto" w:fill="auto"/>
            <w:vAlign w:val="center"/>
            <w:hideMark/>
          </w:tcPr>
          <w:p w14:paraId="4870098C"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ADF y Cama Plana</w:t>
            </w:r>
          </w:p>
        </w:tc>
      </w:tr>
      <w:tr w:rsidR="00A01D67" w:rsidRPr="00664857" w14:paraId="1DC4D015" w14:textId="77777777" w:rsidTr="00E62AF8">
        <w:trPr>
          <w:trHeight w:val="53"/>
        </w:trPr>
        <w:tc>
          <w:tcPr>
            <w:tcW w:w="1884" w:type="pct"/>
            <w:shd w:val="clear" w:color="auto" w:fill="FF33CC"/>
            <w:vAlign w:val="center"/>
            <w:hideMark/>
          </w:tcPr>
          <w:p w14:paraId="4B1267DA"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RESOLUCIÓN ÓPTICA MÍNIMA</w:t>
            </w:r>
          </w:p>
        </w:tc>
        <w:tc>
          <w:tcPr>
            <w:tcW w:w="3116" w:type="pct"/>
            <w:shd w:val="clear" w:color="auto" w:fill="auto"/>
            <w:vAlign w:val="center"/>
            <w:hideMark/>
          </w:tcPr>
          <w:p w14:paraId="1C26F655"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600 dpi</w:t>
            </w:r>
          </w:p>
        </w:tc>
      </w:tr>
      <w:tr w:rsidR="00A01D67" w:rsidRPr="00664857" w14:paraId="5118900A" w14:textId="77777777" w:rsidTr="00E62AF8">
        <w:trPr>
          <w:trHeight w:val="270"/>
        </w:trPr>
        <w:tc>
          <w:tcPr>
            <w:tcW w:w="1884" w:type="pct"/>
            <w:shd w:val="clear" w:color="auto" w:fill="FF33CC"/>
            <w:vAlign w:val="center"/>
            <w:hideMark/>
          </w:tcPr>
          <w:p w14:paraId="226F67C2"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PROFUNDIDAD DE BITS</w:t>
            </w:r>
          </w:p>
        </w:tc>
        <w:tc>
          <w:tcPr>
            <w:tcW w:w="3116" w:type="pct"/>
            <w:shd w:val="clear" w:color="auto" w:fill="auto"/>
            <w:vAlign w:val="center"/>
            <w:hideMark/>
          </w:tcPr>
          <w:p w14:paraId="26EC44CF"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Color: 24 bits, Escala de Grises 8 bits.</w:t>
            </w:r>
          </w:p>
        </w:tc>
      </w:tr>
      <w:tr w:rsidR="00A01D67" w:rsidRPr="00664857" w14:paraId="43D962AF" w14:textId="77777777" w:rsidTr="00E62AF8">
        <w:trPr>
          <w:trHeight w:val="270"/>
        </w:trPr>
        <w:tc>
          <w:tcPr>
            <w:tcW w:w="1884" w:type="pct"/>
            <w:shd w:val="clear" w:color="auto" w:fill="FF33CC"/>
            <w:vAlign w:val="center"/>
          </w:tcPr>
          <w:p w14:paraId="365ABD7B"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RANGO DE AMPLIACIÓN/REDUCCIÓN</w:t>
            </w:r>
          </w:p>
        </w:tc>
        <w:tc>
          <w:tcPr>
            <w:tcW w:w="3116" w:type="pct"/>
            <w:shd w:val="clear" w:color="auto" w:fill="auto"/>
            <w:vAlign w:val="center"/>
          </w:tcPr>
          <w:p w14:paraId="5223D61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25% al 400% en incrementos de 1% </w:t>
            </w:r>
          </w:p>
        </w:tc>
      </w:tr>
      <w:tr w:rsidR="00A01D67" w:rsidRPr="00664857" w14:paraId="2FA57E0C" w14:textId="77777777" w:rsidTr="00E62AF8">
        <w:trPr>
          <w:trHeight w:val="270"/>
        </w:trPr>
        <w:tc>
          <w:tcPr>
            <w:tcW w:w="1884" w:type="pct"/>
            <w:shd w:val="clear" w:color="auto" w:fill="FF33CC"/>
            <w:vAlign w:val="center"/>
            <w:hideMark/>
          </w:tcPr>
          <w:p w14:paraId="05ABB91B"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FORMATOS DE ARCHIVO COMPATIBLES</w:t>
            </w:r>
          </w:p>
        </w:tc>
        <w:tc>
          <w:tcPr>
            <w:tcW w:w="3116" w:type="pct"/>
            <w:shd w:val="clear" w:color="auto" w:fill="auto"/>
            <w:vAlign w:val="center"/>
            <w:hideMark/>
          </w:tcPr>
          <w:p w14:paraId="27E8F902"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Mínimo PDF, así como .JPEG y/o .JPG</w:t>
            </w:r>
          </w:p>
        </w:tc>
      </w:tr>
      <w:tr w:rsidR="00A01D67" w:rsidRPr="00664857" w14:paraId="17021D9F" w14:textId="77777777" w:rsidTr="00E62AF8">
        <w:trPr>
          <w:trHeight w:val="270"/>
        </w:trPr>
        <w:tc>
          <w:tcPr>
            <w:tcW w:w="1884" w:type="pct"/>
            <w:shd w:val="clear" w:color="auto" w:fill="FF33CC"/>
            <w:vAlign w:val="center"/>
          </w:tcPr>
          <w:p w14:paraId="7AE14E4C" w14:textId="77777777" w:rsidR="00A01D67" w:rsidRPr="00664857" w:rsidRDefault="00A01D67" w:rsidP="00E62AF8">
            <w:pPr>
              <w:widowControl w:val="0"/>
              <w:autoSpaceDE w:val="0"/>
              <w:autoSpaceDN w:val="0"/>
              <w:jc w:val="both"/>
              <w:rPr>
                <w:rFonts w:ascii="Arial" w:eastAsia="Calibri" w:hAnsi="Arial" w:cs="Arial"/>
                <w:sz w:val="16"/>
                <w:szCs w:val="16"/>
              </w:rPr>
            </w:pPr>
            <w:proofErr w:type="gramStart"/>
            <w:r w:rsidRPr="00664857">
              <w:rPr>
                <w:rFonts w:ascii="Arial" w:eastAsia="Calibri" w:hAnsi="Arial" w:cs="Arial"/>
                <w:sz w:val="16"/>
                <w:szCs w:val="16"/>
              </w:rPr>
              <w:t>BYPASS</w:t>
            </w:r>
            <w:proofErr w:type="gramEnd"/>
          </w:p>
        </w:tc>
        <w:tc>
          <w:tcPr>
            <w:tcW w:w="3116" w:type="pct"/>
            <w:shd w:val="clear" w:color="auto" w:fill="auto"/>
            <w:vAlign w:val="center"/>
          </w:tcPr>
          <w:p w14:paraId="3085C5C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100 hojas mínimo </w:t>
            </w:r>
          </w:p>
        </w:tc>
      </w:tr>
      <w:tr w:rsidR="00A01D67" w:rsidRPr="00664857" w14:paraId="55169CC0" w14:textId="77777777" w:rsidTr="00E62AF8">
        <w:trPr>
          <w:trHeight w:val="270"/>
        </w:trPr>
        <w:tc>
          <w:tcPr>
            <w:tcW w:w="1884" w:type="pct"/>
            <w:shd w:val="clear" w:color="auto" w:fill="FF33CC"/>
            <w:vAlign w:val="center"/>
            <w:hideMark/>
          </w:tcPr>
          <w:p w14:paraId="47370F90"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DIGITALIZACIÓN A USB</w:t>
            </w:r>
          </w:p>
        </w:tc>
        <w:tc>
          <w:tcPr>
            <w:tcW w:w="3116" w:type="pct"/>
            <w:shd w:val="clear" w:color="auto" w:fill="auto"/>
            <w:vAlign w:val="center"/>
            <w:hideMark/>
          </w:tcPr>
          <w:p w14:paraId="265CE6FF"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Requerido</w:t>
            </w:r>
          </w:p>
        </w:tc>
      </w:tr>
      <w:tr w:rsidR="00A01D67" w:rsidRPr="00664857" w14:paraId="36206F52" w14:textId="77777777" w:rsidTr="00E62AF8">
        <w:trPr>
          <w:trHeight w:val="270"/>
        </w:trPr>
        <w:tc>
          <w:tcPr>
            <w:tcW w:w="1884" w:type="pct"/>
            <w:shd w:val="clear" w:color="auto" w:fill="FF33CC"/>
            <w:vAlign w:val="center"/>
            <w:hideMark/>
          </w:tcPr>
          <w:p w14:paraId="5F8862F7"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DIGITALIZACIÓN A CORREO ELECTRÓNICO</w:t>
            </w:r>
          </w:p>
        </w:tc>
        <w:tc>
          <w:tcPr>
            <w:tcW w:w="3116" w:type="pct"/>
            <w:shd w:val="clear" w:color="auto" w:fill="auto"/>
            <w:vAlign w:val="center"/>
            <w:hideMark/>
          </w:tcPr>
          <w:p w14:paraId="0E49892E"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Requerido</w:t>
            </w:r>
          </w:p>
        </w:tc>
      </w:tr>
      <w:tr w:rsidR="00A01D67" w:rsidRPr="00664857" w14:paraId="5A505E9B" w14:textId="77777777" w:rsidTr="00E62AF8">
        <w:trPr>
          <w:trHeight w:val="270"/>
        </w:trPr>
        <w:tc>
          <w:tcPr>
            <w:tcW w:w="1884" w:type="pct"/>
            <w:shd w:val="clear" w:color="auto" w:fill="FF33CC"/>
            <w:vAlign w:val="center"/>
          </w:tcPr>
          <w:p w14:paraId="155B6CD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ENGRAPADORA</w:t>
            </w:r>
          </w:p>
        </w:tc>
        <w:tc>
          <w:tcPr>
            <w:tcW w:w="3116" w:type="pct"/>
            <w:shd w:val="clear" w:color="auto" w:fill="auto"/>
            <w:vAlign w:val="center"/>
          </w:tcPr>
          <w:p w14:paraId="6F6A411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Automática</w:t>
            </w:r>
          </w:p>
        </w:tc>
      </w:tr>
      <w:tr w:rsidR="00A01D67" w:rsidRPr="00664857" w14:paraId="20CD9B18" w14:textId="77777777" w:rsidTr="00E62AF8">
        <w:trPr>
          <w:trHeight w:val="53"/>
        </w:trPr>
        <w:tc>
          <w:tcPr>
            <w:tcW w:w="1884" w:type="pct"/>
            <w:shd w:val="clear" w:color="auto" w:fill="FF33CC"/>
            <w:vAlign w:val="center"/>
            <w:hideMark/>
          </w:tcPr>
          <w:p w14:paraId="584A4A5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CONTROLADOR DE ESCÁNER</w:t>
            </w:r>
          </w:p>
        </w:tc>
        <w:tc>
          <w:tcPr>
            <w:tcW w:w="3116" w:type="pct"/>
            <w:shd w:val="clear" w:color="auto" w:fill="auto"/>
            <w:vAlign w:val="center"/>
            <w:hideMark/>
          </w:tcPr>
          <w:p w14:paraId="3512798B"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TWAIN y/o ISIS, ambos para 32 y 64 bits.</w:t>
            </w:r>
          </w:p>
        </w:tc>
      </w:tr>
      <w:tr w:rsidR="00A01D67" w:rsidRPr="00664857" w14:paraId="7191B751" w14:textId="77777777" w:rsidTr="00E62AF8">
        <w:trPr>
          <w:trHeight w:val="53"/>
        </w:trPr>
        <w:tc>
          <w:tcPr>
            <w:tcW w:w="1884" w:type="pct"/>
            <w:shd w:val="clear" w:color="auto" w:fill="FF33CC"/>
            <w:vAlign w:val="center"/>
            <w:hideMark/>
          </w:tcPr>
          <w:p w14:paraId="0AC3BA2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TAMAÑO DE DIGITALIZACIÓN</w:t>
            </w:r>
          </w:p>
        </w:tc>
        <w:tc>
          <w:tcPr>
            <w:tcW w:w="3116" w:type="pct"/>
            <w:shd w:val="clear" w:color="auto" w:fill="auto"/>
            <w:vAlign w:val="center"/>
            <w:hideMark/>
          </w:tcPr>
          <w:p w14:paraId="11C8C96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Tamaño Doble Carta.</w:t>
            </w:r>
          </w:p>
          <w:p w14:paraId="5EE425F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Los equipos deberán de alimentar mínimo hojas de tamaño 11 X 17 pulgadas y escanear en el cristal de originales hojas de tamaño 11 X 17 pulgadas.</w:t>
            </w:r>
          </w:p>
        </w:tc>
      </w:tr>
      <w:tr w:rsidR="00A01D67" w:rsidRPr="00664857" w14:paraId="3079CFFF" w14:textId="77777777" w:rsidTr="00E62AF8">
        <w:trPr>
          <w:trHeight w:val="53"/>
        </w:trPr>
        <w:tc>
          <w:tcPr>
            <w:tcW w:w="1884" w:type="pct"/>
            <w:shd w:val="clear" w:color="auto" w:fill="FF33CC"/>
            <w:vAlign w:val="center"/>
            <w:hideMark/>
          </w:tcPr>
          <w:p w14:paraId="7E3293E9"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COMPATIBILIDAD AMBIENTAL</w:t>
            </w:r>
          </w:p>
        </w:tc>
        <w:tc>
          <w:tcPr>
            <w:tcW w:w="3116" w:type="pct"/>
            <w:shd w:val="clear" w:color="auto" w:fill="auto"/>
            <w:vAlign w:val="center"/>
            <w:hideMark/>
          </w:tcPr>
          <w:p w14:paraId="75614AA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ENERGY STAR® y/o RoHS.</w:t>
            </w:r>
          </w:p>
        </w:tc>
      </w:tr>
      <w:tr w:rsidR="00A01D67" w:rsidRPr="00664857" w14:paraId="11986688" w14:textId="77777777" w:rsidTr="00E62AF8">
        <w:trPr>
          <w:trHeight w:val="53"/>
        </w:trPr>
        <w:tc>
          <w:tcPr>
            <w:tcW w:w="1884" w:type="pct"/>
            <w:shd w:val="clear" w:color="auto" w:fill="FF33CC"/>
            <w:vAlign w:val="center"/>
            <w:hideMark/>
          </w:tcPr>
          <w:p w14:paraId="4C2D2FB2"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MODO DE AHORRO DE ENERGÍA</w:t>
            </w:r>
          </w:p>
        </w:tc>
        <w:tc>
          <w:tcPr>
            <w:tcW w:w="3116" w:type="pct"/>
            <w:shd w:val="clear" w:color="auto" w:fill="auto"/>
            <w:vAlign w:val="center"/>
            <w:hideMark/>
          </w:tcPr>
          <w:p w14:paraId="7C8B9321"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Si</w:t>
            </w:r>
          </w:p>
        </w:tc>
      </w:tr>
      <w:tr w:rsidR="00A01D67" w:rsidRPr="00664857" w14:paraId="3C8E6F8A" w14:textId="77777777" w:rsidTr="00E62AF8">
        <w:trPr>
          <w:trHeight w:val="140"/>
        </w:trPr>
        <w:tc>
          <w:tcPr>
            <w:tcW w:w="1884" w:type="pct"/>
            <w:shd w:val="clear" w:color="auto" w:fill="FF33CC"/>
            <w:vAlign w:val="center"/>
          </w:tcPr>
          <w:p w14:paraId="1EA22788"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USUARIOS</w:t>
            </w:r>
          </w:p>
        </w:tc>
        <w:tc>
          <w:tcPr>
            <w:tcW w:w="3116" w:type="pct"/>
            <w:shd w:val="clear" w:color="auto" w:fill="auto"/>
            <w:vAlign w:val="center"/>
          </w:tcPr>
          <w:p w14:paraId="4DD341C1"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Instalación de control de usuarios a través de clave</w:t>
            </w:r>
          </w:p>
        </w:tc>
      </w:tr>
      <w:bookmarkEnd w:id="1348"/>
    </w:tbl>
    <w:p w14:paraId="3F59E696"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76EFE015" w14:textId="77777777" w:rsidR="00A01D67" w:rsidRPr="008F04C5" w:rsidRDefault="00A01D67" w:rsidP="00A01D67">
      <w:pPr>
        <w:autoSpaceDE w:val="0"/>
        <w:autoSpaceDN w:val="0"/>
        <w:ind w:right="-66"/>
        <w:jc w:val="both"/>
        <w:rPr>
          <w:rFonts w:ascii="Arial" w:eastAsia="Calibri" w:hAnsi="Arial" w:cs="Arial"/>
          <w:b/>
          <w:bCs/>
          <w:vanish/>
          <w:sz w:val="18"/>
          <w:szCs w:val="18"/>
          <w:lang w:eastAsia="en-US"/>
        </w:rPr>
      </w:pPr>
    </w:p>
    <w:p w14:paraId="6B746C6E" w14:textId="77777777" w:rsidR="00A01D67" w:rsidRPr="008F04C5" w:rsidRDefault="00A01D67" w:rsidP="00A01D67">
      <w:pPr>
        <w:widowControl w:val="0"/>
        <w:numPr>
          <w:ilvl w:val="1"/>
          <w:numId w:val="126"/>
        </w:numPr>
        <w:autoSpaceDE w:val="0"/>
        <w:autoSpaceDN w:val="0"/>
        <w:ind w:left="426"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EQUIPO MULTIFUNCIONAL A COLOR</w:t>
      </w:r>
      <w:r w:rsidRPr="008F04C5">
        <w:rPr>
          <w:rFonts w:ascii="Arial" w:eastAsia="Calibri" w:hAnsi="Arial" w:cs="Arial"/>
          <w:b/>
          <w:bCs/>
          <w:sz w:val="18"/>
          <w:szCs w:val="18"/>
          <w:lang w:eastAsia="en-US"/>
        </w:rPr>
        <w:tab/>
      </w:r>
    </w:p>
    <w:p w14:paraId="6C7099E4" w14:textId="77777777" w:rsidR="00A01D67" w:rsidRPr="008F04C5" w:rsidRDefault="00A01D67" w:rsidP="00A01D67">
      <w:pPr>
        <w:widowControl w:val="0"/>
        <w:autoSpaceDE w:val="0"/>
        <w:autoSpaceDN w:val="0"/>
        <w:ind w:left="720" w:right="-66"/>
        <w:jc w:val="both"/>
        <w:rPr>
          <w:rFonts w:ascii="Arial" w:eastAsia="Calibri" w:hAnsi="Arial" w:cs="Arial"/>
          <w:b/>
          <w:bCs/>
          <w:sz w:val="18"/>
          <w:szCs w:val="18"/>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60"/>
        <w:gridCol w:w="5650"/>
      </w:tblGrid>
      <w:tr w:rsidR="00A01D67" w:rsidRPr="00664857" w14:paraId="00BA5C45" w14:textId="77777777" w:rsidTr="00E62AF8">
        <w:trPr>
          <w:trHeight w:val="246"/>
        </w:trPr>
        <w:tc>
          <w:tcPr>
            <w:tcW w:w="4248" w:type="dxa"/>
            <w:shd w:val="clear" w:color="auto" w:fill="FF33CC"/>
            <w:vAlign w:val="center"/>
            <w:hideMark/>
          </w:tcPr>
          <w:p w14:paraId="36CCA941" w14:textId="77777777" w:rsidR="00A01D67" w:rsidRPr="00664857" w:rsidRDefault="00A01D67" w:rsidP="00E62AF8">
            <w:pPr>
              <w:widowControl w:val="0"/>
              <w:autoSpaceDE w:val="0"/>
              <w:autoSpaceDN w:val="0"/>
              <w:jc w:val="both"/>
              <w:rPr>
                <w:rFonts w:ascii="Arial" w:eastAsia="Calibri" w:hAnsi="Arial" w:cs="Arial"/>
                <w:b/>
                <w:bCs/>
                <w:sz w:val="16"/>
                <w:szCs w:val="16"/>
              </w:rPr>
            </w:pPr>
            <w:bookmarkStart w:id="1349" w:name="_Hlk181738691"/>
            <w:r w:rsidRPr="00664857">
              <w:rPr>
                <w:rFonts w:ascii="Arial" w:eastAsia="Calibri" w:hAnsi="Arial" w:cs="Arial"/>
                <w:b/>
                <w:bCs/>
                <w:sz w:val="16"/>
                <w:szCs w:val="16"/>
              </w:rPr>
              <w:t>EQUIPO</w:t>
            </w:r>
          </w:p>
        </w:tc>
        <w:tc>
          <w:tcPr>
            <w:tcW w:w="6662" w:type="dxa"/>
            <w:shd w:val="clear" w:color="auto" w:fill="auto"/>
            <w:vAlign w:val="center"/>
            <w:hideMark/>
          </w:tcPr>
          <w:p w14:paraId="6485EBF7"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sz w:val="16"/>
                <w:szCs w:val="16"/>
              </w:rPr>
              <w:t>Impresora</w:t>
            </w:r>
          </w:p>
        </w:tc>
      </w:tr>
      <w:tr w:rsidR="00A01D67" w:rsidRPr="00664857" w14:paraId="10910BBA" w14:textId="77777777" w:rsidTr="00E62AF8">
        <w:trPr>
          <w:trHeight w:val="51"/>
        </w:trPr>
        <w:tc>
          <w:tcPr>
            <w:tcW w:w="4248" w:type="dxa"/>
            <w:shd w:val="clear" w:color="auto" w:fill="FF33CC"/>
            <w:vAlign w:val="center"/>
            <w:hideMark/>
          </w:tcPr>
          <w:p w14:paraId="08726803"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GRUPO DE TRABAJO</w:t>
            </w:r>
          </w:p>
        </w:tc>
        <w:tc>
          <w:tcPr>
            <w:tcW w:w="6662" w:type="dxa"/>
            <w:shd w:val="clear" w:color="auto" w:fill="auto"/>
            <w:vAlign w:val="center"/>
            <w:hideMark/>
          </w:tcPr>
          <w:p w14:paraId="280CDD43"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Pequeño</w:t>
            </w:r>
          </w:p>
        </w:tc>
      </w:tr>
      <w:tr w:rsidR="00A01D67" w:rsidRPr="00664857" w14:paraId="789F2AF6" w14:textId="77777777" w:rsidTr="00E62AF8">
        <w:trPr>
          <w:trHeight w:val="246"/>
        </w:trPr>
        <w:tc>
          <w:tcPr>
            <w:tcW w:w="4248" w:type="dxa"/>
            <w:shd w:val="clear" w:color="auto" w:fill="FF33CC"/>
            <w:vAlign w:val="center"/>
            <w:hideMark/>
          </w:tcPr>
          <w:p w14:paraId="277B992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TECNOLOGÍA</w:t>
            </w:r>
          </w:p>
        </w:tc>
        <w:tc>
          <w:tcPr>
            <w:tcW w:w="6662" w:type="dxa"/>
            <w:shd w:val="clear" w:color="auto" w:fill="auto"/>
            <w:vAlign w:val="center"/>
            <w:hideMark/>
          </w:tcPr>
          <w:p w14:paraId="4BAE4BCF"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Equipo multifuncional a color</w:t>
            </w:r>
          </w:p>
        </w:tc>
      </w:tr>
      <w:tr w:rsidR="00A01D67" w:rsidRPr="00664857" w14:paraId="7CC777D3" w14:textId="77777777" w:rsidTr="00E62AF8">
        <w:trPr>
          <w:trHeight w:val="51"/>
        </w:trPr>
        <w:tc>
          <w:tcPr>
            <w:tcW w:w="4248" w:type="dxa"/>
            <w:shd w:val="clear" w:color="auto" w:fill="FF33CC"/>
            <w:vAlign w:val="center"/>
            <w:hideMark/>
          </w:tcPr>
          <w:p w14:paraId="0D4010F6"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RESOLUCIÓN MÍNIMA (DPI)</w:t>
            </w:r>
          </w:p>
        </w:tc>
        <w:tc>
          <w:tcPr>
            <w:tcW w:w="6662" w:type="dxa"/>
            <w:shd w:val="clear" w:color="auto" w:fill="auto"/>
            <w:vAlign w:val="center"/>
            <w:hideMark/>
          </w:tcPr>
          <w:p w14:paraId="6DD76EE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600 x 600</w:t>
            </w:r>
          </w:p>
        </w:tc>
      </w:tr>
      <w:tr w:rsidR="00A01D67" w:rsidRPr="00664857" w14:paraId="76CF2410" w14:textId="77777777" w:rsidTr="00E62AF8">
        <w:trPr>
          <w:trHeight w:val="51"/>
        </w:trPr>
        <w:tc>
          <w:tcPr>
            <w:tcW w:w="4248" w:type="dxa"/>
            <w:shd w:val="clear" w:color="auto" w:fill="FF33CC"/>
            <w:vAlign w:val="center"/>
            <w:hideMark/>
          </w:tcPr>
          <w:p w14:paraId="0B4CD21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MEMORIA RAM MÍNIMA (MB)</w:t>
            </w:r>
          </w:p>
        </w:tc>
        <w:tc>
          <w:tcPr>
            <w:tcW w:w="6662" w:type="dxa"/>
            <w:shd w:val="clear" w:color="auto" w:fill="auto"/>
            <w:vAlign w:val="center"/>
            <w:hideMark/>
          </w:tcPr>
          <w:p w14:paraId="1D2385C2"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512</w:t>
            </w:r>
          </w:p>
        </w:tc>
      </w:tr>
      <w:tr w:rsidR="00A01D67" w:rsidRPr="00664857" w14:paraId="0E7101B9" w14:textId="77777777" w:rsidTr="00E62AF8">
        <w:trPr>
          <w:trHeight w:val="51"/>
        </w:trPr>
        <w:tc>
          <w:tcPr>
            <w:tcW w:w="4248" w:type="dxa"/>
            <w:shd w:val="clear" w:color="auto" w:fill="FF33CC"/>
            <w:vAlign w:val="center"/>
          </w:tcPr>
          <w:p w14:paraId="03A769AF"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sz w:val="16"/>
                <w:szCs w:val="16"/>
              </w:rPr>
              <w:t>DISCO DURO (GB)</w:t>
            </w:r>
          </w:p>
        </w:tc>
        <w:tc>
          <w:tcPr>
            <w:tcW w:w="6662" w:type="dxa"/>
            <w:shd w:val="clear" w:color="auto" w:fill="auto"/>
            <w:vAlign w:val="center"/>
          </w:tcPr>
          <w:p w14:paraId="488E1965"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40</w:t>
            </w:r>
          </w:p>
        </w:tc>
      </w:tr>
      <w:tr w:rsidR="00A01D67" w:rsidRPr="00664857" w14:paraId="0F46B87A" w14:textId="77777777" w:rsidTr="00E62AF8">
        <w:trPr>
          <w:trHeight w:val="51"/>
        </w:trPr>
        <w:tc>
          <w:tcPr>
            <w:tcW w:w="4248" w:type="dxa"/>
            <w:shd w:val="clear" w:color="auto" w:fill="FF33CC"/>
            <w:vAlign w:val="center"/>
            <w:hideMark/>
          </w:tcPr>
          <w:p w14:paraId="205BDB5E"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VELOCIDAD DE IMPRESIÓN (PPM)</w:t>
            </w:r>
          </w:p>
        </w:tc>
        <w:tc>
          <w:tcPr>
            <w:tcW w:w="6662" w:type="dxa"/>
            <w:shd w:val="clear" w:color="auto" w:fill="auto"/>
            <w:vAlign w:val="center"/>
            <w:hideMark/>
          </w:tcPr>
          <w:p w14:paraId="7EFB71B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Mínimo 25 páginas por minuto</w:t>
            </w:r>
          </w:p>
        </w:tc>
      </w:tr>
      <w:tr w:rsidR="00A01D67" w:rsidRPr="00664857" w14:paraId="6AF047D3" w14:textId="77777777" w:rsidTr="00E62AF8">
        <w:trPr>
          <w:trHeight w:val="51"/>
        </w:trPr>
        <w:tc>
          <w:tcPr>
            <w:tcW w:w="4248" w:type="dxa"/>
            <w:shd w:val="clear" w:color="auto" w:fill="FF33CC"/>
            <w:vAlign w:val="center"/>
            <w:hideMark/>
          </w:tcPr>
          <w:p w14:paraId="271FD3F3"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PUERTOS</w:t>
            </w:r>
          </w:p>
        </w:tc>
        <w:tc>
          <w:tcPr>
            <w:tcW w:w="6662" w:type="dxa"/>
            <w:shd w:val="clear" w:color="auto" w:fill="auto"/>
            <w:vAlign w:val="center"/>
            <w:hideMark/>
          </w:tcPr>
          <w:p w14:paraId="0B12CA8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Gigabit Ethernet RJ-45 (10/100/1000) Base-TX mínimo, Wi-Fi 802.11 b/g/n (Puerto USB 2.0 tipo A; Certificado especificación de alta velocidad ("High-Speed") </w:t>
            </w:r>
            <w:r w:rsidRPr="00664857" w:rsidDel="00F92DC4">
              <w:rPr>
                <w:rFonts w:ascii="Arial" w:eastAsia="Calibri" w:hAnsi="Arial" w:cs="Arial"/>
                <w:sz w:val="16"/>
                <w:szCs w:val="16"/>
              </w:rPr>
              <w:t>Mínimo</w:t>
            </w:r>
          </w:p>
        </w:tc>
      </w:tr>
      <w:tr w:rsidR="00A01D67" w:rsidRPr="00664857" w14:paraId="46D71E6B" w14:textId="77777777" w:rsidTr="00E62AF8">
        <w:trPr>
          <w:trHeight w:val="51"/>
        </w:trPr>
        <w:tc>
          <w:tcPr>
            <w:tcW w:w="4248" w:type="dxa"/>
            <w:shd w:val="clear" w:color="auto" w:fill="FF33CC"/>
            <w:vAlign w:val="center"/>
          </w:tcPr>
          <w:p w14:paraId="1F005EFE"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 xml:space="preserve">ESCANEO </w:t>
            </w:r>
          </w:p>
        </w:tc>
        <w:tc>
          <w:tcPr>
            <w:tcW w:w="6662" w:type="dxa"/>
            <w:shd w:val="clear" w:color="auto" w:fill="auto"/>
            <w:vAlign w:val="center"/>
          </w:tcPr>
          <w:p w14:paraId="6C48FB21"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Compartido en red, email, USB, a folder</w:t>
            </w:r>
          </w:p>
        </w:tc>
      </w:tr>
      <w:tr w:rsidR="00A01D67" w:rsidRPr="00664857" w14:paraId="543765D6" w14:textId="77777777" w:rsidTr="00E62AF8">
        <w:trPr>
          <w:trHeight w:val="53"/>
        </w:trPr>
        <w:tc>
          <w:tcPr>
            <w:tcW w:w="4248" w:type="dxa"/>
            <w:shd w:val="clear" w:color="auto" w:fill="FF33CC"/>
            <w:vAlign w:val="center"/>
            <w:hideMark/>
          </w:tcPr>
          <w:p w14:paraId="45B6CB68"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IMPRESIÓN DÚPLEX</w:t>
            </w:r>
          </w:p>
        </w:tc>
        <w:tc>
          <w:tcPr>
            <w:tcW w:w="6662" w:type="dxa"/>
            <w:shd w:val="clear" w:color="auto" w:fill="auto"/>
            <w:vAlign w:val="center"/>
            <w:hideMark/>
          </w:tcPr>
          <w:p w14:paraId="10A63B23"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SI</w:t>
            </w:r>
          </w:p>
        </w:tc>
      </w:tr>
      <w:tr w:rsidR="00A01D67" w:rsidRPr="00664857" w14:paraId="730ED633" w14:textId="77777777" w:rsidTr="00E62AF8">
        <w:trPr>
          <w:trHeight w:val="53"/>
        </w:trPr>
        <w:tc>
          <w:tcPr>
            <w:tcW w:w="4248" w:type="dxa"/>
            <w:shd w:val="clear" w:color="auto" w:fill="FF33CC"/>
            <w:vAlign w:val="center"/>
            <w:hideMark/>
          </w:tcPr>
          <w:p w14:paraId="6C4A9E74"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PANEL DE CONTROL</w:t>
            </w:r>
          </w:p>
        </w:tc>
        <w:tc>
          <w:tcPr>
            <w:tcW w:w="6662" w:type="dxa"/>
            <w:shd w:val="clear" w:color="auto" w:fill="auto"/>
            <w:vAlign w:val="center"/>
            <w:hideMark/>
          </w:tcPr>
          <w:p w14:paraId="05ADAE92"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LCD</w:t>
            </w:r>
          </w:p>
        </w:tc>
      </w:tr>
      <w:tr w:rsidR="00A01D67" w:rsidRPr="00664857" w14:paraId="4100EF8D" w14:textId="77777777" w:rsidTr="00E62AF8">
        <w:trPr>
          <w:trHeight w:val="96"/>
        </w:trPr>
        <w:tc>
          <w:tcPr>
            <w:tcW w:w="4248" w:type="dxa"/>
            <w:shd w:val="clear" w:color="auto" w:fill="FF33CC"/>
            <w:vAlign w:val="center"/>
            <w:hideMark/>
          </w:tcPr>
          <w:p w14:paraId="1B3C6774"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SISTEMAS OPERATIVOS SOPORTADOS</w:t>
            </w:r>
          </w:p>
        </w:tc>
        <w:tc>
          <w:tcPr>
            <w:tcW w:w="6662" w:type="dxa"/>
            <w:shd w:val="clear" w:color="auto" w:fill="auto"/>
            <w:vAlign w:val="center"/>
            <w:hideMark/>
          </w:tcPr>
          <w:p w14:paraId="7759899B"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Windows 10 o superior (32 y 64 bits), Mac OSX 10.11 o superior, Linux</w:t>
            </w:r>
          </w:p>
        </w:tc>
      </w:tr>
      <w:tr w:rsidR="00A01D67" w:rsidRPr="00664857" w14:paraId="3DD7A9C0" w14:textId="77777777" w:rsidTr="00E62AF8">
        <w:trPr>
          <w:trHeight w:val="53"/>
        </w:trPr>
        <w:tc>
          <w:tcPr>
            <w:tcW w:w="4248" w:type="dxa"/>
            <w:shd w:val="clear" w:color="auto" w:fill="FF33CC"/>
            <w:vAlign w:val="center"/>
            <w:hideMark/>
          </w:tcPr>
          <w:p w14:paraId="5BF2D1F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CAPACIDAD MÍNIMA BANDEJA 1</w:t>
            </w:r>
          </w:p>
        </w:tc>
        <w:tc>
          <w:tcPr>
            <w:tcW w:w="6662" w:type="dxa"/>
            <w:shd w:val="clear" w:color="auto" w:fill="auto"/>
            <w:vAlign w:val="center"/>
            <w:hideMark/>
          </w:tcPr>
          <w:p w14:paraId="0D6D86C3"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500 hojas</w:t>
            </w:r>
          </w:p>
        </w:tc>
      </w:tr>
      <w:tr w:rsidR="00A01D67" w:rsidRPr="00664857" w14:paraId="201E10F4" w14:textId="77777777" w:rsidTr="00E62AF8">
        <w:trPr>
          <w:trHeight w:val="53"/>
        </w:trPr>
        <w:tc>
          <w:tcPr>
            <w:tcW w:w="4248" w:type="dxa"/>
            <w:shd w:val="clear" w:color="auto" w:fill="FF33CC"/>
            <w:vAlign w:val="center"/>
          </w:tcPr>
          <w:p w14:paraId="15980C76"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CAPACIDAD MÍNIMA BANDEJA 2</w:t>
            </w:r>
          </w:p>
        </w:tc>
        <w:tc>
          <w:tcPr>
            <w:tcW w:w="6662" w:type="dxa"/>
            <w:shd w:val="clear" w:color="auto" w:fill="auto"/>
            <w:vAlign w:val="center"/>
          </w:tcPr>
          <w:p w14:paraId="0522B8F4"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500 hojas</w:t>
            </w:r>
          </w:p>
        </w:tc>
      </w:tr>
      <w:tr w:rsidR="00A01D67" w:rsidRPr="00664857" w14:paraId="260A89FA" w14:textId="77777777" w:rsidTr="00E62AF8">
        <w:trPr>
          <w:trHeight w:val="53"/>
        </w:trPr>
        <w:tc>
          <w:tcPr>
            <w:tcW w:w="4248" w:type="dxa"/>
            <w:shd w:val="clear" w:color="auto" w:fill="FF33CC"/>
            <w:vAlign w:val="center"/>
          </w:tcPr>
          <w:p w14:paraId="3C7D2FD7"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 xml:space="preserve">BANDEJA DE ALIMENTACIÓN </w:t>
            </w:r>
          </w:p>
        </w:tc>
        <w:tc>
          <w:tcPr>
            <w:tcW w:w="6662" w:type="dxa"/>
            <w:shd w:val="clear" w:color="auto" w:fill="auto"/>
            <w:vAlign w:val="center"/>
          </w:tcPr>
          <w:p w14:paraId="29A124B9"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Manual</w:t>
            </w:r>
          </w:p>
        </w:tc>
      </w:tr>
      <w:tr w:rsidR="00A01D67" w:rsidRPr="00664857" w14:paraId="261E503D" w14:textId="77777777" w:rsidTr="00E62AF8">
        <w:trPr>
          <w:trHeight w:val="53"/>
        </w:trPr>
        <w:tc>
          <w:tcPr>
            <w:tcW w:w="4248" w:type="dxa"/>
            <w:shd w:val="clear" w:color="auto" w:fill="FF33CC"/>
            <w:vAlign w:val="center"/>
          </w:tcPr>
          <w:p w14:paraId="7D5BFB3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ENGRAPADORA</w:t>
            </w:r>
          </w:p>
        </w:tc>
        <w:tc>
          <w:tcPr>
            <w:tcW w:w="6662" w:type="dxa"/>
            <w:shd w:val="clear" w:color="auto" w:fill="auto"/>
            <w:vAlign w:val="center"/>
          </w:tcPr>
          <w:p w14:paraId="4CC113B8"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No</w:t>
            </w:r>
          </w:p>
        </w:tc>
      </w:tr>
      <w:tr w:rsidR="00A01D67" w:rsidRPr="00664857" w14:paraId="773E3676" w14:textId="77777777" w:rsidTr="00E62AF8">
        <w:trPr>
          <w:trHeight w:val="53"/>
        </w:trPr>
        <w:tc>
          <w:tcPr>
            <w:tcW w:w="4248" w:type="dxa"/>
            <w:shd w:val="clear" w:color="auto" w:fill="FF33CC"/>
            <w:vAlign w:val="center"/>
            <w:hideMark/>
          </w:tcPr>
          <w:p w14:paraId="73F8F831"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TAMAÑO DE PAPEL</w:t>
            </w:r>
          </w:p>
        </w:tc>
        <w:tc>
          <w:tcPr>
            <w:tcW w:w="6662" w:type="dxa"/>
            <w:shd w:val="clear" w:color="auto" w:fill="auto"/>
            <w:vAlign w:val="center"/>
            <w:hideMark/>
          </w:tcPr>
          <w:p w14:paraId="31566D4F"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Carta, Oficio, Legal, A4, A5, A6, B5 (JIS), B6 (JIS) se pueda cumplir mediante la configuración dentro del equipo de un tamaño personalizado, Doble Carta y Sobres como mínimo.</w:t>
            </w:r>
          </w:p>
          <w:p w14:paraId="5BAC2CC4"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Los equipos deberán de alimentar mínimo hojas de tamaño 11 X 17 pulgadas y escanear en el cristal de originales hojas de tamaño 11 X 17 pulgadas.</w:t>
            </w:r>
          </w:p>
        </w:tc>
      </w:tr>
      <w:tr w:rsidR="00A01D67" w:rsidRPr="00664857" w14:paraId="3E92B08A" w14:textId="77777777" w:rsidTr="00E62AF8">
        <w:trPr>
          <w:trHeight w:val="78"/>
        </w:trPr>
        <w:tc>
          <w:tcPr>
            <w:tcW w:w="4248" w:type="dxa"/>
            <w:shd w:val="clear" w:color="auto" w:fill="FF33CC"/>
            <w:vAlign w:val="center"/>
            <w:hideMark/>
          </w:tcPr>
          <w:p w14:paraId="28BC5636"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VOLUMEN DE IMPRESIÓN MENSUAL RECOMENDADO</w:t>
            </w:r>
          </w:p>
        </w:tc>
        <w:tc>
          <w:tcPr>
            <w:tcW w:w="6662" w:type="dxa"/>
            <w:shd w:val="clear" w:color="auto" w:fill="auto"/>
            <w:vAlign w:val="center"/>
            <w:hideMark/>
          </w:tcPr>
          <w:p w14:paraId="5C442D82"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 xml:space="preserve">20,000 impresiones mensuales </w:t>
            </w:r>
          </w:p>
        </w:tc>
      </w:tr>
      <w:tr w:rsidR="00A01D67" w:rsidRPr="00664857" w14:paraId="57E1409F" w14:textId="77777777" w:rsidTr="00E62AF8">
        <w:trPr>
          <w:trHeight w:val="53"/>
        </w:trPr>
        <w:tc>
          <w:tcPr>
            <w:tcW w:w="4248" w:type="dxa"/>
            <w:shd w:val="clear" w:color="auto" w:fill="FF33CC"/>
            <w:vAlign w:val="center"/>
            <w:hideMark/>
          </w:tcPr>
          <w:p w14:paraId="1C8B6F9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ALIMENTACIÓN ELÉCTRICA</w:t>
            </w:r>
          </w:p>
        </w:tc>
        <w:tc>
          <w:tcPr>
            <w:tcW w:w="6662" w:type="dxa"/>
            <w:shd w:val="clear" w:color="auto" w:fill="auto"/>
            <w:vAlign w:val="center"/>
            <w:hideMark/>
          </w:tcPr>
          <w:p w14:paraId="2C446B9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120 V</w:t>
            </w:r>
          </w:p>
        </w:tc>
      </w:tr>
      <w:tr w:rsidR="00A01D67" w:rsidRPr="00664857" w14:paraId="4E159D14" w14:textId="77777777" w:rsidTr="00E62AF8">
        <w:trPr>
          <w:trHeight w:val="128"/>
        </w:trPr>
        <w:tc>
          <w:tcPr>
            <w:tcW w:w="4248" w:type="dxa"/>
            <w:shd w:val="clear" w:color="auto" w:fill="FF33CC"/>
            <w:vAlign w:val="center"/>
            <w:hideMark/>
          </w:tcPr>
          <w:p w14:paraId="777904C0"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lastRenderedPageBreak/>
              <w:t>LENGUAJES DE IMPRESIÓN</w:t>
            </w:r>
          </w:p>
        </w:tc>
        <w:tc>
          <w:tcPr>
            <w:tcW w:w="6662" w:type="dxa"/>
            <w:shd w:val="clear" w:color="auto" w:fill="auto"/>
            <w:vAlign w:val="center"/>
            <w:hideMark/>
          </w:tcPr>
          <w:p w14:paraId="78B836A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PCL5, PCL6 y PS3 o emulación de dichos lenguajes.</w:t>
            </w:r>
          </w:p>
        </w:tc>
      </w:tr>
      <w:tr w:rsidR="00A01D67" w:rsidRPr="00664857" w14:paraId="347A80C2" w14:textId="77777777" w:rsidTr="00E62AF8">
        <w:trPr>
          <w:trHeight w:val="53"/>
        </w:trPr>
        <w:tc>
          <w:tcPr>
            <w:tcW w:w="4248" w:type="dxa"/>
            <w:shd w:val="clear" w:color="auto" w:fill="FF33CC"/>
            <w:vAlign w:val="center"/>
            <w:hideMark/>
          </w:tcPr>
          <w:p w14:paraId="2E37DE36"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IMPRESIÓN MÓVIL</w:t>
            </w:r>
          </w:p>
        </w:tc>
        <w:tc>
          <w:tcPr>
            <w:tcW w:w="6662" w:type="dxa"/>
            <w:shd w:val="clear" w:color="auto" w:fill="auto"/>
            <w:vAlign w:val="center"/>
            <w:hideMark/>
          </w:tcPr>
          <w:p w14:paraId="30547E35"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No</w:t>
            </w:r>
          </w:p>
        </w:tc>
      </w:tr>
      <w:tr w:rsidR="00A01D67" w:rsidRPr="00664857" w14:paraId="05B884DF" w14:textId="77777777" w:rsidTr="00E62AF8">
        <w:trPr>
          <w:trHeight w:val="53"/>
        </w:trPr>
        <w:tc>
          <w:tcPr>
            <w:tcW w:w="4248" w:type="dxa"/>
            <w:shd w:val="clear" w:color="auto" w:fill="FF33CC"/>
            <w:vAlign w:val="center"/>
            <w:hideMark/>
          </w:tcPr>
          <w:p w14:paraId="5AAA7395"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FUNCIONES DE GESTIÓN Y SEGURIDAD</w:t>
            </w:r>
          </w:p>
        </w:tc>
        <w:tc>
          <w:tcPr>
            <w:tcW w:w="6662" w:type="dxa"/>
            <w:shd w:val="clear" w:color="auto" w:fill="auto"/>
            <w:vAlign w:val="center"/>
            <w:hideMark/>
          </w:tcPr>
          <w:p w14:paraId="5821048D"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Compatibilidad con LDAP</w:t>
            </w:r>
          </w:p>
        </w:tc>
      </w:tr>
      <w:tr w:rsidR="00A01D67" w:rsidRPr="00664857" w14:paraId="137B11EC" w14:textId="77777777" w:rsidTr="00E62AF8">
        <w:trPr>
          <w:trHeight w:val="53"/>
        </w:trPr>
        <w:tc>
          <w:tcPr>
            <w:tcW w:w="4248" w:type="dxa"/>
            <w:shd w:val="clear" w:color="auto" w:fill="FF33CC"/>
            <w:vAlign w:val="center"/>
            <w:hideMark/>
          </w:tcPr>
          <w:p w14:paraId="12CE04DB"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COMPATIBILIDAD AMBIENTAL</w:t>
            </w:r>
          </w:p>
        </w:tc>
        <w:tc>
          <w:tcPr>
            <w:tcW w:w="6662" w:type="dxa"/>
            <w:shd w:val="clear" w:color="auto" w:fill="auto"/>
            <w:vAlign w:val="center"/>
            <w:hideMark/>
          </w:tcPr>
          <w:p w14:paraId="049CEEA0"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ENERGY STAR® y/o RoHS.</w:t>
            </w:r>
          </w:p>
        </w:tc>
      </w:tr>
      <w:tr w:rsidR="00A01D67" w:rsidRPr="00664857" w14:paraId="70F94DD4" w14:textId="77777777" w:rsidTr="00E62AF8">
        <w:trPr>
          <w:trHeight w:val="53"/>
        </w:trPr>
        <w:tc>
          <w:tcPr>
            <w:tcW w:w="4248" w:type="dxa"/>
            <w:shd w:val="clear" w:color="auto" w:fill="FF33CC"/>
            <w:vAlign w:val="center"/>
            <w:hideMark/>
          </w:tcPr>
          <w:p w14:paraId="736B3B23"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MODO DE AHORRO DE ENERGÍA</w:t>
            </w:r>
          </w:p>
        </w:tc>
        <w:tc>
          <w:tcPr>
            <w:tcW w:w="6662" w:type="dxa"/>
            <w:shd w:val="clear" w:color="auto" w:fill="auto"/>
            <w:vAlign w:val="center"/>
            <w:hideMark/>
          </w:tcPr>
          <w:p w14:paraId="73C8949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Si</w:t>
            </w:r>
          </w:p>
        </w:tc>
      </w:tr>
      <w:tr w:rsidR="00A01D67" w:rsidRPr="00664857" w14:paraId="513D17CC" w14:textId="77777777" w:rsidTr="00E62AF8">
        <w:trPr>
          <w:trHeight w:val="53"/>
        </w:trPr>
        <w:tc>
          <w:tcPr>
            <w:tcW w:w="4248" w:type="dxa"/>
            <w:shd w:val="clear" w:color="auto" w:fill="FF33CC"/>
            <w:vAlign w:val="center"/>
          </w:tcPr>
          <w:p w14:paraId="272BAA4A"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RANGO DE AMPLIACIÓN/REDUCCIÓN</w:t>
            </w:r>
          </w:p>
        </w:tc>
        <w:tc>
          <w:tcPr>
            <w:tcW w:w="6662" w:type="dxa"/>
            <w:shd w:val="clear" w:color="auto" w:fill="auto"/>
            <w:vAlign w:val="center"/>
          </w:tcPr>
          <w:p w14:paraId="51309E7E"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25% al 400% en incrementos de 1%</w:t>
            </w:r>
          </w:p>
        </w:tc>
      </w:tr>
      <w:tr w:rsidR="00A01D67" w:rsidRPr="00664857" w14:paraId="0EFB811C" w14:textId="77777777" w:rsidTr="00E62AF8">
        <w:trPr>
          <w:trHeight w:val="53"/>
        </w:trPr>
        <w:tc>
          <w:tcPr>
            <w:tcW w:w="4248" w:type="dxa"/>
            <w:shd w:val="clear" w:color="auto" w:fill="FF33CC"/>
            <w:vAlign w:val="center"/>
          </w:tcPr>
          <w:p w14:paraId="2FC6C6A6" w14:textId="77777777" w:rsidR="00A01D67" w:rsidRPr="00664857" w:rsidRDefault="00A01D67" w:rsidP="00E62AF8">
            <w:pPr>
              <w:widowControl w:val="0"/>
              <w:autoSpaceDE w:val="0"/>
              <w:autoSpaceDN w:val="0"/>
              <w:jc w:val="both"/>
              <w:rPr>
                <w:rFonts w:ascii="Arial" w:eastAsia="Calibri" w:hAnsi="Arial" w:cs="Arial"/>
                <w:b/>
                <w:bCs/>
                <w:sz w:val="16"/>
                <w:szCs w:val="16"/>
              </w:rPr>
            </w:pPr>
            <w:r w:rsidRPr="00664857">
              <w:rPr>
                <w:rFonts w:ascii="Arial" w:eastAsia="Calibri" w:hAnsi="Arial" w:cs="Arial"/>
                <w:b/>
                <w:bCs/>
                <w:sz w:val="16"/>
                <w:szCs w:val="16"/>
              </w:rPr>
              <w:t>FORMATOS DE ESCANER</w:t>
            </w:r>
          </w:p>
        </w:tc>
        <w:tc>
          <w:tcPr>
            <w:tcW w:w="6662" w:type="dxa"/>
            <w:shd w:val="clear" w:color="auto" w:fill="auto"/>
            <w:vAlign w:val="center"/>
          </w:tcPr>
          <w:p w14:paraId="77BFAA77" w14:textId="77777777" w:rsidR="00A01D67" w:rsidRPr="00664857" w:rsidRDefault="00A01D67" w:rsidP="00E62AF8">
            <w:pPr>
              <w:widowControl w:val="0"/>
              <w:autoSpaceDE w:val="0"/>
              <w:autoSpaceDN w:val="0"/>
              <w:jc w:val="both"/>
              <w:rPr>
                <w:rFonts w:ascii="Arial" w:eastAsia="Calibri" w:hAnsi="Arial" w:cs="Arial"/>
                <w:sz w:val="16"/>
                <w:szCs w:val="16"/>
              </w:rPr>
            </w:pPr>
            <w:r w:rsidRPr="00664857">
              <w:rPr>
                <w:rFonts w:ascii="Arial" w:eastAsia="Calibri" w:hAnsi="Arial" w:cs="Arial"/>
                <w:sz w:val="16"/>
                <w:szCs w:val="16"/>
              </w:rPr>
              <w:t>TIFF O PDF, así como JPG y/o JPEG</w:t>
            </w:r>
          </w:p>
        </w:tc>
      </w:tr>
      <w:bookmarkEnd w:id="1349"/>
    </w:tbl>
    <w:p w14:paraId="6194B59C"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2108027B"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4B53F63C" w14:textId="77777777" w:rsidR="00A01D67" w:rsidRPr="008F04C5" w:rsidRDefault="00A01D67" w:rsidP="00A01D67">
      <w:pPr>
        <w:widowControl w:val="0"/>
        <w:numPr>
          <w:ilvl w:val="0"/>
          <w:numId w:val="123"/>
        </w:numPr>
        <w:autoSpaceDE w:val="0"/>
        <w:autoSpaceDN w:val="0"/>
        <w:ind w:left="0" w:right="-66" w:hanging="142"/>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SOFTWARE </w:t>
      </w:r>
    </w:p>
    <w:p w14:paraId="6F1A358F"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5B85A004" w14:textId="77777777" w:rsidR="00A01D67" w:rsidRPr="008F04C5" w:rsidRDefault="00A01D67" w:rsidP="00A01D67">
      <w:pPr>
        <w:widowControl w:val="0"/>
        <w:numPr>
          <w:ilvl w:val="1"/>
          <w:numId w:val="123"/>
        </w:numPr>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 SOFTWARE DE ADMINISTRACIÓN</w:t>
      </w:r>
    </w:p>
    <w:p w14:paraId="3058970A"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1A72F7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El</w:t>
      </w:r>
      <w:r w:rsidRPr="008F04C5">
        <w:rPr>
          <w:rFonts w:ascii="Arial" w:eastAsia="Calibri" w:hAnsi="Arial" w:cs="Arial"/>
          <w:b/>
          <w:bCs/>
          <w:sz w:val="18"/>
          <w:szCs w:val="18"/>
          <w:lang w:eastAsia="en-US"/>
        </w:rPr>
        <w:t xml:space="preserve"> PROVEEDOR dentro de los 90 días naturales siguientes a la notificación del fallo </w:t>
      </w:r>
      <w:r w:rsidRPr="008F04C5">
        <w:rPr>
          <w:rFonts w:ascii="Arial" w:eastAsia="Calibri" w:hAnsi="Arial" w:cs="Arial"/>
          <w:sz w:val="18"/>
          <w:szCs w:val="18"/>
          <w:lang w:eastAsia="en-US"/>
        </w:rPr>
        <w:t xml:space="preserve">deberá instalar un Software para administrar, controlar y monitorear de forma centralizada y en tiempo real las actividades de fotocopiado, impresión y escaneo ya sea por usuario, área y/o equipo, en los equipos de cómputo que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determine, el cual deberá permitir como mínimo lo siguiente:</w:t>
      </w:r>
    </w:p>
    <w:p w14:paraId="15D4404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AB35E35"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Deberá permitir la autenticación del usuario con contraseña a través de un Panel Táctil integrado al equipo multifuncional; </w:t>
      </w:r>
    </w:p>
    <w:p w14:paraId="1E31CC61"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Monitorear de forma automática y en tiempo real el funcionamiento del equipo multifuncional. </w:t>
      </w:r>
    </w:p>
    <w:p w14:paraId="777A76C2"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Notificar las alarmas y eventos que se presenten durante la operación del equipo; debiendo emitir alertas automáticas por correo electrónico en caso de que el equipo deje de operar por falta de tóner, papel, etc. </w:t>
      </w:r>
    </w:p>
    <w:p w14:paraId="302AE24B"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Notificar el estado de los consumibles (papel y tóner como mínimo) utilizados por el equipo multifuncional; </w:t>
      </w:r>
    </w:p>
    <w:p w14:paraId="78382DC9"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Contabilizar toda la actividad de fotocopiado, impresión y escaneo y generar reportes de forma automática de los consumos de impresión, escaneo por usuario, área y equipo, dichos reportes se podrán generar de forma diaria, semanal y mensual; </w:t>
      </w:r>
    </w:p>
    <w:p w14:paraId="1E41705B"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software deberá administrar las cuentas de usuario para dar de alta o baja de los mismos; </w:t>
      </w:r>
    </w:p>
    <w:p w14:paraId="4F80221B"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El software deberá imponer cuotas limitativas por usuario y área para el servicio de fotocopiado, impresión y escaneo; </w:t>
      </w:r>
    </w:p>
    <w:p w14:paraId="01A957DB"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Deberá bloquear o eliminar cuentas de usuarios sin que afecte a los demás usuarios; </w:t>
      </w:r>
    </w:p>
    <w:p w14:paraId="589C0B34" w14:textId="77777777" w:rsidR="00A01D67" w:rsidRPr="008F04C5" w:rsidRDefault="00A01D67" w:rsidP="00A01D67">
      <w:pPr>
        <w:widowControl w:val="0"/>
        <w:numPr>
          <w:ilvl w:val="0"/>
          <w:numId w:val="118"/>
        </w:numPr>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Deberá permitir la designación a cada usuario de los permisos de impresión ya sea para utilizar la impresión y fotocopiado a color o solo en blanco y negro</w:t>
      </w:r>
    </w:p>
    <w:p w14:paraId="7566AEE4"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F5066C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Lo anterior, dentro de los 90 (noventa) días naturales siguientes a la notificación del fallo, de acuerdo con lo estipulado en el numeral </w:t>
      </w:r>
      <w:r w:rsidRPr="008F04C5">
        <w:rPr>
          <w:rFonts w:ascii="Arial" w:eastAsia="Calibri" w:hAnsi="Arial" w:cs="Arial"/>
          <w:b/>
          <w:bCs/>
          <w:sz w:val="18"/>
          <w:szCs w:val="18"/>
          <w:lang w:eastAsia="en-US"/>
        </w:rPr>
        <w:t xml:space="preserve">4. ENTREGA, INSTALACIÓN ALTA DE USUARIOS Y PUESTA EN FUNCIONAMIENTO DE LOS EQUIPOS </w:t>
      </w:r>
      <w:r w:rsidRPr="008F04C5">
        <w:rPr>
          <w:rFonts w:ascii="Arial" w:eastAsia="Calibri" w:hAnsi="Arial" w:cs="Arial"/>
          <w:sz w:val="18"/>
          <w:szCs w:val="18"/>
          <w:lang w:eastAsia="en-US"/>
        </w:rPr>
        <w:t xml:space="preserve">del presente Anexo Técnico. </w:t>
      </w:r>
    </w:p>
    <w:p w14:paraId="4A84979F"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BB97DCF"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r w:rsidRPr="008F04C5">
        <w:rPr>
          <w:rFonts w:ascii="Arial" w:eastAsia="Calibri" w:hAnsi="Arial" w:cs="Arial"/>
          <w:sz w:val="18"/>
          <w:szCs w:val="18"/>
          <w:lang w:eastAsia="en-US"/>
        </w:rPr>
        <w:t xml:space="preserve">En caso de no instalar este software una vez terminada la instalación del 100% de los equipos,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se hará acreedor a la pena convencional correspondiente indicada en el </w:t>
      </w:r>
      <w:r w:rsidRPr="008F04C5">
        <w:rPr>
          <w:rFonts w:ascii="Arial" w:eastAsia="Arial Narrow" w:hAnsi="Arial" w:cs="Arial"/>
          <w:sz w:val="18"/>
          <w:szCs w:val="18"/>
          <w:lang w:eastAsia="en-US"/>
        </w:rPr>
        <w:t xml:space="preserve">numeral 8 </w:t>
      </w:r>
      <w:r w:rsidRPr="008F04C5">
        <w:rPr>
          <w:rFonts w:ascii="Arial" w:eastAsia="Arial Narrow" w:hAnsi="Arial" w:cs="Arial"/>
          <w:b/>
          <w:bCs/>
          <w:sz w:val="18"/>
          <w:szCs w:val="18"/>
          <w:lang w:eastAsia="en-US"/>
        </w:rPr>
        <w:t>Penas Convencionales</w:t>
      </w:r>
      <w:r w:rsidRPr="008F04C5">
        <w:rPr>
          <w:rFonts w:ascii="Arial" w:eastAsia="Arial Narrow" w:hAnsi="Arial" w:cs="Arial"/>
          <w:sz w:val="18"/>
          <w:szCs w:val="18"/>
          <w:lang w:eastAsia="en-US"/>
        </w:rPr>
        <w:t xml:space="preserve"> de la presente convocatoria.</w:t>
      </w:r>
    </w:p>
    <w:p w14:paraId="761C603D"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9A4EF88" w14:textId="77777777" w:rsidR="00A01D67" w:rsidRPr="008F04C5" w:rsidRDefault="00A01D67" w:rsidP="00A01D67">
      <w:pPr>
        <w:widowControl w:val="0"/>
        <w:numPr>
          <w:ilvl w:val="1"/>
          <w:numId w:val="123"/>
        </w:numPr>
        <w:autoSpaceDE w:val="0"/>
        <w:autoSpaceDN w:val="0"/>
        <w:ind w:left="426"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 CONTROLADORES DE OPERACIÓN</w:t>
      </w:r>
    </w:p>
    <w:p w14:paraId="0786197D"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3E8C8529"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 xml:space="preserve">El </w:t>
      </w:r>
      <w:r w:rsidRPr="008F04C5">
        <w:rPr>
          <w:rFonts w:ascii="Arial" w:eastAsia="Calibri" w:hAnsi="Arial" w:cs="Arial"/>
          <w:b/>
          <w:bCs/>
          <w:sz w:val="18"/>
          <w:szCs w:val="18"/>
        </w:rPr>
        <w:t>PROVEEDOR</w:t>
      </w:r>
      <w:r w:rsidRPr="008F04C5">
        <w:rPr>
          <w:rFonts w:ascii="Arial" w:eastAsia="Calibri" w:hAnsi="Arial" w:cs="Arial"/>
          <w:sz w:val="18"/>
          <w:szCs w:val="18"/>
        </w:rPr>
        <w:t xml:space="preserve"> deberá instalar los controladores en los equipos de cómputo del </w:t>
      </w:r>
      <w:r w:rsidRPr="008F04C5">
        <w:rPr>
          <w:rFonts w:ascii="Arial" w:eastAsia="Calibri" w:hAnsi="Arial" w:cs="Arial"/>
          <w:b/>
          <w:bCs/>
          <w:sz w:val="18"/>
          <w:szCs w:val="18"/>
        </w:rPr>
        <w:t>INSTITUTO</w:t>
      </w:r>
      <w:r w:rsidRPr="008F04C5">
        <w:rPr>
          <w:rFonts w:ascii="Arial" w:eastAsia="Calibri" w:hAnsi="Arial" w:cs="Arial"/>
          <w:sz w:val="18"/>
          <w:szCs w:val="18"/>
        </w:rPr>
        <w:t xml:space="preserve">, por lo que el </w:t>
      </w:r>
      <w:r w:rsidRPr="008F04C5">
        <w:rPr>
          <w:rFonts w:ascii="Arial" w:eastAsia="Calibri" w:hAnsi="Arial" w:cs="Arial"/>
          <w:b/>
          <w:bCs/>
          <w:sz w:val="18"/>
          <w:szCs w:val="18"/>
        </w:rPr>
        <w:t>PROVEEDOR</w:t>
      </w:r>
      <w:r w:rsidRPr="008F04C5">
        <w:rPr>
          <w:rFonts w:ascii="Arial" w:eastAsia="Calibri" w:hAnsi="Arial" w:cs="Arial"/>
          <w:sz w:val="18"/>
          <w:szCs w:val="18"/>
        </w:rPr>
        <w:t xml:space="preserve"> no podrá difundir ni retirar cualquier tipo de información con ningún medio digital o impreso al momento de su instalación. </w:t>
      </w:r>
    </w:p>
    <w:p w14:paraId="2FDD4AF1" w14:textId="77777777" w:rsidR="00A01D67" w:rsidRPr="008F04C5" w:rsidRDefault="00A01D67" w:rsidP="00A01D67">
      <w:pPr>
        <w:widowControl w:val="0"/>
        <w:autoSpaceDE w:val="0"/>
        <w:autoSpaceDN w:val="0"/>
        <w:ind w:right="-66"/>
        <w:jc w:val="both"/>
        <w:rPr>
          <w:rFonts w:ascii="Arial" w:eastAsia="Calibri" w:hAnsi="Arial" w:cs="Arial"/>
          <w:sz w:val="18"/>
          <w:szCs w:val="18"/>
        </w:rPr>
      </w:pPr>
    </w:p>
    <w:p w14:paraId="5790B93F"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 xml:space="preserve">Estos controladores deberán instalarse en las computadoras de cada uno de los usuarios que harán uso del servicio, mismos que deberán iniciar la instalación a más tardar 1 (uno) día hábil de la fecha de conclusión de la instalación del multifuncional correspondiente. En caso de que por alguna causa imputable a el </w:t>
      </w:r>
      <w:r w:rsidRPr="008F04C5">
        <w:rPr>
          <w:rFonts w:ascii="Arial" w:eastAsia="Calibri" w:hAnsi="Arial" w:cs="Arial"/>
          <w:b/>
          <w:bCs/>
          <w:sz w:val="18"/>
          <w:szCs w:val="18"/>
        </w:rPr>
        <w:t>INSTITUTO</w:t>
      </w:r>
      <w:r w:rsidRPr="008F04C5">
        <w:rPr>
          <w:rFonts w:ascii="Arial" w:eastAsia="Calibri" w:hAnsi="Arial" w:cs="Arial"/>
          <w:sz w:val="18"/>
          <w:szCs w:val="18"/>
        </w:rPr>
        <w:t xml:space="preserve"> o a sus empleados, no sea posible instalar los controladores en algunos equipos, esto se podrá realizar dentro de los 15 (quince) días naturales posteriores al inicio de la prestación del servicio, a través de solicitudes de servicio.</w:t>
      </w:r>
    </w:p>
    <w:p w14:paraId="661F7A7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60AA9D4B"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caso de que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realice cambio de equipos de cómputo o se agreguen nuevos usuarios, 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estará obligado a iniciar la instalación de los controladores necesarios una vez notificado vía correo electrónico por el supervisor del contrato o a quien este designe a partir del primer día hábil posterior a la notificación y contará con 5 (cinco) días hábiles para la conclusión de la instalación.</w:t>
      </w:r>
    </w:p>
    <w:p w14:paraId="0C613392"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8041C0B" w14:textId="77777777" w:rsidR="00A01D67" w:rsidRPr="008F04C5" w:rsidRDefault="00A01D67" w:rsidP="00A01D67">
      <w:pPr>
        <w:widowControl w:val="0"/>
        <w:autoSpaceDE w:val="0"/>
        <w:autoSpaceDN w:val="0"/>
        <w:ind w:right="-66"/>
        <w:jc w:val="both"/>
        <w:rPr>
          <w:rFonts w:ascii="Arial" w:eastAsia="Arial Narrow" w:hAnsi="Arial" w:cs="Arial"/>
          <w:sz w:val="18"/>
          <w:szCs w:val="18"/>
          <w:lang w:eastAsia="en-US"/>
        </w:rPr>
      </w:pPr>
      <w:r w:rsidRPr="008F04C5">
        <w:rPr>
          <w:rFonts w:ascii="Arial" w:eastAsia="Calibri" w:hAnsi="Arial" w:cs="Arial"/>
          <w:sz w:val="18"/>
          <w:szCs w:val="18"/>
          <w:lang w:eastAsia="en-US"/>
        </w:rPr>
        <w:t xml:space="preserve">En caso de no instalar los controladores en el plazo señalado, el </w:t>
      </w:r>
      <w:r w:rsidRPr="008F04C5">
        <w:rPr>
          <w:rFonts w:ascii="Arial" w:eastAsia="Calibri" w:hAnsi="Arial" w:cs="Arial"/>
          <w:b/>
          <w:bCs/>
          <w:sz w:val="18"/>
          <w:szCs w:val="18"/>
          <w:lang w:eastAsia="en-US"/>
        </w:rPr>
        <w:t xml:space="preserve">PROVEEDOR </w:t>
      </w:r>
      <w:r w:rsidRPr="008F04C5">
        <w:rPr>
          <w:rFonts w:ascii="Arial" w:eastAsia="Calibri" w:hAnsi="Arial" w:cs="Arial"/>
          <w:sz w:val="18"/>
          <w:szCs w:val="18"/>
          <w:lang w:eastAsia="en-US"/>
        </w:rPr>
        <w:t xml:space="preserve">se hará acreedor a la deductiva </w:t>
      </w:r>
      <w:r w:rsidRPr="008F04C5">
        <w:rPr>
          <w:rFonts w:ascii="Arial" w:eastAsia="Calibri" w:hAnsi="Arial" w:cs="Arial"/>
          <w:sz w:val="18"/>
          <w:szCs w:val="18"/>
          <w:lang w:eastAsia="en-US"/>
        </w:rPr>
        <w:lastRenderedPageBreak/>
        <w:t xml:space="preserve">correspondiente indicada en el </w:t>
      </w:r>
      <w:r w:rsidRPr="008F04C5">
        <w:rPr>
          <w:rFonts w:ascii="Arial" w:eastAsia="Arial Narrow" w:hAnsi="Arial" w:cs="Arial"/>
          <w:sz w:val="18"/>
          <w:szCs w:val="18"/>
          <w:lang w:eastAsia="en-US"/>
        </w:rPr>
        <w:t xml:space="preserve">numeral 9 </w:t>
      </w:r>
      <w:r w:rsidRPr="008F04C5">
        <w:rPr>
          <w:rFonts w:ascii="Arial" w:eastAsia="Arial Narrow" w:hAnsi="Arial" w:cs="Arial"/>
          <w:b/>
          <w:bCs/>
          <w:sz w:val="18"/>
          <w:szCs w:val="18"/>
          <w:lang w:eastAsia="en-US"/>
        </w:rPr>
        <w:t>Deductivas</w:t>
      </w:r>
      <w:r w:rsidRPr="008F04C5">
        <w:rPr>
          <w:rFonts w:ascii="Arial" w:eastAsia="Arial Narrow" w:hAnsi="Arial" w:cs="Arial"/>
          <w:sz w:val="18"/>
          <w:szCs w:val="18"/>
          <w:lang w:eastAsia="en-US"/>
        </w:rPr>
        <w:t xml:space="preserve"> de la presente convocatoria.</w:t>
      </w:r>
    </w:p>
    <w:p w14:paraId="20B487B9"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48C780C0" w14:textId="77777777" w:rsidR="00A01D67" w:rsidRPr="008F04C5" w:rsidRDefault="00A01D67" w:rsidP="00A01D67">
      <w:pPr>
        <w:widowControl w:val="0"/>
        <w:numPr>
          <w:ilvl w:val="0"/>
          <w:numId w:val="123"/>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 xml:space="preserve">SEGURIDAD </w:t>
      </w:r>
    </w:p>
    <w:p w14:paraId="28A31699"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13A6C50D"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Los equipos ofertados, de manera enunciativa mas no limitativa, deberán contar con un componente de seguridad que incluya al menos los elementos enlistados a continuación, el cual el LICITANTE deberá mencionarlo en su propuesta técnica:</w:t>
      </w:r>
    </w:p>
    <w:p w14:paraId="7FE2328D" w14:textId="77777777" w:rsidR="00A01D67" w:rsidRPr="008F04C5" w:rsidRDefault="00A01D67" w:rsidP="00A01D67">
      <w:pPr>
        <w:widowControl w:val="0"/>
        <w:autoSpaceDE w:val="0"/>
        <w:autoSpaceDN w:val="0"/>
        <w:ind w:right="-66"/>
        <w:jc w:val="both"/>
        <w:rPr>
          <w:rFonts w:ascii="Arial" w:eastAsia="Calibri" w:hAnsi="Arial" w:cs="Arial"/>
          <w:b/>
          <w:bCs/>
          <w:sz w:val="18"/>
          <w:szCs w:val="18"/>
        </w:rPr>
      </w:pPr>
    </w:p>
    <w:tbl>
      <w:tblPr>
        <w:tblW w:w="4380" w:type="dxa"/>
        <w:tblCellMar>
          <w:left w:w="70" w:type="dxa"/>
          <w:right w:w="70" w:type="dxa"/>
        </w:tblCellMar>
        <w:tblLook w:val="04A0" w:firstRow="1" w:lastRow="0" w:firstColumn="1" w:lastColumn="0" w:noHBand="0" w:noVBand="1"/>
      </w:tblPr>
      <w:tblGrid>
        <w:gridCol w:w="4380"/>
      </w:tblGrid>
      <w:tr w:rsidR="00A01D67" w:rsidRPr="008F04C5" w14:paraId="3A31E5B2" w14:textId="77777777" w:rsidTr="00E62AF8">
        <w:trPr>
          <w:trHeight w:val="58"/>
        </w:trPr>
        <w:tc>
          <w:tcPr>
            <w:tcW w:w="4380" w:type="dxa"/>
            <w:shd w:val="clear" w:color="auto" w:fill="auto"/>
            <w:noWrap/>
            <w:vAlign w:val="center"/>
            <w:hideMark/>
          </w:tcPr>
          <w:p w14:paraId="23BA3938"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Impresión segura</w:t>
            </w:r>
          </w:p>
        </w:tc>
      </w:tr>
      <w:tr w:rsidR="00A01D67" w:rsidRPr="008F04C5" w14:paraId="3924BB75" w14:textId="77777777" w:rsidTr="00E62AF8">
        <w:trPr>
          <w:trHeight w:val="58"/>
        </w:trPr>
        <w:tc>
          <w:tcPr>
            <w:tcW w:w="4380" w:type="dxa"/>
            <w:shd w:val="clear" w:color="auto" w:fill="auto"/>
            <w:noWrap/>
            <w:vAlign w:val="center"/>
            <w:hideMark/>
          </w:tcPr>
          <w:p w14:paraId="2745BB07"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Ipsec</w:t>
            </w:r>
          </w:p>
        </w:tc>
      </w:tr>
      <w:tr w:rsidR="00A01D67" w:rsidRPr="008F04C5" w14:paraId="783C52A6" w14:textId="77777777" w:rsidTr="00E62AF8">
        <w:trPr>
          <w:trHeight w:val="58"/>
        </w:trPr>
        <w:tc>
          <w:tcPr>
            <w:tcW w:w="4380" w:type="dxa"/>
            <w:shd w:val="clear" w:color="auto" w:fill="auto"/>
            <w:noWrap/>
            <w:vAlign w:val="center"/>
            <w:hideMark/>
          </w:tcPr>
          <w:p w14:paraId="51384F05" w14:textId="77777777" w:rsidR="00A01D67" w:rsidRPr="008F04C5" w:rsidRDefault="00A01D67" w:rsidP="00A01D67">
            <w:pPr>
              <w:widowControl w:val="0"/>
              <w:numPr>
                <w:ilvl w:val="0"/>
                <w:numId w:val="119"/>
              </w:numPr>
              <w:autoSpaceDE w:val="0"/>
              <w:autoSpaceDN w:val="0"/>
              <w:ind w:left="1209" w:right="-66" w:hanging="511"/>
              <w:contextualSpacing/>
              <w:jc w:val="both"/>
              <w:rPr>
                <w:rFonts w:ascii="Arial" w:eastAsia="Calibri" w:hAnsi="Arial" w:cs="Arial"/>
                <w:sz w:val="18"/>
                <w:szCs w:val="18"/>
              </w:rPr>
            </w:pPr>
            <w:r w:rsidRPr="008F04C5">
              <w:rPr>
                <w:rFonts w:ascii="Arial" w:eastAsia="Calibri" w:hAnsi="Arial" w:cs="Arial"/>
                <w:sz w:val="18"/>
                <w:szCs w:val="18"/>
              </w:rPr>
              <w:t xml:space="preserve"> Correo electrónico cifrado</w:t>
            </w:r>
          </w:p>
        </w:tc>
      </w:tr>
      <w:tr w:rsidR="00A01D67" w:rsidRPr="008F04C5" w14:paraId="311DDC2F" w14:textId="77777777" w:rsidTr="00E62AF8">
        <w:trPr>
          <w:trHeight w:val="58"/>
        </w:trPr>
        <w:tc>
          <w:tcPr>
            <w:tcW w:w="4380" w:type="dxa"/>
            <w:shd w:val="clear" w:color="auto" w:fill="auto"/>
            <w:noWrap/>
            <w:vAlign w:val="center"/>
            <w:hideMark/>
          </w:tcPr>
          <w:p w14:paraId="3D3B905C"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Autenticación de red</w:t>
            </w:r>
          </w:p>
        </w:tc>
      </w:tr>
      <w:tr w:rsidR="00A01D67" w:rsidRPr="008F04C5" w14:paraId="24369D28" w14:textId="77777777" w:rsidTr="00E62AF8">
        <w:trPr>
          <w:trHeight w:val="58"/>
        </w:trPr>
        <w:tc>
          <w:tcPr>
            <w:tcW w:w="4380" w:type="dxa"/>
            <w:shd w:val="clear" w:color="auto" w:fill="auto"/>
            <w:noWrap/>
            <w:vAlign w:val="center"/>
            <w:hideMark/>
          </w:tcPr>
          <w:p w14:paraId="6194CAD8"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SNMPv3</w:t>
            </w:r>
          </w:p>
        </w:tc>
      </w:tr>
      <w:tr w:rsidR="00A01D67" w:rsidRPr="008F04C5" w14:paraId="1F04BFC0" w14:textId="77777777" w:rsidTr="00E62AF8">
        <w:trPr>
          <w:trHeight w:val="58"/>
        </w:trPr>
        <w:tc>
          <w:tcPr>
            <w:tcW w:w="4380" w:type="dxa"/>
            <w:shd w:val="clear" w:color="auto" w:fill="auto"/>
            <w:noWrap/>
            <w:vAlign w:val="center"/>
            <w:hideMark/>
          </w:tcPr>
          <w:p w14:paraId="5E37D575"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SSL</w:t>
            </w:r>
          </w:p>
        </w:tc>
      </w:tr>
      <w:tr w:rsidR="00A01D67" w:rsidRPr="008F04C5" w14:paraId="7E3E0A36" w14:textId="77777777" w:rsidTr="00E62AF8">
        <w:trPr>
          <w:trHeight w:val="58"/>
        </w:trPr>
        <w:tc>
          <w:tcPr>
            <w:tcW w:w="4380" w:type="dxa"/>
            <w:shd w:val="clear" w:color="auto" w:fill="auto"/>
            <w:noWrap/>
            <w:vAlign w:val="center"/>
            <w:hideMark/>
          </w:tcPr>
          <w:p w14:paraId="143CDEDA"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Registro de auditoría</w:t>
            </w:r>
          </w:p>
        </w:tc>
      </w:tr>
      <w:tr w:rsidR="00A01D67" w:rsidRPr="008F04C5" w14:paraId="76A7CFD4" w14:textId="77777777" w:rsidTr="00E62AF8">
        <w:trPr>
          <w:trHeight w:val="58"/>
        </w:trPr>
        <w:tc>
          <w:tcPr>
            <w:tcW w:w="4380" w:type="dxa"/>
            <w:shd w:val="clear" w:color="auto" w:fill="auto"/>
            <w:noWrap/>
            <w:vAlign w:val="center"/>
            <w:hideMark/>
          </w:tcPr>
          <w:p w14:paraId="2D1AC296"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Disco duro cifrado</w:t>
            </w:r>
          </w:p>
        </w:tc>
      </w:tr>
      <w:tr w:rsidR="00A01D67" w:rsidRPr="008F04C5" w14:paraId="1AD59494" w14:textId="77777777" w:rsidTr="00E62AF8">
        <w:trPr>
          <w:trHeight w:val="58"/>
        </w:trPr>
        <w:tc>
          <w:tcPr>
            <w:tcW w:w="4380" w:type="dxa"/>
            <w:shd w:val="clear" w:color="auto" w:fill="auto"/>
            <w:noWrap/>
            <w:vAlign w:val="center"/>
            <w:hideMark/>
          </w:tcPr>
          <w:p w14:paraId="1EDCE1F7"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Sobreescritura de imagen</w:t>
            </w:r>
          </w:p>
        </w:tc>
      </w:tr>
      <w:tr w:rsidR="00A01D67" w:rsidRPr="008F04C5" w14:paraId="51959C41" w14:textId="77777777" w:rsidTr="00E62AF8">
        <w:trPr>
          <w:trHeight w:val="58"/>
        </w:trPr>
        <w:tc>
          <w:tcPr>
            <w:tcW w:w="4380" w:type="dxa"/>
            <w:shd w:val="clear" w:color="auto" w:fill="auto"/>
            <w:noWrap/>
            <w:vAlign w:val="center"/>
            <w:hideMark/>
          </w:tcPr>
          <w:p w14:paraId="0EB1AF0F"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PDF protegido</w:t>
            </w:r>
          </w:p>
        </w:tc>
      </w:tr>
      <w:tr w:rsidR="00A01D67" w:rsidRPr="008F04C5" w14:paraId="32E4F060" w14:textId="77777777" w:rsidTr="00E62AF8">
        <w:trPr>
          <w:trHeight w:val="58"/>
        </w:trPr>
        <w:tc>
          <w:tcPr>
            <w:tcW w:w="4380" w:type="dxa"/>
            <w:shd w:val="clear" w:color="auto" w:fill="auto"/>
            <w:noWrap/>
            <w:vAlign w:val="center"/>
            <w:hideMark/>
          </w:tcPr>
          <w:p w14:paraId="7398403A" w14:textId="77777777" w:rsidR="00A01D67" w:rsidRPr="008F04C5" w:rsidRDefault="00A01D67" w:rsidP="00A01D67">
            <w:pPr>
              <w:widowControl w:val="0"/>
              <w:numPr>
                <w:ilvl w:val="0"/>
                <w:numId w:val="119"/>
              </w:numPr>
              <w:autoSpaceDE w:val="0"/>
              <w:autoSpaceDN w:val="0"/>
              <w:ind w:left="1276" w:right="-66" w:hanging="578"/>
              <w:contextualSpacing/>
              <w:jc w:val="both"/>
              <w:rPr>
                <w:rFonts w:ascii="Arial" w:eastAsia="Calibri" w:hAnsi="Arial" w:cs="Arial"/>
                <w:sz w:val="18"/>
                <w:szCs w:val="18"/>
              </w:rPr>
            </w:pPr>
            <w:r w:rsidRPr="008F04C5">
              <w:rPr>
                <w:rFonts w:ascii="Arial" w:eastAsia="Calibri" w:hAnsi="Arial" w:cs="Arial"/>
                <w:sz w:val="18"/>
                <w:szCs w:val="18"/>
              </w:rPr>
              <w:t>cifrado FIPS 140-2</w:t>
            </w:r>
          </w:p>
        </w:tc>
      </w:tr>
    </w:tbl>
    <w:p w14:paraId="13E65DBB" w14:textId="77777777" w:rsidR="00A01D67" w:rsidRPr="008F04C5" w:rsidRDefault="00A01D67" w:rsidP="00A01D67">
      <w:pPr>
        <w:widowControl w:val="0"/>
        <w:autoSpaceDE w:val="0"/>
        <w:autoSpaceDN w:val="0"/>
        <w:ind w:right="-66"/>
        <w:rPr>
          <w:rFonts w:ascii="Arial" w:eastAsia="Calibri" w:hAnsi="Arial" w:cs="Arial"/>
          <w:b/>
          <w:sz w:val="18"/>
          <w:szCs w:val="18"/>
          <w:lang w:eastAsia="en-US"/>
        </w:rPr>
      </w:pPr>
    </w:p>
    <w:p w14:paraId="07A69405" w14:textId="77777777" w:rsidR="00A01D67" w:rsidRPr="008F04C5" w:rsidRDefault="00A01D67" w:rsidP="00A01D67">
      <w:pPr>
        <w:widowControl w:val="0"/>
        <w:numPr>
          <w:ilvl w:val="0"/>
          <w:numId w:val="123"/>
        </w:numPr>
        <w:autoSpaceDE w:val="0"/>
        <w:autoSpaceDN w:val="0"/>
        <w:ind w:left="0" w:right="-66" w:firstLine="0"/>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UBICACIÓN Y DISTRIBUCIÓN DE LOS EQUIPOS</w:t>
      </w:r>
    </w:p>
    <w:p w14:paraId="1C89496D"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59D2AA9F" w14:textId="77777777" w:rsidR="00A01D67" w:rsidRPr="008F04C5" w:rsidRDefault="00A01D67" w:rsidP="00A01D67">
      <w:pPr>
        <w:widowControl w:val="0"/>
        <w:autoSpaceDE w:val="0"/>
        <w:autoSpaceDN w:val="0"/>
        <w:ind w:right="-66"/>
        <w:jc w:val="both"/>
        <w:rPr>
          <w:rFonts w:ascii="Arial" w:eastAsia="Calibri" w:hAnsi="Arial" w:cs="Arial"/>
          <w:bCs/>
          <w:sz w:val="18"/>
          <w:szCs w:val="18"/>
          <w:lang w:eastAsia="en-US"/>
        </w:rPr>
      </w:pPr>
      <w:r w:rsidRPr="008F04C5">
        <w:rPr>
          <w:rFonts w:ascii="Arial" w:eastAsia="Calibri" w:hAnsi="Arial" w:cs="Arial"/>
          <w:bCs/>
          <w:sz w:val="18"/>
          <w:szCs w:val="18"/>
          <w:lang w:eastAsia="en-US"/>
        </w:rPr>
        <w:t>La distribución inicial de los equipos en oficinas centrales en la Ciudad de México y Centro de Cómputo y Resguardo Documental, Pachuca, Hidalgo.</w:t>
      </w:r>
    </w:p>
    <w:p w14:paraId="01E86F4E" w14:textId="77777777" w:rsidR="00A01D67" w:rsidRPr="008F04C5" w:rsidRDefault="00A01D67" w:rsidP="00A01D67">
      <w:pPr>
        <w:widowControl w:val="0"/>
        <w:autoSpaceDE w:val="0"/>
        <w:autoSpaceDN w:val="0"/>
        <w:ind w:right="-66"/>
        <w:jc w:val="both"/>
        <w:rPr>
          <w:rFonts w:ascii="Arial" w:eastAsia="Calibri" w:hAnsi="Arial" w:cs="Arial"/>
          <w:bCs/>
          <w:sz w:val="18"/>
          <w:szCs w:val="18"/>
          <w:lang w:eastAsia="en-US"/>
        </w:rPr>
      </w:pPr>
    </w:p>
    <w:tbl>
      <w:tblPr>
        <w:tblW w:w="5128" w:type="pct"/>
        <w:jc w:val="center"/>
        <w:tblCellMar>
          <w:left w:w="70" w:type="dxa"/>
          <w:right w:w="70" w:type="dxa"/>
        </w:tblCellMar>
        <w:tblLook w:val="04A0" w:firstRow="1" w:lastRow="0" w:firstColumn="1" w:lastColumn="0" w:noHBand="0" w:noVBand="1"/>
      </w:tblPr>
      <w:tblGrid>
        <w:gridCol w:w="1432"/>
        <w:gridCol w:w="6312"/>
        <w:gridCol w:w="558"/>
        <w:gridCol w:w="735"/>
        <w:gridCol w:w="716"/>
      </w:tblGrid>
      <w:tr w:rsidR="00A01D67" w:rsidRPr="00664857" w14:paraId="5FACA5CE" w14:textId="77777777" w:rsidTr="00E62AF8">
        <w:trPr>
          <w:trHeight w:val="552"/>
          <w:tblHeader/>
          <w:jc w:val="center"/>
        </w:trPr>
        <w:tc>
          <w:tcPr>
            <w:tcW w:w="734"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4D02B922"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Sede</w:t>
            </w:r>
          </w:p>
        </w:tc>
        <w:tc>
          <w:tcPr>
            <w:tcW w:w="3236" w:type="pct"/>
            <w:tcBorders>
              <w:top w:val="single" w:sz="4" w:space="0" w:color="auto"/>
              <w:left w:val="nil"/>
              <w:bottom w:val="single" w:sz="4" w:space="0" w:color="auto"/>
              <w:right w:val="single" w:sz="4" w:space="0" w:color="auto"/>
            </w:tcBorders>
            <w:shd w:val="clear" w:color="auto" w:fill="FF33CC"/>
            <w:vAlign w:val="center"/>
            <w:hideMark/>
          </w:tcPr>
          <w:p w14:paraId="7C853739"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Ubicación</w:t>
            </w:r>
          </w:p>
        </w:tc>
        <w:tc>
          <w:tcPr>
            <w:tcW w:w="286" w:type="pct"/>
            <w:tcBorders>
              <w:top w:val="single" w:sz="4" w:space="0" w:color="auto"/>
              <w:left w:val="nil"/>
              <w:bottom w:val="single" w:sz="4" w:space="0" w:color="auto"/>
              <w:right w:val="single" w:sz="4" w:space="0" w:color="auto"/>
            </w:tcBorders>
            <w:shd w:val="clear" w:color="auto" w:fill="FF33CC"/>
            <w:vAlign w:val="center"/>
            <w:hideMark/>
          </w:tcPr>
          <w:p w14:paraId="1DA48FCD"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B/N</w:t>
            </w:r>
          </w:p>
        </w:tc>
        <w:tc>
          <w:tcPr>
            <w:tcW w:w="377" w:type="pct"/>
            <w:tcBorders>
              <w:top w:val="single" w:sz="4" w:space="0" w:color="auto"/>
              <w:left w:val="nil"/>
              <w:bottom w:val="single" w:sz="4" w:space="0" w:color="auto"/>
              <w:right w:val="single" w:sz="4" w:space="0" w:color="auto"/>
            </w:tcBorders>
            <w:shd w:val="clear" w:color="auto" w:fill="FF33CC"/>
            <w:vAlign w:val="center"/>
            <w:hideMark/>
          </w:tcPr>
          <w:p w14:paraId="4D2D7C52"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Color</w:t>
            </w:r>
          </w:p>
        </w:tc>
        <w:tc>
          <w:tcPr>
            <w:tcW w:w="367" w:type="pct"/>
            <w:tcBorders>
              <w:top w:val="single" w:sz="4" w:space="0" w:color="auto"/>
              <w:left w:val="nil"/>
              <w:bottom w:val="single" w:sz="4" w:space="0" w:color="auto"/>
              <w:right w:val="single" w:sz="4" w:space="0" w:color="auto"/>
            </w:tcBorders>
            <w:shd w:val="clear" w:color="auto" w:fill="FF33CC"/>
            <w:vAlign w:val="center"/>
            <w:hideMark/>
          </w:tcPr>
          <w:p w14:paraId="65072F40"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Total</w:t>
            </w:r>
          </w:p>
        </w:tc>
      </w:tr>
      <w:tr w:rsidR="00A01D67" w:rsidRPr="00664857" w14:paraId="00B7B435" w14:textId="77777777" w:rsidTr="00E62AF8">
        <w:trPr>
          <w:trHeight w:val="54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7D61BDD4"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Conjunto Tlalpan</w:t>
            </w:r>
          </w:p>
        </w:tc>
        <w:tc>
          <w:tcPr>
            <w:tcW w:w="3236" w:type="pct"/>
            <w:tcBorders>
              <w:top w:val="nil"/>
              <w:left w:val="nil"/>
              <w:bottom w:val="single" w:sz="4" w:space="0" w:color="auto"/>
              <w:right w:val="single" w:sz="4" w:space="0" w:color="auto"/>
            </w:tcBorders>
            <w:shd w:val="clear" w:color="auto" w:fill="auto"/>
            <w:vAlign w:val="center"/>
            <w:hideMark/>
          </w:tcPr>
          <w:p w14:paraId="29BC60BC"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Viaducto Tlalpan N° 100, Arenal Tepepan, Tlalpan, 14610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3AD7C35F"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39</w:t>
            </w:r>
          </w:p>
        </w:tc>
        <w:tc>
          <w:tcPr>
            <w:tcW w:w="377" w:type="pct"/>
            <w:tcBorders>
              <w:top w:val="nil"/>
              <w:left w:val="nil"/>
              <w:bottom w:val="single" w:sz="4" w:space="0" w:color="auto"/>
              <w:right w:val="single" w:sz="4" w:space="0" w:color="auto"/>
            </w:tcBorders>
            <w:shd w:val="clear" w:color="auto" w:fill="auto"/>
            <w:noWrap/>
            <w:vAlign w:val="center"/>
            <w:hideMark/>
          </w:tcPr>
          <w:p w14:paraId="026EDA66"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8</w:t>
            </w:r>
          </w:p>
        </w:tc>
        <w:tc>
          <w:tcPr>
            <w:tcW w:w="367" w:type="pct"/>
            <w:tcBorders>
              <w:top w:val="nil"/>
              <w:left w:val="nil"/>
              <w:bottom w:val="single" w:sz="4" w:space="0" w:color="auto"/>
              <w:right w:val="single" w:sz="4" w:space="0" w:color="auto"/>
            </w:tcBorders>
            <w:shd w:val="clear" w:color="auto" w:fill="auto"/>
            <w:vAlign w:val="center"/>
            <w:hideMark/>
          </w:tcPr>
          <w:p w14:paraId="71BD2815"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47</w:t>
            </w:r>
          </w:p>
        </w:tc>
      </w:tr>
      <w:tr w:rsidR="00A01D67" w:rsidRPr="00664857" w14:paraId="5F411451" w14:textId="77777777" w:rsidTr="00E62AF8">
        <w:trPr>
          <w:trHeight w:val="824"/>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22890223"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Registro Federal de Electores</w:t>
            </w:r>
          </w:p>
        </w:tc>
        <w:tc>
          <w:tcPr>
            <w:tcW w:w="3236" w:type="pct"/>
            <w:tcBorders>
              <w:top w:val="nil"/>
              <w:left w:val="nil"/>
              <w:bottom w:val="single" w:sz="4" w:space="0" w:color="auto"/>
              <w:right w:val="single" w:sz="4" w:space="0" w:color="auto"/>
            </w:tcBorders>
            <w:shd w:val="clear" w:color="auto" w:fill="auto"/>
            <w:vAlign w:val="center"/>
            <w:hideMark/>
          </w:tcPr>
          <w:p w14:paraId="7D23CAFC"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Av. de los Insurgentes Sur 1561, San José Insurgentes, Benito Juárez, 03900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612F1BD2"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10</w:t>
            </w:r>
          </w:p>
        </w:tc>
        <w:tc>
          <w:tcPr>
            <w:tcW w:w="377" w:type="pct"/>
            <w:tcBorders>
              <w:top w:val="nil"/>
              <w:left w:val="nil"/>
              <w:bottom w:val="single" w:sz="4" w:space="0" w:color="auto"/>
              <w:right w:val="single" w:sz="4" w:space="0" w:color="auto"/>
            </w:tcBorders>
            <w:shd w:val="clear" w:color="auto" w:fill="auto"/>
            <w:noWrap/>
            <w:vAlign w:val="center"/>
            <w:hideMark/>
          </w:tcPr>
          <w:p w14:paraId="674B29AB"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498A71EB"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10</w:t>
            </w:r>
          </w:p>
        </w:tc>
      </w:tr>
      <w:tr w:rsidR="00A01D67" w:rsidRPr="00664857" w14:paraId="2515C722" w14:textId="77777777" w:rsidTr="00E62AF8">
        <w:trPr>
          <w:trHeight w:val="62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5EB5605C"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Zafiro II</w:t>
            </w:r>
          </w:p>
        </w:tc>
        <w:tc>
          <w:tcPr>
            <w:tcW w:w="3236" w:type="pct"/>
            <w:tcBorders>
              <w:top w:val="nil"/>
              <w:left w:val="nil"/>
              <w:bottom w:val="single" w:sz="4" w:space="0" w:color="auto"/>
              <w:right w:val="single" w:sz="4" w:space="0" w:color="auto"/>
            </w:tcBorders>
            <w:shd w:val="clear" w:color="auto" w:fill="auto"/>
            <w:vAlign w:val="center"/>
            <w:hideMark/>
          </w:tcPr>
          <w:p w14:paraId="6F3E89B4"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Periférico Sur 4124, Jardines del Pedregal, Álvaro obregón, 01900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4D35A7E4"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20</w:t>
            </w:r>
          </w:p>
        </w:tc>
        <w:tc>
          <w:tcPr>
            <w:tcW w:w="377" w:type="pct"/>
            <w:tcBorders>
              <w:top w:val="nil"/>
              <w:left w:val="nil"/>
              <w:bottom w:val="single" w:sz="4" w:space="0" w:color="auto"/>
              <w:right w:val="single" w:sz="4" w:space="0" w:color="auto"/>
            </w:tcBorders>
            <w:shd w:val="clear" w:color="auto" w:fill="auto"/>
            <w:noWrap/>
            <w:vAlign w:val="center"/>
            <w:hideMark/>
          </w:tcPr>
          <w:p w14:paraId="1E76A614"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3</w:t>
            </w:r>
          </w:p>
        </w:tc>
        <w:tc>
          <w:tcPr>
            <w:tcW w:w="367" w:type="pct"/>
            <w:tcBorders>
              <w:top w:val="nil"/>
              <w:left w:val="nil"/>
              <w:bottom w:val="single" w:sz="4" w:space="0" w:color="auto"/>
              <w:right w:val="single" w:sz="4" w:space="0" w:color="auto"/>
            </w:tcBorders>
            <w:shd w:val="clear" w:color="auto" w:fill="auto"/>
            <w:vAlign w:val="center"/>
            <w:hideMark/>
          </w:tcPr>
          <w:p w14:paraId="48CE1559"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23</w:t>
            </w:r>
          </w:p>
        </w:tc>
      </w:tr>
      <w:tr w:rsidR="00A01D67" w:rsidRPr="00664857" w14:paraId="53E7A0D8" w14:textId="77777777" w:rsidTr="00E62AF8">
        <w:trPr>
          <w:trHeight w:val="553"/>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4F8527FC"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Moneda</w:t>
            </w:r>
          </w:p>
        </w:tc>
        <w:tc>
          <w:tcPr>
            <w:tcW w:w="3236" w:type="pct"/>
            <w:tcBorders>
              <w:top w:val="nil"/>
              <w:left w:val="nil"/>
              <w:bottom w:val="single" w:sz="4" w:space="0" w:color="auto"/>
              <w:right w:val="single" w:sz="4" w:space="0" w:color="auto"/>
            </w:tcBorders>
            <w:shd w:val="clear" w:color="auto" w:fill="auto"/>
            <w:vAlign w:val="center"/>
            <w:hideMark/>
          </w:tcPr>
          <w:p w14:paraId="425BD712"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Calle Moneda 64, Tlalpan Centro I, Tlalpan, 14000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5856B64A"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17</w:t>
            </w:r>
          </w:p>
        </w:tc>
        <w:tc>
          <w:tcPr>
            <w:tcW w:w="377" w:type="pct"/>
            <w:tcBorders>
              <w:top w:val="nil"/>
              <w:left w:val="nil"/>
              <w:bottom w:val="single" w:sz="4" w:space="0" w:color="auto"/>
              <w:right w:val="single" w:sz="4" w:space="0" w:color="auto"/>
            </w:tcBorders>
            <w:shd w:val="clear" w:color="auto" w:fill="auto"/>
            <w:noWrap/>
            <w:vAlign w:val="center"/>
            <w:hideMark/>
          </w:tcPr>
          <w:p w14:paraId="119C0C2D"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2A8BE547"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17</w:t>
            </w:r>
          </w:p>
        </w:tc>
      </w:tr>
      <w:tr w:rsidR="00A01D67" w:rsidRPr="00664857" w14:paraId="682953BD" w14:textId="77777777" w:rsidTr="00E62AF8">
        <w:trPr>
          <w:trHeight w:val="54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7812665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Tláhuac</w:t>
            </w:r>
          </w:p>
        </w:tc>
        <w:tc>
          <w:tcPr>
            <w:tcW w:w="3236" w:type="pct"/>
            <w:tcBorders>
              <w:top w:val="nil"/>
              <w:left w:val="nil"/>
              <w:bottom w:val="single" w:sz="4" w:space="0" w:color="auto"/>
              <w:right w:val="single" w:sz="4" w:space="0" w:color="auto"/>
            </w:tcBorders>
            <w:shd w:val="clear" w:color="auto" w:fill="auto"/>
            <w:vAlign w:val="center"/>
            <w:hideMark/>
          </w:tcPr>
          <w:p w14:paraId="74EC282F"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Av. Tláhuac no. 5502, col. granjas estrella, 09880,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22CE8F88"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4</w:t>
            </w:r>
          </w:p>
        </w:tc>
        <w:tc>
          <w:tcPr>
            <w:tcW w:w="377" w:type="pct"/>
            <w:tcBorders>
              <w:top w:val="nil"/>
              <w:left w:val="nil"/>
              <w:bottom w:val="single" w:sz="4" w:space="0" w:color="auto"/>
              <w:right w:val="single" w:sz="4" w:space="0" w:color="auto"/>
            </w:tcBorders>
            <w:shd w:val="clear" w:color="auto" w:fill="auto"/>
            <w:noWrap/>
            <w:vAlign w:val="center"/>
            <w:hideMark/>
          </w:tcPr>
          <w:p w14:paraId="69652301"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67FCCBF5"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4</w:t>
            </w:r>
          </w:p>
        </w:tc>
      </w:tr>
      <w:tr w:rsidR="00A01D67" w:rsidRPr="00664857" w14:paraId="042A5C60" w14:textId="77777777" w:rsidTr="00E62AF8">
        <w:trPr>
          <w:trHeight w:val="705"/>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147E5C6B"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Quantum</w:t>
            </w:r>
          </w:p>
        </w:tc>
        <w:tc>
          <w:tcPr>
            <w:tcW w:w="3236" w:type="pct"/>
            <w:tcBorders>
              <w:top w:val="nil"/>
              <w:left w:val="nil"/>
              <w:bottom w:val="single" w:sz="4" w:space="0" w:color="auto"/>
              <w:right w:val="single" w:sz="4" w:space="0" w:color="auto"/>
            </w:tcBorders>
            <w:shd w:val="clear" w:color="auto" w:fill="auto"/>
            <w:vAlign w:val="center"/>
            <w:hideMark/>
          </w:tcPr>
          <w:p w14:paraId="4EAC37C8"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Blvd. Adolfo López mateos 239, ampliación los Alpes, Álvaro obregón, 01710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3FE4D55D"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7</w:t>
            </w:r>
          </w:p>
        </w:tc>
        <w:tc>
          <w:tcPr>
            <w:tcW w:w="377" w:type="pct"/>
            <w:tcBorders>
              <w:top w:val="nil"/>
              <w:left w:val="nil"/>
              <w:bottom w:val="single" w:sz="4" w:space="0" w:color="auto"/>
              <w:right w:val="single" w:sz="4" w:space="0" w:color="auto"/>
            </w:tcBorders>
            <w:shd w:val="clear" w:color="auto" w:fill="auto"/>
            <w:noWrap/>
            <w:vAlign w:val="center"/>
            <w:hideMark/>
          </w:tcPr>
          <w:p w14:paraId="48DA253B"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73D3171B"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7</w:t>
            </w:r>
          </w:p>
        </w:tc>
      </w:tr>
      <w:tr w:rsidR="00A01D67" w:rsidRPr="00664857" w14:paraId="1C1762BB" w14:textId="77777777" w:rsidTr="00E62AF8">
        <w:trPr>
          <w:trHeight w:val="705"/>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68268233"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Charco</w:t>
            </w:r>
          </w:p>
          <w:p w14:paraId="285DC8A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Azul</w:t>
            </w:r>
          </w:p>
        </w:tc>
        <w:tc>
          <w:tcPr>
            <w:tcW w:w="3236" w:type="pct"/>
            <w:tcBorders>
              <w:top w:val="nil"/>
              <w:left w:val="nil"/>
              <w:bottom w:val="single" w:sz="4" w:space="0" w:color="auto"/>
              <w:right w:val="single" w:sz="4" w:space="0" w:color="auto"/>
            </w:tcBorders>
            <w:shd w:val="clear" w:color="auto" w:fill="auto"/>
            <w:vAlign w:val="center"/>
            <w:hideMark/>
          </w:tcPr>
          <w:p w14:paraId="30E683C2"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C. Charco Azul 40, Mixcoac, Benito Juárez, 03910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165976F5"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w:t>
            </w:r>
          </w:p>
        </w:tc>
        <w:tc>
          <w:tcPr>
            <w:tcW w:w="377" w:type="pct"/>
            <w:tcBorders>
              <w:top w:val="nil"/>
              <w:left w:val="nil"/>
              <w:bottom w:val="single" w:sz="4" w:space="0" w:color="auto"/>
              <w:right w:val="single" w:sz="4" w:space="0" w:color="auto"/>
            </w:tcBorders>
            <w:shd w:val="clear" w:color="auto" w:fill="auto"/>
            <w:noWrap/>
            <w:vAlign w:val="center"/>
            <w:hideMark/>
          </w:tcPr>
          <w:p w14:paraId="01354171"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731C3482"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w:t>
            </w:r>
          </w:p>
        </w:tc>
      </w:tr>
      <w:tr w:rsidR="00A01D67" w:rsidRPr="00664857" w14:paraId="0F8CAD2D" w14:textId="77777777" w:rsidTr="00E62AF8">
        <w:trPr>
          <w:trHeight w:val="868"/>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4833568E"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CECyRD Pachuca, Hidalgo</w:t>
            </w:r>
          </w:p>
        </w:tc>
        <w:tc>
          <w:tcPr>
            <w:tcW w:w="3236" w:type="pct"/>
            <w:tcBorders>
              <w:top w:val="nil"/>
              <w:left w:val="nil"/>
              <w:bottom w:val="single" w:sz="4" w:space="0" w:color="auto"/>
              <w:right w:val="single" w:sz="4" w:space="0" w:color="auto"/>
            </w:tcBorders>
            <w:shd w:val="clear" w:color="auto" w:fill="auto"/>
            <w:vAlign w:val="center"/>
            <w:hideMark/>
          </w:tcPr>
          <w:p w14:paraId="748C6F62"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San Juan Tlilcuahutla N° 5-a municipio de San Agustín Tlaxiaca Pachuca Hidalgo</w:t>
            </w:r>
          </w:p>
        </w:tc>
        <w:tc>
          <w:tcPr>
            <w:tcW w:w="286" w:type="pct"/>
            <w:tcBorders>
              <w:top w:val="nil"/>
              <w:left w:val="nil"/>
              <w:bottom w:val="single" w:sz="4" w:space="0" w:color="auto"/>
              <w:right w:val="single" w:sz="4" w:space="0" w:color="auto"/>
            </w:tcBorders>
            <w:shd w:val="clear" w:color="auto" w:fill="auto"/>
            <w:noWrap/>
            <w:vAlign w:val="center"/>
            <w:hideMark/>
          </w:tcPr>
          <w:p w14:paraId="4A99EEB9"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3</w:t>
            </w:r>
          </w:p>
        </w:tc>
        <w:tc>
          <w:tcPr>
            <w:tcW w:w="377" w:type="pct"/>
            <w:tcBorders>
              <w:top w:val="nil"/>
              <w:left w:val="nil"/>
              <w:bottom w:val="single" w:sz="4" w:space="0" w:color="auto"/>
              <w:right w:val="single" w:sz="4" w:space="0" w:color="auto"/>
            </w:tcBorders>
            <w:shd w:val="clear" w:color="auto" w:fill="auto"/>
            <w:noWrap/>
            <w:vAlign w:val="center"/>
            <w:hideMark/>
          </w:tcPr>
          <w:p w14:paraId="0E680D3F"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48D0DBCA"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3</w:t>
            </w:r>
          </w:p>
        </w:tc>
      </w:tr>
      <w:tr w:rsidR="00A01D67" w:rsidRPr="00664857" w14:paraId="0F25AD6F" w14:textId="77777777" w:rsidTr="00E62AF8">
        <w:trPr>
          <w:trHeight w:val="659"/>
          <w:jc w:val="center"/>
        </w:trPr>
        <w:tc>
          <w:tcPr>
            <w:tcW w:w="734" w:type="pct"/>
            <w:tcBorders>
              <w:top w:val="nil"/>
              <w:left w:val="single" w:sz="4" w:space="0" w:color="auto"/>
              <w:bottom w:val="single" w:sz="4" w:space="0" w:color="auto"/>
              <w:right w:val="single" w:sz="4" w:space="0" w:color="auto"/>
            </w:tcBorders>
            <w:shd w:val="clear" w:color="auto" w:fill="FF33CC"/>
            <w:vAlign w:val="center"/>
          </w:tcPr>
          <w:p w14:paraId="22DC543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Córum</w:t>
            </w:r>
          </w:p>
        </w:tc>
        <w:tc>
          <w:tcPr>
            <w:tcW w:w="3236" w:type="pct"/>
            <w:tcBorders>
              <w:top w:val="nil"/>
              <w:left w:val="nil"/>
              <w:bottom w:val="single" w:sz="4" w:space="0" w:color="auto"/>
              <w:right w:val="single" w:sz="4" w:space="0" w:color="auto"/>
            </w:tcBorders>
            <w:shd w:val="clear" w:color="auto" w:fill="auto"/>
            <w:vAlign w:val="center"/>
          </w:tcPr>
          <w:p w14:paraId="7996A228"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Periférico Sur N°3325 Col. San Jerónimo Lídice, Alcaldía La Magdalena Contreras; C.P. 10200</w:t>
            </w:r>
          </w:p>
        </w:tc>
        <w:tc>
          <w:tcPr>
            <w:tcW w:w="286" w:type="pct"/>
            <w:tcBorders>
              <w:top w:val="nil"/>
              <w:left w:val="nil"/>
              <w:bottom w:val="single" w:sz="4" w:space="0" w:color="auto"/>
              <w:right w:val="single" w:sz="4" w:space="0" w:color="auto"/>
            </w:tcBorders>
            <w:shd w:val="clear" w:color="auto" w:fill="auto"/>
            <w:noWrap/>
            <w:vAlign w:val="center"/>
          </w:tcPr>
          <w:p w14:paraId="22D7C7E0"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9</w:t>
            </w:r>
          </w:p>
        </w:tc>
        <w:tc>
          <w:tcPr>
            <w:tcW w:w="377" w:type="pct"/>
            <w:tcBorders>
              <w:top w:val="nil"/>
              <w:left w:val="nil"/>
              <w:bottom w:val="single" w:sz="4" w:space="0" w:color="auto"/>
              <w:right w:val="single" w:sz="4" w:space="0" w:color="auto"/>
            </w:tcBorders>
            <w:shd w:val="clear" w:color="auto" w:fill="auto"/>
            <w:noWrap/>
            <w:vAlign w:val="center"/>
          </w:tcPr>
          <w:p w14:paraId="4B1BB337"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w:t>
            </w:r>
          </w:p>
        </w:tc>
        <w:tc>
          <w:tcPr>
            <w:tcW w:w="367" w:type="pct"/>
            <w:tcBorders>
              <w:top w:val="nil"/>
              <w:left w:val="nil"/>
              <w:bottom w:val="single" w:sz="4" w:space="0" w:color="auto"/>
              <w:right w:val="single" w:sz="4" w:space="0" w:color="auto"/>
            </w:tcBorders>
            <w:shd w:val="clear" w:color="auto" w:fill="auto"/>
            <w:vAlign w:val="center"/>
          </w:tcPr>
          <w:p w14:paraId="00B732D4" w14:textId="77777777" w:rsidR="00A01D67" w:rsidRPr="00664857" w:rsidRDefault="00A01D67" w:rsidP="00E62AF8">
            <w:pPr>
              <w:ind w:right="-66"/>
              <w:jc w:val="center"/>
              <w:rPr>
                <w:rFonts w:ascii="Arial" w:hAnsi="Arial" w:cs="Arial"/>
                <w:sz w:val="16"/>
                <w:szCs w:val="16"/>
                <w:lang w:eastAsia="es-MX"/>
              </w:rPr>
            </w:pPr>
            <w:r w:rsidRPr="00664857">
              <w:rPr>
                <w:rFonts w:ascii="Arial" w:hAnsi="Arial" w:cs="Arial"/>
                <w:sz w:val="16"/>
                <w:szCs w:val="16"/>
                <w:lang w:eastAsia="es-MX"/>
              </w:rPr>
              <w:t>10</w:t>
            </w:r>
          </w:p>
        </w:tc>
      </w:tr>
      <w:tr w:rsidR="00A01D67" w:rsidRPr="00664857" w14:paraId="7AC02B27" w14:textId="77777777" w:rsidTr="00E62AF8">
        <w:trPr>
          <w:trHeight w:val="288"/>
          <w:jc w:val="center"/>
        </w:trPr>
        <w:tc>
          <w:tcPr>
            <w:tcW w:w="3970" w:type="pct"/>
            <w:gridSpan w:val="2"/>
            <w:tcBorders>
              <w:top w:val="single" w:sz="4" w:space="0" w:color="auto"/>
              <w:left w:val="single" w:sz="4" w:space="0" w:color="auto"/>
              <w:bottom w:val="single" w:sz="4" w:space="0" w:color="auto"/>
              <w:right w:val="single" w:sz="4" w:space="0" w:color="auto"/>
            </w:tcBorders>
            <w:shd w:val="clear" w:color="auto" w:fill="FF33CC"/>
            <w:vAlign w:val="center"/>
            <w:hideMark/>
          </w:tcPr>
          <w:p w14:paraId="337B3A9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TOTAL</w:t>
            </w:r>
          </w:p>
        </w:tc>
        <w:tc>
          <w:tcPr>
            <w:tcW w:w="286" w:type="pct"/>
            <w:tcBorders>
              <w:top w:val="nil"/>
              <w:left w:val="nil"/>
              <w:bottom w:val="single" w:sz="4" w:space="0" w:color="auto"/>
              <w:right w:val="single" w:sz="4" w:space="0" w:color="auto"/>
            </w:tcBorders>
            <w:shd w:val="clear" w:color="auto" w:fill="FF33CC"/>
            <w:vAlign w:val="center"/>
            <w:hideMark/>
          </w:tcPr>
          <w:p w14:paraId="19829758"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110</w:t>
            </w:r>
          </w:p>
        </w:tc>
        <w:tc>
          <w:tcPr>
            <w:tcW w:w="377" w:type="pct"/>
            <w:tcBorders>
              <w:top w:val="nil"/>
              <w:left w:val="nil"/>
              <w:bottom w:val="single" w:sz="4" w:space="0" w:color="auto"/>
              <w:right w:val="single" w:sz="4" w:space="0" w:color="auto"/>
            </w:tcBorders>
            <w:shd w:val="clear" w:color="auto" w:fill="FF33CC"/>
            <w:vAlign w:val="center"/>
            <w:hideMark/>
          </w:tcPr>
          <w:p w14:paraId="41F4D1D0"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12</w:t>
            </w:r>
          </w:p>
        </w:tc>
        <w:tc>
          <w:tcPr>
            <w:tcW w:w="367" w:type="pct"/>
            <w:tcBorders>
              <w:top w:val="nil"/>
              <w:left w:val="nil"/>
              <w:bottom w:val="single" w:sz="4" w:space="0" w:color="auto"/>
              <w:right w:val="single" w:sz="4" w:space="0" w:color="auto"/>
            </w:tcBorders>
            <w:shd w:val="clear" w:color="auto" w:fill="FF33CC"/>
            <w:vAlign w:val="center"/>
            <w:hideMark/>
          </w:tcPr>
          <w:p w14:paraId="6821FBA7"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122</w:t>
            </w:r>
          </w:p>
        </w:tc>
      </w:tr>
    </w:tbl>
    <w:p w14:paraId="3944702E"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119055AD"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lastRenderedPageBreak/>
        <w:t xml:space="preserve">La localización dentro del área para la entrega e instalación de los equipos asignados dentro de los inmuebles que ocupa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será informada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al momento de la entrega de estos.</w:t>
      </w:r>
    </w:p>
    <w:p w14:paraId="693393D4"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7ABB1EE1"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cada lugar de las localizaciones en dónde se colocarán los equipos se cuenta con un nodo de red disponible, así como suministro de energía eléctrica. En caso de que el PROVEEDOR lo considere necesario para protección de sus equipos, se podrá incluir por parte del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un dispositivo de regulación para la correcta operación de los componentes</w:t>
      </w:r>
    </w:p>
    <w:p w14:paraId="779C8908"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4B41FC4E"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 xml:space="preserve">La cantidad de equipos y sedes descritas, son de manera enunciativa más no limitativa, y podrán aumentar, disminuir o cambiar de ubicación previa solicitud por escrito (correo electrónico u oficio) del </w:t>
      </w:r>
      <w:r w:rsidRPr="008F04C5">
        <w:rPr>
          <w:rFonts w:ascii="Arial" w:eastAsia="Calibri" w:hAnsi="Arial" w:cs="Arial"/>
          <w:b/>
          <w:bCs/>
          <w:sz w:val="18"/>
          <w:szCs w:val="18"/>
        </w:rPr>
        <w:t>ADMINISTRADOR DEL CONTRATO</w:t>
      </w:r>
      <w:r w:rsidRPr="008F04C5">
        <w:rPr>
          <w:rFonts w:ascii="Arial" w:eastAsia="Calibri" w:hAnsi="Arial" w:cs="Arial"/>
          <w:sz w:val="18"/>
          <w:szCs w:val="18"/>
        </w:rPr>
        <w:t>,</w:t>
      </w:r>
      <w:r w:rsidRPr="008F04C5">
        <w:rPr>
          <w:rFonts w:ascii="Arial" w:eastAsia="Calibri" w:hAnsi="Arial" w:cs="Arial"/>
          <w:b/>
          <w:bCs/>
          <w:sz w:val="18"/>
          <w:szCs w:val="18"/>
        </w:rPr>
        <w:t xml:space="preserve"> </w:t>
      </w:r>
      <w:r w:rsidRPr="008F04C5">
        <w:rPr>
          <w:rFonts w:ascii="Arial" w:eastAsia="Calibri" w:hAnsi="Arial" w:cs="Arial"/>
          <w:sz w:val="18"/>
          <w:szCs w:val="18"/>
        </w:rPr>
        <w:t xml:space="preserve">mediante el cual se establecerán plazos y ubicaciones de acuerdo con el numeral </w:t>
      </w:r>
      <w:r w:rsidRPr="008F04C5">
        <w:rPr>
          <w:rFonts w:ascii="Arial" w:eastAsia="Calibri" w:hAnsi="Arial" w:cs="Arial"/>
          <w:b/>
          <w:bCs/>
          <w:sz w:val="18"/>
          <w:szCs w:val="18"/>
        </w:rPr>
        <w:t>4. ENTREGA, INSTALACIÓN, ALTA DE USUARIOS Y PUESTA EN FUNCIONAMIENTO DE LOS EQUIPOS</w:t>
      </w:r>
      <w:r w:rsidRPr="008F04C5">
        <w:rPr>
          <w:rFonts w:ascii="Arial" w:eastAsia="Calibri" w:hAnsi="Arial" w:cs="Arial"/>
          <w:sz w:val="18"/>
          <w:szCs w:val="18"/>
        </w:rPr>
        <w:t>.</w:t>
      </w:r>
    </w:p>
    <w:p w14:paraId="3D7914AD" w14:textId="77777777" w:rsidR="00A01D67" w:rsidRPr="008F04C5" w:rsidRDefault="00A01D67" w:rsidP="00A01D67">
      <w:pPr>
        <w:widowControl w:val="0"/>
        <w:autoSpaceDE w:val="0"/>
        <w:autoSpaceDN w:val="0"/>
        <w:ind w:right="-66"/>
        <w:jc w:val="both"/>
        <w:rPr>
          <w:rFonts w:ascii="Arial" w:eastAsia="Calibri" w:hAnsi="Arial" w:cs="Arial"/>
          <w:sz w:val="18"/>
          <w:szCs w:val="18"/>
        </w:rPr>
      </w:pPr>
    </w:p>
    <w:p w14:paraId="691B109B" w14:textId="77777777" w:rsidR="00A01D67" w:rsidRPr="008F04C5" w:rsidRDefault="00A01D67" w:rsidP="00A01D67">
      <w:pPr>
        <w:widowControl w:val="0"/>
        <w:autoSpaceDE w:val="0"/>
        <w:autoSpaceDN w:val="0"/>
        <w:ind w:right="-66"/>
        <w:jc w:val="both"/>
        <w:rPr>
          <w:rFonts w:ascii="Arial" w:eastAsia="Calibri" w:hAnsi="Arial" w:cs="Arial"/>
          <w:sz w:val="18"/>
          <w:szCs w:val="18"/>
        </w:rPr>
      </w:pPr>
      <w:r w:rsidRPr="008F04C5">
        <w:rPr>
          <w:rFonts w:ascii="Arial" w:eastAsia="Calibri" w:hAnsi="Arial" w:cs="Arial"/>
          <w:sz w:val="18"/>
          <w:szCs w:val="18"/>
        </w:rPr>
        <w:t xml:space="preserve">En caso de solicitar el aumento de los equipos el tiempo de entrega, instalación y puesta en operación deberá de realizarse en un plazo máximo de 45 (cuarenta y cinco) días naturales, posterior a la solicitud del </w:t>
      </w:r>
      <w:r w:rsidRPr="008F04C5">
        <w:rPr>
          <w:rFonts w:ascii="Arial" w:eastAsia="Calibri" w:hAnsi="Arial" w:cs="Arial"/>
          <w:b/>
          <w:sz w:val="18"/>
          <w:szCs w:val="18"/>
        </w:rPr>
        <w:t>ADMINISTRADOR DEL CONTRATO</w:t>
      </w:r>
      <w:r w:rsidRPr="008F04C5">
        <w:rPr>
          <w:rFonts w:ascii="Arial" w:eastAsia="Calibri" w:hAnsi="Arial" w:cs="Arial"/>
          <w:sz w:val="18"/>
          <w:szCs w:val="18"/>
        </w:rPr>
        <w:t>, de lo contrario se le aplicará la deductiva correspondiente indicada en el numeral 9 Deductivas de la presente convocatoria.</w:t>
      </w:r>
    </w:p>
    <w:p w14:paraId="4E58E964" w14:textId="77777777" w:rsidR="00A01D67" w:rsidRPr="008F04C5" w:rsidRDefault="00A01D67" w:rsidP="00A01D67">
      <w:pPr>
        <w:jc w:val="both"/>
        <w:rPr>
          <w:rFonts w:ascii="Arial" w:eastAsia="Arial" w:hAnsi="Arial" w:cs="Arial"/>
          <w:b/>
          <w:bCs/>
          <w:sz w:val="18"/>
          <w:szCs w:val="18"/>
        </w:rPr>
      </w:pPr>
    </w:p>
    <w:p w14:paraId="43FE8E6C"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17AAB10F" w14:textId="77777777" w:rsidR="00A01D67" w:rsidRPr="008F04C5" w:rsidRDefault="00A01D67" w:rsidP="00A01D67">
      <w:pPr>
        <w:pStyle w:val="Prrafodelista"/>
        <w:numPr>
          <w:ilvl w:val="0"/>
          <w:numId w:val="123"/>
        </w:numPr>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CÓDIGO DE ÉTICA DE LA FUNCIÓN PÚBLICA ELECTORAL Y EL CÓDIGO DE CONDUCTA.</w:t>
      </w:r>
    </w:p>
    <w:p w14:paraId="0A574E8A"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 </w:t>
      </w:r>
    </w:p>
    <w:p w14:paraId="526CBF8D"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En el presente numeral, el </w:t>
      </w:r>
      <w:r w:rsidRPr="008F04C5">
        <w:rPr>
          <w:rFonts w:ascii="Arial" w:eastAsia="Calibri" w:hAnsi="Arial" w:cs="Arial"/>
          <w:b/>
          <w:bCs/>
          <w:sz w:val="18"/>
          <w:szCs w:val="18"/>
          <w:lang w:eastAsia="en-US"/>
        </w:rPr>
        <w:t>INSTITUTO</w:t>
      </w:r>
      <w:r w:rsidRPr="008F04C5">
        <w:rPr>
          <w:rFonts w:ascii="Arial" w:eastAsia="Calibri" w:hAnsi="Arial" w:cs="Arial"/>
          <w:sz w:val="18"/>
          <w:szCs w:val="18"/>
          <w:lang w:eastAsia="en-US"/>
        </w:rPr>
        <w:t xml:space="preserve"> facilitará al </w:t>
      </w:r>
      <w:r w:rsidRPr="008F04C5">
        <w:rPr>
          <w:rFonts w:ascii="Arial" w:eastAsia="Calibri" w:hAnsi="Arial" w:cs="Arial"/>
          <w:b/>
          <w:bCs/>
          <w:sz w:val="18"/>
          <w:szCs w:val="18"/>
          <w:lang w:eastAsia="en-US"/>
        </w:rPr>
        <w:t>PROVEEDOR</w:t>
      </w:r>
      <w:r w:rsidRPr="008F04C5">
        <w:rPr>
          <w:rFonts w:ascii="Arial" w:eastAsia="Calibri" w:hAnsi="Arial" w:cs="Arial"/>
          <w:sz w:val="18"/>
          <w:szCs w:val="18"/>
          <w:lang w:eastAsia="en-US"/>
        </w:rPr>
        <w:t xml:space="preserve">, la liga </w:t>
      </w:r>
      <w:hyperlink r:id="rId50" w:history="1">
        <w:r w:rsidRPr="008F04C5">
          <w:rPr>
            <w:rFonts w:ascii="Arial" w:eastAsia="Calibri" w:hAnsi="Arial" w:cs="Arial"/>
            <w:sz w:val="18"/>
            <w:szCs w:val="18"/>
            <w:u w:val="single"/>
            <w:lang w:eastAsia="en-US"/>
          </w:rPr>
          <w:t>Código de Ética de la Función Pública Electoral y el Código de Conducta (ine.mx)</w:t>
        </w:r>
      </w:hyperlink>
      <w:r w:rsidRPr="008F04C5">
        <w:rPr>
          <w:rFonts w:ascii="Arial" w:eastAsia="Calibri" w:hAnsi="Arial" w:cs="Arial"/>
          <w:sz w:val="18"/>
          <w:szCs w:val="18"/>
          <w:lang w:eastAsia="en-US"/>
        </w:rPr>
        <w:t xml:space="preserve"> en la cual podrá consultar el Código de Ética de la Función Pública Electoral y el Código de Conducta.</w:t>
      </w:r>
    </w:p>
    <w:p w14:paraId="30FD5FA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 xml:space="preserve"> </w:t>
      </w:r>
    </w:p>
    <w:p w14:paraId="034ABAC6"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r w:rsidRPr="008F04C5">
        <w:rPr>
          <w:rFonts w:ascii="Arial" w:eastAsia="Calibri" w:hAnsi="Arial" w:cs="Arial"/>
          <w:sz w:val="18"/>
          <w:szCs w:val="18"/>
          <w:lang w:eastAsia="en-US"/>
        </w:rPr>
        <w:t>Lo anterior, para efecto de que el personal designado que prestará el servicio conozca las políticas de conducta durante su estancia en las instalaciones de “El Instituto”.</w:t>
      </w:r>
    </w:p>
    <w:p w14:paraId="64EBE72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490F262C" w14:textId="77777777" w:rsidR="00A01D67" w:rsidRPr="008F04C5" w:rsidRDefault="00A01D67" w:rsidP="00A01D67">
      <w:pPr>
        <w:pStyle w:val="Prrafodelista"/>
        <w:numPr>
          <w:ilvl w:val="0"/>
          <w:numId w:val="123"/>
        </w:numPr>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ENTREGABLES PARA EVALUACIÓN DE EXPERIENCIA DEL LICITANTE</w:t>
      </w:r>
    </w:p>
    <w:p w14:paraId="65384B83"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tbl>
      <w:tblPr>
        <w:tblStyle w:val="Tablaconcuadrcula140"/>
        <w:tblW w:w="9351" w:type="dxa"/>
        <w:tblLook w:val="04A0" w:firstRow="1" w:lastRow="0" w:firstColumn="1" w:lastColumn="0" w:noHBand="0" w:noVBand="1"/>
      </w:tblPr>
      <w:tblGrid>
        <w:gridCol w:w="577"/>
        <w:gridCol w:w="4380"/>
        <w:gridCol w:w="1984"/>
        <w:gridCol w:w="2410"/>
      </w:tblGrid>
      <w:tr w:rsidR="00A01D67" w:rsidRPr="00664857" w14:paraId="7408C4BF" w14:textId="77777777" w:rsidTr="00E62AF8">
        <w:trPr>
          <w:trHeight w:val="300"/>
          <w:tblHeader/>
        </w:trPr>
        <w:tc>
          <w:tcPr>
            <w:tcW w:w="577" w:type="dxa"/>
            <w:shd w:val="clear" w:color="auto" w:fill="FF33CC"/>
            <w:vAlign w:val="center"/>
          </w:tcPr>
          <w:p w14:paraId="3BB5BF26"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No.</w:t>
            </w:r>
          </w:p>
        </w:tc>
        <w:tc>
          <w:tcPr>
            <w:tcW w:w="4380" w:type="dxa"/>
            <w:shd w:val="clear" w:color="auto" w:fill="FF33CC"/>
          </w:tcPr>
          <w:p w14:paraId="4672F77C"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Documento que deberá presentar en su Propuesta</w:t>
            </w:r>
          </w:p>
        </w:tc>
        <w:tc>
          <w:tcPr>
            <w:tcW w:w="1984" w:type="dxa"/>
            <w:shd w:val="clear" w:color="auto" w:fill="FF33CC"/>
            <w:vAlign w:val="center"/>
          </w:tcPr>
          <w:p w14:paraId="438D325A"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Periodo de entrega</w:t>
            </w:r>
          </w:p>
        </w:tc>
        <w:tc>
          <w:tcPr>
            <w:tcW w:w="2410" w:type="dxa"/>
            <w:shd w:val="clear" w:color="auto" w:fill="FF33CC"/>
          </w:tcPr>
          <w:p w14:paraId="1AD18C87"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Consecuencia de la no presentación</w:t>
            </w:r>
          </w:p>
        </w:tc>
      </w:tr>
      <w:tr w:rsidR="00A01D67" w:rsidRPr="00664857" w14:paraId="66294E8A" w14:textId="77777777" w:rsidTr="00E62AF8">
        <w:trPr>
          <w:trHeight w:val="782"/>
        </w:trPr>
        <w:tc>
          <w:tcPr>
            <w:tcW w:w="577" w:type="dxa"/>
            <w:shd w:val="clear" w:color="auto" w:fill="FF33CC"/>
            <w:vAlign w:val="center"/>
          </w:tcPr>
          <w:p w14:paraId="0F70CBF3"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1</w:t>
            </w:r>
          </w:p>
        </w:tc>
        <w:tc>
          <w:tcPr>
            <w:tcW w:w="4380" w:type="dxa"/>
            <w:vAlign w:val="center"/>
          </w:tcPr>
          <w:p w14:paraId="754CE6CA"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Se deben presentar los manuales de operación del fabricante y deberá integrar un procedimiento de atención de soporte técnico o guía de asistencia para la atención de solicitudes de servicio.</w:t>
            </w:r>
          </w:p>
        </w:tc>
        <w:tc>
          <w:tcPr>
            <w:tcW w:w="1984" w:type="dxa"/>
            <w:vAlign w:val="center"/>
          </w:tcPr>
          <w:p w14:paraId="223ED875"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Dentro de su propuesta técnica</w:t>
            </w:r>
          </w:p>
        </w:tc>
        <w:tc>
          <w:tcPr>
            <w:tcW w:w="2410" w:type="dxa"/>
            <w:vAlign w:val="center"/>
          </w:tcPr>
          <w:p w14:paraId="6002CAC2"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La propuesta técnica no cumplirá con los requisitos solicitados.</w:t>
            </w:r>
          </w:p>
        </w:tc>
      </w:tr>
      <w:tr w:rsidR="00A01D67" w:rsidRPr="00664857" w14:paraId="0561B08D" w14:textId="77777777" w:rsidTr="00E62AF8">
        <w:trPr>
          <w:trHeight w:val="1698"/>
        </w:trPr>
        <w:tc>
          <w:tcPr>
            <w:tcW w:w="577" w:type="dxa"/>
            <w:shd w:val="clear" w:color="auto" w:fill="FF33CC"/>
            <w:vAlign w:val="center"/>
          </w:tcPr>
          <w:p w14:paraId="59B6EAB5"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2</w:t>
            </w:r>
          </w:p>
        </w:tc>
        <w:tc>
          <w:tcPr>
            <w:tcW w:w="4380" w:type="dxa"/>
            <w:vAlign w:val="center"/>
          </w:tcPr>
          <w:p w14:paraId="59571524" w14:textId="77777777" w:rsidR="00A01D67" w:rsidRPr="00664857" w:rsidRDefault="00A01D67" w:rsidP="00E62AF8">
            <w:pPr>
              <w:ind w:right="-66"/>
              <w:jc w:val="both"/>
              <w:rPr>
                <w:rFonts w:ascii="Arial" w:hAnsi="Arial"/>
                <w:b/>
                <w:sz w:val="16"/>
                <w:szCs w:val="16"/>
                <w:lang w:val="es-MX"/>
              </w:rPr>
            </w:pPr>
            <w:r w:rsidRPr="00664857">
              <w:rPr>
                <w:rFonts w:ascii="Arial" w:hAnsi="Arial"/>
                <w:b/>
                <w:sz w:val="16"/>
                <w:szCs w:val="16"/>
                <w:lang w:val="es-MX"/>
              </w:rPr>
              <w:t>Perfiles del personal requerido con los siguientes documentos:</w:t>
            </w:r>
          </w:p>
          <w:p w14:paraId="7CD2FBC9" w14:textId="77777777" w:rsidR="00A01D67" w:rsidRPr="00664857" w:rsidRDefault="00A01D67" w:rsidP="00E62AF8">
            <w:pPr>
              <w:ind w:right="-66"/>
              <w:jc w:val="both"/>
              <w:rPr>
                <w:rFonts w:ascii="Arial" w:hAnsi="Arial"/>
                <w:b/>
                <w:sz w:val="16"/>
                <w:szCs w:val="16"/>
                <w:lang w:val="es-MX"/>
              </w:rPr>
            </w:pPr>
          </w:p>
          <w:p w14:paraId="45125BEF" w14:textId="77777777" w:rsidR="00A01D67" w:rsidRPr="00664857" w:rsidRDefault="00A01D67" w:rsidP="00A01D67">
            <w:pPr>
              <w:pStyle w:val="Prrafodelista"/>
              <w:numPr>
                <w:ilvl w:val="0"/>
                <w:numId w:val="141"/>
              </w:numPr>
              <w:ind w:right="-66"/>
              <w:jc w:val="both"/>
              <w:rPr>
                <w:rFonts w:ascii="Arial" w:hAnsi="Arial"/>
                <w:b/>
                <w:sz w:val="16"/>
                <w:szCs w:val="16"/>
              </w:rPr>
            </w:pPr>
            <w:r w:rsidRPr="00664857">
              <w:rPr>
                <w:rFonts w:ascii="Arial" w:hAnsi="Arial"/>
                <w:b/>
                <w:sz w:val="16"/>
                <w:szCs w:val="16"/>
              </w:rPr>
              <w:t>Administrador del Proyecto.</w:t>
            </w:r>
          </w:p>
          <w:p w14:paraId="6C5DBADC" w14:textId="77777777" w:rsidR="00A01D67" w:rsidRPr="00664857" w:rsidRDefault="00A01D67" w:rsidP="00E62AF8">
            <w:pPr>
              <w:ind w:right="-66"/>
              <w:jc w:val="both"/>
              <w:rPr>
                <w:rFonts w:ascii="Arial" w:hAnsi="Arial"/>
                <w:b/>
                <w:sz w:val="16"/>
                <w:szCs w:val="16"/>
                <w:lang w:val="es-MX"/>
              </w:rPr>
            </w:pPr>
          </w:p>
          <w:p w14:paraId="62D67E5C" w14:textId="77777777" w:rsidR="00A01D67" w:rsidRPr="00664857" w:rsidRDefault="00A01D67" w:rsidP="00E62AF8">
            <w:pPr>
              <w:ind w:left="720" w:right="-66"/>
              <w:jc w:val="both"/>
              <w:rPr>
                <w:rFonts w:ascii="Arial" w:hAnsi="Arial"/>
                <w:b/>
                <w:sz w:val="16"/>
                <w:szCs w:val="16"/>
                <w:lang w:val="es-MX"/>
              </w:rPr>
            </w:pPr>
            <w:r w:rsidRPr="00664857">
              <w:rPr>
                <w:rFonts w:ascii="Arial" w:hAnsi="Arial"/>
                <w:b/>
                <w:sz w:val="16"/>
                <w:szCs w:val="16"/>
                <w:lang w:val="es-MX"/>
              </w:rPr>
              <w:t xml:space="preserve"> </w:t>
            </w:r>
          </w:p>
          <w:p w14:paraId="59BA73C0"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Copia simple de Cédula Profesional o Título Profesional en licenciatura o Ingeniería afín al servicio (De manera enunciativa, mas no limitativa; Tecnologías de la Información, Ingeniería Industrial, Ingeniería en Sistemas Computacionales, Administración de Empresas, Licenciatura en Sistemas, Ingeniería En Desarrollo y Soluciones Informáticas, Licenciatura en Ciencias de la Información, Ingeniería en Electrónica, Ingeniería Eléctrica).</w:t>
            </w:r>
          </w:p>
          <w:p w14:paraId="60F76EE8"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 xml:space="preserve">Constancia de formación en PMP (Project Management Professional) y/o Scrum </w:t>
            </w:r>
            <w:proofErr w:type="gramStart"/>
            <w:r w:rsidRPr="00664857">
              <w:rPr>
                <w:rFonts w:ascii="Arial" w:eastAsia="Arial Narrow" w:hAnsi="Arial"/>
                <w:sz w:val="16"/>
                <w:szCs w:val="16"/>
                <w:lang w:val="es-MX"/>
              </w:rPr>
              <w:t>Master</w:t>
            </w:r>
            <w:proofErr w:type="gramEnd"/>
            <w:r w:rsidRPr="00664857">
              <w:rPr>
                <w:rFonts w:ascii="Arial" w:eastAsia="Arial Narrow" w:hAnsi="Arial"/>
                <w:sz w:val="16"/>
                <w:szCs w:val="16"/>
                <w:lang w:val="es-MX"/>
              </w:rPr>
              <w:t>.</w:t>
            </w:r>
          </w:p>
          <w:p w14:paraId="0F66922D"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Certificado en el uso de herramienta de administración y monitoreo de los equipos con los que se prestará “El Servicio”.</w:t>
            </w:r>
          </w:p>
          <w:p w14:paraId="6D027E4B"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Conocimientos basados en las mejores prácticas de ITIL (constancias, certificados, diplomas o documento que lo acredite expedido por una institución que imparta el curso, seminario o similar).</w:t>
            </w:r>
          </w:p>
          <w:p w14:paraId="13B3FB0F"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Currículum</w:t>
            </w:r>
          </w:p>
          <w:p w14:paraId="7AB33301"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 xml:space="preserve">3 años de experiencia comprobable, presentando </w:t>
            </w:r>
            <w:r w:rsidRPr="00664857">
              <w:rPr>
                <w:rFonts w:ascii="Arial" w:eastAsia="Arial Narrow" w:hAnsi="Arial"/>
                <w:sz w:val="16"/>
                <w:szCs w:val="16"/>
                <w:lang w:val="es-MX"/>
              </w:rPr>
              <w:lastRenderedPageBreak/>
              <w:t>cartas de recomendación en servicios similares o constancias laborales.</w:t>
            </w:r>
          </w:p>
          <w:p w14:paraId="47B8B548" w14:textId="77777777" w:rsidR="00A01D67" w:rsidRPr="00664857" w:rsidRDefault="00A01D67" w:rsidP="00E62AF8">
            <w:pPr>
              <w:ind w:left="304"/>
              <w:contextualSpacing/>
              <w:jc w:val="both"/>
              <w:rPr>
                <w:rFonts w:ascii="Arial" w:eastAsia="Arial Narrow" w:hAnsi="Arial"/>
                <w:sz w:val="16"/>
                <w:szCs w:val="16"/>
                <w:lang w:val="es-MX"/>
              </w:rPr>
            </w:pPr>
          </w:p>
          <w:p w14:paraId="140F782E" w14:textId="77777777" w:rsidR="00A01D67" w:rsidRPr="00664857" w:rsidRDefault="00A01D67" w:rsidP="00A01D67">
            <w:pPr>
              <w:numPr>
                <w:ilvl w:val="0"/>
                <w:numId w:val="141"/>
              </w:numPr>
              <w:ind w:right="-66"/>
              <w:jc w:val="both"/>
              <w:rPr>
                <w:rFonts w:ascii="Arial" w:hAnsi="Arial"/>
                <w:b/>
                <w:bCs/>
                <w:sz w:val="16"/>
                <w:szCs w:val="16"/>
                <w:lang w:val="es-MX"/>
              </w:rPr>
            </w:pPr>
            <w:r w:rsidRPr="00664857">
              <w:rPr>
                <w:rFonts w:ascii="Arial" w:hAnsi="Arial"/>
                <w:b/>
                <w:bCs/>
                <w:sz w:val="16"/>
                <w:szCs w:val="16"/>
                <w:lang w:val="es-MX"/>
              </w:rPr>
              <w:t>Gerente de Servicio.</w:t>
            </w:r>
          </w:p>
          <w:p w14:paraId="30823B34" w14:textId="77777777" w:rsidR="00A01D67" w:rsidRPr="00664857" w:rsidRDefault="00A01D67" w:rsidP="00E62AF8">
            <w:pPr>
              <w:ind w:left="720" w:right="-66"/>
              <w:jc w:val="both"/>
              <w:rPr>
                <w:rFonts w:ascii="Arial" w:hAnsi="Arial"/>
                <w:b/>
                <w:bCs/>
                <w:sz w:val="16"/>
                <w:szCs w:val="16"/>
                <w:lang w:val="es-MX"/>
              </w:rPr>
            </w:pPr>
          </w:p>
          <w:p w14:paraId="0F26001A"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Copia simple de Cédula Profesional o Título Profesional en licenciatura o Ingeniería afín al servicio (De manera enunciativa, mas no limitativa; Tecnologías de la Información, Ingeniería Industrial, Ingeniería en Sistemas Computacionales, Administración de Empresas, Licenciatura en Sistemas, Ingeniería En Desarrollo y Soluciones Informáticas, Licenciatura en Ciencias de la Información, Ingeniería en Electrónica, Ingeniería Eléctrica).</w:t>
            </w:r>
          </w:p>
          <w:p w14:paraId="3FDEA07D"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 xml:space="preserve">Constancia de formación en PMP (Project Management Professional) y/o Scrum </w:t>
            </w:r>
            <w:proofErr w:type="gramStart"/>
            <w:r w:rsidRPr="00664857">
              <w:rPr>
                <w:rFonts w:ascii="Arial" w:eastAsia="Arial Narrow" w:hAnsi="Arial"/>
                <w:sz w:val="16"/>
                <w:szCs w:val="16"/>
                <w:lang w:val="es-MX"/>
              </w:rPr>
              <w:t>Master</w:t>
            </w:r>
            <w:proofErr w:type="gramEnd"/>
            <w:r w:rsidRPr="00664857">
              <w:rPr>
                <w:rFonts w:ascii="Arial" w:eastAsia="Arial Narrow" w:hAnsi="Arial"/>
                <w:sz w:val="16"/>
                <w:szCs w:val="16"/>
                <w:lang w:val="es-MX"/>
              </w:rPr>
              <w:t>.</w:t>
            </w:r>
          </w:p>
          <w:p w14:paraId="5ABFBA58"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Certificado en el uso de herramienta de administración y monitoreo de los equipos con los que se prestará “El Servicio”.</w:t>
            </w:r>
          </w:p>
          <w:p w14:paraId="085CA122"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Conocimientos basados en las mejores prácticas de ITIL (constancias, certificados, diplomas o documento que lo acredite expedido por una institución que imparta el curso, seminario o similar).</w:t>
            </w:r>
          </w:p>
          <w:p w14:paraId="649E3CB0"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Currículum</w:t>
            </w:r>
          </w:p>
          <w:p w14:paraId="258B13A4" w14:textId="77777777" w:rsidR="00A01D67" w:rsidRPr="00664857" w:rsidRDefault="00A01D67" w:rsidP="00A01D67">
            <w:pPr>
              <w:numPr>
                <w:ilvl w:val="0"/>
                <w:numId w:val="133"/>
              </w:numPr>
              <w:ind w:left="304" w:hanging="283"/>
              <w:contextualSpacing/>
              <w:jc w:val="both"/>
              <w:rPr>
                <w:rFonts w:ascii="Arial" w:eastAsia="Arial Narrow" w:hAnsi="Arial"/>
                <w:sz w:val="16"/>
                <w:szCs w:val="16"/>
                <w:lang w:val="es-MX"/>
              </w:rPr>
            </w:pPr>
            <w:r w:rsidRPr="00664857">
              <w:rPr>
                <w:rFonts w:ascii="Arial" w:eastAsia="Arial Narrow" w:hAnsi="Arial"/>
                <w:sz w:val="16"/>
                <w:szCs w:val="16"/>
                <w:lang w:val="es-MX"/>
              </w:rPr>
              <w:t>3 años de experiencia comprobable, presentando cartas de recomendación en servicios similares o constancias laborales.</w:t>
            </w:r>
          </w:p>
          <w:p w14:paraId="637D3D0A" w14:textId="77777777" w:rsidR="00A01D67" w:rsidRPr="00664857" w:rsidRDefault="00A01D67" w:rsidP="00E62AF8">
            <w:pPr>
              <w:ind w:right="-66"/>
              <w:jc w:val="both"/>
              <w:rPr>
                <w:rFonts w:ascii="Arial" w:hAnsi="Arial"/>
                <w:b/>
                <w:bCs/>
                <w:sz w:val="16"/>
                <w:szCs w:val="16"/>
                <w:lang w:val="es-MX"/>
              </w:rPr>
            </w:pPr>
          </w:p>
          <w:p w14:paraId="569B86E4" w14:textId="77777777" w:rsidR="00A01D67" w:rsidRPr="00664857" w:rsidRDefault="00A01D67" w:rsidP="00A01D67">
            <w:pPr>
              <w:numPr>
                <w:ilvl w:val="0"/>
                <w:numId w:val="141"/>
              </w:numPr>
              <w:ind w:right="-66"/>
              <w:jc w:val="both"/>
              <w:rPr>
                <w:rFonts w:ascii="Arial" w:hAnsi="Arial"/>
                <w:b/>
                <w:bCs/>
                <w:sz w:val="16"/>
                <w:szCs w:val="16"/>
                <w:lang w:val="es-MX"/>
              </w:rPr>
            </w:pPr>
            <w:r w:rsidRPr="00664857">
              <w:rPr>
                <w:rFonts w:ascii="Arial" w:hAnsi="Arial"/>
                <w:b/>
                <w:bCs/>
                <w:sz w:val="16"/>
                <w:szCs w:val="16"/>
                <w:lang w:val="es-MX"/>
              </w:rPr>
              <w:t xml:space="preserve">Cuatro técnicos de soporte en sitio. </w:t>
            </w:r>
          </w:p>
          <w:p w14:paraId="2792C600" w14:textId="77777777" w:rsidR="00A01D67" w:rsidRPr="00664857" w:rsidRDefault="00A01D67" w:rsidP="00E62AF8">
            <w:pPr>
              <w:ind w:left="720"/>
              <w:contextualSpacing/>
              <w:jc w:val="both"/>
              <w:rPr>
                <w:rFonts w:ascii="Arial" w:eastAsia="Arial Narrow" w:hAnsi="Arial"/>
                <w:sz w:val="16"/>
                <w:szCs w:val="16"/>
                <w:lang w:val="es-MX"/>
              </w:rPr>
            </w:pPr>
          </w:p>
          <w:p w14:paraId="44C2BA6D" w14:textId="77777777" w:rsidR="00A01D67" w:rsidRPr="00664857" w:rsidRDefault="00A01D67" w:rsidP="00A01D67">
            <w:pPr>
              <w:numPr>
                <w:ilvl w:val="0"/>
                <w:numId w:val="132"/>
              </w:numPr>
              <w:ind w:left="304" w:hanging="284"/>
              <w:contextualSpacing/>
              <w:jc w:val="both"/>
              <w:rPr>
                <w:rFonts w:ascii="Arial" w:eastAsia="Arial Narrow" w:hAnsi="Arial"/>
                <w:sz w:val="16"/>
                <w:szCs w:val="16"/>
                <w:lang w:val="es-MX"/>
              </w:rPr>
            </w:pPr>
            <w:r w:rsidRPr="00664857">
              <w:rPr>
                <w:rFonts w:ascii="Arial" w:eastAsia="Arial Narrow" w:hAnsi="Arial"/>
                <w:sz w:val="16"/>
                <w:szCs w:val="16"/>
                <w:lang w:val="es-MX"/>
              </w:rPr>
              <w:t>Técnico o nivel preparatoria o bachillerato.</w:t>
            </w:r>
          </w:p>
          <w:p w14:paraId="7D76CBEC" w14:textId="77777777" w:rsidR="00A01D67" w:rsidRPr="00664857" w:rsidRDefault="00A01D67" w:rsidP="00A01D67">
            <w:pPr>
              <w:numPr>
                <w:ilvl w:val="0"/>
                <w:numId w:val="132"/>
              </w:numPr>
              <w:ind w:left="304" w:hanging="284"/>
              <w:contextualSpacing/>
              <w:jc w:val="both"/>
              <w:rPr>
                <w:rFonts w:ascii="Arial" w:eastAsia="Arial Narrow" w:hAnsi="Arial"/>
                <w:sz w:val="16"/>
                <w:szCs w:val="16"/>
                <w:lang w:val="es-MX"/>
              </w:rPr>
            </w:pPr>
            <w:r w:rsidRPr="00664857">
              <w:rPr>
                <w:rFonts w:ascii="Arial" w:eastAsia="Arial Narrow" w:hAnsi="Arial"/>
                <w:sz w:val="16"/>
                <w:szCs w:val="16"/>
                <w:lang w:val="es-MX"/>
              </w:rPr>
              <w:t>Capacitación que acredite conocimientos de ITIL, debiendo presentar la constancia correspondiente.</w:t>
            </w:r>
          </w:p>
          <w:p w14:paraId="517A2541" w14:textId="77777777" w:rsidR="00A01D67" w:rsidRPr="00664857" w:rsidRDefault="00A01D67" w:rsidP="00A01D67">
            <w:pPr>
              <w:numPr>
                <w:ilvl w:val="0"/>
                <w:numId w:val="132"/>
              </w:numPr>
              <w:ind w:left="304" w:hanging="284"/>
              <w:contextualSpacing/>
              <w:jc w:val="both"/>
              <w:rPr>
                <w:rFonts w:ascii="Arial" w:eastAsia="Arial Narrow" w:hAnsi="Arial"/>
                <w:b/>
                <w:sz w:val="16"/>
                <w:szCs w:val="16"/>
                <w:lang w:val="es-MX"/>
              </w:rPr>
            </w:pPr>
            <w:r w:rsidRPr="00664857">
              <w:rPr>
                <w:rFonts w:ascii="Arial" w:eastAsia="Arial Narrow" w:hAnsi="Arial"/>
                <w:sz w:val="16"/>
                <w:szCs w:val="16"/>
                <w:lang w:val="es-MX"/>
              </w:rPr>
              <w:t>Conocimientos en el uso de la herramienta de administración y monitoreo de los equipos con los que se prestará “El Servicio”.</w:t>
            </w:r>
          </w:p>
          <w:p w14:paraId="55F406A7" w14:textId="77777777" w:rsidR="00A01D67" w:rsidRPr="00664857" w:rsidRDefault="00A01D67" w:rsidP="00A01D67">
            <w:pPr>
              <w:numPr>
                <w:ilvl w:val="0"/>
                <w:numId w:val="132"/>
              </w:numPr>
              <w:ind w:left="304" w:hanging="284"/>
              <w:contextualSpacing/>
              <w:jc w:val="both"/>
              <w:rPr>
                <w:rFonts w:ascii="Arial" w:eastAsia="Arial Narrow" w:hAnsi="Arial"/>
                <w:bCs/>
                <w:sz w:val="16"/>
                <w:szCs w:val="16"/>
                <w:lang w:val="es-MX"/>
              </w:rPr>
            </w:pPr>
            <w:r w:rsidRPr="00664857">
              <w:rPr>
                <w:rFonts w:ascii="Arial" w:eastAsia="Arial Narrow" w:hAnsi="Arial"/>
                <w:bCs/>
                <w:sz w:val="16"/>
                <w:szCs w:val="16"/>
                <w:lang w:val="es-MX"/>
              </w:rPr>
              <w:t>Currículum</w:t>
            </w:r>
          </w:p>
          <w:p w14:paraId="0DB01EEB" w14:textId="77777777" w:rsidR="00A01D67" w:rsidRPr="00664857" w:rsidRDefault="00A01D67" w:rsidP="00A01D67">
            <w:pPr>
              <w:numPr>
                <w:ilvl w:val="0"/>
                <w:numId w:val="132"/>
              </w:numPr>
              <w:ind w:left="304" w:hanging="284"/>
              <w:contextualSpacing/>
              <w:rPr>
                <w:rFonts w:ascii="Arial" w:eastAsia="Arial Narrow" w:hAnsi="Arial"/>
                <w:b/>
                <w:sz w:val="16"/>
                <w:szCs w:val="16"/>
                <w:lang w:val="es-MX" w:eastAsia="en-US"/>
              </w:rPr>
            </w:pPr>
            <w:r w:rsidRPr="00664857">
              <w:rPr>
                <w:rFonts w:ascii="Arial" w:eastAsia="Arial Narrow" w:hAnsi="Arial"/>
                <w:sz w:val="16"/>
                <w:szCs w:val="16"/>
                <w:lang w:val="es-MX"/>
              </w:rPr>
              <w:t>Al menos 6 meses de experiencia comprobable, presentando cartas de recomendación en servicios similares o constancias laborales.</w:t>
            </w:r>
          </w:p>
        </w:tc>
        <w:tc>
          <w:tcPr>
            <w:tcW w:w="1984" w:type="dxa"/>
            <w:vAlign w:val="center"/>
          </w:tcPr>
          <w:p w14:paraId="389EE694"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lastRenderedPageBreak/>
              <w:t>Dentro de su propuesta técnica</w:t>
            </w:r>
          </w:p>
        </w:tc>
        <w:tc>
          <w:tcPr>
            <w:tcW w:w="2410" w:type="dxa"/>
            <w:vAlign w:val="center"/>
          </w:tcPr>
          <w:p w14:paraId="43008100"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La propuesta técnica no cumplirá con los requisitos solicitados.</w:t>
            </w:r>
          </w:p>
        </w:tc>
      </w:tr>
      <w:tr w:rsidR="00A01D67" w:rsidRPr="00664857" w14:paraId="1A023265" w14:textId="77777777" w:rsidTr="00E62AF8">
        <w:trPr>
          <w:trHeight w:val="300"/>
        </w:trPr>
        <w:tc>
          <w:tcPr>
            <w:tcW w:w="577" w:type="dxa"/>
            <w:shd w:val="clear" w:color="auto" w:fill="FF33CC"/>
            <w:vAlign w:val="center"/>
          </w:tcPr>
          <w:p w14:paraId="0FBEB2A5"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3</w:t>
            </w:r>
          </w:p>
        </w:tc>
        <w:tc>
          <w:tcPr>
            <w:tcW w:w="4380" w:type="dxa"/>
            <w:vAlign w:val="center"/>
          </w:tcPr>
          <w:p w14:paraId="21D817DE" w14:textId="77777777" w:rsidR="00A01D67" w:rsidRPr="00664857" w:rsidRDefault="00A01D67" w:rsidP="00E62AF8">
            <w:pPr>
              <w:jc w:val="both"/>
              <w:textAlignment w:val="baseline"/>
              <w:rPr>
                <w:rFonts w:ascii="Arial" w:hAnsi="Arial"/>
                <w:sz w:val="16"/>
                <w:szCs w:val="16"/>
                <w:lang w:val="es-MX"/>
              </w:rPr>
            </w:pPr>
            <w:r w:rsidRPr="00664857">
              <w:rPr>
                <w:rFonts w:ascii="Arial" w:hAnsi="Arial"/>
                <w:sz w:val="16"/>
                <w:szCs w:val="16"/>
                <w:lang w:val="es-MX"/>
              </w:rPr>
              <w:t xml:space="preserve">Deberá presentar: </w:t>
            </w:r>
          </w:p>
          <w:p w14:paraId="7A1874C4" w14:textId="77777777" w:rsidR="00A01D67" w:rsidRPr="00664857" w:rsidRDefault="00A01D67" w:rsidP="00E62AF8">
            <w:pPr>
              <w:jc w:val="both"/>
              <w:textAlignment w:val="baseline"/>
              <w:rPr>
                <w:rFonts w:ascii="Arial" w:hAnsi="Arial"/>
                <w:sz w:val="16"/>
                <w:szCs w:val="16"/>
                <w:lang w:val="es-MX"/>
              </w:rPr>
            </w:pPr>
          </w:p>
          <w:p w14:paraId="17446A3B" w14:textId="77777777" w:rsidR="00A01D67" w:rsidRPr="00664857" w:rsidRDefault="00A01D67" w:rsidP="00A01D67">
            <w:pPr>
              <w:numPr>
                <w:ilvl w:val="0"/>
                <w:numId w:val="134"/>
              </w:numPr>
              <w:ind w:left="304" w:hanging="284"/>
              <w:jc w:val="both"/>
              <w:textAlignment w:val="baseline"/>
              <w:rPr>
                <w:rFonts w:ascii="Arial" w:eastAsia="Arial Narrow" w:hAnsi="Arial"/>
                <w:sz w:val="16"/>
                <w:szCs w:val="16"/>
                <w:lang w:val="es-MX" w:eastAsia="en-US"/>
              </w:rPr>
            </w:pPr>
            <w:r w:rsidRPr="00664857">
              <w:rPr>
                <w:rFonts w:ascii="Arial" w:eastAsia="Arial Narrow" w:hAnsi="Arial"/>
                <w:sz w:val="16"/>
                <w:szCs w:val="16"/>
                <w:lang w:val="es-MX"/>
              </w:rPr>
              <w:t>Copia de al menos 3 contratos similares al servicio requerido (cantidad de equipos, cantidad mínima y máxima de impresiones y/o copias y personal solicitado) que, en su conjunto, las vigencias de prestación del servicio sumen mínimo 3 años de experiencia. En caso de que los contratos no indiquen el volumen de impresión y cantidad de los equipos, los contratos si deberán establecer el monto, el cual deberá ser similar al monto de su propuesta económica.</w:t>
            </w:r>
          </w:p>
        </w:tc>
        <w:tc>
          <w:tcPr>
            <w:tcW w:w="1984" w:type="dxa"/>
            <w:vAlign w:val="center"/>
          </w:tcPr>
          <w:p w14:paraId="36AC29FB"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Dentro de su propuesta técnica</w:t>
            </w:r>
          </w:p>
        </w:tc>
        <w:tc>
          <w:tcPr>
            <w:tcW w:w="2410" w:type="dxa"/>
            <w:vAlign w:val="center"/>
          </w:tcPr>
          <w:p w14:paraId="05D36624"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La propuesta técnica no cumplirá con los requisitos solicitados.</w:t>
            </w:r>
          </w:p>
        </w:tc>
      </w:tr>
      <w:tr w:rsidR="00A01D67" w:rsidRPr="00664857" w14:paraId="738EED59" w14:textId="77777777" w:rsidTr="00E62AF8">
        <w:trPr>
          <w:trHeight w:val="300"/>
        </w:trPr>
        <w:tc>
          <w:tcPr>
            <w:tcW w:w="577" w:type="dxa"/>
            <w:shd w:val="clear" w:color="auto" w:fill="FF33CC"/>
            <w:vAlign w:val="center"/>
          </w:tcPr>
          <w:p w14:paraId="615412D3"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4</w:t>
            </w:r>
          </w:p>
        </w:tc>
        <w:tc>
          <w:tcPr>
            <w:tcW w:w="4380" w:type="dxa"/>
            <w:vAlign w:val="center"/>
          </w:tcPr>
          <w:p w14:paraId="71630317" w14:textId="77777777" w:rsidR="00A01D67" w:rsidRPr="00664857" w:rsidRDefault="00A01D67" w:rsidP="00E62AF8">
            <w:pPr>
              <w:jc w:val="both"/>
              <w:textAlignment w:val="baseline"/>
              <w:rPr>
                <w:rFonts w:ascii="Arial" w:hAnsi="Arial"/>
                <w:sz w:val="16"/>
                <w:szCs w:val="16"/>
                <w:lang w:val="es-MX"/>
              </w:rPr>
            </w:pPr>
            <w:r w:rsidRPr="00664857">
              <w:rPr>
                <w:rFonts w:ascii="Arial" w:hAnsi="Arial"/>
                <w:sz w:val="16"/>
                <w:szCs w:val="16"/>
                <w:lang w:val="es-MX"/>
              </w:rPr>
              <w:t>Presentar la declaración fiscal anual 2023 con acuse de recibo y sello digital y la última declaración fiscal mensual provisional a que esté obligado del Impuesto Sobre la Renta (el mes inmediato anterior a la apertura de propuestas); presentadas ante el Servicio de Administración Tributaria con sello digital de recepción; en el caso que se presente saldo a pagar, se deberá acompañar con el correspondiente comprobante de pago, en donde se deberá demostrar en su declaración fiscal anual 2023 que sus ingresos son hasta del 20%  (veinte por ciento) del monto máximo de su oferta.</w:t>
            </w:r>
          </w:p>
          <w:p w14:paraId="7E7A6C68" w14:textId="77777777" w:rsidR="00A01D67" w:rsidRPr="00664857" w:rsidRDefault="00A01D67" w:rsidP="00E62AF8">
            <w:pPr>
              <w:jc w:val="both"/>
              <w:textAlignment w:val="baseline"/>
              <w:rPr>
                <w:rFonts w:ascii="Arial" w:hAnsi="Arial"/>
                <w:sz w:val="16"/>
                <w:szCs w:val="16"/>
                <w:lang w:val="es-MX"/>
              </w:rPr>
            </w:pPr>
          </w:p>
          <w:p w14:paraId="399DD714" w14:textId="77777777" w:rsidR="00A01D67" w:rsidRPr="00664857" w:rsidRDefault="00A01D67" w:rsidP="00E62AF8">
            <w:pPr>
              <w:jc w:val="both"/>
              <w:textAlignment w:val="baseline"/>
              <w:rPr>
                <w:rFonts w:ascii="Arial" w:hAnsi="Arial"/>
                <w:sz w:val="16"/>
                <w:szCs w:val="16"/>
                <w:lang w:val="es-MX" w:eastAsia="en-US"/>
              </w:rPr>
            </w:pPr>
            <w:r w:rsidRPr="00664857">
              <w:rPr>
                <w:rFonts w:ascii="Arial" w:hAnsi="Arial"/>
                <w:sz w:val="16"/>
                <w:szCs w:val="16"/>
                <w:lang w:val="es-MX"/>
              </w:rPr>
              <w:lastRenderedPageBreak/>
              <w:t>El monto máximo se calculará tomando en consideración el estimado máximo mensual de copias e impresiones mensuales multiplicados por la cantidad de meses (36).</w:t>
            </w:r>
          </w:p>
        </w:tc>
        <w:tc>
          <w:tcPr>
            <w:tcW w:w="1984" w:type="dxa"/>
            <w:vAlign w:val="center"/>
          </w:tcPr>
          <w:p w14:paraId="7750F97F"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lastRenderedPageBreak/>
              <w:t>Dentro de su propuesta técnica</w:t>
            </w:r>
          </w:p>
        </w:tc>
        <w:tc>
          <w:tcPr>
            <w:tcW w:w="2410" w:type="dxa"/>
            <w:vAlign w:val="center"/>
          </w:tcPr>
          <w:p w14:paraId="7880782A"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rPr>
              <w:t>La propuesta técnica no cumplirá con los requisitos solicitados.</w:t>
            </w:r>
          </w:p>
        </w:tc>
      </w:tr>
      <w:tr w:rsidR="00A01D67" w:rsidRPr="00664857" w14:paraId="36909836" w14:textId="77777777" w:rsidTr="00E62AF8">
        <w:trPr>
          <w:trHeight w:val="300"/>
        </w:trPr>
        <w:tc>
          <w:tcPr>
            <w:tcW w:w="577" w:type="dxa"/>
            <w:shd w:val="clear" w:color="auto" w:fill="FF33CC"/>
            <w:vAlign w:val="center"/>
          </w:tcPr>
          <w:p w14:paraId="4D34668B" w14:textId="77777777" w:rsidR="00A01D67" w:rsidRPr="00664857" w:rsidRDefault="00A01D67" w:rsidP="00E62AF8">
            <w:pPr>
              <w:ind w:right="-66"/>
              <w:jc w:val="center"/>
              <w:rPr>
                <w:rFonts w:ascii="Arial" w:hAnsi="Arial"/>
                <w:b/>
                <w:bCs/>
                <w:sz w:val="16"/>
                <w:szCs w:val="16"/>
                <w:lang w:val="es-MX" w:eastAsia="en-US"/>
              </w:rPr>
            </w:pPr>
            <w:r w:rsidRPr="00664857">
              <w:rPr>
                <w:rFonts w:ascii="Arial" w:hAnsi="Arial"/>
                <w:b/>
                <w:bCs/>
                <w:sz w:val="16"/>
                <w:szCs w:val="16"/>
                <w:lang w:val="es-MX" w:eastAsia="en-US"/>
              </w:rPr>
              <w:t>5</w:t>
            </w:r>
          </w:p>
        </w:tc>
        <w:tc>
          <w:tcPr>
            <w:tcW w:w="4380" w:type="dxa"/>
            <w:vAlign w:val="center"/>
          </w:tcPr>
          <w:p w14:paraId="6E4EBC08" w14:textId="77777777" w:rsidR="00A01D67" w:rsidRPr="00664857" w:rsidRDefault="00A01D67" w:rsidP="00E62AF8">
            <w:pPr>
              <w:ind w:right="-66"/>
              <w:jc w:val="both"/>
              <w:rPr>
                <w:rFonts w:ascii="Arial" w:hAnsi="Arial"/>
                <w:b/>
                <w:bCs/>
                <w:sz w:val="16"/>
                <w:szCs w:val="16"/>
                <w:lang w:val="es-MX" w:eastAsia="en-US"/>
              </w:rPr>
            </w:pPr>
            <w:r w:rsidRPr="00664857">
              <w:rPr>
                <w:rFonts w:ascii="Arial" w:hAnsi="Arial"/>
                <w:sz w:val="16"/>
                <w:szCs w:val="16"/>
                <w:lang w:val="es-MX" w:eastAsia="en-US"/>
              </w:rPr>
              <w:t>Documento con el que acredite ser partner de alguna marca de equipos de fotocopiado o presentar una carta de apoyo del fabricante de los equipos con los que prestaría el servicio, dirigida al Instituto Nacional Electoral y en específico al procedimiento de contratación que se está llevando a cabo.</w:t>
            </w:r>
          </w:p>
        </w:tc>
        <w:tc>
          <w:tcPr>
            <w:tcW w:w="1984" w:type="dxa"/>
            <w:vAlign w:val="center"/>
          </w:tcPr>
          <w:p w14:paraId="5D90816E"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n-US"/>
              </w:rPr>
              <w:t>Dentro de su propuesta técnica</w:t>
            </w:r>
          </w:p>
        </w:tc>
        <w:tc>
          <w:tcPr>
            <w:tcW w:w="2410" w:type="dxa"/>
            <w:vAlign w:val="center"/>
          </w:tcPr>
          <w:p w14:paraId="0BC242FD" w14:textId="77777777" w:rsidR="00A01D67" w:rsidRPr="00664857" w:rsidRDefault="00A01D67" w:rsidP="00E62AF8">
            <w:pPr>
              <w:ind w:right="-66"/>
              <w:jc w:val="both"/>
              <w:rPr>
                <w:rFonts w:ascii="Arial" w:hAnsi="Arial"/>
                <w:sz w:val="16"/>
                <w:szCs w:val="16"/>
                <w:lang w:val="es-MX" w:eastAsia="en-US"/>
              </w:rPr>
            </w:pPr>
            <w:r w:rsidRPr="00664857">
              <w:rPr>
                <w:rFonts w:ascii="Arial" w:hAnsi="Arial"/>
                <w:sz w:val="16"/>
                <w:szCs w:val="16"/>
                <w:lang w:val="es-MX" w:eastAsia="en-US"/>
              </w:rPr>
              <w:t>La propuesta técnica no cumplirá con los requisitos solicitados.</w:t>
            </w:r>
          </w:p>
        </w:tc>
      </w:tr>
    </w:tbl>
    <w:p w14:paraId="642C2136"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0C030D68"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sz w:val="18"/>
          <w:szCs w:val="18"/>
          <w:lang w:eastAsia="en-US"/>
        </w:rPr>
        <w:t>La falta de cualquiera de los entregables establecidos</w:t>
      </w:r>
      <w:r w:rsidRPr="008F04C5">
        <w:rPr>
          <w:rFonts w:ascii="Arial" w:eastAsia="Calibri" w:hAnsi="Arial" w:cs="Arial"/>
          <w:b/>
          <w:bCs/>
          <w:sz w:val="18"/>
          <w:szCs w:val="18"/>
          <w:lang w:eastAsia="en-US"/>
        </w:rPr>
        <w:t xml:space="preserve">, será causa de desechamiento de la propuesta técnica. </w:t>
      </w:r>
    </w:p>
    <w:p w14:paraId="6C25FAC3"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p w14:paraId="0811FC96"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H.1 Entregables adicionales que se deben agregar en la Proposición técnica</w:t>
      </w:r>
    </w:p>
    <w:p w14:paraId="3513AFC7" w14:textId="77777777" w:rsidR="00A01D67" w:rsidRPr="008F04C5" w:rsidRDefault="00A01D67" w:rsidP="00A01D67">
      <w:pPr>
        <w:widowControl w:val="0"/>
        <w:autoSpaceDE w:val="0"/>
        <w:autoSpaceDN w:val="0"/>
        <w:ind w:left="720" w:right="-66"/>
        <w:jc w:val="both"/>
        <w:rPr>
          <w:rFonts w:ascii="Arial" w:eastAsia="Calibri" w:hAnsi="Arial" w:cs="Arial"/>
          <w:b/>
          <w:bCs/>
          <w:sz w:val="18"/>
          <w:szCs w:val="18"/>
          <w:lang w:eastAsia="en-US"/>
        </w:rPr>
      </w:pPr>
    </w:p>
    <w:tbl>
      <w:tblPr>
        <w:tblStyle w:val="Tablaconcuadrcula144"/>
        <w:tblW w:w="9329" w:type="dxa"/>
        <w:tblLook w:val="04A0" w:firstRow="1" w:lastRow="0" w:firstColumn="1" w:lastColumn="0" w:noHBand="0" w:noVBand="1"/>
      </w:tblPr>
      <w:tblGrid>
        <w:gridCol w:w="492"/>
        <w:gridCol w:w="1856"/>
        <w:gridCol w:w="3346"/>
        <w:gridCol w:w="1332"/>
        <w:gridCol w:w="2303"/>
      </w:tblGrid>
      <w:tr w:rsidR="00A01D67" w:rsidRPr="00664857" w14:paraId="3CAE7C54" w14:textId="77777777" w:rsidTr="00E62AF8">
        <w:trPr>
          <w:trHeight w:val="281"/>
          <w:tblHeader/>
        </w:trPr>
        <w:tc>
          <w:tcPr>
            <w:tcW w:w="492" w:type="dxa"/>
            <w:shd w:val="clear" w:color="auto" w:fill="FF33CC"/>
            <w:vAlign w:val="center"/>
          </w:tcPr>
          <w:p w14:paraId="4F4B425A"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No.</w:t>
            </w:r>
          </w:p>
        </w:tc>
        <w:tc>
          <w:tcPr>
            <w:tcW w:w="1856" w:type="dxa"/>
            <w:shd w:val="clear" w:color="auto" w:fill="FF33CC"/>
          </w:tcPr>
          <w:p w14:paraId="153D6777"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Numeral y/o Subnumeral del Anexo Técnico</w:t>
            </w:r>
          </w:p>
        </w:tc>
        <w:tc>
          <w:tcPr>
            <w:tcW w:w="3346" w:type="dxa"/>
            <w:shd w:val="clear" w:color="auto" w:fill="FF33CC"/>
            <w:vAlign w:val="center"/>
          </w:tcPr>
          <w:p w14:paraId="6FB701DD"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Concepto</w:t>
            </w:r>
          </w:p>
        </w:tc>
        <w:tc>
          <w:tcPr>
            <w:tcW w:w="1332" w:type="dxa"/>
            <w:shd w:val="clear" w:color="auto" w:fill="FF33CC"/>
            <w:vAlign w:val="center"/>
          </w:tcPr>
          <w:p w14:paraId="5ACF7FFB"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Periodo de entrega</w:t>
            </w:r>
          </w:p>
        </w:tc>
        <w:tc>
          <w:tcPr>
            <w:tcW w:w="2303" w:type="dxa"/>
            <w:shd w:val="clear" w:color="auto" w:fill="FF33CC"/>
          </w:tcPr>
          <w:p w14:paraId="656DB465"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Consecuencia de la no presentación</w:t>
            </w:r>
          </w:p>
        </w:tc>
      </w:tr>
      <w:tr w:rsidR="00A01D67" w:rsidRPr="00664857" w14:paraId="544C7ED0" w14:textId="77777777" w:rsidTr="00E62AF8">
        <w:trPr>
          <w:trHeight w:val="1313"/>
        </w:trPr>
        <w:tc>
          <w:tcPr>
            <w:tcW w:w="492" w:type="dxa"/>
            <w:shd w:val="clear" w:color="auto" w:fill="FF33CC"/>
            <w:vAlign w:val="center"/>
          </w:tcPr>
          <w:p w14:paraId="0CE4831A"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1</w:t>
            </w:r>
          </w:p>
        </w:tc>
        <w:tc>
          <w:tcPr>
            <w:tcW w:w="1856" w:type="dxa"/>
            <w:vAlign w:val="center"/>
          </w:tcPr>
          <w:p w14:paraId="35863518" w14:textId="77777777" w:rsidR="00A01D67" w:rsidRPr="00664857" w:rsidRDefault="00A01D67" w:rsidP="00E62AF8">
            <w:pPr>
              <w:ind w:right="-66"/>
              <w:jc w:val="both"/>
              <w:rPr>
                <w:rFonts w:ascii="Arial" w:hAnsi="Arial"/>
                <w:b/>
                <w:sz w:val="16"/>
                <w:szCs w:val="16"/>
                <w:lang w:val="es-MX"/>
              </w:rPr>
            </w:pPr>
            <w:r w:rsidRPr="00664857">
              <w:rPr>
                <w:rFonts w:ascii="Arial" w:hAnsi="Arial"/>
                <w:b/>
                <w:sz w:val="16"/>
                <w:szCs w:val="16"/>
                <w:lang w:val="es-MX"/>
              </w:rPr>
              <w:t>Numeral 2. CARACTERÍSTICAS DE LOS EQUIPOS Y CANTIDADES DE REFERENCIA</w:t>
            </w:r>
          </w:p>
          <w:p w14:paraId="78AF997B" w14:textId="77777777" w:rsidR="00A01D67" w:rsidRPr="00664857" w:rsidRDefault="00A01D67" w:rsidP="00E62AF8">
            <w:pPr>
              <w:ind w:right="-66"/>
              <w:jc w:val="both"/>
              <w:rPr>
                <w:rFonts w:ascii="Arial" w:hAnsi="Arial"/>
                <w:sz w:val="16"/>
                <w:szCs w:val="16"/>
                <w:lang w:val="es-MX"/>
              </w:rPr>
            </w:pPr>
          </w:p>
        </w:tc>
        <w:tc>
          <w:tcPr>
            <w:tcW w:w="3346" w:type="dxa"/>
            <w:vAlign w:val="center"/>
          </w:tcPr>
          <w:p w14:paraId="039FF3A1" w14:textId="77777777" w:rsidR="00A01D67" w:rsidRPr="00664857" w:rsidRDefault="00A01D67" w:rsidP="00E62AF8">
            <w:pPr>
              <w:ind w:right="48"/>
              <w:jc w:val="both"/>
              <w:rPr>
                <w:rFonts w:ascii="Arial" w:hAnsi="Arial"/>
                <w:b/>
                <w:bCs/>
                <w:sz w:val="16"/>
                <w:szCs w:val="16"/>
                <w:lang w:val="es-MX"/>
              </w:rPr>
            </w:pPr>
            <w:r w:rsidRPr="00664857">
              <w:rPr>
                <w:rFonts w:ascii="Arial" w:hAnsi="Arial"/>
                <w:sz w:val="16"/>
                <w:szCs w:val="16"/>
                <w:lang w:val="es-MX"/>
              </w:rPr>
              <w:t xml:space="preserve">El </w:t>
            </w:r>
            <w:r w:rsidRPr="00664857">
              <w:rPr>
                <w:rFonts w:ascii="Arial" w:hAnsi="Arial"/>
                <w:b/>
                <w:bCs/>
                <w:sz w:val="16"/>
                <w:szCs w:val="16"/>
                <w:lang w:val="es-MX"/>
              </w:rPr>
              <w:t>LICITANTE</w:t>
            </w:r>
            <w:r w:rsidRPr="00664857">
              <w:rPr>
                <w:rFonts w:ascii="Arial" w:hAnsi="Arial"/>
                <w:sz w:val="16"/>
                <w:szCs w:val="16"/>
                <w:lang w:val="es-MX"/>
              </w:rPr>
              <w:t xml:space="preserve"> deberá presentar en su propuesta técnica, que los equipos contengan las características establecidas en el presente Anexo Técnico.</w:t>
            </w:r>
          </w:p>
        </w:tc>
        <w:tc>
          <w:tcPr>
            <w:tcW w:w="1332" w:type="dxa"/>
            <w:vAlign w:val="center"/>
          </w:tcPr>
          <w:p w14:paraId="2A52295A"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2D092E93"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60F97AF2" w14:textId="77777777" w:rsidTr="00E62AF8">
        <w:trPr>
          <w:trHeight w:val="1598"/>
        </w:trPr>
        <w:tc>
          <w:tcPr>
            <w:tcW w:w="492" w:type="dxa"/>
            <w:shd w:val="clear" w:color="auto" w:fill="FF33CC"/>
            <w:vAlign w:val="center"/>
          </w:tcPr>
          <w:p w14:paraId="15A9E15C"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2</w:t>
            </w:r>
          </w:p>
        </w:tc>
        <w:tc>
          <w:tcPr>
            <w:tcW w:w="1856" w:type="dxa"/>
            <w:vAlign w:val="center"/>
          </w:tcPr>
          <w:p w14:paraId="31373A33" w14:textId="77777777" w:rsidR="00A01D67" w:rsidRPr="00664857" w:rsidRDefault="00A01D67" w:rsidP="00E62AF8">
            <w:pPr>
              <w:ind w:right="-66"/>
              <w:jc w:val="both"/>
              <w:rPr>
                <w:rFonts w:ascii="Arial" w:hAnsi="Arial"/>
                <w:b/>
                <w:sz w:val="16"/>
                <w:szCs w:val="16"/>
                <w:lang w:val="es-MX"/>
              </w:rPr>
            </w:pPr>
            <w:r w:rsidRPr="00664857">
              <w:rPr>
                <w:rFonts w:ascii="Arial" w:hAnsi="Arial"/>
                <w:b/>
                <w:sz w:val="16"/>
                <w:szCs w:val="16"/>
                <w:lang w:val="es-MX"/>
              </w:rPr>
              <w:t xml:space="preserve">Numeral </w:t>
            </w:r>
            <w:r w:rsidRPr="00664857">
              <w:rPr>
                <w:rFonts w:ascii="Arial" w:hAnsi="Arial"/>
                <w:b/>
                <w:bCs/>
                <w:sz w:val="16"/>
                <w:szCs w:val="16"/>
                <w:lang w:val="es-MX"/>
              </w:rPr>
              <w:t>3. CONDICIONES GENERALES PARA LA PRESTACIÓN DEL SERVICIO.</w:t>
            </w:r>
          </w:p>
        </w:tc>
        <w:tc>
          <w:tcPr>
            <w:tcW w:w="3346" w:type="dxa"/>
            <w:vAlign w:val="center"/>
          </w:tcPr>
          <w:p w14:paraId="2EC07DB6"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Manifiesto firmado por su representante legal del LICITANTE, en el que indique que los equipos propuestos serán 100% (cien por ciento) nuevos, los cuales deberán pasar por un proceso de verificación de calidad en las instalaciones del fabricante por lo que los equipos deberán llegar con medidores en cero, de conformidad con el numeral.</w:t>
            </w:r>
          </w:p>
        </w:tc>
        <w:tc>
          <w:tcPr>
            <w:tcW w:w="1332" w:type="dxa"/>
            <w:vAlign w:val="center"/>
          </w:tcPr>
          <w:p w14:paraId="29A37806"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7F404DE6"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169AE905" w14:textId="77777777" w:rsidTr="00E62AF8">
        <w:trPr>
          <w:trHeight w:val="281"/>
        </w:trPr>
        <w:tc>
          <w:tcPr>
            <w:tcW w:w="492" w:type="dxa"/>
            <w:shd w:val="clear" w:color="auto" w:fill="FF33CC"/>
            <w:vAlign w:val="center"/>
          </w:tcPr>
          <w:p w14:paraId="5DEE82A2"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3</w:t>
            </w:r>
          </w:p>
        </w:tc>
        <w:tc>
          <w:tcPr>
            <w:tcW w:w="1856" w:type="dxa"/>
            <w:vAlign w:val="center"/>
          </w:tcPr>
          <w:p w14:paraId="22167032"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Numeral</w:t>
            </w:r>
            <w:r w:rsidRPr="00664857">
              <w:rPr>
                <w:rFonts w:ascii="Arial" w:hAnsi="Arial"/>
                <w:sz w:val="16"/>
                <w:szCs w:val="16"/>
                <w:lang w:val="es-MX"/>
              </w:rPr>
              <w:t xml:space="preserve"> </w:t>
            </w:r>
            <w:r w:rsidRPr="00664857">
              <w:rPr>
                <w:rFonts w:ascii="Arial" w:hAnsi="Arial"/>
                <w:b/>
                <w:bCs/>
                <w:sz w:val="16"/>
                <w:szCs w:val="16"/>
                <w:lang w:val="es-MX"/>
              </w:rPr>
              <w:t>3.</w:t>
            </w:r>
            <w:r w:rsidRPr="00664857">
              <w:rPr>
                <w:rFonts w:ascii="Arial" w:hAnsi="Arial"/>
                <w:sz w:val="16"/>
                <w:szCs w:val="16"/>
                <w:lang w:val="es-MX"/>
              </w:rPr>
              <w:t xml:space="preserve"> </w:t>
            </w:r>
            <w:r w:rsidRPr="00664857">
              <w:rPr>
                <w:rFonts w:ascii="Arial" w:hAnsi="Arial"/>
                <w:b/>
                <w:bCs/>
                <w:sz w:val="16"/>
                <w:szCs w:val="16"/>
                <w:lang w:val="es-MX"/>
              </w:rPr>
              <w:t>CONDICIONES GENERALES PARA LA PRESTACIÓN DEL SERVICIO</w:t>
            </w:r>
          </w:p>
          <w:p w14:paraId="51DB04DB"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 xml:space="preserve">Subnumeral 3.2 </w:t>
            </w:r>
            <w:r w:rsidRPr="00664857">
              <w:rPr>
                <w:rFonts w:ascii="Arial" w:hAnsi="Arial"/>
                <w:sz w:val="16"/>
                <w:szCs w:val="16"/>
                <w:lang w:val="es-MX"/>
              </w:rPr>
              <w:t xml:space="preserve"> </w:t>
            </w:r>
          </w:p>
        </w:tc>
        <w:tc>
          <w:tcPr>
            <w:tcW w:w="3346" w:type="dxa"/>
            <w:vAlign w:val="center"/>
          </w:tcPr>
          <w:p w14:paraId="5A562577"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Carta compromiso de sustitución de equipos de características similares o superiores por más de 3 (tres) fallas en el lapso de un mes.</w:t>
            </w:r>
          </w:p>
        </w:tc>
        <w:tc>
          <w:tcPr>
            <w:tcW w:w="1332" w:type="dxa"/>
            <w:vAlign w:val="center"/>
          </w:tcPr>
          <w:p w14:paraId="35E83341"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En su propuesta técnica</w:t>
            </w:r>
          </w:p>
        </w:tc>
        <w:tc>
          <w:tcPr>
            <w:tcW w:w="2303" w:type="dxa"/>
            <w:vAlign w:val="center"/>
          </w:tcPr>
          <w:p w14:paraId="2803031B"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613DF77D" w14:textId="77777777" w:rsidTr="00E62AF8">
        <w:trPr>
          <w:trHeight w:val="281"/>
        </w:trPr>
        <w:tc>
          <w:tcPr>
            <w:tcW w:w="492" w:type="dxa"/>
            <w:shd w:val="clear" w:color="auto" w:fill="FF33CC"/>
            <w:vAlign w:val="center"/>
          </w:tcPr>
          <w:p w14:paraId="4FEA1FDC"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4</w:t>
            </w:r>
          </w:p>
        </w:tc>
        <w:tc>
          <w:tcPr>
            <w:tcW w:w="1856" w:type="dxa"/>
            <w:vAlign w:val="center"/>
          </w:tcPr>
          <w:p w14:paraId="63D519DB"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Numeral</w:t>
            </w:r>
            <w:r w:rsidRPr="00664857">
              <w:rPr>
                <w:rFonts w:ascii="Arial" w:hAnsi="Arial"/>
                <w:sz w:val="16"/>
                <w:szCs w:val="16"/>
                <w:lang w:val="es-MX"/>
              </w:rPr>
              <w:t xml:space="preserve"> </w:t>
            </w:r>
            <w:r w:rsidRPr="00664857">
              <w:rPr>
                <w:rFonts w:ascii="Arial" w:hAnsi="Arial"/>
                <w:b/>
                <w:bCs/>
                <w:sz w:val="16"/>
                <w:szCs w:val="16"/>
                <w:lang w:val="es-MX"/>
              </w:rPr>
              <w:t>4. ENTREGA, INSTALACIÓN, ALTA DE USUARIOS Y PUESTA EN FUNCIONAMIENTO DE LOS EQUIPOS</w:t>
            </w:r>
          </w:p>
        </w:tc>
        <w:tc>
          <w:tcPr>
            <w:tcW w:w="3346" w:type="dxa"/>
            <w:vAlign w:val="center"/>
          </w:tcPr>
          <w:p w14:paraId="014DC5B9"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 xml:space="preserve">Manifiesto firmado por el representante legal del LICITANTE, en el que se obliga a realizar la entrega, instalación, alta de usuarios, puesta en funcionamiento y reubicación de los equipos, dentro de los 90 (noventa) días naturales siguientes a la notificación del fallo. </w:t>
            </w:r>
          </w:p>
        </w:tc>
        <w:tc>
          <w:tcPr>
            <w:tcW w:w="1332" w:type="dxa"/>
            <w:vAlign w:val="center"/>
          </w:tcPr>
          <w:p w14:paraId="1FA6F18C"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628D4932"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4693C20C" w14:textId="77777777" w:rsidTr="00E62AF8">
        <w:trPr>
          <w:trHeight w:val="281"/>
        </w:trPr>
        <w:tc>
          <w:tcPr>
            <w:tcW w:w="492" w:type="dxa"/>
            <w:shd w:val="clear" w:color="auto" w:fill="FF33CC"/>
            <w:vAlign w:val="center"/>
          </w:tcPr>
          <w:p w14:paraId="214C635C"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5</w:t>
            </w:r>
          </w:p>
        </w:tc>
        <w:tc>
          <w:tcPr>
            <w:tcW w:w="1856" w:type="dxa"/>
            <w:vAlign w:val="center"/>
          </w:tcPr>
          <w:p w14:paraId="0A8C77F3"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 xml:space="preserve">Numeral 6. MANTENIMIENTO DE LOS EQUIPOS </w:t>
            </w:r>
          </w:p>
          <w:p w14:paraId="49E2493E" w14:textId="77777777" w:rsidR="00A01D67" w:rsidRPr="00664857" w:rsidRDefault="00A01D67" w:rsidP="00E62AF8">
            <w:pPr>
              <w:ind w:right="-66"/>
              <w:jc w:val="both"/>
              <w:rPr>
                <w:rFonts w:ascii="Arial" w:hAnsi="Arial"/>
                <w:b/>
                <w:bCs/>
                <w:sz w:val="16"/>
                <w:szCs w:val="16"/>
                <w:lang w:val="es-MX"/>
              </w:rPr>
            </w:pPr>
          </w:p>
        </w:tc>
        <w:tc>
          <w:tcPr>
            <w:tcW w:w="3346" w:type="dxa"/>
            <w:vAlign w:val="center"/>
          </w:tcPr>
          <w:p w14:paraId="0920B08F" w14:textId="77777777" w:rsidR="00A01D67" w:rsidRPr="00664857" w:rsidRDefault="00A01D67" w:rsidP="00A01D67">
            <w:pPr>
              <w:numPr>
                <w:ilvl w:val="0"/>
                <w:numId w:val="129"/>
              </w:numPr>
              <w:ind w:right="-66"/>
              <w:jc w:val="both"/>
              <w:rPr>
                <w:rFonts w:ascii="Arial" w:hAnsi="Arial"/>
                <w:sz w:val="16"/>
                <w:szCs w:val="16"/>
                <w:lang w:val="es-MX"/>
              </w:rPr>
            </w:pPr>
            <w:r w:rsidRPr="00664857">
              <w:rPr>
                <w:rFonts w:ascii="Arial" w:hAnsi="Arial"/>
                <w:sz w:val="16"/>
                <w:szCs w:val="16"/>
                <w:lang w:val="es-MX"/>
              </w:rPr>
              <w:t xml:space="preserve">Manifiesto que, en caso de resultar adjudicado, prestará el servicio de conformidad con los subnumerales </w:t>
            </w:r>
            <w:r w:rsidRPr="00664857">
              <w:rPr>
                <w:rFonts w:ascii="Arial" w:hAnsi="Arial"/>
                <w:b/>
                <w:bCs/>
                <w:sz w:val="16"/>
                <w:szCs w:val="16"/>
                <w:lang w:val="es-MX"/>
              </w:rPr>
              <w:t>6.1 SERVICIO TÉCNICO DE MANTENIMIENTO PREVENTIVO, 6.1.1. PLAN DE TRABAJO Y PROGRAMA DE MANTENIMIENTO PREVENTIVO, 6.2 MANTENIMIENTO CORRECTIVO DE LOS EQUIPOS</w:t>
            </w:r>
            <w:r w:rsidRPr="00664857">
              <w:rPr>
                <w:rFonts w:ascii="Arial" w:hAnsi="Arial"/>
                <w:sz w:val="16"/>
                <w:szCs w:val="16"/>
                <w:lang w:val="es-MX"/>
              </w:rPr>
              <w:t xml:space="preserve"> y </w:t>
            </w:r>
            <w:r w:rsidRPr="00664857">
              <w:rPr>
                <w:rFonts w:ascii="Arial" w:hAnsi="Arial"/>
                <w:b/>
                <w:bCs/>
                <w:sz w:val="16"/>
                <w:szCs w:val="16"/>
                <w:lang w:val="es-MX"/>
              </w:rPr>
              <w:t>6.3. TIEMPO DE ATENCIÓN DEL SERVICIO</w:t>
            </w:r>
          </w:p>
          <w:p w14:paraId="46221A0B" w14:textId="77777777" w:rsidR="00A01D67" w:rsidRPr="00664857" w:rsidRDefault="00A01D67" w:rsidP="00A01D67">
            <w:pPr>
              <w:numPr>
                <w:ilvl w:val="0"/>
                <w:numId w:val="129"/>
              </w:numPr>
              <w:ind w:right="-66"/>
              <w:jc w:val="both"/>
              <w:rPr>
                <w:rFonts w:ascii="Arial" w:hAnsi="Arial"/>
                <w:sz w:val="16"/>
                <w:szCs w:val="16"/>
                <w:lang w:val="es-MX"/>
              </w:rPr>
            </w:pPr>
            <w:r w:rsidRPr="00664857">
              <w:rPr>
                <w:rFonts w:ascii="Arial" w:hAnsi="Arial"/>
                <w:sz w:val="16"/>
                <w:szCs w:val="16"/>
                <w:lang w:val="es-MX"/>
              </w:rPr>
              <w:t>Plan de trabajo de mantenimiento a través del cual enuncie las actividades y periodicidad en que se llevará a cabo el servicio.</w:t>
            </w:r>
          </w:p>
        </w:tc>
        <w:tc>
          <w:tcPr>
            <w:tcW w:w="1332" w:type="dxa"/>
            <w:vAlign w:val="center"/>
          </w:tcPr>
          <w:p w14:paraId="254DE566" w14:textId="77777777" w:rsidR="00A01D67" w:rsidRPr="00664857" w:rsidRDefault="00A01D67" w:rsidP="00E62AF8">
            <w:pPr>
              <w:ind w:right="-66"/>
              <w:jc w:val="both"/>
              <w:rPr>
                <w:rFonts w:ascii="Arial" w:hAnsi="Arial"/>
                <w:b/>
                <w:bCs/>
                <w:sz w:val="16"/>
                <w:szCs w:val="16"/>
                <w:lang w:val="es-MX"/>
              </w:rPr>
            </w:pPr>
            <w:r w:rsidRPr="00664857">
              <w:rPr>
                <w:rFonts w:ascii="Arial" w:hAnsi="Arial"/>
                <w:sz w:val="16"/>
                <w:szCs w:val="16"/>
                <w:lang w:val="es-MX"/>
              </w:rPr>
              <w:t>Dentro de su propuesta técnica</w:t>
            </w:r>
          </w:p>
        </w:tc>
        <w:tc>
          <w:tcPr>
            <w:tcW w:w="2303" w:type="dxa"/>
            <w:vAlign w:val="center"/>
          </w:tcPr>
          <w:p w14:paraId="386645E2"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59456992" w14:textId="77777777" w:rsidTr="00E62AF8">
        <w:trPr>
          <w:trHeight w:val="281"/>
        </w:trPr>
        <w:tc>
          <w:tcPr>
            <w:tcW w:w="492" w:type="dxa"/>
            <w:shd w:val="clear" w:color="auto" w:fill="FF33CC"/>
            <w:vAlign w:val="center"/>
          </w:tcPr>
          <w:p w14:paraId="2D88231F"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6</w:t>
            </w:r>
          </w:p>
        </w:tc>
        <w:tc>
          <w:tcPr>
            <w:tcW w:w="1856" w:type="dxa"/>
            <w:vAlign w:val="center"/>
          </w:tcPr>
          <w:p w14:paraId="5AB83127"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Numeral 8. REFACCIONES</w:t>
            </w:r>
          </w:p>
        </w:tc>
        <w:tc>
          <w:tcPr>
            <w:tcW w:w="3346" w:type="dxa"/>
            <w:vAlign w:val="center"/>
          </w:tcPr>
          <w:p w14:paraId="67429DA7"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Manifiesto mediante el cual indique, cuenta con la infraestructura técnica, de servicio, de personal y que garantiza la existencia de refacciones para el mantenimiento de los equipos.</w:t>
            </w:r>
          </w:p>
        </w:tc>
        <w:tc>
          <w:tcPr>
            <w:tcW w:w="1332" w:type="dxa"/>
            <w:vAlign w:val="center"/>
          </w:tcPr>
          <w:p w14:paraId="01A6EC82"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7BCBECB9"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5DA9B998" w14:textId="77777777" w:rsidTr="00E62AF8">
        <w:trPr>
          <w:trHeight w:val="281"/>
        </w:trPr>
        <w:tc>
          <w:tcPr>
            <w:tcW w:w="492" w:type="dxa"/>
            <w:shd w:val="clear" w:color="auto" w:fill="FF33CC"/>
            <w:vAlign w:val="center"/>
          </w:tcPr>
          <w:p w14:paraId="56EFEEDD"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lastRenderedPageBreak/>
              <w:t>7</w:t>
            </w:r>
          </w:p>
        </w:tc>
        <w:tc>
          <w:tcPr>
            <w:tcW w:w="1856" w:type="dxa"/>
            <w:vAlign w:val="center"/>
          </w:tcPr>
          <w:p w14:paraId="4DAB728B" w14:textId="77777777" w:rsidR="00A01D67" w:rsidRPr="00664857" w:rsidRDefault="00A01D67" w:rsidP="00E62AF8">
            <w:pPr>
              <w:ind w:right="-66"/>
              <w:jc w:val="both"/>
              <w:rPr>
                <w:rFonts w:ascii="Arial" w:hAnsi="Arial"/>
                <w:b/>
                <w:bCs/>
                <w:sz w:val="16"/>
                <w:szCs w:val="16"/>
                <w:lang w:val="es-MX"/>
              </w:rPr>
            </w:pPr>
            <w:r w:rsidRPr="00664857">
              <w:rPr>
                <w:rFonts w:ascii="Arial" w:hAnsi="Arial"/>
                <w:b/>
                <w:bCs/>
                <w:sz w:val="16"/>
                <w:szCs w:val="16"/>
                <w:lang w:val="es-MX"/>
              </w:rPr>
              <w:t>Numeral 12. SEGURIDAD</w:t>
            </w:r>
          </w:p>
        </w:tc>
        <w:tc>
          <w:tcPr>
            <w:tcW w:w="3346" w:type="dxa"/>
            <w:vAlign w:val="center"/>
          </w:tcPr>
          <w:p w14:paraId="45562BAB"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 xml:space="preserve">Deberá mencionar en su propuesta técnica que los equipos ofertados, deberán contar de manera enunciativa más no limitativa, con los elementos de seguridad enunciados en dicho numeral. </w:t>
            </w:r>
          </w:p>
        </w:tc>
        <w:tc>
          <w:tcPr>
            <w:tcW w:w="1332" w:type="dxa"/>
            <w:vAlign w:val="center"/>
          </w:tcPr>
          <w:p w14:paraId="15D60B8D"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4F85DE30"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r w:rsidR="00A01D67" w:rsidRPr="00664857" w14:paraId="3D515953" w14:textId="77777777" w:rsidTr="00E62AF8">
        <w:trPr>
          <w:trHeight w:val="664"/>
        </w:trPr>
        <w:tc>
          <w:tcPr>
            <w:tcW w:w="492" w:type="dxa"/>
            <w:shd w:val="clear" w:color="auto" w:fill="FF33CC"/>
            <w:vAlign w:val="center"/>
          </w:tcPr>
          <w:p w14:paraId="5341D41C" w14:textId="77777777" w:rsidR="00A01D67" w:rsidRPr="00664857" w:rsidRDefault="00A01D67" w:rsidP="00E62AF8">
            <w:pPr>
              <w:ind w:right="-66"/>
              <w:jc w:val="both"/>
              <w:rPr>
                <w:rFonts w:ascii="Arial" w:hAnsi="Arial"/>
                <w:b/>
                <w:bCs/>
                <w:sz w:val="16"/>
                <w:szCs w:val="16"/>
              </w:rPr>
            </w:pPr>
            <w:r w:rsidRPr="00664857">
              <w:rPr>
                <w:rFonts w:ascii="Arial" w:hAnsi="Arial"/>
                <w:b/>
                <w:bCs/>
                <w:sz w:val="16"/>
                <w:szCs w:val="16"/>
              </w:rPr>
              <w:t>8</w:t>
            </w:r>
          </w:p>
        </w:tc>
        <w:tc>
          <w:tcPr>
            <w:tcW w:w="1856" w:type="dxa"/>
            <w:vAlign w:val="center"/>
          </w:tcPr>
          <w:p w14:paraId="1F73127C" w14:textId="77777777" w:rsidR="00A01D67" w:rsidRPr="00664857" w:rsidRDefault="00A01D67" w:rsidP="00E62AF8">
            <w:pPr>
              <w:ind w:right="-66"/>
              <w:jc w:val="both"/>
              <w:rPr>
                <w:rFonts w:ascii="Arial" w:hAnsi="Arial"/>
                <w:b/>
                <w:bCs/>
                <w:sz w:val="16"/>
                <w:szCs w:val="16"/>
              </w:rPr>
            </w:pPr>
            <w:r w:rsidRPr="00664857">
              <w:rPr>
                <w:rFonts w:ascii="Arial" w:hAnsi="Arial"/>
                <w:b/>
                <w:bCs/>
                <w:sz w:val="16"/>
                <w:szCs w:val="16"/>
              </w:rPr>
              <w:t>Numeral 17. NORMAS APLICABLES</w:t>
            </w:r>
          </w:p>
        </w:tc>
        <w:tc>
          <w:tcPr>
            <w:tcW w:w="3346" w:type="dxa"/>
            <w:vAlign w:val="center"/>
          </w:tcPr>
          <w:p w14:paraId="1C98F07F" w14:textId="77777777" w:rsidR="00A01D67" w:rsidRPr="00664857" w:rsidRDefault="00A01D67" w:rsidP="00E62AF8">
            <w:pPr>
              <w:jc w:val="both"/>
              <w:rPr>
                <w:rFonts w:ascii="Arial" w:hAnsi="Arial"/>
                <w:sz w:val="16"/>
                <w:szCs w:val="16"/>
                <w:lang w:val="es-MX"/>
              </w:rPr>
            </w:pPr>
            <w:r w:rsidRPr="00664857">
              <w:rPr>
                <w:rFonts w:ascii="Arial" w:hAnsi="Arial"/>
                <w:sz w:val="16"/>
                <w:szCs w:val="16"/>
                <w:lang w:val="es-MX"/>
              </w:rPr>
              <w:t>Deberá integrar a su propuesta técnica, copia simple del certificado de cumplimiento a nombre del fabricante de los bienes propuestos, el cual deberá ser emitido por un organismo certificador, cada certificado deberá señalar cada uno de los modelos ofertados.</w:t>
            </w:r>
          </w:p>
        </w:tc>
        <w:tc>
          <w:tcPr>
            <w:tcW w:w="1332" w:type="dxa"/>
            <w:vAlign w:val="center"/>
          </w:tcPr>
          <w:p w14:paraId="324EFC9F"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Dentro de su propuesta técnica</w:t>
            </w:r>
          </w:p>
        </w:tc>
        <w:tc>
          <w:tcPr>
            <w:tcW w:w="2303" w:type="dxa"/>
            <w:vAlign w:val="center"/>
          </w:tcPr>
          <w:p w14:paraId="1B3E3A5A" w14:textId="77777777" w:rsidR="00A01D67" w:rsidRPr="00664857" w:rsidRDefault="00A01D67" w:rsidP="00E62AF8">
            <w:pPr>
              <w:ind w:right="-66"/>
              <w:jc w:val="both"/>
              <w:rPr>
                <w:rFonts w:ascii="Arial" w:hAnsi="Arial"/>
                <w:sz w:val="16"/>
                <w:szCs w:val="16"/>
                <w:lang w:val="es-MX"/>
              </w:rPr>
            </w:pPr>
            <w:r w:rsidRPr="00664857">
              <w:rPr>
                <w:rFonts w:ascii="Arial" w:hAnsi="Arial"/>
                <w:sz w:val="16"/>
                <w:szCs w:val="16"/>
                <w:lang w:val="es-MX"/>
              </w:rPr>
              <w:t>La propuesta técnica no cumplirá con los requisitos solicitados.</w:t>
            </w:r>
          </w:p>
        </w:tc>
      </w:tr>
    </w:tbl>
    <w:p w14:paraId="74DC9BB1" w14:textId="77777777" w:rsidR="00A01D67" w:rsidRPr="008F04C5" w:rsidRDefault="00A01D67" w:rsidP="00A01D67">
      <w:pPr>
        <w:widowControl w:val="0"/>
        <w:autoSpaceDE w:val="0"/>
        <w:autoSpaceDN w:val="0"/>
        <w:ind w:right="-66"/>
        <w:jc w:val="both"/>
        <w:rPr>
          <w:rFonts w:ascii="Arial" w:eastAsia="Calibri" w:hAnsi="Arial" w:cs="Arial"/>
          <w:sz w:val="18"/>
          <w:szCs w:val="18"/>
          <w:lang w:eastAsia="en-US"/>
        </w:rPr>
      </w:pPr>
    </w:p>
    <w:p w14:paraId="4E4DCDA3"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r w:rsidRPr="008F04C5">
        <w:rPr>
          <w:rFonts w:ascii="Arial" w:eastAsia="Calibri" w:hAnsi="Arial" w:cs="Arial"/>
          <w:b/>
          <w:bCs/>
          <w:sz w:val="18"/>
          <w:szCs w:val="18"/>
          <w:lang w:eastAsia="en-US"/>
        </w:rPr>
        <w:t>H.2. Entregables del contrato</w:t>
      </w:r>
    </w:p>
    <w:p w14:paraId="19D6B544" w14:textId="77777777" w:rsidR="00A01D67" w:rsidRPr="008F04C5" w:rsidRDefault="00A01D67" w:rsidP="00A01D67">
      <w:pPr>
        <w:widowControl w:val="0"/>
        <w:autoSpaceDE w:val="0"/>
        <w:autoSpaceDN w:val="0"/>
        <w:ind w:right="-66"/>
        <w:jc w:val="both"/>
        <w:rPr>
          <w:rFonts w:ascii="Arial" w:eastAsia="Calibri" w:hAnsi="Arial" w:cs="Arial"/>
          <w:b/>
          <w:bCs/>
          <w:sz w:val="18"/>
          <w:szCs w:val="18"/>
          <w:lang w:eastAsia="en-US"/>
        </w:rPr>
      </w:pPr>
    </w:p>
    <w:tbl>
      <w:tblPr>
        <w:tblW w:w="9634" w:type="dxa"/>
        <w:tblCellMar>
          <w:left w:w="70" w:type="dxa"/>
          <w:right w:w="70" w:type="dxa"/>
        </w:tblCellMar>
        <w:tblLook w:val="04A0" w:firstRow="1" w:lastRow="0" w:firstColumn="1" w:lastColumn="0" w:noHBand="0" w:noVBand="1"/>
      </w:tblPr>
      <w:tblGrid>
        <w:gridCol w:w="595"/>
        <w:gridCol w:w="3369"/>
        <w:gridCol w:w="3544"/>
        <w:gridCol w:w="2126"/>
      </w:tblGrid>
      <w:tr w:rsidR="00A01D67" w:rsidRPr="00664857" w14:paraId="5C346770" w14:textId="77777777" w:rsidTr="00E62AF8">
        <w:trPr>
          <w:trHeight w:val="420"/>
          <w:tblHeader/>
        </w:trPr>
        <w:tc>
          <w:tcPr>
            <w:tcW w:w="595" w:type="dxa"/>
            <w:tcBorders>
              <w:top w:val="single" w:sz="4" w:space="0" w:color="auto"/>
              <w:left w:val="single" w:sz="4" w:space="0" w:color="auto"/>
              <w:bottom w:val="single" w:sz="4" w:space="0" w:color="auto"/>
              <w:right w:val="single" w:sz="4" w:space="0" w:color="auto"/>
            </w:tcBorders>
            <w:shd w:val="clear" w:color="auto" w:fill="FF33CC"/>
          </w:tcPr>
          <w:p w14:paraId="5CF4BD6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No.</w:t>
            </w:r>
          </w:p>
        </w:tc>
        <w:tc>
          <w:tcPr>
            <w:tcW w:w="336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34121D9D"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Entregable</w:t>
            </w:r>
          </w:p>
        </w:tc>
        <w:tc>
          <w:tcPr>
            <w:tcW w:w="3544" w:type="dxa"/>
            <w:tcBorders>
              <w:top w:val="single" w:sz="4" w:space="0" w:color="auto"/>
              <w:left w:val="nil"/>
              <w:bottom w:val="single" w:sz="4" w:space="0" w:color="auto"/>
              <w:right w:val="single" w:sz="4" w:space="0" w:color="auto"/>
            </w:tcBorders>
            <w:shd w:val="clear" w:color="auto" w:fill="FF33CC"/>
            <w:vAlign w:val="center"/>
            <w:hideMark/>
          </w:tcPr>
          <w:p w14:paraId="3606CEAD"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Anexo Técnico</w:t>
            </w:r>
          </w:p>
        </w:tc>
        <w:tc>
          <w:tcPr>
            <w:tcW w:w="2126" w:type="dxa"/>
            <w:tcBorders>
              <w:top w:val="single" w:sz="4" w:space="0" w:color="auto"/>
              <w:left w:val="nil"/>
              <w:bottom w:val="single" w:sz="4" w:space="0" w:color="auto"/>
              <w:right w:val="single" w:sz="4" w:space="0" w:color="auto"/>
            </w:tcBorders>
            <w:shd w:val="clear" w:color="auto" w:fill="FF33CC"/>
            <w:vAlign w:val="center"/>
            <w:hideMark/>
          </w:tcPr>
          <w:p w14:paraId="3E3396FE"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Plazo de entrega</w:t>
            </w:r>
          </w:p>
        </w:tc>
      </w:tr>
      <w:tr w:rsidR="00A01D67" w:rsidRPr="00664857" w14:paraId="12CB328F" w14:textId="77777777" w:rsidTr="00E62AF8">
        <w:trPr>
          <w:trHeight w:val="982"/>
        </w:trPr>
        <w:tc>
          <w:tcPr>
            <w:tcW w:w="595" w:type="dxa"/>
            <w:tcBorders>
              <w:top w:val="nil"/>
              <w:left w:val="single" w:sz="4" w:space="0" w:color="auto"/>
              <w:bottom w:val="single" w:sz="4" w:space="0" w:color="auto"/>
              <w:right w:val="single" w:sz="4" w:space="0" w:color="auto"/>
            </w:tcBorders>
            <w:shd w:val="clear" w:color="auto" w:fill="FF33CC"/>
            <w:vAlign w:val="center"/>
          </w:tcPr>
          <w:p w14:paraId="6171135F" w14:textId="77777777" w:rsidR="00A01D67" w:rsidRPr="00664857" w:rsidRDefault="00A01D67" w:rsidP="00E62AF8">
            <w:pPr>
              <w:widowControl w:val="0"/>
              <w:autoSpaceDE w:val="0"/>
              <w:autoSpaceDN w:val="0"/>
              <w:ind w:right="-66"/>
              <w:jc w:val="center"/>
              <w:rPr>
                <w:rFonts w:ascii="Arial" w:eastAsia="Calibri" w:hAnsi="Arial" w:cs="Arial"/>
                <w:b/>
                <w:bCs/>
                <w:sz w:val="16"/>
                <w:szCs w:val="16"/>
                <w:lang w:eastAsia="en-US"/>
              </w:rPr>
            </w:pPr>
            <w:r w:rsidRPr="00664857">
              <w:rPr>
                <w:rFonts w:ascii="Arial" w:eastAsia="Calibri" w:hAnsi="Arial" w:cs="Arial"/>
                <w:b/>
                <w:bCs/>
                <w:sz w:val="16"/>
                <w:szCs w:val="16"/>
                <w:lang w:eastAsia="en-US"/>
              </w:rPr>
              <w:t>1</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4A00FBA1" w14:textId="77777777" w:rsidR="00A01D67" w:rsidRPr="00664857" w:rsidRDefault="00A01D67" w:rsidP="00A01D67">
            <w:pPr>
              <w:widowControl w:val="0"/>
              <w:numPr>
                <w:ilvl w:val="0"/>
                <w:numId w:val="124"/>
              </w:numPr>
              <w:autoSpaceDE w:val="0"/>
              <w:autoSpaceDN w:val="0"/>
              <w:ind w:left="355" w:right="-66"/>
              <w:jc w:val="both"/>
              <w:rPr>
                <w:rFonts w:ascii="Arial" w:eastAsia="Calibri" w:hAnsi="Arial" w:cs="Arial"/>
                <w:sz w:val="16"/>
                <w:szCs w:val="16"/>
                <w:lang w:eastAsia="en-US"/>
              </w:rPr>
            </w:pPr>
            <w:r w:rsidRPr="00664857">
              <w:rPr>
                <w:rFonts w:ascii="Arial" w:eastAsia="Calibri" w:hAnsi="Arial" w:cs="Arial"/>
                <w:sz w:val="16"/>
                <w:szCs w:val="16"/>
                <w:lang w:eastAsia="en-US"/>
              </w:rPr>
              <w:t>Inventario de los equipos entregados e instalados por inmueble y área.</w:t>
            </w:r>
          </w:p>
          <w:p w14:paraId="22C21A58" w14:textId="77777777" w:rsidR="00A01D67" w:rsidRPr="00664857" w:rsidRDefault="00A01D67" w:rsidP="00A01D67">
            <w:pPr>
              <w:widowControl w:val="0"/>
              <w:numPr>
                <w:ilvl w:val="0"/>
                <w:numId w:val="124"/>
              </w:numPr>
              <w:autoSpaceDE w:val="0"/>
              <w:autoSpaceDN w:val="0"/>
              <w:ind w:left="355" w:right="-66"/>
              <w:jc w:val="both"/>
              <w:rPr>
                <w:rFonts w:ascii="Arial" w:eastAsia="Calibri" w:hAnsi="Arial" w:cs="Arial"/>
                <w:sz w:val="16"/>
                <w:szCs w:val="16"/>
                <w:lang w:eastAsia="en-US"/>
              </w:rPr>
            </w:pPr>
            <w:r w:rsidRPr="00664857">
              <w:rPr>
                <w:rFonts w:ascii="Arial" w:eastAsia="Calibri" w:hAnsi="Arial" w:cs="Arial"/>
                <w:sz w:val="16"/>
                <w:szCs w:val="16"/>
                <w:lang w:eastAsia="en-US"/>
              </w:rPr>
              <w:t>Evidencia del contador inicial en 0’s (ceros) de cada equipo.</w:t>
            </w:r>
          </w:p>
          <w:p w14:paraId="0B79670E" w14:textId="77777777" w:rsidR="00A01D67" w:rsidRPr="00664857" w:rsidRDefault="00A01D67" w:rsidP="00A01D67">
            <w:pPr>
              <w:widowControl w:val="0"/>
              <w:numPr>
                <w:ilvl w:val="0"/>
                <w:numId w:val="124"/>
              </w:numPr>
              <w:autoSpaceDE w:val="0"/>
              <w:autoSpaceDN w:val="0"/>
              <w:ind w:left="355"/>
              <w:jc w:val="both"/>
              <w:rPr>
                <w:rFonts w:ascii="Arial" w:eastAsia="Arial Narrow" w:hAnsi="Arial" w:cs="Arial"/>
                <w:sz w:val="16"/>
                <w:szCs w:val="16"/>
                <w:lang w:eastAsia="en-US"/>
              </w:rPr>
            </w:pPr>
            <w:r w:rsidRPr="00664857">
              <w:rPr>
                <w:rFonts w:ascii="Arial" w:eastAsia="Arial Narrow" w:hAnsi="Arial" w:cs="Arial"/>
                <w:sz w:val="16"/>
                <w:szCs w:val="16"/>
                <w:lang w:eastAsia="en-US"/>
              </w:rPr>
              <w:t>En caso de que sea importado, presentar el Pedimento de importación.</w:t>
            </w:r>
          </w:p>
          <w:p w14:paraId="4B7349B2" w14:textId="77777777" w:rsidR="00A01D67" w:rsidRPr="00664857" w:rsidRDefault="00A01D67" w:rsidP="00A01D67">
            <w:pPr>
              <w:widowControl w:val="0"/>
              <w:numPr>
                <w:ilvl w:val="0"/>
                <w:numId w:val="124"/>
              </w:numPr>
              <w:autoSpaceDE w:val="0"/>
              <w:autoSpaceDN w:val="0"/>
              <w:ind w:left="355"/>
              <w:jc w:val="both"/>
              <w:rPr>
                <w:rFonts w:ascii="Arial" w:eastAsia="Arial Narrow" w:hAnsi="Arial" w:cs="Arial"/>
                <w:b/>
                <w:bCs/>
                <w:sz w:val="16"/>
                <w:szCs w:val="16"/>
                <w:lang w:eastAsia="en-US"/>
              </w:rPr>
            </w:pPr>
            <w:r w:rsidRPr="00664857">
              <w:rPr>
                <w:rFonts w:ascii="Arial" w:eastAsia="Arial Narrow" w:hAnsi="Arial" w:cs="Arial"/>
                <w:sz w:val="16"/>
                <w:szCs w:val="16"/>
                <w:lang w:eastAsia="en-US"/>
              </w:rPr>
              <w:t>Comprobante digital por internet (CFDI), donde observen el número de serie de cada equipo</w:t>
            </w:r>
            <w:r w:rsidRPr="00664857">
              <w:rPr>
                <w:rFonts w:ascii="Arial" w:eastAsia="Arial Narrow" w:hAnsi="Arial" w:cs="Arial"/>
                <w:b/>
                <w:bCs/>
                <w:sz w:val="16"/>
                <w:szCs w:val="16"/>
                <w:lang w:eastAsia="en-US"/>
              </w:rPr>
              <w:t xml:space="preserve"> </w:t>
            </w:r>
          </w:p>
          <w:p w14:paraId="20DF01B1" w14:textId="77777777" w:rsidR="00A01D67" w:rsidRPr="00664857" w:rsidRDefault="00A01D67" w:rsidP="00E62AF8">
            <w:pPr>
              <w:ind w:left="355" w:right="-66"/>
              <w:jc w:val="both"/>
              <w:rPr>
                <w:rFonts w:ascii="Arial" w:hAnsi="Arial" w:cs="Arial"/>
                <w:sz w:val="16"/>
                <w:szCs w:val="16"/>
                <w:lang w:eastAsia="es-MX"/>
              </w:rPr>
            </w:pPr>
          </w:p>
        </w:tc>
        <w:tc>
          <w:tcPr>
            <w:tcW w:w="3544" w:type="dxa"/>
            <w:tcBorders>
              <w:top w:val="nil"/>
              <w:left w:val="nil"/>
              <w:bottom w:val="single" w:sz="4" w:space="0" w:color="auto"/>
              <w:right w:val="single" w:sz="4" w:space="0" w:color="auto"/>
            </w:tcBorders>
            <w:shd w:val="clear" w:color="auto" w:fill="auto"/>
            <w:vAlign w:val="center"/>
            <w:hideMark/>
          </w:tcPr>
          <w:p w14:paraId="2650967B"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Establecida en el subnumeral </w:t>
            </w:r>
            <w:r w:rsidRPr="00664857">
              <w:rPr>
                <w:rFonts w:ascii="Arial" w:hAnsi="Arial" w:cs="Arial"/>
                <w:b/>
                <w:bCs/>
                <w:sz w:val="16"/>
                <w:szCs w:val="16"/>
                <w:lang w:eastAsia="es-MX"/>
              </w:rPr>
              <w:t>4.1.</w:t>
            </w:r>
            <w:r w:rsidRPr="00664857">
              <w:rPr>
                <w:rFonts w:ascii="Arial" w:hAnsi="Arial" w:cs="Arial"/>
                <w:sz w:val="16"/>
                <w:szCs w:val="16"/>
                <w:lang w:eastAsia="es-MX"/>
              </w:rPr>
              <w:t xml:space="preserve"> del numeral </w:t>
            </w:r>
            <w:r w:rsidRPr="00664857">
              <w:rPr>
                <w:rFonts w:ascii="Arial" w:hAnsi="Arial" w:cs="Arial"/>
                <w:b/>
                <w:bCs/>
                <w:sz w:val="16"/>
                <w:szCs w:val="16"/>
                <w:lang w:eastAsia="es-MX"/>
              </w:rPr>
              <w:t>4.</w:t>
            </w:r>
            <w:r w:rsidRPr="00664857">
              <w:rPr>
                <w:rFonts w:ascii="Arial" w:hAnsi="Arial" w:cs="Arial"/>
                <w:b/>
                <w:sz w:val="16"/>
                <w:szCs w:val="16"/>
                <w:lang w:eastAsia="es-MX"/>
              </w:rPr>
              <w:t xml:space="preserve"> ENTREGA, INSTALACIÓN, ALTA DE USUARIOS Y PUESTA EN FUNCIONAMIENTO DE LOS EQUIPOS.</w:t>
            </w:r>
          </w:p>
        </w:tc>
        <w:tc>
          <w:tcPr>
            <w:tcW w:w="2126" w:type="dxa"/>
            <w:tcBorders>
              <w:top w:val="nil"/>
              <w:left w:val="nil"/>
              <w:bottom w:val="single" w:sz="4" w:space="0" w:color="auto"/>
              <w:right w:val="single" w:sz="4" w:space="0" w:color="auto"/>
            </w:tcBorders>
            <w:shd w:val="clear" w:color="auto" w:fill="auto"/>
            <w:vAlign w:val="center"/>
            <w:hideMark/>
          </w:tcPr>
          <w:p w14:paraId="7CA9A27B"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Al día hábil siguiente de la entrega, instalación y puesta en funcionamiento de los equipos</w:t>
            </w:r>
          </w:p>
        </w:tc>
      </w:tr>
      <w:tr w:rsidR="00A01D67" w:rsidRPr="00664857" w14:paraId="79F61867" w14:textId="77777777" w:rsidTr="00E62AF8">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185F64C1"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2</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1EA8FA8F"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Programa de Servicio de mantenimiento Preventivo</w:t>
            </w:r>
          </w:p>
        </w:tc>
        <w:tc>
          <w:tcPr>
            <w:tcW w:w="3544" w:type="dxa"/>
            <w:tcBorders>
              <w:top w:val="nil"/>
              <w:left w:val="nil"/>
              <w:bottom w:val="single" w:sz="4" w:space="0" w:color="auto"/>
              <w:right w:val="single" w:sz="4" w:space="0" w:color="auto"/>
            </w:tcBorders>
            <w:shd w:val="clear" w:color="auto" w:fill="auto"/>
            <w:vAlign w:val="center"/>
            <w:hideMark/>
          </w:tcPr>
          <w:p w14:paraId="53A10D80"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Establecida en el numeral </w:t>
            </w:r>
            <w:r w:rsidRPr="00664857">
              <w:rPr>
                <w:rFonts w:ascii="Arial" w:hAnsi="Arial" w:cs="Arial"/>
                <w:b/>
                <w:bCs/>
                <w:sz w:val="16"/>
                <w:szCs w:val="16"/>
                <w:lang w:eastAsia="es-MX"/>
              </w:rPr>
              <w:t xml:space="preserve">6. MANTENIMIENTO DE LOS EQUIPOS, </w:t>
            </w:r>
            <w:r w:rsidRPr="00664857">
              <w:rPr>
                <w:rFonts w:ascii="Arial" w:hAnsi="Arial" w:cs="Arial"/>
                <w:sz w:val="16"/>
                <w:szCs w:val="16"/>
                <w:lang w:eastAsia="es-MX"/>
              </w:rPr>
              <w:t xml:space="preserve">subnumeral </w:t>
            </w:r>
            <w:r w:rsidRPr="00664857">
              <w:rPr>
                <w:rFonts w:ascii="Arial" w:hAnsi="Arial" w:cs="Arial"/>
                <w:b/>
                <w:bCs/>
                <w:sz w:val="16"/>
                <w:szCs w:val="16"/>
                <w:lang w:eastAsia="es-MX"/>
              </w:rPr>
              <w:t>6.1.1. PLAN DE TRABAJO Y PROGRAMA DE MANTENIMIENTO PREVENTIVO</w:t>
            </w:r>
            <w:r w:rsidRPr="00664857">
              <w:rPr>
                <w:rFonts w:ascii="Arial" w:hAnsi="Arial" w:cs="Arial"/>
                <w:sz w:val="16"/>
                <w:szCs w:val="16"/>
                <w:lang w:eastAsia="es-MX"/>
              </w:rPr>
              <w:t>.</w:t>
            </w:r>
          </w:p>
        </w:tc>
        <w:tc>
          <w:tcPr>
            <w:tcW w:w="2126" w:type="dxa"/>
            <w:tcBorders>
              <w:top w:val="nil"/>
              <w:left w:val="nil"/>
              <w:bottom w:val="single" w:sz="4" w:space="0" w:color="auto"/>
              <w:right w:val="single" w:sz="4" w:space="0" w:color="auto"/>
            </w:tcBorders>
            <w:shd w:val="clear" w:color="auto" w:fill="auto"/>
            <w:vAlign w:val="center"/>
            <w:hideMark/>
          </w:tcPr>
          <w:p w14:paraId="648FC143"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Dentro de los 05 (cinco) días hábiles posteriores al inicio de la vigencia contrato. </w:t>
            </w:r>
          </w:p>
        </w:tc>
      </w:tr>
      <w:tr w:rsidR="00A01D67" w:rsidRPr="00664857" w14:paraId="492185D2" w14:textId="77777777" w:rsidTr="00E62AF8">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71132B4A"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3</w:t>
            </w:r>
          </w:p>
        </w:tc>
        <w:tc>
          <w:tcPr>
            <w:tcW w:w="3369" w:type="dxa"/>
            <w:tcBorders>
              <w:top w:val="nil"/>
              <w:left w:val="single" w:sz="4" w:space="0" w:color="auto"/>
              <w:bottom w:val="single" w:sz="4" w:space="0" w:color="auto"/>
              <w:right w:val="single" w:sz="4" w:space="0" w:color="auto"/>
            </w:tcBorders>
            <w:shd w:val="clear" w:color="auto" w:fill="auto"/>
            <w:vAlign w:val="center"/>
          </w:tcPr>
          <w:p w14:paraId="0770AA1A" w14:textId="77777777" w:rsidR="00A01D67" w:rsidRPr="00664857" w:rsidRDefault="00A01D67" w:rsidP="00A01D67">
            <w:pPr>
              <w:widowControl w:val="0"/>
              <w:numPr>
                <w:ilvl w:val="0"/>
                <w:numId w:val="130"/>
              </w:numPr>
              <w:autoSpaceDE w:val="0"/>
              <w:autoSpaceDN w:val="0"/>
              <w:ind w:left="324" w:right="-66"/>
              <w:jc w:val="both"/>
              <w:rPr>
                <w:rFonts w:ascii="Arial" w:hAnsi="Arial" w:cs="Arial"/>
                <w:sz w:val="16"/>
                <w:szCs w:val="16"/>
                <w:lang w:eastAsia="es-MX"/>
              </w:rPr>
            </w:pPr>
            <w:r w:rsidRPr="00664857">
              <w:rPr>
                <w:rFonts w:ascii="Arial" w:hAnsi="Arial" w:cs="Arial"/>
                <w:sz w:val="16"/>
                <w:szCs w:val="16"/>
                <w:lang w:eastAsia="es-MX"/>
              </w:rPr>
              <w:t>Procedimiento de recepción de reportes y atención de fallas de los equipos</w:t>
            </w:r>
          </w:p>
          <w:p w14:paraId="083A506F" w14:textId="77777777" w:rsidR="00A01D67" w:rsidRPr="00664857" w:rsidRDefault="00A01D67" w:rsidP="00A01D67">
            <w:pPr>
              <w:widowControl w:val="0"/>
              <w:numPr>
                <w:ilvl w:val="0"/>
                <w:numId w:val="130"/>
              </w:numPr>
              <w:autoSpaceDE w:val="0"/>
              <w:autoSpaceDN w:val="0"/>
              <w:ind w:left="324" w:right="-66"/>
              <w:jc w:val="both"/>
              <w:rPr>
                <w:rFonts w:ascii="Arial" w:hAnsi="Arial" w:cs="Arial"/>
                <w:sz w:val="16"/>
                <w:szCs w:val="16"/>
                <w:lang w:eastAsia="es-MX"/>
              </w:rPr>
            </w:pPr>
            <w:r w:rsidRPr="00664857">
              <w:rPr>
                <w:rFonts w:ascii="Arial" w:hAnsi="Arial" w:cs="Arial"/>
                <w:sz w:val="16"/>
                <w:szCs w:val="16"/>
                <w:lang w:eastAsia="es-MX"/>
              </w:rPr>
              <w:t xml:space="preserve">Matriz de escalamiento que permita al </w:t>
            </w:r>
            <w:r w:rsidRPr="00664857">
              <w:rPr>
                <w:rFonts w:ascii="Arial" w:hAnsi="Arial" w:cs="Arial"/>
                <w:b/>
                <w:bCs/>
                <w:sz w:val="16"/>
                <w:szCs w:val="16"/>
                <w:lang w:eastAsia="es-MX"/>
              </w:rPr>
              <w:t>INSTITUTO</w:t>
            </w:r>
            <w:r w:rsidRPr="00664857">
              <w:rPr>
                <w:rFonts w:ascii="Arial" w:hAnsi="Arial" w:cs="Arial"/>
                <w:sz w:val="16"/>
                <w:szCs w:val="16"/>
                <w:lang w:eastAsia="es-MX"/>
              </w:rPr>
              <w:t xml:space="preserve"> contactar al personal designado por el </w:t>
            </w:r>
            <w:r w:rsidRPr="00664857">
              <w:rPr>
                <w:rFonts w:ascii="Arial" w:hAnsi="Arial" w:cs="Arial"/>
                <w:b/>
                <w:bCs/>
                <w:sz w:val="16"/>
                <w:szCs w:val="16"/>
                <w:lang w:eastAsia="es-MX"/>
              </w:rPr>
              <w:t>PROVEEDOR</w:t>
            </w:r>
            <w:r w:rsidRPr="00664857">
              <w:rPr>
                <w:rFonts w:ascii="Arial" w:hAnsi="Arial" w:cs="Arial"/>
                <w:sz w:val="16"/>
                <w:szCs w:val="16"/>
                <w:lang w:eastAsia="es-MX"/>
              </w:rPr>
              <w:t xml:space="preserve"> para asegurar el cumplimiento de atención de reportes y fallas</w:t>
            </w:r>
          </w:p>
        </w:tc>
        <w:tc>
          <w:tcPr>
            <w:tcW w:w="3544" w:type="dxa"/>
            <w:tcBorders>
              <w:top w:val="nil"/>
              <w:left w:val="nil"/>
              <w:bottom w:val="single" w:sz="4" w:space="0" w:color="auto"/>
              <w:right w:val="single" w:sz="4" w:space="0" w:color="auto"/>
            </w:tcBorders>
            <w:shd w:val="clear" w:color="auto" w:fill="auto"/>
            <w:vAlign w:val="center"/>
          </w:tcPr>
          <w:p w14:paraId="402C7383" w14:textId="77777777" w:rsidR="00A01D67" w:rsidRPr="00664857" w:rsidRDefault="00A01D67" w:rsidP="00E62AF8">
            <w:pPr>
              <w:ind w:right="-66"/>
              <w:jc w:val="both"/>
              <w:rPr>
                <w:rFonts w:ascii="Arial" w:hAnsi="Arial" w:cs="Arial"/>
                <w:b/>
                <w:bCs/>
                <w:sz w:val="16"/>
                <w:szCs w:val="16"/>
                <w:lang w:eastAsia="es-MX"/>
              </w:rPr>
            </w:pPr>
            <w:r w:rsidRPr="00664857">
              <w:rPr>
                <w:rFonts w:ascii="Arial" w:hAnsi="Arial" w:cs="Arial"/>
                <w:sz w:val="16"/>
                <w:szCs w:val="16"/>
                <w:lang w:eastAsia="es-MX"/>
              </w:rPr>
              <w:t xml:space="preserve">Establecida en el numeral </w:t>
            </w:r>
            <w:r w:rsidRPr="00664857">
              <w:rPr>
                <w:rFonts w:ascii="Arial" w:hAnsi="Arial" w:cs="Arial"/>
                <w:b/>
                <w:bCs/>
                <w:sz w:val="16"/>
                <w:szCs w:val="16"/>
                <w:lang w:eastAsia="es-MX"/>
              </w:rPr>
              <w:t xml:space="preserve">6. MANTENIMIENTO DE LOS EQUIPOS, </w:t>
            </w:r>
            <w:r w:rsidRPr="00664857">
              <w:rPr>
                <w:rFonts w:ascii="Arial" w:hAnsi="Arial" w:cs="Arial"/>
                <w:sz w:val="16"/>
                <w:szCs w:val="16"/>
                <w:lang w:eastAsia="es-MX"/>
              </w:rPr>
              <w:t xml:space="preserve">subnumeral </w:t>
            </w:r>
            <w:r w:rsidRPr="00664857">
              <w:rPr>
                <w:rFonts w:ascii="Arial" w:hAnsi="Arial" w:cs="Arial"/>
                <w:b/>
                <w:bCs/>
                <w:sz w:val="16"/>
                <w:szCs w:val="16"/>
                <w:lang w:eastAsia="es-MX"/>
              </w:rPr>
              <w:t>6.3. TIEMPO DE ATENCIÓN DEL SERVICIO.</w:t>
            </w:r>
          </w:p>
        </w:tc>
        <w:tc>
          <w:tcPr>
            <w:tcW w:w="2126" w:type="dxa"/>
            <w:tcBorders>
              <w:top w:val="nil"/>
              <w:left w:val="nil"/>
              <w:bottom w:val="single" w:sz="4" w:space="0" w:color="auto"/>
              <w:right w:val="single" w:sz="4" w:space="0" w:color="auto"/>
            </w:tcBorders>
            <w:shd w:val="clear" w:color="auto" w:fill="auto"/>
            <w:vAlign w:val="center"/>
          </w:tcPr>
          <w:p w14:paraId="0458437B"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Dentro de los 5 (cinco) días hábiles posteriores a la fecha de la notificación del fallo.</w:t>
            </w:r>
          </w:p>
        </w:tc>
      </w:tr>
      <w:tr w:rsidR="00A01D67" w:rsidRPr="00664857" w14:paraId="34B64706" w14:textId="77777777" w:rsidTr="00E62AF8">
        <w:trPr>
          <w:trHeight w:val="879"/>
        </w:trPr>
        <w:tc>
          <w:tcPr>
            <w:tcW w:w="595" w:type="dxa"/>
            <w:tcBorders>
              <w:top w:val="nil"/>
              <w:left w:val="single" w:sz="4" w:space="0" w:color="auto"/>
              <w:bottom w:val="single" w:sz="4" w:space="0" w:color="auto"/>
              <w:right w:val="single" w:sz="4" w:space="0" w:color="auto"/>
            </w:tcBorders>
            <w:shd w:val="clear" w:color="auto" w:fill="FF33CC"/>
            <w:vAlign w:val="center"/>
          </w:tcPr>
          <w:p w14:paraId="2617B5B6"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4</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76A2DA96"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Escrito asignando al personal técnico</w:t>
            </w:r>
          </w:p>
        </w:tc>
        <w:tc>
          <w:tcPr>
            <w:tcW w:w="3544" w:type="dxa"/>
            <w:tcBorders>
              <w:top w:val="nil"/>
              <w:left w:val="nil"/>
              <w:bottom w:val="single" w:sz="4" w:space="0" w:color="auto"/>
              <w:right w:val="single" w:sz="4" w:space="0" w:color="auto"/>
            </w:tcBorders>
            <w:shd w:val="clear" w:color="auto" w:fill="auto"/>
            <w:vAlign w:val="center"/>
            <w:hideMark/>
          </w:tcPr>
          <w:p w14:paraId="60A893AB"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Establecida en el</w:t>
            </w:r>
            <w:r w:rsidRPr="00664857">
              <w:rPr>
                <w:rFonts w:ascii="Arial" w:hAnsi="Arial" w:cs="Arial"/>
                <w:b/>
                <w:bCs/>
                <w:sz w:val="16"/>
                <w:szCs w:val="16"/>
                <w:lang w:eastAsia="es-MX"/>
              </w:rPr>
              <w:t xml:space="preserve"> </w:t>
            </w:r>
            <w:r w:rsidRPr="00664857">
              <w:rPr>
                <w:rFonts w:ascii="Arial" w:hAnsi="Arial" w:cs="Arial"/>
                <w:sz w:val="16"/>
                <w:szCs w:val="16"/>
                <w:lang w:eastAsia="es-MX"/>
              </w:rPr>
              <w:t xml:space="preserve">numeral </w:t>
            </w:r>
            <w:r w:rsidRPr="00664857">
              <w:rPr>
                <w:rFonts w:ascii="Arial" w:hAnsi="Arial" w:cs="Arial"/>
                <w:b/>
                <w:bCs/>
                <w:sz w:val="16"/>
                <w:szCs w:val="16"/>
                <w:lang w:eastAsia="es-MX"/>
              </w:rPr>
              <w:t xml:space="preserve">7. PERSONAL REQUERIDO EN SITIO PARA EL SERVICIO </w:t>
            </w:r>
            <w:r w:rsidRPr="00664857">
              <w:rPr>
                <w:rFonts w:ascii="Arial" w:hAnsi="Arial" w:cs="Arial"/>
                <w:sz w:val="16"/>
                <w:szCs w:val="16"/>
                <w:lang w:eastAsia="es-MX"/>
              </w:rPr>
              <w:t>del Anexo Técnico.</w:t>
            </w:r>
          </w:p>
        </w:tc>
        <w:tc>
          <w:tcPr>
            <w:tcW w:w="2126" w:type="dxa"/>
            <w:tcBorders>
              <w:top w:val="nil"/>
              <w:left w:val="nil"/>
              <w:bottom w:val="single" w:sz="4" w:space="0" w:color="auto"/>
              <w:right w:val="single" w:sz="4" w:space="0" w:color="auto"/>
            </w:tcBorders>
            <w:shd w:val="clear" w:color="auto" w:fill="auto"/>
            <w:vAlign w:val="center"/>
            <w:hideMark/>
          </w:tcPr>
          <w:p w14:paraId="3E35E59B"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El primer día hábil de la vigencia del contrato </w:t>
            </w:r>
          </w:p>
        </w:tc>
      </w:tr>
      <w:tr w:rsidR="00A01D67" w:rsidRPr="00664857" w14:paraId="3CB269D9" w14:textId="77777777" w:rsidTr="00E62AF8">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4FCF713E" w14:textId="77777777" w:rsidR="00A01D67" w:rsidRPr="00664857" w:rsidRDefault="00A01D67" w:rsidP="00E62AF8">
            <w:pPr>
              <w:ind w:right="-66"/>
              <w:jc w:val="center"/>
              <w:rPr>
                <w:rFonts w:ascii="Arial" w:hAnsi="Arial" w:cs="Arial"/>
                <w:b/>
                <w:bCs/>
                <w:sz w:val="16"/>
                <w:szCs w:val="16"/>
                <w:lang w:eastAsia="es-MX"/>
              </w:rPr>
            </w:pPr>
            <w:r w:rsidRPr="00664857">
              <w:rPr>
                <w:rFonts w:ascii="Arial" w:hAnsi="Arial" w:cs="Arial"/>
                <w:b/>
                <w:bCs/>
                <w:sz w:val="16"/>
                <w:szCs w:val="16"/>
                <w:lang w:eastAsia="es-MX"/>
              </w:rPr>
              <w:t>5</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64383CF9"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Relación de reportes de lectura a los contadores de los equipos instalados </w:t>
            </w:r>
          </w:p>
        </w:tc>
        <w:tc>
          <w:tcPr>
            <w:tcW w:w="3544" w:type="dxa"/>
            <w:tcBorders>
              <w:top w:val="nil"/>
              <w:left w:val="nil"/>
              <w:bottom w:val="single" w:sz="4" w:space="0" w:color="auto"/>
              <w:right w:val="single" w:sz="4" w:space="0" w:color="auto"/>
            </w:tcBorders>
            <w:shd w:val="clear" w:color="auto" w:fill="auto"/>
            <w:vAlign w:val="center"/>
            <w:hideMark/>
          </w:tcPr>
          <w:p w14:paraId="5C881A69"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Establecida en el numeral 9</w:t>
            </w:r>
            <w:r w:rsidRPr="00664857">
              <w:rPr>
                <w:rFonts w:ascii="Arial" w:hAnsi="Arial" w:cs="Arial"/>
                <w:b/>
                <w:bCs/>
                <w:sz w:val="16"/>
                <w:szCs w:val="16"/>
                <w:lang w:eastAsia="es-MX"/>
              </w:rPr>
              <w:t xml:space="preserve">. Toma de lectura de los equipos y numeral 1.9 Condiciones de pago </w:t>
            </w:r>
            <w:r w:rsidRPr="00664857">
              <w:rPr>
                <w:rFonts w:ascii="Arial" w:hAnsi="Arial" w:cs="Arial"/>
                <w:sz w:val="16"/>
                <w:szCs w:val="16"/>
                <w:lang w:eastAsia="es-MX"/>
              </w:rPr>
              <w:t>de la presente convocatoria.</w:t>
            </w:r>
          </w:p>
        </w:tc>
        <w:tc>
          <w:tcPr>
            <w:tcW w:w="2126" w:type="dxa"/>
            <w:tcBorders>
              <w:top w:val="nil"/>
              <w:left w:val="nil"/>
              <w:bottom w:val="single" w:sz="4" w:space="0" w:color="auto"/>
              <w:right w:val="single" w:sz="4" w:space="0" w:color="auto"/>
            </w:tcBorders>
            <w:shd w:val="clear" w:color="auto" w:fill="auto"/>
            <w:vAlign w:val="center"/>
            <w:hideMark/>
          </w:tcPr>
          <w:p w14:paraId="6C6A14F2" w14:textId="77777777" w:rsidR="00A01D67" w:rsidRPr="00664857" w:rsidRDefault="00A01D67" w:rsidP="00E62AF8">
            <w:pPr>
              <w:ind w:right="-66"/>
              <w:jc w:val="both"/>
              <w:rPr>
                <w:rFonts w:ascii="Arial" w:hAnsi="Arial" w:cs="Arial"/>
                <w:sz w:val="16"/>
                <w:szCs w:val="16"/>
                <w:lang w:eastAsia="es-MX"/>
              </w:rPr>
            </w:pPr>
            <w:r w:rsidRPr="00664857">
              <w:rPr>
                <w:rFonts w:ascii="Arial" w:hAnsi="Arial" w:cs="Arial"/>
                <w:sz w:val="16"/>
                <w:szCs w:val="16"/>
                <w:lang w:eastAsia="es-MX"/>
              </w:rPr>
              <w:t xml:space="preserve">Dentro de los primeros 5 (cinco) días hábiles del mes inmediato posterior y para el mes de diciembre dentro de los primeros 3 (tres) días hábiles de acuerdo con la fecha de corte que se establecerá entre el </w:t>
            </w:r>
            <w:r w:rsidRPr="00664857">
              <w:rPr>
                <w:rFonts w:ascii="Arial" w:hAnsi="Arial" w:cs="Arial"/>
                <w:b/>
                <w:sz w:val="16"/>
                <w:szCs w:val="16"/>
                <w:lang w:eastAsia="es-MX"/>
              </w:rPr>
              <w:t>PROVEEDOR</w:t>
            </w:r>
            <w:r w:rsidRPr="00664857">
              <w:rPr>
                <w:rFonts w:ascii="Arial" w:hAnsi="Arial" w:cs="Arial"/>
                <w:sz w:val="16"/>
                <w:szCs w:val="16"/>
                <w:lang w:eastAsia="es-MX"/>
              </w:rPr>
              <w:t xml:space="preserve"> y el </w:t>
            </w:r>
            <w:r w:rsidRPr="00664857">
              <w:rPr>
                <w:rFonts w:ascii="Arial" w:hAnsi="Arial" w:cs="Arial"/>
                <w:b/>
                <w:sz w:val="16"/>
                <w:szCs w:val="16"/>
                <w:lang w:eastAsia="es-MX"/>
              </w:rPr>
              <w:t>INSTITUTO</w:t>
            </w:r>
            <w:r w:rsidRPr="00664857">
              <w:rPr>
                <w:rFonts w:ascii="Arial" w:hAnsi="Arial" w:cs="Arial"/>
                <w:sz w:val="16"/>
                <w:szCs w:val="16"/>
                <w:lang w:eastAsia="es-MX"/>
              </w:rPr>
              <w:t>.</w:t>
            </w:r>
          </w:p>
        </w:tc>
      </w:tr>
    </w:tbl>
    <w:p w14:paraId="23936CE5" w14:textId="77777777" w:rsidR="00A01D67" w:rsidRPr="008F04C5" w:rsidRDefault="00A01D67" w:rsidP="00A01D67">
      <w:pPr>
        <w:rPr>
          <w:rFonts w:ascii="Arial" w:hAnsi="Arial" w:cs="Arial"/>
          <w:kern w:val="32"/>
          <w:sz w:val="18"/>
          <w:szCs w:val="18"/>
        </w:rPr>
      </w:pPr>
    </w:p>
    <w:p w14:paraId="69C55678" w14:textId="77777777" w:rsidR="00A01D67" w:rsidRPr="008F04C5" w:rsidRDefault="00A01D67" w:rsidP="00A01D67">
      <w:pPr>
        <w:jc w:val="both"/>
        <w:rPr>
          <w:rFonts w:ascii="Arial" w:hAnsi="Arial" w:cs="Arial"/>
          <w:bCs/>
          <w:iCs/>
          <w:sz w:val="18"/>
          <w:szCs w:val="18"/>
        </w:rPr>
      </w:pPr>
      <w:r w:rsidRPr="008F04C5">
        <w:rPr>
          <w:rFonts w:ascii="Arial" w:hAnsi="Arial" w:cs="Arial"/>
          <w:bCs/>
          <w:iCs/>
          <w:sz w:val="18"/>
          <w:szCs w:val="18"/>
        </w:rPr>
        <w:t>Los documentos solicitados en el presente numeral deberán entregarse en las oficinas de la Subdirección de Servicios ubicadas en Periférico Sur Número 4124, Edificio Zafiro II, sexto piso, Colonia Jardines del Pedregal, en Álvaro Obregón, Código Postal 01900, en la Ciudad de México.</w:t>
      </w:r>
    </w:p>
    <w:p w14:paraId="52932C29" w14:textId="77777777" w:rsidR="00A01D67" w:rsidRPr="008F04C5" w:rsidRDefault="00A01D67" w:rsidP="00A01D67">
      <w:pPr>
        <w:jc w:val="both"/>
        <w:rPr>
          <w:rFonts w:ascii="Arial" w:hAnsi="Arial" w:cs="Arial"/>
          <w:bCs/>
          <w:iCs/>
          <w:sz w:val="18"/>
          <w:szCs w:val="18"/>
        </w:rPr>
      </w:pPr>
    </w:p>
    <w:p w14:paraId="7311F051" w14:textId="77777777" w:rsidR="00A01D67" w:rsidRPr="008F04C5" w:rsidRDefault="00A01D67" w:rsidP="00A01D67">
      <w:pPr>
        <w:pStyle w:val="Prrafodelista"/>
        <w:numPr>
          <w:ilvl w:val="0"/>
          <w:numId w:val="123"/>
        </w:numPr>
        <w:jc w:val="both"/>
        <w:rPr>
          <w:rFonts w:ascii="Arial" w:eastAsia="Arial" w:hAnsi="Arial" w:cs="Arial"/>
          <w:b/>
          <w:bCs/>
          <w:sz w:val="18"/>
          <w:szCs w:val="18"/>
        </w:rPr>
      </w:pPr>
      <w:r w:rsidRPr="008F04C5">
        <w:rPr>
          <w:rFonts w:ascii="Arial" w:eastAsia="Arial" w:hAnsi="Arial" w:cs="Arial"/>
          <w:b/>
          <w:bCs/>
          <w:sz w:val="18"/>
          <w:szCs w:val="18"/>
        </w:rPr>
        <w:t>RETIRO DE EQUIPO</w:t>
      </w:r>
    </w:p>
    <w:p w14:paraId="123D41F3" w14:textId="77777777" w:rsidR="00A01D67" w:rsidRPr="008F04C5" w:rsidRDefault="00A01D67" w:rsidP="00A01D67">
      <w:pPr>
        <w:pStyle w:val="Prrafodelista"/>
        <w:ind w:left="360"/>
        <w:jc w:val="both"/>
        <w:rPr>
          <w:rFonts w:ascii="Arial" w:eastAsia="Arial" w:hAnsi="Arial" w:cs="Arial"/>
          <w:b/>
          <w:bCs/>
          <w:sz w:val="18"/>
          <w:szCs w:val="18"/>
        </w:rPr>
      </w:pPr>
    </w:p>
    <w:p w14:paraId="5317B7C1" w14:textId="77777777" w:rsidR="00A01D67" w:rsidRPr="008F04C5" w:rsidRDefault="00A01D67" w:rsidP="00A01D67">
      <w:pPr>
        <w:jc w:val="both"/>
        <w:rPr>
          <w:rFonts w:ascii="Arial" w:eastAsia="Arial" w:hAnsi="Arial" w:cs="Arial"/>
          <w:sz w:val="18"/>
          <w:szCs w:val="18"/>
        </w:rPr>
      </w:pPr>
      <w:r w:rsidRPr="008F04C5">
        <w:rPr>
          <w:rFonts w:ascii="Arial" w:eastAsia="Arial" w:hAnsi="Arial" w:cs="Arial"/>
          <w:sz w:val="18"/>
          <w:szCs w:val="18"/>
        </w:rPr>
        <w:t xml:space="preserve">El </w:t>
      </w:r>
      <w:r w:rsidRPr="008F04C5">
        <w:rPr>
          <w:rFonts w:ascii="Arial" w:eastAsia="Arial" w:hAnsi="Arial" w:cs="Arial"/>
          <w:b/>
          <w:bCs/>
          <w:sz w:val="18"/>
          <w:szCs w:val="18"/>
        </w:rPr>
        <w:t xml:space="preserve">PROVEEDOR </w:t>
      </w:r>
      <w:r w:rsidRPr="008F04C5">
        <w:rPr>
          <w:rFonts w:ascii="Arial" w:eastAsia="Arial" w:hAnsi="Arial" w:cs="Arial"/>
          <w:sz w:val="18"/>
          <w:szCs w:val="18"/>
        </w:rPr>
        <w:t xml:space="preserve">deberá desinstalar y retirar los equipos una vez concluida la prestación del servicio, lo cual será de conformidad con el calendario de instalación de los nuevos equipos que haya presentado la nueva empresa que realizará </w:t>
      </w:r>
      <w:r w:rsidRPr="008F04C5">
        <w:rPr>
          <w:rFonts w:ascii="Arial" w:eastAsia="Arial" w:hAnsi="Arial" w:cs="Arial"/>
          <w:sz w:val="18"/>
          <w:szCs w:val="18"/>
        </w:rPr>
        <w:lastRenderedPageBreak/>
        <w:t>el servicio y previo acuerdo con el</w:t>
      </w:r>
      <w:r w:rsidRPr="008F04C5">
        <w:rPr>
          <w:rFonts w:ascii="Arial" w:eastAsia="Arial" w:hAnsi="Arial" w:cs="Arial"/>
          <w:b/>
          <w:bCs/>
          <w:sz w:val="18"/>
          <w:szCs w:val="18"/>
        </w:rPr>
        <w:t xml:space="preserve"> ADMINISTRADOR DEL CONTRATO</w:t>
      </w:r>
      <w:r w:rsidRPr="008F04C5">
        <w:rPr>
          <w:rFonts w:ascii="Arial" w:eastAsia="Arial" w:hAnsi="Arial" w:cs="Arial"/>
          <w:sz w:val="18"/>
          <w:szCs w:val="18"/>
        </w:rPr>
        <w:t>, lo cual deberá incluir al personal y todo lo necesario para su correcta desinstalación y retiro.</w:t>
      </w:r>
    </w:p>
    <w:p w14:paraId="4FF154F5" w14:textId="77777777" w:rsidR="00A01D67" w:rsidRPr="008F04C5" w:rsidRDefault="00A01D67" w:rsidP="00A01D67">
      <w:pPr>
        <w:jc w:val="both"/>
        <w:rPr>
          <w:rFonts w:ascii="Arial" w:eastAsia="Arial" w:hAnsi="Arial" w:cs="Arial"/>
          <w:sz w:val="18"/>
          <w:szCs w:val="18"/>
        </w:rPr>
      </w:pPr>
    </w:p>
    <w:p w14:paraId="78551FC8" w14:textId="77777777" w:rsidR="00A01D67" w:rsidRPr="008F04C5" w:rsidRDefault="00A01D67" w:rsidP="00A01D67">
      <w:pPr>
        <w:jc w:val="both"/>
        <w:rPr>
          <w:rFonts w:ascii="Arial" w:eastAsia="Arial" w:hAnsi="Arial" w:cs="Arial"/>
          <w:sz w:val="18"/>
          <w:szCs w:val="18"/>
        </w:rPr>
      </w:pPr>
      <w:r w:rsidRPr="008F04C5">
        <w:rPr>
          <w:rFonts w:ascii="Arial" w:eastAsia="Arial" w:hAnsi="Arial" w:cs="Arial"/>
          <w:sz w:val="18"/>
          <w:szCs w:val="18"/>
        </w:rPr>
        <w:t>El</w:t>
      </w:r>
      <w:r w:rsidRPr="008F04C5">
        <w:rPr>
          <w:rFonts w:ascii="Arial" w:eastAsia="Arial" w:hAnsi="Arial" w:cs="Arial"/>
          <w:b/>
          <w:bCs/>
          <w:sz w:val="18"/>
          <w:szCs w:val="18"/>
        </w:rPr>
        <w:t xml:space="preserve"> INSTITUTO </w:t>
      </w:r>
      <w:r w:rsidRPr="008F04C5">
        <w:rPr>
          <w:rFonts w:ascii="Arial" w:eastAsia="Arial" w:hAnsi="Arial" w:cs="Arial"/>
          <w:sz w:val="18"/>
          <w:szCs w:val="18"/>
        </w:rPr>
        <w:t>no se hará responsable de los equipos si estos no son desinstalados y retirados conforme a lo señalado en el párrafo anterior.</w:t>
      </w:r>
    </w:p>
    <w:p w14:paraId="74B12142" w14:textId="77777777" w:rsidR="00A01D67" w:rsidRPr="008F04C5" w:rsidRDefault="00A01D67" w:rsidP="00A01D67">
      <w:pPr>
        <w:jc w:val="both"/>
        <w:rPr>
          <w:rFonts w:ascii="Arial" w:eastAsia="Arial" w:hAnsi="Arial" w:cs="Arial"/>
          <w:sz w:val="18"/>
          <w:szCs w:val="18"/>
        </w:rPr>
      </w:pPr>
    </w:p>
    <w:p w14:paraId="4A55C681" w14:textId="77777777" w:rsidR="00A01D67" w:rsidRPr="008F04C5" w:rsidRDefault="00A01D67" w:rsidP="00A01D67">
      <w:pPr>
        <w:pStyle w:val="Prrafodelista"/>
        <w:numPr>
          <w:ilvl w:val="0"/>
          <w:numId w:val="123"/>
        </w:numPr>
        <w:jc w:val="both"/>
        <w:rPr>
          <w:rFonts w:ascii="Arial" w:eastAsia="Arial" w:hAnsi="Arial" w:cs="Arial"/>
          <w:b/>
          <w:bCs/>
          <w:sz w:val="18"/>
          <w:szCs w:val="18"/>
        </w:rPr>
      </w:pPr>
      <w:r w:rsidRPr="008F04C5">
        <w:rPr>
          <w:rFonts w:ascii="Arial" w:eastAsia="Arial" w:hAnsi="Arial" w:cs="Arial"/>
          <w:b/>
          <w:bCs/>
          <w:sz w:val="18"/>
          <w:szCs w:val="18"/>
        </w:rPr>
        <w:t>NORMAS APLICABLES</w:t>
      </w:r>
    </w:p>
    <w:p w14:paraId="57AD217F" w14:textId="77777777" w:rsidR="00A01D67" w:rsidRPr="008F04C5" w:rsidRDefault="00A01D67" w:rsidP="00A01D67">
      <w:pPr>
        <w:pStyle w:val="Prrafodelista"/>
        <w:ind w:left="360"/>
        <w:jc w:val="both"/>
        <w:rPr>
          <w:rFonts w:ascii="Arial" w:eastAsia="Arial" w:hAnsi="Arial" w:cs="Arial"/>
          <w:b/>
          <w:bCs/>
          <w:sz w:val="18"/>
          <w:szCs w:val="18"/>
        </w:rPr>
      </w:pPr>
    </w:p>
    <w:p w14:paraId="27EAEECA" w14:textId="77777777" w:rsidR="00A01D67" w:rsidRPr="008F04C5" w:rsidRDefault="00A01D67" w:rsidP="00A01D67">
      <w:pPr>
        <w:jc w:val="both"/>
        <w:rPr>
          <w:rFonts w:ascii="Arial" w:eastAsia="Arial" w:hAnsi="Arial" w:cs="Arial"/>
          <w:sz w:val="18"/>
          <w:szCs w:val="18"/>
        </w:rPr>
      </w:pPr>
      <w:r w:rsidRPr="008F04C5">
        <w:rPr>
          <w:rFonts w:ascii="Arial" w:eastAsia="Arial" w:hAnsi="Arial" w:cs="Arial"/>
          <w:sz w:val="18"/>
          <w:szCs w:val="18"/>
        </w:rPr>
        <w:t xml:space="preserve">El </w:t>
      </w:r>
      <w:r w:rsidRPr="008F04C5">
        <w:rPr>
          <w:rFonts w:ascii="Arial" w:eastAsia="Arial" w:hAnsi="Arial" w:cs="Arial"/>
          <w:b/>
          <w:bCs/>
          <w:sz w:val="18"/>
          <w:szCs w:val="18"/>
        </w:rPr>
        <w:t>LICITANTE</w:t>
      </w:r>
      <w:r w:rsidRPr="008F04C5">
        <w:rPr>
          <w:rFonts w:ascii="Arial" w:eastAsia="Arial" w:hAnsi="Arial" w:cs="Arial"/>
          <w:sz w:val="18"/>
          <w:szCs w:val="18"/>
        </w:rPr>
        <w:t xml:space="preserve"> deberá acreditar el cumplimiento de las siguientes Normas:</w:t>
      </w:r>
    </w:p>
    <w:p w14:paraId="7AD77333" w14:textId="77777777" w:rsidR="00A01D67" w:rsidRPr="008F04C5" w:rsidRDefault="00A01D67" w:rsidP="00A01D67">
      <w:pPr>
        <w:jc w:val="both"/>
        <w:rPr>
          <w:rFonts w:ascii="Arial" w:eastAsia="Arial" w:hAnsi="Arial" w:cs="Arial"/>
          <w:sz w:val="18"/>
          <w:szCs w:val="18"/>
        </w:rPr>
      </w:pPr>
    </w:p>
    <w:p w14:paraId="366B7818" w14:textId="77777777" w:rsidR="00A01D67" w:rsidRPr="008F04C5" w:rsidRDefault="00A01D67" w:rsidP="00A01D67">
      <w:pPr>
        <w:numPr>
          <w:ilvl w:val="0"/>
          <w:numId w:val="142"/>
        </w:numPr>
        <w:spacing w:after="160" w:line="259" w:lineRule="auto"/>
        <w:jc w:val="both"/>
        <w:rPr>
          <w:rFonts w:ascii="Arial" w:eastAsia="Arial" w:hAnsi="Arial" w:cs="Arial"/>
          <w:sz w:val="18"/>
          <w:szCs w:val="18"/>
        </w:rPr>
      </w:pPr>
      <w:r w:rsidRPr="008F04C5">
        <w:rPr>
          <w:rFonts w:ascii="Arial" w:eastAsia="Arial" w:hAnsi="Arial" w:cs="Arial"/>
          <w:b/>
          <w:bCs/>
          <w:sz w:val="18"/>
          <w:szCs w:val="18"/>
        </w:rPr>
        <w:t>NOM-019-SCFI-1998</w:t>
      </w:r>
      <w:r w:rsidRPr="008F04C5">
        <w:rPr>
          <w:rFonts w:ascii="Arial" w:eastAsia="Arial" w:hAnsi="Arial" w:cs="Arial"/>
          <w:sz w:val="18"/>
          <w:szCs w:val="18"/>
        </w:rPr>
        <w:t xml:space="preserve"> que establece los requisitos de seguridad que deben cumplir los equipos de procesamiento de datos o la norma más actual la Norma Oficial Mexicana </w:t>
      </w:r>
      <w:r w:rsidRPr="008F04C5">
        <w:rPr>
          <w:rFonts w:ascii="Arial" w:eastAsia="Arial" w:hAnsi="Arial" w:cs="Arial"/>
          <w:b/>
          <w:bCs/>
          <w:sz w:val="18"/>
          <w:szCs w:val="18"/>
        </w:rPr>
        <w:t>NOM-019-SE-2021</w:t>
      </w:r>
      <w:r w:rsidRPr="008F04C5">
        <w:rPr>
          <w:rFonts w:ascii="Arial" w:eastAsia="Arial" w:hAnsi="Arial" w:cs="Arial"/>
          <w:sz w:val="18"/>
          <w:szCs w:val="18"/>
        </w:rPr>
        <w:t>, para equipos de tecnologías de la información y sus equipos asociados, así como equipo de uso en oficina-requisitos de seguridad.</w:t>
      </w:r>
    </w:p>
    <w:p w14:paraId="53EB0144" w14:textId="77777777" w:rsidR="00A01D67" w:rsidRPr="008F04C5" w:rsidRDefault="00A01D67" w:rsidP="00A01D67">
      <w:pPr>
        <w:numPr>
          <w:ilvl w:val="0"/>
          <w:numId w:val="142"/>
        </w:numPr>
        <w:spacing w:after="160" w:line="259" w:lineRule="auto"/>
        <w:jc w:val="both"/>
        <w:rPr>
          <w:rFonts w:ascii="Arial" w:eastAsia="Arial" w:hAnsi="Arial" w:cs="Arial"/>
          <w:sz w:val="18"/>
          <w:szCs w:val="18"/>
        </w:rPr>
      </w:pPr>
      <w:r w:rsidRPr="008F04C5">
        <w:rPr>
          <w:rFonts w:ascii="Arial" w:eastAsia="Arial" w:hAnsi="Arial" w:cs="Arial"/>
          <w:b/>
          <w:bCs/>
          <w:sz w:val="18"/>
          <w:szCs w:val="18"/>
        </w:rPr>
        <w:t>NOM-016-SCFI-1993</w:t>
      </w:r>
      <w:r w:rsidRPr="008F04C5">
        <w:rPr>
          <w:rFonts w:ascii="Arial" w:eastAsia="Arial" w:hAnsi="Arial" w:cs="Arial"/>
          <w:sz w:val="18"/>
          <w:szCs w:val="18"/>
        </w:rPr>
        <w:t xml:space="preserve"> que establece los requisitos de seguridad y métodos de prueba para aparatos electrónicos de uso en oficina.</w:t>
      </w:r>
    </w:p>
    <w:p w14:paraId="799C71A7" w14:textId="77777777" w:rsidR="00A01D67" w:rsidRPr="008F04C5" w:rsidRDefault="00A01D67" w:rsidP="00A01D67">
      <w:pPr>
        <w:jc w:val="both"/>
        <w:rPr>
          <w:rFonts w:ascii="Arial" w:eastAsia="Arial" w:hAnsi="Arial" w:cs="Arial"/>
          <w:sz w:val="18"/>
          <w:szCs w:val="18"/>
        </w:rPr>
      </w:pPr>
      <w:r w:rsidRPr="008F04C5">
        <w:rPr>
          <w:rFonts w:ascii="Arial" w:eastAsia="Arial" w:hAnsi="Arial" w:cs="Arial"/>
          <w:sz w:val="18"/>
          <w:szCs w:val="18"/>
        </w:rPr>
        <w:t xml:space="preserve">Para ello, el </w:t>
      </w:r>
      <w:r w:rsidRPr="008F04C5">
        <w:rPr>
          <w:rFonts w:ascii="Arial" w:eastAsia="Arial" w:hAnsi="Arial" w:cs="Arial"/>
          <w:b/>
          <w:sz w:val="18"/>
          <w:szCs w:val="18"/>
        </w:rPr>
        <w:t>LICITANTE</w:t>
      </w:r>
      <w:r w:rsidRPr="008F04C5">
        <w:rPr>
          <w:rFonts w:ascii="Arial" w:eastAsia="Arial" w:hAnsi="Arial" w:cs="Arial"/>
          <w:sz w:val="18"/>
          <w:szCs w:val="18"/>
        </w:rPr>
        <w:t xml:space="preserve"> deberá integrar a su propuesta técnica, copia simple del certificado de cumplimiento a nombre del fabricante de los bienes propuestos, el cual deberá ser emitido por un organismo certificador, cada certificado deberá señalar cada uno de los modelos ofertados.</w:t>
      </w:r>
    </w:p>
    <w:p w14:paraId="01C11FB7" w14:textId="77777777" w:rsidR="00A01D67" w:rsidRPr="008F04C5" w:rsidRDefault="00A01D67" w:rsidP="00A01D67">
      <w:pPr>
        <w:jc w:val="both"/>
        <w:rPr>
          <w:rFonts w:ascii="Arial" w:eastAsia="Arial" w:hAnsi="Arial" w:cs="Arial"/>
          <w:sz w:val="18"/>
          <w:szCs w:val="18"/>
        </w:rPr>
      </w:pPr>
    </w:p>
    <w:p w14:paraId="68EA4F53" w14:textId="77777777" w:rsidR="00A01D67" w:rsidRPr="008F04C5" w:rsidRDefault="00A01D67" w:rsidP="00A01D67">
      <w:pPr>
        <w:jc w:val="both"/>
        <w:rPr>
          <w:rFonts w:ascii="Arial" w:eastAsia="Arial" w:hAnsi="Arial" w:cs="Arial"/>
          <w:b/>
          <w:bCs/>
          <w:sz w:val="18"/>
          <w:szCs w:val="18"/>
          <w:u w:val="single"/>
        </w:rPr>
      </w:pPr>
      <w:r w:rsidRPr="008F04C5">
        <w:rPr>
          <w:rFonts w:ascii="Arial" w:eastAsia="Arial" w:hAnsi="Arial" w:cs="Arial"/>
          <w:b/>
          <w:bCs/>
          <w:sz w:val="18"/>
          <w:szCs w:val="18"/>
          <w:u w:val="single"/>
        </w:rPr>
        <w:t>En caso de no ser entregados los documentos junto con su propuesta técnica, esta no será tomada en cuenta para la evaluación respectiva.</w:t>
      </w:r>
    </w:p>
    <w:p w14:paraId="7FF2048F" w14:textId="77777777" w:rsidR="00A01D67" w:rsidRPr="008F04C5" w:rsidRDefault="00A01D67" w:rsidP="00A01D67">
      <w:pPr>
        <w:jc w:val="both"/>
        <w:rPr>
          <w:rFonts w:ascii="Arial" w:eastAsia="Arial" w:hAnsi="Arial" w:cs="Arial"/>
          <w:b/>
          <w:bCs/>
          <w:sz w:val="18"/>
          <w:szCs w:val="18"/>
        </w:rPr>
      </w:pPr>
    </w:p>
    <w:p w14:paraId="02A5D7E4" w14:textId="77777777" w:rsidR="00A01D67" w:rsidRPr="008F04C5" w:rsidRDefault="00A01D67" w:rsidP="00A01D67">
      <w:pPr>
        <w:jc w:val="both"/>
        <w:rPr>
          <w:rFonts w:ascii="Arial" w:hAnsi="Arial" w:cs="Arial"/>
          <w:bCs/>
          <w:iCs/>
          <w:sz w:val="18"/>
          <w:szCs w:val="18"/>
        </w:rPr>
      </w:pPr>
    </w:p>
    <w:p w14:paraId="2F57F5B5" w14:textId="77777777" w:rsidR="00A01D67" w:rsidRPr="008F04C5" w:rsidRDefault="00A01D67" w:rsidP="00A01D67">
      <w:pPr>
        <w:jc w:val="both"/>
        <w:rPr>
          <w:rFonts w:ascii="Arial" w:hAnsi="Arial" w:cs="Arial"/>
          <w:sz w:val="18"/>
          <w:szCs w:val="18"/>
        </w:rPr>
      </w:pPr>
    </w:p>
    <w:bookmarkEnd w:id="1341"/>
    <w:p w14:paraId="25DA29E8" w14:textId="0D7BE49B" w:rsidR="001D5D36" w:rsidRDefault="001D5D36">
      <w:pPr>
        <w:rPr>
          <w:rFonts w:ascii="Arial" w:hAnsi="Arial" w:cs="Arial"/>
          <w:b/>
          <w:bCs/>
          <w:sz w:val="18"/>
          <w:szCs w:val="18"/>
        </w:rPr>
      </w:pPr>
    </w:p>
    <w:p w14:paraId="64FDCB26" w14:textId="4F753605" w:rsidR="00664857" w:rsidRDefault="00664857">
      <w:pPr>
        <w:rPr>
          <w:rFonts w:ascii="Arial" w:hAnsi="Arial" w:cs="Arial"/>
          <w:b/>
          <w:bCs/>
          <w:sz w:val="18"/>
          <w:szCs w:val="18"/>
        </w:rPr>
      </w:pPr>
    </w:p>
    <w:p w14:paraId="5EA64BA9" w14:textId="2CB1772D" w:rsidR="00664857" w:rsidRDefault="00664857">
      <w:pPr>
        <w:rPr>
          <w:rFonts w:ascii="Arial" w:hAnsi="Arial" w:cs="Arial"/>
          <w:b/>
          <w:bCs/>
          <w:sz w:val="18"/>
          <w:szCs w:val="18"/>
        </w:rPr>
      </w:pPr>
    </w:p>
    <w:p w14:paraId="2F35B897" w14:textId="3AF73805" w:rsidR="00664857" w:rsidRDefault="00664857">
      <w:pPr>
        <w:rPr>
          <w:rFonts w:ascii="Arial" w:hAnsi="Arial" w:cs="Arial"/>
          <w:b/>
          <w:bCs/>
          <w:sz w:val="18"/>
          <w:szCs w:val="18"/>
        </w:rPr>
      </w:pPr>
    </w:p>
    <w:p w14:paraId="392CF660" w14:textId="0CF4A38F" w:rsidR="00664857" w:rsidRDefault="00664857">
      <w:pPr>
        <w:rPr>
          <w:rFonts w:ascii="Arial" w:hAnsi="Arial" w:cs="Arial"/>
          <w:b/>
          <w:bCs/>
          <w:sz w:val="18"/>
          <w:szCs w:val="18"/>
        </w:rPr>
      </w:pPr>
    </w:p>
    <w:p w14:paraId="203360E5" w14:textId="6E18F0A7" w:rsidR="00664857" w:rsidRDefault="00664857">
      <w:pPr>
        <w:rPr>
          <w:rFonts w:ascii="Arial" w:hAnsi="Arial" w:cs="Arial"/>
          <w:b/>
          <w:bCs/>
          <w:sz w:val="18"/>
          <w:szCs w:val="18"/>
        </w:rPr>
      </w:pPr>
    </w:p>
    <w:p w14:paraId="4DD5311A" w14:textId="06C984CC" w:rsidR="00664857" w:rsidRDefault="00664857">
      <w:pPr>
        <w:rPr>
          <w:rFonts w:ascii="Arial" w:hAnsi="Arial" w:cs="Arial"/>
          <w:b/>
          <w:bCs/>
          <w:sz w:val="18"/>
          <w:szCs w:val="18"/>
        </w:rPr>
      </w:pPr>
    </w:p>
    <w:p w14:paraId="7BF82B1F" w14:textId="7A9B3A1F" w:rsidR="00664857" w:rsidRDefault="00664857">
      <w:pPr>
        <w:rPr>
          <w:rFonts w:ascii="Arial" w:hAnsi="Arial" w:cs="Arial"/>
          <w:b/>
          <w:bCs/>
          <w:sz w:val="18"/>
          <w:szCs w:val="18"/>
        </w:rPr>
      </w:pPr>
    </w:p>
    <w:p w14:paraId="3011ACD3" w14:textId="311FF458" w:rsidR="00664857" w:rsidRDefault="00664857">
      <w:pPr>
        <w:rPr>
          <w:rFonts w:ascii="Arial" w:hAnsi="Arial" w:cs="Arial"/>
          <w:b/>
          <w:bCs/>
          <w:sz w:val="18"/>
          <w:szCs w:val="18"/>
        </w:rPr>
      </w:pPr>
    </w:p>
    <w:p w14:paraId="31ED97B5" w14:textId="02E1B607" w:rsidR="00664857" w:rsidRDefault="00664857">
      <w:pPr>
        <w:rPr>
          <w:rFonts w:ascii="Arial" w:hAnsi="Arial" w:cs="Arial"/>
          <w:b/>
          <w:bCs/>
          <w:sz w:val="18"/>
          <w:szCs w:val="18"/>
        </w:rPr>
      </w:pPr>
    </w:p>
    <w:p w14:paraId="2810D1A8" w14:textId="2847ECD5" w:rsidR="00664857" w:rsidRDefault="00664857">
      <w:pPr>
        <w:rPr>
          <w:rFonts w:ascii="Arial" w:hAnsi="Arial" w:cs="Arial"/>
          <w:b/>
          <w:bCs/>
          <w:sz w:val="18"/>
          <w:szCs w:val="18"/>
        </w:rPr>
      </w:pPr>
    </w:p>
    <w:p w14:paraId="6A5566D7" w14:textId="69574089" w:rsidR="00664857" w:rsidRDefault="00664857">
      <w:pPr>
        <w:rPr>
          <w:rFonts w:ascii="Arial" w:hAnsi="Arial" w:cs="Arial"/>
          <w:b/>
          <w:bCs/>
          <w:sz w:val="18"/>
          <w:szCs w:val="18"/>
        </w:rPr>
      </w:pPr>
    </w:p>
    <w:p w14:paraId="5353C054" w14:textId="4F063A52" w:rsidR="00664857" w:rsidRDefault="00664857">
      <w:pPr>
        <w:rPr>
          <w:rFonts w:ascii="Arial" w:hAnsi="Arial" w:cs="Arial"/>
          <w:b/>
          <w:bCs/>
          <w:sz w:val="18"/>
          <w:szCs w:val="18"/>
        </w:rPr>
      </w:pPr>
    </w:p>
    <w:p w14:paraId="3CF83388" w14:textId="18DDB6C9" w:rsidR="00664857" w:rsidRDefault="00664857">
      <w:pPr>
        <w:rPr>
          <w:rFonts w:ascii="Arial" w:hAnsi="Arial" w:cs="Arial"/>
          <w:b/>
          <w:bCs/>
          <w:sz w:val="18"/>
          <w:szCs w:val="18"/>
        </w:rPr>
      </w:pPr>
    </w:p>
    <w:p w14:paraId="0CB9F059" w14:textId="54464A11" w:rsidR="00664857" w:rsidRDefault="00664857">
      <w:pPr>
        <w:rPr>
          <w:rFonts w:ascii="Arial" w:hAnsi="Arial" w:cs="Arial"/>
          <w:b/>
          <w:bCs/>
          <w:sz w:val="18"/>
          <w:szCs w:val="18"/>
        </w:rPr>
      </w:pPr>
    </w:p>
    <w:p w14:paraId="27944FCF" w14:textId="7FC685AC" w:rsidR="00664857" w:rsidRDefault="00664857">
      <w:pPr>
        <w:rPr>
          <w:rFonts w:ascii="Arial" w:hAnsi="Arial" w:cs="Arial"/>
          <w:b/>
          <w:bCs/>
          <w:sz w:val="18"/>
          <w:szCs w:val="18"/>
        </w:rPr>
      </w:pPr>
    </w:p>
    <w:p w14:paraId="7E0310A4" w14:textId="56A258D7" w:rsidR="00664857" w:rsidRDefault="00664857">
      <w:pPr>
        <w:rPr>
          <w:rFonts w:ascii="Arial" w:hAnsi="Arial" w:cs="Arial"/>
          <w:b/>
          <w:bCs/>
          <w:sz w:val="18"/>
          <w:szCs w:val="18"/>
        </w:rPr>
      </w:pPr>
    </w:p>
    <w:p w14:paraId="2D371449" w14:textId="351208BD" w:rsidR="00664857" w:rsidRDefault="00664857">
      <w:pPr>
        <w:rPr>
          <w:rFonts w:ascii="Arial" w:hAnsi="Arial" w:cs="Arial"/>
          <w:b/>
          <w:bCs/>
          <w:sz w:val="18"/>
          <w:szCs w:val="18"/>
        </w:rPr>
      </w:pPr>
    </w:p>
    <w:p w14:paraId="0FE61ACC" w14:textId="099EB950" w:rsidR="00664857" w:rsidRDefault="00664857">
      <w:pPr>
        <w:rPr>
          <w:rFonts w:ascii="Arial" w:hAnsi="Arial" w:cs="Arial"/>
          <w:b/>
          <w:bCs/>
          <w:sz w:val="18"/>
          <w:szCs w:val="18"/>
        </w:rPr>
      </w:pPr>
    </w:p>
    <w:p w14:paraId="2937E431" w14:textId="6039F322" w:rsidR="00664857" w:rsidRDefault="00664857">
      <w:pPr>
        <w:rPr>
          <w:rFonts w:ascii="Arial" w:hAnsi="Arial" w:cs="Arial"/>
          <w:b/>
          <w:bCs/>
          <w:sz w:val="18"/>
          <w:szCs w:val="18"/>
        </w:rPr>
      </w:pPr>
    </w:p>
    <w:p w14:paraId="2A313632" w14:textId="3CF8E3A5" w:rsidR="00664857" w:rsidRDefault="00664857">
      <w:pPr>
        <w:rPr>
          <w:rFonts w:ascii="Arial" w:hAnsi="Arial" w:cs="Arial"/>
          <w:b/>
          <w:bCs/>
          <w:sz w:val="18"/>
          <w:szCs w:val="18"/>
        </w:rPr>
      </w:pPr>
    </w:p>
    <w:p w14:paraId="334215B9" w14:textId="09481973" w:rsidR="00664857" w:rsidRDefault="00664857">
      <w:pPr>
        <w:rPr>
          <w:rFonts w:ascii="Arial" w:hAnsi="Arial" w:cs="Arial"/>
          <w:b/>
          <w:bCs/>
          <w:sz w:val="18"/>
          <w:szCs w:val="18"/>
        </w:rPr>
      </w:pPr>
    </w:p>
    <w:p w14:paraId="2E050FF1" w14:textId="13416F1D" w:rsidR="00664857" w:rsidRDefault="00664857">
      <w:pPr>
        <w:rPr>
          <w:rFonts w:ascii="Arial" w:hAnsi="Arial" w:cs="Arial"/>
          <w:b/>
          <w:bCs/>
          <w:sz w:val="18"/>
          <w:szCs w:val="18"/>
        </w:rPr>
      </w:pPr>
    </w:p>
    <w:p w14:paraId="505067DA" w14:textId="37ACF881" w:rsidR="00664857" w:rsidRDefault="00664857">
      <w:pPr>
        <w:rPr>
          <w:rFonts w:ascii="Arial" w:hAnsi="Arial" w:cs="Arial"/>
          <w:b/>
          <w:bCs/>
          <w:sz w:val="18"/>
          <w:szCs w:val="18"/>
        </w:rPr>
      </w:pPr>
    </w:p>
    <w:p w14:paraId="01C62C55" w14:textId="2A9F6696" w:rsidR="00664857" w:rsidRDefault="00664857">
      <w:pPr>
        <w:rPr>
          <w:rFonts w:ascii="Arial" w:hAnsi="Arial" w:cs="Arial"/>
          <w:b/>
          <w:bCs/>
          <w:sz w:val="18"/>
          <w:szCs w:val="18"/>
        </w:rPr>
      </w:pPr>
    </w:p>
    <w:p w14:paraId="402F5AB1" w14:textId="73B70CBE" w:rsidR="00664857" w:rsidRDefault="00664857">
      <w:pPr>
        <w:rPr>
          <w:rFonts w:ascii="Arial" w:hAnsi="Arial" w:cs="Arial"/>
          <w:b/>
          <w:bCs/>
          <w:sz w:val="18"/>
          <w:szCs w:val="18"/>
        </w:rPr>
      </w:pPr>
    </w:p>
    <w:p w14:paraId="5070CA10" w14:textId="1204972A" w:rsidR="00664857" w:rsidRDefault="00664857">
      <w:pPr>
        <w:rPr>
          <w:rFonts w:ascii="Arial" w:hAnsi="Arial" w:cs="Arial"/>
          <w:b/>
          <w:bCs/>
          <w:sz w:val="18"/>
          <w:szCs w:val="18"/>
        </w:rPr>
      </w:pPr>
    </w:p>
    <w:p w14:paraId="5527E772" w14:textId="76E6DB4D" w:rsidR="00664857" w:rsidRDefault="00664857">
      <w:pPr>
        <w:rPr>
          <w:rFonts w:ascii="Arial" w:hAnsi="Arial" w:cs="Arial"/>
          <w:b/>
          <w:bCs/>
          <w:sz w:val="18"/>
          <w:szCs w:val="18"/>
        </w:rPr>
      </w:pPr>
    </w:p>
    <w:p w14:paraId="1177FF7A" w14:textId="77777777" w:rsidR="00664857" w:rsidRPr="00664857" w:rsidRDefault="00664857">
      <w:pPr>
        <w:rPr>
          <w:rFonts w:ascii="Arial" w:hAnsi="Arial" w:cs="Arial"/>
          <w:b/>
          <w:bCs/>
          <w:sz w:val="18"/>
          <w:szCs w:val="18"/>
        </w:rPr>
      </w:pPr>
    </w:p>
    <w:p w14:paraId="7417C1F4" w14:textId="23C05DC6" w:rsidR="00CC1403" w:rsidRPr="00EF4A7F" w:rsidRDefault="00624CF1" w:rsidP="009850BC">
      <w:pPr>
        <w:pStyle w:val="Ttulo1"/>
        <w:rPr>
          <w:rFonts w:cs="Arial"/>
          <w:color w:val="CC0066"/>
          <w:kern w:val="32"/>
          <w:sz w:val="28"/>
        </w:rPr>
      </w:pPr>
      <w:r w:rsidRPr="00EF4A7F">
        <w:rPr>
          <w:rFonts w:cs="Arial"/>
          <w:color w:val="CC0066"/>
          <w:kern w:val="32"/>
          <w:sz w:val="28"/>
        </w:rPr>
        <w:t>ANEXO 2</w:t>
      </w:r>
      <w:bookmarkEnd w:id="1336"/>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lastRenderedPageBreak/>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0" w:name="_Toc149156152"/>
      <w:bookmarkEnd w:id="1337"/>
      <w:bookmarkEnd w:id="1338"/>
      <w:bookmarkEnd w:id="1339"/>
      <w:bookmarkEnd w:id="1340"/>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1" w:name="_Toc149156153"/>
      <w:r w:rsidRPr="00EF4A7F">
        <w:rPr>
          <w:rFonts w:cs="Arial"/>
          <w:color w:val="CC0066"/>
          <w:kern w:val="32"/>
          <w:sz w:val="32"/>
          <w:szCs w:val="32"/>
        </w:rPr>
        <w:lastRenderedPageBreak/>
        <w:t>ANEXO 3 “B”</w:t>
      </w:r>
      <w:bookmarkEnd w:id="135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2" w:name="_Toc149156154"/>
      <w:r w:rsidRPr="00EF4A7F">
        <w:rPr>
          <w:rFonts w:cs="Arial"/>
          <w:color w:val="CC0066"/>
          <w:kern w:val="32"/>
          <w:sz w:val="32"/>
          <w:szCs w:val="32"/>
        </w:rPr>
        <w:lastRenderedPageBreak/>
        <w:t>ANEXO 3 “C”</w:t>
      </w:r>
      <w:bookmarkEnd w:id="135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3" w:name="_Toc309618102"/>
      <w:bookmarkStart w:id="1354" w:name="_Toc314094172"/>
      <w:bookmarkStart w:id="1355" w:name="_Toc314085351"/>
      <w:bookmarkStart w:id="1356" w:name="_Toc289064608"/>
      <w:bookmarkStart w:id="135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8" w:name="_Toc149156155"/>
      <w:r w:rsidRPr="00EF4A7F">
        <w:rPr>
          <w:rFonts w:cs="Arial"/>
          <w:color w:val="CC0066"/>
          <w:kern w:val="32"/>
          <w:sz w:val="32"/>
          <w:szCs w:val="32"/>
        </w:rPr>
        <w:lastRenderedPageBreak/>
        <w:t>ANEXO 4</w:t>
      </w:r>
      <w:bookmarkEnd w:id="1353"/>
      <w:bookmarkEnd w:id="1354"/>
      <w:bookmarkEnd w:id="1355"/>
      <w:bookmarkEnd w:id="1358"/>
    </w:p>
    <w:p w14:paraId="3114AD2B" w14:textId="77777777" w:rsidR="00CC1403" w:rsidRPr="00EF4A7F" w:rsidRDefault="00624CF1">
      <w:pPr>
        <w:pStyle w:val="Ttulo1"/>
        <w:shd w:val="clear" w:color="auto" w:fill="D9D9D9" w:themeFill="background1" w:themeFillShade="D9"/>
        <w:rPr>
          <w:rFonts w:cs="Arial"/>
          <w:sz w:val="32"/>
        </w:rPr>
      </w:pPr>
      <w:bookmarkStart w:id="1359" w:name="_Toc3539030"/>
      <w:bookmarkStart w:id="1360" w:name="_Toc498523242"/>
      <w:bookmarkStart w:id="1361" w:name="_Toc19704303"/>
      <w:bookmarkStart w:id="1362" w:name="_Toc492377963"/>
      <w:bookmarkStart w:id="1363" w:name="_Toc510612363"/>
      <w:bookmarkStart w:id="1364" w:name="_Toc491181001"/>
      <w:bookmarkStart w:id="1365" w:name="_Toc94701576"/>
      <w:bookmarkStart w:id="1366" w:name="_Toc494211623"/>
      <w:bookmarkStart w:id="1367" w:name="_Toc505704926"/>
      <w:bookmarkStart w:id="1368" w:name="_Toc89112382"/>
      <w:bookmarkStart w:id="1369" w:name="_Toc23410280"/>
      <w:bookmarkStart w:id="1370" w:name="_Toc464498342"/>
      <w:bookmarkStart w:id="1371" w:name="_Toc452121420"/>
      <w:bookmarkStart w:id="1372" w:name="_Toc96092359"/>
      <w:bookmarkStart w:id="1373" w:name="_Toc487209361"/>
      <w:bookmarkStart w:id="1374" w:name="_Toc464498747"/>
      <w:bookmarkStart w:id="1375" w:name="_Toc104199040"/>
      <w:bookmarkStart w:id="1376" w:name="_Toc488428675"/>
      <w:bookmarkStart w:id="1377" w:name="_Toc496883359"/>
      <w:bookmarkStart w:id="1378" w:name="_Toc493501665"/>
      <w:bookmarkStart w:id="1379" w:name="_Toc23958046"/>
      <w:bookmarkStart w:id="1380" w:name="_Toc127378598"/>
      <w:bookmarkStart w:id="1381" w:name="_Toc127981556"/>
      <w:bookmarkStart w:id="1382" w:name="_Toc144317525"/>
      <w:bookmarkStart w:id="1383" w:name="_Toc149156156"/>
      <w:r w:rsidRPr="00EF4A7F">
        <w:rPr>
          <w:rFonts w:cs="Arial"/>
          <w:kern w:val="32"/>
          <w:sz w:val="28"/>
          <w:szCs w:val="32"/>
        </w:rPr>
        <w:t>Declaración de integridad</w:t>
      </w:r>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p>
    <w:bookmarkEnd w:id="1356"/>
    <w:bookmarkEnd w:id="135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4" w:name="_Toc434004150"/>
      <w:bookmarkStart w:id="138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6" w:name="_Toc149156157"/>
      <w:r w:rsidRPr="00EF4A7F">
        <w:rPr>
          <w:rFonts w:cs="Arial"/>
          <w:color w:val="CC0066"/>
          <w:kern w:val="32"/>
          <w:sz w:val="32"/>
          <w:szCs w:val="32"/>
        </w:rPr>
        <w:lastRenderedPageBreak/>
        <w:t>ANEXO 5</w:t>
      </w:r>
      <w:bookmarkEnd w:id="1384"/>
      <w:bookmarkEnd w:id="1385"/>
      <w:bookmarkEnd w:id="138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8" w:name="_Toc149156158"/>
      <w:r w:rsidRPr="00EF4A7F">
        <w:rPr>
          <w:rFonts w:cs="Arial"/>
          <w:color w:val="CC0066"/>
          <w:kern w:val="32"/>
          <w:sz w:val="32"/>
          <w:szCs w:val="32"/>
        </w:rPr>
        <w:lastRenderedPageBreak/>
        <w:t xml:space="preserve">ANEXO </w:t>
      </w:r>
      <w:bookmarkEnd w:id="1387"/>
      <w:r w:rsidRPr="00EF4A7F">
        <w:rPr>
          <w:rFonts w:cs="Arial"/>
          <w:color w:val="CC0066"/>
          <w:kern w:val="32"/>
          <w:sz w:val="32"/>
          <w:szCs w:val="32"/>
        </w:rPr>
        <w:t>6</w:t>
      </w:r>
      <w:bookmarkEnd w:id="138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EEB1351" w:rsidR="00F50DDC" w:rsidRDefault="00F50DDC" w:rsidP="00F50DDC">
      <w:pPr>
        <w:pStyle w:val="Textosinformato"/>
        <w:ind w:right="-402"/>
        <w:jc w:val="center"/>
        <w:rPr>
          <w:rFonts w:ascii="Arial" w:hAnsi="Arial" w:cs="Arial"/>
          <w:i/>
          <w:szCs w:val="22"/>
          <w:lang w:val="es-MX"/>
        </w:rPr>
        <w:sectPr w:rsidR="00F50DDC" w:rsidSect="00816B43">
          <w:headerReference w:type="default" r:id="rId51"/>
          <w:footerReference w:type="default" r:id="rId52"/>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w:t>
      </w:r>
      <w:r w:rsidR="000347C1">
        <w:rPr>
          <w:rFonts w:ascii="Arial" w:hAnsi="Arial" w:cs="Arial"/>
          <w:i/>
          <w:szCs w:val="22"/>
          <w:lang w:val="es-MX"/>
        </w:rPr>
        <w:t>te</w:t>
      </w:r>
    </w:p>
    <w:p w14:paraId="2DB12E39" w14:textId="49F877BF" w:rsidR="00CC1403" w:rsidRPr="00EF4A7F" w:rsidRDefault="00624CF1" w:rsidP="000347C1">
      <w:pPr>
        <w:pStyle w:val="Ttulo1"/>
        <w:spacing w:before="240" w:after="60"/>
        <w:rPr>
          <w:rFonts w:cs="Arial"/>
          <w:color w:val="CC0066"/>
          <w:kern w:val="32"/>
          <w:sz w:val="32"/>
          <w:szCs w:val="32"/>
        </w:rPr>
      </w:pPr>
      <w:bookmarkStart w:id="1391" w:name="_Toc434004152"/>
      <w:bookmarkStart w:id="1392" w:name="_Toc149156159"/>
      <w:r w:rsidRPr="00EF4A7F">
        <w:rPr>
          <w:rFonts w:cs="Arial"/>
          <w:color w:val="CC0066"/>
          <w:kern w:val="32"/>
          <w:sz w:val="32"/>
          <w:szCs w:val="32"/>
        </w:rPr>
        <w:lastRenderedPageBreak/>
        <w:t xml:space="preserve">ANEXO </w:t>
      </w:r>
      <w:bookmarkEnd w:id="1391"/>
      <w:r w:rsidRPr="00EF4A7F">
        <w:rPr>
          <w:rFonts w:cs="Arial"/>
          <w:color w:val="CC0066"/>
          <w:kern w:val="32"/>
          <w:sz w:val="32"/>
          <w:szCs w:val="32"/>
        </w:rPr>
        <w:t>7</w:t>
      </w:r>
      <w:bookmarkEnd w:id="139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3" w:name="_Toc434004153"/>
      <w:bookmarkEnd w:id="138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57A62430" w14:textId="77777777" w:rsidR="00816B43" w:rsidRDefault="00816B43" w:rsidP="00BA17EB">
      <w:pPr>
        <w:jc w:val="both"/>
        <w:outlineLvl w:val="0"/>
        <w:rPr>
          <w:rFonts w:ascii="Arial" w:hAnsi="Arial" w:cs="Arial"/>
          <w:b/>
          <w:u w:val="single"/>
        </w:rPr>
      </w:pPr>
    </w:p>
    <w:tbl>
      <w:tblPr>
        <w:tblW w:w="5706" w:type="pct"/>
        <w:tblInd w:w="-856" w:type="dxa"/>
        <w:tblCellMar>
          <w:left w:w="70" w:type="dxa"/>
          <w:right w:w="70" w:type="dxa"/>
        </w:tblCellMar>
        <w:tblLook w:val="04A0" w:firstRow="1" w:lastRow="0" w:firstColumn="1" w:lastColumn="0" w:noHBand="0" w:noVBand="1"/>
      </w:tblPr>
      <w:tblGrid>
        <w:gridCol w:w="1418"/>
        <w:gridCol w:w="1720"/>
        <w:gridCol w:w="826"/>
        <w:gridCol w:w="932"/>
        <w:gridCol w:w="931"/>
        <w:gridCol w:w="825"/>
        <w:gridCol w:w="1057"/>
        <w:gridCol w:w="1572"/>
        <w:gridCol w:w="1572"/>
      </w:tblGrid>
      <w:tr w:rsidR="00123F47" w:rsidRPr="000347C1" w14:paraId="5095CF6D" w14:textId="77777777" w:rsidTr="00123F47">
        <w:trPr>
          <w:trHeight w:val="942"/>
        </w:trPr>
        <w:tc>
          <w:tcPr>
            <w:tcW w:w="653" w:type="pct"/>
            <w:tcBorders>
              <w:top w:val="single" w:sz="4" w:space="0" w:color="auto"/>
              <w:left w:val="single" w:sz="4" w:space="0" w:color="auto"/>
              <w:bottom w:val="single" w:sz="4" w:space="0" w:color="auto"/>
              <w:right w:val="single" w:sz="4" w:space="0" w:color="auto"/>
            </w:tcBorders>
            <w:shd w:val="clear" w:color="000000" w:fill="950054"/>
            <w:vAlign w:val="center"/>
            <w:hideMark/>
          </w:tcPr>
          <w:p w14:paraId="0EC835A0"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Equipos</w:t>
            </w:r>
          </w:p>
        </w:tc>
        <w:tc>
          <w:tcPr>
            <w:tcW w:w="792" w:type="pct"/>
            <w:tcBorders>
              <w:top w:val="single" w:sz="4" w:space="0" w:color="auto"/>
              <w:left w:val="nil"/>
              <w:bottom w:val="single" w:sz="4" w:space="0" w:color="auto"/>
              <w:right w:val="single" w:sz="4" w:space="0" w:color="auto"/>
            </w:tcBorders>
            <w:shd w:val="clear" w:color="000000" w:fill="950054"/>
            <w:vAlign w:val="center"/>
            <w:hideMark/>
          </w:tcPr>
          <w:p w14:paraId="31BE02D5"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Descripción</w:t>
            </w:r>
          </w:p>
        </w:tc>
        <w:tc>
          <w:tcPr>
            <w:tcW w:w="380" w:type="pct"/>
            <w:tcBorders>
              <w:top w:val="single" w:sz="4" w:space="0" w:color="auto"/>
              <w:left w:val="nil"/>
              <w:bottom w:val="nil"/>
              <w:right w:val="single" w:sz="4" w:space="0" w:color="auto"/>
            </w:tcBorders>
            <w:shd w:val="clear" w:color="000000" w:fill="950054"/>
            <w:vAlign w:val="center"/>
            <w:hideMark/>
          </w:tcPr>
          <w:p w14:paraId="617F78B3"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de Equipos</w:t>
            </w:r>
          </w:p>
        </w:tc>
        <w:tc>
          <w:tcPr>
            <w:tcW w:w="429" w:type="pct"/>
            <w:tcBorders>
              <w:top w:val="single" w:sz="4" w:space="0" w:color="auto"/>
              <w:left w:val="nil"/>
              <w:bottom w:val="single" w:sz="4" w:space="0" w:color="auto"/>
              <w:right w:val="single" w:sz="4" w:space="0" w:color="auto"/>
            </w:tcBorders>
            <w:shd w:val="clear" w:color="000000" w:fill="950054"/>
            <w:vAlign w:val="center"/>
            <w:hideMark/>
          </w:tcPr>
          <w:p w14:paraId="72464444"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mínima de referencia de consumo MENSUAL</w:t>
            </w:r>
            <w:r w:rsidRPr="00BA17EB">
              <w:rPr>
                <w:rFonts w:ascii="Arial" w:hAnsi="Arial" w:cs="Arial"/>
                <w:b/>
                <w:bCs/>
                <w:color w:val="FFFFFF"/>
                <w:sz w:val="14"/>
                <w:szCs w:val="14"/>
                <w:lang w:eastAsia="es-MX"/>
              </w:rPr>
              <w:br/>
              <w:t>(a)</w:t>
            </w:r>
          </w:p>
        </w:tc>
        <w:tc>
          <w:tcPr>
            <w:tcW w:w="429" w:type="pct"/>
            <w:tcBorders>
              <w:top w:val="single" w:sz="4" w:space="0" w:color="auto"/>
              <w:left w:val="nil"/>
              <w:bottom w:val="single" w:sz="4" w:space="0" w:color="auto"/>
              <w:right w:val="single" w:sz="4" w:space="0" w:color="auto"/>
            </w:tcBorders>
            <w:shd w:val="clear" w:color="000000" w:fill="950054"/>
            <w:vAlign w:val="center"/>
            <w:hideMark/>
          </w:tcPr>
          <w:p w14:paraId="0CB5CB5C"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máxima de referencia de consumo MENSUAL</w:t>
            </w:r>
            <w:r w:rsidRPr="00BA17EB">
              <w:rPr>
                <w:rFonts w:ascii="Arial" w:hAnsi="Arial" w:cs="Arial"/>
                <w:b/>
                <w:bCs/>
                <w:color w:val="FFFFFF"/>
                <w:sz w:val="14"/>
                <w:szCs w:val="14"/>
                <w:lang w:eastAsia="es-MX"/>
              </w:rPr>
              <w:br/>
              <w:t>(b)</w:t>
            </w:r>
          </w:p>
        </w:tc>
        <w:tc>
          <w:tcPr>
            <w:tcW w:w="380" w:type="pct"/>
            <w:tcBorders>
              <w:top w:val="single" w:sz="4" w:space="0" w:color="auto"/>
              <w:left w:val="nil"/>
              <w:bottom w:val="single" w:sz="4" w:space="0" w:color="auto"/>
              <w:right w:val="single" w:sz="4" w:space="0" w:color="auto"/>
            </w:tcBorders>
            <w:shd w:val="clear" w:color="000000" w:fill="950054"/>
            <w:vAlign w:val="center"/>
            <w:hideMark/>
          </w:tcPr>
          <w:p w14:paraId="35473634"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de meses</w:t>
            </w:r>
            <w:r w:rsidRPr="00BA17EB">
              <w:rPr>
                <w:rFonts w:ascii="Arial" w:hAnsi="Arial" w:cs="Arial"/>
                <w:b/>
                <w:bCs/>
                <w:color w:val="FFFFFF"/>
                <w:sz w:val="14"/>
                <w:szCs w:val="14"/>
                <w:lang w:eastAsia="es-MX"/>
              </w:rPr>
              <w:br/>
              <w:t>(c)</w:t>
            </w:r>
          </w:p>
        </w:tc>
        <w:tc>
          <w:tcPr>
            <w:tcW w:w="487" w:type="pct"/>
            <w:tcBorders>
              <w:top w:val="single" w:sz="4" w:space="0" w:color="auto"/>
              <w:left w:val="nil"/>
              <w:bottom w:val="single" w:sz="4" w:space="0" w:color="auto"/>
              <w:right w:val="single" w:sz="4" w:space="0" w:color="auto"/>
            </w:tcBorders>
            <w:shd w:val="clear" w:color="000000" w:fill="950054"/>
            <w:vAlign w:val="center"/>
            <w:hideMark/>
          </w:tcPr>
          <w:p w14:paraId="07F7420F"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Precio Unitario por </w:t>
            </w:r>
            <w:proofErr w:type="gramStart"/>
            <w:r w:rsidRPr="00BA17EB">
              <w:rPr>
                <w:rFonts w:ascii="Arial" w:hAnsi="Arial" w:cs="Arial"/>
                <w:b/>
                <w:bCs/>
                <w:color w:val="FFFFFF"/>
                <w:sz w:val="14"/>
                <w:szCs w:val="14"/>
                <w:lang w:eastAsia="es-MX"/>
              </w:rPr>
              <w:t>impresión  fotocopiado</w:t>
            </w:r>
            <w:proofErr w:type="gramEnd"/>
            <w:r w:rsidRPr="00BA17EB">
              <w:rPr>
                <w:rFonts w:ascii="Arial" w:hAnsi="Arial" w:cs="Arial"/>
                <w:b/>
                <w:bCs/>
                <w:color w:val="FFFFFF"/>
                <w:sz w:val="14"/>
                <w:szCs w:val="14"/>
                <w:lang w:eastAsia="es-MX"/>
              </w:rPr>
              <w:t xml:space="preserve"> antes de IVA</w:t>
            </w:r>
            <w:r w:rsidRPr="00BA17EB">
              <w:rPr>
                <w:rFonts w:ascii="Arial" w:hAnsi="Arial" w:cs="Arial"/>
                <w:b/>
                <w:bCs/>
                <w:color w:val="FFFFFF"/>
                <w:sz w:val="14"/>
                <w:szCs w:val="14"/>
                <w:lang w:eastAsia="es-MX"/>
              </w:rPr>
              <w:br/>
              <w:t>(d)</w:t>
            </w:r>
          </w:p>
        </w:tc>
        <w:tc>
          <w:tcPr>
            <w:tcW w:w="724" w:type="pct"/>
            <w:tcBorders>
              <w:top w:val="single" w:sz="4" w:space="0" w:color="auto"/>
              <w:left w:val="nil"/>
              <w:bottom w:val="single" w:sz="4" w:space="0" w:color="auto"/>
              <w:right w:val="single" w:sz="4" w:space="0" w:color="auto"/>
            </w:tcBorders>
            <w:shd w:val="clear" w:color="000000" w:fill="950054"/>
            <w:vAlign w:val="center"/>
            <w:hideMark/>
          </w:tcPr>
          <w:p w14:paraId="33ADF2C5"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Monto mínimo de referencia antes de IVA</w:t>
            </w:r>
            <w:r w:rsidRPr="00BA17EB">
              <w:rPr>
                <w:rFonts w:ascii="Arial" w:hAnsi="Arial" w:cs="Arial"/>
                <w:b/>
                <w:bCs/>
                <w:color w:val="FFFFFF"/>
                <w:sz w:val="14"/>
                <w:szCs w:val="14"/>
                <w:lang w:eastAsia="es-MX"/>
              </w:rPr>
              <w:br/>
              <w:t>(e=a*c*d)</w:t>
            </w:r>
          </w:p>
        </w:tc>
        <w:tc>
          <w:tcPr>
            <w:tcW w:w="724" w:type="pct"/>
            <w:tcBorders>
              <w:top w:val="single" w:sz="4" w:space="0" w:color="auto"/>
              <w:left w:val="nil"/>
              <w:bottom w:val="single" w:sz="4" w:space="0" w:color="auto"/>
              <w:right w:val="single" w:sz="4" w:space="0" w:color="auto"/>
            </w:tcBorders>
            <w:shd w:val="clear" w:color="000000" w:fill="950054"/>
            <w:vAlign w:val="center"/>
            <w:hideMark/>
          </w:tcPr>
          <w:p w14:paraId="334747AF"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Monto máximo</w:t>
            </w:r>
            <w:r w:rsidRPr="00BA17EB">
              <w:rPr>
                <w:rFonts w:ascii="Arial" w:hAnsi="Arial" w:cs="Arial"/>
                <w:b/>
                <w:bCs/>
                <w:color w:val="FFFFFF"/>
                <w:sz w:val="14"/>
                <w:szCs w:val="14"/>
                <w:lang w:eastAsia="es-MX"/>
              </w:rPr>
              <w:br/>
              <w:t>referencia antes de IVA</w:t>
            </w:r>
            <w:r w:rsidRPr="00BA17EB">
              <w:rPr>
                <w:rFonts w:ascii="Arial" w:hAnsi="Arial" w:cs="Arial"/>
                <w:b/>
                <w:bCs/>
                <w:color w:val="FFFFFF"/>
                <w:sz w:val="14"/>
                <w:szCs w:val="14"/>
                <w:lang w:eastAsia="es-MX"/>
              </w:rPr>
              <w:br/>
              <w:t>(f=b*c*d)</w:t>
            </w:r>
          </w:p>
        </w:tc>
      </w:tr>
      <w:tr w:rsidR="000347C1" w:rsidRPr="000347C1" w14:paraId="6E4E47D2" w14:textId="77777777" w:rsidTr="00123F47">
        <w:trPr>
          <w:trHeight w:val="2020"/>
        </w:trPr>
        <w:tc>
          <w:tcPr>
            <w:tcW w:w="653" w:type="pct"/>
            <w:tcBorders>
              <w:top w:val="nil"/>
              <w:left w:val="single" w:sz="4" w:space="0" w:color="auto"/>
              <w:bottom w:val="single" w:sz="4" w:space="0" w:color="auto"/>
              <w:right w:val="single" w:sz="4" w:space="0" w:color="auto"/>
            </w:tcBorders>
            <w:shd w:val="clear" w:color="000000" w:fill="B2B2B2"/>
            <w:vAlign w:val="center"/>
            <w:hideMark/>
          </w:tcPr>
          <w:p w14:paraId="1E43740C"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Multifuncional Blanco y Negro</w:t>
            </w:r>
          </w:p>
        </w:tc>
        <w:tc>
          <w:tcPr>
            <w:tcW w:w="792" w:type="pct"/>
            <w:tcBorders>
              <w:top w:val="nil"/>
              <w:left w:val="nil"/>
              <w:bottom w:val="single" w:sz="4" w:space="0" w:color="auto"/>
              <w:right w:val="single" w:sz="4" w:space="0" w:color="auto"/>
            </w:tcBorders>
            <w:shd w:val="clear" w:color="000000" w:fill="B2B2B2"/>
            <w:vAlign w:val="center"/>
            <w:hideMark/>
          </w:tcPr>
          <w:p w14:paraId="1CC7B5F8"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Costo por impresión o fotocopiado en Oficinas Centrales y CECyRD, del Instituto Nacional Electoral (Instituto)</w:t>
            </w:r>
            <w:r w:rsidRPr="00BA17EB">
              <w:rPr>
                <w:rFonts w:ascii="Arial" w:hAnsi="Arial" w:cs="Arial"/>
                <w:b/>
                <w:bCs/>
                <w:sz w:val="14"/>
                <w:szCs w:val="14"/>
                <w:lang w:eastAsia="es-MX"/>
              </w:rPr>
              <w:br/>
            </w:r>
            <w:r w:rsidRPr="00BA17EB">
              <w:rPr>
                <w:rFonts w:ascii="Arial" w:hAnsi="Arial" w:cs="Arial"/>
                <w:b/>
                <w:bCs/>
                <w:sz w:val="14"/>
                <w:szCs w:val="14"/>
                <w:lang w:eastAsia="es-MX"/>
              </w:rPr>
              <w:br/>
              <w:t>Velocidad mínima de 70 copias por minuto.</w:t>
            </w:r>
          </w:p>
        </w:tc>
        <w:tc>
          <w:tcPr>
            <w:tcW w:w="380" w:type="pct"/>
            <w:tcBorders>
              <w:top w:val="single" w:sz="4" w:space="0" w:color="auto"/>
              <w:left w:val="nil"/>
              <w:bottom w:val="single" w:sz="4" w:space="0" w:color="auto"/>
              <w:right w:val="single" w:sz="4" w:space="0" w:color="auto"/>
            </w:tcBorders>
            <w:shd w:val="clear" w:color="000000" w:fill="B2B2B2"/>
            <w:vAlign w:val="center"/>
            <w:hideMark/>
          </w:tcPr>
          <w:p w14:paraId="349CBB1E" w14:textId="77777777" w:rsidR="00BA17EB" w:rsidRPr="00BA17EB" w:rsidRDefault="00BA17EB" w:rsidP="00BA17EB">
            <w:pPr>
              <w:jc w:val="center"/>
              <w:rPr>
                <w:rFonts w:ascii="Arial" w:hAnsi="Arial" w:cs="Arial"/>
                <w:b/>
                <w:bCs/>
                <w:sz w:val="14"/>
                <w:szCs w:val="14"/>
                <w:lang w:eastAsia="es-MX"/>
              </w:rPr>
            </w:pPr>
            <w:r w:rsidRPr="00BA17EB">
              <w:rPr>
                <w:rFonts w:ascii="Arial" w:hAnsi="Arial" w:cs="Arial"/>
                <w:b/>
                <w:bCs/>
                <w:sz w:val="14"/>
                <w:szCs w:val="14"/>
                <w:lang w:eastAsia="es-MX"/>
              </w:rPr>
              <w:t>110</w:t>
            </w:r>
          </w:p>
        </w:tc>
        <w:tc>
          <w:tcPr>
            <w:tcW w:w="429" w:type="pct"/>
            <w:tcBorders>
              <w:top w:val="nil"/>
              <w:left w:val="nil"/>
              <w:bottom w:val="nil"/>
              <w:right w:val="single" w:sz="4" w:space="0" w:color="auto"/>
            </w:tcBorders>
            <w:shd w:val="clear" w:color="auto" w:fill="auto"/>
            <w:vAlign w:val="center"/>
            <w:hideMark/>
          </w:tcPr>
          <w:p w14:paraId="7BC3476F"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400,000 </w:t>
            </w:r>
          </w:p>
        </w:tc>
        <w:tc>
          <w:tcPr>
            <w:tcW w:w="429" w:type="pct"/>
            <w:tcBorders>
              <w:top w:val="nil"/>
              <w:left w:val="nil"/>
              <w:bottom w:val="nil"/>
              <w:right w:val="single" w:sz="4" w:space="0" w:color="auto"/>
            </w:tcBorders>
            <w:shd w:val="clear" w:color="auto" w:fill="auto"/>
            <w:vAlign w:val="center"/>
            <w:hideMark/>
          </w:tcPr>
          <w:p w14:paraId="0D986FDA"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1,000,000 </w:t>
            </w:r>
          </w:p>
        </w:tc>
        <w:tc>
          <w:tcPr>
            <w:tcW w:w="380" w:type="pct"/>
            <w:tcBorders>
              <w:top w:val="nil"/>
              <w:left w:val="nil"/>
              <w:bottom w:val="nil"/>
              <w:right w:val="single" w:sz="4" w:space="0" w:color="auto"/>
            </w:tcBorders>
            <w:shd w:val="clear" w:color="auto" w:fill="auto"/>
            <w:vAlign w:val="center"/>
            <w:hideMark/>
          </w:tcPr>
          <w:p w14:paraId="2C07C1DB"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36</w:t>
            </w:r>
          </w:p>
        </w:tc>
        <w:tc>
          <w:tcPr>
            <w:tcW w:w="487" w:type="pct"/>
            <w:tcBorders>
              <w:top w:val="nil"/>
              <w:left w:val="nil"/>
              <w:bottom w:val="nil"/>
              <w:right w:val="single" w:sz="4" w:space="0" w:color="auto"/>
            </w:tcBorders>
            <w:shd w:val="clear" w:color="auto" w:fill="auto"/>
            <w:vAlign w:val="center"/>
            <w:hideMark/>
          </w:tcPr>
          <w:p w14:paraId="40A4C939"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nil"/>
              <w:right w:val="single" w:sz="4" w:space="0" w:color="auto"/>
            </w:tcBorders>
            <w:shd w:val="clear" w:color="auto" w:fill="auto"/>
            <w:vAlign w:val="center"/>
            <w:hideMark/>
          </w:tcPr>
          <w:p w14:paraId="0CC8614F"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nil"/>
              <w:right w:val="single" w:sz="4" w:space="0" w:color="auto"/>
            </w:tcBorders>
            <w:shd w:val="clear" w:color="auto" w:fill="auto"/>
            <w:vAlign w:val="center"/>
            <w:hideMark/>
          </w:tcPr>
          <w:p w14:paraId="7E49BFC1"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0347C1" w:rsidRPr="000347C1" w14:paraId="19DD66F0" w14:textId="77777777" w:rsidTr="00123F47">
        <w:trPr>
          <w:trHeight w:val="2020"/>
        </w:trPr>
        <w:tc>
          <w:tcPr>
            <w:tcW w:w="653" w:type="pct"/>
            <w:tcBorders>
              <w:top w:val="nil"/>
              <w:left w:val="single" w:sz="4" w:space="0" w:color="auto"/>
              <w:bottom w:val="single" w:sz="4" w:space="0" w:color="auto"/>
              <w:right w:val="single" w:sz="4" w:space="0" w:color="auto"/>
            </w:tcBorders>
            <w:shd w:val="clear" w:color="000000" w:fill="B2B2B2"/>
            <w:vAlign w:val="center"/>
            <w:hideMark/>
          </w:tcPr>
          <w:p w14:paraId="4C26351B"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Multifuncional a Color</w:t>
            </w:r>
          </w:p>
        </w:tc>
        <w:tc>
          <w:tcPr>
            <w:tcW w:w="792" w:type="pct"/>
            <w:tcBorders>
              <w:top w:val="nil"/>
              <w:left w:val="nil"/>
              <w:bottom w:val="single" w:sz="4" w:space="0" w:color="auto"/>
              <w:right w:val="single" w:sz="4" w:space="0" w:color="auto"/>
            </w:tcBorders>
            <w:shd w:val="clear" w:color="000000" w:fill="B2B2B2"/>
            <w:vAlign w:val="center"/>
            <w:hideMark/>
          </w:tcPr>
          <w:p w14:paraId="70D02359"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Costo por impresión o fotocopiado en Oficinas Centrales y CECyRD, del Instituto Nacional Electoral (Instituto)</w:t>
            </w:r>
            <w:r w:rsidRPr="00BA17EB">
              <w:rPr>
                <w:rFonts w:ascii="Arial" w:hAnsi="Arial" w:cs="Arial"/>
                <w:b/>
                <w:bCs/>
                <w:sz w:val="14"/>
                <w:szCs w:val="14"/>
                <w:lang w:eastAsia="es-MX"/>
              </w:rPr>
              <w:br/>
            </w:r>
            <w:r w:rsidRPr="00BA17EB">
              <w:rPr>
                <w:rFonts w:ascii="Arial" w:hAnsi="Arial" w:cs="Arial"/>
                <w:b/>
                <w:bCs/>
                <w:sz w:val="14"/>
                <w:szCs w:val="14"/>
                <w:lang w:eastAsia="es-MX"/>
              </w:rPr>
              <w:br/>
              <w:t>Velocidad mínima de 25 copias por minuto.</w:t>
            </w:r>
          </w:p>
        </w:tc>
        <w:tc>
          <w:tcPr>
            <w:tcW w:w="380" w:type="pct"/>
            <w:tcBorders>
              <w:top w:val="nil"/>
              <w:left w:val="nil"/>
              <w:bottom w:val="single" w:sz="4" w:space="0" w:color="auto"/>
              <w:right w:val="single" w:sz="4" w:space="0" w:color="auto"/>
            </w:tcBorders>
            <w:shd w:val="clear" w:color="000000" w:fill="B2B2B2"/>
            <w:vAlign w:val="center"/>
            <w:hideMark/>
          </w:tcPr>
          <w:p w14:paraId="7BE905AA" w14:textId="77777777" w:rsidR="00BA17EB" w:rsidRPr="00BA17EB" w:rsidRDefault="00BA17EB" w:rsidP="00BA17EB">
            <w:pPr>
              <w:jc w:val="center"/>
              <w:rPr>
                <w:rFonts w:ascii="Arial" w:hAnsi="Arial" w:cs="Arial"/>
                <w:b/>
                <w:bCs/>
                <w:sz w:val="14"/>
                <w:szCs w:val="14"/>
                <w:lang w:eastAsia="es-MX"/>
              </w:rPr>
            </w:pPr>
            <w:r w:rsidRPr="00BA17EB">
              <w:rPr>
                <w:rFonts w:ascii="Arial" w:hAnsi="Arial" w:cs="Arial"/>
                <w:b/>
                <w:bCs/>
                <w:sz w:val="14"/>
                <w:szCs w:val="14"/>
                <w:lang w:eastAsia="es-MX"/>
              </w:rPr>
              <w:t>12</w:t>
            </w:r>
          </w:p>
        </w:tc>
        <w:tc>
          <w:tcPr>
            <w:tcW w:w="429" w:type="pct"/>
            <w:tcBorders>
              <w:top w:val="single" w:sz="4" w:space="0" w:color="auto"/>
              <w:left w:val="nil"/>
              <w:bottom w:val="single" w:sz="4" w:space="0" w:color="auto"/>
              <w:right w:val="single" w:sz="4" w:space="0" w:color="auto"/>
            </w:tcBorders>
            <w:shd w:val="clear" w:color="auto" w:fill="auto"/>
            <w:vAlign w:val="center"/>
            <w:hideMark/>
          </w:tcPr>
          <w:p w14:paraId="358B402C"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20,000 </w:t>
            </w:r>
          </w:p>
        </w:tc>
        <w:tc>
          <w:tcPr>
            <w:tcW w:w="429" w:type="pct"/>
            <w:tcBorders>
              <w:top w:val="single" w:sz="4" w:space="0" w:color="auto"/>
              <w:left w:val="nil"/>
              <w:bottom w:val="single" w:sz="4" w:space="0" w:color="auto"/>
              <w:right w:val="single" w:sz="4" w:space="0" w:color="auto"/>
            </w:tcBorders>
            <w:shd w:val="clear" w:color="auto" w:fill="auto"/>
            <w:vAlign w:val="center"/>
            <w:hideMark/>
          </w:tcPr>
          <w:p w14:paraId="3A29A3BD"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50,000 </w:t>
            </w:r>
          </w:p>
        </w:tc>
        <w:tc>
          <w:tcPr>
            <w:tcW w:w="380" w:type="pct"/>
            <w:tcBorders>
              <w:top w:val="single" w:sz="4" w:space="0" w:color="auto"/>
              <w:left w:val="nil"/>
              <w:bottom w:val="single" w:sz="4" w:space="0" w:color="auto"/>
              <w:right w:val="single" w:sz="4" w:space="0" w:color="auto"/>
            </w:tcBorders>
            <w:shd w:val="clear" w:color="auto" w:fill="auto"/>
            <w:vAlign w:val="center"/>
            <w:hideMark/>
          </w:tcPr>
          <w:p w14:paraId="6A7B55A3"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36</w:t>
            </w:r>
          </w:p>
        </w:tc>
        <w:tc>
          <w:tcPr>
            <w:tcW w:w="487" w:type="pct"/>
            <w:tcBorders>
              <w:top w:val="single" w:sz="4" w:space="0" w:color="auto"/>
              <w:left w:val="nil"/>
              <w:bottom w:val="single" w:sz="4" w:space="0" w:color="auto"/>
              <w:right w:val="single" w:sz="4" w:space="0" w:color="auto"/>
            </w:tcBorders>
            <w:shd w:val="clear" w:color="auto" w:fill="auto"/>
            <w:vAlign w:val="center"/>
            <w:hideMark/>
          </w:tcPr>
          <w:p w14:paraId="18912F1A"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single" w:sz="4" w:space="0" w:color="auto"/>
              <w:left w:val="nil"/>
              <w:bottom w:val="single" w:sz="4" w:space="0" w:color="auto"/>
              <w:right w:val="single" w:sz="4" w:space="0" w:color="auto"/>
            </w:tcBorders>
            <w:shd w:val="clear" w:color="auto" w:fill="auto"/>
            <w:vAlign w:val="center"/>
            <w:hideMark/>
          </w:tcPr>
          <w:p w14:paraId="14C8A69B"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single" w:sz="4" w:space="0" w:color="auto"/>
              <w:left w:val="nil"/>
              <w:bottom w:val="single" w:sz="4" w:space="0" w:color="auto"/>
              <w:right w:val="single" w:sz="4" w:space="0" w:color="auto"/>
            </w:tcBorders>
            <w:shd w:val="clear" w:color="auto" w:fill="auto"/>
            <w:vAlign w:val="center"/>
            <w:hideMark/>
          </w:tcPr>
          <w:p w14:paraId="70AC3796"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60F3ABE1" w14:textId="77777777" w:rsidTr="00123F47">
        <w:trPr>
          <w:trHeight w:val="270"/>
        </w:trPr>
        <w:tc>
          <w:tcPr>
            <w:tcW w:w="653" w:type="pct"/>
            <w:tcBorders>
              <w:top w:val="nil"/>
              <w:left w:val="nil"/>
              <w:bottom w:val="nil"/>
              <w:right w:val="nil"/>
            </w:tcBorders>
            <w:shd w:val="clear" w:color="auto" w:fill="auto"/>
            <w:noWrap/>
            <w:vAlign w:val="bottom"/>
            <w:hideMark/>
          </w:tcPr>
          <w:p w14:paraId="5DC2B8F6" w14:textId="77777777" w:rsidR="00BA17EB" w:rsidRPr="00BA17EB" w:rsidRDefault="00BA17EB" w:rsidP="00BA17EB">
            <w:pPr>
              <w:jc w:val="cente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123EA2EA"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07FCB3EB"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048EE7BC"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795CD4F6"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7962CE03"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5E86319D"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Subtotal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5D2A3CDC"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386DA22F"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58845074" w14:textId="77777777" w:rsidTr="00123F47">
        <w:trPr>
          <w:trHeight w:val="270"/>
        </w:trPr>
        <w:tc>
          <w:tcPr>
            <w:tcW w:w="653" w:type="pct"/>
            <w:tcBorders>
              <w:top w:val="nil"/>
              <w:left w:val="nil"/>
              <w:bottom w:val="nil"/>
              <w:right w:val="nil"/>
            </w:tcBorders>
            <w:shd w:val="clear" w:color="auto" w:fill="auto"/>
            <w:noWrap/>
            <w:vAlign w:val="bottom"/>
            <w:hideMark/>
          </w:tcPr>
          <w:p w14:paraId="7F15C986" w14:textId="77777777" w:rsidR="00BA17EB" w:rsidRPr="00BA17EB" w:rsidRDefault="00BA17EB" w:rsidP="00BA17EB">
            <w:pP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01E12460"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353D32BE"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07D081E4"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6513AA4B"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3E78EE5D"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405D4DF0"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I.V.A.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5683B618"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15EDA29E"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5D86327B" w14:textId="77777777" w:rsidTr="00123F47">
        <w:trPr>
          <w:trHeight w:val="270"/>
        </w:trPr>
        <w:tc>
          <w:tcPr>
            <w:tcW w:w="653" w:type="pct"/>
            <w:tcBorders>
              <w:top w:val="nil"/>
              <w:left w:val="nil"/>
              <w:bottom w:val="nil"/>
              <w:right w:val="nil"/>
            </w:tcBorders>
            <w:shd w:val="clear" w:color="auto" w:fill="auto"/>
            <w:noWrap/>
            <w:vAlign w:val="bottom"/>
            <w:hideMark/>
          </w:tcPr>
          <w:p w14:paraId="670F4FCD" w14:textId="77777777" w:rsidR="00BA17EB" w:rsidRPr="00BA17EB" w:rsidRDefault="00BA17EB" w:rsidP="00BA17EB">
            <w:pP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51754742"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1B3B9C60"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58EAC9D8"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424E3B6F"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4E4AF49B"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2C96ABA3"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Total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2B435113"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508A1CF8"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bl>
    <w:p w14:paraId="44FCDCF8" w14:textId="77777777" w:rsidR="00AA05A7" w:rsidRDefault="00AA05A7" w:rsidP="006C6D79">
      <w:pPr>
        <w:ind w:left="709" w:hanging="709"/>
        <w:jc w:val="both"/>
        <w:outlineLvl w:val="0"/>
        <w:rPr>
          <w:rFonts w:ascii="Arial" w:hAnsi="Arial" w:cs="Arial"/>
          <w:b/>
          <w:u w:val="single"/>
        </w:rPr>
      </w:pPr>
    </w:p>
    <w:p w14:paraId="07D89E0A" w14:textId="77777777" w:rsidR="00672CFF" w:rsidRDefault="00672CFF" w:rsidP="00E15E6C">
      <w:pPr>
        <w:suppressAutoHyphens/>
        <w:rPr>
          <w:rFonts w:ascii="Arial" w:hAnsi="Arial" w:cs="Arial"/>
          <w:bCs/>
        </w:rPr>
      </w:pPr>
    </w:p>
    <w:p w14:paraId="61BC1AC2" w14:textId="766FE35B" w:rsidR="00E15E6C" w:rsidRDefault="00E15E6C" w:rsidP="00E15E6C">
      <w:pPr>
        <w:suppressAutoHyphens/>
        <w:ind w:left="-284"/>
        <w:rPr>
          <w:rFonts w:ascii="Arial" w:hAnsi="Arial" w:cs="Arial"/>
          <w:bCs/>
        </w:rPr>
      </w:pPr>
      <w:r w:rsidRPr="00672CFF">
        <w:rPr>
          <w:rFonts w:ascii="Arial" w:hAnsi="Arial" w:cs="Arial"/>
          <w:bCs/>
        </w:rPr>
        <w:t xml:space="preserve">Monto total antes de I.V.A. (Subtotal) </w:t>
      </w:r>
      <w:r w:rsidR="0032034E" w:rsidRPr="0032034E">
        <w:rPr>
          <w:rFonts w:ascii="Arial" w:hAnsi="Arial" w:cs="Arial"/>
          <w:bCs/>
        </w:rPr>
        <w:t xml:space="preserve">Máximo </w:t>
      </w:r>
      <w:r w:rsidRPr="00672CFF">
        <w:rPr>
          <w:rFonts w:ascii="Arial" w:hAnsi="Arial" w:cs="Arial"/>
          <w:bCs/>
        </w:rPr>
        <w:t>con letra: _____________</w:t>
      </w:r>
      <w:r w:rsidR="00C038F8">
        <w:rPr>
          <w:rFonts w:ascii="Arial" w:hAnsi="Arial" w:cs="Arial"/>
          <w:bCs/>
        </w:rPr>
        <w:t>______</w:t>
      </w:r>
      <w:r w:rsidRPr="00672CFF">
        <w:rPr>
          <w:rFonts w:ascii="Arial" w:hAnsi="Arial" w:cs="Arial"/>
          <w:bCs/>
        </w:rPr>
        <w:t>________________________</w:t>
      </w:r>
    </w:p>
    <w:p w14:paraId="085B6390" w14:textId="1FA5D7E9" w:rsidR="00E15E6C" w:rsidRPr="00DA74D4" w:rsidRDefault="00F648C7" w:rsidP="00E15E6C">
      <w:pPr>
        <w:ind w:left="4111"/>
        <w:jc w:val="both"/>
        <w:rPr>
          <w:rFonts w:ascii="Arial" w:hAnsi="Arial" w:cs="Arial"/>
          <w:b/>
          <w:lang w:val="es-ES"/>
        </w:rPr>
      </w:pPr>
      <w:r>
        <w:rPr>
          <w:rFonts w:ascii="Arial" w:hAnsi="Arial" w:cs="Arial"/>
          <w:b/>
          <w:i/>
          <w:iCs/>
          <w:lang w:val="es-ES"/>
        </w:rPr>
        <w:t xml:space="preserve">                       </w:t>
      </w:r>
      <w:r w:rsidR="00E15E6C" w:rsidRPr="008B41C2">
        <w:rPr>
          <w:rFonts w:ascii="Arial" w:hAnsi="Arial" w:cs="Arial"/>
          <w:b/>
          <w:i/>
          <w:iCs/>
          <w:lang w:val="es-ES"/>
        </w:rPr>
        <w:t xml:space="preserve">(En pesos mexicanos con </w:t>
      </w:r>
      <w:r w:rsidR="00E15E6C">
        <w:rPr>
          <w:rFonts w:ascii="Arial" w:hAnsi="Arial" w:cs="Arial"/>
          <w:b/>
          <w:i/>
          <w:iCs/>
          <w:lang w:val="es-ES"/>
        </w:rPr>
        <w:t>dos</w:t>
      </w:r>
      <w:r w:rsidR="00E15E6C" w:rsidRPr="008B41C2">
        <w:rPr>
          <w:rFonts w:ascii="Arial" w:hAnsi="Arial" w:cs="Arial"/>
          <w:b/>
          <w:i/>
          <w:iCs/>
          <w:lang w:val="es-ES"/>
        </w:rPr>
        <w:t xml:space="preserve"> decimales)</w:t>
      </w:r>
    </w:p>
    <w:p w14:paraId="74E35BD1" w14:textId="77777777" w:rsidR="00E15E6C" w:rsidRPr="00672CFF" w:rsidRDefault="00E15E6C" w:rsidP="00E15E6C">
      <w:pPr>
        <w:suppressAutoHyphens/>
        <w:rPr>
          <w:rFonts w:ascii="Arial" w:hAnsi="Arial" w:cs="Arial"/>
          <w:b/>
        </w:rPr>
      </w:pPr>
    </w:p>
    <w:p w14:paraId="51464960" w14:textId="77777777" w:rsidR="00E15E6C" w:rsidRDefault="00E15E6C" w:rsidP="00E15E6C">
      <w:pPr>
        <w:ind w:left="-284"/>
        <w:jc w:val="both"/>
        <w:rPr>
          <w:rFonts w:ascii="Arial" w:hAnsi="Arial" w:cs="Arial"/>
          <w:b/>
          <w:bCs/>
          <w:color w:val="000000"/>
          <w:lang w:val="es-ES"/>
        </w:rPr>
      </w:pPr>
      <w:r>
        <w:rPr>
          <w:rFonts w:ascii="Arial" w:hAnsi="Arial" w:cs="Arial"/>
          <w:b/>
          <w:bCs/>
          <w:color w:val="000000"/>
          <w:lang w:val="es-ES"/>
        </w:rPr>
        <w:t>NOTAS:</w:t>
      </w:r>
    </w:p>
    <w:p w14:paraId="49AF6CC0" w14:textId="77777777" w:rsidR="00E15E6C" w:rsidRDefault="00E15E6C" w:rsidP="005E4F05">
      <w:pPr>
        <w:jc w:val="both"/>
        <w:rPr>
          <w:rFonts w:ascii="Arial" w:hAnsi="Arial" w:cs="Arial"/>
          <w:color w:val="000000"/>
          <w:lang w:val="es-ES"/>
        </w:rPr>
      </w:pPr>
    </w:p>
    <w:p w14:paraId="69EBD212" w14:textId="6A205385" w:rsidR="00E15E6C" w:rsidRPr="0032034E" w:rsidRDefault="00E15E6C" w:rsidP="00E15E6C">
      <w:pPr>
        <w:ind w:left="-284"/>
        <w:jc w:val="both"/>
        <w:rPr>
          <w:rFonts w:ascii="Arial" w:hAnsi="Arial" w:cs="Arial"/>
          <w:lang w:val="es-ES"/>
        </w:rPr>
      </w:pPr>
      <w:r w:rsidRPr="002A15D9">
        <w:rPr>
          <w:rFonts w:ascii="Arial" w:hAnsi="Arial" w:cs="Arial"/>
          <w:color w:val="000000"/>
          <w:lang w:val="es-ES"/>
        </w:rPr>
        <w:t>Para efecto de evaluación económica se tomará en cuenta el monto total antes de I.V.A. (Subtotal)</w:t>
      </w:r>
      <w:r w:rsidR="00B74597">
        <w:rPr>
          <w:rFonts w:ascii="Arial" w:hAnsi="Arial" w:cs="Arial"/>
          <w:color w:val="000000"/>
          <w:lang w:val="es-ES"/>
        </w:rPr>
        <w:t xml:space="preserve"> </w:t>
      </w:r>
      <w:r w:rsidR="00D15234" w:rsidRPr="0032034E">
        <w:rPr>
          <w:rFonts w:ascii="Arial" w:hAnsi="Arial" w:cs="Arial"/>
          <w:bCs/>
        </w:rPr>
        <w:t>Máximo.</w:t>
      </w:r>
    </w:p>
    <w:p w14:paraId="16E6F1F4" w14:textId="77777777" w:rsidR="00E15E6C" w:rsidRPr="002A15D9" w:rsidRDefault="00E15E6C" w:rsidP="00E15E6C">
      <w:pPr>
        <w:ind w:left="-284"/>
        <w:jc w:val="both"/>
        <w:rPr>
          <w:rFonts w:ascii="Arial" w:hAnsi="Arial" w:cs="Arial"/>
          <w:color w:val="000000"/>
          <w:lang w:val="es-ES"/>
        </w:rPr>
      </w:pPr>
    </w:p>
    <w:p w14:paraId="34DCE952" w14:textId="77777777" w:rsidR="00E15E6C" w:rsidRPr="002A15D9" w:rsidRDefault="00E15E6C" w:rsidP="00E15E6C">
      <w:pPr>
        <w:ind w:left="-284"/>
        <w:jc w:val="both"/>
        <w:rPr>
          <w:rFonts w:ascii="Arial" w:hAnsi="Arial" w:cs="Arial"/>
          <w:color w:val="000000"/>
          <w:lang w:val="es-ES"/>
        </w:rPr>
      </w:pPr>
      <w:r w:rsidRPr="002A15D9">
        <w:rPr>
          <w:rFonts w:ascii="Arial" w:hAnsi="Arial" w:cs="Arial"/>
          <w:color w:val="000000"/>
          <w:lang w:val="es-ES"/>
        </w:rPr>
        <w:t>Se verificará que los precios unitarios ofertados sean precios aceptables y en su caso convenientes.</w:t>
      </w:r>
    </w:p>
    <w:p w14:paraId="19EFB3CD" w14:textId="77777777" w:rsidR="00E15E6C" w:rsidRPr="002A15D9" w:rsidRDefault="00E15E6C" w:rsidP="00E15E6C">
      <w:pPr>
        <w:ind w:left="-284"/>
        <w:jc w:val="both"/>
        <w:rPr>
          <w:rFonts w:ascii="Arial" w:hAnsi="Arial" w:cs="Arial"/>
          <w:color w:val="000000"/>
          <w:lang w:val="es-ES"/>
        </w:rPr>
      </w:pPr>
    </w:p>
    <w:p w14:paraId="1BD17E1E" w14:textId="414B9E64" w:rsidR="00E15E6C" w:rsidRPr="00672CFF" w:rsidRDefault="00E15E6C" w:rsidP="00E15E6C">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w:t>
      </w:r>
      <w:r w:rsidR="00D15234">
        <w:rPr>
          <w:rFonts w:ascii="Arial" w:hAnsi="Arial" w:cs="Arial"/>
          <w:bdr w:val="none" w:sz="0" w:space="0" w:color="auto" w:frame="1"/>
          <w:lang w:val="es-ES"/>
        </w:rPr>
        <w:t xml:space="preserve"> </w:t>
      </w:r>
      <w:r w:rsidR="00D15234" w:rsidRPr="0032034E">
        <w:rPr>
          <w:rFonts w:ascii="Arial" w:hAnsi="Arial" w:cs="Arial"/>
          <w:bCs/>
        </w:rPr>
        <w:t>Máximo</w:t>
      </w:r>
      <w:r w:rsidRPr="00672CFF">
        <w:rPr>
          <w:rFonts w:ascii="Arial" w:hAnsi="Arial" w:cs="Arial"/>
          <w:bdr w:val="none" w:sz="0" w:space="0" w:color="auto" w:frame="1"/>
          <w:lang w:val="es-ES"/>
        </w:rPr>
        <w:t xml:space="preserve"> resulte </w:t>
      </w:r>
      <w:r w:rsidR="0032034E">
        <w:rPr>
          <w:rFonts w:ascii="Arial" w:hAnsi="Arial" w:cs="Arial"/>
          <w:bdr w:val="none" w:sz="0" w:space="0" w:color="auto" w:frame="1"/>
          <w:lang w:val="es-ES"/>
        </w:rPr>
        <w:t xml:space="preserve">ser un precio </w:t>
      </w:r>
      <w:r w:rsidRPr="00672CFF">
        <w:rPr>
          <w:rFonts w:ascii="Arial" w:hAnsi="Arial" w:cs="Arial"/>
          <w:bdr w:val="none" w:sz="0" w:space="0" w:color="auto" w:frame="1"/>
          <w:lang w:val="es-ES"/>
        </w:rPr>
        <w:t>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4EDFF2AE" w14:textId="77777777" w:rsidR="00E15E6C" w:rsidRPr="00672CFF" w:rsidRDefault="00E15E6C" w:rsidP="00E15E6C">
      <w:pPr>
        <w:ind w:left="-284"/>
        <w:jc w:val="both"/>
        <w:rPr>
          <w:rFonts w:ascii="Arial" w:hAnsi="Arial" w:cs="Arial"/>
          <w:bdr w:val="none" w:sz="0" w:space="0" w:color="auto" w:frame="1"/>
          <w:lang w:val="es-ES"/>
        </w:rPr>
      </w:pPr>
    </w:p>
    <w:p w14:paraId="006DD661" w14:textId="77777777" w:rsidR="00E15E6C" w:rsidRPr="00672CFF" w:rsidRDefault="00E15E6C" w:rsidP="00E15E6C">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352DB31C" w14:textId="02EDB508" w:rsidR="006F584D" w:rsidRPr="00C3378F" w:rsidRDefault="00672CFF" w:rsidP="000347C1">
      <w:pPr>
        <w:jc w:val="center"/>
        <w:rPr>
          <w:rFonts w:ascii="Arial" w:hAnsi="Arial" w:cs="Arial"/>
          <w:i/>
        </w:rPr>
      </w:pPr>
      <w:r w:rsidRPr="00C3378F">
        <w:rPr>
          <w:rFonts w:ascii="Arial" w:hAnsi="Arial" w:cs="Arial"/>
          <w:i/>
        </w:rPr>
        <w:t>Nombre y firma del Licitante y nombre del representante legal</w:t>
      </w:r>
      <w:r w:rsidRPr="00C3378F">
        <w:rPr>
          <w:rFonts w:ascii="Arial" w:hAnsi="Arial" w:cs="Arial"/>
          <w:kern w:val="32"/>
          <w:sz w:val="28"/>
          <w:szCs w:val="32"/>
        </w:rPr>
        <w:t xml:space="preserve"> </w:t>
      </w:r>
    </w:p>
    <w:p w14:paraId="726931C1" w14:textId="7B2A833D" w:rsidR="00CC1403" w:rsidRPr="00EF4A7F" w:rsidRDefault="00624CF1" w:rsidP="0055784E">
      <w:pPr>
        <w:pStyle w:val="Ttulo1"/>
        <w:spacing w:before="240" w:after="60"/>
        <w:rPr>
          <w:rFonts w:cs="Arial"/>
          <w:color w:val="CC0066"/>
          <w:kern w:val="32"/>
          <w:sz w:val="32"/>
          <w:szCs w:val="32"/>
        </w:rPr>
      </w:pPr>
      <w:bookmarkStart w:id="1394" w:name="_Toc149156160"/>
      <w:r w:rsidRPr="00EF4A7F">
        <w:rPr>
          <w:rFonts w:cs="Arial"/>
          <w:color w:val="CC0066"/>
          <w:kern w:val="32"/>
          <w:sz w:val="32"/>
          <w:szCs w:val="32"/>
        </w:rPr>
        <w:lastRenderedPageBreak/>
        <w:t>ANEXO 8</w:t>
      </w:r>
      <w:bookmarkEnd w:id="1393"/>
      <w:bookmarkEnd w:id="1394"/>
    </w:p>
    <w:p w14:paraId="48A69F9D" w14:textId="201E7045" w:rsidR="00CC1403" w:rsidRPr="00EF4A7F" w:rsidRDefault="00D03411">
      <w:pPr>
        <w:shd w:val="clear" w:color="auto" w:fill="D9D9D9" w:themeFill="background1" w:themeFillShade="D9"/>
        <w:jc w:val="center"/>
        <w:rPr>
          <w:rFonts w:ascii="Arial" w:hAnsi="Arial" w:cs="Arial"/>
          <w:b/>
          <w:sz w:val="28"/>
        </w:rPr>
      </w:pPr>
      <w:r w:rsidRPr="00D03411">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1B87BD66" w14:textId="2A2EB282" w:rsidR="006C4BD9" w:rsidRPr="0027305A" w:rsidRDefault="006C4BD9" w:rsidP="006C4BD9">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EA41D3">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Pr>
          <w:rFonts w:ascii="Arial" w:hAnsi="Arial" w:cs="Arial"/>
        </w:rPr>
        <w:t>Nacional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4179C2FA" w14:textId="77777777" w:rsidR="006C4BD9" w:rsidRPr="0027305A" w:rsidRDefault="006C4BD9" w:rsidP="006C4BD9">
      <w:pPr>
        <w:spacing w:line="360" w:lineRule="auto"/>
        <w:jc w:val="both"/>
        <w:rPr>
          <w:rFonts w:ascii="Arial" w:hAnsi="Arial" w:cs="Arial"/>
        </w:rPr>
      </w:pPr>
    </w:p>
    <w:p w14:paraId="7739D140" w14:textId="77777777" w:rsidR="006C4BD9" w:rsidRPr="0027305A" w:rsidRDefault="006C4BD9" w:rsidP="006C4BD9">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309CDAE3" w14:textId="386E3BD7" w:rsidR="00CC1403" w:rsidRPr="00EF4A7F" w:rsidRDefault="00531948" w:rsidP="00531948">
      <w:pPr>
        <w:rPr>
          <w:rFonts w:ascii="Arial" w:hAnsi="Arial" w:cs="Arial"/>
          <w:b/>
          <w:bCs/>
        </w:rPr>
      </w:pPr>
      <w:r>
        <w:rPr>
          <w:rFonts w:ascii="Arial" w:hAnsi="Arial" w:cs="Arial"/>
          <w:b/>
          <w:bCs/>
        </w:rPr>
        <w:br w:type="page"/>
      </w:r>
    </w:p>
    <w:p w14:paraId="6CB65F33" w14:textId="69DAE9B7" w:rsidR="007121BB" w:rsidRPr="00EF4A7F" w:rsidRDefault="00E20405" w:rsidP="00591A6F">
      <w:pPr>
        <w:pStyle w:val="Ttulo1"/>
        <w:spacing w:before="240" w:after="60"/>
        <w:rPr>
          <w:rFonts w:cs="Arial"/>
          <w:color w:val="CC0066"/>
          <w:kern w:val="32"/>
          <w:sz w:val="32"/>
          <w:szCs w:val="32"/>
        </w:rPr>
      </w:pPr>
      <w:bookmarkStart w:id="1395"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5"/>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6" w:name="_Toc488428680"/>
      <w:bookmarkStart w:id="1397" w:name="_Toc496883365"/>
      <w:bookmarkStart w:id="1398" w:name="_Toc464498753"/>
      <w:bookmarkStart w:id="1399" w:name="_Toc19704309"/>
      <w:bookmarkStart w:id="1400" w:name="_Toc498523248"/>
      <w:bookmarkStart w:id="1401" w:name="_Toc492377968"/>
      <w:bookmarkStart w:id="1402" w:name="_Toc3539036"/>
      <w:bookmarkStart w:id="1403" w:name="_Toc493501671"/>
      <w:bookmarkStart w:id="1404" w:name="_Toc491181006"/>
      <w:bookmarkStart w:id="1405" w:name="_Toc505704932"/>
      <w:bookmarkStart w:id="1406" w:name="_Toc23958054"/>
      <w:bookmarkStart w:id="1407" w:name="_Toc96092365"/>
      <w:bookmarkStart w:id="1408" w:name="_Toc464498347"/>
      <w:bookmarkStart w:id="1409" w:name="_Toc494211629"/>
      <w:bookmarkStart w:id="1410" w:name="_Toc89112390"/>
      <w:bookmarkStart w:id="1411" w:name="_Toc104199044"/>
      <w:bookmarkStart w:id="1412" w:name="_Toc452121428"/>
      <w:bookmarkStart w:id="1413" w:name="_Toc487209366"/>
      <w:bookmarkStart w:id="1414" w:name="_Toc510612369"/>
      <w:bookmarkStart w:id="1415" w:name="_Toc23410288"/>
      <w:bookmarkStart w:id="1416" w:name="_Toc94701584"/>
      <w:bookmarkStart w:id="1417" w:name="_Toc127378602"/>
      <w:bookmarkStart w:id="1418" w:name="_Toc127981562"/>
      <w:bookmarkStart w:id="1419" w:name="_Toc144317533"/>
      <w:bookmarkStart w:id="1420" w:name="_Toc149156162"/>
      <w:r w:rsidRPr="00EF4A7F">
        <w:rPr>
          <w:rFonts w:cs="Arial"/>
          <w:kern w:val="32"/>
          <w:sz w:val="28"/>
          <w:szCs w:val="32"/>
        </w:rPr>
        <w:t>Tipo y modelo de contrato</w:t>
      </w:r>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1" w:name="_Toc311547470"/>
      <w:bookmarkStart w:id="1422"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3" w:name="_Hlk121330278"/>
      <w:r w:rsidRPr="00EF4A7F">
        <w:rPr>
          <w:rFonts w:ascii="Arial" w:hAnsi="Arial" w:cs="Arial"/>
          <w:sz w:val="18"/>
          <w:szCs w:val="18"/>
        </w:rPr>
        <w:t>Acuerdo número __, tomado en la ___ Sesión ___________ del Comité de Adquisiciones, Arrendamientos y Servicios</w:t>
      </w:r>
      <w:bookmarkEnd w:id="1423"/>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4" w:name="_Hlk85803249"/>
      <w:r w:rsidRPr="00EF4A7F">
        <w:rPr>
          <w:rFonts w:ascii="Arial" w:hAnsi="Arial" w:cs="Arial"/>
          <w:color w:val="000000" w:themeColor="text1"/>
          <w:sz w:val="18"/>
          <w:szCs w:val="18"/>
        </w:rPr>
        <w:t>en la Cláusula _____ del convenio referido</w:t>
      </w:r>
      <w:bookmarkEnd w:id="1424"/>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3"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5"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5"/>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6" w:name="_Toc149156163"/>
      <w:bookmarkStart w:id="1427" w:name="_Hlk100751003"/>
      <w:bookmarkStart w:id="1428"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6"/>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9" w:name="_Toc104199046"/>
      <w:bookmarkStart w:id="1430" w:name="_Toc127378604"/>
      <w:bookmarkStart w:id="1431" w:name="_Toc127981564"/>
      <w:bookmarkStart w:id="1432" w:name="_Toc144317535"/>
      <w:bookmarkStart w:id="1433" w:name="_Toc149156164"/>
      <w:bookmarkEnd w:id="1427"/>
      <w:r w:rsidRPr="00EF4A7F">
        <w:rPr>
          <w:rFonts w:cs="Arial"/>
          <w:kern w:val="32"/>
          <w:sz w:val="28"/>
          <w:szCs w:val="32"/>
        </w:rPr>
        <w:t>Solicitud de expedición de Certificado Digital de usuarios externos</w:t>
      </w:r>
      <w:bookmarkEnd w:id="1429"/>
      <w:bookmarkEnd w:id="1430"/>
      <w:bookmarkEnd w:id="1431"/>
      <w:bookmarkEnd w:id="1432"/>
      <w:bookmarkEnd w:id="1433"/>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gramStart"/>
            <w:r w:rsidRPr="00EF4A7F">
              <w:rPr>
                <w:rFonts w:ascii="Arial" w:hAnsi="Arial" w:cs="Arial"/>
                <w:lang w:val="es-ES"/>
              </w:rPr>
              <w:t>Click</w:t>
            </w:r>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50pt" o:ole="">
                  <v:imagedata r:id="rId54" o:title=""/>
                </v:shape>
                <o:OLEObject Type="Embed" ProgID="Acrobat.Document.2015" ShapeID="_x0000_i1025" DrawAspect="Icon" ObjectID="_1794847550" r:id="rId55"/>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4"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7A8169D" w:rsidR="00CC1403" w:rsidRDefault="00624CF1">
                              <w:pPr>
                                <w:jc w:val="center"/>
                                <w:rPr>
                                  <w:rFonts w:ascii="Arial" w:hAnsi="Arial" w:cs="Arial"/>
                                  <w:b/>
                                  <w:szCs w:val="24"/>
                                </w:rPr>
                              </w:pPr>
                              <w:r>
                                <w:rPr>
                                  <w:rFonts w:ascii="Arial" w:hAnsi="Arial" w:cs="Arial"/>
                                  <w:b/>
                                  <w:szCs w:val="24"/>
                                </w:rPr>
                                <w:t>No. LP-INE-</w:t>
                              </w:r>
                              <w:r w:rsidR="00C3378F">
                                <w:rPr>
                                  <w:rFonts w:ascii="Arial" w:hAnsi="Arial" w:cs="Arial"/>
                                  <w:b/>
                                  <w:szCs w:val="24"/>
                                </w:rPr>
                                <w:t>0</w:t>
                              </w:r>
                              <w:r w:rsidR="004A0FA8">
                                <w:rPr>
                                  <w:rFonts w:ascii="Arial" w:hAnsi="Arial" w:cs="Arial"/>
                                  <w:b/>
                                  <w:szCs w:val="24"/>
                                </w:rPr>
                                <w:t>60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7A8169D" w:rsidR="00CC1403" w:rsidRDefault="00624CF1">
                        <w:pPr>
                          <w:jc w:val="center"/>
                          <w:rPr>
                            <w:rFonts w:ascii="Arial" w:hAnsi="Arial" w:cs="Arial"/>
                            <w:b/>
                            <w:szCs w:val="24"/>
                          </w:rPr>
                        </w:pPr>
                        <w:r>
                          <w:rPr>
                            <w:rFonts w:ascii="Arial" w:hAnsi="Arial" w:cs="Arial"/>
                            <w:b/>
                            <w:szCs w:val="24"/>
                          </w:rPr>
                          <w:t>No. LP-INE-</w:t>
                        </w:r>
                        <w:r w:rsidR="00C3378F">
                          <w:rPr>
                            <w:rFonts w:ascii="Arial" w:hAnsi="Arial" w:cs="Arial"/>
                            <w:b/>
                            <w:szCs w:val="24"/>
                          </w:rPr>
                          <w:t>0</w:t>
                        </w:r>
                        <w:r w:rsidR="004A0FA8">
                          <w:rPr>
                            <w:rFonts w:ascii="Arial" w:hAnsi="Arial" w:cs="Arial"/>
                            <w:b/>
                            <w:szCs w:val="24"/>
                          </w:rPr>
                          <w:t>60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8" o:title="LG CONTAMXS- INST"/>
                  </v:shape>
                </v:group>
              </v:group>
            </w:pict>
          </mc:Fallback>
        </mc:AlternateContent>
      </w:r>
      <w:r w:rsidRPr="00EF4A7F">
        <w:rPr>
          <w:rFonts w:cs="Arial"/>
          <w:color w:val="CC0066"/>
          <w:kern w:val="32"/>
          <w:sz w:val="32"/>
          <w:szCs w:val="32"/>
        </w:rPr>
        <w:t>ANEXO 1</w:t>
      </w:r>
      <w:bookmarkEnd w:id="1428"/>
      <w:r w:rsidR="005B3A63" w:rsidRPr="00EF4A7F">
        <w:rPr>
          <w:rFonts w:cs="Arial"/>
          <w:color w:val="CC0066"/>
          <w:kern w:val="32"/>
          <w:sz w:val="32"/>
          <w:szCs w:val="32"/>
        </w:rPr>
        <w:t>1</w:t>
      </w:r>
      <w:bookmarkEnd w:id="1434"/>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5" w:name="_Toc492377972"/>
      <w:bookmarkStart w:id="1436" w:name="_Toc3539038"/>
      <w:bookmarkStart w:id="1437" w:name="_Toc464498757"/>
      <w:bookmarkStart w:id="1438" w:name="_Toc23958056"/>
      <w:bookmarkStart w:id="1439" w:name="_Toc96092367"/>
      <w:bookmarkStart w:id="1440" w:name="_Toc505704936"/>
      <w:bookmarkStart w:id="1441" w:name="_Toc94701586"/>
      <w:bookmarkStart w:id="1442" w:name="_Toc493501676"/>
      <w:bookmarkStart w:id="1443" w:name="_Toc494211634"/>
      <w:bookmarkStart w:id="1444" w:name="_Toc496883370"/>
      <w:bookmarkStart w:id="1445" w:name="_Toc498523252"/>
      <w:bookmarkStart w:id="1446" w:name="_Toc452121432"/>
      <w:bookmarkStart w:id="1447" w:name="_Toc491181010"/>
      <w:bookmarkStart w:id="1448" w:name="_Toc89112392"/>
      <w:bookmarkStart w:id="1449" w:name="_Toc487209370"/>
      <w:bookmarkStart w:id="1450" w:name="_Toc488428684"/>
      <w:bookmarkStart w:id="1451" w:name="_Toc23410290"/>
      <w:bookmarkStart w:id="1452" w:name="_Toc510612373"/>
      <w:bookmarkStart w:id="1453" w:name="_Toc464498351"/>
      <w:bookmarkStart w:id="1454" w:name="_Toc104199048"/>
      <w:bookmarkStart w:id="1455" w:name="_Toc127378606"/>
      <w:bookmarkStart w:id="1456" w:name="_Toc127981566"/>
      <w:bookmarkStart w:id="1457" w:name="_Toc144317537"/>
      <w:bookmarkStart w:id="1458" w:name="_Toc149156166"/>
      <w:bookmarkEnd w:id="1421"/>
      <w:bookmarkEnd w:id="1422"/>
      <w:r w:rsidRPr="00EF4A7F">
        <w:rPr>
          <w:rFonts w:cs="Arial"/>
          <w:kern w:val="32"/>
          <w:sz w:val="28"/>
          <w:szCs w:val="32"/>
        </w:rPr>
        <w:t>Registro de participación</w:t>
      </w:r>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9">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9" w:name="_Toc306816242"/>
      <w:bookmarkStart w:id="1460" w:name="_Toc306816243"/>
      <w:bookmarkEnd w:id="1459"/>
      <w:bookmarkEnd w:id="1460"/>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E77970E" w:rsidR="00591A6F" w:rsidRPr="00EF4A7F" w:rsidRDefault="00183A86" w:rsidP="004656AC">
            <w:pPr>
              <w:jc w:val="both"/>
              <w:rPr>
                <w:rFonts w:ascii="Arial" w:hAnsi="Arial" w:cs="Arial"/>
                <w:b/>
                <w:bCs/>
              </w:rPr>
            </w:pPr>
            <w:r w:rsidRPr="00183A86">
              <w:rPr>
                <w:rFonts w:ascii="Arial" w:hAnsi="Arial" w:cs="Arial"/>
                <w:b/>
                <w:bCs/>
              </w:rPr>
              <w:t>Servicio de digitalización, impresión y fotocopiado en Oficinas Centrales y Centro de Cómputo y Resguardo Documental (CECyRD) del Instituto Nacional Electoral</w:t>
            </w:r>
            <w:r w:rsidR="004A0FA8">
              <w:rPr>
                <w:rFonts w:ascii="Arial" w:hAnsi="Arial" w:cs="Arial"/>
                <w:b/>
                <w:bCs/>
              </w:rPr>
              <w:t xml:space="preserve"> (Segunda convocatoria)</w:t>
            </w:r>
            <w:r w:rsidRPr="00183A86">
              <w:rPr>
                <w:rFonts w:ascii="Arial" w:hAnsi="Arial" w:cs="Arial"/>
                <w:b/>
                <w:bCs/>
              </w:rPr>
              <w:t xml:space="preserve">  </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60" w:history="1">
              <w:r>
                <w:rPr>
                  <w:rStyle w:val="Hipervnculo"/>
                  <w:rFonts w:ascii="Arial" w:hAnsi="Arial" w:cs="Arial"/>
                </w:rPr>
                <w:t>roberto.medina@ine.mx</w:t>
              </w:r>
            </w:hyperlink>
            <w:r>
              <w:t xml:space="preserve">  </w:t>
            </w:r>
          </w:p>
          <w:p w14:paraId="2D9954BE" w14:textId="1B15F288" w:rsidR="00CC1403" w:rsidRPr="00EF4A7F" w:rsidRDefault="00624CF1">
            <w:pPr>
              <w:rPr>
                <w:rFonts w:ascii="Arial" w:hAnsi="Arial" w:cs="Arial"/>
                <w:color w:val="0000FF"/>
                <w:u w:val="single"/>
              </w:rPr>
            </w:pPr>
            <w:hyperlink r:id="rId61" w:history="1">
              <w:r>
                <w:rPr>
                  <w:rStyle w:val="Hipervnculo"/>
                  <w:rFonts w:ascii="Arial" w:hAnsi="Arial" w:cs="Arial"/>
                </w:rPr>
                <w:t>i</w:t>
              </w:r>
              <w:r w:rsidR="00D83CC3">
                <w:rPr>
                  <w:rStyle w:val="Hipervnculo"/>
                  <w:rFonts w:ascii="Arial" w:hAnsi="Arial" w:cs="Arial"/>
                </w:rPr>
                <w:t>vana.bagues</w:t>
              </w:r>
              <w:r>
                <w:rPr>
                  <w:rStyle w:val="Hipervnculo"/>
                  <w:rFonts w:ascii="Arial" w:hAnsi="Arial" w:cs="Arial"/>
                </w:rPr>
                <w:t>@ine.mx</w:t>
              </w:r>
            </w:hyperlink>
            <w:r>
              <w:rPr>
                <w:rFonts w:ascii="Arial" w:hAnsi="Arial" w:cs="Arial"/>
              </w:rPr>
              <w:t xml:space="preserve"> </w:t>
            </w:r>
            <w:r>
              <w:rPr>
                <w:rStyle w:val="Hipervnculo"/>
                <w:rFonts w:ascii="Arial" w:hAnsi="Arial" w:cs="Arial"/>
              </w:rPr>
              <w:t xml:space="preserve"> </w:t>
            </w:r>
            <w:r>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1" w:name="_Toc127378607"/>
      <w:bookmarkStart w:id="1462"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1"/>
      <w:r w:rsidR="005B3A63" w:rsidRPr="00EF4A7F">
        <w:rPr>
          <w:rFonts w:cs="Arial"/>
          <w:color w:val="CC0066"/>
          <w:kern w:val="32"/>
          <w:sz w:val="32"/>
          <w:szCs w:val="32"/>
        </w:rPr>
        <w:t>2</w:t>
      </w:r>
      <w:bookmarkEnd w:id="1462"/>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3" w:name="_Toc488428688"/>
      <w:bookmarkStart w:id="1464" w:name="_Toc104199050"/>
      <w:bookmarkStart w:id="1465" w:name="_Toc464498759"/>
      <w:bookmarkStart w:id="1466" w:name="_Toc487209372"/>
      <w:bookmarkStart w:id="1467" w:name="_Toc492377974"/>
      <w:bookmarkStart w:id="1468" w:name="_Toc491181012"/>
      <w:bookmarkStart w:id="1469" w:name="_Toc498523254"/>
      <w:bookmarkStart w:id="1470" w:name="_Toc505704938"/>
      <w:bookmarkStart w:id="1471" w:name="_Toc19704313"/>
      <w:bookmarkStart w:id="1472" w:name="_Toc452121434"/>
      <w:bookmarkStart w:id="1473" w:name="_Toc23410292"/>
      <w:bookmarkStart w:id="1474" w:name="_Toc496883372"/>
      <w:bookmarkStart w:id="1475" w:name="_Toc3539040"/>
      <w:bookmarkStart w:id="1476" w:name="_Toc494211636"/>
      <w:bookmarkStart w:id="1477" w:name="_Toc493501678"/>
      <w:bookmarkStart w:id="1478" w:name="_Toc464498353"/>
      <w:bookmarkStart w:id="1479" w:name="_Toc89112394"/>
      <w:bookmarkStart w:id="1480" w:name="_Toc510612375"/>
      <w:bookmarkStart w:id="1481" w:name="_Toc96092369"/>
      <w:bookmarkStart w:id="1482" w:name="_Toc23958058"/>
      <w:bookmarkStart w:id="1483" w:name="_Toc94701588"/>
      <w:bookmarkStart w:id="1484" w:name="_Toc127378608"/>
      <w:bookmarkStart w:id="1485" w:name="_Toc127981568"/>
      <w:bookmarkStart w:id="1486" w:name="_Toc144317539"/>
      <w:bookmarkStart w:id="1487" w:name="_Toc149156168"/>
      <w:r w:rsidRPr="00EF4A7F">
        <w:rPr>
          <w:rFonts w:cs="Arial"/>
          <w:kern w:val="32"/>
          <w:sz w:val="28"/>
          <w:szCs w:val="32"/>
        </w:rPr>
        <w:t>Constancia de recepción de documentos</w:t>
      </w:r>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62"/>
      <w:footerReference w:type="default" r:id="rId6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C6D9BB" w14:textId="77777777" w:rsidR="00BA77C8" w:rsidRDefault="00BA77C8">
      <w:r>
        <w:separator/>
      </w:r>
    </w:p>
  </w:endnote>
  <w:endnote w:type="continuationSeparator" w:id="0">
    <w:p w14:paraId="62A721CD" w14:textId="77777777" w:rsidR="00BA77C8" w:rsidRDefault="00BA77C8">
      <w:r>
        <w:continuationSeparator/>
      </w:r>
    </w:p>
  </w:endnote>
  <w:endnote w:type="continuationNotice" w:id="1">
    <w:p w14:paraId="6D6D50D9" w14:textId="77777777" w:rsidR="00BA77C8" w:rsidRDefault="00BA77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57691AA2"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C4BD9">
      <w:rPr>
        <w:rFonts w:ascii="Arial" w:hAnsi="Arial" w:cs="Arial"/>
        <w:b/>
        <w:bCs/>
      </w:rPr>
      <w:t>7</w:t>
    </w:r>
    <w:r w:rsidR="00F06D10">
      <w:rPr>
        <w:rFonts w:ascii="Arial" w:hAnsi="Arial" w:cs="Arial"/>
        <w:b/>
        <w:bCs/>
      </w:rPr>
      <w:t>4</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9AEDCC8"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6C4BD9">
              <w:rPr>
                <w:rFonts w:ascii="Arial" w:hAnsi="Arial" w:cs="Arial"/>
                <w:b/>
                <w:bCs/>
              </w:rPr>
              <w:t>7</w:t>
            </w:r>
            <w:r w:rsidR="0032034E">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387732" w14:textId="77777777" w:rsidR="00BA77C8" w:rsidRDefault="00BA77C8">
      <w:r>
        <w:separator/>
      </w:r>
    </w:p>
  </w:footnote>
  <w:footnote w:type="continuationSeparator" w:id="0">
    <w:p w14:paraId="56E1BA61" w14:textId="77777777" w:rsidR="00BA77C8" w:rsidRDefault="00BA77C8">
      <w:r>
        <w:continuationSeparator/>
      </w:r>
    </w:p>
  </w:footnote>
  <w:footnote w:type="continuationNotice" w:id="1">
    <w:p w14:paraId="2C104619" w14:textId="77777777" w:rsidR="00BA77C8" w:rsidRDefault="00BA77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2ACDE375"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9501B9">
      <w:rPr>
        <w:rFonts w:ascii="Arial" w:hAnsi="Arial" w:cs="Arial"/>
        <w:color w:val="808080"/>
        <w:szCs w:val="22"/>
      </w:rPr>
      <w:t>0</w:t>
    </w:r>
    <w:r w:rsidR="00D60466">
      <w:rPr>
        <w:rFonts w:ascii="Arial" w:hAnsi="Arial" w:cs="Arial"/>
        <w:color w:val="808080"/>
        <w:szCs w:val="22"/>
      </w:rPr>
      <w:t>60</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4B0F6A90" w:rsidR="00CC1403" w:rsidRDefault="00624CF1">
    <w:pPr>
      <w:pStyle w:val="Encabezado"/>
      <w:jc w:val="right"/>
      <w:rPr>
        <w:rFonts w:ascii="Arial" w:hAnsi="Arial" w:cs="Arial"/>
        <w:color w:val="808080"/>
        <w:szCs w:val="22"/>
      </w:rPr>
    </w:pPr>
    <w:r>
      <w:rPr>
        <w:rFonts w:ascii="Arial" w:hAnsi="Arial" w:cs="Arial"/>
        <w:color w:val="808080"/>
        <w:szCs w:val="22"/>
      </w:rPr>
      <w:t>No. LP-INE-</w:t>
    </w:r>
    <w:r w:rsidR="00C3378F">
      <w:rPr>
        <w:rFonts w:ascii="Arial" w:hAnsi="Arial" w:cs="Arial"/>
        <w:color w:val="808080"/>
        <w:szCs w:val="22"/>
      </w:rPr>
      <w:t>0</w:t>
    </w:r>
    <w:r w:rsidR="004A0FA8">
      <w:rPr>
        <w:rFonts w:ascii="Arial" w:hAnsi="Arial" w:cs="Arial"/>
        <w:color w:val="808080"/>
        <w:szCs w:val="22"/>
      </w:rPr>
      <w:t>60</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5"/>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5"/>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13A27B7E"/>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C5D79FD"/>
    <w:multiLevelType w:val="hybridMultilevel"/>
    <w:tmpl w:val="422888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D5A6AB0"/>
    <w:multiLevelType w:val="hybridMultilevel"/>
    <w:tmpl w:val="F67EDC00"/>
    <w:lvl w:ilvl="0" w:tplc="B7A6CDBE">
      <w:start w:val="1"/>
      <w:numFmt w:val="lowerLetter"/>
      <w:lvlText w:val="%1)"/>
      <w:lvlJc w:val="left"/>
      <w:pPr>
        <w:ind w:left="720" w:hanging="360"/>
      </w:pPr>
      <w:rPr>
        <w:rFonts w:ascii="Century Gothic" w:eastAsiaTheme="minorHAnsi" w:hAnsi="Century Gothic" w:cstheme="minorBidi"/>
        <w:b/>
        <w:bCs/>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FDA40B7"/>
    <w:multiLevelType w:val="hybridMultilevel"/>
    <w:tmpl w:val="99863C7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1A93293"/>
    <w:multiLevelType w:val="hybridMultilevel"/>
    <w:tmpl w:val="24703EE2"/>
    <w:lvl w:ilvl="0" w:tplc="FFFFFFFF">
      <w:start w:val="1"/>
      <w:numFmt w:val="upperLetter"/>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7" w15:restartNumberingAfterBreak="0">
    <w:nsid w:val="1358474B"/>
    <w:multiLevelType w:val="hybridMultilevel"/>
    <w:tmpl w:val="6B0066C4"/>
    <w:lvl w:ilvl="0" w:tplc="68CE03F6">
      <w:start w:val="8"/>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13BF41AD"/>
    <w:multiLevelType w:val="hybridMultilevel"/>
    <w:tmpl w:val="A31A92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14721F15"/>
    <w:multiLevelType w:val="multilevel"/>
    <w:tmpl w:val="AD4A92D6"/>
    <w:styleLink w:val="Estilo312"/>
    <w:lvl w:ilvl="0">
      <w:start w:val="1"/>
      <w:numFmt w:val="lowerLetter"/>
      <w:lvlText w:val="%1)"/>
      <w:lvlJc w:val="left"/>
      <w:pPr>
        <w:ind w:left="720" w:hanging="360"/>
      </w:pPr>
      <w:rPr>
        <w:b/>
        <w:bCs w:val="0"/>
        <w:sz w:val="18"/>
        <w:szCs w:val="18"/>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507750B"/>
    <w:multiLevelType w:val="hybridMultilevel"/>
    <w:tmpl w:val="CE72884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2"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3" w15:restartNumberingAfterBreak="0">
    <w:nsid w:val="157967FB"/>
    <w:multiLevelType w:val="multilevel"/>
    <w:tmpl w:val="8D1615DC"/>
    <w:lvl w:ilvl="0">
      <w:start w:val="6"/>
      <w:numFmt w:val="decimal"/>
      <w:lvlText w:val="%1."/>
      <w:lvlJc w:val="left"/>
      <w:pPr>
        <w:ind w:left="360" w:hanging="360"/>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64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680" w:hanging="1800"/>
      </w:pPr>
      <w:rPr>
        <w:rFonts w:hint="default"/>
      </w:rPr>
    </w:lvl>
    <w:lvl w:ilvl="8">
      <w:start w:val="1"/>
      <w:numFmt w:val="decimal"/>
      <w:lvlText w:val="%1.%2.%3.%4.%5.%6.%7.%8.%9."/>
      <w:lvlJc w:val="left"/>
      <w:pPr>
        <w:ind w:left="8520" w:hanging="1800"/>
      </w:pPr>
      <w:rPr>
        <w:rFonts w:hint="default"/>
      </w:rPr>
    </w:lvl>
  </w:abstractNum>
  <w:abstractNum w:abstractNumId="34"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6"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7"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8"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BCA47D5"/>
    <w:multiLevelType w:val="multilevel"/>
    <w:tmpl w:val="8C621EAC"/>
    <w:lvl w:ilvl="0">
      <w:start w:val="1"/>
      <w:numFmt w:val="decimal"/>
      <w:lvlText w:val="%1."/>
      <w:lvlJc w:val="left"/>
      <w:pPr>
        <w:ind w:left="720" w:hanging="360"/>
      </w:pPr>
      <w:rPr>
        <w:rFonts w:hint="default"/>
      </w:rPr>
    </w:lvl>
    <w:lvl w:ilvl="1">
      <w:start w:val="6"/>
      <w:numFmt w:val="upperLetter"/>
      <w:isLgl/>
      <w:lvlText w:val="%1.%2"/>
      <w:lvlJc w:val="left"/>
      <w:pPr>
        <w:ind w:left="1088" w:hanging="368"/>
      </w:pPr>
      <w:rPr>
        <w:rFonts w:eastAsia="Times New Roman" w:hint="default"/>
        <w:b w:val="0"/>
        <w:sz w:val="16"/>
      </w:rPr>
    </w:lvl>
    <w:lvl w:ilvl="2">
      <w:start w:val="1"/>
      <w:numFmt w:val="upperLetter"/>
      <w:isLgl/>
      <w:lvlText w:val="%1.%2.%3"/>
      <w:lvlJc w:val="left"/>
      <w:pPr>
        <w:ind w:left="1800" w:hanging="720"/>
      </w:pPr>
      <w:rPr>
        <w:rFonts w:eastAsia="Times New Roman" w:hint="default"/>
        <w:b w:val="0"/>
        <w:sz w:val="16"/>
      </w:rPr>
    </w:lvl>
    <w:lvl w:ilvl="3">
      <w:start w:val="1"/>
      <w:numFmt w:val="decimal"/>
      <w:isLgl/>
      <w:lvlText w:val="%1.%2.%3.%4"/>
      <w:lvlJc w:val="left"/>
      <w:pPr>
        <w:ind w:left="2160" w:hanging="720"/>
      </w:pPr>
      <w:rPr>
        <w:rFonts w:eastAsia="Times New Roman" w:hint="default"/>
        <w:b w:val="0"/>
        <w:sz w:val="16"/>
      </w:rPr>
    </w:lvl>
    <w:lvl w:ilvl="4">
      <w:start w:val="1"/>
      <w:numFmt w:val="decimal"/>
      <w:isLgl/>
      <w:lvlText w:val="%1.%2.%3.%4.%5"/>
      <w:lvlJc w:val="left"/>
      <w:pPr>
        <w:ind w:left="2880" w:hanging="1080"/>
      </w:pPr>
      <w:rPr>
        <w:rFonts w:eastAsia="Times New Roman" w:hint="default"/>
        <w:b w:val="0"/>
        <w:sz w:val="16"/>
      </w:rPr>
    </w:lvl>
    <w:lvl w:ilvl="5">
      <w:start w:val="1"/>
      <w:numFmt w:val="decimal"/>
      <w:isLgl/>
      <w:lvlText w:val="%1.%2.%3.%4.%5.%6"/>
      <w:lvlJc w:val="left"/>
      <w:pPr>
        <w:ind w:left="3240" w:hanging="1080"/>
      </w:pPr>
      <w:rPr>
        <w:rFonts w:eastAsia="Times New Roman" w:hint="default"/>
        <w:b w:val="0"/>
        <w:sz w:val="16"/>
      </w:rPr>
    </w:lvl>
    <w:lvl w:ilvl="6">
      <w:start w:val="1"/>
      <w:numFmt w:val="decimal"/>
      <w:isLgl/>
      <w:lvlText w:val="%1.%2.%3.%4.%5.%6.%7"/>
      <w:lvlJc w:val="left"/>
      <w:pPr>
        <w:ind w:left="3600" w:hanging="1080"/>
      </w:pPr>
      <w:rPr>
        <w:rFonts w:eastAsia="Times New Roman" w:hint="default"/>
        <w:b w:val="0"/>
        <w:sz w:val="16"/>
      </w:rPr>
    </w:lvl>
    <w:lvl w:ilvl="7">
      <w:start w:val="1"/>
      <w:numFmt w:val="decimal"/>
      <w:isLgl/>
      <w:lvlText w:val="%1.%2.%3.%4.%5.%6.%7.%8"/>
      <w:lvlJc w:val="left"/>
      <w:pPr>
        <w:ind w:left="4320" w:hanging="1440"/>
      </w:pPr>
      <w:rPr>
        <w:rFonts w:eastAsia="Times New Roman" w:hint="default"/>
        <w:b w:val="0"/>
        <w:sz w:val="16"/>
      </w:rPr>
    </w:lvl>
    <w:lvl w:ilvl="8">
      <w:start w:val="1"/>
      <w:numFmt w:val="decimal"/>
      <w:isLgl/>
      <w:lvlText w:val="%1.%2.%3.%4.%5.%6.%7.%8.%9"/>
      <w:lvlJc w:val="left"/>
      <w:pPr>
        <w:ind w:left="4680" w:hanging="1440"/>
      </w:pPr>
      <w:rPr>
        <w:rFonts w:eastAsia="Times New Roman" w:hint="default"/>
        <w:b w:val="0"/>
        <w:sz w:val="16"/>
      </w:rPr>
    </w:lvl>
  </w:abstractNum>
  <w:abstractNum w:abstractNumId="40" w15:restartNumberingAfterBreak="0">
    <w:nsid w:val="1BEA0EDF"/>
    <w:multiLevelType w:val="multilevel"/>
    <w:tmpl w:val="1BEA0EDF"/>
    <w:styleLink w:val="Estilo24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1"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2"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3" w15:restartNumberingAfterBreak="0">
    <w:nsid w:val="21654CD6"/>
    <w:multiLevelType w:val="multilevel"/>
    <w:tmpl w:val="21654CD6"/>
    <w:styleLink w:val="1111111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4" w15:restartNumberingAfterBreak="0">
    <w:nsid w:val="220B2FEF"/>
    <w:multiLevelType w:val="multilevel"/>
    <w:tmpl w:val="220B2FEF"/>
    <w:styleLink w:val="Estilo2222"/>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5"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6"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7" w15:restartNumberingAfterBreak="0">
    <w:nsid w:val="249B1231"/>
    <w:multiLevelType w:val="multilevel"/>
    <w:tmpl w:val="2A5C8E10"/>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low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9"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50"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25B95571"/>
    <w:multiLevelType w:val="hybridMultilevel"/>
    <w:tmpl w:val="29B43F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272625CD"/>
    <w:multiLevelType w:val="multilevel"/>
    <w:tmpl w:val="21654CD6"/>
    <w:styleLink w:val="Estilo32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3" w15:restartNumberingAfterBreak="0">
    <w:nsid w:val="289F2106"/>
    <w:multiLevelType w:val="hybridMultilevel"/>
    <w:tmpl w:val="1F4CEDE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5"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6"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7"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8"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9"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60"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1"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2" w15:restartNumberingAfterBreak="0">
    <w:nsid w:val="327456AC"/>
    <w:multiLevelType w:val="hybridMultilevel"/>
    <w:tmpl w:val="A044D5CA"/>
    <w:lvl w:ilvl="0" w:tplc="080A0001">
      <w:start w:val="1"/>
      <w:numFmt w:val="bullet"/>
      <w:lvlText w:val=""/>
      <w:lvlJc w:val="left"/>
      <w:pPr>
        <w:ind w:left="775" w:hanging="360"/>
      </w:pPr>
      <w:rPr>
        <w:rFonts w:ascii="Symbol" w:hAnsi="Symbol" w:hint="default"/>
      </w:rPr>
    </w:lvl>
    <w:lvl w:ilvl="1" w:tplc="080A0003" w:tentative="1">
      <w:start w:val="1"/>
      <w:numFmt w:val="bullet"/>
      <w:lvlText w:val="o"/>
      <w:lvlJc w:val="left"/>
      <w:pPr>
        <w:ind w:left="1495" w:hanging="360"/>
      </w:pPr>
      <w:rPr>
        <w:rFonts w:ascii="Courier New" w:hAnsi="Courier New" w:hint="default"/>
      </w:rPr>
    </w:lvl>
    <w:lvl w:ilvl="2" w:tplc="080A0005" w:tentative="1">
      <w:start w:val="1"/>
      <w:numFmt w:val="bullet"/>
      <w:lvlText w:val=""/>
      <w:lvlJc w:val="left"/>
      <w:pPr>
        <w:ind w:left="2215" w:hanging="360"/>
      </w:pPr>
      <w:rPr>
        <w:rFonts w:ascii="Wingdings" w:hAnsi="Wingdings" w:hint="default"/>
      </w:rPr>
    </w:lvl>
    <w:lvl w:ilvl="3" w:tplc="080A0001" w:tentative="1">
      <w:start w:val="1"/>
      <w:numFmt w:val="bullet"/>
      <w:lvlText w:val=""/>
      <w:lvlJc w:val="left"/>
      <w:pPr>
        <w:ind w:left="2935" w:hanging="360"/>
      </w:pPr>
      <w:rPr>
        <w:rFonts w:ascii="Symbol" w:hAnsi="Symbol" w:hint="default"/>
      </w:rPr>
    </w:lvl>
    <w:lvl w:ilvl="4" w:tplc="080A0003" w:tentative="1">
      <w:start w:val="1"/>
      <w:numFmt w:val="bullet"/>
      <w:lvlText w:val="o"/>
      <w:lvlJc w:val="left"/>
      <w:pPr>
        <w:ind w:left="3655" w:hanging="360"/>
      </w:pPr>
      <w:rPr>
        <w:rFonts w:ascii="Courier New" w:hAnsi="Courier New" w:hint="default"/>
      </w:rPr>
    </w:lvl>
    <w:lvl w:ilvl="5" w:tplc="080A0005" w:tentative="1">
      <w:start w:val="1"/>
      <w:numFmt w:val="bullet"/>
      <w:lvlText w:val=""/>
      <w:lvlJc w:val="left"/>
      <w:pPr>
        <w:ind w:left="4375" w:hanging="360"/>
      </w:pPr>
      <w:rPr>
        <w:rFonts w:ascii="Wingdings" w:hAnsi="Wingdings" w:hint="default"/>
      </w:rPr>
    </w:lvl>
    <w:lvl w:ilvl="6" w:tplc="080A0001" w:tentative="1">
      <w:start w:val="1"/>
      <w:numFmt w:val="bullet"/>
      <w:lvlText w:val=""/>
      <w:lvlJc w:val="left"/>
      <w:pPr>
        <w:ind w:left="5095" w:hanging="360"/>
      </w:pPr>
      <w:rPr>
        <w:rFonts w:ascii="Symbol" w:hAnsi="Symbol" w:hint="default"/>
      </w:rPr>
    </w:lvl>
    <w:lvl w:ilvl="7" w:tplc="080A0003" w:tentative="1">
      <w:start w:val="1"/>
      <w:numFmt w:val="bullet"/>
      <w:lvlText w:val="o"/>
      <w:lvlJc w:val="left"/>
      <w:pPr>
        <w:ind w:left="5815" w:hanging="360"/>
      </w:pPr>
      <w:rPr>
        <w:rFonts w:ascii="Courier New" w:hAnsi="Courier New" w:hint="default"/>
      </w:rPr>
    </w:lvl>
    <w:lvl w:ilvl="8" w:tplc="080A0005" w:tentative="1">
      <w:start w:val="1"/>
      <w:numFmt w:val="bullet"/>
      <w:lvlText w:val=""/>
      <w:lvlJc w:val="left"/>
      <w:pPr>
        <w:ind w:left="6535" w:hanging="360"/>
      </w:pPr>
      <w:rPr>
        <w:rFonts w:ascii="Wingdings" w:hAnsi="Wingdings" w:hint="default"/>
      </w:rPr>
    </w:lvl>
  </w:abstractNum>
  <w:abstractNum w:abstractNumId="63" w15:restartNumberingAfterBreak="0">
    <w:nsid w:val="32F17C23"/>
    <w:multiLevelType w:val="multilevel"/>
    <w:tmpl w:val="578C1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8" w15:restartNumberingAfterBreak="0">
    <w:nsid w:val="35C73E8B"/>
    <w:multiLevelType w:val="hybridMultilevel"/>
    <w:tmpl w:val="42CE4D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37696C13"/>
    <w:multiLevelType w:val="multilevel"/>
    <w:tmpl w:val="37696C13"/>
    <w:styleLink w:val="Estilo2112"/>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0" w15:restartNumberingAfterBreak="0">
    <w:nsid w:val="37D05675"/>
    <w:multiLevelType w:val="hybridMultilevel"/>
    <w:tmpl w:val="06EE39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7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6" w15:restartNumberingAfterBreak="0">
    <w:nsid w:val="3E0D300E"/>
    <w:multiLevelType w:val="hybridMultilevel"/>
    <w:tmpl w:val="7C4268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3E3245DF"/>
    <w:multiLevelType w:val="hybridMultilevel"/>
    <w:tmpl w:val="FF109738"/>
    <w:lvl w:ilvl="0" w:tplc="C898F736">
      <w:start w:val="1"/>
      <w:numFmt w:val="decimal"/>
      <w:lvlText w:val="3.%1"/>
      <w:lvlJc w:val="left"/>
      <w:pPr>
        <w:ind w:left="1779" w:hanging="360"/>
      </w:pPr>
      <w:rPr>
        <w:rFonts w:ascii="Century Gothic" w:hAnsi="Century Gothic" w:hint="default"/>
        <w:b/>
        <w:i w:val="0"/>
        <w:color w:val="auto"/>
        <w:sz w:val="22"/>
      </w:rPr>
    </w:lvl>
    <w:lvl w:ilvl="1" w:tplc="080A0019" w:tentative="1">
      <w:start w:val="1"/>
      <w:numFmt w:val="lowerLetter"/>
      <w:lvlText w:val="%2."/>
      <w:lvlJc w:val="left"/>
      <w:pPr>
        <w:ind w:left="2499" w:hanging="360"/>
      </w:pPr>
    </w:lvl>
    <w:lvl w:ilvl="2" w:tplc="080A001B" w:tentative="1">
      <w:start w:val="1"/>
      <w:numFmt w:val="lowerRoman"/>
      <w:lvlText w:val="%3."/>
      <w:lvlJc w:val="right"/>
      <w:pPr>
        <w:ind w:left="3219" w:hanging="180"/>
      </w:pPr>
    </w:lvl>
    <w:lvl w:ilvl="3" w:tplc="080A000F" w:tentative="1">
      <w:start w:val="1"/>
      <w:numFmt w:val="decimal"/>
      <w:lvlText w:val="%4."/>
      <w:lvlJc w:val="left"/>
      <w:pPr>
        <w:ind w:left="3939" w:hanging="360"/>
      </w:pPr>
    </w:lvl>
    <w:lvl w:ilvl="4" w:tplc="080A0019" w:tentative="1">
      <w:start w:val="1"/>
      <w:numFmt w:val="lowerLetter"/>
      <w:lvlText w:val="%5."/>
      <w:lvlJc w:val="left"/>
      <w:pPr>
        <w:ind w:left="4659" w:hanging="360"/>
      </w:pPr>
    </w:lvl>
    <w:lvl w:ilvl="5" w:tplc="080A001B" w:tentative="1">
      <w:start w:val="1"/>
      <w:numFmt w:val="lowerRoman"/>
      <w:lvlText w:val="%6."/>
      <w:lvlJc w:val="right"/>
      <w:pPr>
        <w:ind w:left="5379" w:hanging="180"/>
      </w:pPr>
    </w:lvl>
    <w:lvl w:ilvl="6" w:tplc="080A000F" w:tentative="1">
      <w:start w:val="1"/>
      <w:numFmt w:val="decimal"/>
      <w:lvlText w:val="%7."/>
      <w:lvlJc w:val="left"/>
      <w:pPr>
        <w:ind w:left="6099" w:hanging="360"/>
      </w:pPr>
    </w:lvl>
    <w:lvl w:ilvl="7" w:tplc="080A0019" w:tentative="1">
      <w:start w:val="1"/>
      <w:numFmt w:val="lowerLetter"/>
      <w:lvlText w:val="%8."/>
      <w:lvlJc w:val="left"/>
      <w:pPr>
        <w:ind w:left="6819" w:hanging="360"/>
      </w:pPr>
    </w:lvl>
    <w:lvl w:ilvl="8" w:tplc="080A001B" w:tentative="1">
      <w:start w:val="1"/>
      <w:numFmt w:val="lowerRoman"/>
      <w:lvlText w:val="%9."/>
      <w:lvlJc w:val="right"/>
      <w:pPr>
        <w:ind w:left="7539" w:hanging="180"/>
      </w:pPr>
    </w:lvl>
  </w:abstractNum>
  <w:abstractNum w:abstractNumId="78"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9"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80" w15:restartNumberingAfterBreak="0">
    <w:nsid w:val="42417F96"/>
    <w:multiLevelType w:val="multilevel"/>
    <w:tmpl w:val="42417F96"/>
    <w:styleLink w:val="11111125"/>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81" w15:restartNumberingAfterBreak="0">
    <w:nsid w:val="426E30CF"/>
    <w:multiLevelType w:val="hybridMultilevel"/>
    <w:tmpl w:val="649403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442212C3"/>
    <w:multiLevelType w:val="multilevel"/>
    <w:tmpl w:val="442212C3"/>
    <w:styleLink w:val="1111117"/>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3"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84" w15:restartNumberingAfterBreak="0">
    <w:nsid w:val="46684DA4"/>
    <w:multiLevelType w:val="multilevel"/>
    <w:tmpl w:val="46684DA4"/>
    <w:styleLink w:val="Estilo2212"/>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85" w15:restartNumberingAfterBreak="0">
    <w:nsid w:val="46DC1A0F"/>
    <w:multiLevelType w:val="hybridMultilevel"/>
    <w:tmpl w:val="BEFA233A"/>
    <w:lvl w:ilvl="0" w:tplc="080A000F">
      <w:start w:val="15"/>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15:restartNumberingAfterBreak="0">
    <w:nsid w:val="47781C90"/>
    <w:multiLevelType w:val="hybridMultilevel"/>
    <w:tmpl w:val="0CE868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9"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1" w15:restartNumberingAfterBreak="0">
    <w:nsid w:val="4CCD20A8"/>
    <w:multiLevelType w:val="hybridMultilevel"/>
    <w:tmpl w:val="EEE4316E"/>
    <w:styleLink w:val="111111231"/>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3"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94"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5"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7"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0" w15:restartNumberingAfterBreak="0">
    <w:nsid w:val="569A0D82"/>
    <w:multiLevelType w:val="multilevel"/>
    <w:tmpl w:val="569A0D82"/>
    <w:styleLink w:val="1111113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57F47232"/>
    <w:multiLevelType w:val="singleLevel"/>
    <w:tmpl w:val="57F47232"/>
    <w:styleLink w:val="Estilo27"/>
    <w:lvl w:ilvl="0">
      <w:numFmt w:val="bullet"/>
      <w:pStyle w:val="GUIONA"/>
      <w:lvlText w:val="-"/>
      <w:lvlJc w:val="left"/>
      <w:pPr>
        <w:tabs>
          <w:tab w:val="left" w:pos="2061"/>
        </w:tabs>
        <w:ind w:left="2041" w:hanging="340"/>
      </w:pPr>
      <w:rPr>
        <w:rFonts w:ascii="Times New Roman" w:hAnsi="Times New Roman" w:hint="default"/>
      </w:rPr>
    </w:lvl>
  </w:abstractNum>
  <w:abstractNum w:abstractNumId="102"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04"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5"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7"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9"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10"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11"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12"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13"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5" w15:restartNumberingAfterBreak="0">
    <w:nsid w:val="660636D8"/>
    <w:multiLevelType w:val="hybridMultilevel"/>
    <w:tmpl w:val="977AA0F6"/>
    <w:lvl w:ilvl="0" w:tplc="C888A7F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68177B40"/>
    <w:multiLevelType w:val="multilevel"/>
    <w:tmpl w:val="68177B40"/>
    <w:styleLink w:val="Estilo36"/>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7"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8" w15:restartNumberingAfterBreak="0">
    <w:nsid w:val="69C87867"/>
    <w:multiLevelType w:val="hybridMultilevel"/>
    <w:tmpl w:val="D1F2BC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9"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20" w15:restartNumberingAfterBreak="0">
    <w:nsid w:val="6B6854F7"/>
    <w:multiLevelType w:val="multilevel"/>
    <w:tmpl w:val="523EA3F6"/>
    <w:lvl w:ilvl="0">
      <w:start w:val="10"/>
      <w:numFmt w:val="decimal"/>
      <w:lvlText w:val="%1"/>
      <w:lvlJc w:val="left"/>
      <w:pPr>
        <w:ind w:left="420" w:hanging="420"/>
      </w:pPr>
      <w:rPr>
        <w:rFonts w:hint="default"/>
      </w:rPr>
    </w:lvl>
    <w:lvl w:ilvl="1">
      <w:start w:val="2"/>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21"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24" w15:restartNumberingAfterBreak="0">
    <w:nsid w:val="6F47428B"/>
    <w:multiLevelType w:val="hybridMultilevel"/>
    <w:tmpl w:val="E27C3FD0"/>
    <w:styleLink w:val="111111222"/>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25"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6" w15:restartNumberingAfterBreak="0">
    <w:nsid w:val="72031F0E"/>
    <w:multiLevelType w:val="hybridMultilevel"/>
    <w:tmpl w:val="24703EE2"/>
    <w:lvl w:ilvl="0" w:tplc="BE28808E">
      <w:start w:val="1"/>
      <w:numFmt w:val="upperLetter"/>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15:restartNumberingAfterBreak="0">
    <w:nsid w:val="744D7ABE"/>
    <w:multiLevelType w:val="hybridMultilevel"/>
    <w:tmpl w:val="34782C8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8" w15:restartNumberingAfterBreak="0">
    <w:nsid w:val="746D50EC"/>
    <w:multiLevelType w:val="multilevel"/>
    <w:tmpl w:val="256E7116"/>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3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3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32" w15:restartNumberingAfterBreak="0">
    <w:nsid w:val="7749012C"/>
    <w:multiLevelType w:val="multilevel"/>
    <w:tmpl w:val="7749012C"/>
    <w:styleLink w:val="Estilo252"/>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3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4"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5"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6" w15:restartNumberingAfterBreak="0">
    <w:nsid w:val="7D5B5483"/>
    <w:multiLevelType w:val="multilevel"/>
    <w:tmpl w:val="7D5B5483"/>
    <w:styleLink w:val="Estilo2122"/>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3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8"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01"/>
  </w:num>
  <w:num w:numId="10" w16cid:durableId="1549564528">
    <w:abstractNumId w:val="23"/>
  </w:num>
  <w:num w:numId="11" w16cid:durableId="833490041">
    <w:abstractNumId w:val="36"/>
  </w:num>
  <w:num w:numId="12" w16cid:durableId="1332637821">
    <w:abstractNumId w:val="6"/>
  </w:num>
  <w:num w:numId="13" w16cid:durableId="383913861">
    <w:abstractNumId w:val="82"/>
  </w:num>
  <w:num w:numId="14" w16cid:durableId="32274235">
    <w:abstractNumId w:val="93"/>
  </w:num>
  <w:num w:numId="15" w16cid:durableId="524833445">
    <w:abstractNumId w:val="96"/>
  </w:num>
  <w:num w:numId="16" w16cid:durableId="1679234043">
    <w:abstractNumId w:val="72"/>
  </w:num>
  <w:num w:numId="17" w16cid:durableId="1994334713">
    <w:abstractNumId w:val="88"/>
  </w:num>
  <w:num w:numId="18" w16cid:durableId="186716028">
    <w:abstractNumId w:val="110"/>
  </w:num>
  <w:num w:numId="19" w16cid:durableId="456264146">
    <w:abstractNumId w:val="10"/>
  </w:num>
  <w:num w:numId="20" w16cid:durableId="1797094439">
    <w:abstractNumId w:val="117"/>
  </w:num>
  <w:num w:numId="21" w16cid:durableId="986469916">
    <w:abstractNumId w:val="112"/>
  </w:num>
  <w:num w:numId="22" w16cid:durableId="1704133519">
    <w:abstractNumId w:val="97"/>
  </w:num>
  <w:num w:numId="23" w16cid:durableId="732777316">
    <w:abstractNumId w:val="130"/>
  </w:num>
  <w:num w:numId="24" w16cid:durableId="422529505">
    <w:abstractNumId w:val="83"/>
  </w:num>
  <w:num w:numId="25" w16cid:durableId="371998402">
    <w:abstractNumId w:val="75"/>
  </w:num>
  <w:num w:numId="26" w16cid:durableId="1336416279">
    <w:abstractNumId w:val="32"/>
  </w:num>
  <w:num w:numId="27" w16cid:durableId="623534982">
    <w:abstractNumId w:val="65"/>
  </w:num>
  <w:num w:numId="28" w16cid:durableId="1020858710">
    <w:abstractNumId w:val="22"/>
  </w:num>
  <w:num w:numId="29" w16cid:durableId="844436855">
    <w:abstractNumId w:val="111"/>
  </w:num>
  <w:num w:numId="30" w16cid:durableId="1023091773">
    <w:abstractNumId w:val="108"/>
  </w:num>
  <w:num w:numId="31" w16cid:durableId="1710913876">
    <w:abstractNumId w:val="74"/>
  </w:num>
  <w:num w:numId="32" w16cid:durableId="726029412">
    <w:abstractNumId w:val="41"/>
  </w:num>
  <w:num w:numId="33" w16cid:durableId="1508403814">
    <w:abstractNumId w:val="13"/>
  </w:num>
  <w:num w:numId="34" w16cid:durableId="454518968">
    <w:abstractNumId w:val="26"/>
  </w:num>
  <w:num w:numId="35" w16cid:durableId="1620338985">
    <w:abstractNumId w:val="104"/>
  </w:num>
  <w:num w:numId="36" w16cid:durableId="1175533695">
    <w:abstractNumId w:val="79"/>
  </w:num>
  <w:num w:numId="37" w16cid:durableId="1943342010">
    <w:abstractNumId w:val="48"/>
  </w:num>
  <w:num w:numId="38" w16cid:durableId="699160266">
    <w:abstractNumId w:val="123"/>
  </w:num>
  <w:num w:numId="39" w16cid:durableId="1459639723">
    <w:abstractNumId w:val="129"/>
  </w:num>
  <w:num w:numId="40" w16cid:durableId="911039880">
    <w:abstractNumId w:val="49"/>
  </w:num>
  <w:num w:numId="41" w16cid:durableId="1548834218">
    <w:abstractNumId w:val="60"/>
  </w:num>
  <w:num w:numId="42" w16cid:durableId="1162235265">
    <w:abstractNumId w:val="114"/>
  </w:num>
  <w:num w:numId="43" w16cid:durableId="1746076017">
    <w:abstractNumId w:val="30"/>
  </w:num>
  <w:num w:numId="44" w16cid:durableId="1672484845">
    <w:abstractNumId w:val="58"/>
  </w:num>
  <w:num w:numId="45" w16cid:durableId="65735822">
    <w:abstractNumId w:val="121"/>
  </w:num>
  <w:num w:numId="46" w16cid:durableId="1279753990">
    <w:abstractNumId w:val="134"/>
  </w:num>
  <w:num w:numId="47" w16cid:durableId="1699546302">
    <w:abstractNumId w:val="125"/>
  </w:num>
  <w:num w:numId="48" w16cid:durableId="607585629">
    <w:abstractNumId w:val="95"/>
  </w:num>
  <w:num w:numId="49" w16cid:durableId="136821859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8"/>
  </w:num>
  <w:num w:numId="52" w16cid:durableId="1038512309">
    <w:abstractNumId w:val="55"/>
  </w:num>
  <w:num w:numId="53" w16cid:durableId="98306854">
    <w:abstractNumId w:val="38"/>
  </w:num>
  <w:num w:numId="54" w16cid:durableId="395864393">
    <w:abstractNumId w:val="119"/>
  </w:num>
  <w:num w:numId="55" w16cid:durableId="2046444488">
    <w:abstractNumId w:val="116"/>
  </w:num>
  <w:num w:numId="56" w16cid:durableId="780145165">
    <w:abstractNumId w:val="19"/>
  </w:num>
  <w:num w:numId="57" w16cid:durableId="794715436">
    <w:abstractNumId w:val="80"/>
  </w:num>
  <w:num w:numId="58" w16cid:durableId="1656488063">
    <w:abstractNumId w:val="50"/>
  </w:num>
  <w:num w:numId="59" w16cid:durableId="1890531578">
    <w:abstractNumId w:val="67"/>
  </w:num>
  <w:num w:numId="60" w16cid:durableId="49757331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84"/>
  </w:num>
  <w:num w:numId="62" w16cid:durableId="1118986925">
    <w:abstractNumId w:val="40"/>
  </w:num>
  <w:num w:numId="63" w16cid:durableId="1535731864">
    <w:abstractNumId w:val="43"/>
  </w:num>
  <w:num w:numId="64" w16cid:durableId="164423573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4"/>
  </w:num>
  <w:num w:numId="66" w16cid:durableId="1631133976">
    <w:abstractNumId w:val="86"/>
  </w:num>
  <w:num w:numId="67" w16cid:durableId="295599324">
    <w:abstractNumId w:val="98"/>
  </w:num>
  <w:num w:numId="68" w16cid:durableId="132449030">
    <w:abstractNumId w:val="94"/>
  </w:num>
  <w:num w:numId="69" w16cid:durableId="934430">
    <w:abstractNumId w:val="131"/>
  </w:num>
  <w:num w:numId="70" w16cid:durableId="1399403778">
    <w:abstractNumId w:val="45"/>
  </w:num>
  <w:num w:numId="71" w16cid:durableId="1588229956">
    <w:abstractNumId w:val="103"/>
  </w:num>
  <w:num w:numId="72" w16cid:durableId="506486242">
    <w:abstractNumId w:val="136"/>
  </w:num>
  <w:num w:numId="73" w16cid:durableId="900068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32"/>
  </w:num>
  <w:num w:numId="75" w16cid:durableId="619847765">
    <w:abstractNumId w:val="14"/>
  </w:num>
  <w:num w:numId="76" w16cid:durableId="1374573708">
    <w:abstractNumId w:val="102"/>
  </w:num>
  <w:num w:numId="77" w16cid:durableId="1184051604">
    <w:abstractNumId w:val="100"/>
  </w:num>
  <w:num w:numId="78" w16cid:durableId="891621244">
    <w:abstractNumId w:val="137"/>
  </w:num>
  <w:num w:numId="79" w16cid:durableId="1757822447">
    <w:abstractNumId w:val="29"/>
  </w:num>
  <w:num w:numId="80" w16cid:durableId="14575132">
    <w:abstractNumId w:val="124"/>
  </w:num>
  <w:num w:numId="81" w16cid:durableId="1598974769">
    <w:abstractNumId w:val="52"/>
  </w:num>
  <w:num w:numId="82" w16cid:durableId="1799957455">
    <w:abstractNumId w:val="91"/>
  </w:num>
  <w:num w:numId="83" w16cid:durableId="1550997359">
    <w:abstractNumId w:val="16"/>
  </w:num>
  <w:num w:numId="84" w16cid:durableId="938568083">
    <w:abstractNumId w:val="89"/>
  </w:num>
  <w:num w:numId="85" w16cid:durableId="561209975">
    <w:abstractNumId w:val="135"/>
  </w:num>
  <w:num w:numId="86" w16cid:durableId="1064260078">
    <w:abstractNumId w:val="73"/>
  </w:num>
  <w:num w:numId="87" w16cid:durableId="1661469055">
    <w:abstractNumId w:val="106"/>
  </w:num>
  <w:num w:numId="88" w16cid:durableId="1572158466">
    <w:abstractNumId w:val="35"/>
  </w:num>
  <w:num w:numId="89" w16cid:durableId="1154252141">
    <w:abstractNumId w:val="20"/>
  </w:num>
  <w:num w:numId="90" w16cid:durableId="2118328748">
    <w:abstractNumId w:val="105"/>
  </w:num>
  <w:num w:numId="91" w16cid:durableId="845631265">
    <w:abstractNumId w:val="64"/>
  </w:num>
  <w:num w:numId="92" w16cid:durableId="1923635729">
    <w:abstractNumId w:val="133"/>
  </w:num>
  <w:num w:numId="93" w16cid:durableId="68044232">
    <w:abstractNumId w:val="34"/>
  </w:num>
  <w:num w:numId="94" w16cid:durableId="1237714227">
    <w:abstractNumId w:val="12"/>
  </w:num>
  <w:num w:numId="95" w16cid:durableId="483395588">
    <w:abstractNumId w:val="61"/>
  </w:num>
  <w:num w:numId="96" w16cid:durableId="2103987742">
    <w:abstractNumId w:val="24"/>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9"/>
  </w:num>
  <w:num w:numId="99" w16cid:durableId="1133790181">
    <w:abstractNumId w:val="107"/>
  </w:num>
  <w:num w:numId="100" w16cid:durableId="1248002310">
    <w:abstractNumId w:val="57"/>
  </w:num>
  <w:num w:numId="101" w16cid:durableId="1610358874">
    <w:abstractNumId w:val="90"/>
  </w:num>
  <w:num w:numId="102" w16cid:durableId="404379019">
    <w:abstractNumId w:val="122"/>
  </w:num>
  <w:num w:numId="103" w16cid:durableId="1322808913">
    <w:abstractNumId w:val="66"/>
  </w:num>
  <w:num w:numId="104" w16cid:durableId="1693336918">
    <w:abstractNumId w:val="92"/>
  </w:num>
  <w:num w:numId="105" w16cid:durableId="1144815182">
    <w:abstractNumId w:val="78"/>
  </w:num>
  <w:num w:numId="106" w16cid:durableId="1320185557">
    <w:abstractNumId w:val="113"/>
  </w:num>
  <w:num w:numId="107" w16cid:durableId="970132309">
    <w:abstractNumId w:val="42"/>
  </w:num>
  <w:num w:numId="108" w16cid:durableId="2090342505">
    <w:abstractNumId w:val="9"/>
  </w:num>
  <w:num w:numId="109" w16cid:durableId="444812789">
    <w:abstractNumId w:val="15"/>
  </w:num>
  <w:num w:numId="110" w16cid:durableId="2060661599">
    <w:abstractNumId w:val="99"/>
  </w:num>
  <w:num w:numId="111" w16cid:durableId="490222910">
    <w:abstractNumId w:val="46"/>
  </w:num>
  <w:num w:numId="112" w16cid:durableId="1382704481">
    <w:abstractNumId w:val="37"/>
  </w:num>
  <w:num w:numId="113" w16cid:durableId="468404818">
    <w:abstractNumId w:val="59"/>
  </w:num>
  <w:num w:numId="114" w16cid:durableId="1331911271">
    <w:abstractNumId w:val="56"/>
  </w:num>
  <w:num w:numId="115" w16cid:durableId="25183299">
    <w:abstractNumId w:val="44"/>
  </w:num>
  <w:num w:numId="116" w16cid:durableId="72701419">
    <w:abstractNumId w:val="69"/>
  </w:num>
  <w:num w:numId="117" w16cid:durableId="1826583716">
    <w:abstractNumId w:val="17"/>
  </w:num>
  <w:num w:numId="118" w16cid:durableId="469832497">
    <w:abstractNumId w:val="28"/>
  </w:num>
  <w:num w:numId="119" w16cid:durableId="2087148739">
    <w:abstractNumId w:val="62"/>
  </w:num>
  <w:num w:numId="120" w16cid:durableId="1729377010">
    <w:abstractNumId w:val="77"/>
  </w:num>
  <w:num w:numId="121" w16cid:durableId="713429852">
    <w:abstractNumId w:val="39"/>
  </w:num>
  <w:num w:numId="122" w16cid:durableId="1474786302">
    <w:abstractNumId w:val="87"/>
  </w:num>
  <w:num w:numId="123" w16cid:durableId="449473939">
    <w:abstractNumId w:val="128"/>
  </w:num>
  <w:num w:numId="124" w16cid:durableId="1999141235">
    <w:abstractNumId w:val="68"/>
  </w:num>
  <w:num w:numId="125" w16cid:durableId="229465090">
    <w:abstractNumId w:val="47"/>
  </w:num>
  <w:num w:numId="126" w16cid:durableId="1408268028">
    <w:abstractNumId w:val="120"/>
  </w:num>
  <w:num w:numId="127" w16cid:durableId="1853375418">
    <w:abstractNumId w:val="70"/>
  </w:num>
  <w:num w:numId="128" w16cid:durableId="92437292">
    <w:abstractNumId w:val="33"/>
  </w:num>
  <w:num w:numId="129" w16cid:durableId="1517622072">
    <w:abstractNumId w:val="31"/>
  </w:num>
  <w:num w:numId="130" w16cid:durableId="1891644830">
    <w:abstractNumId w:val="51"/>
  </w:num>
  <w:num w:numId="131" w16cid:durableId="700936240">
    <w:abstractNumId w:val="18"/>
  </w:num>
  <w:num w:numId="132" w16cid:durableId="541407587">
    <w:abstractNumId w:val="118"/>
  </w:num>
  <w:num w:numId="133" w16cid:durableId="946230094">
    <w:abstractNumId w:val="53"/>
  </w:num>
  <w:num w:numId="134" w16cid:durableId="653411197">
    <w:abstractNumId w:val="81"/>
  </w:num>
  <w:num w:numId="135" w16cid:durableId="1050110094">
    <w:abstractNumId w:val="85"/>
  </w:num>
  <w:num w:numId="136" w16cid:durableId="833643952">
    <w:abstractNumId w:val="126"/>
  </w:num>
  <w:num w:numId="137" w16cid:durableId="1871070260">
    <w:abstractNumId w:val="115"/>
  </w:num>
  <w:num w:numId="138" w16cid:durableId="1036351583">
    <w:abstractNumId w:val="76"/>
  </w:num>
  <w:num w:numId="139" w16cid:durableId="1119445579">
    <w:abstractNumId w:val="27"/>
  </w:num>
  <w:num w:numId="140" w16cid:durableId="770441616">
    <w:abstractNumId w:val="25"/>
  </w:num>
  <w:num w:numId="141" w16cid:durableId="538131782">
    <w:abstractNumId w:val="21"/>
  </w:num>
  <w:num w:numId="142" w16cid:durableId="1746219670">
    <w:abstractNumId w:val="63"/>
  </w:num>
  <w:num w:numId="143" w16cid:durableId="1179806763">
    <w:abstractNumId w:val="127"/>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BCD"/>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AD"/>
    <w:rsid w:val="000067C9"/>
    <w:rsid w:val="0000686B"/>
    <w:rsid w:val="00006B9A"/>
    <w:rsid w:val="000070BB"/>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319"/>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3E2"/>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1"/>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3F7B"/>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AA0"/>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66"/>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2CC"/>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6B5"/>
    <w:rsid w:val="000729DA"/>
    <w:rsid w:val="00072E39"/>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D1"/>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19"/>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1A3"/>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4C5"/>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2E45"/>
    <w:rsid w:val="000E344B"/>
    <w:rsid w:val="000E35D5"/>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68E"/>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0B2"/>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3F47"/>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C88"/>
    <w:rsid w:val="00140D9E"/>
    <w:rsid w:val="001418B6"/>
    <w:rsid w:val="001418D8"/>
    <w:rsid w:val="00141A88"/>
    <w:rsid w:val="00141CEC"/>
    <w:rsid w:val="00141D61"/>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DAF"/>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510"/>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1"/>
    <w:rsid w:val="00174943"/>
    <w:rsid w:val="00174D88"/>
    <w:rsid w:val="00174EAC"/>
    <w:rsid w:val="00174F71"/>
    <w:rsid w:val="001751C9"/>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5E7"/>
    <w:rsid w:val="00180DA6"/>
    <w:rsid w:val="001810CF"/>
    <w:rsid w:val="00181108"/>
    <w:rsid w:val="001815AB"/>
    <w:rsid w:val="001816BD"/>
    <w:rsid w:val="00181AA5"/>
    <w:rsid w:val="00181B2B"/>
    <w:rsid w:val="00182459"/>
    <w:rsid w:val="001825C9"/>
    <w:rsid w:val="00182810"/>
    <w:rsid w:val="00182866"/>
    <w:rsid w:val="00182889"/>
    <w:rsid w:val="00182A22"/>
    <w:rsid w:val="00182DBA"/>
    <w:rsid w:val="0018324B"/>
    <w:rsid w:val="00183475"/>
    <w:rsid w:val="0018352A"/>
    <w:rsid w:val="0018354F"/>
    <w:rsid w:val="001837E0"/>
    <w:rsid w:val="00183A86"/>
    <w:rsid w:val="00183B38"/>
    <w:rsid w:val="00183C78"/>
    <w:rsid w:val="00183EC2"/>
    <w:rsid w:val="001842D6"/>
    <w:rsid w:val="001843D3"/>
    <w:rsid w:val="0018459D"/>
    <w:rsid w:val="001848B3"/>
    <w:rsid w:val="001849A8"/>
    <w:rsid w:val="00184CE0"/>
    <w:rsid w:val="00184D01"/>
    <w:rsid w:val="00184EBB"/>
    <w:rsid w:val="001852C5"/>
    <w:rsid w:val="00185528"/>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1BA8"/>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565"/>
    <w:rsid w:val="001A5BF1"/>
    <w:rsid w:val="001A5C92"/>
    <w:rsid w:val="001A6213"/>
    <w:rsid w:val="001A69DC"/>
    <w:rsid w:val="001A6F2D"/>
    <w:rsid w:val="001A739C"/>
    <w:rsid w:val="001A73C5"/>
    <w:rsid w:val="001A7443"/>
    <w:rsid w:val="001A7701"/>
    <w:rsid w:val="001A77D3"/>
    <w:rsid w:val="001A7804"/>
    <w:rsid w:val="001B0154"/>
    <w:rsid w:val="001B032D"/>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2E20"/>
    <w:rsid w:val="001D3DDA"/>
    <w:rsid w:val="001D3F58"/>
    <w:rsid w:val="001D4117"/>
    <w:rsid w:val="001D4592"/>
    <w:rsid w:val="001D46DE"/>
    <w:rsid w:val="001D487B"/>
    <w:rsid w:val="001D4889"/>
    <w:rsid w:val="001D48F2"/>
    <w:rsid w:val="001D4D26"/>
    <w:rsid w:val="001D4E08"/>
    <w:rsid w:val="001D5113"/>
    <w:rsid w:val="001D54D1"/>
    <w:rsid w:val="001D5936"/>
    <w:rsid w:val="001D5ADA"/>
    <w:rsid w:val="001D5BAC"/>
    <w:rsid w:val="001D5C50"/>
    <w:rsid w:val="001D5D36"/>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637"/>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77E"/>
    <w:rsid w:val="001F0926"/>
    <w:rsid w:val="001F0E14"/>
    <w:rsid w:val="001F0E51"/>
    <w:rsid w:val="001F1470"/>
    <w:rsid w:val="001F14A9"/>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C4E"/>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3A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5C2"/>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6E0A"/>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A7E"/>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90"/>
    <w:rsid w:val="002714C3"/>
    <w:rsid w:val="00271584"/>
    <w:rsid w:val="00271649"/>
    <w:rsid w:val="002718DD"/>
    <w:rsid w:val="00271A7F"/>
    <w:rsid w:val="00271B93"/>
    <w:rsid w:val="00271D0D"/>
    <w:rsid w:val="00271D9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50"/>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6E"/>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AEC"/>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8A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5DCB"/>
    <w:rsid w:val="002C63DD"/>
    <w:rsid w:val="002C6494"/>
    <w:rsid w:val="002C6495"/>
    <w:rsid w:val="002C6532"/>
    <w:rsid w:val="002C663A"/>
    <w:rsid w:val="002C6A38"/>
    <w:rsid w:val="002C6D01"/>
    <w:rsid w:val="002C6FED"/>
    <w:rsid w:val="002C72D3"/>
    <w:rsid w:val="002C737A"/>
    <w:rsid w:val="002C768E"/>
    <w:rsid w:val="002C76A1"/>
    <w:rsid w:val="002C7A8D"/>
    <w:rsid w:val="002C7A90"/>
    <w:rsid w:val="002C7BA8"/>
    <w:rsid w:val="002C7D1F"/>
    <w:rsid w:val="002D006F"/>
    <w:rsid w:val="002D00D9"/>
    <w:rsid w:val="002D0100"/>
    <w:rsid w:val="002D0104"/>
    <w:rsid w:val="002D06EA"/>
    <w:rsid w:val="002D0D76"/>
    <w:rsid w:val="002D12AA"/>
    <w:rsid w:val="002D154C"/>
    <w:rsid w:val="002D1AD9"/>
    <w:rsid w:val="002D20EE"/>
    <w:rsid w:val="002D233F"/>
    <w:rsid w:val="002D265C"/>
    <w:rsid w:val="002D27D7"/>
    <w:rsid w:val="002D2E30"/>
    <w:rsid w:val="002D3137"/>
    <w:rsid w:val="002D31EB"/>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6FE"/>
    <w:rsid w:val="002F3870"/>
    <w:rsid w:val="002F4E90"/>
    <w:rsid w:val="002F5464"/>
    <w:rsid w:val="002F5574"/>
    <w:rsid w:val="002F5663"/>
    <w:rsid w:val="002F5751"/>
    <w:rsid w:val="002F58EA"/>
    <w:rsid w:val="002F58FC"/>
    <w:rsid w:val="002F6851"/>
    <w:rsid w:val="002F6867"/>
    <w:rsid w:val="002F6C2E"/>
    <w:rsid w:val="002F6E7E"/>
    <w:rsid w:val="002F6F8E"/>
    <w:rsid w:val="002F75D6"/>
    <w:rsid w:val="002F7674"/>
    <w:rsid w:val="002F7992"/>
    <w:rsid w:val="002F7C1E"/>
    <w:rsid w:val="002F7E07"/>
    <w:rsid w:val="00300597"/>
    <w:rsid w:val="0030094D"/>
    <w:rsid w:val="00300DC5"/>
    <w:rsid w:val="0030105F"/>
    <w:rsid w:val="00301576"/>
    <w:rsid w:val="0030166B"/>
    <w:rsid w:val="003018E4"/>
    <w:rsid w:val="00301979"/>
    <w:rsid w:val="00301D58"/>
    <w:rsid w:val="003022BD"/>
    <w:rsid w:val="00302749"/>
    <w:rsid w:val="003027D8"/>
    <w:rsid w:val="003029A4"/>
    <w:rsid w:val="00302D84"/>
    <w:rsid w:val="00302D8E"/>
    <w:rsid w:val="00302F4F"/>
    <w:rsid w:val="00302F6A"/>
    <w:rsid w:val="003032A8"/>
    <w:rsid w:val="003038C4"/>
    <w:rsid w:val="0030397A"/>
    <w:rsid w:val="00303DD5"/>
    <w:rsid w:val="00303FD0"/>
    <w:rsid w:val="0030417C"/>
    <w:rsid w:val="0030432A"/>
    <w:rsid w:val="00304554"/>
    <w:rsid w:val="00304B05"/>
    <w:rsid w:val="00304B26"/>
    <w:rsid w:val="00304F1A"/>
    <w:rsid w:val="00305059"/>
    <w:rsid w:val="00305269"/>
    <w:rsid w:val="003053F4"/>
    <w:rsid w:val="00305618"/>
    <w:rsid w:val="0030564B"/>
    <w:rsid w:val="003056B9"/>
    <w:rsid w:val="0030587F"/>
    <w:rsid w:val="00305B80"/>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E85"/>
    <w:rsid w:val="00316FA5"/>
    <w:rsid w:val="00317918"/>
    <w:rsid w:val="00317955"/>
    <w:rsid w:val="00317BB0"/>
    <w:rsid w:val="00317CEE"/>
    <w:rsid w:val="00317FC6"/>
    <w:rsid w:val="0032034E"/>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6A"/>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986"/>
    <w:rsid w:val="00346BB9"/>
    <w:rsid w:val="00346E85"/>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57DBD"/>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01"/>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0A3"/>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90C"/>
    <w:rsid w:val="003A1B76"/>
    <w:rsid w:val="003A1D32"/>
    <w:rsid w:val="003A227B"/>
    <w:rsid w:val="003A23B5"/>
    <w:rsid w:val="003A25AF"/>
    <w:rsid w:val="003A2600"/>
    <w:rsid w:val="003A2653"/>
    <w:rsid w:val="003A2757"/>
    <w:rsid w:val="003A2B59"/>
    <w:rsid w:val="003A2BD7"/>
    <w:rsid w:val="003A2CDD"/>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5FC6"/>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3BB"/>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C34"/>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3C4"/>
    <w:rsid w:val="00412E7C"/>
    <w:rsid w:val="004134BA"/>
    <w:rsid w:val="00413847"/>
    <w:rsid w:val="00413874"/>
    <w:rsid w:val="004138CB"/>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0D94"/>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3DC0"/>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323"/>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0FA8"/>
    <w:rsid w:val="004A14BA"/>
    <w:rsid w:val="004A1527"/>
    <w:rsid w:val="004A15AF"/>
    <w:rsid w:val="004A178C"/>
    <w:rsid w:val="004A1F0A"/>
    <w:rsid w:val="004A1F25"/>
    <w:rsid w:val="004A2263"/>
    <w:rsid w:val="004A249D"/>
    <w:rsid w:val="004A25CE"/>
    <w:rsid w:val="004A26CA"/>
    <w:rsid w:val="004A29D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947"/>
    <w:rsid w:val="004B4E87"/>
    <w:rsid w:val="004B51B4"/>
    <w:rsid w:val="004B5442"/>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6E3"/>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219"/>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38A"/>
    <w:rsid w:val="005124A1"/>
    <w:rsid w:val="005125D2"/>
    <w:rsid w:val="00512843"/>
    <w:rsid w:val="005128AE"/>
    <w:rsid w:val="0051290E"/>
    <w:rsid w:val="00512DB3"/>
    <w:rsid w:val="005131CC"/>
    <w:rsid w:val="00513215"/>
    <w:rsid w:val="0051352A"/>
    <w:rsid w:val="005136B6"/>
    <w:rsid w:val="005138BE"/>
    <w:rsid w:val="005139F4"/>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948"/>
    <w:rsid w:val="00531DBF"/>
    <w:rsid w:val="00531E99"/>
    <w:rsid w:val="00531FEF"/>
    <w:rsid w:val="00532336"/>
    <w:rsid w:val="00532646"/>
    <w:rsid w:val="00532821"/>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5A8"/>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A14"/>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C3"/>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798"/>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0EE"/>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01"/>
    <w:rsid w:val="00576C7F"/>
    <w:rsid w:val="00576DBD"/>
    <w:rsid w:val="0057701D"/>
    <w:rsid w:val="005770A0"/>
    <w:rsid w:val="005776B2"/>
    <w:rsid w:val="00577AE5"/>
    <w:rsid w:val="00577E21"/>
    <w:rsid w:val="00577F49"/>
    <w:rsid w:val="005800A7"/>
    <w:rsid w:val="005800C9"/>
    <w:rsid w:val="00580232"/>
    <w:rsid w:val="00580253"/>
    <w:rsid w:val="005803D9"/>
    <w:rsid w:val="005805CA"/>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2EA3"/>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36D"/>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0"/>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42D"/>
    <w:rsid w:val="005E4511"/>
    <w:rsid w:val="005E482A"/>
    <w:rsid w:val="005E49A5"/>
    <w:rsid w:val="005E4B55"/>
    <w:rsid w:val="005E4B8F"/>
    <w:rsid w:val="005E4C34"/>
    <w:rsid w:val="005E4F05"/>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3C"/>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9F"/>
    <w:rsid w:val="005F4DAB"/>
    <w:rsid w:val="005F530E"/>
    <w:rsid w:val="005F5422"/>
    <w:rsid w:val="005F559C"/>
    <w:rsid w:val="005F57F0"/>
    <w:rsid w:val="005F58FB"/>
    <w:rsid w:val="005F5951"/>
    <w:rsid w:val="005F5DB3"/>
    <w:rsid w:val="005F6212"/>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851"/>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37D"/>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4E"/>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4ED4"/>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857"/>
    <w:rsid w:val="00664979"/>
    <w:rsid w:val="00664B8A"/>
    <w:rsid w:val="00664C6A"/>
    <w:rsid w:val="00664EE3"/>
    <w:rsid w:val="0066504F"/>
    <w:rsid w:val="00665274"/>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3C"/>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56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2FEC"/>
    <w:rsid w:val="006A3158"/>
    <w:rsid w:val="006A35AA"/>
    <w:rsid w:val="006A3875"/>
    <w:rsid w:val="006A3A90"/>
    <w:rsid w:val="006A3BC3"/>
    <w:rsid w:val="006A3D7B"/>
    <w:rsid w:val="006A3E4C"/>
    <w:rsid w:val="006A43CF"/>
    <w:rsid w:val="006A44F0"/>
    <w:rsid w:val="006A48CF"/>
    <w:rsid w:val="006A4F17"/>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BD9"/>
    <w:rsid w:val="006C4C48"/>
    <w:rsid w:val="006C4CA9"/>
    <w:rsid w:val="006C5707"/>
    <w:rsid w:val="006C5B02"/>
    <w:rsid w:val="006C5B69"/>
    <w:rsid w:val="006C5B9A"/>
    <w:rsid w:val="006C5F4F"/>
    <w:rsid w:val="006C5F58"/>
    <w:rsid w:val="006C60E6"/>
    <w:rsid w:val="006C67FC"/>
    <w:rsid w:val="006C6D79"/>
    <w:rsid w:val="006C77FF"/>
    <w:rsid w:val="006C7B74"/>
    <w:rsid w:val="006C7D96"/>
    <w:rsid w:val="006C7E79"/>
    <w:rsid w:val="006D0035"/>
    <w:rsid w:val="006D003C"/>
    <w:rsid w:val="006D0066"/>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D1A"/>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DE5"/>
    <w:rsid w:val="00707F17"/>
    <w:rsid w:val="00707FB5"/>
    <w:rsid w:val="0071026D"/>
    <w:rsid w:val="00710411"/>
    <w:rsid w:val="007107E1"/>
    <w:rsid w:val="007109C3"/>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A42"/>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A81"/>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0A"/>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5CA"/>
    <w:rsid w:val="00791642"/>
    <w:rsid w:val="007916A2"/>
    <w:rsid w:val="00792251"/>
    <w:rsid w:val="007926DE"/>
    <w:rsid w:val="00792B97"/>
    <w:rsid w:val="00792E25"/>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3C7"/>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8AF"/>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034"/>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478"/>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57E"/>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123"/>
    <w:rsid w:val="007E74D4"/>
    <w:rsid w:val="007E7A71"/>
    <w:rsid w:val="007E7C58"/>
    <w:rsid w:val="007E7C84"/>
    <w:rsid w:val="007E7D3D"/>
    <w:rsid w:val="007E7D6C"/>
    <w:rsid w:val="007E7EFA"/>
    <w:rsid w:val="007F003E"/>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56A"/>
    <w:rsid w:val="007F459F"/>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996"/>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3ED"/>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397"/>
    <w:rsid w:val="00836647"/>
    <w:rsid w:val="00836A48"/>
    <w:rsid w:val="00836D6F"/>
    <w:rsid w:val="00836EEA"/>
    <w:rsid w:val="00836FF4"/>
    <w:rsid w:val="00837048"/>
    <w:rsid w:val="008371A3"/>
    <w:rsid w:val="0083742C"/>
    <w:rsid w:val="008377BE"/>
    <w:rsid w:val="00837939"/>
    <w:rsid w:val="00837EAA"/>
    <w:rsid w:val="00840124"/>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119"/>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11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74A"/>
    <w:rsid w:val="0087482F"/>
    <w:rsid w:val="00874D49"/>
    <w:rsid w:val="00874DCE"/>
    <w:rsid w:val="008756B7"/>
    <w:rsid w:val="008758C3"/>
    <w:rsid w:val="00875C31"/>
    <w:rsid w:val="00875C45"/>
    <w:rsid w:val="00875CB7"/>
    <w:rsid w:val="00875EF5"/>
    <w:rsid w:val="0087603A"/>
    <w:rsid w:val="00876641"/>
    <w:rsid w:val="00876743"/>
    <w:rsid w:val="0087684C"/>
    <w:rsid w:val="00876A2A"/>
    <w:rsid w:val="00876F4C"/>
    <w:rsid w:val="00877270"/>
    <w:rsid w:val="0087752D"/>
    <w:rsid w:val="0087797E"/>
    <w:rsid w:val="00877F46"/>
    <w:rsid w:val="0088023F"/>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3E"/>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3F3B"/>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211"/>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D78BC"/>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A65"/>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0D2"/>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978"/>
    <w:rsid w:val="00915AAC"/>
    <w:rsid w:val="00915B20"/>
    <w:rsid w:val="009161C4"/>
    <w:rsid w:val="00916259"/>
    <w:rsid w:val="00916732"/>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BC"/>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5C3"/>
    <w:rsid w:val="0093280A"/>
    <w:rsid w:val="00932B4A"/>
    <w:rsid w:val="00933136"/>
    <w:rsid w:val="00933148"/>
    <w:rsid w:val="009337AF"/>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324"/>
    <w:rsid w:val="009376B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1D"/>
    <w:rsid w:val="00946F82"/>
    <w:rsid w:val="00947130"/>
    <w:rsid w:val="00947AA9"/>
    <w:rsid w:val="00947CD5"/>
    <w:rsid w:val="00947E4B"/>
    <w:rsid w:val="009501B9"/>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1E"/>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90D"/>
    <w:rsid w:val="00974EF5"/>
    <w:rsid w:val="00974EFF"/>
    <w:rsid w:val="00975492"/>
    <w:rsid w:val="00975956"/>
    <w:rsid w:val="00975D27"/>
    <w:rsid w:val="00976112"/>
    <w:rsid w:val="0097615F"/>
    <w:rsid w:val="009762F2"/>
    <w:rsid w:val="0097633D"/>
    <w:rsid w:val="009764A9"/>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699"/>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78F"/>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CBA"/>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93E"/>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B75"/>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BFB"/>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2E"/>
    <w:rsid w:val="009D36AA"/>
    <w:rsid w:val="009D39B7"/>
    <w:rsid w:val="009D3AF6"/>
    <w:rsid w:val="009D3FAF"/>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C2"/>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5FA2"/>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474"/>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67"/>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08A"/>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2F27"/>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E9D"/>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D5B"/>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4F5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5A7"/>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466"/>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641"/>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3EB"/>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28E"/>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4EA4"/>
    <w:rsid w:val="00AE5006"/>
    <w:rsid w:val="00AE55D5"/>
    <w:rsid w:val="00AE57A9"/>
    <w:rsid w:val="00AE582E"/>
    <w:rsid w:val="00AE6291"/>
    <w:rsid w:val="00AE638E"/>
    <w:rsid w:val="00AE6823"/>
    <w:rsid w:val="00AE687B"/>
    <w:rsid w:val="00AE6AF8"/>
    <w:rsid w:val="00AE6B7B"/>
    <w:rsid w:val="00AE74C2"/>
    <w:rsid w:val="00AE76D6"/>
    <w:rsid w:val="00AE788B"/>
    <w:rsid w:val="00AE79B0"/>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2B2"/>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8ED"/>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2D9"/>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B99"/>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1C"/>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969"/>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C86"/>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597"/>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9E4"/>
    <w:rsid w:val="00B87A1D"/>
    <w:rsid w:val="00B87B07"/>
    <w:rsid w:val="00B87DCD"/>
    <w:rsid w:val="00B905BB"/>
    <w:rsid w:val="00B9094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7EB"/>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7C8"/>
    <w:rsid w:val="00BA7866"/>
    <w:rsid w:val="00BA7B50"/>
    <w:rsid w:val="00BA7D19"/>
    <w:rsid w:val="00BA7DD8"/>
    <w:rsid w:val="00BB14D1"/>
    <w:rsid w:val="00BB16EB"/>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51B"/>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3F5"/>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116"/>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881"/>
    <w:rsid w:val="00BE6A74"/>
    <w:rsid w:val="00BE6FCD"/>
    <w:rsid w:val="00BE7362"/>
    <w:rsid w:val="00BE73AF"/>
    <w:rsid w:val="00BE75C0"/>
    <w:rsid w:val="00BE7A82"/>
    <w:rsid w:val="00BF0048"/>
    <w:rsid w:val="00BF02CB"/>
    <w:rsid w:val="00BF0365"/>
    <w:rsid w:val="00BF05AF"/>
    <w:rsid w:val="00BF0DE9"/>
    <w:rsid w:val="00BF16CC"/>
    <w:rsid w:val="00BF17A5"/>
    <w:rsid w:val="00BF1889"/>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8F8"/>
    <w:rsid w:val="00C03BA5"/>
    <w:rsid w:val="00C03E1D"/>
    <w:rsid w:val="00C04156"/>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0D"/>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901"/>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4DC"/>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78F"/>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401"/>
    <w:rsid w:val="00C37703"/>
    <w:rsid w:val="00C37964"/>
    <w:rsid w:val="00C37F42"/>
    <w:rsid w:val="00C4000B"/>
    <w:rsid w:val="00C4043F"/>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4C"/>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7D7"/>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A64"/>
    <w:rsid w:val="00C83B9D"/>
    <w:rsid w:val="00C83BC6"/>
    <w:rsid w:val="00C83BF1"/>
    <w:rsid w:val="00C83CAE"/>
    <w:rsid w:val="00C83E5E"/>
    <w:rsid w:val="00C840E5"/>
    <w:rsid w:val="00C841F3"/>
    <w:rsid w:val="00C84771"/>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AFA"/>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77"/>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111"/>
    <w:rsid w:val="00CE320B"/>
    <w:rsid w:val="00CE32CC"/>
    <w:rsid w:val="00CE3353"/>
    <w:rsid w:val="00CE3671"/>
    <w:rsid w:val="00CE3965"/>
    <w:rsid w:val="00CE3D23"/>
    <w:rsid w:val="00CE3EC7"/>
    <w:rsid w:val="00CE4280"/>
    <w:rsid w:val="00CE4B1E"/>
    <w:rsid w:val="00CE4F78"/>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08"/>
    <w:rsid w:val="00CF4EEF"/>
    <w:rsid w:val="00CF5042"/>
    <w:rsid w:val="00CF5086"/>
    <w:rsid w:val="00CF5487"/>
    <w:rsid w:val="00CF55F4"/>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411"/>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4DD"/>
    <w:rsid w:val="00D1380B"/>
    <w:rsid w:val="00D13D15"/>
    <w:rsid w:val="00D14502"/>
    <w:rsid w:val="00D146DA"/>
    <w:rsid w:val="00D14A3C"/>
    <w:rsid w:val="00D14C85"/>
    <w:rsid w:val="00D14F25"/>
    <w:rsid w:val="00D1517F"/>
    <w:rsid w:val="00D1518A"/>
    <w:rsid w:val="00D15234"/>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2C6"/>
    <w:rsid w:val="00D32305"/>
    <w:rsid w:val="00D32352"/>
    <w:rsid w:val="00D326A8"/>
    <w:rsid w:val="00D32A92"/>
    <w:rsid w:val="00D32CAA"/>
    <w:rsid w:val="00D32F91"/>
    <w:rsid w:val="00D3326F"/>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1A0A"/>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66"/>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43"/>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CC3"/>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4BE3"/>
    <w:rsid w:val="00D95377"/>
    <w:rsid w:val="00D9567D"/>
    <w:rsid w:val="00D956A9"/>
    <w:rsid w:val="00D95DB9"/>
    <w:rsid w:val="00D96122"/>
    <w:rsid w:val="00D96128"/>
    <w:rsid w:val="00D96435"/>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98"/>
    <w:rsid w:val="00DA7BE8"/>
    <w:rsid w:val="00DA7E72"/>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B2"/>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415"/>
    <w:rsid w:val="00DE5B61"/>
    <w:rsid w:val="00DE5BFF"/>
    <w:rsid w:val="00DE628D"/>
    <w:rsid w:val="00DE6412"/>
    <w:rsid w:val="00DE6648"/>
    <w:rsid w:val="00DE6876"/>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0FB"/>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327"/>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02A"/>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5E6C"/>
    <w:rsid w:val="00E16017"/>
    <w:rsid w:val="00E16071"/>
    <w:rsid w:val="00E165E1"/>
    <w:rsid w:val="00E168BC"/>
    <w:rsid w:val="00E16BE1"/>
    <w:rsid w:val="00E16E65"/>
    <w:rsid w:val="00E170E0"/>
    <w:rsid w:val="00E1720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9FC"/>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54"/>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3AC"/>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39C"/>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413"/>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B61"/>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D2C"/>
    <w:rsid w:val="00EA0E45"/>
    <w:rsid w:val="00EA0F87"/>
    <w:rsid w:val="00EA0FBC"/>
    <w:rsid w:val="00EA102B"/>
    <w:rsid w:val="00EA108F"/>
    <w:rsid w:val="00EA1249"/>
    <w:rsid w:val="00EA1758"/>
    <w:rsid w:val="00EA18D1"/>
    <w:rsid w:val="00EA19FE"/>
    <w:rsid w:val="00EA1D93"/>
    <w:rsid w:val="00EA2178"/>
    <w:rsid w:val="00EA21E3"/>
    <w:rsid w:val="00EA261C"/>
    <w:rsid w:val="00EA284D"/>
    <w:rsid w:val="00EA29B4"/>
    <w:rsid w:val="00EA2E15"/>
    <w:rsid w:val="00EA32C1"/>
    <w:rsid w:val="00EA36C4"/>
    <w:rsid w:val="00EA3888"/>
    <w:rsid w:val="00EA3C8B"/>
    <w:rsid w:val="00EA3CEE"/>
    <w:rsid w:val="00EA3D9B"/>
    <w:rsid w:val="00EA3FDC"/>
    <w:rsid w:val="00EA3FEE"/>
    <w:rsid w:val="00EA41D3"/>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92"/>
    <w:rsid w:val="00EC0BCB"/>
    <w:rsid w:val="00EC0F5A"/>
    <w:rsid w:val="00EC10B9"/>
    <w:rsid w:val="00EC129F"/>
    <w:rsid w:val="00EC1355"/>
    <w:rsid w:val="00EC1476"/>
    <w:rsid w:val="00EC194B"/>
    <w:rsid w:val="00EC1992"/>
    <w:rsid w:val="00EC19B6"/>
    <w:rsid w:val="00EC1F97"/>
    <w:rsid w:val="00EC20D5"/>
    <w:rsid w:val="00EC240B"/>
    <w:rsid w:val="00EC28C5"/>
    <w:rsid w:val="00EC2F61"/>
    <w:rsid w:val="00EC33B7"/>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17"/>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44"/>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4A49"/>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00E"/>
    <w:rsid w:val="00F0219B"/>
    <w:rsid w:val="00F027DE"/>
    <w:rsid w:val="00F02B79"/>
    <w:rsid w:val="00F02C1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D10"/>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562"/>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B36"/>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475"/>
    <w:rsid w:val="00F378E7"/>
    <w:rsid w:val="00F37AF3"/>
    <w:rsid w:val="00F37D3F"/>
    <w:rsid w:val="00F403C0"/>
    <w:rsid w:val="00F404D3"/>
    <w:rsid w:val="00F40872"/>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49B"/>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93E"/>
    <w:rsid w:val="00F62A39"/>
    <w:rsid w:val="00F62A65"/>
    <w:rsid w:val="00F62C17"/>
    <w:rsid w:val="00F62D18"/>
    <w:rsid w:val="00F62FF3"/>
    <w:rsid w:val="00F6302F"/>
    <w:rsid w:val="00F630AB"/>
    <w:rsid w:val="00F63238"/>
    <w:rsid w:val="00F63A3B"/>
    <w:rsid w:val="00F63C0A"/>
    <w:rsid w:val="00F63F92"/>
    <w:rsid w:val="00F648A8"/>
    <w:rsid w:val="00F648C7"/>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CCF"/>
    <w:rsid w:val="00F72156"/>
    <w:rsid w:val="00F725BF"/>
    <w:rsid w:val="00F72620"/>
    <w:rsid w:val="00F72B0B"/>
    <w:rsid w:val="00F72E8B"/>
    <w:rsid w:val="00F72ECC"/>
    <w:rsid w:val="00F73211"/>
    <w:rsid w:val="00F7323F"/>
    <w:rsid w:val="00F73261"/>
    <w:rsid w:val="00F734BF"/>
    <w:rsid w:val="00F7366A"/>
    <w:rsid w:val="00F73C8F"/>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18D4"/>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0D4B"/>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6F5"/>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B25"/>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07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1"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1"/>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1"/>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uiPriority w:val="1"/>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1"/>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style>
  <w:style w:type="numbering" w:customStyle="1" w:styleId="Estilo214">
    <w:name w:val="Estilo214"/>
    <w:uiPriority w:val="99"/>
    <w:rsid w:val="00816B43"/>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Grid">
    <w:name w:val="TableGrid"/>
    <w:rsid w:val="00E17200"/>
    <w:rPr>
      <w:rFonts w:ascii="Calibri" w:hAnsi="Calibri"/>
      <w:kern w:val="2"/>
      <w:sz w:val="22"/>
      <w:szCs w:val="22"/>
      <w14:ligatures w14:val="standardContextual"/>
    </w:rPr>
    <w:tblPr>
      <w:tblCellMar>
        <w:top w:w="0" w:type="dxa"/>
        <w:left w:w="0" w:type="dxa"/>
        <w:bottom w:w="0" w:type="dxa"/>
        <w:right w:w="0" w:type="dxa"/>
      </w:tblCellMar>
    </w:tblPr>
  </w:style>
  <w:style w:type="table" w:customStyle="1" w:styleId="Tablaconcuadrcula136">
    <w:name w:val="Tabla con cuadrícula136"/>
    <w:basedOn w:val="Tablanormal"/>
    <w:rsid w:val="007F459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7">
    <w:name w:val="Tabla con cuadrícula137"/>
    <w:basedOn w:val="Tablanormal"/>
    <w:rsid w:val="00F408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0">
    <w:name w:val="Sin lista30"/>
    <w:next w:val="Sinlista"/>
    <w:uiPriority w:val="99"/>
    <w:semiHidden/>
    <w:unhideWhenUsed/>
    <w:rsid w:val="005A736D"/>
  </w:style>
  <w:style w:type="table" w:customStyle="1" w:styleId="Tablaconcuadrcula138">
    <w:name w:val="Tabla con cuadrícula138"/>
    <w:basedOn w:val="Tablanormal"/>
    <w:next w:val="Tablaconcuadrcula"/>
    <w:uiPriority w:val="39"/>
    <w:rsid w:val="005A736D"/>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nfasis41">
    <w:name w:val="Sombreado claro - Énfasis 41"/>
    <w:basedOn w:val="Tablanormal"/>
    <w:next w:val="Sombreadoclaro-nfasis4"/>
    <w:uiPriority w:val="60"/>
    <w:rsid w:val="005A736D"/>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Sombreadoclaro-nfasis51">
    <w:name w:val="Sombreado claro - Énfasis 51"/>
    <w:basedOn w:val="Tablanormal"/>
    <w:next w:val="Sombreadoclaro-nfasis5"/>
    <w:uiPriority w:val="60"/>
    <w:rsid w:val="005A736D"/>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adelista7concolores1">
    <w:name w:val="Tabla de lista 7 con colores1"/>
    <w:basedOn w:val="Tablanormal"/>
    <w:next w:val="Tabladelista7concolores"/>
    <w:uiPriority w:val="52"/>
    <w:rsid w:val="005A736D"/>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51">
    <w:name w:val="Tabla normal 51"/>
    <w:basedOn w:val="Tablanormal"/>
    <w:next w:val="Tablanormal5"/>
    <w:uiPriority w:val="45"/>
    <w:rsid w:val="005A736D"/>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1clara-nfasis31">
    <w:name w:val="Tabla con cuadrícula 1 clara - Énfasis 31"/>
    <w:basedOn w:val="Tablanormal"/>
    <w:next w:val="Tablaconcuadrcula1clara-nfasis3"/>
    <w:uiPriority w:val="46"/>
    <w:rsid w:val="005A736D"/>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Tablanormal126">
    <w:name w:val="Tabla normal 126"/>
    <w:basedOn w:val="Tablanormal"/>
    <w:next w:val="Tablanormal1"/>
    <w:uiPriority w:val="41"/>
    <w:rsid w:val="005A736D"/>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9">
    <w:name w:val="Tabla con cuadrícula139"/>
    <w:basedOn w:val="Tablanormal"/>
    <w:rsid w:val="005A736D"/>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5A736D"/>
    <w:pPr>
      <w:numPr>
        <w:numId w:val="9"/>
      </w:numPr>
    </w:pPr>
  </w:style>
  <w:style w:type="numbering" w:customStyle="1" w:styleId="Sinlista116">
    <w:name w:val="Sin lista116"/>
    <w:next w:val="Sinlista"/>
    <w:uiPriority w:val="99"/>
    <w:semiHidden/>
    <w:rsid w:val="005A736D"/>
  </w:style>
  <w:style w:type="numbering" w:customStyle="1" w:styleId="1111117">
    <w:name w:val="1 / 1.1 / 1.1.17"/>
    <w:basedOn w:val="Sinlista"/>
    <w:next w:val="111111"/>
    <w:rsid w:val="005A736D"/>
    <w:pPr>
      <w:numPr>
        <w:numId w:val="13"/>
      </w:numPr>
    </w:pPr>
  </w:style>
  <w:style w:type="numbering" w:customStyle="1" w:styleId="Estilo215">
    <w:name w:val="Estilo215"/>
    <w:uiPriority w:val="99"/>
    <w:rsid w:val="005A736D"/>
    <w:pPr>
      <w:numPr>
        <w:numId w:val="7"/>
      </w:numPr>
    </w:pPr>
  </w:style>
  <w:style w:type="table" w:customStyle="1" w:styleId="Tablaconcuadrcula215">
    <w:name w:val="Tabla con cuadrícula215"/>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5">
    <w:name w:val="Estilo225"/>
    <w:uiPriority w:val="99"/>
    <w:rsid w:val="005A736D"/>
    <w:pPr>
      <w:numPr>
        <w:numId w:val="8"/>
      </w:numPr>
    </w:pPr>
  </w:style>
  <w:style w:type="table" w:customStyle="1" w:styleId="Listaclara-nfasis417">
    <w:name w:val="Lista clara - Énfasis 417"/>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5">
    <w:name w:val="Tabla con cuadrícula3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7">
    <w:name w:val="Tabla con efectos 3D 37"/>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5A736D"/>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3">
    <w:name w:val="Tabla con cuadrícula1113"/>
    <w:basedOn w:val="Tablanormal"/>
    <w:next w:val="Tablaconcuadrcula"/>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0">
    <w:name w:val="Sin lista210"/>
    <w:next w:val="Sinlista"/>
    <w:uiPriority w:val="99"/>
    <w:semiHidden/>
    <w:unhideWhenUsed/>
    <w:rsid w:val="005A736D"/>
  </w:style>
  <w:style w:type="numbering" w:customStyle="1" w:styleId="Sinlista34">
    <w:name w:val="Sin lista34"/>
    <w:next w:val="Sinlista"/>
    <w:semiHidden/>
    <w:rsid w:val="005A736D"/>
  </w:style>
  <w:style w:type="numbering" w:customStyle="1" w:styleId="Sinlista44">
    <w:name w:val="Sin lista44"/>
    <w:next w:val="Sinlista"/>
    <w:uiPriority w:val="99"/>
    <w:semiHidden/>
    <w:unhideWhenUsed/>
    <w:rsid w:val="005A736D"/>
  </w:style>
  <w:style w:type="numbering" w:customStyle="1" w:styleId="Sinlista54">
    <w:name w:val="Sin lista54"/>
    <w:next w:val="Sinlista"/>
    <w:uiPriority w:val="99"/>
    <w:semiHidden/>
    <w:unhideWhenUsed/>
    <w:rsid w:val="005A736D"/>
  </w:style>
  <w:style w:type="numbering" w:customStyle="1" w:styleId="Sinlista64">
    <w:name w:val="Sin lista64"/>
    <w:next w:val="Sinlista"/>
    <w:uiPriority w:val="99"/>
    <w:semiHidden/>
    <w:unhideWhenUsed/>
    <w:rsid w:val="005A736D"/>
  </w:style>
  <w:style w:type="numbering" w:customStyle="1" w:styleId="Sinlista74">
    <w:name w:val="Sin lista74"/>
    <w:next w:val="Sinlista"/>
    <w:uiPriority w:val="99"/>
    <w:semiHidden/>
    <w:unhideWhenUsed/>
    <w:rsid w:val="005A736D"/>
  </w:style>
  <w:style w:type="numbering" w:customStyle="1" w:styleId="Sinlista84">
    <w:name w:val="Sin lista84"/>
    <w:next w:val="Sinlista"/>
    <w:semiHidden/>
    <w:rsid w:val="005A736D"/>
  </w:style>
  <w:style w:type="numbering" w:customStyle="1" w:styleId="Sinlista94">
    <w:name w:val="Sin lista94"/>
    <w:next w:val="Sinlista"/>
    <w:uiPriority w:val="99"/>
    <w:semiHidden/>
    <w:unhideWhenUsed/>
    <w:rsid w:val="005A736D"/>
  </w:style>
  <w:style w:type="numbering" w:customStyle="1" w:styleId="Sinlista104">
    <w:name w:val="Sin lista104"/>
    <w:next w:val="Sinlista"/>
    <w:uiPriority w:val="99"/>
    <w:semiHidden/>
    <w:unhideWhenUsed/>
    <w:rsid w:val="005A736D"/>
  </w:style>
  <w:style w:type="numbering" w:customStyle="1" w:styleId="Sinlista117">
    <w:name w:val="Sin lista117"/>
    <w:next w:val="Sinlista"/>
    <w:uiPriority w:val="99"/>
    <w:semiHidden/>
    <w:unhideWhenUsed/>
    <w:rsid w:val="005A736D"/>
  </w:style>
  <w:style w:type="numbering" w:customStyle="1" w:styleId="Sinlista124">
    <w:name w:val="Sin lista124"/>
    <w:next w:val="Sinlista"/>
    <w:uiPriority w:val="99"/>
    <w:semiHidden/>
    <w:unhideWhenUsed/>
    <w:rsid w:val="005A736D"/>
  </w:style>
  <w:style w:type="numbering" w:customStyle="1" w:styleId="Sinlista134">
    <w:name w:val="Sin lista134"/>
    <w:next w:val="Sinlista"/>
    <w:uiPriority w:val="99"/>
    <w:semiHidden/>
    <w:unhideWhenUsed/>
    <w:rsid w:val="005A736D"/>
  </w:style>
  <w:style w:type="numbering" w:customStyle="1" w:styleId="Sinlista144">
    <w:name w:val="Sin lista144"/>
    <w:next w:val="Sinlista"/>
    <w:uiPriority w:val="99"/>
    <w:semiHidden/>
    <w:unhideWhenUsed/>
    <w:rsid w:val="005A736D"/>
  </w:style>
  <w:style w:type="numbering" w:customStyle="1" w:styleId="Sinlista154">
    <w:name w:val="Sin lista154"/>
    <w:next w:val="Sinlista"/>
    <w:semiHidden/>
    <w:unhideWhenUsed/>
    <w:rsid w:val="005A736D"/>
  </w:style>
  <w:style w:type="numbering" w:customStyle="1" w:styleId="Sinlista164">
    <w:name w:val="Sin lista164"/>
    <w:next w:val="Sinlista"/>
    <w:semiHidden/>
    <w:unhideWhenUsed/>
    <w:rsid w:val="005A736D"/>
  </w:style>
  <w:style w:type="numbering" w:customStyle="1" w:styleId="Sinlista174">
    <w:name w:val="Sin lista174"/>
    <w:next w:val="Sinlista"/>
    <w:uiPriority w:val="99"/>
    <w:semiHidden/>
    <w:unhideWhenUsed/>
    <w:rsid w:val="005A736D"/>
  </w:style>
  <w:style w:type="table" w:customStyle="1" w:styleId="Tablaconcuadrcula1212">
    <w:name w:val="Tabla con cuadrícula121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4">
    <w:name w:val="Sin lista184"/>
    <w:next w:val="Sinlista"/>
    <w:uiPriority w:val="99"/>
    <w:semiHidden/>
    <w:unhideWhenUsed/>
    <w:rsid w:val="005A736D"/>
  </w:style>
  <w:style w:type="table" w:customStyle="1" w:styleId="TableNormal117">
    <w:name w:val="Table Normal11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4">
    <w:name w:val="Sin lista194"/>
    <w:next w:val="Sinlista"/>
    <w:uiPriority w:val="99"/>
    <w:semiHidden/>
    <w:unhideWhenUsed/>
    <w:rsid w:val="005A736D"/>
  </w:style>
  <w:style w:type="table" w:customStyle="1" w:styleId="Tablaconcuadrcula414">
    <w:name w:val="Tabla con cuadrícula414"/>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8">
    <w:name w:val="Table Normal118"/>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0">
    <w:name w:val="Tabla con cuadrícula1310"/>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6">
    <w:name w:val="Tabla con cuadrícula2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5A736D"/>
    <w:pPr>
      <w:numPr>
        <w:numId w:val="55"/>
      </w:numPr>
    </w:pPr>
  </w:style>
  <w:style w:type="table" w:customStyle="1" w:styleId="Sombreadoclaro9">
    <w:name w:val="Sombreado claro9"/>
    <w:basedOn w:val="Tablanormal"/>
    <w:next w:val="Sombreadoclaro"/>
    <w:uiPriority w:val="60"/>
    <w:rsid w:val="005A736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4">
    <w:name w:val="Tabla con cuadrícula5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4">
    <w:name w:val="Tabla con cuadrícula6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9">
    <w:name w:val="Tabla normal 1119"/>
    <w:basedOn w:val="Tablanormal"/>
    <w:uiPriority w:val="41"/>
    <w:rsid w:val="005A736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5A736D"/>
    <w:pPr>
      <w:numPr>
        <w:numId w:val="57"/>
      </w:numPr>
    </w:pPr>
  </w:style>
  <w:style w:type="numbering" w:customStyle="1" w:styleId="111111214">
    <w:name w:val="1 / 1.1 / 1.1.1214"/>
    <w:basedOn w:val="Sinlista"/>
    <w:next w:val="111111"/>
    <w:rsid w:val="005A736D"/>
  </w:style>
  <w:style w:type="table" w:customStyle="1" w:styleId="Tablaconlista65">
    <w:name w:val="Tabla con lista 65"/>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4">
    <w:name w:val="Estilo234"/>
    <w:rsid w:val="005A736D"/>
  </w:style>
  <w:style w:type="table" w:customStyle="1" w:styleId="Tablaconcuadrcula714">
    <w:name w:val="Tabla con cuadrícula714"/>
    <w:basedOn w:val="Tablanormal"/>
    <w:next w:val="Tablaconcuadrcula"/>
    <w:uiPriority w:val="9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5">
    <w:name w:val="Normal Table05"/>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2">
    <w:name w:val="Table Normal3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3">
    <w:name w:val="Table Normal4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3">
    <w:name w:val="Table Normal5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3">
    <w:name w:val="Tabla con cuadrícula 1 clara - Énfasis 13"/>
    <w:basedOn w:val="Tablanormal"/>
    <w:next w:val="Tablaconcuadrcula1clara-nfasis1"/>
    <w:uiPriority w:val="46"/>
    <w:rsid w:val="005A736D"/>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2">
    <w:name w:val="Table Grid02"/>
    <w:rsid w:val="005A736D"/>
    <w:rPr>
      <w:rFonts w:ascii="Calibri" w:hAnsi="Calibri"/>
      <w:sz w:val="22"/>
      <w:szCs w:val="22"/>
    </w:rPr>
    <w:tblPr>
      <w:tblCellMar>
        <w:top w:w="0" w:type="dxa"/>
        <w:left w:w="0" w:type="dxa"/>
        <w:bottom w:w="0" w:type="dxa"/>
        <w:right w:w="0" w:type="dxa"/>
      </w:tblCellMar>
    </w:tblPr>
  </w:style>
  <w:style w:type="numbering" w:customStyle="1" w:styleId="Sinlista201">
    <w:name w:val="Sin lista201"/>
    <w:next w:val="Sinlista"/>
    <w:uiPriority w:val="99"/>
    <w:semiHidden/>
    <w:unhideWhenUsed/>
    <w:rsid w:val="005A736D"/>
  </w:style>
  <w:style w:type="table" w:customStyle="1" w:styleId="Tablaconcuadrcula811">
    <w:name w:val="Tabla con cuadrícula8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1">
    <w:name w:val="Sin lista211"/>
    <w:next w:val="Sinlista"/>
    <w:uiPriority w:val="99"/>
    <w:semiHidden/>
    <w:unhideWhenUsed/>
    <w:rsid w:val="005A736D"/>
  </w:style>
  <w:style w:type="table" w:customStyle="1" w:styleId="Tablaconcuadrcula911">
    <w:name w:val="Tabla con cuadrícula9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1">
    <w:name w:val="Sin lista221"/>
    <w:next w:val="Sinlista"/>
    <w:uiPriority w:val="99"/>
    <w:semiHidden/>
    <w:unhideWhenUsed/>
    <w:rsid w:val="005A736D"/>
  </w:style>
  <w:style w:type="table" w:customStyle="1" w:styleId="Tablaconcuadrcula1011">
    <w:name w:val="Tabla con cuadrícula1011"/>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3">
    <w:name w:val="Tabla con cuadrícula143"/>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3">
    <w:name w:val="Tabla con cuadrícula153"/>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1">
    <w:name w:val="Sin lista231"/>
    <w:next w:val="Sinlista"/>
    <w:uiPriority w:val="99"/>
    <w:semiHidden/>
    <w:unhideWhenUsed/>
    <w:rsid w:val="005A736D"/>
  </w:style>
  <w:style w:type="table" w:customStyle="1" w:styleId="Tablaconcuadrcula173">
    <w:name w:val="Tabla con cuadrícula17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6">
    <w:name w:val="Tabla con cuadrícula186"/>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1">
    <w:name w:val="Sin lista241"/>
    <w:next w:val="Sinlista"/>
    <w:uiPriority w:val="99"/>
    <w:semiHidden/>
    <w:unhideWhenUsed/>
    <w:rsid w:val="005A736D"/>
  </w:style>
  <w:style w:type="table" w:customStyle="1" w:styleId="TableNormal28">
    <w:name w:val="Table Normal28"/>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3">
    <w:name w:val="Tabla con cuadrícula19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1">
    <w:name w:val="Sin lista1101"/>
    <w:next w:val="Sinlista"/>
    <w:uiPriority w:val="99"/>
    <w:semiHidden/>
    <w:unhideWhenUsed/>
    <w:rsid w:val="005A736D"/>
  </w:style>
  <w:style w:type="table" w:customStyle="1" w:styleId="Tablaconcuadrcula1102">
    <w:name w:val="Tabla con cuadrícula110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2">
    <w:name w:val="Estilo242"/>
    <w:rsid w:val="005A736D"/>
    <w:pPr>
      <w:numPr>
        <w:numId w:val="62"/>
      </w:numPr>
    </w:pPr>
  </w:style>
  <w:style w:type="numbering" w:customStyle="1" w:styleId="Sinlista1114">
    <w:name w:val="Sin lista1114"/>
    <w:next w:val="Sinlista"/>
    <w:uiPriority w:val="99"/>
    <w:semiHidden/>
    <w:rsid w:val="005A736D"/>
  </w:style>
  <w:style w:type="table" w:customStyle="1" w:styleId="Tablaconcuadrcula1114">
    <w:name w:val="Tabla con cuadrícula1114"/>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Sinlista"/>
    <w:next w:val="111111"/>
    <w:rsid w:val="005A736D"/>
    <w:pPr>
      <w:numPr>
        <w:numId w:val="63"/>
      </w:numPr>
    </w:pPr>
  </w:style>
  <w:style w:type="numbering" w:customStyle="1" w:styleId="Estilo2112">
    <w:name w:val="Estilo2112"/>
    <w:uiPriority w:val="99"/>
    <w:rsid w:val="005A736D"/>
    <w:pPr>
      <w:numPr>
        <w:numId w:val="116"/>
      </w:numPr>
    </w:pPr>
  </w:style>
  <w:style w:type="table" w:customStyle="1" w:styleId="Tablaconcuadrcula223">
    <w:name w:val="Tabla con cuadrícula223"/>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2">
    <w:name w:val="Estilo2212"/>
    <w:uiPriority w:val="99"/>
    <w:rsid w:val="005A736D"/>
    <w:pPr>
      <w:numPr>
        <w:numId w:val="61"/>
      </w:numPr>
    </w:pPr>
  </w:style>
  <w:style w:type="table" w:customStyle="1" w:styleId="Listaclara-nfasis4113">
    <w:name w:val="Lista clara - Énfasis 4113"/>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3">
    <w:name w:val="Sombreado claro113"/>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3">
    <w:name w:val="Tabla con cuadrícula32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3">
    <w:name w:val="Tabla con efectos 3D 313"/>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3">
    <w:name w:val="Tabla clásica 413"/>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3">
    <w:name w:val="Tabla con columnas 113"/>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3">
    <w:name w:val="Tabla con columnas 213"/>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3">
    <w:name w:val="Tabla web 113"/>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3">
    <w:name w:val="Tabla básica 213"/>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4">
    <w:name w:val="Cuadrícula vistosa - Énfasis 114"/>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1">
    <w:name w:val="Sin lista251"/>
    <w:next w:val="Sinlista"/>
    <w:uiPriority w:val="99"/>
    <w:semiHidden/>
    <w:unhideWhenUsed/>
    <w:rsid w:val="005A736D"/>
  </w:style>
  <w:style w:type="numbering" w:customStyle="1" w:styleId="Sinlista311">
    <w:name w:val="Sin lista311"/>
    <w:next w:val="Sinlista"/>
    <w:semiHidden/>
    <w:rsid w:val="005A736D"/>
  </w:style>
  <w:style w:type="numbering" w:customStyle="1" w:styleId="Sinlista411">
    <w:name w:val="Sin lista411"/>
    <w:next w:val="Sinlista"/>
    <w:uiPriority w:val="99"/>
    <w:semiHidden/>
    <w:unhideWhenUsed/>
    <w:rsid w:val="005A736D"/>
  </w:style>
  <w:style w:type="numbering" w:customStyle="1" w:styleId="Sinlista511">
    <w:name w:val="Sin lista511"/>
    <w:next w:val="Sinlista"/>
    <w:uiPriority w:val="99"/>
    <w:semiHidden/>
    <w:unhideWhenUsed/>
    <w:rsid w:val="005A736D"/>
  </w:style>
  <w:style w:type="numbering" w:customStyle="1" w:styleId="Sinlista611">
    <w:name w:val="Sin lista611"/>
    <w:next w:val="Sinlista"/>
    <w:uiPriority w:val="99"/>
    <w:semiHidden/>
    <w:unhideWhenUsed/>
    <w:rsid w:val="005A736D"/>
  </w:style>
  <w:style w:type="numbering" w:customStyle="1" w:styleId="Sinlista711">
    <w:name w:val="Sin lista711"/>
    <w:next w:val="Sinlista"/>
    <w:uiPriority w:val="99"/>
    <w:semiHidden/>
    <w:unhideWhenUsed/>
    <w:rsid w:val="005A736D"/>
  </w:style>
  <w:style w:type="numbering" w:customStyle="1" w:styleId="Sinlista811">
    <w:name w:val="Sin lista811"/>
    <w:next w:val="Sinlista"/>
    <w:semiHidden/>
    <w:rsid w:val="005A736D"/>
  </w:style>
  <w:style w:type="numbering" w:customStyle="1" w:styleId="Sinlista911">
    <w:name w:val="Sin lista911"/>
    <w:next w:val="Sinlista"/>
    <w:uiPriority w:val="99"/>
    <w:semiHidden/>
    <w:unhideWhenUsed/>
    <w:rsid w:val="005A736D"/>
  </w:style>
  <w:style w:type="numbering" w:customStyle="1" w:styleId="Sinlista1011">
    <w:name w:val="Sin lista1011"/>
    <w:next w:val="Sinlista"/>
    <w:uiPriority w:val="99"/>
    <w:semiHidden/>
    <w:unhideWhenUsed/>
    <w:rsid w:val="005A736D"/>
  </w:style>
  <w:style w:type="numbering" w:customStyle="1" w:styleId="Sinlista11112">
    <w:name w:val="Sin lista11112"/>
    <w:next w:val="Sinlista"/>
    <w:uiPriority w:val="99"/>
    <w:semiHidden/>
    <w:unhideWhenUsed/>
    <w:rsid w:val="005A736D"/>
  </w:style>
  <w:style w:type="numbering" w:customStyle="1" w:styleId="Sinlista1211">
    <w:name w:val="Sin lista1211"/>
    <w:next w:val="Sinlista"/>
    <w:uiPriority w:val="99"/>
    <w:semiHidden/>
    <w:unhideWhenUsed/>
    <w:rsid w:val="005A736D"/>
  </w:style>
  <w:style w:type="numbering" w:customStyle="1" w:styleId="Sinlista1311">
    <w:name w:val="Sin lista1311"/>
    <w:next w:val="Sinlista"/>
    <w:uiPriority w:val="99"/>
    <w:semiHidden/>
    <w:unhideWhenUsed/>
    <w:rsid w:val="005A736D"/>
  </w:style>
  <w:style w:type="numbering" w:customStyle="1" w:styleId="Sinlista1411">
    <w:name w:val="Sin lista1411"/>
    <w:next w:val="Sinlista"/>
    <w:uiPriority w:val="99"/>
    <w:semiHidden/>
    <w:unhideWhenUsed/>
    <w:rsid w:val="005A736D"/>
  </w:style>
  <w:style w:type="numbering" w:customStyle="1" w:styleId="Sinlista1511">
    <w:name w:val="Sin lista1511"/>
    <w:next w:val="Sinlista"/>
    <w:semiHidden/>
    <w:unhideWhenUsed/>
    <w:rsid w:val="005A736D"/>
  </w:style>
  <w:style w:type="numbering" w:customStyle="1" w:styleId="Sinlista1611">
    <w:name w:val="Sin lista1611"/>
    <w:next w:val="Sinlista"/>
    <w:semiHidden/>
    <w:unhideWhenUsed/>
    <w:rsid w:val="005A736D"/>
  </w:style>
  <w:style w:type="numbering" w:customStyle="1" w:styleId="Sinlista1711">
    <w:name w:val="Sin lista1711"/>
    <w:next w:val="Sinlista"/>
    <w:uiPriority w:val="99"/>
    <w:semiHidden/>
    <w:unhideWhenUsed/>
    <w:rsid w:val="005A736D"/>
  </w:style>
  <w:style w:type="table" w:customStyle="1" w:styleId="Tablaconcuadrcula1213">
    <w:name w:val="Tabla con cuadrícula1213"/>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1">
    <w:name w:val="Sin lista1811"/>
    <w:next w:val="Sinlista"/>
    <w:uiPriority w:val="99"/>
    <w:semiHidden/>
    <w:unhideWhenUsed/>
    <w:rsid w:val="005A736D"/>
  </w:style>
  <w:style w:type="table" w:customStyle="1" w:styleId="TableNormal123">
    <w:name w:val="Table Normal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1">
    <w:name w:val="Sin lista1911"/>
    <w:next w:val="Sinlista"/>
    <w:uiPriority w:val="99"/>
    <w:semiHidden/>
    <w:unhideWhenUsed/>
    <w:rsid w:val="005A736D"/>
  </w:style>
  <w:style w:type="table" w:customStyle="1" w:styleId="Tablaconcuadrcula415">
    <w:name w:val="Tabla con cuadrícula4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3">
    <w:name w:val="Table Normal111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2">
    <w:name w:val="Tabla con cuadrícula131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3">
    <w:name w:val="Tabla con cuadrícula2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3">
    <w:name w:val="Tabla con cuadrícula3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2">
    <w:name w:val="Estilo312"/>
    <w:uiPriority w:val="99"/>
    <w:rsid w:val="005A736D"/>
    <w:pPr>
      <w:numPr>
        <w:numId w:val="79"/>
      </w:numPr>
    </w:pPr>
  </w:style>
  <w:style w:type="table" w:customStyle="1" w:styleId="Sombreadoclaro24">
    <w:name w:val="Sombreado claro24"/>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3">
    <w:name w:val="Table Normal21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5">
    <w:name w:val="Tabla con cuadrícula5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5">
    <w:name w:val="Tabla con cuadrícula6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0">
    <w:name w:val="Tabla normal 11110"/>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3">
    <w:name w:val="Lista clara - Énfasis 423"/>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2">
    <w:name w:val="1 / 1.1 / 1.1.1222"/>
    <w:basedOn w:val="Sinlista"/>
    <w:next w:val="111111"/>
    <w:rsid w:val="005A736D"/>
    <w:pPr>
      <w:numPr>
        <w:numId w:val="80"/>
      </w:numPr>
    </w:pPr>
  </w:style>
  <w:style w:type="numbering" w:customStyle="1" w:styleId="1111112112">
    <w:name w:val="1 / 1.1 / 1.1.12112"/>
    <w:basedOn w:val="Sinlista"/>
    <w:next w:val="111111"/>
    <w:rsid w:val="005A736D"/>
  </w:style>
  <w:style w:type="table" w:customStyle="1" w:styleId="Tablaconlista612">
    <w:name w:val="Tabla con lista 61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2">
    <w:name w:val="Tabla clásica 21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2">
    <w:name w:val="Estilo2312"/>
    <w:rsid w:val="005A736D"/>
  </w:style>
  <w:style w:type="table" w:customStyle="1" w:styleId="Cuadrculavistosa-nfasis122">
    <w:name w:val="Cuadrícula vistosa - Énfasis 12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2">
    <w:name w:val="Sombreado claro3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1">
    <w:name w:val="Sin lista261"/>
    <w:next w:val="Sinlista"/>
    <w:uiPriority w:val="99"/>
    <w:semiHidden/>
    <w:unhideWhenUsed/>
    <w:rsid w:val="005A736D"/>
  </w:style>
  <w:style w:type="table" w:customStyle="1" w:styleId="TableNormal62">
    <w:name w:val="Table Normal6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2">
    <w:name w:val="Tabla con cuadrícula202"/>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1">
    <w:name w:val="Sin lista1121"/>
    <w:next w:val="Sinlista"/>
    <w:uiPriority w:val="99"/>
    <w:semiHidden/>
    <w:unhideWhenUsed/>
    <w:rsid w:val="005A736D"/>
  </w:style>
  <w:style w:type="table" w:customStyle="1" w:styleId="Tablaconcuadrcula1122">
    <w:name w:val="Tabla con cuadrícula112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2">
    <w:name w:val="Estilo252"/>
    <w:rsid w:val="005A736D"/>
    <w:pPr>
      <w:numPr>
        <w:numId w:val="74"/>
      </w:numPr>
    </w:pPr>
  </w:style>
  <w:style w:type="numbering" w:customStyle="1" w:styleId="Sinlista1131">
    <w:name w:val="Sin lista1131"/>
    <w:next w:val="Sinlista"/>
    <w:uiPriority w:val="99"/>
    <w:semiHidden/>
    <w:rsid w:val="005A736D"/>
  </w:style>
  <w:style w:type="table" w:customStyle="1" w:styleId="Tablaconcuadrcula1132">
    <w:name w:val="Tabla con cuadrícula11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Sinlista"/>
    <w:next w:val="111111"/>
    <w:rsid w:val="005A736D"/>
    <w:pPr>
      <w:numPr>
        <w:numId w:val="77"/>
      </w:numPr>
    </w:pPr>
  </w:style>
  <w:style w:type="numbering" w:customStyle="1" w:styleId="Estilo2122">
    <w:name w:val="Estilo2122"/>
    <w:uiPriority w:val="99"/>
    <w:rsid w:val="005A736D"/>
    <w:pPr>
      <w:numPr>
        <w:numId w:val="72"/>
      </w:numPr>
    </w:pPr>
  </w:style>
  <w:style w:type="table" w:customStyle="1" w:styleId="Tablaconcuadrcula232">
    <w:name w:val="Tabla con cuadrícula2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2">
    <w:name w:val="Estilo2222"/>
    <w:uiPriority w:val="99"/>
    <w:rsid w:val="005A736D"/>
    <w:pPr>
      <w:numPr>
        <w:numId w:val="115"/>
      </w:numPr>
    </w:pPr>
  </w:style>
  <w:style w:type="table" w:customStyle="1" w:styleId="Listaclara-nfasis4122">
    <w:name w:val="Lista clara - Énfasis 4122"/>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2">
    <w:name w:val="Sombreado claro122"/>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3">
    <w:name w:val="Tabla con cuadrícula33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2">
    <w:name w:val="Tabla con efectos 3D 322"/>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2">
    <w:name w:val="Tabla clásica 422"/>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2">
    <w:name w:val="Tabla con columnas 122"/>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2">
    <w:name w:val="Tabla con columnas 222"/>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2">
    <w:name w:val="Tabla web 122"/>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2">
    <w:name w:val="Tabla básica 222"/>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2">
    <w:name w:val="Cuadrícula vistosa - Énfasis 1112"/>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1">
    <w:name w:val="Sin lista271"/>
    <w:next w:val="Sinlista"/>
    <w:uiPriority w:val="99"/>
    <w:semiHidden/>
    <w:unhideWhenUsed/>
    <w:rsid w:val="005A736D"/>
  </w:style>
  <w:style w:type="numbering" w:customStyle="1" w:styleId="Sinlista321">
    <w:name w:val="Sin lista321"/>
    <w:next w:val="Sinlista"/>
    <w:semiHidden/>
    <w:rsid w:val="005A736D"/>
  </w:style>
  <w:style w:type="numbering" w:customStyle="1" w:styleId="Sinlista421">
    <w:name w:val="Sin lista421"/>
    <w:next w:val="Sinlista"/>
    <w:uiPriority w:val="99"/>
    <w:semiHidden/>
    <w:unhideWhenUsed/>
    <w:rsid w:val="005A736D"/>
  </w:style>
  <w:style w:type="numbering" w:customStyle="1" w:styleId="Sinlista521">
    <w:name w:val="Sin lista521"/>
    <w:next w:val="Sinlista"/>
    <w:uiPriority w:val="99"/>
    <w:semiHidden/>
    <w:unhideWhenUsed/>
    <w:rsid w:val="005A736D"/>
  </w:style>
  <w:style w:type="numbering" w:customStyle="1" w:styleId="Sinlista621">
    <w:name w:val="Sin lista621"/>
    <w:next w:val="Sinlista"/>
    <w:uiPriority w:val="99"/>
    <w:semiHidden/>
    <w:unhideWhenUsed/>
    <w:rsid w:val="005A736D"/>
  </w:style>
  <w:style w:type="numbering" w:customStyle="1" w:styleId="Sinlista721">
    <w:name w:val="Sin lista721"/>
    <w:next w:val="Sinlista"/>
    <w:uiPriority w:val="99"/>
    <w:semiHidden/>
    <w:unhideWhenUsed/>
    <w:rsid w:val="005A736D"/>
  </w:style>
  <w:style w:type="numbering" w:customStyle="1" w:styleId="Sinlista821">
    <w:name w:val="Sin lista821"/>
    <w:next w:val="Sinlista"/>
    <w:semiHidden/>
    <w:rsid w:val="005A736D"/>
  </w:style>
  <w:style w:type="numbering" w:customStyle="1" w:styleId="Sinlista921">
    <w:name w:val="Sin lista921"/>
    <w:next w:val="Sinlista"/>
    <w:uiPriority w:val="99"/>
    <w:semiHidden/>
    <w:unhideWhenUsed/>
    <w:rsid w:val="005A736D"/>
  </w:style>
  <w:style w:type="numbering" w:customStyle="1" w:styleId="Sinlista1021">
    <w:name w:val="Sin lista1021"/>
    <w:next w:val="Sinlista"/>
    <w:uiPriority w:val="99"/>
    <w:semiHidden/>
    <w:unhideWhenUsed/>
    <w:rsid w:val="005A736D"/>
  </w:style>
  <w:style w:type="numbering" w:customStyle="1" w:styleId="Sinlista11121">
    <w:name w:val="Sin lista11121"/>
    <w:next w:val="Sinlista"/>
    <w:uiPriority w:val="99"/>
    <w:semiHidden/>
    <w:unhideWhenUsed/>
    <w:rsid w:val="005A736D"/>
  </w:style>
  <w:style w:type="numbering" w:customStyle="1" w:styleId="Sinlista1221">
    <w:name w:val="Sin lista1221"/>
    <w:next w:val="Sinlista"/>
    <w:uiPriority w:val="99"/>
    <w:semiHidden/>
    <w:unhideWhenUsed/>
    <w:rsid w:val="005A736D"/>
  </w:style>
  <w:style w:type="numbering" w:customStyle="1" w:styleId="Sinlista1321">
    <w:name w:val="Sin lista1321"/>
    <w:next w:val="Sinlista"/>
    <w:uiPriority w:val="99"/>
    <w:semiHidden/>
    <w:unhideWhenUsed/>
    <w:rsid w:val="005A736D"/>
  </w:style>
  <w:style w:type="numbering" w:customStyle="1" w:styleId="Sinlista1421">
    <w:name w:val="Sin lista1421"/>
    <w:next w:val="Sinlista"/>
    <w:uiPriority w:val="99"/>
    <w:semiHidden/>
    <w:unhideWhenUsed/>
    <w:rsid w:val="005A736D"/>
  </w:style>
  <w:style w:type="numbering" w:customStyle="1" w:styleId="Sinlista1521">
    <w:name w:val="Sin lista1521"/>
    <w:next w:val="Sinlista"/>
    <w:semiHidden/>
    <w:unhideWhenUsed/>
    <w:rsid w:val="005A736D"/>
  </w:style>
  <w:style w:type="numbering" w:customStyle="1" w:styleId="Sinlista1621">
    <w:name w:val="Sin lista1621"/>
    <w:next w:val="Sinlista"/>
    <w:semiHidden/>
    <w:unhideWhenUsed/>
    <w:rsid w:val="005A736D"/>
  </w:style>
  <w:style w:type="numbering" w:customStyle="1" w:styleId="Sinlista1721">
    <w:name w:val="Sin lista1721"/>
    <w:next w:val="Sinlista"/>
    <w:uiPriority w:val="99"/>
    <w:semiHidden/>
    <w:unhideWhenUsed/>
    <w:rsid w:val="005A736D"/>
  </w:style>
  <w:style w:type="table" w:customStyle="1" w:styleId="Tablaconcuadrcula1222">
    <w:name w:val="Tabla con cuadrícula122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1">
    <w:name w:val="Sin lista1821"/>
    <w:next w:val="Sinlista"/>
    <w:uiPriority w:val="99"/>
    <w:semiHidden/>
    <w:unhideWhenUsed/>
    <w:rsid w:val="005A736D"/>
  </w:style>
  <w:style w:type="table" w:customStyle="1" w:styleId="TableNormal133">
    <w:name w:val="Table Normal13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1">
    <w:name w:val="Sin lista1921"/>
    <w:next w:val="Sinlista"/>
    <w:uiPriority w:val="99"/>
    <w:semiHidden/>
    <w:unhideWhenUsed/>
    <w:rsid w:val="005A736D"/>
  </w:style>
  <w:style w:type="table" w:customStyle="1" w:styleId="Tablaconcuadrcula422">
    <w:name w:val="Tabla con cuadrícula422"/>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3">
    <w:name w:val="Table Normal1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2">
    <w:name w:val="Tabla con cuadrícula132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2">
    <w:name w:val="Tabla con cuadrícula2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2">
    <w:name w:val="Tabla con cuadrícula3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2">
    <w:name w:val="Estilo322"/>
    <w:uiPriority w:val="99"/>
    <w:rsid w:val="005A736D"/>
    <w:pPr>
      <w:numPr>
        <w:numId w:val="81"/>
      </w:numPr>
    </w:pPr>
  </w:style>
  <w:style w:type="table" w:customStyle="1" w:styleId="Sombreadoclaro212">
    <w:name w:val="Sombreado claro212"/>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3">
    <w:name w:val="Table Normal22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3">
    <w:name w:val="Tabla con cuadrícula5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3">
    <w:name w:val="Tabla con cuadrícula6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3">
    <w:name w:val="Tabla normal 112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2">
    <w:name w:val="Lista clara - Énfasis 432"/>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1">
    <w:name w:val="1 / 1.1 / 1.1.1231"/>
    <w:basedOn w:val="Sinlista"/>
    <w:next w:val="111111"/>
    <w:rsid w:val="005A736D"/>
    <w:pPr>
      <w:numPr>
        <w:numId w:val="82"/>
      </w:numPr>
    </w:pPr>
  </w:style>
  <w:style w:type="numbering" w:customStyle="1" w:styleId="1111112121">
    <w:name w:val="1 / 1.1 / 1.1.12121"/>
    <w:basedOn w:val="Sinlista"/>
    <w:next w:val="111111"/>
    <w:rsid w:val="005A736D"/>
  </w:style>
  <w:style w:type="table" w:customStyle="1" w:styleId="Tablaconlista622">
    <w:name w:val="Tabla con lista 62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2">
    <w:name w:val="Tabla clásica 22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2">
    <w:name w:val="Estilo2322"/>
    <w:rsid w:val="005A736D"/>
  </w:style>
  <w:style w:type="table" w:customStyle="1" w:styleId="Cuadrculavistosa-nfasis132">
    <w:name w:val="Cuadrícula vistosa - Énfasis 13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2">
    <w:name w:val="Sombreado claro4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1">
    <w:name w:val="Sin lista281"/>
    <w:next w:val="Sinlista"/>
    <w:uiPriority w:val="99"/>
    <w:semiHidden/>
    <w:unhideWhenUsed/>
    <w:rsid w:val="005A736D"/>
  </w:style>
  <w:style w:type="table" w:customStyle="1" w:styleId="Tablaconcuadrcula243">
    <w:name w:val="Tabla con cuadrícula24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1">
    <w:name w:val="Sin lista1141"/>
    <w:next w:val="Sinlista"/>
    <w:uiPriority w:val="99"/>
    <w:semiHidden/>
    <w:unhideWhenUsed/>
    <w:rsid w:val="005A736D"/>
  </w:style>
  <w:style w:type="table" w:customStyle="1" w:styleId="Tablaconcuadrcula1142">
    <w:name w:val="Tabla con cuadrícula114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1">
    <w:name w:val="Estilo261"/>
    <w:rsid w:val="005A736D"/>
  </w:style>
  <w:style w:type="numbering" w:customStyle="1" w:styleId="Sinlista1151">
    <w:name w:val="Sin lista1151"/>
    <w:next w:val="Sinlista"/>
    <w:uiPriority w:val="99"/>
    <w:semiHidden/>
    <w:rsid w:val="005A736D"/>
  </w:style>
  <w:style w:type="numbering" w:customStyle="1" w:styleId="11111142">
    <w:name w:val="1 / 1.1 / 1.1.142"/>
    <w:basedOn w:val="Sinlista"/>
    <w:next w:val="111111"/>
    <w:rsid w:val="005A736D"/>
  </w:style>
  <w:style w:type="numbering" w:customStyle="1" w:styleId="Estilo2132">
    <w:name w:val="Estilo2132"/>
    <w:uiPriority w:val="99"/>
    <w:rsid w:val="005A736D"/>
  </w:style>
  <w:style w:type="numbering" w:customStyle="1" w:styleId="Estilo2232">
    <w:name w:val="Estilo2232"/>
    <w:uiPriority w:val="99"/>
    <w:rsid w:val="005A736D"/>
  </w:style>
  <w:style w:type="numbering" w:customStyle="1" w:styleId="Sinlista291">
    <w:name w:val="Sin lista291"/>
    <w:next w:val="Sinlista"/>
    <w:uiPriority w:val="99"/>
    <w:semiHidden/>
    <w:unhideWhenUsed/>
    <w:rsid w:val="005A736D"/>
  </w:style>
  <w:style w:type="numbering" w:customStyle="1" w:styleId="Sinlista331">
    <w:name w:val="Sin lista331"/>
    <w:next w:val="Sinlista"/>
    <w:semiHidden/>
    <w:rsid w:val="005A736D"/>
  </w:style>
  <w:style w:type="numbering" w:customStyle="1" w:styleId="Sinlista431">
    <w:name w:val="Sin lista431"/>
    <w:next w:val="Sinlista"/>
    <w:uiPriority w:val="99"/>
    <w:semiHidden/>
    <w:unhideWhenUsed/>
    <w:rsid w:val="005A736D"/>
  </w:style>
  <w:style w:type="numbering" w:customStyle="1" w:styleId="Sinlista531">
    <w:name w:val="Sin lista531"/>
    <w:next w:val="Sinlista"/>
    <w:uiPriority w:val="99"/>
    <w:semiHidden/>
    <w:unhideWhenUsed/>
    <w:rsid w:val="005A736D"/>
  </w:style>
  <w:style w:type="numbering" w:customStyle="1" w:styleId="Sinlista631">
    <w:name w:val="Sin lista631"/>
    <w:next w:val="Sinlista"/>
    <w:uiPriority w:val="99"/>
    <w:semiHidden/>
    <w:unhideWhenUsed/>
    <w:rsid w:val="005A736D"/>
  </w:style>
  <w:style w:type="numbering" w:customStyle="1" w:styleId="Sinlista731">
    <w:name w:val="Sin lista731"/>
    <w:next w:val="Sinlista"/>
    <w:uiPriority w:val="99"/>
    <w:semiHidden/>
    <w:unhideWhenUsed/>
    <w:rsid w:val="005A736D"/>
  </w:style>
  <w:style w:type="numbering" w:customStyle="1" w:styleId="Sinlista831">
    <w:name w:val="Sin lista831"/>
    <w:next w:val="Sinlista"/>
    <w:semiHidden/>
    <w:rsid w:val="005A736D"/>
  </w:style>
  <w:style w:type="numbering" w:customStyle="1" w:styleId="Sinlista931">
    <w:name w:val="Sin lista931"/>
    <w:next w:val="Sinlista"/>
    <w:uiPriority w:val="99"/>
    <w:semiHidden/>
    <w:unhideWhenUsed/>
    <w:rsid w:val="005A736D"/>
  </w:style>
  <w:style w:type="numbering" w:customStyle="1" w:styleId="Sinlista1031">
    <w:name w:val="Sin lista1031"/>
    <w:next w:val="Sinlista"/>
    <w:uiPriority w:val="99"/>
    <w:semiHidden/>
    <w:unhideWhenUsed/>
    <w:rsid w:val="005A736D"/>
  </w:style>
  <w:style w:type="numbering" w:customStyle="1" w:styleId="Sinlista11131">
    <w:name w:val="Sin lista11131"/>
    <w:next w:val="Sinlista"/>
    <w:uiPriority w:val="99"/>
    <w:semiHidden/>
    <w:unhideWhenUsed/>
    <w:rsid w:val="005A736D"/>
  </w:style>
  <w:style w:type="numbering" w:customStyle="1" w:styleId="Sinlista1231">
    <w:name w:val="Sin lista1231"/>
    <w:next w:val="Sinlista"/>
    <w:uiPriority w:val="99"/>
    <w:semiHidden/>
    <w:unhideWhenUsed/>
    <w:rsid w:val="005A736D"/>
  </w:style>
  <w:style w:type="numbering" w:customStyle="1" w:styleId="Sinlista1331">
    <w:name w:val="Sin lista1331"/>
    <w:next w:val="Sinlista"/>
    <w:uiPriority w:val="99"/>
    <w:semiHidden/>
    <w:unhideWhenUsed/>
    <w:rsid w:val="005A736D"/>
  </w:style>
  <w:style w:type="numbering" w:customStyle="1" w:styleId="Sinlista1431">
    <w:name w:val="Sin lista1431"/>
    <w:next w:val="Sinlista"/>
    <w:uiPriority w:val="99"/>
    <w:semiHidden/>
    <w:unhideWhenUsed/>
    <w:rsid w:val="005A736D"/>
  </w:style>
  <w:style w:type="numbering" w:customStyle="1" w:styleId="Sinlista1531">
    <w:name w:val="Sin lista1531"/>
    <w:next w:val="Sinlista"/>
    <w:semiHidden/>
    <w:unhideWhenUsed/>
    <w:rsid w:val="005A736D"/>
  </w:style>
  <w:style w:type="numbering" w:customStyle="1" w:styleId="Sinlista1631">
    <w:name w:val="Sin lista1631"/>
    <w:next w:val="Sinlista"/>
    <w:semiHidden/>
    <w:unhideWhenUsed/>
    <w:rsid w:val="005A736D"/>
  </w:style>
  <w:style w:type="numbering" w:customStyle="1" w:styleId="Sinlista1731">
    <w:name w:val="Sin lista1731"/>
    <w:next w:val="Sinlista"/>
    <w:uiPriority w:val="99"/>
    <w:semiHidden/>
    <w:unhideWhenUsed/>
    <w:rsid w:val="005A736D"/>
  </w:style>
  <w:style w:type="numbering" w:customStyle="1" w:styleId="Sinlista1831">
    <w:name w:val="Sin lista1831"/>
    <w:next w:val="Sinlista"/>
    <w:uiPriority w:val="99"/>
    <w:semiHidden/>
    <w:unhideWhenUsed/>
    <w:rsid w:val="005A736D"/>
  </w:style>
  <w:style w:type="numbering" w:customStyle="1" w:styleId="Sinlista1931">
    <w:name w:val="Sin lista1931"/>
    <w:next w:val="Sinlista"/>
    <w:uiPriority w:val="99"/>
    <w:semiHidden/>
    <w:unhideWhenUsed/>
    <w:rsid w:val="005A736D"/>
  </w:style>
  <w:style w:type="table" w:customStyle="1" w:styleId="Tablaconcuadrcula2132">
    <w:name w:val="Tabla con cuadrícula2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2">
    <w:name w:val="Tabla con cuadrícula3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2">
    <w:name w:val="Estilo332"/>
    <w:uiPriority w:val="99"/>
    <w:rsid w:val="005A736D"/>
  </w:style>
  <w:style w:type="table" w:customStyle="1" w:styleId="TableNormal232">
    <w:name w:val="Table Normal232"/>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3">
    <w:name w:val="Tabla normal 113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1">
    <w:name w:val="1 / 1.1 / 1.1.1241"/>
    <w:basedOn w:val="Sinlista"/>
    <w:next w:val="111111"/>
    <w:rsid w:val="005A736D"/>
  </w:style>
  <w:style w:type="numbering" w:customStyle="1" w:styleId="1111112131">
    <w:name w:val="1 / 1.1 / 1.1.12131"/>
    <w:basedOn w:val="Sinlista"/>
    <w:next w:val="111111"/>
    <w:rsid w:val="005A736D"/>
  </w:style>
  <w:style w:type="numbering" w:customStyle="1" w:styleId="Estilo2332">
    <w:name w:val="Estilo2332"/>
    <w:rsid w:val="005A736D"/>
  </w:style>
  <w:style w:type="table" w:customStyle="1" w:styleId="Cuadrculavistosa-nfasis142">
    <w:name w:val="Cuadrícula vistosa - Énfasis 14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2">
    <w:name w:val="Sombreado claro5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2">
    <w:name w:val="Tabla con cuadrícula 2 - Énfasis 52"/>
    <w:basedOn w:val="Tablanormal"/>
    <w:next w:val="Tablaconcuadrcula2-nfasis5"/>
    <w:uiPriority w:val="47"/>
    <w:rsid w:val="005A736D"/>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2">
    <w:name w:val="Tabla con cuadrícula 4 - Énfasis 42"/>
    <w:basedOn w:val="Tablanormal"/>
    <w:next w:val="Tablaconcuadrcula4-nfasis4"/>
    <w:uiPriority w:val="49"/>
    <w:rsid w:val="005A736D"/>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3">
    <w:name w:val="Tabla con cuadrícula1153"/>
    <w:basedOn w:val="Tablanormal"/>
    <w:next w:val="Tablaconcuadrcula"/>
    <w:uiPriority w:val="5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5">
    <w:name w:val="Sin lista35"/>
    <w:next w:val="Sinlista"/>
    <w:uiPriority w:val="99"/>
    <w:semiHidden/>
    <w:unhideWhenUsed/>
    <w:rsid w:val="0088683E"/>
  </w:style>
  <w:style w:type="table" w:customStyle="1" w:styleId="NormalTable06">
    <w:name w:val="Normal Table06"/>
    <w:uiPriority w:val="2"/>
    <w:semiHidden/>
    <w:unhideWhenUsed/>
    <w:qFormat/>
    <w:rsid w:val="0088683E"/>
    <w:pPr>
      <w:widowControl w:val="0"/>
      <w:autoSpaceDE w:val="0"/>
      <w:autoSpaceDN w:val="0"/>
    </w:pPr>
    <w:rPr>
      <w:rFonts w:ascii="Century Gothic" w:eastAsia="Calibri" w:hAnsi="Century Gothic" w:cs="Arial"/>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8683E"/>
    <w:pPr>
      <w:widowControl w:val="0"/>
      <w:autoSpaceDE w:val="0"/>
      <w:autoSpaceDN w:val="0"/>
    </w:pPr>
    <w:rPr>
      <w:rFonts w:ascii="Century Gothic" w:eastAsia="Calibri" w:hAnsi="Century Gothic" w:cs="Arial"/>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6">
    <w:name w:val="Tabla con cuadrícula416"/>
    <w:basedOn w:val="Tablanormal"/>
    <w:next w:val="Tablaconcuadrcula"/>
    <w:rsid w:val="0088683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13"/>
    <w:basedOn w:val="Tablanormal"/>
    <w:rsid w:val="0088683E"/>
    <w:pPr>
      <w:spacing w:after="120"/>
      <w:jc w:val="both"/>
    </w:pPr>
    <w:rPr>
      <w:rFonts w:ascii="Arial" w:eastAsia="Arial" w:hAnsi="Arial" w:cs="Arial"/>
      <w:sz w:val="24"/>
      <w:szCs w:val="24"/>
    </w:rPr>
    <w:tblPr>
      <w:tblStyleRowBandSize w:val="1"/>
      <w:tblStyleColBandSize w:val="1"/>
      <w:tblInd w:w="0" w:type="nil"/>
      <w:tblCellMar>
        <w:left w:w="115" w:type="dxa"/>
        <w:right w:w="115" w:type="dxa"/>
      </w:tblCellMar>
    </w:tblPr>
  </w:style>
  <w:style w:type="table" w:customStyle="1" w:styleId="Tablaconcuadrcula144">
    <w:name w:val="Tabla con cuadrícula144"/>
    <w:basedOn w:val="Tablanormal"/>
    <w:next w:val="Tablaconcuadrcula"/>
    <w:uiPriority w:val="39"/>
    <w:rsid w:val="00AA05A7"/>
    <w:pPr>
      <w:widowControl w:val="0"/>
      <w:autoSpaceDE w:val="0"/>
      <w:autoSpaceDN w:val="0"/>
    </w:pPr>
    <w:rPr>
      <w:rFonts w:ascii="Century Gothic" w:eastAsia="Calibri" w:hAnsi="Century Gothic" w:cs="Arial"/>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451128653">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alberto.lopez@ine.mx" TargetMode="External"/><Relationship Id="rId47" Type="http://schemas.openxmlformats.org/officeDocument/2006/relationships/hyperlink" Target="mailto:armando.islas@ine.mx" TargetMode="External"/><Relationship Id="rId50" Type="http://schemas.openxmlformats.org/officeDocument/2006/relationships/hyperlink" Target="https://www.ine.mx/conoce-el-codigo-de-etica-de-la-funcion-publica-electoral-y-el-codigo-de-conducta-del-ine/" TargetMode="External"/><Relationship Id="rId55" Type="http://schemas.openxmlformats.org/officeDocument/2006/relationships/oleObject" Target="embeddings/oleObject1.bin"/><Relationship Id="rId63"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image" Target="media/image3.e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lberto.lop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armando.islas@ine.mx" TargetMode="External"/><Relationship Id="rId53" Type="http://schemas.openxmlformats.org/officeDocument/2006/relationships/hyperlink" Target="mailto:complementodepago.scp@ine.mx" TargetMode="External"/><Relationship Id="rId58" Type="http://schemas.openxmlformats.org/officeDocument/2006/relationships/image" Target="media/image6.png"/><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hyperlink" Target="mailto:armando.islas@ine.mx" TargetMode="External"/><Relationship Id="rId57" Type="http://schemas.openxmlformats.org/officeDocument/2006/relationships/image" Target="media/image5.png"/><Relationship Id="rId61" Type="http://schemas.openxmlformats.org/officeDocument/2006/relationships/hyperlink" Target="mailto:ary.rodriguez@ine.mx" TargetMode="Externa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alberto.lopez@ine.mx" TargetMode="External"/><Relationship Id="rId52" Type="http://schemas.openxmlformats.org/officeDocument/2006/relationships/footer" Target="footer1.xml"/><Relationship Id="rId60" Type="http://schemas.openxmlformats.org/officeDocument/2006/relationships/hyperlink" Target="mailto:roberto.medina@ine.mx"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armando.islas@ine.mx" TargetMode="External"/><Relationship Id="rId48" Type="http://schemas.openxmlformats.org/officeDocument/2006/relationships/hyperlink" Target="mailto:alberto.lopez@ine.mx" TargetMode="External"/><Relationship Id="rId56" Type="http://schemas.openxmlformats.org/officeDocument/2006/relationships/image" Target="media/image4.png"/><Relationship Id="rId64"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alberto.lopez@ine.mx" TargetMode="External"/><Relationship Id="rId59"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1507</TotalTime>
  <Pages>74</Pages>
  <Words>33348</Words>
  <Characters>183419</Characters>
  <Application>Microsoft Office Word</Application>
  <DocSecurity>0</DocSecurity>
  <Lines>1528</Lines>
  <Paragraphs>432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216335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520</cp:revision>
  <cp:lastPrinted>2024-12-05T01:59:00Z</cp:lastPrinted>
  <dcterms:created xsi:type="dcterms:W3CDTF">2024-06-26T20:41:00Z</dcterms:created>
  <dcterms:modified xsi:type="dcterms:W3CDTF">2024-12-05T01:59:00Z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