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22FB8A47">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220C10C3"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C32B68">
        <w:rPr>
          <w:rFonts w:ascii="Arial Rounded MT Bold" w:hAnsi="Arial Rounded MT Bold" w:cs="Calibri"/>
          <w:b/>
          <w:smallCaps/>
          <w:sz w:val="32"/>
          <w:szCs w:val="32"/>
        </w:rPr>
        <w:t>05</w:t>
      </w:r>
      <w:r w:rsidR="008D2C1C">
        <w:rPr>
          <w:rFonts w:ascii="Arial Rounded MT Bold" w:hAnsi="Arial Rounded MT Bold" w:cs="Calibri"/>
          <w:b/>
          <w:smallCaps/>
          <w:sz w:val="32"/>
          <w:szCs w:val="32"/>
        </w:rPr>
        <w:t>3</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41A20790" w:rsidR="00CC1403" w:rsidRDefault="00575315" w:rsidP="00575315">
      <w:pPr>
        <w:pStyle w:val="Textoindependiente"/>
        <w:tabs>
          <w:tab w:val="center" w:pos="4666"/>
          <w:tab w:val="left" w:pos="6468"/>
        </w:tabs>
        <w:spacing w:before="8"/>
        <w:ind w:right="284"/>
        <w:rPr>
          <w:rFonts w:cs="Arial"/>
          <w:b/>
          <w:bCs/>
          <w:sz w:val="32"/>
          <w:szCs w:val="32"/>
        </w:rPr>
      </w:pPr>
      <w:r>
        <w:rPr>
          <w:rFonts w:cs="Arial"/>
          <w:b/>
          <w:bCs/>
          <w:sz w:val="32"/>
          <w:szCs w:val="32"/>
        </w:rPr>
        <w:t>S</w:t>
      </w:r>
      <w:r w:rsidRPr="00575315">
        <w:rPr>
          <w:rFonts w:cs="Arial"/>
          <w:b/>
          <w:bCs/>
          <w:sz w:val="32"/>
          <w:szCs w:val="32"/>
        </w:rPr>
        <w:t xml:space="preserve">ervicio de una agencia de viajes para la reservación, compra, emisión, modificación y cancelación de pasajes aéreos nacionales e internacionales que requieran las </w:t>
      </w:r>
      <w:r>
        <w:rPr>
          <w:rFonts w:cs="Arial"/>
          <w:b/>
          <w:bCs/>
          <w:sz w:val="32"/>
          <w:szCs w:val="32"/>
        </w:rPr>
        <w:t>O</w:t>
      </w:r>
      <w:r w:rsidRPr="00575315">
        <w:rPr>
          <w:rFonts w:cs="Arial"/>
          <w:b/>
          <w:bCs/>
          <w:sz w:val="32"/>
          <w:szCs w:val="32"/>
        </w:rPr>
        <w:t xml:space="preserve">ficinas </w:t>
      </w:r>
      <w:r>
        <w:rPr>
          <w:rFonts w:cs="Arial"/>
          <w:b/>
          <w:bCs/>
          <w:sz w:val="32"/>
          <w:szCs w:val="32"/>
        </w:rPr>
        <w:t>C</w:t>
      </w:r>
      <w:r w:rsidRPr="00575315">
        <w:rPr>
          <w:rFonts w:cs="Arial"/>
          <w:b/>
          <w:bCs/>
          <w:sz w:val="32"/>
          <w:szCs w:val="32"/>
        </w:rPr>
        <w:t xml:space="preserve">entrales del </w:t>
      </w:r>
      <w:r>
        <w:rPr>
          <w:rFonts w:cs="Arial"/>
          <w:b/>
          <w:bCs/>
          <w:sz w:val="32"/>
          <w:szCs w:val="32"/>
        </w:rPr>
        <w:t>I</w:t>
      </w:r>
      <w:r w:rsidRPr="00575315">
        <w:rPr>
          <w:rFonts w:cs="Arial"/>
          <w:b/>
          <w:bCs/>
          <w:sz w:val="32"/>
          <w:szCs w:val="32"/>
        </w:rPr>
        <w:t xml:space="preserve">nstituto </w:t>
      </w:r>
      <w:r>
        <w:rPr>
          <w:rFonts w:cs="Arial"/>
          <w:b/>
          <w:bCs/>
          <w:sz w:val="32"/>
          <w:szCs w:val="32"/>
        </w:rPr>
        <w:t>N</w:t>
      </w:r>
      <w:r w:rsidRPr="00575315">
        <w:rPr>
          <w:rFonts w:cs="Arial"/>
          <w:b/>
          <w:bCs/>
          <w:sz w:val="32"/>
          <w:szCs w:val="32"/>
        </w:rPr>
        <w:t xml:space="preserve">acional </w:t>
      </w:r>
      <w:r>
        <w:rPr>
          <w:rFonts w:cs="Arial"/>
          <w:b/>
          <w:bCs/>
          <w:sz w:val="32"/>
          <w:szCs w:val="32"/>
        </w:rPr>
        <w:t>E</w:t>
      </w:r>
      <w:r w:rsidRPr="00575315">
        <w:rPr>
          <w:rFonts w:cs="Arial"/>
          <w:b/>
          <w:bCs/>
          <w:sz w:val="32"/>
          <w:szCs w:val="32"/>
        </w:rPr>
        <w:t>lectoral</w:t>
      </w:r>
    </w:p>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rsidP="00DA4D34">
      <w:pPr>
        <w:tabs>
          <w:tab w:val="left" w:pos="3828"/>
        </w:tabs>
        <w:spacing w:line="276" w:lineRule="auto"/>
        <w:outlineLvl w:val="0"/>
        <w:rPr>
          <w:rFonts w:ascii="Arial" w:hAnsi="Arial" w:cs="Arial"/>
          <w:b/>
          <w:sz w:val="28"/>
          <w:szCs w:val="22"/>
        </w:rPr>
      </w:pPr>
    </w:p>
    <w:p w14:paraId="2380768D" w14:textId="7FF4A54C" w:rsidR="00CC1403" w:rsidRPr="002A5D88" w:rsidRDefault="00624CF1">
      <w:pPr>
        <w:tabs>
          <w:tab w:val="left" w:pos="3828"/>
        </w:tabs>
        <w:spacing w:line="276" w:lineRule="auto"/>
        <w:ind w:left="1416"/>
        <w:jc w:val="center"/>
        <w:outlineLvl w:val="0"/>
        <w:rPr>
          <w:rFonts w:ascii="Arial" w:hAnsi="Arial" w:cs="Arial"/>
          <w:b/>
          <w:sz w:val="28"/>
          <w:szCs w:val="22"/>
          <w:lang w:val="pt-PT"/>
        </w:rPr>
      </w:pPr>
      <w:r w:rsidRPr="002A5D88">
        <w:rPr>
          <w:rFonts w:ascii="Arial" w:hAnsi="Arial" w:cs="Arial"/>
          <w:b/>
          <w:sz w:val="28"/>
          <w:szCs w:val="22"/>
          <w:lang w:val="pt-PT"/>
        </w:rPr>
        <w:lastRenderedPageBreak/>
        <w:t>C O N V O C A T O R I A</w:t>
      </w:r>
    </w:p>
    <w:p w14:paraId="1250D791" w14:textId="77777777" w:rsidR="00CC1403" w:rsidRPr="002A5D88" w:rsidRDefault="00CC1403">
      <w:pPr>
        <w:tabs>
          <w:tab w:val="left" w:pos="3828"/>
        </w:tabs>
        <w:spacing w:line="276" w:lineRule="auto"/>
        <w:ind w:left="1416"/>
        <w:jc w:val="center"/>
        <w:outlineLvl w:val="0"/>
        <w:rPr>
          <w:rFonts w:ascii="Arial" w:hAnsi="Arial" w:cs="Arial"/>
          <w:b/>
          <w:sz w:val="28"/>
          <w:szCs w:val="22"/>
          <w:lang w:val="pt-PT"/>
        </w:rPr>
      </w:pPr>
    </w:p>
    <w:p w14:paraId="426A8F12" w14:textId="77777777" w:rsidR="00CC1403" w:rsidRPr="002A5D88" w:rsidRDefault="00CC1403">
      <w:pPr>
        <w:tabs>
          <w:tab w:val="left" w:pos="3828"/>
        </w:tabs>
        <w:spacing w:line="276" w:lineRule="auto"/>
        <w:ind w:left="1416"/>
        <w:jc w:val="center"/>
        <w:rPr>
          <w:rFonts w:ascii="Arial" w:hAnsi="Arial" w:cs="Arial"/>
          <w:b/>
          <w:szCs w:val="22"/>
          <w:lang w:val="pt-PT"/>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2B753CCC"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60F6E">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2DCB2BF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C32B68">
        <w:rPr>
          <w:rFonts w:ascii="Arial" w:hAnsi="Arial" w:cs="Arial"/>
          <w:b/>
          <w:sz w:val="22"/>
          <w:szCs w:val="22"/>
        </w:rPr>
        <w:t>05</w:t>
      </w:r>
      <w:r w:rsidR="008D2C1C">
        <w:rPr>
          <w:rFonts w:ascii="Arial" w:hAnsi="Arial" w:cs="Arial"/>
          <w:b/>
          <w:sz w:val="22"/>
          <w:szCs w:val="22"/>
        </w:rPr>
        <w:t>3</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73108A62"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575315" w:rsidRPr="00575315">
        <w:rPr>
          <w:rFonts w:cs="Arial"/>
          <w:b/>
          <w:bCs/>
          <w:szCs w:val="22"/>
        </w:rPr>
        <w:t>Servicio de una agencia de viajes para la reservación, compra, emisión, modificación y cancelación de pasajes aéreos nacionales e internacionales que requieran las Oficinas Centrales del Instituto Nacional Electoral</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3EC5D7BF" w:rsidR="00101D53" w:rsidRPr="00EF4A7F" w:rsidRDefault="006208D7" w:rsidP="00B449B5">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31FB9C6A" w:rsidR="00101D53" w:rsidRPr="00EF4A7F" w:rsidRDefault="008D2C1C" w:rsidP="00B449B5">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64D763AC" w:rsidR="00101D53" w:rsidRPr="00EF4A7F" w:rsidRDefault="008D2C1C" w:rsidP="00B449B5">
            <w:pPr>
              <w:jc w:val="center"/>
              <w:rPr>
                <w:rFonts w:ascii="Arial" w:hAnsi="Arial" w:cs="Arial"/>
                <w:b/>
              </w:rPr>
            </w:pPr>
            <w:r>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64555D5B"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8D2C1C">
              <w:rPr>
                <w:rFonts w:ascii="Arial" w:hAnsi="Arial" w:cs="Arial"/>
                <w:b/>
                <w:bCs/>
              </w:rPr>
              <w:t>3</w:t>
            </w:r>
            <w:r w:rsidRPr="00EF4A7F">
              <w:rPr>
                <w:rFonts w:ascii="Arial" w:hAnsi="Arial" w:cs="Arial"/>
                <w:b/>
                <w:bCs/>
              </w:rPr>
              <w:t xml:space="preserve"> </w:t>
            </w:r>
            <w:r w:rsidRPr="00EF4A7F">
              <w:rPr>
                <w:rFonts w:ascii="Arial" w:hAnsi="Arial" w:cs="Arial"/>
                <w:b/>
              </w:rPr>
              <w:t xml:space="preserve">de </w:t>
            </w:r>
            <w:r w:rsidR="008D2C1C">
              <w:rPr>
                <w:rFonts w:ascii="Arial" w:hAnsi="Arial" w:cs="Arial"/>
                <w:b/>
              </w:rPr>
              <w:t>diciembre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8D2C1C">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6477D7DE" w:rsidR="003842A7" w:rsidRPr="00EF4A7F" w:rsidRDefault="006208D7" w:rsidP="00E36232">
            <w:pPr>
              <w:jc w:val="center"/>
              <w:rPr>
                <w:rFonts w:ascii="Arial" w:hAnsi="Arial" w:cs="Arial"/>
                <w:b/>
              </w:rPr>
            </w:pPr>
            <w:r>
              <w:rPr>
                <w:rFonts w:ascii="Arial" w:hAnsi="Arial" w:cs="Arial"/>
                <w:b/>
              </w:rPr>
              <w:t>12</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560D290D" w:rsidR="003842A7" w:rsidRPr="00EF4A7F" w:rsidRDefault="006208D7" w:rsidP="00E36232">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224EC64C" w:rsidR="003842A7" w:rsidRPr="00EF4A7F" w:rsidRDefault="008D2C1C"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1BCD780E" w:rsidR="00F22686" w:rsidRPr="00EF4A7F" w:rsidRDefault="006208D7" w:rsidP="00E36232">
            <w:pPr>
              <w:jc w:val="center"/>
              <w:rPr>
                <w:rFonts w:ascii="Arial" w:hAnsi="Arial" w:cs="Arial"/>
                <w:b/>
              </w:rPr>
            </w:pPr>
            <w:r>
              <w:rPr>
                <w:rFonts w:ascii="Arial" w:hAnsi="Arial" w:cs="Arial"/>
                <w:b/>
              </w:rPr>
              <w:t>19</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3D5488F5" w:rsidR="00F22686" w:rsidRPr="00EF4A7F" w:rsidRDefault="006208D7" w:rsidP="00E36232">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68B16686"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8D2C1C">
        <w:rPr>
          <w:rFonts w:ascii="Arial" w:hAnsi="Arial" w:cs="Arial"/>
          <w:bCs/>
        </w:rPr>
        <w:t>26</w:t>
      </w:r>
      <w:r w:rsidRPr="00EF4A7F">
        <w:rPr>
          <w:rFonts w:ascii="Arial" w:hAnsi="Arial" w:cs="Arial"/>
          <w:bCs/>
        </w:rPr>
        <w:t xml:space="preserve"> de </w:t>
      </w:r>
      <w:r w:rsidR="008D2C1C">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8D2C1C">
        <w:rPr>
          <w:rFonts w:ascii="Arial" w:hAnsi="Arial" w:cs="Arial"/>
          <w:bCs/>
        </w:rPr>
        <w:t>28</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8D2C1C">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0D618889"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w:t>
      </w:r>
      <w:r w:rsidR="002A5D88">
        <w:rPr>
          <w:rFonts w:ascii="Arial" w:hAnsi="Arial" w:cs="Arial"/>
          <w:bCs/>
        </w:rPr>
        <w:t>e</w:t>
      </w:r>
      <w:r w:rsidRPr="00EF4A7F">
        <w:rPr>
          <w:rFonts w:ascii="Arial" w:hAnsi="Arial" w:cs="Arial"/>
          <w:bCs/>
        </w:rPr>
        <w:t xml:space="preserve"> </w:t>
      </w:r>
      <w:hyperlink r:id="rId18" w:history="1">
        <w:r w:rsidR="00DA4D34" w:rsidRPr="00370860">
          <w:rPr>
            <w:rStyle w:val="Hipervnculo"/>
            <w:rFonts w:ascii="Arial" w:hAnsi="Arial" w:cs="Arial"/>
            <w:bCs/>
          </w:rPr>
          <w:t>ivana.bagues@ine.mx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35A4B858"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00231306">
        <w:rPr>
          <w:rFonts w:ascii="Arial" w:hAnsi="Arial" w:cs="Arial"/>
        </w:rPr>
        <w:t xml:space="preserve">y 56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120011D1"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del</w:t>
      </w:r>
      <w:r w:rsidR="000D5F83" w:rsidRPr="00A01B7B">
        <w:rPr>
          <w:rFonts w:ascii="Arial" w:hAnsi="Arial" w:cs="Arial"/>
        </w:rPr>
        <w:t xml:space="preserve"> </w:t>
      </w:r>
      <w:r w:rsidRPr="00A01B7B">
        <w:rPr>
          <w:rFonts w:ascii="Arial" w:hAnsi="Arial" w:cs="Arial"/>
          <w:b/>
          <w:bCs/>
        </w:rPr>
        <w:t>“</w:t>
      </w:r>
      <w:r w:rsidR="00575315" w:rsidRPr="00575315">
        <w:rPr>
          <w:rFonts w:ascii="Arial" w:hAnsi="Arial" w:cs="Arial"/>
          <w:b/>
          <w:bCs/>
        </w:rPr>
        <w:t>Servicio de una agencia de viajes para la reservación, compra, emisión, modificación y cancelación de pasajes aéreos nacionales e internacionales que requieran las Oficinas Centrales del Instituto Nacional Electoral</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231306">
        <w:rPr>
          <w:rFonts w:ascii="Arial" w:hAnsi="Arial" w:cs="Arial"/>
        </w:rPr>
        <w:t>Recursos Materiales y Servicios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66DD5423"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8D2C1C">
        <w:rPr>
          <w:rFonts w:ascii="Arial" w:hAnsi="Arial" w:cs="Arial"/>
          <w:b/>
        </w:rPr>
        <w:t>Vigésimo</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8D2C1C">
        <w:rPr>
          <w:rFonts w:ascii="Arial" w:hAnsi="Arial" w:cs="Arial"/>
          <w:b/>
        </w:rPr>
        <w:t>Extraordinaria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8D2C1C">
        <w:rPr>
          <w:rFonts w:ascii="Arial" w:hAnsi="Arial" w:cs="Arial"/>
        </w:rPr>
        <w:t>s</w:t>
      </w:r>
      <w:r w:rsidR="00E77736" w:rsidRPr="00EF4A7F">
        <w:rPr>
          <w:rFonts w:ascii="Arial" w:hAnsi="Arial" w:cs="Arial"/>
        </w:rPr>
        <w:t xml:space="preserve"> </w:t>
      </w:r>
      <w:r w:rsidR="008D2C1C">
        <w:rPr>
          <w:rFonts w:ascii="Arial" w:hAnsi="Arial" w:cs="Arial"/>
          <w:b/>
          <w:bCs/>
        </w:rPr>
        <w:t>22 y 25</w:t>
      </w:r>
      <w:r w:rsidR="00AA3AF2">
        <w:rPr>
          <w:rFonts w:ascii="Arial" w:hAnsi="Arial" w:cs="Arial"/>
          <w:b/>
          <w:bCs/>
        </w:rPr>
        <w:t xml:space="preserve"> </w:t>
      </w:r>
      <w:r w:rsidR="00B93871" w:rsidRPr="00B93871">
        <w:rPr>
          <w:rFonts w:ascii="Arial" w:hAnsi="Arial" w:cs="Arial"/>
          <w:b/>
          <w:bCs/>
        </w:rPr>
        <w:t xml:space="preserve">de </w:t>
      </w:r>
      <w:r w:rsidR="008D2C1C">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8" w:name="_Toc463973933"/>
      <w:bookmarkStart w:id="9" w:name="_Toc494211556"/>
      <w:bookmarkStart w:id="10" w:name="_Toc477352401"/>
      <w:bookmarkStart w:id="11" w:name="_Toc480826283"/>
      <w:bookmarkStart w:id="12" w:name="_Toc488428608"/>
      <w:bookmarkStart w:id="13" w:name="_Toc498523175"/>
      <w:bookmarkStart w:id="14" w:name="_Toc449979548"/>
      <w:bookmarkStart w:id="15" w:name="_Toc496883293"/>
      <w:bookmarkStart w:id="16" w:name="_Toc486343050"/>
      <w:bookmarkStart w:id="17" w:name="_Toc493501597"/>
      <w:bookmarkStart w:id="18" w:name="_Toc23410211"/>
      <w:bookmarkStart w:id="19" w:name="_Toc89112310"/>
      <w:bookmarkStart w:id="20" w:name="_Toc510612296"/>
      <w:bookmarkStart w:id="21" w:name="_Toc19704236"/>
      <w:bookmarkStart w:id="22" w:name="_Toc23957978"/>
      <w:bookmarkStart w:id="23" w:name="_Toc449979058"/>
      <w:bookmarkStart w:id="24" w:name="_Toc104198971"/>
      <w:bookmarkStart w:id="25" w:name="_Toc96092292"/>
      <w:bookmarkStart w:id="26" w:name="_Toc94701509"/>
      <w:bookmarkStart w:id="27" w:name="_Toc505704851"/>
      <w:bookmarkStart w:id="28" w:name="_Toc3538963"/>
      <w:bookmarkStart w:id="29" w:name="_Toc127378528"/>
      <w:bookmarkStart w:id="30" w:name="_Toc127981486"/>
      <w:bookmarkStart w:id="31" w:name="_Toc144317454"/>
      <w:bookmarkStart w:id="32" w:name="_Toc149156086"/>
      <w:r w:rsidRPr="00EF4A7F">
        <w:rPr>
          <w:rFonts w:cs="Arial"/>
          <w:kern w:val="32"/>
          <w:sz w:val="22"/>
        </w:rPr>
        <w:t>FORMA DE ADJUDICACIÓN</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3"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6AE2A3C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D676B0">
          <w:rPr>
            <w:noProof/>
            <w:webHidden/>
          </w:rPr>
          <w:t>13</w:t>
        </w:r>
        <w:r w:rsidR="00C523C0">
          <w:rPr>
            <w:noProof/>
            <w:webHidden/>
          </w:rPr>
          <w:fldChar w:fldCharType="end"/>
        </w:r>
      </w:hyperlink>
    </w:p>
    <w:p w14:paraId="576C3047" w14:textId="511AA32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D676B0">
          <w:rPr>
            <w:noProof/>
            <w:webHidden/>
          </w:rPr>
          <w:t>13</w:t>
        </w:r>
        <w:r w:rsidR="00C523C0">
          <w:rPr>
            <w:noProof/>
            <w:webHidden/>
          </w:rPr>
          <w:fldChar w:fldCharType="end"/>
        </w:r>
      </w:hyperlink>
    </w:p>
    <w:p w14:paraId="6C84FF50" w14:textId="593DE04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D676B0">
          <w:rPr>
            <w:noProof/>
            <w:webHidden/>
          </w:rPr>
          <w:t>13</w:t>
        </w:r>
        <w:r w:rsidR="00C523C0">
          <w:rPr>
            <w:noProof/>
            <w:webHidden/>
          </w:rPr>
          <w:fldChar w:fldCharType="end"/>
        </w:r>
      </w:hyperlink>
    </w:p>
    <w:p w14:paraId="45439301" w14:textId="66EA304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D676B0">
          <w:rPr>
            <w:noProof/>
            <w:webHidden/>
          </w:rPr>
          <w:t>13</w:t>
        </w:r>
        <w:r w:rsidR="00C523C0">
          <w:rPr>
            <w:noProof/>
            <w:webHidden/>
          </w:rPr>
          <w:fldChar w:fldCharType="end"/>
        </w:r>
      </w:hyperlink>
    </w:p>
    <w:p w14:paraId="4C6B596A" w14:textId="55D51C3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D676B0">
          <w:rPr>
            <w:noProof/>
            <w:webHidden/>
          </w:rPr>
          <w:t>14</w:t>
        </w:r>
        <w:r w:rsidR="00C523C0">
          <w:rPr>
            <w:noProof/>
            <w:webHidden/>
          </w:rPr>
          <w:fldChar w:fldCharType="end"/>
        </w:r>
      </w:hyperlink>
    </w:p>
    <w:p w14:paraId="4D521F5C" w14:textId="2993594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D676B0">
          <w:rPr>
            <w:noProof/>
            <w:webHidden/>
          </w:rPr>
          <w:t>14</w:t>
        </w:r>
        <w:r w:rsidR="00C523C0">
          <w:rPr>
            <w:noProof/>
            <w:webHidden/>
          </w:rPr>
          <w:fldChar w:fldCharType="end"/>
        </w:r>
      </w:hyperlink>
    </w:p>
    <w:p w14:paraId="6289DCD1" w14:textId="56F1841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D676B0">
          <w:rPr>
            <w:noProof/>
            <w:webHidden/>
          </w:rPr>
          <w:t>14</w:t>
        </w:r>
        <w:r w:rsidR="00C523C0">
          <w:rPr>
            <w:noProof/>
            <w:webHidden/>
          </w:rPr>
          <w:fldChar w:fldCharType="end"/>
        </w:r>
      </w:hyperlink>
    </w:p>
    <w:p w14:paraId="5DE93A4E" w14:textId="5F24C58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D676B0">
          <w:rPr>
            <w:noProof/>
            <w:webHidden/>
          </w:rPr>
          <w:t>15</w:t>
        </w:r>
        <w:r w:rsidR="00C523C0">
          <w:rPr>
            <w:noProof/>
            <w:webHidden/>
          </w:rPr>
          <w:fldChar w:fldCharType="end"/>
        </w:r>
      </w:hyperlink>
    </w:p>
    <w:p w14:paraId="576EB041" w14:textId="2C3F741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D676B0">
          <w:rPr>
            <w:noProof/>
            <w:webHidden/>
          </w:rPr>
          <w:t>15</w:t>
        </w:r>
        <w:r w:rsidR="00C523C0">
          <w:rPr>
            <w:noProof/>
            <w:webHidden/>
          </w:rPr>
          <w:fldChar w:fldCharType="end"/>
        </w:r>
      </w:hyperlink>
    </w:p>
    <w:p w14:paraId="4C6C995C" w14:textId="50B7466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D676B0">
          <w:rPr>
            <w:noProof/>
            <w:webHidden/>
          </w:rPr>
          <w:t>15</w:t>
        </w:r>
        <w:r w:rsidR="00C523C0">
          <w:rPr>
            <w:noProof/>
            <w:webHidden/>
          </w:rPr>
          <w:fldChar w:fldCharType="end"/>
        </w:r>
      </w:hyperlink>
    </w:p>
    <w:p w14:paraId="7D443FE6" w14:textId="3C552F7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D676B0">
          <w:rPr>
            <w:noProof/>
            <w:webHidden/>
          </w:rPr>
          <w:t>16</w:t>
        </w:r>
        <w:r w:rsidR="00C523C0">
          <w:rPr>
            <w:noProof/>
            <w:webHidden/>
          </w:rPr>
          <w:fldChar w:fldCharType="end"/>
        </w:r>
      </w:hyperlink>
    </w:p>
    <w:p w14:paraId="3E5466D2" w14:textId="7201847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D676B0">
          <w:rPr>
            <w:noProof/>
            <w:webHidden/>
          </w:rPr>
          <w:t>16</w:t>
        </w:r>
        <w:r w:rsidR="00C523C0">
          <w:rPr>
            <w:noProof/>
            <w:webHidden/>
          </w:rPr>
          <w:fldChar w:fldCharType="end"/>
        </w:r>
      </w:hyperlink>
    </w:p>
    <w:p w14:paraId="46F96154" w14:textId="230721F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D676B0">
          <w:rPr>
            <w:noProof/>
            <w:webHidden/>
          </w:rPr>
          <w:t>16</w:t>
        </w:r>
        <w:r w:rsidR="00C523C0">
          <w:rPr>
            <w:noProof/>
            <w:webHidden/>
          </w:rPr>
          <w:fldChar w:fldCharType="end"/>
        </w:r>
      </w:hyperlink>
    </w:p>
    <w:p w14:paraId="6817A197" w14:textId="1E6F4C9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D676B0">
          <w:rPr>
            <w:noProof/>
            <w:webHidden/>
          </w:rPr>
          <w:t>16</w:t>
        </w:r>
        <w:r w:rsidR="00C523C0">
          <w:rPr>
            <w:noProof/>
            <w:webHidden/>
          </w:rPr>
          <w:fldChar w:fldCharType="end"/>
        </w:r>
      </w:hyperlink>
    </w:p>
    <w:p w14:paraId="6D9F0208" w14:textId="77E335B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D676B0">
          <w:rPr>
            <w:noProof/>
            <w:webHidden/>
          </w:rPr>
          <w:t>17</w:t>
        </w:r>
        <w:r w:rsidR="00C523C0">
          <w:rPr>
            <w:noProof/>
            <w:webHidden/>
          </w:rPr>
          <w:fldChar w:fldCharType="end"/>
        </w:r>
      </w:hyperlink>
    </w:p>
    <w:p w14:paraId="081DE77E" w14:textId="47E4411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D676B0">
          <w:rPr>
            <w:noProof/>
            <w:webHidden/>
          </w:rPr>
          <w:t>17</w:t>
        </w:r>
        <w:r w:rsidR="00C523C0">
          <w:rPr>
            <w:noProof/>
            <w:webHidden/>
          </w:rPr>
          <w:fldChar w:fldCharType="end"/>
        </w:r>
      </w:hyperlink>
    </w:p>
    <w:p w14:paraId="7E46868A" w14:textId="756FEB3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D676B0">
          <w:rPr>
            <w:noProof/>
            <w:webHidden/>
          </w:rPr>
          <w:t>17</w:t>
        </w:r>
        <w:r w:rsidR="00C523C0">
          <w:rPr>
            <w:noProof/>
            <w:webHidden/>
          </w:rPr>
          <w:fldChar w:fldCharType="end"/>
        </w:r>
      </w:hyperlink>
    </w:p>
    <w:p w14:paraId="72A45E0E" w14:textId="4BC6E4E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D676B0">
          <w:rPr>
            <w:noProof/>
            <w:webHidden/>
          </w:rPr>
          <w:t>17</w:t>
        </w:r>
        <w:r w:rsidR="00C523C0">
          <w:rPr>
            <w:noProof/>
            <w:webHidden/>
          </w:rPr>
          <w:fldChar w:fldCharType="end"/>
        </w:r>
      </w:hyperlink>
    </w:p>
    <w:p w14:paraId="26B93E17" w14:textId="591BAD6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D676B0">
          <w:rPr>
            <w:noProof/>
            <w:webHidden/>
          </w:rPr>
          <w:t>18</w:t>
        </w:r>
        <w:r w:rsidR="00C523C0">
          <w:rPr>
            <w:noProof/>
            <w:webHidden/>
          </w:rPr>
          <w:fldChar w:fldCharType="end"/>
        </w:r>
      </w:hyperlink>
    </w:p>
    <w:p w14:paraId="5D869A69" w14:textId="0DB2BE7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D676B0">
          <w:rPr>
            <w:noProof/>
            <w:webHidden/>
          </w:rPr>
          <w:t>20</w:t>
        </w:r>
        <w:r w:rsidR="00C523C0">
          <w:rPr>
            <w:noProof/>
            <w:webHidden/>
          </w:rPr>
          <w:fldChar w:fldCharType="end"/>
        </w:r>
      </w:hyperlink>
    </w:p>
    <w:p w14:paraId="51ED521F" w14:textId="58E682A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D676B0">
          <w:rPr>
            <w:noProof/>
            <w:webHidden/>
          </w:rPr>
          <w:t>22</w:t>
        </w:r>
        <w:r w:rsidR="00C523C0">
          <w:rPr>
            <w:noProof/>
            <w:webHidden/>
          </w:rPr>
          <w:fldChar w:fldCharType="end"/>
        </w:r>
      </w:hyperlink>
    </w:p>
    <w:p w14:paraId="4990BB8A" w14:textId="23BC3C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D676B0">
          <w:rPr>
            <w:noProof/>
            <w:webHidden/>
          </w:rPr>
          <w:t>23</w:t>
        </w:r>
        <w:r w:rsidR="00C523C0">
          <w:rPr>
            <w:noProof/>
            <w:webHidden/>
          </w:rPr>
          <w:fldChar w:fldCharType="end"/>
        </w:r>
      </w:hyperlink>
    </w:p>
    <w:p w14:paraId="5F9A3FE9" w14:textId="335442C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D676B0">
          <w:rPr>
            <w:noProof/>
            <w:webHidden/>
          </w:rPr>
          <w:t>27</w:t>
        </w:r>
        <w:r w:rsidR="00C523C0">
          <w:rPr>
            <w:noProof/>
            <w:webHidden/>
          </w:rPr>
          <w:fldChar w:fldCharType="end"/>
        </w:r>
      </w:hyperlink>
    </w:p>
    <w:p w14:paraId="6C62B4A0" w14:textId="0F7212B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D676B0">
          <w:rPr>
            <w:noProof/>
            <w:webHidden/>
          </w:rPr>
          <w:t>31</w:t>
        </w:r>
        <w:r w:rsidR="00C523C0">
          <w:rPr>
            <w:noProof/>
            <w:webHidden/>
          </w:rPr>
          <w:fldChar w:fldCharType="end"/>
        </w:r>
      </w:hyperlink>
    </w:p>
    <w:p w14:paraId="21B86260" w14:textId="4213E29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D676B0">
          <w:rPr>
            <w:noProof/>
            <w:webHidden/>
          </w:rPr>
          <w:t>33</w:t>
        </w:r>
        <w:r w:rsidR="00C523C0">
          <w:rPr>
            <w:noProof/>
            <w:webHidden/>
          </w:rPr>
          <w:fldChar w:fldCharType="end"/>
        </w:r>
      </w:hyperlink>
    </w:p>
    <w:p w14:paraId="39A2C748" w14:textId="569D71A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D676B0">
          <w:rPr>
            <w:noProof/>
            <w:webHidden/>
          </w:rPr>
          <w:t>33</w:t>
        </w:r>
        <w:r w:rsidR="00C523C0">
          <w:rPr>
            <w:noProof/>
            <w:webHidden/>
          </w:rPr>
          <w:fldChar w:fldCharType="end"/>
        </w:r>
      </w:hyperlink>
    </w:p>
    <w:p w14:paraId="34C3D6CB" w14:textId="19BEFE0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D676B0">
          <w:rPr>
            <w:noProof/>
            <w:webHidden/>
          </w:rPr>
          <w:t>33</w:t>
        </w:r>
        <w:r w:rsidR="00C523C0">
          <w:rPr>
            <w:noProof/>
            <w:webHidden/>
          </w:rPr>
          <w:fldChar w:fldCharType="end"/>
        </w:r>
      </w:hyperlink>
    </w:p>
    <w:p w14:paraId="58140814" w14:textId="4F8A42A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D676B0">
          <w:rPr>
            <w:noProof/>
            <w:webHidden/>
          </w:rPr>
          <w:t>34</w:t>
        </w:r>
        <w:r w:rsidR="00C523C0">
          <w:rPr>
            <w:noProof/>
            <w:webHidden/>
          </w:rPr>
          <w:fldChar w:fldCharType="end"/>
        </w:r>
      </w:hyperlink>
    </w:p>
    <w:p w14:paraId="1386DB68" w14:textId="490BD27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D676B0">
          <w:rPr>
            <w:noProof/>
            <w:webHidden/>
          </w:rPr>
          <w:t>34</w:t>
        </w:r>
        <w:r w:rsidR="00C523C0">
          <w:rPr>
            <w:noProof/>
            <w:webHidden/>
          </w:rPr>
          <w:fldChar w:fldCharType="end"/>
        </w:r>
      </w:hyperlink>
    </w:p>
    <w:p w14:paraId="379BED17" w14:textId="5533846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D676B0">
          <w:rPr>
            <w:noProof/>
            <w:webHidden/>
          </w:rPr>
          <w:t>35</w:t>
        </w:r>
        <w:r w:rsidR="00C523C0">
          <w:rPr>
            <w:noProof/>
            <w:webHidden/>
          </w:rPr>
          <w:fldChar w:fldCharType="end"/>
        </w:r>
      </w:hyperlink>
    </w:p>
    <w:p w14:paraId="467F2B1B" w14:textId="2145246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D676B0">
          <w:rPr>
            <w:noProof/>
            <w:webHidden/>
          </w:rPr>
          <w:t>36</w:t>
        </w:r>
        <w:r w:rsidR="00C523C0">
          <w:rPr>
            <w:noProof/>
            <w:webHidden/>
          </w:rPr>
          <w:fldChar w:fldCharType="end"/>
        </w:r>
      </w:hyperlink>
    </w:p>
    <w:p w14:paraId="17A593DC" w14:textId="46CA21D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D676B0">
          <w:rPr>
            <w:noProof/>
            <w:webHidden/>
          </w:rPr>
          <w:t>36</w:t>
        </w:r>
        <w:r w:rsidR="00C523C0">
          <w:rPr>
            <w:noProof/>
            <w:webHidden/>
          </w:rPr>
          <w:fldChar w:fldCharType="end"/>
        </w:r>
      </w:hyperlink>
    </w:p>
    <w:p w14:paraId="46262BB9" w14:textId="49B47C6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D676B0">
          <w:rPr>
            <w:noProof/>
            <w:webHidden/>
          </w:rPr>
          <w:t>36</w:t>
        </w:r>
        <w:r w:rsidR="00C523C0">
          <w:rPr>
            <w:noProof/>
            <w:webHidden/>
          </w:rPr>
          <w:fldChar w:fldCharType="end"/>
        </w:r>
      </w:hyperlink>
    </w:p>
    <w:p w14:paraId="41683904" w14:textId="29D0431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D676B0">
          <w:rPr>
            <w:noProof/>
            <w:webHidden/>
          </w:rPr>
          <w:t>36</w:t>
        </w:r>
        <w:r w:rsidR="00C523C0">
          <w:rPr>
            <w:noProof/>
            <w:webHidden/>
          </w:rPr>
          <w:fldChar w:fldCharType="end"/>
        </w:r>
      </w:hyperlink>
    </w:p>
    <w:p w14:paraId="56601C01" w14:textId="6C8E9A7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D676B0">
          <w:rPr>
            <w:noProof/>
            <w:webHidden/>
          </w:rPr>
          <w:t>37</w:t>
        </w:r>
        <w:r w:rsidR="00C523C0">
          <w:rPr>
            <w:noProof/>
            <w:webHidden/>
          </w:rPr>
          <w:fldChar w:fldCharType="end"/>
        </w:r>
      </w:hyperlink>
    </w:p>
    <w:p w14:paraId="06ECB8B2" w14:textId="16E7DCD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D676B0">
          <w:rPr>
            <w:noProof/>
            <w:webHidden/>
          </w:rPr>
          <w:t>37</w:t>
        </w:r>
        <w:r w:rsidR="00C523C0">
          <w:rPr>
            <w:noProof/>
            <w:webHidden/>
          </w:rPr>
          <w:fldChar w:fldCharType="end"/>
        </w:r>
      </w:hyperlink>
    </w:p>
    <w:p w14:paraId="42763BD0" w14:textId="6BB8726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D676B0">
          <w:rPr>
            <w:noProof/>
            <w:webHidden/>
          </w:rPr>
          <w:t>44</w:t>
        </w:r>
        <w:r w:rsidR="00C523C0">
          <w:rPr>
            <w:noProof/>
            <w:webHidden/>
          </w:rPr>
          <w:fldChar w:fldCharType="end"/>
        </w:r>
      </w:hyperlink>
    </w:p>
    <w:p w14:paraId="4CE1686A" w14:textId="799E29B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D676B0">
          <w:rPr>
            <w:noProof/>
            <w:webHidden/>
          </w:rPr>
          <w:t>45</w:t>
        </w:r>
        <w:r w:rsidR="00C523C0">
          <w:rPr>
            <w:noProof/>
            <w:webHidden/>
          </w:rPr>
          <w:fldChar w:fldCharType="end"/>
        </w:r>
      </w:hyperlink>
    </w:p>
    <w:p w14:paraId="7E6F79C7" w14:textId="4B1BDFE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D676B0">
          <w:rPr>
            <w:noProof/>
            <w:webHidden/>
          </w:rPr>
          <w:t>46</w:t>
        </w:r>
        <w:r w:rsidR="00C523C0">
          <w:rPr>
            <w:noProof/>
            <w:webHidden/>
          </w:rPr>
          <w:fldChar w:fldCharType="end"/>
        </w:r>
      </w:hyperlink>
    </w:p>
    <w:p w14:paraId="159FCE3E" w14:textId="046F1FA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D676B0">
          <w:rPr>
            <w:noProof/>
            <w:webHidden/>
          </w:rPr>
          <w:t>47</w:t>
        </w:r>
        <w:r w:rsidR="00C523C0">
          <w:rPr>
            <w:noProof/>
            <w:webHidden/>
          </w:rPr>
          <w:fldChar w:fldCharType="end"/>
        </w:r>
      </w:hyperlink>
    </w:p>
    <w:p w14:paraId="5E160C9E" w14:textId="56A83F7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D676B0">
          <w:rPr>
            <w:noProof/>
            <w:webHidden/>
          </w:rPr>
          <w:t>48</w:t>
        </w:r>
        <w:r w:rsidR="00C523C0">
          <w:rPr>
            <w:noProof/>
            <w:webHidden/>
          </w:rPr>
          <w:fldChar w:fldCharType="end"/>
        </w:r>
      </w:hyperlink>
    </w:p>
    <w:p w14:paraId="0EEEF539" w14:textId="6DA7D79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D676B0">
          <w:rPr>
            <w:noProof/>
            <w:webHidden/>
          </w:rPr>
          <w:t>49</w:t>
        </w:r>
        <w:r w:rsidR="00C523C0">
          <w:rPr>
            <w:noProof/>
            <w:webHidden/>
          </w:rPr>
          <w:fldChar w:fldCharType="end"/>
        </w:r>
      </w:hyperlink>
    </w:p>
    <w:p w14:paraId="00424DCC" w14:textId="2CDF37D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D676B0">
          <w:rPr>
            <w:noProof/>
            <w:webHidden/>
          </w:rPr>
          <w:t>50</w:t>
        </w:r>
        <w:r w:rsidR="00C523C0">
          <w:rPr>
            <w:noProof/>
            <w:webHidden/>
          </w:rPr>
          <w:fldChar w:fldCharType="end"/>
        </w:r>
      </w:hyperlink>
    </w:p>
    <w:p w14:paraId="0AAF4688" w14:textId="1BD0783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D676B0">
          <w:rPr>
            <w:noProof/>
            <w:webHidden/>
          </w:rPr>
          <w:t>52</w:t>
        </w:r>
        <w:r w:rsidR="00C523C0">
          <w:rPr>
            <w:noProof/>
            <w:webHidden/>
          </w:rPr>
          <w:fldChar w:fldCharType="end"/>
        </w:r>
      </w:hyperlink>
    </w:p>
    <w:p w14:paraId="01318476" w14:textId="4E45CA0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D676B0">
          <w:rPr>
            <w:noProof/>
            <w:webHidden/>
          </w:rPr>
          <w:t>53</w:t>
        </w:r>
        <w:r w:rsidR="00C523C0">
          <w:rPr>
            <w:noProof/>
            <w:webHidden/>
          </w:rPr>
          <w:fldChar w:fldCharType="end"/>
        </w:r>
      </w:hyperlink>
    </w:p>
    <w:p w14:paraId="71E16535" w14:textId="5988ED7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D676B0">
          <w:rPr>
            <w:noProof/>
            <w:webHidden/>
          </w:rPr>
          <w:t>62</w:t>
        </w:r>
        <w:r w:rsidR="00C523C0">
          <w:rPr>
            <w:noProof/>
            <w:webHidden/>
          </w:rPr>
          <w:fldChar w:fldCharType="end"/>
        </w:r>
      </w:hyperlink>
    </w:p>
    <w:p w14:paraId="38658722" w14:textId="5529CF7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D676B0">
          <w:rPr>
            <w:noProof/>
            <w:webHidden/>
          </w:rPr>
          <w:t>63</w:t>
        </w:r>
        <w:r w:rsidR="00C523C0">
          <w:rPr>
            <w:noProof/>
            <w:webHidden/>
          </w:rPr>
          <w:fldChar w:fldCharType="end"/>
        </w:r>
      </w:hyperlink>
    </w:p>
    <w:p w14:paraId="0F125C0C" w14:textId="5795546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D676B0">
          <w:rPr>
            <w:noProof/>
            <w:webHidden/>
          </w:rPr>
          <w:t>64</w:t>
        </w:r>
        <w:r w:rsidR="00C523C0">
          <w:rPr>
            <w:noProof/>
            <w:webHidden/>
          </w:rPr>
          <w:fldChar w:fldCharType="end"/>
        </w:r>
      </w:hyperlink>
    </w:p>
    <w:p w14:paraId="413E29ED" w14:textId="3775E1B4"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4" w:name="_Toc19704237"/>
      <w:bookmarkStart w:id="35" w:name="_Toc3538964"/>
      <w:bookmarkStart w:id="36" w:name="_Toc94701510"/>
      <w:bookmarkStart w:id="37" w:name="_Toc96092293"/>
      <w:bookmarkStart w:id="38" w:name="_Toc104198972"/>
      <w:bookmarkStart w:id="39" w:name="_Toc89112311"/>
      <w:bookmarkStart w:id="40" w:name="_Toc23957979"/>
      <w:bookmarkStart w:id="41" w:name="_Toc23410212"/>
      <w:bookmarkStart w:id="42" w:name="_Toc127378529"/>
      <w:bookmarkStart w:id="43" w:name="_Toc127981487"/>
      <w:bookmarkStart w:id="44" w:name="_Toc144317455"/>
      <w:bookmarkStart w:id="45"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4"/>
      <w:bookmarkEnd w:id="35"/>
      <w:bookmarkEnd w:id="36"/>
      <w:bookmarkEnd w:id="37"/>
      <w:bookmarkEnd w:id="38"/>
      <w:bookmarkEnd w:id="39"/>
      <w:bookmarkEnd w:id="40"/>
      <w:bookmarkEnd w:id="41"/>
      <w:bookmarkEnd w:id="42"/>
      <w:bookmarkEnd w:id="43"/>
      <w:bookmarkEnd w:id="44"/>
      <w:bookmarkEnd w:id="45"/>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6" w:name="_Toc314085291"/>
      <w:bookmarkStart w:id="47" w:name="_Toc434004079"/>
      <w:bookmarkStart w:id="48" w:name="_Toc289064560"/>
      <w:bookmarkStart w:id="49" w:name="_Toc314094112"/>
      <w:bookmarkStart w:id="50" w:name="_Toc144317456"/>
      <w:bookmarkStart w:id="51" w:name="_Toc149156088"/>
      <w:bookmarkStart w:id="52" w:name="_Toc289064579"/>
      <w:bookmarkStart w:id="53" w:name="_Toc284238903"/>
      <w:bookmarkStart w:id="54" w:name="_Toc313943738"/>
      <w:bookmarkStart w:id="55" w:name="_Toc289064581"/>
      <w:bookmarkStart w:id="56" w:name="_Toc314007645"/>
      <w:bookmarkStart w:id="57" w:name="_Toc312083757"/>
      <w:bookmarkStart w:id="58" w:name="_Toc312402702"/>
      <w:bookmarkStart w:id="59" w:name="_Toc313999941"/>
      <w:bookmarkStart w:id="60" w:name="_Toc313943676"/>
      <w:bookmarkStart w:id="61" w:name="_Toc310514791"/>
      <w:bookmarkEnd w:id="33"/>
      <w:r w:rsidRPr="00EF4A7F">
        <w:rPr>
          <w:rFonts w:cs="Arial"/>
          <w:color w:val="244061" w:themeColor="accent1" w:themeShade="80"/>
          <w:kern w:val="32"/>
          <w:sz w:val="20"/>
        </w:rPr>
        <w:t>INFORMACIÓN GENÉRICA Y ALCANCE DE LA CONTRATACIÓN</w:t>
      </w:r>
      <w:bookmarkEnd w:id="46"/>
      <w:bookmarkEnd w:id="47"/>
      <w:bookmarkEnd w:id="48"/>
      <w:bookmarkEnd w:id="49"/>
      <w:bookmarkEnd w:id="50"/>
      <w:bookmarkEnd w:id="51"/>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2" w:name="_Toc434004080"/>
      <w:bookmarkStart w:id="63" w:name="_Toc289064561"/>
      <w:bookmarkStart w:id="64" w:name="_Toc314094113"/>
      <w:bookmarkStart w:id="65" w:name="_Toc314085292"/>
      <w:bookmarkStart w:id="66" w:name="_Toc149156089"/>
      <w:r w:rsidRPr="00EF4A7F">
        <w:rPr>
          <w:rFonts w:cs="Arial"/>
          <w:bCs/>
          <w:color w:val="244061" w:themeColor="accent1" w:themeShade="80"/>
          <w:sz w:val="20"/>
        </w:rPr>
        <w:t>Objeto de la contratación</w:t>
      </w:r>
      <w:bookmarkEnd w:id="62"/>
      <w:bookmarkEnd w:id="63"/>
      <w:bookmarkEnd w:id="64"/>
      <w:bookmarkEnd w:id="65"/>
      <w:bookmarkEnd w:id="66"/>
    </w:p>
    <w:p w14:paraId="15E84CE5" w14:textId="7896CE5A" w:rsidR="00B21B34" w:rsidRPr="00EF4A7F" w:rsidRDefault="00624CF1" w:rsidP="00B61ABE">
      <w:pPr>
        <w:ind w:left="709" w:right="-1"/>
        <w:jc w:val="both"/>
        <w:rPr>
          <w:rFonts w:ascii="Arial" w:hAnsi="Arial" w:cs="Arial"/>
        </w:rPr>
      </w:pPr>
      <w:bookmarkStart w:id="67" w:name="_Toc314094114"/>
      <w:bookmarkStart w:id="68" w:name="_Toc314085293"/>
      <w:bookmarkStart w:id="69"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del </w:t>
      </w:r>
      <w:r w:rsidR="001E0ED3">
        <w:rPr>
          <w:rFonts w:ascii="Arial" w:hAnsi="Arial" w:cs="Arial"/>
        </w:rPr>
        <w:t>“</w:t>
      </w:r>
      <w:r w:rsidR="00575315" w:rsidRPr="00575315">
        <w:rPr>
          <w:rFonts w:ascii="Arial" w:hAnsi="Arial" w:cs="Arial"/>
          <w:b/>
          <w:bCs/>
        </w:rPr>
        <w:t>Servicio de una agencia de viajes para la reservación, compra, emisión, modificación y cancelación de pasajes aéreos nacionales e internacionales que requieran las Oficinas Centrales del Instituto Nacional Electoral</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0"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1" w:name="_Toc149156090"/>
      <w:r w:rsidRPr="00EF4A7F">
        <w:rPr>
          <w:rFonts w:cs="Arial"/>
          <w:bCs/>
          <w:color w:val="244061" w:themeColor="accent1" w:themeShade="80"/>
          <w:sz w:val="20"/>
        </w:rPr>
        <w:t>Tipo de contratación</w:t>
      </w:r>
      <w:bookmarkEnd w:id="67"/>
      <w:bookmarkEnd w:id="68"/>
      <w:bookmarkEnd w:id="69"/>
      <w:bookmarkEnd w:id="70"/>
      <w:bookmarkEnd w:id="71"/>
    </w:p>
    <w:p w14:paraId="08608ECD" w14:textId="3FF1954E" w:rsidR="00901D4B" w:rsidRPr="00DC696A" w:rsidRDefault="00901D4B" w:rsidP="00901D4B">
      <w:pPr>
        <w:pStyle w:val="Sangra3detindependiente1"/>
        <w:spacing w:before="120" w:after="120"/>
        <w:ind w:left="705"/>
        <w:rPr>
          <w:rFonts w:cs="Arial"/>
          <w:sz w:val="20"/>
        </w:rPr>
      </w:pPr>
      <w:bookmarkStart w:id="72" w:name="_Toc289064563"/>
      <w:bookmarkStart w:id="73" w:name="_Toc314085294"/>
      <w:bookmarkStart w:id="74" w:name="_Toc314094115"/>
      <w:r w:rsidRPr="00901D4B">
        <w:rPr>
          <w:rFonts w:cs="Arial"/>
          <w:sz w:val="20"/>
        </w:rPr>
        <w:t xml:space="preserve">Para el contrato que se adjudique se ejercerán recursos del ejercicio fiscal 2025, y se adjudicará al LICITANTE cuya proposición resulte solvente y será un contrato abierto en términos del artículo 56 del REGLAMENTO conforme al Monto de Presupuesto Mínimo IVA Incluido y Monto de Presupuesto Máximo IVA Incluido que se podrá ejercer y que se señala a </w:t>
      </w:r>
      <w:r w:rsidRPr="00DC696A">
        <w:rPr>
          <w:rFonts w:cs="Arial"/>
          <w:sz w:val="20"/>
        </w:rPr>
        <w:t>continuación:</w:t>
      </w:r>
    </w:p>
    <w:tbl>
      <w:tblPr>
        <w:tblW w:w="0" w:type="auto"/>
        <w:jc w:val="right"/>
        <w:tblCellMar>
          <w:left w:w="0" w:type="dxa"/>
          <w:right w:w="0" w:type="dxa"/>
        </w:tblCellMar>
        <w:tblLook w:val="04A0" w:firstRow="1" w:lastRow="0" w:firstColumn="1" w:lastColumn="0" w:noHBand="0" w:noVBand="1"/>
      </w:tblPr>
      <w:tblGrid>
        <w:gridCol w:w="2379"/>
        <w:gridCol w:w="3272"/>
        <w:gridCol w:w="3101"/>
      </w:tblGrid>
      <w:tr w:rsidR="00E70BD0" w:rsidRPr="002E14ED" w14:paraId="69B2ADC2" w14:textId="77777777" w:rsidTr="00752D98">
        <w:trPr>
          <w:trHeight w:val="654"/>
          <w:jc w:val="right"/>
        </w:trPr>
        <w:tc>
          <w:tcPr>
            <w:tcW w:w="2379"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A1CB347" w14:textId="77777777" w:rsidR="00E70BD0" w:rsidRPr="002E14ED" w:rsidRDefault="00E70BD0" w:rsidP="00752D98">
            <w:pPr>
              <w:pStyle w:val="Sangra3detindependiente1"/>
              <w:ind w:left="0"/>
              <w:jc w:val="center"/>
              <w:rPr>
                <w:rFonts w:cs="Arial"/>
                <w:b/>
                <w:bCs/>
                <w:sz w:val="18"/>
                <w:szCs w:val="18"/>
              </w:rPr>
            </w:pPr>
            <w:r w:rsidRPr="002E14ED">
              <w:rPr>
                <w:rFonts w:cs="Arial"/>
                <w:b/>
                <w:bCs/>
                <w:sz w:val="18"/>
                <w:szCs w:val="18"/>
              </w:rPr>
              <w:t>EJERCICIO FISCAL</w:t>
            </w:r>
          </w:p>
        </w:tc>
        <w:tc>
          <w:tcPr>
            <w:tcW w:w="3272"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A169B57" w14:textId="77777777" w:rsidR="00E70BD0" w:rsidRPr="002E14ED" w:rsidRDefault="00E70BD0" w:rsidP="00752D98">
            <w:pPr>
              <w:pStyle w:val="Sangra3detindependiente1"/>
              <w:ind w:left="0"/>
              <w:jc w:val="center"/>
              <w:rPr>
                <w:rFonts w:cs="Arial"/>
                <w:b/>
                <w:bCs/>
                <w:sz w:val="18"/>
                <w:szCs w:val="18"/>
              </w:rPr>
            </w:pPr>
            <w:bookmarkStart w:id="75" w:name="_Hlk98261827"/>
            <w:r w:rsidRPr="002E14ED">
              <w:rPr>
                <w:rFonts w:cs="Arial"/>
                <w:b/>
                <w:bCs/>
                <w:sz w:val="18"/>
                <w:szCs w:val="18"/>
              </w:rPr>
              <w:t xml:space="preserve">Monto de presupuesto mínimo </w:t>
            </w:r>
          </w:p>
          <w:p w14:paraId="70520556" w14:textId="77777777" w:rsidR="00E70BD0" w:rsidRPr="002E14ED" w:rsidRDefault="00E70BD0" w:rsidP="00752D98">
            <w:pPr>
              <w:pStyle w:val="Sangra3detindependiente1"/>
              <w:ind w:left="0"/>
              <w:jc w:val="center"/>
              <w:rPr>
                <w:rFonts w:cs="Arial"/>
                <w:b/>
                <w:bCs/>
                <w:sz w:val="18"/>
                <w:szCs w:val="18"/>
              </w:rPr>
            </w:pPr>
            <w:r w:rsidRPr="002E14ED">
              <w:rPr>
                <w:rFonts w:cs="Arial"/>
                <w:b/>
                <w:bCs/>
                <w:sz w:val="18"/>
                <w:szCs w:val="18"/>
              </w:rPr>
              <w:t>(I.V.A. incluido)</w:t>
            </w:r>
          </w:p>
        </w:tc>
        <w:tc>
          <w:tcPr>
            <w:tcW w:w="3101"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5A39EF1" w14:textId="77777777" w:rsidR="00E70BD0" w:rsidRPr="002E14ED" w:rsidRDefault="00E70BD0" w:rsidP="00752D98">
            <w:pPr>
              <w:pStyle w:val="Sangra3detindependiente1"/>
              <w:ind w:left="0"/>
              <w:jc w:val="center"/>
              <w:rPr>
                <w:rFonts w:cs="Arial"/>
                <w:b/>
                <w:bCs/>
                <w:sz w:val="18"/>
                <w:szCs w:val="18"/>
              </w:rPr>
            </w:pPr>
            <w:r w:rsidRPr="002E14ED">
              <w:rPr>
                <w:rFonts w:cs="Arial"/>
                <w:b/>
                <w:bCs/>
                <w:sz w:val="18"/>
                <w:szCs w:val="18"/>
              </w:rPr>
              <w:t xml:space="preserve">Monto de presupuesto máximo </w:t>
            </w:r>
          </w:p>
          <w:p w14:paraId="41155034" w14:textId="77777777" w:rsidR="00E70BD0" w:rsidRPr="002E14ED" w:rsidRDefault="00E70BD0" w:rsidP="00752D98">
            <w:pPr>
              <w:pStyle w:val="Sangra3detindependiente1"/>
              <w:ind w:left="0"/>
              <w:jc w:val="center"/>
              <w:rPr>
                <w:rFonts w:cs="Arial"/>
                <w:b/>
                <w:bCs/>
                <w:sz w:val="18"/>
                <w:szCs w:val="18"/>
              </w:rPr>
            </w:pPr>
            <w:r w:rsidRPr="002E14ED">
              <w:rPr>
                <w:rFonts w:cs="Arial"/>
                <w:b/>
                <w:bCs/>
                <w:sz w:val="18"/>
                <w:szCs w:val="18"/>
              </w:rPr>
              <w:t>(I.V.A. incluido)</w:t>
            </w:r>
          </w:p>
        </w:tc>
      </w:tr>
      <w:tr w:rsidR="00E70BD0" w:rsidRPr="00DC696A" w14:paraId="6662DB0C" w14:textId="77777777" w:rsidTr="00752D98">
        <w:trPr>
          <w:trHeight w:val="498"/>
          <w:jc w:val="right"/>
        </w:trPr>
        <w:tc>
          <w:tcPr>
            <w:tcW w:w="2379" w:type="dxa"/>
            <w:tcBorders>
              <w:top w:val="single" w:sz="4" w:space="0" w:color="auto"/>
              <w:left w:val="single" w:sz="4" w:space="0" w:color="auto"/>
              <w:bottom w:val="single" w:sz="4" w:space="0" w:color="auto"/>
              <w:right w:val="single" w:sz="4" w:space="0" w:color="auto"/>
            </w:tcBorders>
            <w:vAlign w:val="center"/>
          </w:tcPr>
          <w:p w14:paraId="06C0E7A3" w14:textId="77777777" w:rsidR="00E70BD0" w:rsidRPr="002E14ED" w:rsidRDefault="00E70BD0" w:rsidP="00752D98">
            <w:pPr>
              <w:pStyle w:val="Sangra3detindependiente1"/>
              <w:ind w:left="0"/>
              <w:jc w:val="center"/>
              <w:rPr>
                <w:rFonts w:cs="Arial"/>
                <w:sz w:val="18"/>
                <w:szCs w:val="18"/>
              </w:rPr>
            </w:pPr>
            <w:r w:rsidRPr="002E14ED">
              <w:rPr>
                <w:rFonts w:cs="Arial"/>
                <w:sz w:val="18"/>
                <w:szCs w:val="18"/>
              </w:rPr>
              <w:t>2025</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31830ADE" w14:textId="144C6826" w:rsidR="00E70BD0" w:rsidRPr="002E14ED" w:rsidRDefault="00E70BD0" w:rsidP="00752D98">
            <w:pPr>
              <w:pStyle w:val="Sangra3detindependiente1"/>
              <w:ind w:left="0"/>
              <w:jc w:val="center"/>
              <w:rPr>
                <w:rFonts w:cs="Arial"/>
                <w:sz w:val="18"/>
                <w:szCs w:val="18"/>
              </w:rPr>
            </w:pPr>
            <w:r w:rsidRPr="002E14ED">
              <w:rPr>
                <w:rFonts w:cs="Arial"/>
                <w:sz w:val="18"/>
                <w:szCs w:val="18"/>
              </w:rPr>
              <w:t>$</w:t>
            </w:r>
            <w:r w:rsidR="009B5782" w:rsidRPr="002E14ED">
              <w:rPr>
                <w:rFonts w:cs="Arial"/>
                <w:sz w:val="18"/>
                <w:szCs w:val="18"/>
              </w:rPr>
              <w:t>1</w:t>
            </w:r>
            <w:r w:rsidR="002E14ED" w:rsidRPr="002E14ED">
              <w:rPr>
                <w:rFonts w:cs="Arial"/>
                <w:sz w:val="18"/>
                <w:szCs w:val="18"/>
              </w:rPr>
              <w:t>5,617,934.08</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B44B866" w14:textId="388987C2" w:rsidR="00E70BD0" w:rsidRPr="00DC696A" w:rsidRDefault="00E70BD0" w:rsidP="00752D98">
            <w:pPr>
              <w:pStyle w:val="Sangra3detindependiente1"/>
              <w:ind w:left="0"/>
              <w:jc w:val="center"/>
              <w:rPr>
                <w:rFonts w:cs="Arial"/>
                <w:sz w:val="18"/>
                <w:szCs w:val="18"/>
              </w:rPr>
            </w:pPr>
            <w:r w:rsidRPr="002E14ED">
              <w:rPr>
                <w:rFonts w:cs="Arial"/>
                <w:sz w:val="18"/>
                <w:szCs w:val="18"/>
              </w:rPr>
              <w:t>$</w:t>
            </w:r>
            <w:r w:rsidR="002E14ED" w:rsidRPr="002E14ED">
              <w:rPr>
                <w:rFonts w:cs="Arial"/>
                <w:sz w:val="18"/>
                <w:szCs w:val="18"/>
              </w:rPr>
              <w:t>23,945,731.34</w:t>
            </w:r>
          </w:p>
        </w:tc>
      </w:tr>
    </w:tbl>
    <w:bookmarkEnd w:id="75"/>
    <w:p w14:paraId="78CD4261" w14:textId="2F9D967A" w:rsidR="00901D4B" w:rsidRPr="00901D4B" w:rsidRDefault="00901D4B" w:rsidP="004A4950">
      <w:pPr>
        <w:pStyle w:val="Sangra3detindependiente1"/>
        <w:spacing w:before="120" w:after="120"/>
        <w:ind w:left="709"/>
        <w:rPr>
          <w:rFonts w:cs="Arial"/>
          <w:sz w:val="20"/>
        </w:rPr>
      </w:pPr>
      <w:r w:rsidRPr="00DC696A">
        <w:rPr>
          <w:rFonts w:cs="Arial"/>
          <w:sz w:val="20"/>
        </w:rPr>
        <w:t>Para la presente contratación se cuenta con autorización para convocar, adjudicar y formalizar contrato cuya vigencia inicie en el ejercicio fiscal siguiente de aquel en que se formaliza para</w:t>
      </w:r>
      <w:r w:rsidRPr="00901D4B">
        <w:rPr>
          <w:rFonts w:cs="Arial"/>
          <w:sz w:val="20"/>
        </w:rPr>
        <w:t xml:space="preserve"> ejercer recursos en la partida presupuestal </w:t>
      </w:r>
      <w:r w:rsidR="00596FC8">
        <w:rPr>
          <w:rFonts w:cs="Arial"/>
          <w:sz w:val="20"/>
        </w:rPr>
        <w:t>33901</w:t>
      </w:r>
      <w:r w:rsidR="00914D88">
        <w:rPr>
          <w:rFonts w:cs="Arial"/>
          <w:sz w:val="20"/>
        </w:rPr>
        <w:t xml:space="preserve"> “</w:t>
      </w:r>
      <w:r w:rsidR="00444DF9" w:rsidRPr="00444DF9">
        <w:rPr>
          <w:rFonts w:cs="Arial"/>
          <w:sz w:val="20"/>
        </w:rPr>
        <w:t>Subcontratación de servicios con terceros</w:t>
      </w:r>
      <w:r w:rsidR="00444DF9">
        <w:rPr>
          <w:rFonts w:cs="Arial"/>
          <w:sz w:val="20"/>
        </w:rPr>
        <w:t>”,</w:t>
      </w:r>
      <w:r w:rsidR="0040595A">
        <w:rPr>
          <w:rFonts w:cs="Arial"/>
          <w:sz w:val="20"/>
        </w:rPr>
        <w:t xml:space="preserve"> </w:t>
      </w:r>
      <w:r w:rsidR="003302A9">
        <w:rPr>
          <w:rFonts w:cs="Arial"/>
          <w:sz w:val="20"/>
        </w:rPr>
        <w:t>37101</w:t>
      </w:r>
      <w:r w:rsidR="0040595A">
        <w:rPr>
          <w:rFonts w:cs="Arial"/>
          <w:sz w:val="20"/>
        </w:rPr>
        <w:t xml:space="preserve"> “</w:t>
      </w:r>
      <w:r w:rsidR="0040595A" w:rsidRPr="0040595A">
        <w:rPr>
          <w:rFonts w:cs="Arial"/>
          <w:sz w:val="20"/>
        </w:rPr>
        <w:t>Pasajes aéreos nacionales para labores en campo y de supervisión</w:t>
      </w:r>
      <w:r w:rsidR="0040595A">
        <w:rPr>
          <w:rFonts w:cs="Arial"/>
          <w:sz w:val="20"/>
        </w:rPr>
        <w:t>”,</w:t>
      </w:r>
      <w:r w:rsidR="003302A9">
        <w:rPr>
          <w:rFonts w:cs="Arial"/>
          <w:sz w:val="20"/>
        </w:rPr>
        <w:t xml:space="preserve"> 3</w:t>
      </w:r>
      <w:r w:rsidR="00914D88">
        <w:rPr>
          <w:rFonts w:cs="Arial"/>
          <w:sz w:val="20"/>
        </w:rPr>
        <w:t>7</w:t>
      </w:r>
      <w:r w:rsidR="003302A9">
        <w:rPr>
          <w:rFonts w:cs="Arial"/>
          <w:sz w:val="20"/>
        </w:rPr>
        <w:t>104</w:t>
      </w:r>
      <w:r w:rsidR="0040595A">
        <w:rPr>
          <w:rFonts w:cs="Arial"/>
          <w:sz w:val="20"/>
        </w:rPr>
        <w:t xml:space="preserve"> “</w:t>
      </w:r>
      <w:r w:rsidR="00024041" w:rsidRPr="00024041">
        <w:rPr>
          <w:rFonts w:cs="Arial"/>
          <w:sz w:val="20"/>
        </w:rPr>
        <w:t>Pasajes aéreos nacionales para servidores públicos de mando en el desempeño de comisiones y funciones oficiales</w:t>
      </w:r>
      <w:r w:rsidR="00024041">
        <w:rPr>
          <w:rFonts w:cs="Arial"/>
          <w:sz w:val="20"/>
        </w:rPr>
        <w:t>”</w:t>
      </w:r>
      <w:r w:rsidR="004A4950">
        <w:rPr>
          <w:rFonts w:cs="Arial"/>
          <w:sz w:val="20"/>
        </w:rPr>
        <w:t xml:space="preserve">, </w:t>
      </w:r>
      <w:r w:rsidR="00B771DC">
        <w:rPr>
          <w:rFonts w:cs="Arial"/>
          <w:sz w:val="20"/>
        </w:rPr>
        <w:t>37106</w:t>
      </w:r>
      <w:r w:rsidR="004A4950">
        <w:rPr>
          <w:rFonts w:cs="Arial"/>
          <w:sz w:val="20"/>
        </w:rPr>
        <w:t xml:space="preserve"> “</w:t>
      </w:r>
      <w:r w:rsidR="004A4950" w:rsidRPr="004A4950">
        <w:rPr>
          <w:rFonts w:cs="Arial"/>
          <w:sz w:val="20"/>
        </w:rPr>
        <w:t>Pasajes aéreos internacionales para servidores públicos en el desempeño de comisiones y funciones oficiales</w:t>
      </w:r>
      <w:r w:rsidR="00D6463B">
        <w:rPr>
          <w:rFonts w:cs="Arial"/>
          <w:sz w:val="20"/>
        </w:rPr>
        <w:t>” y</w:t>
      </w:r>
      <w:r w:rsidR="00B771DC">
        <w:rPr>
          <w:rFonts w:cs="Arial"/>
          <w:sz w:val="20"/>
        </w:rPr>
        <w:t xml:space="preserve"> 44102</w:t>
      </w:r>
      <w:r w:rsidR="00D6463B">
        <w:rPr>
          <w:rFonts w:cs="Arial"/>
          <w:sz w:val="20"/>
        </w:rPr>
        <w:t xml:space="preserve"> “</w:t>
      </w:r>
      <w:r w:rsidR="00D6463B" w:rsidRPr="00D6463B">
        <w:rPr>
          <w:rFonts w:cs="Arial"/>
          <w:sz w:val="20"/>
        </w:rPr>
        <w:t>Gastos por servicios de traslado de personas</w:t>
      </w:r>
      <w:r w:rsidR="00D6463B">
        <w:rPr>
          <w:rFonts w:cs="Arial"/>
          <w:sz w:val="20"/>
        </w:rPr>
        <w:t>”.</w:t>
      </w:r>
    </w:p>
    <w:p w14:paraId="6A611590" w14:textId="75787653" w:rsidR="00EA6622" w:rsidRDefault="00901D4B" w:rsidP="00901D4B">
      <w:pPr>
        <w:pStyle w:val="Sangra3detindependiente1"/>
        <w:spacing w:before="120" w:after="120"/>
        <w:ind w:left="705"/>
        <w:rPr>
          <w:rFonts w:cs="Arial"/>
          <w:sz w:val="20"/>
          <w:lang w:val="es-ES_tradnl"/>
        </w:rPr>
      </w:pPr>
      <w:r w:rsidRPr="00901D4B">
        <w:rPr>
          <w:rFonts w:cs="Arial"/>
          <w:sz w:val="20"/>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2"/>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3"/>
      <w:bookmarkEnd w:id="74"/>
      <w:bookmarkEnd w:id="76"/>
      <w:bookmarkEnd w:id="77"/>
    </w:p>
    <w:p w14:paraId="546ACF05" w14:textId="06AC23B2"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7E34B3">
        <w:rPr>
          <w:rFonts w:ascii="Arial" w:hAnsi="Arial"/>
          <w:sz w:val="20"/>
          <w:szCs w:val="20"/>
          <w:lang w:val="es-ES" w:eastAsia="es-ES"/>
        </w:rPr>
        <w:t>l 01 de enero de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Pr="005D6C5E"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w:t>
      </w:r>
      <w:r w:rsidRPr="005D6C5E">
        <w:rPr>
          <w:rFonts w:ascii="Arial" w:hAnsi="Arial"/>
          <w:sz w:val="20"/>
          <w:szCs w:val="20"/>
          <w:lang w:val="es-ES" w:eastAsia="es-ES"/>
        </w:rPr>
        <w:t>servicios de acuerdo con lo establecido en la presente convocatoria.</w:t>
      </w:r>
    </w:p>
    <w:p w14:paraId="4A28F327" w14:textId="77777777" w:rsidR="00CC1403" w:rsidRPr="005D6C5E" w:rsidRDefault="00CC1403">
      <w:pPr>
        <w:pStyle w:val="Texto0"/>
        <w:tabs>
          <w:tab w:val="left" w:pos="567"/>
        </w:tabs>
        <w:spacing w:before="120" w:after="120" w:line="240" w:lineRule="auto"/>
        <w:ind w:firstLine="0"/>
        <w:rPr>
          <w:sz w:val="20"/>
        </w:rPr>
      </w:pPr>
    </w:p>
    <w:p w14:paraId="2004FC75" w14:textId="0B420815" w:rsidR="00CC1403" w:rsidRPr="005D6C5E"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5D6C5E">
        <w:rPr>
          <w:rFonts w:cs="Arial"/>
          <w:bCs/>
          <w:color w:val="244061" w:themeColor="accent1" w:themeShade="80"/>
          <w:sz w:val="20"/>
        </w:rPr>
        <w:t xml:space="preserve">Plazo, lugar y condiciones para </w:t>
      </w:r>
      <w:bookmarkStart w:id="85" w:name="_Toc390246797"/>
      <w:bookmarkEnd w:id="81"/>
      <w:bookmarkEnd w:id="82"/>
      <w:r w:rsidRPr="005D6C5E">
        <w:rPr>
          <w:rFonts w:cs="Arial"/>
          <w:bCs/>
          <w:color w:val="244061" w:themeColor="accent1" w:themeShade="80"/>
          <w:sz w:val="20"/>
        </w:rPr>
        <w:t>la</w:t>
      </w:r>
      <w:bookmarkEnd w:id="83"/>
      <w:bookmarkEnd w:id="85"/>
      <w:r w:rsidRPr="005D6C5E">
        <w:rPr>
          <w:rFonts w:cs="Arial"/>
          <w:bCs/>
          <w:color w:val="244061" w:themeColor="accent1" w:themeShade="80"/>
          <w:sz w:val="20"/>
        </w:rPr>
        <w:t xml:space="preserve"> </w:t>
      </w:r>
      <w:r w:rsidR="00CB198F" w:rsidRPr="005D6C5E">
        <w:rPr>
          <w:rFonts w:cs="Arial"/>
          <w:bCs/>
          <w:color w:val="244061" w:themeColor="accent1" w:themeShade="80"/>
          <w:sz w:val="20"/>
        </w:rPr>
        <w:t>prestación del servicio</w:t>
      </w:r>
      <w:bookmarkEnd w:id="84"/>
    </w:p>
    <w:p w14:paraId="794D95C7" w14:textId="77777777" w:rsidR="004B6C7F" w:rsidRPr="005D6C5E"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5D6C5E">
        <w:rPr>
          <w:rFonts w:cs="Arial"/>
          <w:b/>
          <w:bCs/>
          <w:color w:val="244061" w:themeColor="accent1" w:themeShade="80"/>
          <w:sz w:val="20"/>
        </w:rPr>
        <w:t xml:space="preserve">Plazo </w:t>
      </w:r>
      <w:r w:rsidRPr="005D6C5E">
        <w:rPr>
          <w:rFonts w:cs="Arial"/>
          <w:b/>
          <w:bCs/>
          <w:color w:val="244061" w:themeColor="accent1" w:themeShade="80"/>
          <w:sz w:val="20"/>
          <w:lang w:val="es-MX"/>
        </w:rPr>
        <w:t xml:space="preserve">para la </w:t>
      </w:r>
      <w:bookmarkStart w:id="88" w:name="_Toc390246799"/>
      <w:r w:rsidR="00CB198F" w:rsidRPr="005D6C5E">
        <w:rPr>
          <w:rFonts w:cs="Arial"/>
          <w:b/>
          <w:bCs/>
          <w:color w:val="244061" w:themeColor="accent1" w:themeShade="80"/>
          <w:sz w:val="20"/>
          <w:lang w:val="es-MX"/>
        </w:rPr>
        <w:t>prestación del servicio</w:t>
      </w:r>
    </w:p>
    <w:p w14:paraId="37CD6C9D" w14:textId="5F0F1B5A" w:rsidR="00A572D4" w:rsidRDefault="005D6C5E" w:rsidP="00150F7A">
      <w:pPr>
        <w:pStyle w:val="Texto0"/>
        <w:tabs>
          <w:tab w:val="left" w:pos="567"/>
        </w:tabs>
        <w:spacing w:after="0" w:line="240" w:lineRule="auto"/>
        <w:ind w:left="851" w:firstLine="0"/>
        <w:rPr>
          <w:bCs/>
          <w:iCs/>
          <w:sz w:val="20"/>
        </w:rPr>
      </w:pPr>
      <w:r>
        <w:rPr>
          <w:bCs/>
          <w:iCs/>
          <w:sz w:val="20"/>
        </w:rPr>
        <w:t xml:space="preserve">El plazo para la prestación del servicio </w:t>
      </w:r>
      <w:r w:rsidR="00D56830">
        <w:rPr>
          <w:bCs/>
          <w:iCs/>
          <w:sz w:val="20"/>
        </w:rPr>
        <w:t xml:space="preserve">será </w:t>
      </w:r>
      <w:r w:rsidR="00125BBE" w:rsidRPr="00125BBE">
        <w:rPr>
          <w:bCs/>
          <w:iCs/>
          <w:sz w:val="20"/>
        </w:rPr>
        <w:t>partir del 01 de enero de 2025 y hasta el 31 de diciembre de 2025.</w:t>
      </w:r>
    </w:p>
    <w:p w14:paraId="4D418A6D" w14:textId="77777777" w:rsidR="00150F7A" w:rsidRDefault="00150F7A" w:rsidP="00150F7A">
      <w:pPr>
        <w:pStyle w:val="Texto0"/>
        <w:tabs>
          <w:tab w:val="left" w:pos="567"/>
        </w:tabs>
        <w:spacing w:after="0" w:line="240" w:lineRule="auto"/>
        <w:ind w:left="851" w:firstLine="0"/>
        <w:rPr>
          <w:bCs/>
          <w:iCs/>
          <w:sz w:val="20"/>
        </w:rPr>
      </w:pPr>
    </w:p>
    <w:p w14:paraId="56E4B91F" w14:textId="5FFDF091" w:rsidR="00B91DA8" w:rsidRDefault="00390AA3" w:rsidP="00D058CD">
      <w:pPr>
        <w:pStyle w:val="Texto0"/>
        <w:tabs>
          <w:tab w:val="left" w:pos="567"/>
        </w:tabs>
        <w:spacing w:after="0" w:line="240" w:lineRule="auto"/>
        <w:ind w:left="851" w:firstLine="0"/>
        <w:rPr>
          <w:bCs/>
          <w:iCs/>
          <w:sz w:val="20"/>
        </w:rPr>
      </w:pPr>
      <w:r w:rsidRPr="00390AA3">
        <w:rPr>
          <w:bCs/>
          <w:iCs/>
          <w:sz w:val="20"/>
        </w:rPr>
        <w:t xml:space="preserve">El </w:t>
      </w:r>
      <w:r w:rsidR="00150F7A">
        <w:rPr>
          <w:bCs/>
          <w:iCs/>
          <w:sz w:val="20"/>
        </w:rPr>
        <w:t>plazo para la prese</w:t>
      </w:r>
      <w:r w:rsidR="00D76E89">
        <w:rPr>
          <w:bCs/>
          <w:iCs/>
          <w:sz w:val="20"/>
        </w:rPr>
        <w:t xml:space="preserve">ntación de los entregables </w:t>
      </w:r>
      <w:r w:rsidR="009A3D10">
        <w:rPr>
          <w:bCs/>
          <w:iCs/>
          <w:sz w:val="20"/>
        </w:rPr>
        <w:t xml:space="preserve">será de conformidad con lo </w:t>
      </w:r>
      <w:r w:rsidR="00D13FDC">
        <w:rPr>
          <w:bCs/>
          <w:iCs/>
          <w:sz w:val="20"/>
        </w:rPr>
        <w:t xml:space="preserve">señalado en el numeral </w:t>
      </w:r>
      <w:r w:rsidR="00452B8F" w:rsidRPr="00E74C24">
        <w:rPr>
          <w:b/>
          <w:iCs/>
          <w:sz w:val="20"/>
        </w:rPr>
        <w:t xml:space="preserve">4.18 “Entrega de </w:t>
      </w:r>
      <w:r w:rsidR="00331E26" w:rsidRPr="00E74C24">
        <w:rPr>
          <w:b/>
          <w:iCs/>
          <w:sz w:val="20"/>
        </w:rPr>
        <w:t xml:space="preserve">documentación </w:t>
      </w:r>
      <w:r w:rsidR="00E77023" w:rsidRPr="00E74C24">
        <w:rPr>
          <w:b/>
          <w:iCs/>
          <w:sz w:val="20"/>
        </w:rPr>
        <w:t xml:space="preserve">derivada </w:t>
      </w:r>
      <w:r w:rsidR="00E74C24" w:rsidRPr="00E74C24">
        <w:rPr>
          <w:b/>
          <w:iCs/>
          <w:sz w:val="20"/>
        </w:rPr>
        <w:t xml:space="preserve">de la prestación del servicio” </w:t>
      </w:r>
      <w:r w:rsidR="00E74C24">
        <w:rPr>
          <w:bCs/>
          <w:iCs/>
          <w:sz w:val="20"/>
        </w:rPr>
        <w:t>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0478E392" w14:textId="5ADCB05E" w:rsidR="00F0484F" w:rsidRDefault="00AC5C55" w:rsidP="00AC5C55">
      <w:pPr>
        <w:pStyle w:val="Texto0"/>
        <w:tabs>
          <w:tab w:val="left" w:pos="567"/>
        </w:tabs>
        <w:spacing w:after="0" w:line="240" w:lineRule="auto"/>
        <w:ind w:left="851" w:firstLine="0"/>
        <w:rPr>
          <w:bCs/>
          <w:iCs/>
          <w:sz w:val="20"/>
        </w:rPr>
      </w:pPr>
      <w:r w:rsidRPr="00AC5C55">
        <w:rPr>
          <w:bCs/>
          <w:iCs/>
          <w:sz w:val="20"/>
        </w:rPr>
        <w:t xml:space="preserve">Los documentos que deriven de la prestación del servicio durante la vigencia contractual se entregarán de forma electrónica y/o presencial al Supervisor del Contrato, en las oficinas de la Dirección de Recursos Materiales y Servicios, ubicadas en Periférico Sur, 4124, sexto piso, Col. Jardines del Pedregal, C.P. 01900, Álvaro Obregón, Ciudad de México en un horario de las 9:00 a las 18:00 horas de lunes a viernes y a los correos </w:t>
      </w:r>
      <w:hyperlink r:id="rId22" w:history="1">
        <w:r w:rsidRPr="00370860">
          <w:rPr>
            <w:rStyle w:val="Hipervnculo"/>
            <w:bCs/>
            <w:iCs/>
            <w:sz w:val="20"/>
          </w:rPr>
          <w:t>alberto.lopez@ine.mx</w:t>
        </w:r>
      </w:hyperlink>
      <w:r w:rsidRPr="00AC5C55">
        <w:rPr>
          <w:bCs/>
          <w:iCs/>
          <w:sz w:val="20"/>
        </w:rPr>
        <w:t xml:space="preserve"> y </w:t>
      </w:r>
      <w:hyperlink r:id="rId23" w:history="1">
        <w:r w:rsidRPr="00370860">
          <w:rPr>
            <w:rStyle w:val="Hipervnculo"/>
            <w:bCs/>
            <w:iCs/>
            <w:sz w:val="20"/>
          </w:rPr>
          <w:t>josefina.galindo@ine.mx</w:t>
        </w:r>
      </w:hyperlink>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2B78B391" w14:textId="77777777" w:rsidR="00331810" w:rsidRPr="00F62FF4" w:rsidRDefault="00624CF1" w:rsidP="00331810">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 xml:space="preserve">La proposición que presenten los </w:t>
      </w:r>
      <w:r w:rsidRPr="00F62FF4">
        <w:rPr>
          <w:rFonts w:ascii="Arial" w:eastAsia="Arial" w:hAnsi="Arial" w:cs="Arial"/>
          <w:snapToGrid w:val="0"/>
        </w:rPr>
        <w:t>LICITANTES deberá ser en idioma español.</w:t>
      </w:r>
    </w:p>
    <w:p w14:paraId="5ED8A0BC" w14:textId="77777777" w:rsidR="00CC1403" w:rsidRPr="00F62FF4" w:rsidRDefault="00624CF1">
      <w:pPr>
        <w:pStyle w:val="Textoindependienteprimerasangra2"/>
        <w:spacing w:before="120"/>
        <w:ind w:left="705" w:firstLine="0"/>
        <w:jc w:val="both"/>
        <w:rPr>
          <w:rFonts w:ascii="Arial" w:eastAsia="Arial" w:hAnsi="Arial" w:cs="Arial"/>
          <w:snapToGrid w:val="0"/>
        </w:rPr>
      </w:pPr>
      <w:r w:rsidRPr="00F62FF4">
        <w:rPr>
          <w:rFonts w:ascii="Arial" w:hAnsi="Arial" w:cs="Arial"/>
          <w:color w:val="000000"/>
          <w:lang w:eastAsia="es-MX"/>
        </w:rPr>
        <w:t> </w:t>
      </w:r>
    </w:p>
    <w:p w14:paraId="6E348E25" w14:textId="62868996" w:rsidR="00764DD9" w:rsidRPr="00F62FF4"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F62FF4">
        <w:rPr>
          <w:rFonts w:cs="Arial"/>
          <w:bCs/>
          <w:color w:val="244061" w:themeColor="accent1" w:themeShade="80"/>
          <w:sz w:val="20"/>
        </w:rPr>
        <w:t>Normas aplicables</w:t>
      </w:r>
      <w:bookmarkEnd w:id="90"/>
      <w:bookmarkEnd w:id="91"/>
      <w:bookmarkEnd w:id="92"/>
      <w:bookmarkEnd w:id="93"/>
      <w:bookmarkEnd w:id="94"/>
      <w:r w:rsidRPr="00F62FF4">
        <w:rPr>
          <w:rFonts w:cs="Arial"/>
          <w:bCs/>
          <w:color w:val="244061" w:themeColor="accent1" w:themeShade="80"/>
          <w:sz w:val="20"/>
        </w:rPr>
        <w:t xml:space="preserve"> </w:t>
      </w:r>
      <w:bookmarkStart w:id="95" w:name="_Toc314085301"/>
      <w:bookmarkStart w:id="96" w:name="_Toc314094122"/>
      <w:bookmarkEnd w:id="78"/>
      <w:bookmarkEnd w:id="79"/>
    </w:p>
    <w:p w14:paraId="55554CED" w14:textId="4CB7E83B" w:rsidR="00F62FF4" w:rsidRDefault="00624CF1" w:rsidP="00095C9F">
      <w:pPr>
        <w:ind w:left="720"/>
        <w:jc w:val="both"/>
        <w:rPr>
          <w:rFonts w:ascii="Arial" w:eastAsia="Calibri" w:hAnsi="Arial" w:cs="Arial"/>
          <w:bCs/>
        </w:rPr>
      </w:pPr>
      <w:r w:rsidRPr="00F62FF4">
        <w:rPr>
          <w:rFonts w:ascii="Arial" w:eastAsia="Calibri" w:hAnsi="Arial" w:cs="Arial"/>
          <w:bCs/>
        </w:rPr>
        <w:t>Con fundamento en el artículo 64 de la Ley de Infraestructura de la Calidad y de conformidad con el artículo 12 de las POBALINES, para el presente procedimiento</w:t>
      </w:r>
      <w:r w:rsidR="00C00CC3" w:rsidRPr="00F62FF4">
        <w:rPr>
          <w:rFonts w:ascii="Arial" w:eastAsia="Calibri" w:hAnsi="Arial" w:cs="Arial"/>
          <w:bCs/>
        </w:rPr>
        <w:t xml:space="preserve"> </w:t>
      </w:r>
      <w:bookmarkStart w:id="97" w:name="_Toc434004086"/>
      <w:r w:rsidR="00F62FF4">
        <w:rPr>
          <w:rFonts w:ascii="Arial" w:eastAsia="Calibri" w:hAnsi="Arial" w:cs="Arial"/>
          <w:bCs/>
        </w:rPr>
        <w:t>e</w:t>
      </w:r>
      <w:r w:rsidR="00F62FF4" w:rsidRPr="00F62FF4">
        <w:rPr>
          <w:rFonts w:ascii="Arial" w:eastAsia="Calibri" w:hAnsi="Arial" w:cs="Arial"/>
          <w:bCs/>
        </w:rPr>
        <w:t>l LICITANTE deberá presentar con la propuesta técnica, los siguientes documentos mediante los cuales acredite que cumple con:</w:t>
      </w:r>
    </w:p>
    <w:p w14:paraId="46550B7B" w14:textId="47A644AD" w:rsidR="00F62FF4" w:rsidRDefault="00F62FF4" w:rsidP="00095C9F">
      <w:pPr>
        <w:ind w:left="720"/>
        <w:jc w:val="both"/>
        <w:rPr>
          <w:rFonts w:ascii="Arial" w:eastAsia="Calibri" w:hAnsi="Arial" w:cs="Arial"/>
          <w:bCs/>
        </w:rPr>
      </w:pPr>
    </w:p>
    <w:p w14:paraId="0078B1E2" w14:textId="2D57962A" w:rsidR="00F62FF4" w:rsidRPr="00F62FF4" w:rsidRDefault="00F62FF4" w:rsidP="00F62FF4">
      <w:pPr>
        <w:ind w:left="720"/>
        <w:jc w:val="both"/>
        <w:rPr>
          <w:rFonts w:ascii="Arial" w:eastAsia="Calibri" w:hAnsi="Arial" w:cs="Arial"/>
          <w:bCs/>
        </w:rPr>
      </w:pPr>
      <w:r w:rsidRPr="00F62FF4">
        <w:rPr>
          <w:rFonts w:ascii="Arial" w:eastAsia="Calibri" w:hAnsi="Arial" w:cs="Arial"/>
          <w:bCs/>
        </w:rPr>
        <w:t>Certificación IATA-FUAAV (Asociación Internacional de Transporte Aéreo, Federación Universal de Asociaciones de Agencias de Viajes), el Registro Nacional de Turismo (RNT) y del Distintivo “M” (moderniza).</w:t>
      </w:r>
    </w:p>
    <w:p w14:paraId="314CD97C" w14:textId="77777777" w:rsidR="00F62FF4" w:rsidRPr="00F62FF4" w:rsidRDefault="00F62FF4" w:rsidP="00F62FF4">
      <w:pPr>
        <w:ind w:left="720"/>
        <w:jc w:val="both"/>
        <w:rPr>
          <w:rFonts w:ascii="Arial" w:eastAsia="Calibri" w:hAnsi="Arial" w:cs="Arial"/>
          <w:bCs/>
        </w:rPr>
      </w:pPr>
    </w:p>
    <w:p w14:paraId="6C402E3B" w14:textId="5111A79A" w:rsidR="00F62FF4" w:rsidRPr="00F62FF4" w:rsidRDefault="00F62FF4" w:rsidP="00F62FF4">
      <w:pPr>
        <w:ind w:left="720"/>
        <w:jc w:val="both"/>
        <w:rPr>
          <w:rFonts w:ascii="Arial" w:eastAsia="Calibri" w:hAnsi="Arial" w:cs="Arial"/>
          <w:bCs/>
        </w:rPr>
      </w:pPr>
      <w:r w:rsidRPr="00F62FF4">
        <w:rPr>
          <w:rFonts w:ascii="Arial" w:eastAsia="Calibri" w:hAnsi="Arial" w:cs="Arial"/>
          <w:bCs/>
        </w:rPr>
        <w:t>El LICITANTE deberá acreditar ser agencia IATA por medio del certificado correspondiente mismo que, deberá estar vigente a la fecha de presentación de su propuesta técnica y, se compromete a mantenerlo vigente durante la vigencia del contrato, así como contar con boletaje nacional e internacional propio (en caso de participación conjunta, las empresas deberán señalar quien será la encargada de atender todo lo relacionado con la reservación, emisión, modificación y cancelación de boletos aéreos, misma que, deberá entregar este certificado).</w:t>
      </w:r>
    </w:p>
    <w:p w14:paraId="753A7E03" w14:textId="77777777" w:rsidR="00F62FF4" w:rsidRPr="00F62FF4" w:rsidRDefault="00F62FF4" w:rsidP="00F62FF4">
      <w:pPr>
        <w:ind w:left="720"/>
        <w:jc w:val="both"/>
        <w:rPr>
          <w:rFonts w:ascii="Arial" w:eastAsia="Calibri" w:hAnsi="Arial" w:cs="Arial"/>
          <w:bCs/>
        </w:rPr>
      </w:pPr>
    </w:p>
    <w:p w14:paraId="600122F6" w14:textId="0E7C486F" w:rsidR="00F62FF4" w:rsidRPr="00F62FF4" w:rsidRDefault="00F62FF4" w:rsidP="00F62FF4">
      <w:pPr>
        <w:ind w:left="720"/>
        <w:jc w:val="both"/>
        <w:rPr>
          <w:rFonts w:ascii="Arial" w:eastAsia="Calibri" w:hAnsi="Arial" w:cs="Arial"/>
          <w:bCs/>
        </w:rPr>
      </w:pPr>
      <w:r w:rsidRPr="00F62FF4">
        <w:rPr>
          <w:rFonts w:ascii="Arial" w:eastAsia="Calibri" w:hAnsi="Arial" w:cs="Arial"/>
          <w:bCs/>
        </w:rPr>
        <w:lastRenderedPageBreak/>
        <w:t>El LICITANTE deberá presentar el documento que avala que cuenta con el Distintivo “M” (moderniza) vigente durante su presentación y durante la vigencia del contrato y deberá presentar el Registro Nacional de Turismo (RNT).</w:t>
      </w:r>
    </w:p>
    <w:p w14:paraId="76178436" w14:textId="77777777" w:rsidR="00F62FF4" w:rsidRPr="00F62FF4" w:rsidRDefault="00F62FF4" w:rsidP="00F62FF4">
      <w:pPr>
        <w:jc w:val="both"/>
        <w:rPr>
          <w:rFonts w:ascii="Arial" w:eastAsia="Calibri" w:hAnsi="Arial" w:cs="Arial"/>
          <w:bCs/>
        </w:rPr>
      </w:pPr>
    </w:p>
    <w:p w14:paraId="7F37FF87" w14:textId="77777777" w:rsidR="00F62FF4" w:rsidRPr="00F62FF4" w:rsidRDefault="00F62FF4" w:rsidP="00F62FF4">
      <w:pPr>
        <w:ind w:left="720"/>
        <w:jc w:val="both"/>
        <w:rPr>
          <w:rFonts w:ascii="Arial" w:eastAsia="Calibri" w:hAnsi="Arial" w:cs="Arial"/>
          <w:bCs/>
        </w:rPr>
      </w:pPr>
      <w:r w:rsidRPr="00F62FF4">
        <w:rPr>
          <w:rFonts w:ascii="Arial" w:eastAsia="Calibri" w:hAnsi="Arial" w:cs="Arial"/>
          <w:bCs/>
        </w:rPr>
        <w:t xml:space="preserve">En caso de requerirse la renovación del certificado IATA-FUAAV (Asociación Internacional de Transporte Aéreo, Federación Universal de Asociaciones de Agencias de Viajes), del Registro Nacional de Turismo (RNT) o del Distintivo “M” (moderniza), durante la vigencia del contrato, el PROVEEDOR contará con 30 (treinta) días naturales posteriores al vencimiento de la vigencia de cualquiera de los documentos para presentar ante el Administrador del contrato, el comprobante del inicio del trámite de renovación o la renovación correspondiente.   </w:t>
      </w:r>
    </w:p>
    <w:p w14:paraId="2252DE3F" w14:textId="77777777" w:rsidR="00F62FF4" w:rsidRPr="00F62FF4" w:rsidRDefault="00F62FF4" w:rsidP="00F62FF4">
      <w:pPr>
        <w:ind w:left="720"/>
        <w:jc w:val="both"/>
        <w:rPr>
          <w:rFonts w:ascii="Arial" w:eastAsia="Calibri" w:hAnsi="Arial" w:cs="Arial"/>
          <w:bCs/>
        </w:rPr>
      </w:pPr>
    </w:p>
    <w:p w14:paraId="460474C5" w14:textId="50F377F4" w:rsidR="00F62FF4" w:rsidRPr="00F62FF4" w:rsidRDefault="00F62FF4" w:rsidP="00F62FF4">
      <w:pPr>
        <w:ind w:left="720"/>
        <w:jc w:val="both"/>
        <w:rPr>
          <w:rFonts w:ascii="Arial" w:eastAsia="Calibri" w:hAnsi="Arial" w:cs="Arial"/>
          <w:bCs/>
        </w:rPr>
      </w:pPr>
      <w:r w:rsidRPr="00F62FF4">
        <w:rPr>
          <w:rFonts w:ascii="Arial" w:eastAsia="Calibri" w:hAnsi="Arial" w:cs="Arial"/>
          <w:bCs/>
        </w:rPr>
        <w:t>En caso de que el PROVEEDOR no presente el comprobante del inicio del trámite de renovación o la renovación correspondiente en el término señalado, se hará acreedor a la penalización correspondiente.</w:t>
      </w:r>
    </w:p>
    <w:p w14:paraId="0A350107" w14:textId="77777777" w:rsidR="00D54657" w:rsidRDefault="00D54657" w:rsidP="00095C9F">
      <w:pPr>
        <w:ind w:left="720"/>
        <w:jc w:val="both"/>
        <w:rPr>
          <w:rFonts w:ascii="Arial" w:eastAsia="Calibri" w:hAnsi="Arial" w:cs="Arial"/>
          <w:bCs/>
        </w:rPr>
      </w:pPr>
    </w:p>
    <w:p w14:paraId="3AFE4E3D" w14:textId="663BCC85" w:rsidR="00D54657" w:rsidRPr="00EF4A7F" w:rsidRDefault="00D54657" w:rsidP="00095C9F">
      <w:pPr>
        <w:ind w:left="720"/>
        <w:jc w:val="both"/>
        <w:rPr>
          <w:rFonts w:ascii="Arial" w:eastAsia="Calibri" w:hAnsi="Arial" w:cs="Arial"/>
          <w:bCs/>
        </w:rPr>
      </w:pPr>
      <w:r>
        <w:rPr>
          <w:rFonts w:ascii="Arial" w:eastAsia="Calibri" w:hAnsi="Arial" w:cs="Arial"/>
          <w:bCs/>
        </w:rPr>
        <w:t xml:space="preserve">Lo anterior de conformidad con lo señalado en el </w:t>
      </w:r>
      <w:r w:rsidRPr="007F2991">
        <w:rPr>
          <w:rFonts w:ascii="Arial" w:eastAsia="Calibri" w:hAnsi="Arial" w:cs="Arial"/>
          <w:b/>
        </w:rPr>
        <w:t xml:space="preserve">numeral </w:t>
      </w:r>
      <w:r w:rsidR="007F2991" w:rsidRPr="007F2991">
        <w:rPr>
          <w:rFonts w:ascii="Arial" w:eastAsia="Calibri" w:hAnsi="Arial" w:cs="Arial"/>
          <w:b/>
        </w:rPr>
        <w:t>3 “Requisitos Técnicos que deberá acreditar el LICITANTE”</w:t>
      </w:r>
      <w:r w:rsidR="007F2991">
        <w:rPr>
          <w:rFonts w:ascii="Arial" w:eastAsia="Calibri" w:hAnsi="Arial" w:cs="Arial"/>
          <w:bCs/>
        </w:rPr>
        <w:t xml:space="preserve"> del Anexo 1 </w:t>
      </w:r>
      <w:r w:rsidR="007F2991" w:rsidRPr="007F2991">
        <w:rPr>
          <w:rFonts w:ascii="Arial" w:eastAsia="Calibri" w:hAnsi="Arial" w:cs="Arial"/>
          <w:bCs/>
        </w:rPr>
        <w:t>“Especificaciones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7BCD2AA5"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CE1B39" w:rsidRPr="00CE1B39">
        <w:rPr>
          <w:sz w:val="20"/>
        </w:rPr>
        <w:t xml:space="preserve">Dirección de </w:t>
      </w:r>
      <w:r w:rsidR="00D4046E">
        <w:rPr>
          <w:sz w:val="20"/>
        </w:rPr>
        <w:t>Recursos Materiales y Servicios</w:t>
      </w:r>
      <w:bookmarkEnd w:id="99"/>
      <w:r w:rsidR="00147FCC">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13014901"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3F1919">
        <w:rPr>
          <w:rFonts w:ascii="Arial" w:hAnsi="Arial" w:cs="Arial"/>
        </w:rPr>
        <w:t xml:space="preserve"> y deducciones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6323D6A1" w14:textId="0B36642C" w:rsidR="00094ED9" w:rsidRPr="00094ED9" w:rsidRDefault="00094ED9" w:rsidP="00094ED9">
      <w:pPr>
        <w:spacing w:before="120" w:after="120"/>
        <w:ind w:left="709"/>
        <w:jc w:val="both"/>
        <w:rPr>
          <w:rFonts w:ascii="Arial" w:hAnsi="Arial" w:cs="Arial"/>
          <w:lang w:val="es-ES"/>
        </w:rPr>
      </w:pPr>
      <w:r w:rsidRPr="00094ED9">
        <w:rPr>
          <w:rFonts w:ascii="Arial" w:hAnsi="Arial" w:cs="Arial"/>
          <w:lang w:val="es-ES"/>
        </w:rPr>
        <w:t>De conformidad con lo establecido en el artículo 144 de las POBALINES, el responsable de supervisar el cumplimiento del contrato que se derive de la contratación será el Subdirector de Servicios de la Dirección de Recursos Materiales y Servicios.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Pr="009831FC">
        <w:rPr>
          <w:rFonts w:ascii="Arial" w:hAnsi="Arial" w:cs="Arial"/>
          <w:b/>
          <w:bCs/>
        </w:rPr>
        <w:t>pesos mexicanos</w:t>
      </w:r>
      <w:r w:rsidRPr="00397922">
        <w:rPr>
          <w:rFonts w:ascii="Arial" w:hAnsi="Arial" w:cs="Arial"/>
        </w:rPr>
        <w:t xml:space="preserve"> con </w:t>
      </w:r>
      <w:r w:rsidR="00786C9E" w:rsidRPr="009831FC">
        <w:rPr>
          <w:rFonts w:ascii="Arial" w:hAnsi="Arial" w:cs="Arial"/>
          <w:b/>
          <w:bCs/>
        </w:rPr>
        <w:t>dos</w:t>
      </w:r>
      <w:r w:rsidRPr="009831FC">
        <w:rPr>
          <w:rFonts w:ascii="Arial" w:hAnsi="Arial" w:cs="Arial"/>
          <w:b/>
          <w:bCs/>
        </w:rPr>
        <w:t xml:space="preserve"> decimales</w:t>
      </w:r>
      <w:r w:rsidRPr="00397922">
        <w:rPr>
          <w:rFonts w:ascii="Arial" w:hAnsi="Arial" w:cs="Arial"/>
        </w:rPr>
        <w:t xml:space="preserve">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5430A61F" w14:textId="557FA7C1" w:rsidR="00D7223A" w:rsidRPr="00ED3064" w:rsidRDefault="00576F30" w:rsidP="00576F30">
      <w:pPr>
        <w:spacing w:before="120" w:after="120"/>
        <w:ind w:left="709"/>
        <w:jc w:val="both"/>
        <w:rPr>
          <w:rFonts w:ascii="Arial" w:hAnsi="Arial" w:cs="Arial"/>
        </w:rPr>
      </w:pPr>
      <w:r w:rsidRPr="00576F30">
        <w:rPr>
          <w:rFonts w:ascii="Arial" w:hAnsi="Arial" w:cs="Arial"/>
        </w:rPr>
        <w:t xml:space="preserve">El pago se realizará a servicio devengado, presentando los CFDI´s del proveedor y el itinerario correspondiente que contenga por lo menos lo siguiente: número de boleto, usuario, el costo del boleto con el desglose de los impuestos emitido por la aerolínea emisora del boleto, previa validación del reporte semanal establecido en el subnumeral </w:t>
      </w:r>
      <w:r w:rsidRPr="00B42725">
        <w:rPr>
          <w:rFonts w:ascii="Arial" w:hAnsi="Arial" w:cs="Arial"/>
          <w:b/>
          <w:bCs/>
        </w:rPr>
        <w:t>4.11</w:t>
      </w:r>
      <w:r w:rsidRPr="00576F30">
        <w:rPr>
          <w:rFonts w:ascii="Arial" w:hAnsi="Arial" w:cs="Arial"/>
        </w:rPr>
        <w:t xml:space="preserve"> de</w:t>
      </w:r>
      <w:r w:rsidR="00AB3134">
        <w:rPr>
          <w:rFonts w:ascii="Arial" w:hAnsi="Arial" w:cs="Arial"/>
        </w:rPr>
        <w:t>l</w:t>
      </w:r>
      <w:r w:rsidRPr="00576F30">
        <w:rPr>
          <w:rFonts w:ascii="Arial" w:hAnsi="Arial" w:cs="Arial"/>
        </w:rPr>
        <w:t xml:space="preserve"> Anexo </w:t>
      </w:r>
      <w:r w:rsidR="00AB3134">
        <w:rPr>
          <w:rFonts w:ascii="Arial" w:hAnsi="Arial" w:cs="Arial"/>
        </w:rPr>
        <w:t>1 “Especificaciones técnicas”,</w:t>
      </w:r>
      <w:r w:rsidR="00F22E97">
        <w:rPr>
          <w:rFonts w:ascii="Arial" w:hAnsi="Arial" w:cs="Arial"/>
        </w:rPr>
        <w:t xml:space="preserve"> y previa validación</w:t>
      </w:r>
      <w:r w:rsidRPr="00576F30">
        <w:rPr>
          <w:rFonts w:ascii="Arial" w:hAnsi="Arial" w:cs="Arial"/>
        </w:rPr>
        <w:t xml:space="preserve"> por parte del ADMINISTRADOR DEL CONTRATO, </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 xml:space="preserve">partir de la entrega del </w:t>
      </w:r>
      <w:r w:rsidRPr="00B10D03">
        <w:rPr>
          <w:rFonts w:ascii="Arial" w:hAnsi="Arial" w:cs="Arial"/>
        </w:rPr>
        <w:lastRenderedPageBreak/>
        <w:t>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6D91C809"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4"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5" w:history="1">
        <w:r w:rsidR="007271D6" w:rsidRPr="00370860">
          <w:rPr>
            <w:rStyle w:val="Hipervnculo"/>
            <w:rFonts w:ascii="Arial" w:hAnsi="Arial" w:cs="Arial"/>
          </w:rPr>
          <w:t>octavio.alejo@ine.mx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4ABD800B" w14:textId="77777777" w:rsidR="00B72700" w:rsidRDefault="00B72700" w:rsidP="00AA3D77">
      <w:pPr>
        <w:ind w:left="709" w:right="49"/>
        <w:jc w:val="both"/>
        <w:rPr>
          <w:rFonts w:ascii="Arial" w:hAnsi="Arial" w:cs="Arial"/>
        </w:rPr>
      </w:pPr>
    </w:p>
    <w:p w14:paraId="534D5FC2" w14:textId="6CEFA720" w:rsidR="00B72700" w:rsidRDefault="00B72700" w:rsidP="00AA3D77">
      <w:pPr>
        <w:ind w:left="709" w:right="49"/>
        <w:jc w:val="both"/>
        <w:rPr>
          <w:rFonts w:ascii="Arial" w:hAnsi="Arial" w:cs="Arial"/>
        </w:rPr>
      </w:pPr>
      <w:r w:rsidRPr="00B72700">
        <w:rPr>
          <w:rFonts w:ascii="Arial" w:hAnsi="Arial" w:cs="Arial"/>
        </w:rPr>
        <w:t>Al final del ejercicio fiscal, cuando por la naturaleza del servicio o por las fechas de entregas de los mismos, así como en la fecha en la que las solicitudes de pago ingresen a la ventanilla de la Subdirección de Cuentas por Pagar, los pagos se deberán de registrar como pasivos circulantes, los CFDI´s deberán en todos los casos apegarse a la regla 2.7.1.35.</w:t>
      </w:r>
    </w:p>
    <w:p w14:paraId="1A74FCA5" w14:textId="77777777" w:rsidR="00B72700" w:rsidRPr="00EF4A7F" w:rsidRDefault="00B72700" w:rsidP="00AA3D77">
      <w:pPr>
        <w:ind w:left="709" w:right="49"/>
        <w:jc w:val="both"/>
        <w:rPr>
          <w:rFonts w:ascii="Arial" w:hAnsi="Arial" w:cs="Arial"/>
        </w:rPr>
      </w:pP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w:t>
      </w:r>
      <w:r w:rsidRPr="00EF4A7F">
        <w:rPr>
          <w:rFonts w:ascii="Arial" w:hAnsi="Arial" w:cs="Arial"/>
        </w:rPr>
        <w:lastRenderedPageBreak/>
        <w:t>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w:t>
      </w:r>
      <w:r w:rsidRPr="00EF4A7F">
        <w:rPr>
          <w:rFonts w:ascii="Arial" w:hAnsi="Arial" w:cs="Arial"/>
          <w:lang w:eastAsia="es-MX"/>
        </w:rPr>
        <w:lastRenderedPageBreak/>
        <w:t>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lastRenderedPageBreak/>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w:t>
      </w:r>
      <w:r w:rsidRPr="00EF4A7F">
        <w:rPr>
          <w:rFonts w:ascii="Arial" w:hAnsi="Arial" w:cs="Arial"/>
        </w:rPr>
        <w:lastRenderedPageBreak/>
        <w:t xml:space="preserve">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2"/>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6"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lastRenderedPageBreak/>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lastRenderedPageBreak/>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6071EA97"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 xml:space="preserve">Dirección de </w:t>
      </w:r>
      <w:r w:rsidR="00787DE7">
        <w:rPr>
          <w:rFonts w:ascii="Arial" w:hAnsi="Arial"/>
          <w:sz w:val="20"/>
        </w:rPr>
        <w:t xml:space="preserve">Recursos Materiales y Servicios a través de la Subdirección de Servicios.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w:t>
      </w:r>
      <w:r w:rsidRPr="00EF4A7F">
        <w:rPr>
          <w:rFonts w:ascii="Arial" w:hAnsi="Arial" w:cs="Arial"/>
        </w:rPr>
        <w:lastRenderedPageBreak/>
        <w:t xml:space="preserve">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7"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17C84A6B"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F62FF4">
        <w:rPr>
          <w:b/>
          <w:sz w:val="20"/>
          <w:u w:val="single"/>
          <w:lang w:eastAsia="es-MX"/>
        </w:rPr>
        <w:t>5</w:t>
      </w:r>
      <w:r w:rsidRPr="00EF4A7F">
        <w:rPr>
          <w:b/>
          <w:sz w:val="20"/>
          <w:u w:val="single"/>
          <w:lang w:eastAsia="es-MX"/>
        </w:rPr>
        <w:t xml:space="preserve"> de</w:t>
      </w:r>
      <w:r w:rsidR="00F806B3" w:rsidRPr="00EF4A7F">
        <w:rPr>
          <w:b/>
          <w:sz w:val="20"/>
          <w:u w:val="single"/>
          <w:lang w:eastAsia="es-MX"/>
        </w:rPr>
        <w:t xml:space="preserve"> </w:t>
      </w:r>
      <w:r w:rsidR="00F62FF4">
        <w:rPr>
          <w:b/>
          <w:sz w:val="20"/>
          <w:u w:val="single"/>
          <w:lang w:eastAsia="es-MX"/>
        </w:rPr>
        <w:t>diciembre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F62FF4">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1E7F32DA"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F62FF4">
        <w:rPr>
          <w:b/>
          <w:sz w:val="20"/>
          <w:u w:val="single"/>
          <w:lang w:eastAsia="es-MX"/>
        </w:rPr>
        <w:t>3</w:t>
      </w:r>
      <w:r w:rsidRPr="00EF4A7F">
        <w:rPr>
          <w:b/>
          <w:sz w:val="20"/>
          <w:u w:val="single"/>
          <w:lang w:eastAsia="es-MX"/>
        </w:rPr>
        <w:t xml:space="preserve"> de </w:t>
      </w:r>
      <w:r w:rsidR="00F62FF4">
        <w:rPr>
          <w:b/>
          <w:sz w:val="20"/>
          <w:u w:val="single"/>
          <w:lang w:eastAsia="es-MX"/>
        </w:rPr>
        <w:t>diciembre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F62FF4">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8" w:history="1">
        <w:r w:rsidRPr="000267AA">
          <w:rPr>
            <w:rStyle w:val="Hipervnculo"/>
            <w:sz w:val="20"/>
            <w:lang w:eastAsia="es-MX"/>
          </w:rPr>
          <w:t>roberto.medina@ine.mx</w:t>
        </w:r>
      </w:hyperlink>
      <w:r w:rsidR="00962574">
        <w:rPr>
          <w:rStyle w:val="Hipervnculo"/>
          <w:sz w:val="20"/>
          <w:lang w:eastAsia="es-MX"/>
        </w:rPr>
        <w:t xml:space="preserve">; </w:t>
      </w:r>
      <w:r w:rsidR="008E6B36">
        <w:rPr>
          <w:rStyle w:val="Hipervnculo"/>
          <w:sz w:val="20"/>
          <w:lang w:eastAsia="es-MX"/>
        </w:rPr>
        <w:t>i</w:t>
      </w:r>
      <w:r w:rsidR="00CC7AA7">
        <w:rPr>
          <w:rStyle w:val="Hipervnculo"/>
          <w:sz w:val="20"/>
          <w:lang w:eastAsia="es-MX"/>
        </w:rPr>
        <w:t>vana.bagues@ine.mx</w:t>
      </w:r>
      <w:r w:rsidRPr="00EF4A7F">
        <w:rPr>
          <w:sz w:val="20"/>
          <w:lang w:eastAsia="es-MX"/>
        </w:rPr>
        <w:t xml:space="preserve"> y </w:t>
      </w:r>
      <w:hyperlink r:id="rId29"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w:t>
      </w:r>
      <w:r w:rsidRPr="00EF4A7F">
        <w:rPr>
          <w:rFonts w:ascii="Arial" w:hAnsi="Arial" w:cs="Arial"/>
          <w:lang w:val="es-ES"/>
        </w:rPr>
        <w:lastRenderedPageBreak/>
        <w:t>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14CD0350"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2A5D88" w:rsidRPr="00EF4A7F">
        <w:rPr>
          <w:rFonts w:ascii="Arial" w:hAnsi="Arial" w:cs="Arial"/>
          <w:lang w:val="es-ES"/>
        </w:rPr>
        <w:t>en caso de que</w:t>
      </w:r>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5BEB88FF"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F62FF4">
        <w:rPr>
          <w:b/>
          <w:sz w:val="20"/>
          <w:u w:val="single"/>
          <w:lang w:eastAsia="es-MX"/>
        </w:rPr>
        <w:t>12</w:t>
      </w:r>
      <w:r w:rsidRPr="00EF4A7F">
        <w:rPr>
          <w:b/>
          <w:sz w:val="20"/>
          <w:u w:val="single"/>
          <w:lang w:eastAsia="es-MX"/>
        </w:rPr>
        <w:t xml:space="preserve"> de</w:t>
      </w:r>
      <w:r w:rsidR="006D003C" w:rsidRPr="00EF4A7F">
        <w:rPr>
          <w:b/>
          <w:sz w:val="20"/>
          <w:u w:val="single"/>
          <w:lang w:eastAsia="es-MX"/>
        </w:rPr>
        <w:t xml:space="preserve"> </w:t>
      </w:r>
      <w:r w:rsidR="00F62FF4">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F62FF4">
        <w:rPr>
          <w:b/>
          <w:sz w:val="20"/>
          <w:u w:val="single"/>
          <w:lang w:eastAsia="es-MX"/>
        </w:rPr>
        <w:t>1</w:t>
      </w:r>
      <w:r w:rsidR="00575315">
        <w:rPr>
          <w:b/>
          <w:sz w:val="20"/>
          <w:u w:val="single"/>
          <w:lang w:eastAsia="es-MX"/>
        </w:rPr>
        <w:t>0</w:t>
      </w:r>
      <w:r w:rsidR="00F62FF4">
        <w:rPr>
          <w:b/>
          <w:sz w:val="20"/>
          <w:u w:val="single"/>
          <w:lang w:eastAsia="es-MX"/>
        </w:rPr>
        <w:t>:00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w:t>
      </w:r>
      <w:r w:rsidRPr="00EF4A7F">
        <w:rPr>
          <w:rFonts w:ascii="Arial" w:hAnsi="Arial" w:cs="Arial"/>
          <w:snapToGrid/>
        </w:rPr>
        <w:lastRenderedPageBreak/>
        <w:t>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4B4AC808"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F62FF4">
        <w:rPr>
          <w:rFonts w:ascii="Arial" w:hAnsi="Arial" w:cs="Arial"/>
          <w:b/>
          <w:bCs/>
        </w:rPr>
        <w:t>19</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F62FF4">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30"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lastRenderedPageBreak/>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1"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2"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w:t>
      </w:r>
      <w:r w:rsidRPr="00EF4A7F">
        <w:rPr>
          <w:rFonts w:ascii="Arial" w:hAnsi="Arial" w:cs="Arial"/>
          <w:color w:val="000000"/>
          <w:lang w:val="es-ES" w:eastAsia="es-MX"/>
        </w:rPr>
        <w:lastRenderedPageBreak/>
        <w:t>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3"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4"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w:t>
      </w:r>
      <w:r w:rsidRPr="00EF4A7F">
        <w:rPr>
          <w:rFonts w:ascii="Arial" w:hAnsi="Arial" w:cs="Arial"/>
          <w:color w:val="000000"/>
          <w:lang w:val="es-ES" w:eastAsia="es-MX"/>
        </w:rPr>
        <w:lastRenderedPageBreak/>
        <w:t xml:space="preserve">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5"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6"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7"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8"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9"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40"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1"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2"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lastRenderedPageBreak/>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75B78D24" w:rsidR="002D2E30" w:rsidRPr="00B74AFB" w:rsidRDefault="00550B96" w:rsidP="002D2E30">
      <w:pPr>
        <w:ind w:left="709"/>
        <w:jc w:val="both"/>
        <w:rPr>
          <w:rFonts w:ascii="Arial" w:hAnsi="Arial" w:cs="Arial"/>
          <w:strike/>
          <w:lang w:val="es-ES"/>
        </w:rPr>
      </w:pPr>
      <w:r w:rsidRPr="00BC29B2">
        <w:rPr>
          <w:rFonts w:ascii="Arial" w:hAnsi="Arial" w:cs="Arial"/>
          <w:lang w:val="es-ES"/>
        </w:rPr>
        <w:t xml:space="preserve">Con fundamento en la fracción II y penúltimo párrafo del artículo 57 y 58 del REGLAMENTO, así como en los artículos </w:t>
      </w:r>
      <w:r w:rsidR="0015374B">
        <w:rPr>
          <w:rFonts w:ascii="Arial" w:hAnsi="Arial" w:cs="Arial"/>
          <w:lang w:val="es-ES"/>
        </w:rPr>
        <w:t xml:space="preserve">115 fracción III, </w:t>
      </w:r>
      <w:r w:rsidRPr="00BC29B2">
        <w:rPr>
          <w:rFonts w:ascii="Arial" w:hAnsi="Arial" w:cs="Arial"/>
          <w:lang w:val="es-ES"/>
        </w:rPr>
        <w:t>12</w:t>
      </w:r>
      <w:r w:rsidR="0015374B">
        <w:rPr>
          <w:rFonts w:ascii="Arial" w:hAnsi="Arial" w:cs="Arial"/>
          <w:lang w:val="es-ES"/>
        </w:rPr>
        <w:t>4</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w:t>
      </w:r>
      <w:r w:rsidR="0015374B">
        <w:rPr>
          <w:rFonts w:ascii="Arial" w:hAnsi="Arial" w:cs="Arial"/>
          <w:lang w:val="es-ES"/>
        </w:rPr>
        <w:t xml:space="preserve">máximo </w:t>
      </w:r>
      <w:r w:rsidRPr="00B74AFB">
        <w:rPr>
          <w:rFonts w:ascii="Arial" w:hAnsi="Arial" w:cs="Arial"/>
          <w:lang w:val="es-ES"/>
        </w:rPr>
        <w:t>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0AC1628C"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3A0B5D">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724EAA98" w:rsidR="00DB3B41" w:rsidRPr="00F62FF4"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w:t>
      </w:r>
      <w:r w:rsidRPr="00F62FF4">
        <w:rPr>
          <w:rFonts w:ascii="Arial" w:hAnsi="Arial" w:cs="Arial"/>
          <w:lang w:val="es-ES"/>
        </w:rPr>
        <w:t xml:space="preserve">contrato que motive la rescisión del mismo, la garantía se aplicará sobre el monto </w:t>
      </w:r>
      <w:r w:rsidR="004E15C5" w:rsidRPr="00F62FF4">
        <w:rPr>
          <w:rFonts w:ascii="Arial" w:hAnsi="Arial" w:cs="Arial"/>
          <w:lang w:val="es-ES"/>
        </w:rPr>
        <w:t>de l</w:t>
      </w:r>
      <w:r w:rsidR="00B90B3C" w:rsidRPr="00F62FF4">
        <w:rPr>
          <w:rFonts w:ascii="Arial" w:hAnsi="Arial" w:cs="Arial"/>
          <w:lang w:val="es-ES"/>
        </w:rPr>
        <w:t>os servicios no prestados.</w:t>
      </w:r>
    </w:p>
    <w:bookmarkEnd w:id="1090"/>
    <w:bookmarkEnd w:id="1091"/>
    <w:bookmarkEnd w:id="1092"/>
    <w:bookmarkEnd w:id="1093"/>
    <w:bookmarkEnd w:id="1094"/>
    <w:bookmarkEnd w:id="1095"/>
    <w:bookmarkEnd w:id="1096"/>
    <w:bookmarkEnd w:id="1097"/>
    <w:p w14:paraId="622F36A7" w14:textId="77777777" w:rsidR="00DB3B41" w:rsidRPr="00F62FF4" w:rsidRDefault="00DB3B41" w:rsidP="00407B7D">
      <w:pPr>
        <w:jc w:val="both"/>
        <w:rPr>
          <w:rFonts w:ascii="Arial" w:hAnsi="Arial" w:cs="Arial"/>
          <w:lang w:val="es-ES"/>
        </w:rPr>
      </w:pPr>
    </w:p>
    <w:p w14:paraId="43E3A9FA" w14:textId="61A37467" w:rsidR="006B1F60" w:rsidRPr="00F62FF4"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F62FF4">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2BEEB116" w14:textId="77777777" w:rsidR="00F62FF4" w:rsidRPr="00F62FF4" w:rsidRDefault="00624CF1" w:rsidP="00F62FF4">
      <w:pPr>
        <w:pStyle w:val="Textoindependiente"/>
        <w:ind w:left="709" w:right="-1"/>
        <w:rPr>
          <w:rFonts w:cs="Arial"/>
          <w:sz w:val="20"/>
          <w:lang w:val="es-ES"/>
        </w:rPr>
      </w:pPr>
      <w:r w:rsidRPr="00F62FF4">
        <w:rPr>
          <w:rFonts w:cs="Arial"/>
          <w:sz w:val="20"/>
          <w:lang w:eastAsia="en-US"/>
        </w:rPr>
        <w:t xml:space="preserve">Con base </w:t>
      </w:r>
      <w:r w:rsidRPr="00F62FF4">
        <w:rPr>
          <w:rFonts w:cs="Arial"/>
          <w:sz w:val="20"/>
          <w:lang w:val="es-ES"/>
        </w:rPr>
        <w:t>en el artículo 62 del REGLAMENTO</w:t>
      </w:r>
      <w:r w:rsidR="005F3D9E" w:rsidRPr="00F62FF4">
        <w:rPr>
          <w:rFonts w:cs="Arial"/>
          <w:sz w:val="20"/>
          <w:lang w:val="es-ES"/>
        </w:rPr>
        <w:t xml:space="preserve"> </w:t>
      </w:r>
      <w:r w:rsidRPr="00F62FF4">
        <w:rPr>
          <w:rFonts w:cs="Arial"/>
          <w:sz w:val="20"/>
          <w:lang w:val="es-ES"/>
        </w:rPr>
        <w:t xml:space="preserve">y 145 de las POBALINES, </w:t>
      </w:r>
      <w:r w:rsidR="00AB17A9" w:rsidRPr="00F62FF4">
        <w:rPr>
          <w:rFonts w:cs="Arial"/>
          <w:sz w:val="20"/>
          <w:lang w:val="es-ES"/>
        </w:rPr>
        <w:t xml:space="preserve">si el PROVEEDOR, incurre en algún atraso </w:t>
      </w:r>
      <w:r w:rsidR="00F62FF4" w:rsidRPr="00F62FF4">
        <w:rPr>
          <w:rFonts w:cs="Arial"/>
          <w:sz w:val="20"/>
          <w:lang w:val="es-ES"/>
        </w:rPr>
        <w:t>en los plazos establecidos para la prestación del servicio, le será aplicada una pena convencional.</w:t>
      </w:r>
    </w:p>
    <w:p w14:paraId="7F0C6CD5" w14:textId="77777777" w:rsidR="00F62FF4" w:rsidRPr="00F62FF4" w:rsidRDefault="00F62FF4" w:rsidP="00F62FF4">
      <w:pPr>
        <w:pStyle w:val="Textoindependiente"/>
        <w:ind w:left="709" w:right="-1"/>
        <w:rPr>
          <w:rFonts w:cs="Arial"/>
          <w:sz w:val="20"/>
          <w:lang w:val="es-ES"/>
        </w:rPr>
      </w:pPr>
    </w:p>
    <w:p w14:paraId="0B4BD8EE" w14:textId="7116E560" w:rsidR="00F62FF4" w:rsidRDefault="00F62FF4" w:rsidP="00F62FF4">
      <w:pPr>
        <w:pStyle w:val="Textoindependiente"/>
        <w:ind w:left="709" w:right="-1"/>
        <w:rPr>
          <w:rFonts w:cs="Arial"/>
          <w:sz w:val="20"/>
          <w:lang w:val="es-ES"/>
        </w:rPr>
      </w:pPr>
      <w:r w:rsidRPr="00F62FF4">
        <w:rPr>
          <w:rFonts w:cs="Arial"/>
          <w:sz w:val="20"/>
          <w:lang w:val="es-ES"/>
        </w:rPr>
        <w:t>Las penas convencionales serán determinadas únicamente en función de los servicios no prestados oportunamente, sin aplicar el Impuesto al Valor Agregado.</w:t>
      </w:r>
    </w:p>
    <w:p w14:paraId="24DD9148" w14:textId="631B47DA" w:rsidR="00F62FF4" w:rsidRDefault="00F62FF4" w:rsidP="00F62FF4">
      <w:pPr>
        <w:pStyle w:val="Textoindependiente"/>
        <w:ind w:left="709" w:right="-1"/>
        <w:rPr>
          <w:rFonts w:cs="Arial"/>
          <w:sz w:val="20"/>
          <w:lang w:val="es-ES"/>
        </w:rPr>
      </w:pPr>
    </w:p>
    <w:tbl>
      <w:tblPr>
        <w:tblW w:w="8767" w:type="dxa"/>
        <w:jc w:val="right"/>
        <w:tblCellMar>
          <w:left w:w="70" w:type="dxa"/>
          <w:right w:w="70" w:type="dxa"/>
        </w:tblCellMar>
        <w:tblLook w:val="04A0" w:firstRow="1" w:lastRow="0" w:firstColumn="1" w:lastColumn="0" w:noHBand="0" w:noVBand="1"/>
      </w:tblPr>
      <w:tblGrid>
        <w:gridCol w:w="787"/>
        <w:gridCol w:w="4240"/>
        <w:gridCol w:w="3740"/>
      </w:tblGrid>
      <w:tr w:rsidR="00F62FF4" w:rsidRPr="00F62FF4" w14:paraId="117D8930" w14:textId="77777777" w:rsidTr="00F62FF4">
        <w:trPr>
          <w:trHeight w:val="302"/>
          <w:jc w:val="right"/>
        </w:trPr>
        <w:tc>
          <w:tcPr>
            <w:tcW w:w="787" w:type="dxa"/>
            <w:tcBorders>
              <w:top w:val="single" w:sz="8" w:space="0" w:color="000000"/>
              <w:left w:val="single" w:sz="8" w:space="0" w:color="000000"/>
              <w:bottom w:val="single" w:sz="8" w:space="0" w:color="000000"/>
              <w:right w:val="single" w:sz="8" w:space="0" w:color="000000"/>
            </w:tcBorders>
            <w:shd w:val="clear" w:color="000000" w:fill="FF33CC"/>
            <w:vAlign w:val="center"/>
            <w:hideMark/>
          </w:tcPr>
          <w:p w14:paraId="72E14947" w14:textId="77777777" w:rsidR="00F62FF4" w:rsidRPr="00F62FF4" w:rsidRDefault="00F62FF4" w:rsidP="00F62FF4">
            <w:pPr>
              <w:jc w:val="center"/>
              <w:rPr>
                <w:rFonts w:ascii="Arial" w:hAnsi="Arial" w:cs="Arial"/>
                <w:b/>
                <w:bCs/>
                <w:sz w:val="16"/>
                <w:szCs w:val="16"/>
                <w:lang w:eastAsia="es-MX"/>
              </w:rPr>
            </w:pPr>
            <w:r w:rsidRPr="00F62FF4">
              <w:rPr>
                <w:rFonts w:ascii="Arial" w:hAnsi="Arial" w:cs="Arial"/>
                <w:b/>
                <w:bCs/>
                <w:sz w:val="16"/>
                <w:szCs w:val="16"/>
                <w:lang w:eastAsia="es-MX"/>
              </w:rPr>
              <w:t>N°</w:t>
            </w:r>
          </w:p>
        </w:tc>
        <w:tc>
          <w:tcPr>
            <w:tcW w:w="4240" w:type="dxa"/>
            <w:tcBorders>
              <w:top w:val="single" w:sz="8" w:space="0" w:color="000000"/>
              <w:left w:val="nil"/>
              <w:bottom w:val="single" w:sz="8" w:space="0" w:color="000000"/>
              <w:right w:val="single" w:sz="8" w:space="0" w:color="000000"/>
            </w:tcBorders>
            <w:shd w:val="clear" w:color="000000" w:fill="FF33CC"/>
            <w:vAlign w:val="center"/>
            <w:hideMark/>
          </w:tcPr>
          <w:p w14:paraId="47C51BBC" w14:textId="77777777" w:rsidR="00F62FF4" w:rsidRPr="00F62FF4" w:rsidRDefault="00F62FF4" w:rsidP="00F62FF4">
            <w:pPr>
              <w:jc w:val="center"/>
              <w:rPr>
                <w:rFonts w:ascii="Arial" w:hAnsi="Arial" w:cs="Arial"/>
                <w:b/>
                <w:bCs/>
                <w:sz w:val="16"/>
                <w:szCs w:val="16"/>
                <w:lang w:eastAsia="es-MX"/>
              </w:rPr>
            </w:pPr>
            <w:r w:rsidRPr="00F62FF4">
              <w:rPr>
                <w:rFonts w:ascii="Arial" w:hAnsi="Arial" w:cs="Arial"/>
                <w:b/>
                <w:bCs/>
                <w:sz w:val="16"/>
                <w:szCs w:val="16"/>
                <w:lang w:eastAsia="es-MX"/>
              </w:rPr>
              <w:t>DESCRIPCIÓN</w:t>
            </w:r>
          </w:p>
        </w:tc>
        <w:tc>
          <w:tcPr>
            <w:tcW w:w="3740" w:type="dxa"/>
            <w:tcBorders>
              <w:top w:val="single" w:sz="8" w:space="0" w:color="000000"/>
              <w:left w:val="nil"/>
              <w:bottom w:val="single" w:sz="8" w:space="0" w:color="000000"/>
              <w:right w:val="single" w:sz="8" w:space="0" w:color="000000"/>
            </w:tcBorders>
            <w:shd w:val="clear" w:color="000000" w:fill="FF33CC"/>
            <w:vAlign w:val="center"/>
            <w:hideMark/>
          </w:tcPr>
          <w:p w14:paraId="6FC5C759" w14:textId="77777777" w:rsidR="00F62FF4" w:rsidRPr="00F62FF4" w:rsidRDefault="00F62FF4" w:rsidP="00F62FF4">
            <w:pPr>
              <w:jc w:val="center"/>
              <w:rPr>
                <w:rFonts w:ascii="Arial" w:hAnsi="Arial" w:cs="Arial"/>
                <w:b/>
                <w:bCs/>
                <w:sz w:val="16"/>
                <w:szCs w:val="16"/>
                <w:lang w:eastAsia="es-MX"/>
              </w:rPr>
            </w:pPr>
            <w:r w:rsidRPr="00F62FF4">
              <w:rPr>
                <w:rFonts w:ascii="Arial" w:hAnsi="Arial" w:cs="Arial"/>
                <w:b/>
                <w:bCs/>
                <w:sz w:val="16"/>
                <w:szCs w:val="16"/>
                <w:lang w:eastAsia="es-MX"/>
              </w:rPr>
              <w:t>PENA</w:t>
            </w:r>
          </w:p>
        </w:tc>
      </w:tr>
      <w:tr w:rsidR="00F62FF4" w:rsidRPr="00F62FF4" w14:paraId="5DEA8407" w14:textId="77777777" w:rsidTr="00F62FF4">
        <w:trPr>
          <w:trHeight w:val="608"/>
          <w:jc w:val="right"/>
        </w:trPr>
        <w:tc>
          <w:tcPr>
            <w:tcW w:w="787" w:type="dxa"/>
            <w:tcBorders>
              <w:top w:val="nil"/>
              <w:left w:val="single" w:sz="8" w:space="0" w:color="000000"/>
              <w:bottom w:val="single" w:sz="8" w:space="0" w:color="000000"/>
              <w:right w:val="single" w:sz="8" w:space="0" w:color="000000"/>
            </w:tcBorders>
            <w:shd w:val="clear" w:color="000000" w:fill="FF33CC"/>
            <w:vAlign w:val="center"/>
            <w:hideMark/>
          </w:tcPr>
          <w:p w14:paraId="1804A0A0" w14:textId="77777777" w:rsidR="00F62FF4" w:rsidRPr="00F62FF4" w:rsidRDefault="00F62FF4" w:rsidP="00F62FF4">
            <w:pPr>
              <w:jc w:val="center"/>
              <w:rPr>
                <w:rFonts w:ascii="Arial" w:hAnsi="Arial" w:cs="Arial"/>
                <w:b/>
                <w:bCs/>
                <w:sz w:val="16"/>
                <w:szCs w:val="16"/>
                <w:lang w:eastAsia="es-MX"/>
              </w:rPr>
            </w:pPr>
            <w:r w:rsidRPr="00F62FF4">
              <w:rPr>
                <w:rFonts w:ascii="Arial" w:hAnsi="Arial" w:cs="Arial"/>
                <w:b/>
                <w:bCs/>
                <w:sz w:val="16"/>
                <w:szCs w:val="16"/>
                <w:lang w:eastAsia="es-MX"/>
              </w:rPr>
              <w:t>1</w:t>
            </w:r>
          </w:p>
        </w:tc>
        <w:tc>
          <w:tcPr>
            <w:tcW w:w="4240" w:type="dxa"/>
            <w:tcBorders>
              <w:top w:val="nil"/>
              <w:left w:val="nil"/>
              <w:bottom w:val="single" w:sz="8" w:space="0" w:color="000000"/>
              <w:right w:val="single" w:sz="8" w:space="0" w:color="000000"/>
            </w:tcBorders>
            <w:shd w:val="clear" w:color="auto" w:fill="auto"/>
            <w:vAlign w:val="center"/>
            <w:hideMark/>
          </w:tcPr>
          <w:p w14:paraId="0492D7B8" w14:textId="77777777"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No se aceptará que una misma persona cubra dos o más perfiles de los solicitados, los cuales podrán ser los presentados conforme al</w:t>
            </w:r>
            <w:r w:rsidRPr="00F62FF4">
              <w:rPr>
                <w:rFonts w:ascii="Arial" w:hAnsi="Arial" w:cs="Arial"/>
                <w:sz w:val="16"/>
                <w:szCs w:val="16"/>
                <w:lang w:eastAsia="es-MX"/>
              </w:rPr>
              <w:br/>
              <w:t xml:space="preserve">subnumeral </w:t>
            </w:r>
            <w:r w:rsidRPr="00F62FF4">
              <w:rPr>
                <w:rFonts w:ascii="Arial" w:hAnsi="Arial" w:cs="Arial"/>
                <w:b/>
                <w:bCs/>
                <w:sz w:val="16"/>
                <w:szCs w:val="16"/>
                <w:lang w:eastAsia="es-MX"/>
              </w:rPr>
              <w:t>3.3.</w:t>
            </w:r>
          </w:p>
        </w:tc>
        <w:tc>
          <w:tcPr>
            <w:tcW w:w="3740" w:type="dxa"/>
            <w:tcBorders>
              <w:top w:val="nil"/>
              <w:left w:val="nil"/>
              <w:bottom w:val="single" w:sz="8" w:space="0" w:color="000000"/>
              <w:right w:val="single" w:sz="8" w:space="0" w:color="000000"/>
            </w:tcBorders>
            <w:shd w:val="clear" w:color="auto" w:fill="auto"/>
            <w:vAlign w:val="center"/>
            <w:hideMark/>
          </w:tcPr>
          <w:p w14:paraId="106A6D29" w14:textId="77777777"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$500.00 (Quinientos pesos 00/100 M.N.)  por cada día natural de atraso hasta que se elimine la duplicidad del perfil.</w:t>
            </w:r>
          </w:p>
        </w:tc>
      </w:tr>
      <w:tr w:rsidR="00F62FF4" w:rsidRPr="00F62FF4" w14:paraId="56299123" w14:textId="77777777" w:rsidTr="00F62FF4">
        <w:trPr>
          <w:trHeight w:val="363"/>
          <w:jc w:val="right"/>
        </w:trPr>
        <w:tc>
          <w:tcPr>
            <w:tcW w:w="787" w:type="dxa"/>
            <w:tcBorders>
              <w:top w:val="nil"/>
              <w:left w:val="single" w:sz="8" w:space="0" w:color="000000"/>
              <w:bottom w:val="single" w:sz="8" w:space="0" w:color="000000"/>
              <w:right w:val="single" w:sz="8" w:space="0" w:color="000000"/>
            </w:tcBorders>
            <w:shd w:val="clear" w:color="000000" w:fill="FF33CC"/>
            <w:vAlign w:val="center"/>
            <w:hideMark/>
          </w:tcPr>
          <w:p w14:paraId="08D7DAFC" w14:textId="77777777" w:rsidR="00F62FF4" w:rsidRPr="00F62FF4" w:rsidRDefault="00F62FF4" w:rsidP="00F62FF4">
            <w:pPr>
              <w:jc w:val="center"/>
              <w:rPr>
                <w:rFonts w:ascii="Arial" w:hAnsi="Arial" w:cs="Arial"/>
                <w:b/>
                <w:bCs/>
                <w:sz w:val="16"/>
                <w:szCs w:val="16"/>
                <w:lang w:eastAsia="es-MX"/>
              </w:rPr>
            </w:pPr>
            <w:r w:rsidRPr="00F62FF4">
              <w:rPr>
                <w:rFonts w:ascii="Arial" w:hAnsi="Arial" w:cs="Arial"/>
                <w:b/>
                <w:bCs/>
                <w:sz w:val="16"/>
                <w:szCs w:val="16"/>
                <w:lang w:eastAsia="es-MX"/>
              </w:rPr>
              <w:t>2</w:t>
            </w:r>
          </w:p>
        </w:tc>
        <w:tc>
          <w:tcPr>
            <w:tcW w:w="4240" w:type="dxa"/>
            <w:tcBorders>
              <w:top w:val="nil"/>
              <w:left w:val="nil"/>
              <w:bottom w:val="single" w:sz="8" w:space="0" w:color="000000"/>
              <w:right w:val="single" w:sz="8" w:space="0" w:color="000000"/>
            </w:tcBorders>
            <w:shd w:val="clear" w:color="auto" w:fill="auto"/>
            <w:vAlign w:val="center"/>
            <w:hideMark/>
          </w:tcPr>
          <w:p w14:paraId="5BF8B23D" w14:textId="6E3A5B1D"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 xml:space="preserve">Por no notificar al Supervisor del Contrato con al menos 3 (tres) días naturales de anticipación cualquier cambio de los ejecutivos asignados a la atención del </w:t>
            </w:r>
            <w:r w:rsidRPr="00F62FF4">
              <w:rPr>
                <w:rFonts w:ascii="Arial" w:hAnsi="Arial" w:cs="Arial"/>
                <w:b/>
                <w:bCs/>
                <w:sz w:val="16"/>
                <w:szCs w:val="16"/>
                <w:lang w:eastAsia="es-MX"/>
              </w:rPr>
              <w:t>INSTITUTO</w:t>
            </w:r>
            <w:r w:rsidRPr="00F62FF4">
              <w:rPr>
                <w:rFonts w:ascii="Arial" w:hAnsi="Arial" w:cs="Arial"/>
                <w:sz w:val="16"/>
                <w:szCs w:val="16"/>
                <w:lang w:eastAsia="es-MX"/>
              </w:rPr>
              <w:t xml:space="preserve"> conforme al numeral </w:t>
            </w:r>
            <w:r w:rsidRPr="00F62FF4">
              <w:rPr>
                <w:rFonts w:ascii="Arial" w:hAnsi="Arial" w:cs="Arial"/>
                <w:b/>
                <w:bCs/>
                <w:sz w:val="16"/>
                <w:szCs w:val="16"/>
                <w:lang w:eastAsia="es-MX"/>
              </w:rPr>
              <w:t xml:space="preserve">4. Descripción del servicio </w:t>
            </w:r>
            <w:r w:rsidRPr="00F62FF4">
              <w:rPr>
                <w:rFonts w:ascii="Arial" w:hAnsi="Arial" w:cs="Arial"/>
                <w:sz w:val="16"/>
                <w:szCs w:val="16"/>
                <w:lang w:eastAsia="es-MX"/>
              </w:rPr>
              <w:t xml:space="preserve">del </w:t>
            </w:r>
            <w:r w:rsidRPr="00F62FF4">
              <w:rPr>
                <w:rFonts w:ascii="Arial" w:hAnsi="Arial" w:cs="Arial"/>
                <w:sz w:val="16"/>
                <w:szCs w:val="16"/>
                <w:lang w:eastAsia="es-MX"/>
              </w:rPr>
              <w:lastRenderedPageBreak/>
              <w:t xml:space="preserve">Anexo </w:t>
            </w:r>
            <w:r>
              <w:rPr>
                <w:rFonts w:ascii="Arial" w:hAnsi="Arial" w:cs="Arial"/>
                <w:sz w:val="16"/>
                <w:szCs w:val="16"/>
                <w:lang w:eastAsia="es-MX"/>
              </w:rPr>
              <w:t>1 “Especificaciones técnicas” de la presente convocatoria.</w:t>
            </w:r>
          </w:p>
        </w:tc>
        <w:tc>
          <w:tcPr>
            <w:tcW w:w="3740" w:type="dxa"/>
            <w:tcBorders>
              <w:top w:val="nil"/>
              <w:left w:val="nil"/>
              <w:bottom w:val="single" w:sz="8" w:space="0" w:color="000000"/>
              <w:right w:val="single" w:sz="8" w:space="0" w:color="000000"/>
            </w:tcBorders>
            <w:shd w:val="clear" w:color="auto" w:fill="auto"/>
            <w:vAlign w:val="center"/>
            <w:hideMark/>
          </w:tcPr>
          <w:p w14:paraId="6EDAACF1" w14:textId="77777777"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lastRenderedPageBreak/>
              <w:t>$500.00 (Quinientos pesos 00/100 M.N.)  por cada día natural de atraso en la notificación el cambio de ejecutivo.</w:t>
            </w:r>
          </w:p>
        </w:tc>
      </w:tr>
      <w:tr w:rsidR="00F62FF4" w:rsidRPr="00F62FF4" w14:paraId="6B86BCD4" w14:textId="77777777" w:rsidTr="00F62FF4">
        <w:trPr>
          <w:trHeight w:val="872"/>
          <w:jc w:val="right"/>
        </w:trPr>
        <w:tc>
          <w:tcPr>
            <w:tcW w:w="787" w:type="dxa"/>
            <w:tcBorders>
              <w:top w:val="nil"/>
              <w:left w:val="single" w:sz="8" w:space="0" w:color="000000"/>
              <w:bottom w:val="single" w:sz="8" w:space="0" w:color="000000"/>
              <w:right w:val="single" w:sz="8" w:space="0" w:color="000000"/>
            </w:tcBorders>
            <w:shd w:val="clear" w:color="000000" w:fill="FF33CC"/>
            <w:vAlign w:val="center"/>
            <w:hideMark/>
          </w:tcPr>
          <w:p w14:paraId="13B1C1A9" w14:textId="77777777" w:rsidR="00F62FF4" w:rsidRPr="00F62FF4" w:rsidRDefault="00F62FF4" w:rsidP="00F62FF4">
            <w:pPr>
              <w:jc w:val="center"/>
              <w:rPr>
                <w:rFonts w:ascii="Arial" w:hAnsi="Arial" w:cs="Arial"/>
                <w:b/>
                <w:bCs/>
                <w:sz w:val="16"/>
                <w:szCs w:val="16"/>
                <w:lang w:eastAsia="es-MX"/>
              </w:rPr>
            </w:pPr>
            <w:r w:rsidRPr="00F62FF4">
              <w:rPr>
                <w:rFonts w:ascii="Arial" w:hAnsi="Arial" w:cs="Arial"/>
                <w:b/>
                <w:bCs/>
                <w:sz w:val="16"/>
                <w:szCs w:val="16"/>
                <w:lang w:eastAsia="es-MX"/>
              </w:rPr>
              <w:t>3</w:t>
            </w:r>
          </w:p>
        </w:tc>
        <w:tc>
          <w:tcPr>
            <w:tcW w:w="4240" w:type="dxa"/>
            <w:tcBorders>
              <w:top w:val="nil"/>
              <w:left w:val="nil"/>
              <w:bottom w:val="single" w:sz="8" w:space="0" w:color="000000"/>
              <w:right w:val="single" w:sz="8" w:space="0" w:color="000000"/>
            </w:tcBorders>
            <w:shd w:val="clear" w:color="auto" w:fill="auto"/>
            <w:vAlign w:val="center"/>
            <w:hideMark/>
          </w:tcPr>
          <w:p w14:paraId="255F30FC" w14:textId="0526294C"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 xml:space="preserve">Por no  </w:t>
            </w:r>
            <w:r w:rsidRPr="00F62FF4">
              <w:rPr>
                <w:rFonts w:ascii="Arial" w:hAnsi="Arial" w:cs="Arial"/>
                <w:b/>
                <w:bCs/>
                <w:sz w:val="16"/>
                <w:szCs w:val="16"/>
                <w:u w:val="single"/>
                <w:lang w:eastAsia="es-MX"/>
              </w:rPr>
              <w:t xml:space="preserve">expedir el pasaje aéreo </w:t>
            </w:r>
            <w:r w:rsidRPr="00F62FF4">
              <w:rPr>
                <w:rFonts w:ascii="Arial" w:eastAsia="Arial" w:hAnsi="Arial" w:cs="Arial"/>
                <w:b/>
                <w:bCs/>
                <w:sz w:val="16"/>
                <w:szCs w:val="16"/>
                <w:u w:val="single"/>
                <w:lang w:eastAsia="en-US"/>
              </w:rPr>
              <w:t>el mismo día a partir de la aceptación de compra, de aquellos boletos que hayan sido aceptados, en el horario de las 00:00 a las 20:00 horas; aquellos boletos que hayan sido solicitados de las 20:01 a las 23:59, deberán expedirse a más tardar el día natural siguiente</w:t>
            </w:r>
            <w:r w:rsidRPr="00F62FF4">
              <w:rPr>
                <w:rFonts w:ascii="Arial" w:hAnsi="Arial" w:cs="Arial"/>
                <w:b/>
                <w:bCs/>
                <w:sz w:val="16"/>
                <w:szCs w:val="16"/>
                <w:u w:val="single"/>
                <w:lang w:eastAsia="es-MX"/>
              </w:rPr>
              <w:t xml:space="preserve">, </w:t>
            </w:r>
            <w:r w:rsidRPr="00F62FF4">
              <w:rPr>
                <w:rFonts w:ascii="Arial" w:hAnsi="Arial" w:cs="Arial"/>
                <w:sz w:val="16"/>
                <w:szCs w:val="16"/>
                <w:lang w:eastAsia="es-MX"/>
              </w:rPr>
              <w:t xml:space="preserve">conforme al subnumeral </w:t>
            </w:r>
            <w:r w:rsidRPr="00F62FF4">
              <w:rPr>
                <w:rFonts w:ascii="Arial" w:hAnsi="Arial" w:cs="Arial"/>
                <w:b/>
                <w:bCs/>
                <w:sz w:val="16"/>
                <w:szCs w:val="16"/>
                <w:lang w:eastAsia="es-MX"/>
              </w:rPr>
              <w:t>4.2</w:t>
            </w:r>
            <w:r w:rsidRPr="00F62FF4">
              <w:rPr>
                <w:rFonts w:ascii="Arial" w:hAnsi="Arial" w:cs="Arial"/>
                <w:sz w:val="16"/>
                <w:szCs w:val="16"/>
                <w:lang w:eastAsia="es-MX"/>
              </w:rPr>
              <w:t xml:space="preserve"> del Anexo </w:t>
            </w:r>
            <w:r>
              <w:rPr>
                <w:rFonts w:ascii="Arial" w:hAnsi="Arial" w:cs="Arial"/>
                <w:sz w:val="16"/>
                <w:szCs w:val="16"/>
                <w:lang w:eastAsia="es-MX"/>
              </w:rPr>
              <w:t>1 “Especificaciones técnicas” de la presente convocatoria.</w:t>
            </w:r>
          </w:p>
        </w:tc>
        <w:tc>
          <w:tcPr>
            <w:tcW w:w="3740" w:type="dxa"/>
            <w:tcBorders>
              <w:top w:val="nil"/>
              <w:left w:val="nil"/>
              <w:bottom w:val="single" w:sz="8" w:space="0" w:color="000000"/>
              <w:right w:val="single" w:sz="8" w:space="0" w:color="000000"/>
            </w:tcBorders>
            <w:shd w:val="clear" w:color="auto" w:fill="auto"/>
            <w:vAlign w:val="center"/>
            <w:hideMark/>
          </w:tcPr>
          <w:p w14:paraId="4FE6FD0D" w14:textId="77777777"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$1,000.00 (Un mil pesos 00/100 M.N.)  por cada día natural de atraso en la expedición por boleto.</w:t>
            </w:r>
          </w:p>
        </w:tc>
      </w:tr>
      <w:tr w:rsidR="00F62FF4" w:rsidRPr="00F62FF4" w14:paraId="07937DF3" w14:textId="77777777" w:rsidTr="00F62FF4">
        <w:trPr>
          <w:trHeight w:val="666"/>
          <w:jc w:val="right"/>
        </w:trPr>
        <w:tc>
          <w:tcPr>
            <w:tcW w:w="787" w:type="dxa"/>
            <w:tcBorders>
              <w:top w:val="nil"/>
              <w:left w:val="single" w:sz="8" w:space="0" w:color="000000"/>
              <w:bottom w:val="single" w:sz="8" w:space="0" w:color="000000"/>
              <w:right w:val="single" w:sz="8" w:space="0" w:color="000000"/>
            </w:tcBorders>
            <w:shd w:val="clear" w:color="000000" w:fill="FF33CC"/>
            <w:vAlign w:val="center"/>
            <w:hideMark/>
          </w:tcPr>
          <w:p w14:paraId="2B06FA71" w14:textId="77777777" w:rsidR="00F62FF4" w:rsidRPr="00F62FF4" w:rsidRDefault="00F62FF4" w:rsidP="00F62FF4">
            <w:pPr>
              <w:jc w:val="center"/>
              <w:rPr>
                <w:rFonts w:ascii="Arial" w:hAnsi="Arial" w:cs="Arial"/>
                <w:b/>
                <w:bCs/>
                <w:sz w:val="16"/>
                <w:szCs w:val="16"/>
                <w:lang w:eastAsia="es-MX"/>
              </w:rPr>
            </w:pPr>
            <w:r w:rsidRPr="00F62FF4">
              <w:rPr>
                <w:rFonts w:ascii="Arial" w:hAnsi="Arial" w:cs="Arial"/>
                <w:b/>
                <w:bCs/>
                <w:sz w:val="16"/>
                <w:szCs w:val="16"/>
                <w:lang w:eastAsia="es-MX"/>
              </w:rPr>
              <w:t>4</w:t>
            </w:r>
          </w:p>
        </w:tc>
        <w:tc>
          <w:tcPr>
            <w:tcW w:w="4240" w:type="dxa"/>
            <w:tcBorders>
              <w:top w:val="nil"/>
              <w:left w:val="nil"/>
              <w:bottom w:val="single" w:sz="8" w:space="0" w:color="000000"/>
              <w:right w:val="single" w:sz="8" w:space="0" w:color="000000"/>
            </w:tcBorders>
            <w:shd w:val="clear" w:color="auto" w:fill="auto"/>
            <w:vAlign w:val="center"/>
            <w:hideMark/>
          </w:tcPr>
          <w:p w14:paraId="45C28A68" w14:textId="557B3DE5"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 xml:space="preserve">Que no presente los reportes semanales en el plazo establecido en el subnumeral </w:t>
            </w:r>
            <w:r w:rsidRPr="00F62FF4">
              <w:rPr>
                <w:rFonts w:ascii="Arial" w:hAnsi="Arial" w:cs="Arial"/>
                <w:b/>
                <w:bCs/>
                <w:sz w:val="16"/>
                <w:szCs w:val="16"/>
                <w:lang w:eastAsia="es-MX"/>
              </w:rPr>
              <w:t>4.10</w:t>
            </w:r>
            <w:r w:rsidRPr="00F62FF4">
              <w:rPr>
                <w:rFonts w:ascii="Arial" w:hAnsi="Arial" w:cs="Arial"/>
                <w:sz w:val="16"/>
                <w:szCs w:val="16"/>
                <w:lang w:eastAsia="es-MX"/>
              </w:rPr>
              <w:t xml:space="preserve"> del Anexo </w:t>
            </w:r>
            <w:r>
              <w:rPr>
                <w:rFonts w:ascii="Arial" w:hAnsi="Arial" w:cs="Arial"/>
                <w:sz w:val="16"/>
                <w:szCs w:val="16"/>
                <w:lang w:eastAsia="es-MX"/>
              </w:rPr>
              <w:t>1 “Especificaciones técnicas” de la presente convocatoria.</w:t>
            </w:r>
          </w:p>
        </w:tc>
        <w:tc>
          <w:tcPr>
            <w:tcW w:w="3740" w:type="dxa"/>
            <w:tcBorders>
              <w:top w:val="nil"/>
              <w:left w:val="nil"/>
              <w:bottom w:val="single" w:sz="8" w:space="0" w:color="000000"/>
              <w:right w:val="single" w:sz="8" w:space="0" w:color="000000"/>
            </w:tcBorders>
            <w:shd w:val="clear" w:color="auto" w:fill="auto"/>
            <w:vAlign w:val="center"/>
            <w:hideMark/>
          </w:tcPr>
          <w:p w14:paraId="53448AF3" w14:textId="77777777"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$1,000.00 (Un mil pesos 00/100 m.n.) por cada día hábil de atraso en la presentación del reporte de la semana no presentada.</w:t>
            </w:r>
          </w:p>
        </w:tc>
      </w:tr>
      <w:tr w:rsidR="00F62FF4" w:rsidRPr="00F62FF4" w14:paraId="7C4C4687" w14:textId="77777777" w:rsidTr="00F62FF4">
        <w:trPr>
          <w:trHeight w:val="666"/>
          <w:jc w:val="right"/>
        </w:trPr>
        <w:tc>
          <w:tcPr>
            <w:tcW w:w="787" w:type="dxa"/>
            <w:tcBorders>
              <w:top w:val="nil"/>
              <w:left w:val="single" w:sz="8" w:space="0" w:color="000000"/>
              <w:bottom w:val="single" w:sz="8" w:space="0" w:color="auto"/>
              <w:right w:val="single" w:sz="8" w:space="0" w:color="000000"/>
            </w:tcBorders>
            <w:shd w:val="clear" w:color="000000" w:fill="FF33CC"/>
            <w:vAlign w:val="center"/>
            <w:hideMark/>
          </w:tcPr>
          <w:p w14:paraId="40537572" w14:textId="77777777" w:rsidR="00F62FF4" w:rsidRPr="00F62FF4" w:rsidRDefault="00F62FF4" w:rsidP="00F62FF4">
            <w:pPr>
              <w:jc w:val="center"/>
              <w:rPr>
                <w:rFonts w:ascii="Arial" w:hAnsi="Arial" w:cs="Arial"/>
                <w:b/>
                <w:bCs/>
                <w:sz w:val="16"/>
                <w:szCs w:val="16"/>
                <w:lang w:eastAsia="es-MX"/>
              </w:rPr>
            </w:pPr>
            <w:r w:rsidRPr="00F62FF4">
              <w:rPr>
                <w:rFonts w:ascii="Arial" w:hAnsi="Arial" w:cs="Arial"/>
                <w:b/>
                <w:bCs/>
                <w:sz w:val="16"/>
                <w:szCs w:val="16"/>
                <w:lang w:eastAsia="es-MX"/>
              </w:rPr>
              <w:t>5</w:t>
            </w:r>
          </w:p>
        </w:tc>
        <w:tc>
          <w:tcPr>
            <w:tcW w:w="4240" w:type="dxa"/>
            <w:tcBorders>
              <w:top w:val="nil"/>
              <w:left w:val="nil"/>
              <w:bottom w:val="single" w:sz="8" w:space="0" w:color="auto"/>
              <w:right w:val="single" w:sz="8" w:space="0" w:color="000000"/>
            </w:tcBorders>
            <w:shd w:val="clear" w:color="auto" w:fill="auto"/>
            <w:vAlign w:val="center"/>
            <w:hideMark/>
          </w:tcPr>
          <w:p w14:paraId="5CCD69A8" w14:textId="1997DA7C"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 xml:space="preserve">Por incurrir en cualquiera de los puntos señalados conforme a lo establecido en el subnumeral </w:t>
            </w:r>
            <w:r w:rsidRPr="00F62FF4">
              <w:rPr>
                <w:rFonts w:ascii="Arial" w:hAnsi="Arial" w:cs="Arial"/>
                <w:b/>
                <w:bCs/>
                <w:sz w:val="16"/>
                <w:szCs w:val="16"/>
                <w:lang w:eastAsia="es-MX"/>
              </w:rPr>
              <w:t>4.14</w:t>
            </w:r>
            <w:r w:rsidRPr="00F62FF4">
              <w:rPr>
                <w:rFonts w:ascii="Arial" w:hAnsi="Arial" w:cs="Arial"/>
                <w:sz w:val="16"/>
                <w:szCs w:val="16"/>
                <w:lang w:eastAsia="es-MX"/>
              </w:rPr>
              <w:t xml:space="preserve"> del Anexo </w:t>
            </w:r>
            <w:r>
              <w:rPr>
                <w:rFonts w:ascii="Arial" w:hAnsi="Arial" w:cs="Arial"/>
                <w:sz w:val="16"/>
                <w:szCs w:val="16"/>
                <w:lang w:eastAsia="es-MX"/>
              </w:rPr>
              <w:t>1 “Especificaciones técnicas” de la presente convocatoria.</w:t>
            </w:r>
          </w:p>
        </w:tc>
        <w:tc>
          <w:tcPr>
            <w:tcW w:w="3740" w:type="dxa"/>
            <w:tcBorders>
              <w:top w:val="nil"/>
              <w:left w:val="nil"/>
              <w:bottom w:val="single" w:sz="8" w:space="0" w:color="auto"/>
              <w:right w:val="single" w:sz="8" w:space="0" w:color="000000"/>
            </w:tcBorders>
            <w:shd w:val="clear" w:color="auto" w:fill="auto"/>
            <w:vAlign w:val="center"/>
            <w:hideMark/>
          </w:tcPr>
          <w:p w14:paraId="4F5B4AAA" w14:textId="77777777"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1% (uno por ciento) sobre el valor total del boleto en que se detecte la incidencia correspondiente.</w:t>
            </w:r>
          </w:p>
        </w:tc>
      </w:tr>
      <w:tr w:rsidR="00F62FF4" w:rsidRPr="00F62FF4" w14:paraId="75BAC0FF" w14:textId="77777777" w:rsidTr="00F62FF4">
        <w:trPr>
          <w:trHeight w:val="666"/>
          <w:jc w:val="right"/>
        </w:trPr>
        <w:tc>
          <w:tcPr>
            <w:tcW w:w="787" w:type="dxa"/>
            <w:tcBorders>
              <w:top w:val="single" w:sz="8" w:space="0" w:color="auto"/>
              <w:left w:val="single" w:sz="8" w:space="0" w:color="auto"/>
              <w:bottom w:val="single" w:sz="8" w:space="0" w:color="auto"/>
              <w:right w:val="single" w:sz="8" w:space="0" w:color="auto"/>
            </w:tcBorders>
            <w:shd w:val="clear" w:color="000000" w:fill="FF33CC"/>
            <w:vAlign w:val="center"/>
          </w:tcPr>
          <w:p w14:paraId="153AA307" w14:textId="77777777" w:rsidR="00F62FF4" w:rsidRPr="00F62FF4" w:rsidRDefault="00F62FF4" w:rsidP="00F62FF4">
            <w:pPr>
              <w:jc w:val="center"/>
              <w:rPr>
                <w:rFonts w:ascii="Arial" w:hAnsi="Arial" w:cs="Arial"/>
                <w:b/>
                <w:bCs/>
                <w:sz w:val="16"/>
                <w:szCs w:val="16"/>
                <w:lang w:eastAsia="es-MX"/>
              </w:rPr>
            </w:pPr>
            <w:bookmarkStart w:id="1102" w:name="_Hlk183276727"/>
            <w:r w:rsidRPr="00F62FF4">
              <w:rPr>
                <w:rFonts w:ascii="Arial" w:hAnsi="Arial" w:cs="Arial"/>
                <w:b/>
                <w:bCs/>
                <w:sz w:val="16"/>
                <w:szCs w:val="16"/>
                <w:lang w:eastAsia="es-MX"/>
              </w:rPr>
              <w:t>6</w:t>
            </w:r>
          </w:p>
        </w:tc>
        <w:tc>
          <w:tcPr>
            <w:tcW w:w="4240" w:type="dxa"/>
            <w:tcBorders>
              <w:top w:val="single" w:sz="8" w:space="0" w:color="auto"/>
              <w:left w:val="single" w:sz="8" w:space="0" w:color="auto"/>
              <w:bottom w:val="single" w:sz="8" w:space="0" w:color="auto"/>
              <w:right w:val="single" w:sz="8" w:space="0" w:color="auto"/>
            </w:tcBorders>
            <w:shd w:val="clear" w:color="auto" w:fill="auto"/>
            <w:vAlign w:val="center"/>
          </w:tcPr>
          <w:p w14:paraId="058D124C" w14:textId="75F825BA" w:rsidR="00F62FF4" w:rsidRPr="00F62FF4" w:rsidRDefault="00F62FF4" w:rsidP="00F62FF4">
            <w:pPr>
              <w:jc w:val="both"/>
              <w:rPr>
                <w:rFonts w:ascii="Arial" w:hAnsi="Arial" w:cs="Arial"/>
                <w:sz w:val="16"/>
                <w:szCs w:val="16"/>
                <w:lang w:eastAsia="es-MX"/>
              </w:rPr>
            </w:pPr>
            <w:r w:rsidRPr="00F62FF4">
              <w:rPr>
                <w:rFonts w:ascii="Arial" w:eastAsia="Arial" w:hAnsi="Arial" w:cs="Arial"/>
                <w:bCs/>
                <w:sz w:val="16"/>
                <w:szCs w:val="16"/>
                <w:lang w:eastAsia="en-US"/>
              </w:rPr>
              <w:t xml:space="preserve">Renovación del certificado </w:t>
            </w:r>
            <w:r w:rsidRPr="00F62FF4">
              <w:rPr>
                <w:rFonts w:ascii="Arial" w:eastAsia="Arial" w:hAnsi="Arial" w:cs="Arial"/>
                <w:b/>
                <w:bCs/>
                <w:sz w:val="16"/>
                <w:szCs w:val="16"/>
                <w:lang w:eastAsia="en-US"/>
              </w:rPr>
              <w:t>IATA-FUAAV</w:t>
            </w:r>
            <w:r w:rsidRPr="00F62FF4">
              <w:rPr>
                <w:rFonts w:ascii="Arial" w:eastAsia="Arial" w:hAnsi="Arial" w:cs="Arial"/>
                <w:sz w:val="16"/>
                <w:szCs w:val="16"/>
                <w:lang w:eastAsia="en-US"/>
              </w:rPr>
              <w:t xml:space="preserve"> (Asociación Internacional de Transporte Aéreo, Federación Universal de Asociaciones de Agencias de Viajes), del </w:t>
            </w:r>
            <w:r w:rsidRPr="00F62FF4">
              <w:rPr>
                <w:rFonts w:ascii="Arial" w:eastAsia="Arial" w:hAnsi="Arial" w:cs="Arial"/>
                <w:b/>
                <w:bCs/>
                <w:sz w:val="16"/>
                <w:szCs w:val="16"/>
                <w:lang w:eastAsia="en-US"/>
              </w:rPr>
              <w:t>Registro Nacional de Turismo (RNT)</w:t>
            </w:r>
            <w:r w:rsidRPr="00F62FF4">
              <w:rPr>
                <w:rFonts w:ascii="Arial" w:eastAsia="Arial" w:hAnsi="Arial" w:cs="Arial"/>
                <w:sz w:val="16"/>
                <w:szCs w:val="16"/>
                <w:lang w:eastAsia="en-US"/>
              </w:rPr>
              <w:t xml:space="preserve"> o del </w:t>
            </w:r>
            <w:r w:rsidRPr="00F62FF4">
              <w:rPr>
                <w:rFonts w:ascii="Arial" w:eastAsia="Arial" w:hAnsi="Arial" w:cs="Arial"/>
                <w:b/>
                <w:bCs/>
                <w:sz w:val="16"/>
                <w:szCs w:val="16"/>
                <w:lang w:eastAsia="en-US"/>
              </w:rPr>
              <w:t>Distintivo “M” (moderniza)</w:t>
            </w:r>
            <w:r w:rsidRPr="00F62FF4">
              <w:rPr>
                <w:rFonts w:ascii="Arial" w:eastAsia="Arial" w:hAnsi="Arial" w:cs="Arial"/>
                <w:bCs/>
                <w:sz w:val="16"/>
                <w:szCs w:val="16"/>
                <w:lang w:eastAsia="en-US"/>
              </w:rPr>
              <w:t xml:space="preserve">, </w:t>
            </w:r>
            <w:r w:rsidRPr="00F62FF4">
              <w:rPr>
                <w:rFonts w:ascii="Arial" w:hAnsi="Arial" w:cs="Arial"/>
                <w:sz w:val="16"/>
                <w:szCs w:val="16"/>
                <w:lang w:eastAsia="es-MX"/>
              </w:rPr>
              <w:t xml:space="preserve">conforme a lo establecido en el subnumeral </w:t>
            </w:r>
            <w:r w:rsidRPr="00F62FF4">
              <w:rPr>
                <w:rFonts w:ascii="Arial" w:hAnsi="Arial" w:cs="Arial"/>
                <w:b/>
                <w:bCs/>
                <w:sz w:val="16"/>
                <w:szCs w:val="16"/>
                <w:lang w:eastAsia="es-MX"/>
              </w:rPr>
              <w:t>3.1</w:t>
            </w:r>
            <w:r w:rsidRPr="00F62FF4">
              <w:rPr>
                <w:rFonts w:ascii="Arial" w:hAnsi="Arial" w:cs="Arial"/>
                <w:sz w:val="16"/>
                <w:szCs w:val="16"/>
                <w:lang w:eastAsia="es-MX"/>
              </w:rPr>
              <w:t xml:space="preserve"> del Anexo </w:t>
            </w:r>
            <w:r>
              <w:rPr>
                <w:rFonts w:ascii="Arial" w:hAnsi="Arial" w:cs="Arial"/>
                <w:sz w:val="16"/>
                <w:szCs w:val="16"/>
                <w:lang w:eastAsia="es-MX"/>
              </w:rPr>
              <w:t>1 “Especificaciones técnicas” de la presente convocatoria.</w:t>
            </w:r>
          </w:p>
        </w:tc>
        <w:tc>
          <w:tcPr>
            <w:tcW w:w="3740" w:type="dxa"/>
            <w:tcBorders>
              <w:top w:val="single" w:sz="8" w:space="0" w:color="auto"/>
              <w:left w:val="single" w:sz="8" w:space="0" w:color="auto"/>
              <w:bottom w:val="single" w:sz="8" w:space="0" w:color="auto"/>
              <w:right w:val="single" w:sz="8" w:space="0" w:color="auto"/>
            </w:tcBorders>
            <w:shd w:val="clear" w:color="auto" w:fill="auto"/>
            <w:vAlign w:val="center"/>
          </w:tcPr>
          <w:p w14:paraId="10039D6B" w14:textId="77777777" w:rsidR="00F62FF4" w:rsidRPr="00F62FF4" w:rsidRDefault="00F62FF4" w:rsidP="00F62FF4">
            <w:pPr>
              <w:jc w:val="both"/>
              <w:rPr>
                <w:rFonts w:ascii="Arial" w:hAnsi="Arial" w:cs="Arial"/>
                <w:sz w:val="16"/>
                <w:szCs w:val="16"/>
                <w:lang w:eastAsia="es-MX"/>
              </w:rPr>
            </w:pPr>
            <w:r w:rsidRPr="00F62FF4">
              <w:rPr>
                <w:rFonts w:ascii="Arial" w:hAnsi="Arial" w:cs="Arial"/>
                <w:sz w:val="16"/>
                <w:szCs w:val="16"/>
                <w:lang w:eastAsia="es-MX"/>
              </w:rPr>
              <w:t xml:space="preserve">$1,000.00 (Un mil pesos 00/100 M.N.)  por cada día natural de atraso en la presentación del </w:t>
            </w:r>
            <w:r w:rsidRPr="00F62FF4">
              <w:rPr>
                <w:rFonts w:ascii="Arial" w:eastAsia="Arial" w:hAnsi="Arial" w:cs="Arial"/>
                <w:bCs/>
                <w:sz w:val="16"/>
                <w:szCs w:val="16"/>
                <w:lang w:eastAsia="en-US"/>
              </w:rPr>
              <w:t>comprobante del inicio del trámite de renovación o la renovación correspondiente</w:t>
            </w:r>
            <w:r w:rsidRPr="00F62FF4">
              <w:rPr>
                <w:rFonts w:ascii="Arial" w:hAnsi="Arial" w:cs="Arial"/>
                <w:sz w:val="16"/>
                <w:szCs w:val="16"/>
                <w:lang w:eastAsia="es-MX"/>
              </w:rPr>
              <w:t>.</w:t>
            </w:r>
          </w:p>
        </w:tc>
      </w:tr>
      <w:bookmarkEnd w:id="1102"/>
    </w:tbl>
    <w:p w14:paraId="32734E40" w14:textId="77777777" w:rsidR="00201389" w:rsidRDefault="00201389" w:rsidP="007504FA">
      <w:pPr>
        <w:jc w:val="both"/>
        <w:rPr>
          <w:rFonts w:ascii="Arial" w:hAnsi="Arial"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5CE2A41E" w14:textId="2717BB14" w:rsidR="00CC1403" w:rsidRPr="00C22183" w:rsidRDefault="00624CF1" w:rsidP="00C22183">
      <w:pPr>
        <w:ind w:left="705"/>
        <w:jc w:val="both"/>
        <w:rPr>
          <w:rFonts w:ascii="Arial" w:hAnsi="Arial" w:cs="Arial"/>
          <w:lang w:eastAsia="es-MX"/>
        </w:rPr>
      </w:pPr>
      <w:r w:rsidRPr="00EF4A7F">
        <w:rPr>
          <w:rFonts w:ascii="Arial" w:hAnsi="Arial" w:cs="Arial"/>
          <w:lang w:eastAsia="es-MX"/>
        </w:rPr>
        <w:t xml:space="preserve">El pago de los </w:t>
      </w:r>
      <w:r w:rsidRPr="00F62FF4">
        <w:rPr>
          <w:rFonts w:ascii="Arial" w:hAnsi="Arial" w:cs="Arial"/>
          <w:lang w:eastAsia="es-MX"/>
        </w:rPr>
        <w:t>servicios quedará condicionado, proporcionalmente, al pago que el PROVEEDOR deba efectuar por concepto de penas convencionales</w:t>
      </w:r>
      <w:r w:rsidR="00C22183">
        <w:rPr>
          <w:rFonts w:ascii="Arial" w:hAnsi="Arial" w:cs="Arial"/>
          <w:lang w:eastAsia="es-MX"/>
        </w:rPr>
        <w:t>.</w:t>
      </w:r>
    </w:p>
    <w:p w14:paraId="3C7F2D68" w14:textId="77777777" w:rsidR="000D0795" w:rsidRPr="00F62FF4" w:rsidRDefault="00624CF1" w:rsidP="000D0795">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F62FF4">
        <w:rPr>
          <w:rFonts w:cs="Arial"/>
          <w:bCs/>
          <w:color w:val="244061" w:themeColor="accent1" w:themeShade="80"/>
          <w:sz w:val="20"/>
        </w:rPr>
        <w:lastRenderedPageBreak/>
        <w:t>DEDUCCIONES</w:t>
      </w:r>
      <w:bookmarkEnd w:id="1103"/>
      <w:bookmarkEnd w:id="1104"/>
    </w:p>
    <w:p w14:paraId="138891FC" w14:textId="2B5AC50A" w:rsidR="00F10412" w:rsidRDefault="00757DAF" w:rsidP="00B07382">
      <w:pPr>
        <w:pStyle w:val="Ttulo1"/>
        <w:spacing w:before="120" w:after="120"/>
        <w:ind w:left="703"/>
        <w:jc w:val="both"/>
        <w:rPr>
          <w:rFonts w:cs="Arial"/>
          <w:b w:val="0"/>
          <w:sz w:val="20"/>
          <w:lang w:val="es-MX" w:eastAsia="es-MX"/>
        </w:rPr>
      </w:pPr>
      <w:r w:rsidRPr="00F62FF4">
        <w:rPr>
          <w:rFonts w:cs="Arial"/>
          <w:b w:val="0"/>
          <w:sz w:val="20"/>
          <w:lang w:val="es-MX" w:eastAsia="es-MX"/>
        </w:rPr>
        <w:t>De conformidad con el artículo 63 del REGLAMENTO y 146 de las POBALINES, se aplicarán las siguientes deducciones</w:t>
      </w:r>
      <w:r w:rsidRPr="00757DAF">
        <w:rPr>
          <w:rFonts w:cs="Arial"/>
          <w:b w:val="0"/>
          <w:sz w:val="20"/>
          <w:lang w:val="es-MX" w:eastAsia="es-MX"/>
        </w:rPr>
        <w:t>:</w:t>
      </w:r>
    </w:p>
    <w:tbl>
      <w:tblPr>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4"/>
        <w:gridCol w:w="4041"/>
        <w:gridCol w:w="4303"/>
      </w:tblGrid>
      <w:tr w:rsidR="00C22183" w:rsidRPr="00C22183" w14:paraId="252DA4C8" w14:textId="77777777" w:rsidTr="00C22183">
        <w:trPr>
          <w:trHeight w:val="113"/>
          <w:tblHeader/>
          <w:jc w:val="right"/>
        </w:trPr>
        <w:tc>
          <w:tcPr>
            <w:tcW w:w="484" w:type="dxa"/>
            <w:tcBorders>
              <w:bottom w:val="single" w:sz="4" w:space="0" w:color="000000"/>
            </w:tcBorders>
            <w:shd w:val="clear" w:color="auto" w:fill="FF33CC"/>
            <w:vAlign w:val="center"/>
          </w:tcPr>
          <w:p w14:paraId="616C73ED" w14:textId="77777777" w:rsidR="00C22183" w:rsidRPr="00C22183" w:rsidRDefault="00C22183" w:rsidP="00C22183">
            <w:pPr>
              <w:widowControl w:val="0"/>
              <w:autoSpaceDE w:val="0"/>
              <w:autoSpaceDN w:val="0"/>
              <w:ind w:right="48"/>
              <w:jc w:val="center"/>
              <w:rPr>
                <w:rFonts w:ascii="Arial" w:eastAsia="Calibri" w:hAnsi="Arial" w:cs="Arial"/>
                <w:b/>
                <w:sz w:val="16"/>
                <w:szCs w:val="16"/>
                <w:lang w:eastAsia="en-US"/>
              </w:rPr>
            </w:pPr>
            <w:bookmarkStart w:id="1105" w:name="_Hlk183268310"/>
            <w:r w:rsidRPr="00C22183">
              <w:rPr>
                <w:rFonts w:ascii="Arial" w:eastAsia="Calibri" w:hAnsi="Arial" w:cs="Arial"/>
                <w:b/>
                <w:sz w:val="16"/>
                <w:szCs w:val="16"/>
                <w:lang w:eastAsia="en-US"/>
              </w:rPr>
              <w:t>N°</w:t>
            </w:r>
          </w:p>
        </w:tc>
        <w:tc>
          <w:tcPr>
            <w:tcW w:w="4041" w:type="dxa"/>
            <w:shd w:val="clear" w:color="auto" w:fill="FF33CC"/>
            <w:vAlign w:val="center"/>
          </w:tcPr>
          <w:p w14:paraId="18A84216" w14:textId="77777777" w:rsidR="00C22183" w:rsidRPr="00C22183" w:rsidRDefault="00C22183" w:rsidP="00C22183">
            <w:pPr>
              <w:widowControl w:val="0"/>
              <w:autoSpaceDE w:val="0"/>
              <w:autoSpaceDN w:val="0"/>
              <w:ind w:left="357" w:right="48"/>
              <w:jc w:val="center"/>
              <w:rPr>
                <w:rFonts w:ascii="Arial" w:eastAsia="Calibri" w:hAnsi="Arial" w:cs="Arial"/>
                <w:b/>
                <w:sz w:val="16"/>
                <w:szCs w:val="16"/>
                <w:lang w:eastAsia="en-US"/>
              </w:rPr>
            </w:pPr>
            <w:r w:rsidRPr="00C22183">
              <w:rPr>
                <w:rFonts w:ascii="Arial" w:eastAsia="Calibri" w:hAnsi="Arial" w:cs="Arial"/>
                <w:b/>
                <w:sz w:val="16"/>
                <w:szCs w:val="16"/>
                <w:lang w:eastAsia="en-US"/>
              </w:rPr>
              <w:t>DESCRIPCIÓN DE LA OBLIGACIÓN</w:t>
            </w:r>
          </w:p>
        </w:tc>
        <w:tc>
          <w:tcPr>
            <w:tcW w:w="4303" w:type="dxa"/>
            <w:shd w:val="clear" w:color="auto" w:fill="FF33CC"/>
            <w:vAlign w:val="center"/>
          </w:tcPr>
          <w:p w14:paraId="09FC0A8E" w14:textId="77777777" w:rsidR="00C22183" w:rsidRPr="00C22183" w:rsidRDefault="00C22183" w:rsidP="00C22183">
            <w:pPr>
              <w:widowControl w:val="0"/>
              <w:autoSpaceDE w:val="0"/>
              <w:autoSpaceDN w:val="0"/>
              <w:ind w:left="357" w:right="48"/>
              <w:jc w:val="center"/>
              <w:rPr>
                <w:rFonts w:ascii="Arial" w:eastAsia="Calibri" w:hAnsi="Arial" w:cs="Arial"/>
                <w:b/>
                <w:sz w:val="16"/>
                <w:szCs w:val="16"/>
                <w:lang w:eastAsia="en-US"/>
              </w:rPr>
            </w:pPr>
            <w:r w:rsidRPr="00C22183">
              <w:rPr>
                <w:rFonts w:ascii="Arial" w:eastAsia="Calibri" w:hAnsi="Arial" w:cs="Arial"/>
                <w:b/>
                <w:sz w:val="16"/>
                <w:szCs w:val="16"/>
                <w:lang w:eastAsia="en-US"/>
              </w:rPr>
              <w:t>DEDUCTIVA</w:t>
            </w:r>
          </w:p>
        </w:tc>
      </w:tr>
      <w:tr w:rsidR="00C22183" w:rsidRPr="00C22183" w14:paraId="29799FC5" w14:textId="77777777" w:rsidTr="00C22183">
        <w:trPr>
          <w:trHeight w:val="113"/>
          <w:tblHeader/>
          <w:jc w:val="right"/>
        </w:trPr>
        <w:tc>
          <w:tcPr>
            <w:tcW w:w="484" w:type="dxa"/>
            <w:shd w:val="clear" w:color="auto" w:fill="FF33CC"/>
            <w:vAlign w:val="center"/>
          </w:tcPr>
          <w:p w14:paraId="63175329" w14:textId="77777777" w:rsidR="00C22183" w:rsidRPr="00C22183" w:rsidRDefault="00C22183" w:rsidP="00C22183">
            <w:pPr>
              <w:widowControl w:val="0"/>
              <w:autoSpaceDE w:val="0"/>
              <w:autoSpaceDN w:val="0"/>
              <w:ind w:right="48"/>
              <w:jc w:val="center"/>
              <w:rPr>
                <w:rFonts w:ascii="Arial" w:eastAsia="Calibri" w:hAnsi="Arial" w:cs="Arial"/>
                <w:b/>
                <w:sz w:val="16"/>
                <w:szCs w:val="16"/>
                <w:lang w:eastAsia="en-US"/>
              </w:rPr>
            </w:pPr>
            <w:r w:rsidRPr="00C22183">
              <w:rPr>
                <w:rFonts w:ascii="Arial" w:eastAsia="Calibri" w:hAnsi="Arial" w:cs="Arial"/>
                <w:b/>
                <w:sz w:val="16"/>
                <w:szCs w:val="16"/>
                <w:lang w:eastAsia="en-US"/>
              </w:rPr>
              <w:t>1</w:t>
            </w:r>
          </w:p>
        </w:tc>
        <w:tc>
          <w:tcPr>
            <w:tcW w:w="4041" w:type="dxa"/>
            <w:shd w:val="clear" w:color="auto" w:fill="auto"/>
            <w:vAlign w:val="center"/>
          </w:tcPr>
          <w:p w14:paraId="10DE492E" w14:textId="7F3D9025" w:rsidR="00C22183" w:rsidRPr="00C22183" w:rsidRDefault="00C22183" w:rsidP="00C22183">
            <w:pPr>
              <w:widowControl w:val="0"/>
              <w:autoSpaceDE w:val="0"/>
              <w:autoSpaceDN w:val="0"/>
              <w:ind w:right="48"/>
              <w:jc w:val="both"/>
              <w:rPr>
                <w:rFonts w:ascii="Arial" w:eastAsia="Calibri" w:hAnsi="Arial" w:cs="Arial"/>
                <w:b/>
                <w:sz w:val="16"/>
                <w:szCs w:val="16"/>
                <w:lang w:eastAsia="en-US"/>
              </w:rPr>
            </w:pPr>
            <w:r w:rsidRPr="00C22183">
              <w:rPr>
                <w:rFonts w:ascii="Arial" w:eastAsia="Arial" w:hAnsi="Arial" w:cs="Arial"/>
                <w:bCs/>
                <w:sz w:val="16"/>
                <w:szCs w:val="16"/>
                <w:lang w:eastAsia="en-US"/>
              </w:rPr>
              <w:t>Presentar a más tardar los días 15 (quince) de cada mes, un reporte de los abonos solicitados en el mes inmediato anterior, de</w:t>
            </w:r>
            <w:r w:rsidRPr="00C22183">
              <w:rPr>
                <w:rFonts w:ascii="Arial" w:eastAsia="Arial" w:hAnsi="Arial" w:cs="Arial"/>
                <w:sz w:val="16"/>
                <w:szCs w:val="16"/>
                <w:lang w:eastAsia="en-US"/>
              </w:rPr>
              <w:t xml:space="preserve"> conformidad con lo establecido en el subnumeral </w:t>
            </w:r>
            <w:r w:rsidRPr="00C22183">
              <w:rPr>
                <w:rFonts w:ascii="Arial" w:eastAsia="Arial" w:hAnsi="Arial" w:cs="Arial"/>
                <w:b/>
                <w:bCs/>
                <w:sz w:val="16"/>
                <w:szCs w:val="16"/>
                <w:lang w:eastAsia="en-US"/>
              </w:rPr>
              <w:t>4.16</w:t>
            </w:r>
            <w:r w:rsidRPr="00C22183">
              <w:rPr>
                <w:rFonts w:ascii="Arial" w:eastAsia="Arial" w:hAnsi="Arial" w:cs="Arial"/>
                <w:sz w:val="16"/>
                <w:szCs w:val="16"/>
                <w:lang w:eastAsia="en-US"/>
              </w:rPr>
              <w:t xml:space="preserve"> del Anexo </w:t>
            </w:r>
            <w:r>
              <w:rPr>
                <w:rFonts w:ascii="Arial" w:hAnsi="Arial" w:cs="Arial"/>
                <w:sz w:val="16"/>
                <w:szCs w:val="16"/>
                <w:lang w:eastAsia="es-MX"/>
              </w:rPr>
              <w:t>1 “Especificaciones técnicas” de la presente convocatoria.</w:t>
            </w:r>
          </w:p>
        </w:tc>
        <w:tc>
          <w:tcPr>
            <w:tcW w:w="4303" w:type="dxa"/>
            <w:shd w:val="clear" w:color="auto" w:fill="auto"/>
            <w:vAlign w:val="center"/>
          </w:tcPr>
          <w:p w14:paraId="3AAA11CC" w14:textId="77777777" w:rsidR="00C22183" w:rsidRPr="00C22183" w:rsidRDefault="00C22183" w:rsidP="00C22183">
            <w:pPr>
              <w:widowControl w:val="0"/>
              <w:autoSpaceDE w:val="0"/>
              <w:autoSpaceDN w:val="0"/>
              <w:ind w:left="32" w:right="48"/>
              <w:jc w:val="both"/>
              <w:rPr>
                <w:rFonts w:ascii="Arial" w:eastAsia="Calibri" w:hAnsi="Arial" w:cs="Arial"/>
                <w:sz w:val="16"/>
                <w:szCs w:val="16"/>
                <w:lang w:eastAsia="en-US"/>
              </w:rPr>
            </w:pPr>
            <w:r w:rsidRPr="00C22183">
              <w:rPr>
                <w:rFonts w:ascii="Arial" w:eastAsia="Calibri" w:hAnsi="Arial" w:cs="Arial"/>
                <w:sz w:val="16"/>
                <w:szCs w:val="16"/>
                <w:lang w:eastAsia="en-US"/>
              </w:rPr>
              <w:t>$300.00 (trescientos pesos 00/100 M.N.), por cada día natural de atraso en la entrega del reporte.</w:t>
            </w:r>
          </w:p>
        </w:tc>
      </w:tr>
      <w:tr w:rsidR="00C22183" w:rsidRPr="00C22183" w14:paraId="5A2F2E57" w14:textId="77777777" w:rsidTr="00C22183">
        <w:trPr>
          <w:trHeight w:val="113"/>
          <w:tblHeader/>
          <w:jc w:val="right"/>
        </w:trPr>
        <w:tc>
          <w:tcPr>
            <w:tcW w:w="484" w:type="dxa"/>
            <w:tcBorders>
              <w:bottom w:val="single" w:sz="4" w:space="0" w:color="000000"/>
            </w:tcBorders>
            <w:shd w:val="clear" w:color="auto" w:fill="FF33CC"/>
            <w:vAlign w:val="center"/>
          </w:tcPr>
          <w:p w14:paraId="39F3082E" w14:textId="77777777" w:rsidR="00C22183" w:rsidRPr="00C22183" w:rsidRDefault="00C22183" w:rsidP="00C22183">
            <w:pPr>
              <w:widowControl w:val="0"/>
              <w:autoSpaceDE w:val="0"/>
              <w:autoSpaceDN w:val="0"/>
              <w:ind w:right="48"/>
              <w:jc w:val="center"/>
              <w:rPr>
                <w:rFonts w:ascii="Arial" w:eastAsia="Calibri" w:hAnsi="Arial" w:cs="Arial"/>
                <w:b/>
                <w:sz w:val="16"/>
                <w:szCs w:val="16"/>
                <w:lang w:eastAsia="en-US"/>
              </w:rPr>
            </w:pPr>
            <w:bookmarkStart w:id="1106" w:name="_Hlk183280512"/>
            <w:r w:rsidRPr="00C22183">
              <w:rPr>
                <w:rFonts w:ascii="Arial" w:eastAsia="Calibri" w:hAnsi="Arial" w:cs="Arial"/>
                <w:b/>
                <w:sz w:val="16"/>
                <w:szCs w:val="16"/>
                <w:lang w:eastAsia="en-US"/>
              </w:rPr>
              <w:t>2</w:t>
            </w:r>
          </w:p>
        </w:tc>
        <w:tc>
          <w:tcPr>
            <w:tcW w:w="4041" w:type="dxa"/>
            <w:shd w:val="clear" w:color="auto" w:fill="auto"/>
            <w:vAlign w:val="center"/>
          </w:tcPr>
          <w:p w14:paraId="3B8DAEB8" w14:textId="37251349" w:rsidR="00C22183" w:rsidRPr="00C22183" w:rsidRDefault="00C22183" w:rsidP="00C22183">
            <w:pPr>
              <w:widowControl w:val="0"/>
              <w:autoSpaceDE w:val="0"/>
              <w:autoSpaceDN w:val="0"/>
              <w:ind w:right="48"/>
              <w:jc w:val="both"/>
              <w:rPr>
                <w:rFonts w:ascii="Arial" w:eastAsia="Arial" w:hAnsi="Arial" w:cs="Arial"/>
                <w:bCs/>
                <w:sz w:val="16"/>
                <w:szCs w:val="16"/>
                <w:lang w:eastAsia="en-US"/>
              </w:rPr>
            </w:pPr>
            <w:r w:rsidRPr="00C22183">
              <w:rPr>
                <w:rFonts w:ascii="Arial" w:eastAsia="Arial" w:hAnsi="Arial" w:cs="Arial"/>
                <w:bCs/>
                <w:sz w:val="16"/>
                <w:szCs w:val="16"/>
                <w:lang w:eastAsia="en-US"/>
              </w:rPr>
              <w:t xml:space="preserve">No garantizar durante la vigencia del contrato, la disponibilidad de la prestación de los servicios las 24 (veinticuatro) horas del día, los 365 días del año sin importar sábados, domingo y días festivos, </w:t>
            </w:r>
            <w:r w:rsidRPr="00C22183">
              <w:rPr>
                <w:rFonts w:ascii="Arial" w:hAnsi="Arial" w:cs="Arial"/>
                <w:sz w:val="16"/>
                <w:szCs w:val="16"/>
                <w:lang w:eastAsia="es-MX"/>
              </w:rPr>
              <w:t xml:space="preserve">conforme a lo establecido en el subnumeral </w:t>
            </w:r>
            <w:r w:rsidRPr="00C22183">
              <w:rPr>
                <w:rFonts w:ascii="Arial" w:hAnsi="Arial" w:cs="Arial"/>
                <w:b/>
                <w:bCs/>
                <w:sz w:val="16"/>
                <w:szCs w:val="16"/>
                <w:lang w:eastAsia="es-MX"/>
              </w:rPr>
              <w:t>4.3</w:t>
            </w:r>
            <w:r w:rsidRPr="00C22183">
              <w:rPr>
                <w:rFonts w:ascii="Arial" w:hAnsi="Arial" w:cs="Arial"/>
                <w:sz w:val="16"/>
                <w:szCs w:val="16"/>
                <w:lang w:eastAsia="es-MX"/>
              </w:rPr>
              <w:t xml:space="preserve"> del Anexo </w:t>
            </w:r>
            <w:r>
              <w:rPr>
                <w:rFonts w:ascii="Arial" w:hAnsi="Arial" w:cs="Arial"/>
                <w:sz w:val="16"/>
                <w:szCs w:val="16"/>
                <w:lang w:eastAsia="es-MX"/>
              </w:rPr>
              <w:t>1 “Especificaciones técnicas” de la presente convocatoria.</w:t>
            </w:r>
          </w:p>
        </w:tc>
        <w:tc>
          <w:tcPr>
            <w:tcW w:w="4303" w:type="dxa"/>
            <w:shd w:val="clear" w:color="auto" w:fill="auto"/>
            <w:vAlign w:val="center"/>
          </w:tcPr>
          <w:p w14:paraId="457492CC" w14:textId="77777777" w:rsidR="00C22183" w:rsidRPr="00C22183" w:rsidRDefault="00C22183" w:rsidP="00C22183">
            <w:pPr>
              <w:widowControl w:val="0"/>
              <w:autoSpaceDE w:val="0"/>
              <w:autoSpaceDN w:val="0"/>
              <w:ind w:left="32" w:right="48"/>
              <w:jc w:val="both"/>
              <w:rPr>
                <w:rFonts w:ascii="Arial" w:eastAsia="Calibri" w:hAnsi="Arial" w:cs="Arial"/>
                <w:sz w:val="16"/>
                <w:szCs w:val="16"/>
                <w:lang w:eastAsia="en-US"/>
              </w:rPr>
            </w:pPr>
            <w:r w:rsidRPr="00C22183">
              <w:rPr>
                <w:rFonts w:ascii="Arial" w:eastAsia="Calibri" w:hAnsi="Arial" w:cs="Arial"/>
                <w:sz w:val="16"/>
                <w:szCs w:val="16"/>
                <w:lang w:eastAsia="en-US"/>
              </w:rPr>
              <w:t xml:space="preserve">$300.00 (trescientos pesos 00/100 M.N.), por cada hora de desface en la atención de los requerimientos del </w:t>
            </w:r>
            <w:r w:rsidRPr="00C22183">
              <w:rPr>
                <w:rFonts w:ascii="Arial" w:eastAsia="Calibri" w:hAnsi="Arial" w:cs="Arial"/>
                <w:b/>
                <w:bCs/>
                <w:sz w:val="16"/>
                <w:szCs w:val="16"/>
                <w:lang w:eastAsia="en-US"/>
              </w:rPr>
              <w:t xml:space="preserve">INSTITUTO </w:t>
            </w:r>
            <w:r w:rsidRPr="00C22183">
              <w:rPr>
                <w:rFonts w:ascii="Arial" w:eastAsia="Calibri" w:hAnsi="Arial" w:cs="Arial"/>
                <w:sz w:val="16"/>
                <w:szCs w:val="16"/>
                <w:lang w:eastAsia="en-US"/>
              </w:rPr>
              <w:t>(distintas a la emisión del boleto aéreo, por ejemplo, solicitud de itinerarios, reservación, modificación o cancelaciones)</w:t>
            </w:r>
            <w:r w:rsidRPr="00C22183">
              <w:rPr>
                <w:rFonts w:ascii="Arial" w:eastAsia="Calibri" w:hAnsi="Arial" w:cs="Arial"/>
                <w:b/>
                <w:bCs/>
                <w:sz w:val="16"/>
                <w:szCs w:val="16"/>
                <w:lang w:eastAsia="en-US"/>
              </w:rPr>
              <w:t xml:space="preserve"> </w:t>
            </w:r>
            <w:r w:rsidRPr="00C22183">
              <w:rPr>
                <w:rFonts w:ascii="Arial" w:eastAsia="Calibri" w:hAnsi="Arial" w:cs="Arial"/>
                <w:sz w:val="16"/>
                <w:szCs w:val="16"/>
                <w:lang w:eastAsia="en-US"/>
              </w:rPr>
              <w:t xml:space="preserve">de acuerdo a lo siguiente: </w:t>
            </w:r>
          </w:p>
          <w:p w14:paraId="243080AA" w14:textId="77777777" w:rsidR="00C22183" w:rsidRPr="00C22183" w:rsidRDefault="00C22183" w:rsidP="00C22183">
            <w:pPr>
              <w:widowControl w:val="0"/>
              <w:autoSpaceDE w:val="0"/>
              <w:autoSpaceDN w:val="0"/>
              <w:ind w:left="32" w:right="48"/>
              <w:jc w:val="both"/>
              <w:rPr>
                <w:rFonts w:ascii="Arial" w:eastAsia="Calibri" w:hAnsi="Arial" w:cs="Arial"/>
                <w:sz w:val="16"/>
                <w:szCs w:val="16"/>
                <w:lang w:eastAsia="en-US"/>
              </w:rPr>
            </w:pPr>
          </w:p>
          <w:p w14:paraId="73C4CA74" w14:textId="77777777" w:rsidR="00C22183" w:rsidRPr="00C22183" w:rsidRDefault="00C22183" w:rsidP="00C22183">
            <w:pPr>
              <w:widowControl w:val="0"/>
              <w:numPr>
                <w:ilvl w:val="0"/>
                <w:numId w:val="126"/>
              </w:numPr>
              <w:autoSpaceDE w:val="0"/>
              <w:autoSpaceDN w:val="0"/>
              <w:ind w:left="426" w:right="48"/>
              <w:jc w:val="both"/>
              <w:rPr>
                <w:rFonts w:ascii="Arial" w:eastAsia="Calibri" w:hAnsi="Arial" w:cs="Arial"/>
                <w:sz w:val="16"/>
                <w:szCs w:val="16"/>
                <w:lang w:eastAsia="en-US"/>
              </w:rPr>
            </w:pPr>
            <w:r w:rsidRPr="00C22183">
              <w:rPr>
                <w:rFonts w:ascii="Arial" w:eastAsia="Calibri" w:hAnsi="Arial" w:cs="Arial"/>
                <w:sz w:val="16"/>
                <w:szCs w:val="16"/>
                <w:lang w:eastAsia="en-US"/>
              </w:rPr>
              <w:t>Requerimientos de las 08:00 a las 20:00 horas, se tienen 4 (cuatro) horas naturales para dar respuesta.</w:t>
            </w:r>
          </w:p>
          <w:p w14:paraId="5F97B608" w14:textId="77777777" w:rsidR="00C22183" w:rsidRPr="00C22183" w:rsidRDefault="00C22183" w:rsidP="00C22183">
            <w:pPr>
              <w:widowControl w:val="0"/>
              <w:numPr>
                <w:ilvl w:val="0"/>
                <w:numId w:val="126"/>
              </w:numPr>
              <w:autoSpaceDE w:val="0"/>
              <w:autoSpaceDN w:val="0"/>
              <w:ind w:left="426" w:right="48"/>
              <w:jc w:val="both"/>
              <w:rPr>
                <w:rFonts w:ascii="Arial" w:eastAsia="Calibri" w:hAnsi="Arial" w:cs="Arial"/>
                <w:sz w:val="16"/>
                <w:szCs w:val="16"/>
                <w:lang w:eastAsia="en-US"/>
              </w:rPr>
            </w:pPr>
            <w:r w:rsidRPr="00C22183">
              <w:rPr>
                <w:rFonts w:ascii="Arial" w:eastAsia="Calibri" w:hAnsi="Arial" w:cs="Arial"/>
                <w:sz w:val="16"/>
                <w:szCs w:val="16"/>
                <w:lang w:eastAsia="en-US"/>
              </w:rPr>
              <w:t>Requerimientos de las 20:01 a las 23:59, se tendrán que atender a más tardar a las 08:30 horas del día siguiente.</w:t>
            </w:r>
          </w:p>
        </w:tc>
      </w:tr>
      <w:bookmarkEnd w:id="1105"/>
      <w:bookmarkEnd w:id="1106"/>
    </w:tbl>
    <w:p w14:paraId="2055F9F5" w14:textId="77777777" w:rsidR="00757DAF" w:rsidRPr="00757DAF" w:rsidRDefault="00757DAF" w:rsidP="00757DAF">
      <w:pPr>
        <w:rPr>
          <w:lang w:eastAsia="es-MX"/>
        </w:rPr>
      </w:pPr>
    </w:p>
    <w:p w14:paraId="4C34FE79" w14:textId="25F570CC" w:rsidR="000E6497" w:rsidRPr="00EF4A7F" w:rsidRDefault="000E6497" w:rsidP="000E6497">
      <w:pPr>
        <w:ind w:left="709"/>
        <w:jc w:val="both"/>
        <w:rPr>
          <w:rFonts w:ascii="Arial" w:hAnsi="Arial" w:cs="Arial"/>
          <w:lang w:eastAsia="es-MX"/>
        </w:rPr>
      </w:pPr>
      <w:r w:rsidRPr="002C48A5">
        <w:rPr>
          <w:rFonts w:ascii="Arial" w:hAnsi="Arial" w:cs="Arial"/>
          <w:lang w:eastAsia="es-MX"/>
        </w:rPr>
        <w:t xml:space="preserve">El límite máximo de </w:t>
      </w:r>
      <w:r>
        <w:rPr>
          <w:rFonts w:ascii="Arial" w:hAnsi="Arial" w:cs="Arial"/>
          <w:lang w:eastAsia="es-MX"/>
        </w:rPr>
        <w:t>deducciones</w:t>
      </w:r>
      <w:r w:rsidRPr="002C48A5">
        <w:rPr>
          <w:rFonts w:ascii="Arial" w:hAnsi="Arial" w:cs="Arial"/>
          <w:lang w:eastAsia="es-MX"/>
        </w:rPr>
        <w:t xml:space="preserve"> que podrá aplicarse al PROVEEDOR será hasta por el monto de la garantía de cumplimiento del contrato, después de lo cual el INSTITUTO podrá iniciar el procedimiento de rescisión del contrato.</w:t>
      </w:r>
    </w:p>
    <w:p w14:paraId="54DA9A41" w14:textId="77777777" w:rsidR="00F10412" w:rsidRPr="00EF4A7F" w:rsidRDefault="00F10412"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7" w:name="_Toc149156137"/>
      <w:r w:rsidRPr="00EF4A7F">
        <w:rPr>
          <w:rFonts w:cs="Arial"/>
          <w:bCs/>
          <w:color w:val="244061" w:themeColor="accent1" w:themeShade="80"/>
          <w:sz w:val="20"/>
        </w:rPr>
        <w:t>PRÓRROGAS</w:t>
      </w:r>
      <w:bookmarkEnd w:id="1107"/>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5"/>
      <w:bookmarkStart w:id="1109" w:name="_Toc149156138"/>
      <w:r w:rsidRPr="00EF4A7F">
        <w:rPr>
          <w:rFonts w:cs="Arial"/>
          <w:bCs/>
          <w:color w:val="244061" w:themeColor="accent1" w:themeShade="80"/>
          <w:sz w:val="20"/>
        </w:rPr>
        <w:t>TERMINACIÓN ANTICIPADA DEL CONTRATO</w:t>
      </w:r>
      <w:bookmarkEnd w:id="1108"/>
      <w:bookmarkEnd w:id="1109"/>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0" w:name="_Toc434004126"/>
      <w:bookmarkStart w:id="1111" w:name="_Toc314094157"/>
      <w:bookmarkStart w:id="1112" w:name="_Toc309618084"/>
      <w:bookmarkStart w:id="1113" w:name="_Toc314086234"/>
      <w:bookmarkStart w:id="1114" w:name="_Toc314085336"/>
      <w:bookmarkStart w:id="1115" w:name="_Toc149156139"/>
      <w:r w:rsidRPr="00EF4A7F">
        <w:rPr>
          <w:rFonts w:cs="Arial"/>
          <w:bCs/>
          <w:color w:val="244061" w:themeColor="accent1" w:themeShade="80"/>
          <w:sz w:val="20"/>
        </w:rPr>
        <w:lastRenderedPageBreak/>
        <w:t>RESCISIÓN DEL CONTRATO</w:t>
      </w:r>
      <w:bookmarkEnd w:id="1110"/>
      <w:bookmarkEnd w:id="1111"/>
      <w:bookmarkEnd w:id="1112"/>
      <w:bookmarkEnd w:id="1113"/>
      <w:bookmarkEnd w:id="1114"/>
      <w:bookmarkEnd w:id="1115"/>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6" w:name="_Toc434004127"/>
      <w:bookmarkStart w:id="1117" w:name="_Toc149156140"/>
      <w:r w:rsidRPr="00EF4A7F">
        <w:rPr>
          <w:rFonts w:cs="Arial"/>
          <w:bCs/>
          <w:color w:val="244061" w:themeColor="accent1" w:themeShade="80"/>
          <w:sz w:val="20"/>
        </w:rPr>
        <w:t>MODIFICACIONES AL CONTRATO Y CANTIDADES ADICIONALES QUE PODRÁN CONTRATARSE</w:t>
      </w:r>
      <w:bookmarkEnd w:id="1116"/>
      <w:bookmarkEnd w:id="1117"/>
    </w:p>
    <w:p w14:paraId="40DB8F3D" w14:textId="1752D272"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43778B">
        <w:rPr>
          <w:rFonts w:ascii="Arial" w:hAnsi="Arial" w:cs="Arial"/>
        </w:rPr>
        <w:t>el</w:t>
      </w:r>
      <w:r w:rsidRPr="00EF4A7F">
        <w:rPr>
          <w:rFonts w:ascii="Arial" w:hAnsi="Arial" w:cs="Arial"/>
        </w:rPr>
        <w:t xml:space="preserve"> artículo</w:t>
      </w:r>
      <w:r w:rsidR="004E3FD3">
        <w:rPr>
          <w:rFonts w:ascii="Arial" w:hAnsi="Arial" w:cs="Arial"/>
        </w:rPr>
        <w:t xml:space="preserve"> 56 y</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 xml:space="preserve">De acuerdo con lo señalado en el artículo 61 quinto párrafo del REGLAMENTO, el INSTITUTO se abstendrá de hacer modificaciones que se refieran a precios, anticipos, pagos progresivos, </w:t>
      </w:r>
      <w:r w:rsidRPr="00EF4A7F">
        <w:rPr>
          <w:rFonts w:ascii="Arial" w:hAnsi="Arial" w:cs="Arial"/>
          <w:lang w:eastAsia="es-MX"/>
        </w:rPr>
        <w:lastRenderedPageBreak/>
        <w:t>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8" w:name="_Toc298407635"/>
      <w:bookmarkStart w:id="1119" w:name="_Toc314085338"/>
      <w:bookmarkStart w:id="1120" w:name="_Toc309618086"/>
      <w:bookmarkStart w:id="1121" w:name="_Toc303777776"/>
      <w:bookmarkStart w:id="1122" w:name="_Toc434004128"/>
      <w:bookmarkStart w:id="1123" w:name="_Toc314086236"/>
      <w:bookmarkStart w:id="1124" w:name="_Toc287290904"/>
      <w:bookmarkStart w:id="1125" w:name="_Toc314094159"/>
      <w:bookmarkStart w:id="1126" w:name="_Toc149156141"/>
      <w:r w:rsidRPr="00EF4A7F">
        <w:rPr>
          <w:rFonts w:cs="Arial"/>
          <w:bCs/>
          <w:color w:val="244061" w:themeColor="accent1" w:themeShade="80"/>
          <w:sz w:val="20"/>
        </w:rPr>
        <w:t xml:space="preserve">CAUSAS PARA DESECHAR LAS PROPOSICIONES; DECLARACIÓN DE LICITACIÓN DESIERTA Y CANCELACIÓN DE </w:t>
      </w:r>
      <w:bookmarkEnd w:id="1118"/>
      <w:bookmarkEnd w:id="1119"/>
      <w:bookmarkEnd w:id="1120"/>
      <w:bookmarkEnd w:id="1121"/>
      <w:bookmarkEnd w:id="1122"/>
      <w:bookmarkEnd w:id="1123"/>
      <w:bookmarkEnd w:id="1124"/>
      <w:bookmarkEnd w:id="1125"/>
      <w:r w:rsidRPr="00EF4A7F">
        <w:rPr>
          <w:rFonts w:cs="Arial"/>
          <w:bCs/>
          <w:color w:val="244061" w:themeColor="accent1" w:themeShade="80"/>
          <w:sz w:val="20"/>
        </w:rPr>
        <w:t>LICITACIÓN</w:t>
      </w:r>
      <w:bookmarkEnd w:id="1126"/>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7" w:name="_Toc396148616"/>
      <w:bookmarkStart w:id="1128" w:name="_Toc405207202"/>
      <w:bookmarkStart w:id="1129" w:name="_Toc314086097"/>
      <w:bookmarkStart w:id="1130" w:name="_Toc315905529"/>
      <w:bookmarkStart w:id="1131" w:name="_Toc390246841"/>
      <w:bookmarkStart w:id="1132" w:name="_Toc382993277"/>
      <w:bookmarkStart w:id="1133" w:name="_Toc287290905"/>
      <w:bookmarkStart w:id="1134" w:name="_Toc307995595"/>
      <w:bookmarkStart w:id="1135" w:name="_Toc390699260"/>
      <w:bookmarkStart w:id="1136" w:name="_Toc301965405"/>
      <w:bookmarkStart w:id="1137" w:name="_Toc316315445"/>
      <w:bookmarkStart w:id="1138" w:name="_Toc327181279"/>
      <w:bookmarkStart w:id="1139" w:name="_Toc494211610"/>
      <w:bookmarkStart w:id="1140" w:name="_Toc464498329"/>
      <w:bookmarkStart w:id="1141" w:name="_Toc510612349"/>
      <w:bookmarkStart w:id="1142" w:name="_Toc314030221"/>
      <w:bookmarkStart w:id="1143" w:name="_Toc493501652"/>
      <w:bookmarkStart w:id="1144" w:name="_Toc316316331"/>
      <w:bookmarkStart w:id="1145" w:name="_Toc294270262"/>
      <w:bookmarkStart w:id="1146" w:name="_Toc414448139"/>
      <w:bookmarkStart w:id="1147" w:name="_Toc23410264"/>
      <w:bookmarkStart w:id="1148" w:name="_Toc329602595"/>
      <w:bookmarkStart w:id="1149" w:name="_Toc23958030"/>
      <w:bookmarkStart w:id="1150" w:name="_Toc96092345"/>
      <w:bookmarkStart w:id="1151" w:name="_Toc89112366"/>
      <w:bookmarkStart w:id="1152" w:name="_Toc464498734"/>
      <w:bookmarkStart w:id="1153" w:name="_Toc505704905"/>
      <w:bookmarkStart w:id="1154" w:name="_Toc434004010"/>
      <w:bookmarkStart w:id="1155" w:name="_Toc104199026"/>
      <w:bookmarkStart w:id="1156" w:name="_Toc498523227"/>
      <w:bookmarkStart w:id="1157" w:name="_Toc314086237"/>
      <w:bookmarkStart w:id="1158" w:name="_Toc434004129"/>
      <w:bookmarkStart w:id="1159" w:name="_Toc314094160"/>
      <w:bookmarkStart w:id="1160" w:name="_Toc19704289"/>
      <w:bookmarkStart w:id="1161" w:name="_Toc492377950"/>
      <w:bookmarkStart w:id="1162" w:name="_Toc298407636"/>
      <w:bookmarkStart w:id="1163" w:name="_Toc314085339"/>
      <w:bookmarkStart w:id="1164" w:name="_Toc314804581"/>
      <w:bookmarkStart w:id="1165" w:name="_Toc301965572"/>
      <w:bookmarkStart w:id="1166" w:name="_Toc308181774"/>
      <w:bookmarkStart w:id="1167" w:name="_Toc488428662"/>
      <w:bookmarkStart w:id="1168" w:name="_Toc309618087"/>
      <w:bookmarkStart w:id="1169" w:name="_Toc491180988"/>
      <w:bookmarkStart w:id="1170" w:name="_Toc487209348"/>
      <w:bookmarkStart w:id="1171" w:name="_Toc94701562"/>
      <w:bookmarkStart w:id="1172" w:name="_Toc3539016"/>
      <w:bookmarkStart w:id="1173" w:name="_Toc496883346"/>
      <w:bookmarkStart w:id="1174" w:name="_Toc127378584"/>
      <w:bookmarkStart w:id="1175" w:name="_Toc127981542"/>
      <w:bookmarkStart w:id="1176" w:name="_Toc144317511"/>
      <w:bookmarkStart w:id="1177" w:name="_Toc149156142"/>
      <w:r w:rsidRPr="00EF4A7F">
        <w:rPr>
          <w:rFonts w:cs="Arial"/>
          <w:bCs/>
          <w:sz w:val="20"/>
          <w:u w:val="single"/>
        </w:rPr>
        <w:t>Causas para desechar las proposiciones</w:t>
      </w:r>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8" w:name="_Toc307995596"/>
      <w:bookmarkStart w:id="1179" w:name="_Toc314804582"/>
      <w:bookmarkStart w:id="1180" w:name="_Toc316316332"/>
      <w:bookmarkStart w:id="1181" w:name="_Toc405207203"/>
      <w:bookmarkStart w:id="1182" w:name="_Toc314030222"/>
      <w:bookmarkStart w:id="1183" w:name="_Toc316315446"/>
      <w:bookmarkStart w:id="1184" w:name="_Toc327181280"/>
      <w:bookmarkStart w:id="1185" w:name="_Toc298407637"/>
      <w:bookmarkStart w:id="1186" w:name="_Toc292192868"/>
      <w:bookmarkStart w:id="1187" w:name="_Toc301965573"/>
      <w:bookmarkStart w:id="1188" w:name="_Toc314085340"/>
      <w:bookmarkStart w:id="1189" w:name="_Toc314086098"/>
      <w:bookmarkStart w:id="1190" w:name="_Toc314086238"/>
      <w:bookmarkStart w:id="1191" w:name="_Toc309618088"/>
      <w:bookmarkStart w:id="1192" w:name="_Toc314094161"/>
      <w:bookmarkStart w:id="1193" w:name="_Toc390699261"/>
      <w:bookmarkStart w:id="1194" w:name="_Toc294270263"/>
      <w:bookmarkStart w:id="1195" w:name="_Toc308181775"/>
      <w:bookmarkStart w:id="1196" w:name="_Toc396148617"/>
      <w:bookmarkStart w:id="1197" w:name="_Toc414448140"/>
      <w:bookmarkStart w:id="1198" w:name="_Toc287290906"/>
      <w:bookmarkStart w:id="1199" w:name="_Toc301965406"/>
      <w:bookmarkStart w:id="1200" w:name="_Toc510612350"/>
      <w:bookmarkStart w:id="1201" w:name="_Toc23958031"/>
      <w:bookmarkStart w:id="1202" w:name="_Toc434004011"/>
      <w:bookmarkStart w:id="1203" w:name="_Toc493501653"/>
      <w:bookmarkStart w:id="1204" w:name="_Toc505704906"/>
      <w:bookmarkStart w:id="1205" w:name="_Toc487209349"/>
      <w:bookmarkStart w:id="1206" w:name="_Toc96092346"/>
      <w:bookmarkStart w:id="1207" w:name="_Toc464498735"/>
      <w:bookmarkStart w:id="1208" w:name="_Toc496883347"/>
      <w:bookmarkStart w:id="1209" w:name="_Toc464498330"/>
      <w:bookmarkStart w:id="1210" w:name="_Toc104199027"/>
      <w:bookmarkStart w:id="1211" w:name="_Toc315905530"/>
      <w:bookmarkStart w:id="1212" w:name="_Toc23410265"/>
      <w:bookmarkStart w:id="1213" w:name="_Toc19704290"/>
      <w:bookmarkStart w:id="1214" w:name="_Toc94701563"/>
      <w:bookmarkStart w:id="1215" w:name="_Toc434004130"/>
      <w:bookmarkStart w:id="1216" w:name="_Toc329602596"/>
      <w:bookmarkStart w:id="1217" w:name="_Toc390246842"/>
      <w:bookmarkStart w:id="1218" w:name="_Toc492377951"/>
      <w:bookmarkStart w:id="1219" w:name="_Toc494211611"/>
      <w:bookmarkStart w:id="1220" w:name="_Toc498523228"/>
      <w:bookmarkStart w:id="1221" w:name="_Toc382993278"/>
      <w:bookmarkStart w:id="1222" w:name="_Toc89112367"/>
      <w:bookmarkStart w:id="1223" w:name="_Toc491180989"/>
      <w:bookmarkStart w:id="1224" w:name="_Toc488428663"/>
      <w:bookmarkStart w:id="1225" w:name="_Toc3539017"/>
      <w:bookmarkStart w:id="1226" w:name="_Toc127378585"/>
      <w:bookmarkStart w:id="1227" w:name="_Toc127981543"/>
      <w:bookmarkStart w:id="1228" w:name="_Toc144317512"/>
      <w:bookmarkStart w:id="1229" w:name="_Toc149156143"/>
      <w:r w:rsidRPr="00EF4A7F">
        <w:rPr>
          <w:rFonts w:cs="Arial"/>
          <w:bCs/>
          <w:sz w:val="20"/>
          <w:u w:val="single"/>
        </w:rPr>
        <w:lastRenderedPageBreak/>
        <w:t>Declaración de procedimiento desierto.</w:t>
      </w:r>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30" w:name="_Toc292192869"/>
      <w:bookmarkStart w:id="1231" w:name="_Toc315905531"/>
      <w:bookmarkStart w:id="1232" w:name="_Toc298407638"/>
      <w:bookmarkStart w:id="1233" w:name="_Toc327181281"/>
      <w:bookmarkStart w:id="1234" w:name="_Toc288678531"/>
      <w:bookmarkStart w:id="1235" w:name="_Toc329602597"/>
      <w:bookmarkStart w:id="1236" w:name="_Toc314804583"/>
      <w:bookmarkStart w:id="1237" w:name="_Toc314030223"/>
      <w:bookmarkStart w:id="1238" w:name="_Toc301965574"/>
      <w:bookmarkStart w:id="1239" w:name="_Toc288651033"/>
      <w:bookmarkStart w:id="1240" w:name="_Toc316316333"/>
      <w:bookmarkStart w:id="1241" w:name="_Toc316315447"/>
      <w:bookmarkStart w:id="1242" w:name="_Toc314086099"/>
      <w:bookmarkStart w:id="1243" w:name="_Toc301965407"/>
      <w:bookmarkStart w:id="1244" w:name="_Toc314085341"/>
      <w:bookmarkStart w:id="1245" w:name="_Toc314094162"/>
      <w:bookmarkStart w:id="1246" w:name="_Toc288637095"/>
      <w:bookmarkStart w:id="1247" w:name="_Toc309618089"/>
      <w:bookmarkStart w:id="1248" w:name="_Toc308181776"/>
      <w:bookmarkStart w:id="1249" w:name="_Toc314086239"/>
      <w:bookmarkStart w:id="1250" w:name="_Toc287290911"/>
      <w:bookmarkStart w:id="1251"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2" w:name="_Toc390699262"/>
      <w:bookmarkStart w:id="1253" w:name="_Toc434004131"/>
      <w:bookmarkStart w:id="1254" w:name="_Toc434004012"/>
      <w:bookmarkStart w:id="1255" w:name="_Toc405207204"/>
      <w:bookmarkStart w:id="1256" w:name="_Toc491180990"/>
      <w:bookmarkStart w:id="1257" w:name="_Toc493501654"/>
      <w:bookmarkStart w:id="1258" w:name="_Toc464498331"/>
      <w:bookmarkStart w:id="1259" w:name="_Toc494211612"/>
      <w:bookmarkStart w:id="1260" w:name="_Toc496883348"/>
      <w:bookmarkStart w:id="1261" w:name="_Toc382993279"/>
      <w:bookmarkStart w:id="1262" w:name="_Toc396148618"/>
      <w:bookmarkStart w:id="1263" w:name="_Toc414448141"/>
      <w:bookmarkStart w:id="1264" w:name="_Toc464498736"/>
      <w:bookmarkStart w:id="1265" w:name="_Toc488428664"/>
      <w:bookmarkStart w:id="1266" w:name="_Toc89112368"/>
      <w:bookmarkStart w:id="1267" w:name="_Toc505704907"/>
      <w:bookmarkStart w:id="1268" w:name="_Toc492377952"/>
      <w:bookmarkStart w:id="1269" w:name="_Toc390246843"/>
      <w:bookmarkStart w:id="1270" w:name="_Toc487209350"/>
      <w:bookmarkStart w:id="1271" w:name="_Toc96092347"/>
      <w:bookmarkStart w:id="1272" w:name="_Toc19704291"/>
      <w:bookmarkStart w:id="1273" w:name="_Toc94701564"/>
      <w:bookmarkStart w:id="1274" w:name="_Toc498523229"/>
      <w:bookmarkStart w:id="1275" w:name="_Toc23410266"/>
      <w:bookmarkStart w:id="1276" w:name="_Toc3539018"/>
      <w:bookmarkStart w:id="1277" w:name="_Toc23958032"/>
      <w:bookmarkStart w:id="1278" w:name="_Toc510612351"/>
      <w:bookmarkStart w:id="1279" w:name="_Toc104199028"/>
      <w:bookmarkStart w:id="1280" w:name="_Toc127378586"/>
      <w:bookmarkStart w:id="1281" w:name="_Toc127981544"/>
      <w:bookmarkStart w:id="1282" w:name="_Toc144317513"/>
      <w:bookmarkStart w:id="1283" w:name="_Toc149156144"/>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r w:rsidRPr="00EF4A7F">
        <w:rPr>
          <w:rFonts w:cs="Arial"/>
          <w:bCs/>
          <w:sz w:val="20"/>
          <w:u w:val="single"/>
        </w:rPr>
        <w:t>Cancelación del procedimiento de licitación.</w:t>
      </w:r>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4" w:name="_Toc314094165"/>
      <w:bookmarkStart w:id="1285" w:name="_Toc314086242"/>
      <w:bookmarkStart w:id="1286" w:name="_Toc314085344"/>
      <w:bookmarkStart w:id="1287" w:name="_Toc434004132"/>
      <w:bookmarkStart w:id="1288" w:name="_Toc149156145"/>
      <w:r w:rsidRPr="00EF4A7F">
        <w:rPr>
          <w:rFonts w:cs="Arial"/>
          <w:bCs/>
          <w:color w:val="244061" w:themeColor="accent1" w:themeShade="80"/>
          <w:sz w:val="20"/>
        </w:rPr>
        <w:t>INFRACCIONES Y SANCIONES</w:t>
      </w:r>
      <w:bookmarkEnd w:id="1284"/>
      <w:bookmarkEnd w:id="1285"/>
      <w:bookmarkEnd w:id="1286"/>
      <w:bookmarkEnd w:id="1287"/>
      <w:bookmarkEnd w:id="1288"/>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9" w:name="_Toc434004133"/>
      <w:bookmarkStart w:id="1290" w:name="_Toc309618092"/>
      <w:bookmarkStart w:id="1291" w:name="_Toc292192875"/>
      <w:bookmarkStart w:id="1292" w:name="_Toc314086243"/>
      <w:bookmarkStart w:id="1293" w:name="_Toc314085345"/>
      <w:bookmarkStart w:id="1294" w:name="_Toc298407642"/>
      <w:bookmarkStart w:id="1295" w:name="_Toc314094166"/>
      <w:bookmarkStart w:id="1296" w:name="_Toc149156146"/>
      <w:r w:rsidRPr="00EF4A7F">
        <w:rPr>
          <w:rFonts w:cs="Arial"/>
          <w:bCs/>
          <w:color w:val="244061" w:themeColor="accent1" w:themeShade="80"/>
          <w:sz w:val="20"/>
        </w:rPr>
        <w:t>INCONFORMIDADES</w:t>
      </w:r>
      <w:bookmarkEnd w:id="1289"/>
      <w:bookmarkEnd w:id="1290"/>
      <w:bookmarkEnd w:id="1291"/>
      <w:bookmarkEnd w:id="1292"/>
      <w:bookmarkEnd w:id="1293"/>
      <w:bookmarkEnd w:id="1294"/>
      <w:bookmarkEnd w:id="1295"/>
      <w:bookmarkEnd w:id="1296"/>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7" w:name="_Toc298407644"/>
      <w:bookmarkStart w:id="1298" w:name="_Toc292192876"/>
      <w:bookmarkStart w:id="1299" w:name="_Toc314086245"/>
      <w:bookmarkStart w:id="1300" w:name="_Toc309618094"/>
      <w:bookmarkStart w:id="1301" w:name="_Toc314085347"/>
      <w:bookmarkStart w:id="1302" w:name="_Toc287290912"/>
      <w:bookmarkStart w:id="1303"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4" w:name="_Toc434004134"/>
      <w:bookmarkStart w:id="1305" w:name="_Toc314705823"/>
      <w:bookmarkStart w:id="1306" w:name="_Toc298407643"/>
      <w:bookmarkStart w:id="1307" w:name="_Toc309618093"/>
      <w:bookmarkStart w:id="1308" w:name="_Toc149156147"/>
      <w:r w:rsidRPr="00EF4A7F">
        <w:rPr>
          <w:rFonts w:cs="Arial"/>
          <w:bCs/>
          <w:color w:val="244061" w:themeColor="accent1" w:themeShade="80"/>
          <w:sz w:val="20"/>
        </w:rPr>
        <w:t>SOLICITUD DE INFORMACIÓN</w:t>
      </w:r>
      <w:bookmarkEnd w:id="1304"/>
      <w:bookmarkEnd w:id="1305"/>
      <w:bookmarkEnd w:id="1306"/>
      <w:bookmarkEnd w:id="1307"/>
      <w:bookmarkEnd w:id="1308"/>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9" w:name="_Toc434004135"/>
      <w:bookmarkStart w:id="1310" w:name="_Toc149156148"/>
      <w:r w:rsidRPr="00EF4A7F">
        <w:rPr>
          <w:rFonts w:cs="Arial"/>
          <w:bCs/>
          <w:color w:val="244061" w:themeColor="accent1" w:themeShade="80"/>
          <w:sz w:val="20"/>
        </w:rPr>
        <w:t>NO NEGOCIABILIDAD DE LAS CONDICIONES CONTENIDAS EN ESTA CONVOCATORIA Y EN LAS PROPOSICIONES</w:t>
      </w:r>
      <w:bookmarkEnd w:id="1297"/>
      <w:bookmarkEnd w:id="1298"/>
      <w:bookmarkEnd w:id="1299"/>
      <w:bookmarkEnd w:id="1300"/>
      <w:bookmarkEnd w:id="1301"/>
      <w:bookmarkEnd w:id="1302"/>
      <w:bookmarkEnd w:id="1303"/>
      <w:bookmarkEnd w:id="1309"/>
      <w:bookmarkEnd w:id="1310"/>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11" w:name="_Toc149156149"/>
      <w:r w:rsidRPr="00EF4A7F">
        <w:rPr>
          <w:rFonts w:cs="Arial"/>
          <w:color w:val="CC0066"/>
          <w:kern w:val="32"/>
          <w:sz w:val="28"/>
        </w:rPr>
        <w:lastRenderedPageBreak/>
        <w:t>ANEXO 1</w:t>
      </w:r>
      <w:bookmarkEnd w:id="1099"/>
      <w:bookmarkEnd w:id="1100"/>
      <w:bookmarkEnd w:id="1311"/>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12" w:name="_Toc496883354"/>
      <w:bookmarkStart w:id="1313" w:name="_Toc452121414"/>
      <w:bookmarkStart w:id="1314" w:name="_Toc89112374"/>
      <w:bookmarkStart w:id="1315" w:name="_Toc505704913"/>
      <w:bookmarkStart w:id="1316" w:name="_Toc23958038"/>
      <w:bookmarkStart w:id="1317" w:name="_Toc491180996"/>
      <w:bookmarkStart w:id="1318" w:name="_Toc488428670"/>
      <w:bookmarkStart w:id="1319" w:name="_Toc464498337"/>
      <w:bookmarkStart w:id="1320" w:name="_Toc94701570"/>
      <w:bookmarkStart w:id="1321" w:name="_Toc492377958"/>
      <w:bookmarkStart w:id="1322" w:name="_Toc510612357"/>
      <w:bookmarkStart w:id="1323" w:name="_Toc464498742"/>
      <w:bookmarkStart w:id="1324" w:name="_Toc494211618"/>
      <w:bookmarkStart w:id="1325" w:name="_Toc498523235"/>
      <w:bookmarkStart w:id="1326" w:name="_Toc487209356"/>
      <w:bookmarkStart w:id="1327" w:name="_Toc19704297"/>
      <w:bookmarkStart w:id="1328" w:name="_Toc104199034"/>
      <w:bookmarkStart w:id="1329" w:name="_Toc96092353"/>
      <w:bookmarkStart w:id="1330" w:name="_Toc3539024"/>
      <w:bookmarkStart w:id="1331" w:name="_Toc493501660"/>
      <w:bookmarkStart w:id="1332" w:name="_Toc23410272"/>
      <w:bookmarkStart w:id="1333" w:name="_Toc127378592"/>
      <w:bookmarkStart w:id="1334" w:name="_Toc127981550"/>
      <w:bookmarkStart w:id="1335" w:name="_Toc144317519"/>
      <w:bookmarkStart w:id="1336" w:name="_Toc149156150"/>
      <w:r w:rsidRPr="00EF4A7F">
        <w:rPr>
          <w:rFonts w:cs="Arial"/>
          <w:kern w:val="32"/>
          <w:sz w:val="28"/>
          <w:szCs w:val="32"/>
        </w:rPr>
        <w:t>Especificaciones Técnicas</w:t>
      </w:r>
      <w:bookmarkStart w:id="1337" w:name="_Toc149156151"/>
      <w:bookmarkStart w:id="1338" w:name="_Toc314094171"/>
      <w:bookmarkStart w:id="1339" w:name="_Toc309618101"/>
      <w:bookmarkStart w:id="1340" w:name="_Toc314085350"/>
      <w:bookmarkStart w:id="1341" w:name="_Toc289064607"/>
      <w:bookmarkEnd w:id="110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p>
    <w:p w14:paraId="1112BDE7" w14:textId="77777777" w:rsidR="00590898" w:rsidRPr="00590898" w:rsidRDefault="00590898" w:rsidP="00590898">
      <w:pPr>
        <w:widowControl w:val="0"/>
        <w:autoSpaceDE w:val="0"/>
        <w:autoSpaceDN w:val="0"/>
        <w:ind w:right="48"/>
        <w:jc w:val="both"/>
        <w:rPr>
          <w:rFonts w:ascii="Arial" w:eastAsia="Arial" w:hAnsi="Arial" w:cs="Arial"/>
          <w:b/>
          <w:lang w:eastAsia="en-US"/>
        </w:rPr>
      </w:pPr>
    </w:p>
    <w:p w14:paraId="170C02CA" w14:textId="77777777" w:rsidR="00590898" w:rsidRPr="00590898" w:rsidRDefault="00590898" w:rsidP="00590898">
      <w:pPr>
        <w:widowControl w:val="0"/>
        <w:numPr>
          <w:ilvl w:val="0"/>
          <w:numId w:val="116"/>
        </w:numPr>
        <w:autoSpaceDE w:val="0"/>
        <w:autoSpaceDN w:val="0"/>
        <w:outlineLvl w:val="0"/>
        <w:rPr>
          <w:rFonts w:ascii="Arial" w:eastAsia="Arial Narrow" w:hAnsi="Arial" w:cs="Arial"/>
          <w:b/>
          <w:bCs/>
          <w:lang w:eastAsia="en-US"/>
        </w:rPr>
      </w:pPr>
      <w:bookmarkStart w:id="1342" w:name="_Toc183354631"/>
      <w:r w:rsidRPr="00590898">
        <w:rPr>
          <w:rFonts w:ascii="Arial" w:eastAsia="Arial Narrow" w:hAnsi="Arial" w:cs="Arial"/>
          <w:b/>
          <w:bCs/>
          <w:lang w:eastAsia="en-US"/>
        </w:rPr>
        <w:t>Objeto de la Contratación</w:t>
      </w:r>
      <w:bookmarkEnd w:id="1342"/>
      <w:r w:rsidRPr="00590898">
        <w:rPr>
          <w:rFonts w:ascii="Arial" w:eastAsia="Arial Narrow" w:hAnsi="Arial" w:cs="Arial"/>
          <w:b/>
          <w:bCs/>
          <w:lang w:eastAsia="en-US"/>
        </w:rPr>
        <w:t xml:space="preserve"> </w:t>
      </w:r>
    </w:p>
    <w:p w14:paraId="42D3B7E1" w14:textId="77777777" w:rsidR="00590898" w:rsidRPr="00590898" w:rsidRDefault="00590898" w:rsidP="00590898">
      <w:pPr>
        <w:widowControl w:val="0"/>
        <w:autoSpaceDE w:val="0"/>
        <w:autoSpaceDN w:val="0"/>
        <w:ind w:right="48"/>
        <w:rPr>
          <w:rFonts w:ascii="Arial" w:eastAsia="Arial" w:hAnsi="Arial" w:cs="Arial"/>
          <w:b/>
          <w:lang w:eastAsia="en-US"/>
        </w:rPr>
      </w:pPr>
    </w:p>
    <w:p w14:paraId="4F420AEE" w14:textId="77777777" w:rsidR="00590898" w:rsidRPr="00590898" w:rsidRDefault="00590898" w:rsidP="00590898">
      <w:pPr>
        <w:widowControl w:val="0"/>
        <w:autoSpaceDE w:val="0"/>
        <w:autoSpaceDN w:val="0"/>
        <w:ind w:right="48"/>
        <w:jc w:val="both"/>
        <w:rPr>
          <w:rFonts w:ascii="Arial" w:eastAsia="Arial" w:hAnsi="Arial" w:cs="Arial"/>
          <w:lang w:eastAsia="en-US"/>
        </w:rPr>
      </w:pPr>
      <w:r w:rsidRPr="00590898">
        <w:rPr>
          <w:rFonts w:ascii="Arial" w:eastAsia="Arial" w:hAnsi="Arial" w:cs="Arial"/>
          <w:lang w:val="es-ES" w:eastAsia="en-US"/>
        </w:rPr>
        <w:t>Contar con una agencia de viajes para la reservación, compra,</w:t>
      </w:r>
      <w:r w:rsidRPr="00590898">
        <w:rPr>
          <w:rFonts w:ascii="Arial" w:eastAsia="Arial" w:hAnsi="Arial" w:cs="Arial"/>
          <w:spacing w:val="-7"/>
          <w:lang w:val="es-ES" w:eastAsia="en-US"/>
        </w:rPr>
        <w:t xml:space="preserve"> </w:t>
      </w:r>
      <w:r w:rsidRPr="00590898">
        <w:rPr>
          <w:rFonts w:ascii="Arial" w:eastAsia="Arial" w:hAnsi="Arial" w:cs="Arial"/>
          <w:lang w:val="es-ES" w:eastAsia="en-US"/>
        </w:rPr>
        <w:t>emisión,</w:t>
      </w:r>
      <w:r w:rsidRPr="00590898">
        <w:rPr>
          <w:rFonts w:ascii="Arial" w:eastAsia="Arial" w:hAnsi="Arial" w:cs="Arial"/>
          <w:spacing w:val="-10"/>
          <w:lang w:val="es-ES" w:eastAsia="en-US"/>
        </w:rPr>
        <w:t xml:space="preserve"> </w:t>
      </w:r>
      <w:r w:rsidRPr="00590898">
        <w:rPr>
          <w:rFonts w:ascii="Arial" w:eastAsia="Arial" w:hAnsi="Arial" w:cs="Arial"/>
          <w:lang w:val="es-ES" w:eastAsia="en-US"/>
        </w:rPr>
        <w:t>modificación</w:t>
      </w:r>
      <w:r w:rsidRPr="00590898">
        <w:rPr>
          <w:rFonts w:ascii="Arial" w:eastAsia="Arial" w:hAnsi="Arial" w:cs="Arial"/>
          <w:spacing w:val="-7"/>
          <w:lang w:val="es-ES" w:eastAsia="en-US"/>
        </w:rPr>
        <w:t xml:space="preserve"> </w:t>
      </w:r>
      <w:r w:rsidRPr="00590898">
        <w:rPr>
          <w:rFonts w:ascii="Arial" w:eastAsia="Arial" w:hAnsi="Arial" w:cs="Arial"/>
          <w:lang w:val="es-ES" w:eastAsia="en-US"/>
        </w:rPr>
        <w:t>y</w:t>
      </w:r>
      <w:r w:rsidRPr="00590898">
        <w:rPr>
          <w:rFonts w:ascii="Arial" w:eastAsia="Arial" w:hAnsi="Arial" w:cs="Arial"/>
          <w:spacing w:val="-8"/>
          <w:lang w:val="es-ES" w:eastAsia="en-US"/>
        </w:rPr>
        <w:t xml:space="preserve"> </w:t>
      </w:r>
      <w:r w:rsidRPr="00590898">
        <w:rPr>
          <w:rFonts w:ascii="Arial" w:eastAsia="Arial" w:hAnsi="Arial" w:cs="Arial"/>
          <w:lang w:val="es-ES" w:eastAsia="en-US"/>
        </w:rPr>
        <w:t>cancelación</w:t>
      </w:r>
      <w:r w:rsidRPr="00590898">
        <w:rPr>
          <w:rFonts w:ascii="Arial" w:eastAsia="Arial" w:hAnsi="Arial" w:cs="Arial"/>
          <w:spacing w:val="-7"/>
          <w:lang w:val="es-ES" w:eastAsia="en-US"/>
        </w:rPr>
        <w:t xml:space="preserve"> </w:t>
      </w:r>
      <w:r w:rsidRPr="00590898">
        <w:rPr>
          <w:rFonts w:ascii="Arial" w:eastAsia="Arial" w:hAnsi="Arial" w:cs="Arial"/>
          <w:lang w:val="es-ES" w:eastAsia="en-US"/>
        </w:rPr>
        <w:t>de</w:t>
      </w:r>
      <w:r w:rsidRPr="00590898">
        <w:rPr>
          <w:rFonts w:ascii="Arial" w:eastAsia="Arial" w:hAnsi="Arial" w:cs="Arial"/>
          <w:spacing w:val="-9"/>
          <w:lang w:val="es-ES" w:eastAsia="en-US"/>
        </w:rPr>
        <w:t xml:space="preserve"> </w:t>
      </w:r>
      <w:r w:rsidRPr="00590898">
        <w:rPr>
          <w:rFonts w:ascii="Arial" w:eastAsia="Arial" w:hAnsi="Arial" w:cs="Arial"/>
          <w:lang w:val="es-ES" w:eastAsia="en-US"/>
        </w:rPr>
        <w:t>pasajes</w:t>
      </w:r>
      <w:r w:rsidRPr="00590898">
        <w:rPr>
          <w:rFonts w:ascii="Arial" w:eastAsia="Arial" w:hAnsi="Arial" w:cs="Arial"/>
          <w:spacing w:val="-9"/>
          <w:lang w:val="es-ES" w:eastAsia="en-US"/>
        </w:rPr>
        <w:t xml:space="preserve"> </w:t>
      </w:r>
      <w:r w:rsidRPr="00590898">
        <w:rPr>
          <w:rFonts w:ascii="Arial" w:eastAsia="Arial" w:hAnsi="Arial" w:cs="Arial"/>
          <w:lang w:val="es-ES" w:eastAsia="en-US"/>
        </w:rPr>
        <w:t>aéreos</w:t>
      </w:r>
      <w:r w:rsidRPr="00590898">
        <w:rPr>
          <w:rFonts w:ascii="Arial" w:eastAsia="Arial" w:hAnsi="Arial" w:cs="Arial"/>
          <w:spacing w:val="-6"/>
          <w:lang w:val="es-ES" w:eastAsia="en-US"/>
        </w:rPr>
        <w:t xml:space="preserve"> </w:t>
      </w:r>
      <w:r w:rsidRPr="00590898">
        <w:rPr>
          <w:rFonts w:ascii="Arial" w:eastAsia="Arial" w:hAnsi="Arial" w:cs="Arial"/>
          <w:lang w:val="es-ES" w:eastAsia="en-US"/>
        </w:rPr>
        <w:t>nacionales</w:t>
      </w:r>
      <w:r w:rsidRPr="00590898">
        <w:rPr>
          <w:rFonts w:ascii="Arial" w:eastAsia="Arial" w:hAnsi="Arial" w:cs="Arial"/>
          <w:spacing w:val="-6"/>
          <w:lang w:val="es-ES" w:eastAsia="en-US"/>
        </w:rPr>
        <w:t xml:space="preserve"> </w:t>
      </w:r>
      <w:r w:rsidRPr="00590898">
        <w:rPr>
          <w:rFonts w:ascii="Arial" w:eastAsia="Arial" w:hAnsi="Arial" w:cs="Arial"/>
          <w:lang w:val="es-ES" w:eastAsia="en-US"/>
        </w:rPr>
        <w:t>e</w:t>
      </w:r>
      <w:r w:rsidRPr="00590898">
        <w:rPr>
          <w:rFonts w:ascii="Arial" w:eastAsia="Arial" w:hAnsi="Arial" w:cs="Arial"/>
          <w:spacing w:val="-8"/>
          <w:lang w:val="es-ES" w:eastAsia="en-US"/>
        </w:rPr>
        <w:t xml:space="preserve"> </w:t>
      </w:r>
      <w:r w:rsidRPr="00590898">
        <w:rPr>
          <w:rFonts w:ascii="Arial" w:eastAsia="Arial" w:hAnsi="Arial" w:cs="Arial"/>
          <w:lang w:val="es-ES" w:eastAsia="en-US"/>
        </w:rPr>
        <w:t>internacionales</w:t>
      </w:r>
      <w:r w:rsidRPr="00590898">
        <w:rPr>
          <w:rFonts w:ascii="Arial" w:eastAsia="Arial" w:hAnsi="Arial" w:cs="Arial"/>
          <w:spacing w:val="-12"/>
          <w:lang w:val="es-ES" w:eastAsia="en-US"/>
        </w:rPr>
        <w:t xml:space="preserve"> del personal tanto asdcrito como no adcrito al Instituto Nacional Electoral, </w:t>
      </w:r>
      <w:r w:rsidRPr="00590898">
        <w:rPr>
          <w:rFonts w:ascii="Arial" w:eastAsia="Arial" w:hAnsi="Arial" w:cs="Arial"/>
          <w:lang w:val="es-ES" w:eastAsia="en-US"/>
        </w:rPr>
        <w:t>a</w:t>
      </w:r>
      <w:r w:rsidRPr="00590898">
        <w:rPr>
          <w:rFonts w:ascii="Arial" w:eastAsia="Arial" w:hAnsi="Arial" w:cs="Arial"/>
          <w:spacing w:val="-15"/>
          <w:lang w:val="es-ES" w:eastAsia="en-US"/>
        </w:rPr>
        <w:t xml:space="preserve"> </w:t>
      </w:r>
      <w:r w:rsidRPr="00590898">
        <w:rPr>
          <w:rFonts w:ascii="Arial" w:eastAsia="Arial" w:hAnsi="Arial" w:cs="Arial"/>
          <w:lang w:val="es-ES" w:eastAsia="en-US"/>
        </w:rPr>
        <w:t>fin</w:t>
      </w:r>
      <w:r w:rsidRPr="00590898">
        <w:rPr>
          <w:rFonts w:ascii="Arial" w:eastAsia="Arial" w:hAnsi="Arial" w:cs="Arial"/>
          <w:spacing w:val="-12"/>
          <w:lang w:val="es-ES" w:eastAsia="en-US"/>
        </w:rPr>
        <w:t xml:space="preserve"> </w:t>
      </w:r>
      <w:r w:rsidRPr="00590898">
        <w:rPr>
          <w:rFonts w:ascii="Arial" w:eastAsia="Arial" w:hAnsi="Arial" w:cs="Arial"/>
          <w:lang w:val="es-ES" w:eastAsia="en-US"/>
        </w:rPr>
        <w:t>de</w:t>
      </w:r>
      <w:r w:rsidRPr="00590898">
        <w:rPr>
          <w:rFonts w:ascii="Arial" w:eastAsia="Arial" w:hAnsi="Arial" w:cs="Arial"/>
          <w:spacing w:val="-13"/>
          <w:lang w:val="es-ES" w:eastAsia="en-US"/>
        </w:rPr>
        <w:t xml:space="preserve"> </w:t>
      </w:r>
      <w:r w:rsidRPr="00590898">
        <w:rPr>
          <w:rFonts w:ascii="Arial" w:eastAsia="Arial" w:hAnsi="Arial" w:cs="Arial"/>
          <w:lang w:val="es-ES" w:eastAsia="en-US"/>
        </w:rPr>
        <w:t>llevar</w:t>
      </w:r>
      <w:r w:rsidRPr="00590898">
        <w:rPr>
          <w:rFonts w:ascii="Arial" w:eastAsia="Arial" w:hAnsi="Arial" w:cs="Arial"/>
          <w:spacing w:val="-14"/>
          <w:lang w:val="es-ES" w:eastAsia="en-US"/>
        </w:rPr>
        <w:t xml:space="preserve"> </w:t>
      </w:r>
      <w:r w:rsidRPr="00590898">
        <w:rPr>
          <w:rFonts w:ascii="Arial" w:eastAsia="Arial" w:hAnsi="Arial" w:cs="Arial"/>
          <w:lang w:val="es-ES" w:eastAsia="en-US"/>
        </w:rPr>
        <w:t>a</w:t>
      </w:r>
      <w:r w:rsidRPr="00590898">
        <w:rPr>
          <w:rFonts w:ascii="Arial" w:eastAsia="Arial" w:hAnsi="Arial" w:cs="Arial"/>
          <w:spacing w:val="-12"/>
          <w:lang w:val="es-ES" w:eastAsia="en-US"/>
        </w:rPr>
        <w:t xml:space="preserve"> </w:t>
      </w:r>
      <w:r w:rsidRPr="00590898">
        <w:rPr>
          <w:rFonts w:ascii="Arial" w:eastAsia="Arial" w:hAnsi="Arial" w:cs="Arial"/>
          <w:lang w:val="es-ES" w:eastAsia="en-US"/>
        </w:rPr>
        <w:t>cabo</w:t>
      </w:r>
      <w:r w:rsidRPr="00590898">
        <w:rPr>
          <w:rFonts w:ascii="Arial" w:eastAsia="Arial" w:hAnsi="Arial" w:cs="Arial"/>
          <w:spacing w:val="-12"/>
          <w:lang w:val="es-ES" w:eastAsia="en-US"/>
        </w:rPr>
        <w:t xml:space="preserve"> </w:t>
      </w:r>
      <w:r w:rsidRPr="00590898">
        <w:rPr>
          <w:rFonts w:ascii="Arial" w:eastAsia="Arial" w:hAnsi="Arial" w:cs="Arial"/>
          <w:lang w:val="es-ES" w:eastAsia="en-US"/>
        </w:rPr>
        <w:t>las</w:t>
      </w:r>
      <w:r w:rsidRPr="00590898">
        <w:rPr>
          <w:rFonts w:ascii="Arial" w:eastAsia="Arial" w:hAnsi="Arial" w:cs="Arial"/>
          <w:spacing w:val="-12"/>
          <w:lang w:val="es-ES" w:eastAsia="en-US"/>
        </w:rPr>
        <w:t xml:space="preserve"> </w:t>
      </w:r>
      <w:r w:rsidRPr="00590898">
        <w:rPr>
          <w:rFonts w:ascii="Arial" w:eastAsia="Arial" w:hAnsi="Arial" w:cs="Arial"/>
          <w:lang w:val="es-ES" w:eastAsia="en-US"/>
        </w:rPr>
        <w:t xml:space="preserve">comisiones oficiales para el cumplimiento de los compromisos adquiridos por el </w:t>
      </w:r>
      <w:r w:rsidRPr="00590898">
        <w:rPr>
          <w:rFonts w:ascii="Arial" w:eastAsia="Arial" w:hAnsi="Arial" w:cs="Arial"/>
          <w:b/>
          <w:lang w:val="es-ES" w:eastAsia="en-US"/>
        </w:rPr>
        <w:t>INSTITUTO.</w:t>
      </w:r>
    </w:p>
    <w:p w14:paraId="33AA1E49" w14:textId="77777777" w:rsidR="00590898" w:rsidRPr="00590898" w:rsidRDefault="00590898" w:rsidP="00590898">
      <w:pPr>
        <w:widowControl w:val="0"/>
        <w:autoSpaceDE w:val="0"/>
        <w:autoSpaceDN w:val="0"/>
        <w:ind w:right="48"/>
        <w:jc w:val="both"/>
        <w:rPr>
          <w:rFonts w:ascii="Arial" w:eastAsia="Arial" w:hAnsi="Arial" w:cs="Arial"/>
          <w:lang w:eastAsia="en-US"/>
        </w:rPr>
      </w:pPr>
    </w:p>
    <w:p w14:paraId="2058977C" w14:textId="77777777" w:rsidR="00590898" w:rsidRPr="00590898" w:rsidRDefault="00590898" w:rsidP="00590898">
      <w:pPr>
        <w:widowControl w:val="0"/>
        <w:numPr>
          <w:ilvl w:val="0"/>
          <w:numId w:val="116"/>
        </w:numPr>
        <w:autoSpaceDE w:val="0"/>
        <w:autoSpaceDN w:val="0"/>
        <w:jc w:val="both"/>
        <w:outlineLvl w:val="0"/>
        <w:rPr>
          <w:rFonts w:ascii="Arial" w:eastAsia="Arial Narrow" w:hAnsi="Arial" w:cs="Arial"/>
          <w:b/>
          <w:bCs/>
          <w:lang w:eastAsia="en-US"/>
        </w:rPr>
      </w:pPr>
      <w:bookmarkStart w:id="1343" w:name="_Toc183354632"/>
      <w:r w:rsidRPr="00590898">
        <w:rPr>
          <w:rFonts w:ascii="Arial" w:eastAsia="Arial Narrow" w:hAnsi="Arial" w:cs="Arial"/>
          <w:b/>
          <w:bCs/>
          <w:lang w:eastAsia="en-US"/>
        </w:rPr>
        <w:t>Antecedentes y justificación por la que se requiere el servicio:</w:t>
      </w:r>
      <w:bookmarkEnd w:id="1343"/>
    </w:p>
    <w:p w14:paraId="01B83609" w14:textId="77777777" w:rsidR="00590898" w:rsidRPr="00590898" w:rsidRDefault="00590898" w:rsidP="00590898">
      <w:pPr>
        <w:widowControl w:val="0"/>
        <w:autoSpaceDE w:val="0"/>
        <w:autoSpaceDN w:val="0"/>
        <w:ind w:right="48"/>
        <w:jc w:val="both"/>
        <w:rPr>
          <w:rFonts w:ascii="Arial" w:eastAsia="Arial" w:hAnsi="Arial" w:cs="Arial"/>
          <w:b/>
          <w:lang w:eastAsia="en-US"/>
        </w:rPr>
      </w:pPr>
    </w:p>
    <w:p w14:paraId="12FD9D69" w14:textId="77777777" w:rsidR="00590898" w:rsidRPr="00590898" w:rsidRDefault="00590898" w:rsidP="00590898">
      <w:pPr>
        <w:widowControl w:val="0"/>
        <w:autoSpaceDE w:val="0"/>
        <w:autoSpaceDN w:val="0"/>
        <w:ind w:right="48"/>
        <w:jc w:val="both"/>
        <w:rPr>
          <w:rFonts w:ascii="Arial" w:eastAsia="Arial" w:hAnsi="Arial" w:cs="Arial"/>
          <w:lang w:eastAsia="en-US"/>
        </w:rPr>
      </w:pPr>
      <w:r w:rsidRPr="00590898">
        <w:rPr>
          <w:rFonts w:ascii="Arial" w:eastAsia="Arial" w:hAnsi="Arial" w:cs="Arial"/>
          <w:lang w:eastAsia="en-US"/>
        </w:rPr>
        <w:t xml:space="preserve">La presente solicitud está debidamente fundada en los incisos b) y h) del artículo 59 de la Ley General de Instituciones y Procedimientos Electorales, en donde se establecen las atribuciones de la Dirección Ejecutiva de Administración, así como en el Manual de Percepciones para los servidores públicos de mando del </w:t>
      </w:r>
      <w:r w:rsidRPr="00590898">
        <w:rPr>
          <w:rFonts w:ascii="Arial" w:eastAsia="Arial" w:hAnsi="Arial" w:cs="Arial"/>
          <w:b/>
          <w:bCs/>
          <w:lang w:eastAsia="en-US"/>
        </w:rPr>
        <w:t>INSTITUTO</w:t>
      </w:r>
      <w:r w:rsidRPr="00590898">
        <w:rPr>
          <w:rFonts w:ascii="Arial" w:eastAsia="Arial" w:hAnsi="Arial" w:cs="Arial"/>
          <w:lang w:eastAsia="en-US"/>
        </w:rPr>
        <w:t xml:space="preserve"> que se encuentre vigente. Esto es para efecto de brindar los servicios básicos que apoyen en el desempeño de sus labores, comisiones, funciones oficiales y demás actividades y operaciones diarias que realicen las Unidades Responsables.</w:t>
      </w:r>
    </w:p>
    <w:p w14:paraId="268C8A15" w14:textId="77777777" w:rsidR="00590898" w:rsidRPr="00590898" w:rsidRDefault="00590898" w:rsidP="00590898">
      <w:pPr>
        <w:widowControl w:val="0"/>
        <w:autoSpaceDE w:val="0"/>
        <w:autoSpaceDN w:val="0"/>
        <w:ind w:right="48"/>
        <w:jc w:val="both"/>
        <w:rPr>
          <w:rFonts w:ascii="Arial" w:eastAsia="Arial" w:hAnsi="Arial" w:cs="Arial"/>
          <w:lang w:eastAsia="en-US"/>
        </w:rPr>
      </w:pPr>
    </w:p>
    <w:p w14:paraId="789A164D" w14:textId="77777777" w:rsidR="00590898" w:rsidRPr="00590898" w:rsidRDefault="00590898" w:rsidP="00590898">
      <w:pPr>
        <w:widowControl w:val="0"/>
        <w:numPr>
          <w:ilvl w:val="0"/>
          <w:numId w:val="116"/>
        </w:numPr>
        <w:autoSpaceDE w:val="0"/>
        <w:autoSpaceDN w:val="0"/>
        <w:jc w:val="both"/>
        <w:outlineLvl w:val="0"/>
        <w:rPr>
          <w:rFonts w:ascii="Arial" w:eastAsia="Arial Narrow" w:hAnsi="Arial" w:cs="Arial"/>
          <w:b/>
          <w:bCs/>
          <w:lang w:eastAsia="en-US"/>
        </w:rPr>
      </w:pPr>
      <w:bookmarkStart w:id="1344" w:name="_Toc183354633"/>
      <w:r w:rsidRPr="00590898">
        <w:rPr>
          <w:rFonts w:ascii="Arial" w:eastAsia="Arial Narrow" w:hAnsi="Arial" w:cs="Arial"/>
          <w:b/>
          <w:bCs/>
          <w:lang w:eastAsia="en-US"/>
        </w:rPr>
        <w:t xml:space="preserve">Requisitos Técnicos que deberá acreditar el </w:t>
      </w:r>
      <w:bookmarkStart w:id="1345" w:name="_Hlk129274303"/>
      <w:r w:rsidRPr="00590898">
        <w:rPr>
          <w:rFonts w:ascii="Arial" w:eastAsia="Arial Narrow" w:hAnsi="Arial" w:cs="Arial"/>
          <w:b/>
          <w:bCs/>
          <w:lang w:eastAsia="en-US"/>
        </w:rPr>
        <w:t>LICITANTE</w:t>
      </w:r>
      <w:bookmarkEnd w:id="1345"/>
      <w:r w:rsidRPr="00590898">
        <w:rPr>
          <w:rFonts w:ascii="Arial" w:eastAsia="Arial Narrow" w:hAnsi="Arial" w:cs="Arial"/>
          <w:b/>
          <w:bCs/>
          <w:lang w:eastAsia="en-US"/>
        </w:rPr>
        <w:t>:</w:t>
      </w:r>
      <w:bookmarkEnd w:id="1344"/>
    </w:p>
    <w:p w14:paraId="4A567D89" w14:textId="77777777" w:rsidR="00590898" w:rsidRPr="00590898" w:rsidRDefault="00590898" w:rsidP="00590898">
      <w:pPr>
        <w:widowControl w:val="0"/>
        <w:autoSpaceDE w:val="0"/>
        <w:autoSpaceDN w:val="0"/>
        <w:ind w:left="714" w:right="48"/>
        <w:jc w:val="both"/>
        <w:rPr>
          <w:rFonts w:ascii="Arial" w:eastAsia="Arial" w:hAnsi="Arial" w:cs="Arial"/>
          <w:b/>
          <w:lang w:eastAsia="en-US"/>
        </w:rPr>
      </w:pPr>
    </w:p>
    <w:p w14:paraId="731ACA75" w14:textId="77777777" w:rsidR="00590898" w:rsidRPr="00590898" w:rsidRDefault="00590898" w:rsidP="00590898">
      <w:pPr>
        <w:widowControl w:val="0"/>
        <w:autoSpaceDE w:val="0"/>
        <w:autoSpaceDN w:val="0"/>
        <w:ind w:right="48"/>
        <w:jc w:val="both"/>
        <w:rPr>
          <w:rFonts w:ascii="Arial" w:eastAsia="Arial" w:hAnsi="Arial" w:cs="Arial"/>
          <w:lang w:eastAsia="en-US"/>
        </w:rPr>
      </w:pPr>
      <w:bookmarkStart w:id="1346" w:name="_Hlk183514933"/>
      <w:r w:rsidRPr="00590898">
        <w:rPr>
          <w:rFonts w:ascii="Arial" w:eastAsia="Arial" w:hAnsi="Arial" w:cs="Arial"/>
          <w:lang w:eastAsia="en-US"/>
        </w:rPr>
        <w:t xml:space="preserve">El </w:t>
      </w:r>
      <w:r w:rsidRPr="00590898">
        <w:rPr>
          <w:rFonts w:ascii="Arial" w:eastAsia="Arial" w:hAnsi="Arial" w:cs="Arial"/>
          <w:b/>
          <w:lang w:eastAsia="en-US"/>
        </w:rPr>
        <w:t>LICITANTE</w:t>
      </w:r>
      <w:r w:rsidRPr="00590898" w:rsidDel="008175BE">
        <w:rPr>
          <w:rFonts w:ascii="Arial" w:eastAsia="Arial" w:hAnsi="Arial" w:cs="Arial"/>
          <w:b/>
          <w:lang w:eastAsia="en-US"/>
        </w:rPr>
        <w:t xml:space="preserve"> </w:t>
      </w:r>
      <w:r w:rsidRPr="00590898">
        <w:rPr>
          <w:rFonts w:ascii="Arial" w:eastAsia="Arial" w:hAnsi="Arial" w:cs="Arial"/>
          <w:lang w:eastAsia="en-US"/>
        </w:rPr>
        <w:t xml:space="preserve">deberá presentar </w:t>
      </w:r>
      <w:r w:rsidRPr="00590898">
        <w:rPr>
          <w:rFonts w:ascii="Arial" w:eastAsia="Arial" w:hAnsi="Arial" w:cs="Arial"/>
          <w:bCs/>
          <w:lang w:eastAsia="en-US"/>
        </w:rPr>
        <w:t xml:space="preserve">con la propuesta técnica, </w:t>
      </w:r>
      <w:r w:rsidRPr="00590898">
        <w:rPr>
          <w:rFonts w:ascii="Arial" w:eastAsia="Arial" w:hAnsi="Arial" w:cs="Arial"/>
          <w:lang w:eastAsia="en-US"/>
        </w:rPr>
        <w:t>los siguientes documentos mediante los cuales acredite que cumple con:</w:t>
      </w:r>
    </w:p>
    <w:bookmarkEnd w:id="1346"/>
    <w:p w14:paraId="65D5D49A" w14:textId="77777777" w:rsidR="00590898" w:rsidRPr="00590898" w:rsidRDefault="00590898" w:rsidP="00590898">
      <w:pPr>
        <w:widowControl w:val="0"/>
        <w:autoSpaceDE w:val="0"/>
        <w:autoSpaceDN w:val="0"/>
        <w:ind w:right="48"/>
        <w:jc w:val="both"/>
        <w:rPr>
          <w:rFonts w:ascii="Arial" w:eastAsia="Arial" w:hAnsi="Arial" w:cs="Arial"/>
          <w:lang w:eastAsia="en-US"/>
        </w:rPr>
      </w:pPr>
    </w:p>
    <w:p w14:paraId="5749F993"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lang w:eastAsia="en-US"/>
        </w:rPr>
      </w:pPr>
      <w:bookmarkStart w:id="1347" w:name="_Hlk183514975"/>
      <w:r w:rsidRPr="00590898">
        <w:rPr>
          <w:rFonts w:ascii="Arial" w:eastAsia="Arial" w:hAnsi="Arial" w:cs="Arial"/>
          <w:b/>
          <w:bCs/>
          <w:lang w:eastAsia="en-US"/>
        </w:rPr>
        <w:t>Certificación IATA-FUAAV</w:t>
      </w:r>
      <w:r w:rsidRPr="00590898">
        <w:rPr>
          <w:rFonts w:ascii="Arial" w:eastAsia="Arial" w:hAnsi="Arial" w:cs="Arial"/>
          <w:lang w:eastAsia="en-US"/>
        </w:rPr>
        <w:t xml:space="preserve"> (Asociación Internacional de Transporte Aéreo, Federación Universal de Asociaciones de Agencias de Viajes), </w:t>
      </w:r>
      <w:r w:rsidRPr="00590898">
        <w:rPr>
          <w:rFonts w:ascii="Arial" w:eastAsia="Arial" w:hAnsi="Arial" w:cs="Arial"/>
          <w:b/>
          <w:bCs/>
          <w:lang w:eastAsia="en-US"/>
        </w:rPr>
        <w:t>el  Registro Nacional de Turismo (RNT)</w:t>
      </w:r>
      <w:r w:rsidRPr="00590898">
        <w:rPr>
          <w:rFonts w:ascii="Arial" w:eastAsia="Arial" w:hAnsi="Arial" w:cs="Arial"/>
          <w:lang w:eastAsia="en-US"/>
        </w:rPr>
        <w:t xml:space="preserve"> y del </w:t>
      </w:r>
      <w:r w:rsidRPr="00590898">
        <w:rPr>
          <w:rFonts w:ascii="Arial" w:eastAsia="Arial" w:hAnsi="Arial" w:cs="Arial"/>
          <w:b/>
          <w:bCs/>
          <w:lang w:eastAsia="en-US"/>
        </w:rPr>
        <w:t>Distintivo “M” (moderniza).</w:t>
      </w:r>
    </w:p>
    <w:p w14:paraId="4BF8703E"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14F6CD52"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r w:rsidRPr="00590898">
        <w:rPr>
          <w:rFonts w:ascii="Arial" w:eastAsia="Arial" w:hAnsi="Arial" w:cs="Arial"/>
          <w:bCs/>
          <w:lang w:eastAsia="en-US"/>
        </w:rPr>
        <w:t>"El LICITANTE deberá acreditar ser agencia IATA por medio del certificado correspondiente mismo que, deberá estar vigente a la fecha de presentación de su propuesta técnica y, se compromete a mantenerlo vigente durante la vigencia del contrato, así como contar con boletaje nacional e internacional propio (en caso de participación conjunta, las empresas deberán señalar quien será la encargada de atender todo lo relacionado con la reservación, emisión, modificación y cancelación de boletos aéreos, misma que, deberá entregar este certificado).</w:t>
      </w:r>
    </w:p>
    <w:p w14:paraId="5B2F919D"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4AF2112C" w14:textId="77777777" w:rsidR="00590898" w:rsidRPr="00590898" w:rsidRDefault="00590898" w:rsidP="00590898">
      <w:pPr>
        <w:widowControl w:val="0"/>
        <w:autoSpaceDE w:val="0"/>
        <w:autoSpaceDN w:val="0"/>
        <w:ind w:left="567" w:right="48"/>
        <w:jc w:val="both"/>
        <w:rPr>
          <w:rFonts w:ascii="Arial" w:eastAsia="Arial" w:hAnsi="Arial" w:cs="Arial"/>
          <w:b/>
          <w:bCs/>
          <w:lang w:eastAsia="en-US"/>
        </w:rPr>
      </w:pPr>
      <w:r w:rsidRPr="00590898">
        <w:rPr>
          <w:rFonts w:ascii="Arial" w:eastAsia="Arial" w:hAnsi="Arial" w:cs="Arial"/>
          <w:bCs/>
          <w:lang w:eastAsia="en-US"/>
        </w:rPr>
        <w:t xml:space="preserve">"El LICITANTE deberá presentar el documento que avala que cuenta con el  </w:t>
      </w:r>
      <w:r w:rsidRPr="00590898">
        <w:rPr>
          <w:rFonts w:ascii="Arial" w:eastAsia="Arial" w:hAnsi="Arial" w:cs="Arial"/>
          <w:b/>
          <w:bCs/>
          <w:lang w:eastAsia="en-US"/>
        </w:rPr>
        <w:t>Distintivo “M” (moderniza) vigente</w:t>
      </w:r>
      <w:r w:rsidRPr="00590898">
        <w:rPr>
          <w:rFonts w:ascii="Arial" w:eastAsia="Arial" w:hAnsi="Arial" w:cs="Arial"/>
          <w:bCs/>
          <w:lang w:eastAsia="en-US"/>
        </w:rPr>
        <w:t xml:space="preserve"> durante su presentación y durante la vigencia del contrato y deberá presentar </w:t>
      </w:r>
      <w:r w:rsidRPr="00590898">
        <w:rPr>
          <w:rFonts w:ascii="Arial" w:eastAsia="Arial" w:hAnsi="Arial" w:cs="Arial"/>
          <w:b/>
          <w:bCs/>
          <w:lang w:eastAsia="en-US"/>
        </w:rPr>
        <w:t>el  Registro Nacional de Turismo (RNT).</w:t>
      </w:r>
    </w:p>
    <w:p w14:paraId="4389965B" w14:textId="77777777" w:rsidR="00590898" w:rsidRPr="00590898" w:rsidRDefault="00590898" w:rsidP="00590898">
      <w:pPr>
        <w:widowControl w:val="0"/>
        <w:autoSpaceDE w:val="0"/>
        <w:autoSpaceDN w:val="0"/>
        <w:ind w:left="567" w:right="48"/>
        <w:jc w:val="both"/>
        <w:rPr>
          <w:rFonts w:ascii="Arial" w:eastAsia="Arial" w:hAnsi="Arial" w:cs="Arial"/>
          <w:b/>
          <w:bCs/>
          <w:lang w:eastAsia="en-US"/>
        </w:rPr>
      </w:pPr>
    </w:p>
    <w:p w14:paraId="105A04F1"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687C49E5"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r w:rsidRPr="00590898">
        <w:rPr>
          <w:rFonts w:ascii="Arial" w:eastAsia="Arial" w:hAnsi="Arial" w:cs="Arial"/>
          <w:bCs/>
          <w:lang w:eastAsia="en-US"/>
        </w:rPr>
        <w:t xml:space="preserve">En caso de requerirse la renovación del certificado </w:t>
      </w:r>
      <w:r w:rsidRPr="00590898">
        <w:rPr>
          <w:rFonts w:ascii="Arial" w:eastAsia="Arial" w:hAnsi="Arial" w:cs="Arial"/>
          <w:b/>
          <w:bCs/>
          <w:lang w:eastAsia="en-US"/>
        </w:rPr>
        <w:t>IATA-FUAAV</w:t>
      </w:r>
      <w:r w:rsidRPr="00590898">
        <w:rPr>
          <w:rFonts w:ascii="Arial" w:eastAsia="Arial" w:hAnsi="Arial" w:cs="Arial"/>
          <w:lang w:eastAsia="en-US"/>
        </w:rPr>
        <w:t xml:space="preserve"> (Asociación Internacional de Transporte Aéreo, Federación Universal de Asociaciones de Agencias de Viajes), del </w:t>
      </w:r>
      <w:r w:rsidRPr="00590898">
        <w:rPr>
          <w:rFonts w:ascii="Arial" w:eastAsia="Arial" w:hAnsi="Arial" w:cs="Arial"/>
          <w:b/>
          <w:bCs/>
          <w:lang w:eastAsia="en-US"/>
        </w:rPr>
        <w:t>Registro Nacional de Turismo (RNT)</w:t>
      </w:r>
      <w:r w:rsidRPr="00590898">
        <w:rPr>
          <w:rFonts w:ascii="Arial" w:eastAsia="Arial" w:hAnsi="Arial" w:cs="Arial"/>
          <w:lang w:eastAsia="en-US"/>
        </w:rPr>
        <w:t xml:space="preserve"> o del </w:t>
      </w:r>
      <w:r w:rsidRPr="00590898">
        <w:rPr>
          <w:rFonts w:ascii="Arial" w:eastAsia="Arial" w:hAnsi="Arial" w:cs="Arial"/>
          <w:b/>
          <w:bCs/>
          <w:lang w:eastAsia="en-US"/>
        </w:rPr>
        <w:t>Distintivo “M” (moderniza)</w:t>
      </w:r>
      <w:r w:rsidRPr="00590898">
        <w:rPr>
          <w:rFonts w:ascii="Arial" w:eastAsia="Arial" w:hAnsi="Arial" w:cs="Arial"/>
          <w:bCs/>
          <w:lang w:eastAsia="en-US"/>
        </w:rPr>
        <w:t xml:space="preserve">, durante la vigencia del contrato, el </w:t>
      </w:r>
      <w:r w:rsidRPr="00590898">
        <w:rPr>
          <w:rFonts w:ascii="Arial" w:eastAsia="Arial" w:hAnsi="Arial" w:cs="Arial"/>
          <w:b/>
          <w:lang w:eastAsia="en-US"/>
        </w:rPr>
        <w:t xml:space="preserve">PROVEEDOR </w:t>
      </w:r>
      <w:r w:rsidRPr="00590898">
        <w:rPr>
          <w:rFonts w:ascii="Arial" w:eastAsia="Arial" w:hAnsi="Arial" w:cs="Arial"/>
          <w:bCs/>
          <w:lang w:eastAsia="en-US"/>
        </w:rPr>
        <w:t xml:space="preserve">contará con 30 (treinta) días naturales posteriores al vencimiento de la vigencia de cualquiera de los documentos para presentar ante el Administrador del contrato, el comprobante del inicio del trámite de renovación o la renovación correspondiente.   </w:t>
      </w:r>
    </w:p>
    <w:p w14:paraId="032BC6D0"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4176CD43"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r w:rsidRPr="00590898">
        <w:rPr>
          <w:rFonts w:ascii="Arial" w:eastAsia="Arial" w:hAnsi="Arial" w:cs="Arial"/>
          <w:bCs/>
          <w:lang w:eastAsia="en-US"/>
        </w:rPr>
        <w:t xml:space="preserve">En caso de que el </w:t>
      </w:r>
      <w:r w:rsidRPr="00590898">
        <w:rPr>
          <w:rFonts w:ascii="Arial" w:eastAsia="Arial" w:hAnsi="Arial" w:cs="Arial"/>
          <w:b/>
          <w:lang w:eastAsia="en-US"/>
        </w:rPr>
        <w:t xml:space="preserve">PROVEEDOR </w:t>
      </w:r>
      <w:r w:rsidRPr="00590898">
        <w:rPr>
          <w:rFonts w:ascii="Arial" w:eastAsia="Arial" w:hAnsi="Arial" w:cs="Arial"/>
          <w:bCs/>
          <w:lang w:eastAsia="en-US"/>
        </w:rPr>
        <w:t>no presente el comprobante del inicio del trámite de renovación o la renovación correspondiente en el término señalado, se hará acreedor a la penalización correspondiente.</w:t>
      </w:r>
    </w:p>
    <w:bookmarkEnd w:id="1347"/>
    <w:p w14:paraId="05AD69EC" w14:textId="77777777" w:rsidR="00590898" w:rsidRPr="00590898" w:rsidRDefault="00590898" w:rsidP="00590898">
      <w:pPr>
        <w:widowControl w:val="0"/>
        <w:autoSpaceDE w:val="0"/>
        <w:autoSpaceDN w:val="0"/>
        <w:ind w:left="567" w:right="48" w:hanging="567"/>
        <w:jc w:val="both"/>
        <w:rPr>
          <w:rFonts w:ascii="Arial" w:eastAsia="Arial" w:hAnsi="Arial" w:cs="Arial"/>
          <w:b/>
          <w:bCs/>
          <w:lang w:eastAsia="en-US"/>
        </w:rPr>
      </w:pPr>
    </w:p>
    <w:p w14:paraId="68C54066"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lang w:eastAsia="en-US"/>
        </w:rPr>
      </w:pPr>
      <w:r w:rsidRPr="00590898">
        <w:rPr>
          <w:rFonts w:ascii="Arial" w:eastAsia="Arial" w:hAnsi="Arial" w:cs="Arial"/>
          <w:b/>
          <w:lang w:eastAsia="en-US"/>
        </w:rPr>
        <w:t xml:space="preserve">El </w:t>
      </w:r>
      <w:r w:rsidRPr="00590898">
        <w:rPr>
          <w:rFonts w:ascii="Arial" w:eastAsia="Arial" w:hAnsi="Arial" w:cs="Arial"/>
          <w:b/>
          <w:bCs/>
          <w:lang w:eastAsia="en-US"/>
        </w:rPr>
        <w:t>LICITANTE</w:t>
      </w:r>
      <w:r w:rsidRPr="00590898" w:rsidDel="008175BE">
        <w:rPr>
          <w:rFonts w:ascii="Arial" w:eastAsia="Arial" w:hAnsi="Arial" w:cs="Arial"/>
          <w:b/>
          <w:bCs/>
          <w:lang w:eastAsia="en-US"/>
        </w:rPr>
        <w:t xml:space="preserve"> </w:t>
      </w:r>
      <w:r w:rsidRPr="00590898">
        <w:rPr>
          <w:rFonts w:ascii="Arial" w:eastAsia="Arial" w:hAnsi="Arial" w:cs="Arial"/>
          <w:b/>
          <w:lang w:eastAsia="en-US"/>
        </w:rPr>
        <w:t>deberá contar con un Sistema Globalizador</w:t>
      </w:r>
      <w:r w:rsidRPr="00590898">
        <w:rPr>
          <w:rFonts w:ascii="Arial" w:eastAsia="Arial" w:hAnsi="Arial" w:cs="Arial"/>
          <w:bCs/>
          <w:lang w:eastAsia="en-US"/>
        </w:rPr>
        <w:t xml:space="preserve"> (</w:t>
      </w:r>
      <w:r w:rsidRPr="00590898">
        <w:rPr>
          <w:rFonts w:ascii="Arial" w:eastAsia="Arial" w:hAnsi="Arial" w:cs="Arial"/>
          <w:b/>
          <w:lang w:eastAsia="en-US"/>
        </w:rPr>
        <w:t>SABRE, GALILEO, AMADEUS, WORDLSPAN o similares</w:t>
      </w:r>
      <w:r w:rsidRPr="00590898">
        <w:rPr>
          <w:rFonts w:ascii="Arial" w:eastAsia="Arial" w:hAnsi="Arial" w:cs="Arial"/>
          <w:bCs/>
          <w:lang w:eastAsia="en-US"/>
        </w:rPr>
        <w:t xml:space="preserve">) que le permita realizar consultas, reservaciones y emisión de boletos a través de internet que deberá funcionar las 24 horas del día, los 365 días del año para atender todo </w:t>
      </w:r>
      <w:r w:rsidRPr="00590898">
        <w:rPr>
          <w:rFonts w:ascii="Arial" w:eastAsia="Arial" w:hAnsi="Arial" w:cs="Arial"/>
          <w:bCs/>
          <w:lang w:eastAsia="en-US"/>
        </w:rPr>
        <w:lastRenderedPageBreak/>
        <w:t>lo referente al servicio, afectando desde el momento de la reservación la disponibilidad real ofertada por las aerolíneas, presentando copia del contrato de prestación de servicios.</w:t>
      </w:r>
    </w:p>
    <w:p w14:paraId="724475B3" w14:textId="77777777" w:rsidR="00590898" w:rsidRPr="00590898" w:rsidRDefault="00590898" w:rsidP="00590898">
      <w:pPr>
        <w:widowControl w:val="0"/>
        <w:autoSpaceDE w:val="0"/>
        <w:autoSpaceDN w:val="0"/>
        <w:ind w:left="567" w:right="48" w:hanging="567"/>
        <w:jc w:val="both"/>
        <w:rPr>
          <w:rFonts w:ascii="Arial" w:eastAsia="Arial" w:hAnsi="Arial" w:cs="Arial"/>
          <w:lang w:eastAsia="en-US"/>
        </w:rPr>
      </w:pPr>
    </w:p>
    <w:p w14:paraId="47643C67"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lang w:eastAsia="en-US"/>
        </w:rPr>
      </w:pPr>
      <w:r w:rsidRPr="00590898">
        <w:rPr>
          <w:rFonts w:ascii="Arial" w:eastAsia="Arial" w:hAnsi="Arial" w:cs="Arial"/>
          <w:lang w:val="es-ES" w:eastAsia="en-US"/>
        </w:rPr>
        <w:t xml:space="preserve">El </w:t>
      </w:r>
      <w:r w:rsidRPr="00590898">
        <w:rPr>
          <w:rFonts w:ascii="Arial" w:eastAsia="Arial" w:hAnsi="Arial" w:cs="Arial"/>
          <w:b/>
          <w:bCs/>
          <w:lang w:eastAsia="en-US"/>
        </w:rPr>
        <w:t>LICITANTE</w:t>
      </w:r>
      <w:r w:rsidRPr="00590898" w:rsidDel="008175BE">
        <w:rPr>
          <w:rFonts w:ascii="Arial" w:eastAsia="Arial" w:hAnsi="Arial" w:cs="Arial"/>
          <w:b/>
          <w:bCs/>
          <w:lang w:eastAsia="en-US"/>
        </w:rPr>
        <w:t xml:space="preserve"> </w:t>
      </w:r>
      <w:r w:rsidRPr="00590898">
        <w:rPr>
          <w:rFonts w:ascii="Arial" w:eastAsia="Arial" w:hAnsi="Arial" w:cs="Arial"/>
          <w:lang w:val="es-ES" w:eastAsia="en-US"/>
        </w:rPr>
        <w:t xml:space="preserve">deberá presentar </w:t>
      </w:r>
      <w:r w:rsidRPr="00590898">
        <w:rPr>
          <w:rFonts w:ascii="Arial" w:eastAsia="Arial" w:hAnsi="Arial" w:cs="Arial"/>
          <w:b/>
          <w:bCs/>
          <w:lang w:val="es-ES" w:eastAsia="en-US"/>
        </w:rPr>
        <w:t>currículum vitae</w:t>
      </w:r>
      <w:r w:rsidRPr="00590898">
        <w:rPr>
          <w:rFonts w:ascii="Arial" w:eastAsia="Arial" w:hAnsi="Arial" w:cs="Arial"/>
          <w:b/>
          <w:lang w:val="es-ES" w:eastAsia="en-US"/>
        </w:rPr>
        <w:t xml:space="preserve">, debiendo anexar documento que certifica el manejo del Sistema Globalizador con que cuente el Licitante y la certificación IATA-FUAAV </w:t>
      </w:r>
      <w:r w:rsidRPr="00590898">
        <w:rPr>
          <w:rFonts w:ascii="Arial" w:eastAsia="Arial" w:hAnsi="Arial" w:cs="Arial"/>
          <w:lang w:val="es-ES" w:eastAsia="en-US"/>
        </w:rPr>
        <w:t>del ejecutivo de cuenta, del ejecutivo suplente y del ejecutivo para días festivos o inhábiles asignados para la atención de los requerimientos del</w:t>
      </w:r>
      <w:r w:rsidRPr="00590898">
        <w:rPr>
          <w:rFonts w:ascii="Arial" w:eastAsia="Arial" w:hAnsi="Arial" w:cs="Arial"/>
          <w:spacing w:val="-1"/>
          <w:lang w:val="es-ES" w:eastAsia="en-US"/>
        </w:rPr>
        <w:t xml:space="preserve"> </w:t>
      </w:r>
      <w:r w:rsidRPr="00590898">
        <w:rPr>
          <w:rFonts w:ascii="Arial" w:eastAsia="Arial" w:hAnsi="Arial" w:cs="Arial"/>
          <w:b/>
          <w:lang w:val="es-ES" w:eastAsia="en-US"/>
        </w:rPr>
        <w:t>INSTITUTO</w:t>
      </w:r>
      <w:r w:rsidRPr="00590898">
        <w:rPr>
          <w:rFonts w:ascii="Arial" w:eastAsia="Arial" w:hAnsi="Arial" w:cs="Arial"/>
          <w:lang w:val="es-ES" w:eastAsia="en-US"/>
        </w:rPr>
        <w:t>.</w:t>
      </w:r>
    </w:p>
    <w:p w14:paraId="6B6E164E" w14:textId="77777777" w:rsidR="00590898" w:rsidRPr="00590898" w:rsidRDefault="00590898" w:rsidP="00590898">
      <w:pPr>
        <w:widowControl w:val="0"/>
        <w:autoSpaceDE w:val="0"/>
        <w:autoSpaceDN w:val="0"/>
        <w:ind w:left="567" w:hanging="567"/>
        <w:rPr>
          <w:rFonts w:ascii="Arial" w:eastAsia="Arial Narrow" w:hAnsi="Arial" w:cs="Arial"/>
          <w:lang w:val="es-ES" w:eastAsia="en-US"/>
        </w:rPr>
      </w:pPr>
    </w:p>
    <w:p w14:paraId="795A94D6"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lang w:eastAsia="en-US"/>
        </w:rPr>
      </w:pPr>
      <w:r w:rsidRPr="00590898">
        <w:rPr>
          <w:rFonts w:ascii="Arial" w:eastAsia="Arial" w:hAnsi="Arial" w:cs="Arial"/>
          <w:lang w:val="es-ES" w:eastAsia="en-US"/>
        </w:rPr>
        <w:t xml:space="preserve">Para efecto de acreditar que el personal que designará para la prestación del servicio forma parte de su plantilla de personal, el </w:t>
      </w:r>
      <w:r w:rsidRPr="00590898">
        <w:rPr>
          <w:rFonts w:ascii="Arial" w:eastAsia="Arial" w:hAnsi="Arial" w:cs="Arial"/>
          <w:b/>
          <w:bCs/>
          <w:lang w:eastAsia="en-US"/>
        </w:rPr>
        <w:t>LICITANTE</w:t>
      </w:r>
      <w:r w:rsidRPr="00590898" w:rsidDel="008175BE">
        <w:rPr>
          <w:rFonts w:ascii="Arial" w:eastAsia="Arial" w:hAnsi="Arial" w:cs="Arial"/>
          <w:b/>
          <w:bCs/>
          <w:lang w:eastAsia="en-US"/>
        </w:rPr>
        <w:t xml:space="preserve"> </w:t>
      </w:r>
      <w:r w:rsidRPr="00590898">
        <w:rPr>
          <w:rFonts w:ascii="Arial" w:eastAsia="Arial" w:hAnsi="Arial" w:cs="Arial"/>
          <w:lang w:val="es-ES" w:eastAsia="en-US"/>
        </w:rPr>
        <w:t xml:space="preserve">deberá presentar </w:t>
      </w:r>
      <w:r w:rsidRPr="00590898">
        <w:rPr>
          <w:rFonts w:ascii="Arial" w:eastAsia="Arial" w:hAnsi="Arial" w:cs="Arial"/>
          <w:b/>
          <w:bCs/>
          <w:lang w:val="es-ES" w:eastAsia="en-US"/>
        </w:rPr>
        <w:t xml:space="preserve">copia del alta ante el Instituto Mexicano del Seguro Social (IMSS) o copia del listado SUA (Sistema Único de Autodeterminación), </w:t>
      </w:r>
      <w:r w:rsidRPr="00590898">
        <w:rPr>
          <w:rFonts w:ascii="Arial" w:eastAsia="Arial" w:hAnsi="Arial" w:cs="Arial"/>
          <w:lang w:val="es-ES" w:eastAsia="en-US"/>
        </w:rPr>
        <w:t>con los nombres del personal propuesto en el numeral anterior, adjuntando</w:t>
      </w:r>
      <w:r w:rsidRPr="00590898">
        <w:rPr>
          <w:rFonts w:ascii="Arial" w:eastAsia="Arial" w:hAnsi="Arial" w:cs="Arial"/>
          <w:b/>
          <w:bCs/>
          <w:lang w:val="es-ES" w:eastAsia="en-US"/>
        </w:rPr>
        <w:t xml:space="preserve"> el comprobante de pago, </w:t>
      </w:r>
      <w:r w:rsidRPr="00590898">
        <w:rPr>
          <w:rFonts w:ascii="Arial" w:eastAsia="Arial" w:hAnsi="Arial" w:cs="Arial"/>
          <w:lang w:val="es-ES" w:eastAsia="en-US"/>
        </w:rPr>
        <w:t>a que está obligado a la presentación de su cotización.</w:t>
      </w:r>
    </w:p>
    <w:p w14:paraId="230CC22A" w14:textId="77777777" w:rsidR="00590898" w:rsidRPr="00590898" w:rsidRDefault="00590898" w:rsidP="00590898">
      <w:pPr>
        <w:widowControl w:val="0"/>
        <w:autoSpaceDE w:val="0"/>
        <w:autoSpaceDN w:val="0"/>
        <w:ind w:left="567" w:hanging="567"/>
        <w:rPr>
          <w:rFonts w:ascii="Arial" w:eastAsia="Arial Narrow" w:hAnsi="Arial" w:cs="Arial"/>
          <w:b/>
          <w:u w:val="single"/>
          <w:lang w:eastAsia="en-US"/>
        </w:rPr>
      </w:pPr>
    </w:p>
    <w:p w14:paraId="3B8198CE"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lang w:eastAsia="en-US"/>
        </w:rPr>
      </w:pPr>
      <w:r w:rsidRPr="00590898">
        <w:rPr>
          <w:rFonts w:ascii="Arial" w:eastAsia="Arial" w:hAnsi="Arial" w:cs="Arial"/>
          <w:b/>
          <w:u w:val="single"/>
          <w:lang w:eastAsia="en-US"/>
        </w:rPr>
        <w:t>El LICITANTE</w:t>
      </w:r>
      <w:r w:rsidRPr="00590898" w:rsidDel="008175BE">
        <w:rPr>
          <w:rFonts w:ascii="Arial" w:eastAsia="Arial" w:hAnsi="Arial" w:cs="Arial"/>
          <w:b/>
          <w:u w:val="single"/>
          <w:lang w:eastAsia="en-US"/>
        </w:rPr>
        <w:t xml:space="preserve"> </w:t>
      </w:r>
      <w:r w:rsidRPr="00590898">
        <w:rPr>
          <w:rFonts w:ascii="Arial" w:eastAsia="Arial" w:hAnsi="Arial" w:cs="Arial"/>
          <w:b/>
          <w:u w:val="single"/>
          <w:lang w:eastAsia="en-US"/>
        </w:rPr>
        <w:t>deberá entregar un escrito con un plan de trabajo en el que describa y detalle la forma, mecanismo o medio a través del cual dará cumplimiento a los siguientes servicios que requiere el INSTITUTO.</w:t>
      </w:r>
    </w:p>
    <w:p w14:paraId="75CFDE9D"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429C2DB0" w14:textId="77777777" w:rsidR="00590898" w:rsidRPr="00590898" w:rsidRDefault="00590898" w:rsidP="00590898">
      <w:pPr>
        <w:widowControl w:val="0"/>
        <w:numPr>
          <w:ilvl w:val="0"/>
          <w:numId w:val="115"/>
        </w:numPr>
        <w:autoSpaceDE w:val="0"/>
        <w:autoSpaceDN w:val="0"/>
        <w:ind w:left="1134" w:right="48" w:hanging="283"/>
        <w:jc w:val="both"/>
        <w:rPr>
          <w:rFonts w:ascii="Arial" w:eastAsia="Arial" w:hAnsi="Arial" w:cs="Arial"/>
          <w:bCs/>
          <w:lang w:eastAsia="en-US"/>
        </w:rPr>
      </w:pPr>
      <w:r w:rsidRPr="00590898">
        <w:rPr>
          <w:rFonts w:ascii="Arial" w:eastAsia="Arial" w:hAnsi="Arial" w:cs="Arial"/>
          <w:lang w:val="es-ES" w:eastAsia="en-US"/>
        </w:rPr>
        <w:t>Reservación, expedición y entrega de boletos electrónicos de avión, nacionales e internacionales.</w:t>
      </w:r>
    </w:p>
    <w:p w14:paraId="7C918E21" w14:textId="77777777" w:rsidR="00590898" w:rsidRPr="00590898" w:rsidRDefault="00590898" w:rsidP="00590898">
      <w:pPr>
        <w:widowControl w:val="0"/>
        <w:numPr>
          <w:ilvl w:val="0"/>
          <w:numId w:val="115"/>
        </w:numPr>
        <w:autoSpaceDE w:val="0"/>
        <w:autoSpaceDN w:val="0"/>
        <w:ind w:left="1134" w:right="48" w:hanging="283"/>
        <w:jc w:val="both"/>
        <w:rPr>
          <w:rFonts w:ascii="Arial" w:eastAsia="Arial" w:hAnsi="Arial" w:cs="Arial"/>
          <w:bCs/>
          <w:lang w:eastAsia="en-US"/>
        </w:rPr>
      </w:pPr>
      <w:r w:rsidRPr="00590898">
        <w:rPr>
          <w:rFonts w:ascii="Arial" w:eastAsia="Arial" w:hAnsi="Arial" w:cs="Arial"/>
          <w:bCs/>
          <w:lang w:eastAsia="en-US"/>
        </w:rPr>
        <w:t>Trámite por cambio de boleto electrónico.</w:t>
      </w:r>
    </w:p>
    <w:p w14:paraId="770675FB" w14:textId="77777777" w:rsidR="00590898" w:rsidRPr="00590898" w:rsidRDefault="00590898" w:rsidP="00590898">
      <w:pPr>
        <w:widowControl w:val="0"/>
        <w:numPr>
          <w:ilvl w:val="0"/>
          <w:numId w:val="115"/>
        </w:numPr>
        <w:autoSpaceDE w:val="0"/>
        <w:autoSpaceDN w:val="0"/>
        <w:ind w:left="1134" w:right="48" w:hanging="283"/>
        <w:jc w:val="both"/>
        <w:rPr>
          <w:rFonts w:ascii="Arial" w:eastAsia="Arial" w:hAnsi="Arial" w:cs="Arial"/>
          <w:bCs/>
          <w:lang w:eastAsia="en-US"/>
        </w:rPr>
      </w:pPr>
      <w:r w:rsidRPr="00590898">
        <w:rPr>
          <w:rFonts w:ascii="Arial" w:eastAsia="Arial" w:hAnsi="Arial" w:cs="Arial"/>
          <w:bCs/>
          <w:lang w:eastAsia="en-US"/>
        </w:rPr>
        <w:t>Reexpedición de boleto electrónico nacional e internacional.</w:t>
      </w:r>
    </w:p>
    <w:p w14:paraId="4DE910E6" w14:textId="77777777" w:rsidR="00590898" w:rsidRPr="00590898" w:rsidRDefault="00590898" w:rsidP="00590898">
      <w:pPr>
        <w:widowControl w:val="0"/>
        <w:numPr>
          <w:ilvl w:val="0"/>
          <w:numId w:val="115"/>
        </w:numPr>
        <w:autoSpaceDE w:val="0"/>
        <w:autoSpaceDN w:val="0"/>
        <w:ind w:left="1134" w:right="48" w:hanging="283"/>
        <w:jc w:val="both"/>
        <w:rPr>
          <w:rFonts w:ascii="Arial" w:eastAsia="Arial" w:hAnsi="Arial" w:cs="Arial"/>
          <w:bCs/>
          <w:lang w:eastAsia="en-US"/>
        </w:rPr>
      </w:pPr>
      <w:r w:rsidRPr="00590898">
        <w:rPr>
          <w:rFonts w:ascii="Arial" w:eastAsia="Arial" w:hAnsi="Arial" w:cs="Arial"/>
          <w:bCs/>
          <w:lang w:eastAsia="en-US"/>
        </w:rPr>
        <w:t>Trámite de reembolso por compra de boletos aéreos nacionales e internacionales, en caso de ser cancelado por la Aerolínea.</w:t>
      </w:r>
    </w:p>
    <w:p w14:paraId="013A24FF" w14:textId="77777777" w:rsidR="00590898" w:rsidRPr="00590898" w:rsidRDefault="00590898" w:rsidP="00590898">
      <w:pPr>
        <w:widowControl w:val="0"/>
        <w:numPr>
          <w:ilvl w:val="0"/>
          <w:numId w:val="115"/>
        </w:numPr>
        <w:autoSpaceDE w:val="0"/>
        <w:autoSpaceDN w:val="0"/>
        <w:ind w:left="1134" w:right="48" w:hanging="283"/>
        <w:jc w:val="both"/>
        <w:rPr>
          <w:rFonts w:ascii="Arial" w:eastAsia="Arial" w:hAnsi="Arial" w:cs="Arial"/>
          <w:bCs/>
          <w:lang w:eastAsia="en-US"/>
        </w:rPr>
      </w:pPr>
      <w:r w:rsidRPr="00590898">
        <w:rPr>
          <w:rFonts w:ascii="Arial" w:eastAsia="Arial" w:hAnsi="Arial" w:cs="Arial"/>
          <w:bCs/>
          <w:lang w:eastAsia="en-US"/>
        </w:rPr>
        <w:t>Trámite de cancelación de boletos aéreos nacionales e internacionales.</w:t>
      </w:r>
    </w:p>
    <w:p w14:paraId="2EA9EB28" w14:textId="77777777" w:rsidR="00590898" w:rsidRPr="00590898" w:rsidRDefault="00590898" w:rsidP="00590898">
      <w:pPr>
        <w:widowControl w:val="0"/>
        <w:autoSpaceDE w:val="0"/>
        <w:autoSpaceDN w:val="0"/>
        <w:ind w:right="48"/>
        <w:jc w:val="both"/>
        <w:rPr>
          <w:rFonts w:ascii="Arial" w:eastAsia="Arial" w:hAnsi="Arial" w:cs="Arial"/>
          <w:bCs/>
          <w:lang w:eastAsia="en-US"/>
        </w:rPr>
      </w:pPr>
    </w:p>
    <w:p w14:paraId="47AF30ED" w14:textId="77777777" w:rsidR="00590898" w:rsidRPr="00590898" w:rsidRDefault="00590898" w:rsidP="00590898">
      <w:pPr>
        <w:widowControl w:val="0"/>
        <w:autoSpaceDE w:val="0"/>
        <w:autoSpaceDN w:val="0"/>
        <w:ind w:right="48"/>
        <w:jc w:val="both"/>
        <w:rPr>
          <w:rFonts w:ascii="Arial" w:eastAsia="Arial" w:hAnsi="Arial" w:cs="Arial"/>
          <w:b/>
          <w:u w:val="single"/>
          <w:lang w:eastAsia="en-US"/>
        </w:rPr>
      </w:pPr>
      <w:r w:rsidRPr="00590898">
        <w:rPr>
          <w:rFonts w:ascii="Arial" w:eastAsia="Arial" w:hAnsi="Arial" w:cs="Arial"/>
          <w:b/>
          <w:u w:val="single"/>
          <w:lang w:eastAsia="en-US"/>
        </w:rPr>
        <w:t>En caso de no presentar los documentos solicitados en los numerales anteriormente señalados, en su propuesta técnica, será motivo de desechamiento.</w:t>
      </w:r>
    </w:p>
    <w:p w14:paraId="26F4DFCF" w14:textId="77777777" w:rsidR="00590898" w:rsidRPr="00590898" w:rsidRDefault="00590898" w:rsidP="00590898">
      <w:pPr>
        <w:widowControl w:val="0"/>
        <w:autoSpaceDE w:val="0"/>
        <w:autoSpaceDN w:val="0"/>
        <w:ind w:right="48"/>
        <w:jc w:val="both"/>
        <w:rPr>
          <w:rFonts w:ascii="Arial" w:eastAsia="Arial" w:hAnsi="Arial" w:cs="Arial"/>
          <w:b/>
          <w:u w:val="single"/>
          <w:lang w:eastAsia="en-US"/>
        </w:rPr>
      </w:pPr>
    </w:p>
    <w:p w14:paraId="1B3AD2FB" w14:textId="77777777" w:rsidR="00590898" w:rsidRPr="00590898" w:rsidRDefault="00590898" w:rsidP="00590898">
      <w:pPr>
        <w:widowControl w:val="0"/>
        <w:numPr>
          <w:ilvl w:val="0"/>
          <w:numId w:val="116"/>
        </w:numPr>
        <w:autoSpaceDE w:val="0"/>
        <w:autoSpaceDN w:val="0"/>
        <w:ind w:left="567" w:hanging="567"/>
        <w:jc w:val="both"/>
        <w:outlineLvl w:val="0"/>
        <w:rPr>
          <w:rFonts w:ascii="Arial" w:eastAsia="Arial Narrow" w:hAnsi="Arial" w:cs="Arial"/>
          <w:b/>
          <w:bCs/>
          <w:lang w:eastAsia="en-US"/>
        </w:rPr>
      </w:pPr>
      <w:bookmarkStart w:id="1348" w:name="_Toc183354634"/>
      <w:r w:rsidRPr="00590898">
        <w:rPr>
          <w:rFonts w:ascii="Arial" w:eastAsia="Arial Narrow" w:hAnsi="Arial" w:cs="Arial"/>
          <w:b/>
          <w:bCs/>
          <w:lang w:eastAsia="en-US"/>
        </w:rPr>
        <w:t>Descripción del servicio.</w:t>
      </w:r>
      <w:bookmarkEnd w:id="1348"/>
    </w:p>
    <w:p w14:paraId="3ABCA54D" w14:textId="77777777" w:rsidR="00590898" w:rsidRPr="00590898" w:rsidRDefault="00590898" w:rsidP="00590898">
      <w:pPr>
        <w:widowControl w:val="0"/>
        <w:autoSpaceDE w:val="0"/>
        <w:autoSpaceDN w:val="0"/>
        <w:ind w:right="48"/>
        <w:jc w:val="both"/>
        <w:rPr>
          <w:rFonts w:ascii="Arial" w:eastAsia="Arial" w:hAnsi="Arial" w:cs="Arial"/>
          <w:b/>
          <w:lang w:eastAsia="en-US"/>
        </w:rPr>
      </w:pPr>
    </w:p>
    <w:p w14:paraId="721E44B3"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PROVEEDOR</w:t>
      </w:r>
      <w:r w:rsidRPr="00590898">
        <w:rPr>
          <w:rFonts w:ascii="Arial" w:eastAsia="Arial" w:hAnsi="Arial" w:cs="Arial"/>
          <w:bCs/>
          <w:lang w:eastAsia="en-US"/>
        </w:rPr>
        <w:t xml:space="preserve"> deberá asignar a un ejecutivo de cuenta, un ejecutivo suplente y un ejecutivo para atención de solicitudes en días festivos o días inhábiles, mismos que deberán contar con al menos 1 (un) año de experiencia en la prestación del servicio de agencia de viajes debidamente capacitados para operar el sistema electrónico de reservaciones. No se aceptará que una misma persona cubra dos o más perfiles de los solicitados, los cuales podrán ser los presentados conforme al</w:t>
      </w:r>
      <w:r w:rsidRPr="00590898">
        <w:rPr>
          <w:rFonts w:ascii="Arial" w:eastAsia="Arial" w:hAnsi="Arial" w:cs="Arial"/>
          <w:b/>
          <w:lang w:eastAsia="en-US"/>
        </w:rPr>
        <w:t xml:space="preserve"> subnumeral 3.3, </w:t>
      </w:r>
      <w:r w:rsidRPr="00590898">
        <w:rPr>
          <w:rFonts w:ascii="Arial" w:eastAsia="Arial" w:hAnsi="Arial" w:cs="Arial"/>
          <w:bCs/>
          <w:lang w:eastAsia="en-US"/>
        </w:rPr>
        <w:t>en caso contrario se aplicará la penalización correspondiente.</w:t>
      </w:r>
    </w:p>
    <w:p w14:paraId="0E3E7D0B" w14:textId="77777777" w:rsidR="00590898" w:rsidRPr="00590898" w:rsidRDefault="00590898" w:rsidP="00590898">
      <w:pPr>
        <w:widowControl w:val="0"/>
        <w:autoSpaceDE w:val="0"/>
        <w:autoSpaceDN w:val="0"/>
        <w:ind w:left="567" w:right="48" w:hanging="567"/>
        <w:jc w:val="both"/>
        <w:rPr>
          <w:rFonts w:ascii="Arial" w:eastAsia="Arial Narrow" w:hAnsi="Arial" w:cs="Arial"/>
          <w:bCs/>
          <w:lang w:eastAsia="en-US"/>
        </w:rPr>
      </w:pPr>
    </w:p>
    <w:p w14:paraId="0E4FC5C6"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PROVEEDOR</w:t>
      </w:r>
      <w:r w:rsidRPr="00590898">
        <w:rPr>
          <w:rFonts w:ascii="Arial" w:eastAsia="Arial" w:hAnsi="Arial" w:cs="Arial"/>
          <w:bCs/>
          <w:lang w:eastAsia="en-US"/>
        </w:rPr>
        <w:t xml:space="preserve"> deberá notificar por correo electrónico al Administrador, al Supervisor del Contrato y/o al personal que este designe, con al menos</w:t>
      </w:r>
      <w:r w:rsidRPr="00590898">
        <w:rPr>
          <w:rFonts w:ascii="Arial" w:eastAsia="Arial" w:hAnsi="Arial" w:cs="Arial"/>
          <w:b/>
          <w:lang w:eastAsia="en-US"/>
        </w:rPr>
        <w:t xml:space="preserve"> 3 (tres) días naturales</w:t>
      </w:r>
      <w:r w:rsidRPr="00590898">
        <w:rPr>
          <w:rFonts w:ascii="Arial" w:eastAsia="Arial" w:hAnsi="Arial" w:cs="Arial"/>
          <w:bCs/>
          <w:lang w:eastAsia="en-US"/>
        </w:rPr>
        <w:t xml:space="preserve"> de anticipación cualquier cambio de los ejecutivos asignados a la atención del </w:t>
      </w:r>
      <w:r w:rsidRPr="00590898">
        <w:rPr>
          <w:rFonts w:ascii="Arial" w:eastAsia="Arial" w:hAnsi="Arial" w:cs="Arial"/>
          <w:b/>
          <w:lang w:eastAsia="en-US"/>
        </w:rPr>
        <w:t xml:space="preserve">INSTITUTO, </w:t>
      </w:r>
      <w:r w:rsidRPr="00590898">
        <w:rPr>
          <w:rFonts w:ascii="Arial" w:eastAsia="Arial" w:hAnsi="Arial" w:cs="Arial"/>
          <w:bCs/>
          <w:lang w:eastAsia="en-US"/>
        </w:rPr>
        <w:t>en caso contrario se aplicará la penalización correspondiente.</w:t>
      </w:r>
    </w:p>
    <w:p w14:paraId="2562E7F1" w14:textId="77777777" w:rsidR="00590898" w:rsidRPr="00590898" w:rsidRDefault="00590898" w:rsidP="00590898">
      <w:pPr>
        <w:widowControl w:val="0"/>
        <w:autoSpaceDE w:val="0"/>
        <w:autoSpaceDN w:val="0"/>
        <w:ind w:left="567" w:right="48" w:hanging="567"/>
        <w:jc w:val="both"/>
        <w:rPr>
          <w:rFonts w:ascii="Arial" w:eastAsia="Arial" w:hAnsi="Arial" w:cs="Arial"/>
          <w:b/>
          <w:lang w:eastAsia="en-US"/>
        </w:rPr>
      </w:pPr>
    </w:p>
    <w:p w14:paraId="5E68C611"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INSTITUTO</w:t>
      </w:r>
      <w:r w:rsidRPr="00590898">
        <w:rPr>
          <w:rFonts w:ascii="Arial" w:eastAsia="Arial" w:hAnsi="Arial" w:cs="Arial"/>
          <w:bCs/>
          <w:lang w:eastAsia="en-US"/>
        </w:rPr>
        <w:t xml:space="preserve">, a través del Supervisor del Contrato, proporcionará vía correo electrónico al </w:t>
      </w:r>
      <w:r w:rsidRPr="00590898">
        <w:rPr>
          <w:rFonts w:ascii="Arial" w:eastAsia="Arial" w:hAnsi="Arial" w:cs="Arial"/>
          <w:b/>
          <w:lang w:eastAsia="en-US"/>
        </w:rPr>
        <w:t>PROVEEDOR</w:t>
      </w:r>
      <w:r w:rsidRPr="00590898">
        <w:rPr>
          <w:rFonts w:ascii="Arial" w:eastAsia="Arial" w:hAnsi="Arial" w:cs="Arial"/>
          <w:bCs/>
          <w:lang w:eastAsia="en-US"/>
        </w:rPr>
        <w:t>, dentro de los primeros 10 (diez) días hábiles posteriores al inicio de la vigencia del contrato</w:t>
      </w:r>
      <w:r w:rsidRPr="00590898">
        <w:rPr>
          <w:rFonts w:ascii="Arial" w:eastAsia="Arial" w:hAnsi="Arial" w:cs="Arial"/>
          <w:b/>
          <w:lang w:eastAsia="en-US"/>
        </w:rPr>
        <w:t>,</w:t>
      </w:r>
      <w:r w:rsidRPr="00590898">
        <w:rPr>
          <w:rFonts w:ascii="Arial" w:eastAsia="Arial" w:hAnsi="Arial" w:cs="Arial"/>
          <w:bCs/>
          <w:lang w:eastAsia="en-US"/>
        </w:rPr>
        <w:t xml:space="preserve"> la relación de los Servidores Públicos autorizados para solicitar la reservación, emisión de boletos, cancelaciones, modificaciones de boletos aéreos nacionales e internacionales.</w:t>
      </w:r>
    </w:p>
    <w:p w14:paraId="748358E2" w14:textId="77777777" w:rsidR="00590898" w:rsidRPr="00590898" w:rsidRDefault="00590898" w:rsidP="00590898">
      <w:pPr>
        <w:widowControl w:val="0"/>
        <w:autoSpaceDE w:val="0"/>
        <w:autoSpaceDN w:val="0"/>
        <w:ind w:left="567" w:right="48" w:hanging="567"/>
        <w:jc w:val="both"/>
        <w:rPr>
          <w:rFonts w:ascii="Arial" w:eastAsia="Arial" w:hAnsi="Arial" w:cs="Arial"/>
          <w:b/>
          <w:lang w:eastAsia="en-US"/>
        </w:rPr>
      </w:pPr>
    </w:p>
    <w:p w14:paraId="6DF5C6B7"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bookmarkStart w:id="1349" w:name="_Hlk183269861"/>
      <w:r w:rsidRPr="00590898">
        <w:rPr>
          <w:rFonts w:ascii="Arial" w:eastAsia="Arial" w:hAnsi="Arial" w:cs="Arial"/>
          <w:lang w:eastAsia="en-US"/>
        </w:rPr>
        <w:t xml:space="preserve">El </w:t>
      </w:r>
      <w:r w:rsidRPr="00590898">
        <w:rPr>
          <w:rFonts w:ascii="Arial" w:eastAsia="Arial" w:hAnsi="Arial" w:cs="Arial"/>
          <w:b/>
          <w:bCs/>
          <w:lang w:eastAsia="en-US"/>
        </w:rPr>
        <w:t>PROVEEDOR</w:t>
      </w:r>
      <w:r w:rsidRPr="00590898">
        <w:rPr>
          <w:rFonts w:ascii="Arial" w:eastAsia="Arial" w:hAnsi="Arial" w:cs="Arial"/>
          <w:lang w:eastAsia="en-US"/>
        </w:rPr>
        <w:t xml:space="preserve"> deberá garantizar confiabilidad y rapidez en las respuestas de las diferentes solicitudes de itinerarios, reserva, expedición, modificación y/o cancelación de boletos aéreos nacionales e internacionales, durante el periodo de la vigencia contractual en días hábiles, inhábiles y festivos; dando preferencia a las solicitudes del </w:t>
      </w:r>
      <w:r w:rsidRPr="00590898">
        <w:rPr>
          <w:rFonts w:ascii="Arial" w:eastAsia="Arial" w:hAnsi="Arial" w:cs="Arial"/>
          <w:b/>
          <w:bCs/>
          <w:lang w:eastAsia="en-US"/>
        </w:rPr>
        <w:t>INSTITUTO</w:t>
      </w:r>
      <w:r w:rsidRPr="00590898">
        <w:rPr>
          <w:rFonts w:ascii="Arial" w:eastAsia="Arial" w:hAnsi="Arial" w:cs="Arial"/>
          <w:lang w:eastAsia="en-US"/>
        </w:rPr>
        <w:t xml:space="preserve"> en las listas de espera de las aerolíneas y deberá </w:t>
      </w:r>
      <w:r w:rsidRPr="00590898">
        <w:rPr>
          <w:rFonts w:ascii="Arial" w:eastAsia="Arial" w:hAnsi="Arial" w:cs="Arial"/>
          <w:b/>
          <w:bCs/>
          <w:u w:val="single"/>
          <w:lang w:eastAsia="en-US"/>
        </w:rPr>
        <w:t>expedir</w:t>
      </w:r>
      <w:r w:rsidRPr="00590898">
        <w:rPr>
          <w:rFonts w:ascii="Arial" w:eastAsia="Arial" w:hAnsi="Arial" w:cs="Arial"/>
          <w:u w:val="single"/>
          <w:lang w:eastAsia="en-US"/>
        </w:rPr>
        <w:t xml:space="preserve"> </w:t>
      </w:r>
      <w:r w:rsidRPr="00590898">
        <w:rPr>
          <w:rFonts w:ascii="Arial" w:eastAsia="Arial" w:hAnsi="Arial" w:cs="Arial"/>
          <w:b/>
          <w:bCs/>
          <w:u w:val="single"/>
          <w:lang w:eastAsia="en-US"/>
        </w:rPr>
        <w:t xml:space="preserve">el pasaje aéreo el mismo día a partir de la aceptación de compra, de aquellos boletos que hayan sido aceptados, o que se hayan solicitado en el horario de las 00:00 a las </w:t>
      </w:r>
      <w:r w:rsidRPr="00590898">
        <w:rPr>
          <w:rFonts w:ascii="Arial" w:eastAsia="Arial" w:hAnsi="Arial" w:cs="Arial"/>
          <w:b/>
          <w:bCs/>
          <w:u w:val="single"/>
          <w:lang w:eastAsia="en-US"/>
        </w:rPr>
        <w:lastRenderedPageBreak/>
        <w:t>20:00 horas; aquellos boletos que hayan sido solicitados de las 20:01 a las 23:59, deberán expedirse a más tardar el día natural siguiente</w:t>
      </w:r>
      <w:r w:rsidRPr="00590898">
        <w:rPr>
          <w:rFonts w:ascii="Arial" w:eastAsia="Arial" w:hAnsi="Arial" w:cs="Arial"/>
          <w:lang w:eastAsia="en-US"/>
        </w:rPr>
        <w:t>,</w:t>
      </w:r>
      <w:r w:rsidRPr="00590898">
        <w:rPr>
          <w:rFonts w:ascii="Arial" w:eastAsia="Arial" w:hAnsi="Arial" w:cs="Arial"/>
          <w:bCs/>
          <w:lang w:eastAsia="en-US"/>
        </w:rPr>
        <w:t xml:space="preserve"> </w:t>
      </w:r>
      <w:bookmarkEnd w:id="1349"/>
      <w:r w:rsidRPr="00590898">
        <w:rPr>
          <w:rFonts w:ascii="Arial" w:eastAsia="Arial" w:hAnsi="Arial" w:cs="Arial"/>
          <w:bCs/>
          <w:lang w:eastAsia="en-US"/>
        </w:rPr>
        <w:t>en caso contrario se aplicará la penalización correspondiente.</w:t>
      </w:r>
    </w:p>
    <w:p w14:paraId="08D55AFC" w14:textId="77777777" w:rsidR="00590898" w:rsidRPr="00590898" w:rsidRDefault="00590898" w:rsidP="00590898">
      <w:pPr>
        <w:widowControl w:val="0"/>
        <w:autoSpaceDE w:val="0"/>
        <w:autoSpaceDN w:val="0"/>
        <w:ind w:right="48"/>
        <w:jc w:val="both"/>
        <w:rPr>
          <w:rFonts w:ascii="Arial" w:eastAsia="Arial" w:hAnsi="Arial" w:cs="Arial"/>
          <w:b/>
          <w:lang w:eastAsia="en-US"/>
        </w:rPr>
      </w:pPr>
    </w:p>
    <w:p w14:paraId="7C103CCD"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bookmarkStart w:id="1350" w:name="_Hlk183270533"/>
      <w:r w:rsidRPr="00590898">
        <w:rPr>
          <w:rFonts w:ascii="Arial" w:eastAsia="Arial" w:hAnsi="Arial" w:cs="Arial"/>
          <w:bCs/>
          <w:lang w:eastAsia="en-US"/>
        </w:rPr>
        <w:t xml:space="preserve">El </w:t>
      </w:r>
      <w:r w:rsidRPr="00590898">
        <w:rPr>
          <w:rFonts w:ascii="Arial" w:eastAsia="Arial" w:hAnsi="Arial" w:cs="Arial"/>
          <w:b/>
          <w:lang w:eastAsia="en-US"/>
        </w:rPr>
        <w:t>PROVEEDOR</w:t>
      </w:r>
      <w:r w:rsidRPr="00590898">
        <w:rPr>
          <w:rFonts w:ascii="Arial" w:eastAsia="Arial" w:hAnsi="Arial" w:cs="Arial"/>
          <w:bCs/>
          <w:lang w:eastAsia="en-US"/>
        </w:rPr>
        <w:t xml:space="preserve"> deberá garantizar durante la vigencia del contrato, la disponibilidad de la prestación de los servicios las 24 (veinticuatro) horas del día, los 365 días del año sin importar sábados, domingo y días festivos, por lo que en caso de incumplimiento, se hará acreedor a la deductiva correspondiente; asimismo, deberá proporcionar al Administrador, Supervisor del Contrato y/o personal que este designe, </w:t>
      </w:r>
      <w:r w:rsidRPr="00590898">
        <w:rPr>
          <w:rFonts w:ascii="Arial" w:eastAsia="Arial" w:hAnsi="Arial" w:cs="Arial"/>
          <w:b/>
          <w:lang w:eastAsia="en-US"/>
        </w:rPr>
        <w:t>al día natural siguiente del inicio de la vigencia del contrato</w:t>
      </w:r>
      <w:r w:rsidRPr="00590898">
        <w:rPr>
          <w:rFonts w:ascii="Arial" w:eastAsia="Arial" w:hAnsi="Arial" w:cs="Arial"/>
          <w:bCs/>
          <w:lang w:eastAsia="en-US"/>
        </w:rPr>
        <w:t xml:space="preserve">, una relación del personal que incluya la estructura jerárquica, así como los datos de contacto con números de teléfono celular y correos electrónicos del personal que asignará para la atención de las diversas solicitudes del </w:t>
      </w:r>
      <w:r w:rsidRPr="00590898">
        <w:rPr>
          <w:rFonts w:ascii="Arial" w:eastAsia="Arial" w:hAnsi="Arial" w:cs="Arial"/>
          <w:b/>
          <w:lang w:eastAsia="en-US"/>
        </w:rPr>
        <w:t>INSTITUTO</w:t>
      </w:r>
      <w:r w:rsidRPr="00590898">
        <w:rPr>
          <w:rFonts w:ascii="Arial" w:eastAsia="Arial" w:hAnsi="Arial" w:cs="Arial"/>
          <w:bCs/>
          <w:lang w:eastAsia="en-US"/>
        </w:rPr>
        <w:t xml:space="preserve">, lo anterior mediante correo electrónico a las cuentas </w:t>
      </w:r>
      <w:hyperlink r:id="rId43" w:history="1">
        <w:r w:rsidRPr="00590898">
          <w:rPr>
            <w:rFonts w:ascii="Arial" w:eastAsia="Arial" w:hAnsi="Arial" w:cs="Arial"/>
            <w:bCs/>
            <w:u w:val="single"/>
            <w:lang w:eastAsia="en-US"/>
          </w:rPr>
          <w:t>alberto.lopez@ine.mx</w:t>
        </w:r>
      </w:hyperlink>
      <w:r w:rsidRPr="00590898">
        <w:rPr>
          <w:rFonts w:ascii="Arial" w:eastAsia="Arial" w:hAnsi="Arial" w:cs="Arial"/>
          <w:bCs/>
          <w:lang w:eastAsia="en-US"/>
        </w:rPr>
        <w:t xml:space="preserve"> y </w:t>
      </w:r>
      <w:hyperlink r:id="rId44" w:history="1">
        <w:r w:rsidRPr="00590898">
          <w:rPr>
            <w:rFonts w:ascii="Arial" w:eastAsia="Arial" w:hAnsi="Arial" w:cs="Arial"/>
            <w:bCs/>
            <w:u w:val="single"/>
            <w:lang w:eastAsia="en-US"/>
          </w:rPr>
          <w:t>josefina.galindo@ine.mx</w:t>
        </w:r>
      </w:hyperlink>
      <w:r w:rsidRPr="00590898">
        <w:rPr>
          <w:rFonts w:ascii="Arial" w:eastAsia="Arial" w:hAnsi="Arial" w:cs="Arial"/>
          <w:bCs/>
          <w:lang w:eastAsia="en-US"/>
        </w:rPr>
        <w:t>.</w:t>
      </w:r>
    </w:p>
    <w:bookmarkEnd w:id="1350"/>
    <w:p w14:paraId="15F97AB6"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PROVEEDOR</w:t>
      </w:r>
      <w:r w:rsidRPr="00590898">
        <w:rPr>
          <w:rFonts w:ascii="Arial" w:eastAsia="Arial" w:hAnsi="Arial" w:cs="Arial"/>
          <w:bCs/>
          <w:lang w:eastAsia="en-US"/>
        </w:rPr>
        <w:t xml:space="preserve"> proporcionará en el plazo señalado en el </w:t>
      </w:r>
      <w:r w:rsidRPr="00590898">
        <w:rPr>
          <w:rFonts w:ascii="Arial" w:eastAsia="Arial" w:hAnsi="Arial" w:cs="Arial"/>
          <w:b/>
          <w:lang w:eastAsia="en-US"/>
        </w:rPr>
        <w:t>subnumeral 4.2</w:t>
      </w:r>
      <w:r w:rsidRPr="00590898">
        <w:rPr>
          <w:rFonts w:ascii="Arial" w:eastAsia="Arial" w:hAnsi="Arial" w:cs="Arial"/>
          <w:bCs/>
          <w:lang w:eastAsia="en-US"/>
        </w:rPr>
        <w:t xml:space="preserve">, vía correo electrónico a los servidores públicos </w:t>
      </w:r>
      <w:r w:rsidRPr="00590898">
        <w:rPr>
          <w:rFonts w:ascii="Arial" w:eastAsia="Arial" w:hAnsi="Arial" w:cs="Arial"/>
          <w:lang w:val="es-ES" w:eastAsia="en-US"/>
        </w:rPr>
        <w:t>que</w:t>
      </w:r>
      <w:r w:rsidRPr="00590898">
        <w:rPr>
          <w:rFonts w:ascii="Arial" w:eastAsia="Arial" w:hAnsi="Arial" w:cs="Arial"/>
          <w:bCs/>
          <w:lang w:eastAsia="en-US"/>
        </w:rPr>
        <w:t xml:space="preserve"> realicen las diferentes solicitudes, las opciones más económicas para el </w:t>
      </w:r>
      <w:r w:rsidRPr="00590898">
        <w:rPr>
          <w:rFonts w:ascii="Arial" w:eastAsia="Arial" w:hAnsi="Arial" w:cs="Arial"/>
          <w:b/>
          <w:lang w:eastAsia="en-US"/>
        </w:rPr>
        <w:t>INSTITUTO</w:t>
      </w:r>
      <w:r w:rsidRPr="00590898">
        <w:rPr>
          <w:rFonts w:ascii="Arial" w:eastAsia="Arial" w:hAnsi="Arial" w:cs="Arial"/>
          <w:bCs/>
          <w:lang w:eastAsia="en-US"/>
        </w:rPr>
        <w:t xml:space="preserve">, considerando todas las aerolíneas y alternativas de itinerario disponibles de acuerdo a lo siguiente:  </w:t>
      </w:r>
    </w:p>
    <w:p w14:paraId="1EE563DF" w14:textId="77777777" w:rsidR="00590898" w:rsidRPr="00590898" w:rsidRDefault="00590898" w:rsidP="00590898">
      <w:pPr>
        <w:widowControl w:val="0"/>
        <w:autoSpaceDE w:val="0"/>
        <w:autoSpaceDN w:val="0"/>
        <w:ind w:left="851" w:hanging="284"/>
        <w:rPr>
          <w:rFonts w:ascii="Arial" w:eastAsia="Arial Narrow" w:hAnsi="Arial" w:cs="Arial"/>
          <w:lang w:eastAsia="en-US"/>
        </w:rPr>
      </w:pPr>
    </w:p>
    <w:p w14:paraId="61352DFD" w14:textId="77777777" w:rsidR="00590898" w:rsidRPr="00590898" w:rsidRDefault="00590898" w:rsidP="00590898">
      <w:pPr>
        <w:widowControl w:val="0"/>
        <w:numPr>
          <w:ilvl w:val="0"/>
          <w:numId w:val="117"/>
        </w:numPr>
        <w:autoSpaceDE w:val="0"/>
        <w:autoSpaceDN w:val="0"/>
        <w:ind w:left="1134" w:right="48" w:hanging="284"/>
        <w:jc w:val="both"/>
        <w:rPr>
          <w:rFonts w:ascii="Arial" w:eastAsia="Arial" w:hAnsi="Arial" w:cs="Arial"/>
          <w:b/>
          <w:lang w:eastAsia="en-US"/>
        </w:rPr>
      </w:pPr>
      <w:r w:rsidRPr="00590898">
        <w:rPr>
          <w:rFonts w:ascii="Arial" w:eastAsia="Arial" w:hAnsi="Arial" w:cs="Arial"/>
          <w:lang w:eastAsia="en-US"/>
        </w:rPr>
        <w:t>Itinerarios con vuelos directos.</w:t>
      </w:r>
    </w:p>
    <w:p w14:paraId="503223CB" w14:textId="77777777" w:rsidR="00590898" w:rsidRPr="00590898" w:rsidRDefault="00590898" w:rsidP="00590898">
      <w:pPr>
        <w:widowControl w:val="0"/>
        <w:numPr>
          <w:ilvl w:val="0"/>
          <w:numId w:val="117"/>
        </w:numPr>
        <w:autoSpaceDE w:val="0"/>
        <w:autoSpaceDN w:val="0"/>
        <w:ind w:left="1134" w:right="48" w:hanging="284"/>
        <w:jc w:val="both"/>
        <w:rPr>
          <w:rFonts w:ascii="Arial" w:eastAsia="Arial" w:hAnsi="Arial" w:cs="Arial"/>
          <w:b/>
          <w:lang w:eastAsia="en-US"/>
        </w:rPr>
      </w:pPr>
      <w:r w:rsidRPr="00590898">
        <w:rPr>
          <w:rFonts w:ascii="Arial" w:eastAsia="Arial" w:hAnsi="Arial" w:cs="Arial"/>
          <w:lang w:eastAsia="en-US"/>
        </w:rPr>
        <w:t>Itinerarios de acuerdo con los horarios solicitados, tanto reembolsables y reutilizables como no sujetos a cambios o reembolso.</w:t>
      </w:r>
    </w:p>
    <w:p w14:paraId="2E93F744" w14:textId="77777777" w:rsidR="00590898" w:rsidRPr="00590898" w:rsidRDefault="00590898" w:rsidP="00590898">
      <w:pPr>
        <w:widowControl w:val="0"/>
        <w:numPr>
          <w:ilvl w:val="0"/>
          <w:numId w:val="117"/>
        </w:numPr>
        <w:autoSpaceDE w:val="0"/>
        <w:autoSpaceDN w:val="0"/>
        <w:ind w:left="1134" w:right="48" w:hanging="284"/>
        <w:jc w:val="both"/>
        <w:rPr>
          <w:rFonts w:ascii="Arial" w:eastAsia="Arial" w:hAnsi="Arial" w:cs="Arial"/>
          <w:b/>
          <w:lang w:eastAsia="en-US"/>
        </w:rPr>
      </w:pPr>
      <w:r w:rsidRPr="00590898">
        <w:rPr>
          <w:rFonts w:ascii="Arial" w:eastAsia="Arial" w:hAnsi="Arial" w:cs="Arial"/>
          <w:lang w:eastAsia="en-US"/>
        </w:rPr>
        <w:t xml:space="preserve">En cualquier caso, los itinerarios deberán contemplar todas las aerolíneas disponibles para el destino y horario que requiera el </w:t>
      </w:r>
      <w:r w:rsidRPr="00590898">
        <w:rPr>
          <w:rFonts w:ascii="Arial" w:eastAsia="Arial" w:hAnsi="Arial" w:cs="Arial"/>
          <w:b/>
          <w:bCs/>
          <w:lang w:eastAsia="en-US"/>
        </w:rPr>
        <w:t>INSTITUTO</w:t>
      </w:r>
      <w:r w:rsidRPr="00590898">
        <w:rPr>
          <w:rFonts w:ascii="Arial" w:eastAsia="Arial" w:hAnsi="Arial" w:cs="Arial"/>
          <w:lang w:eastAsia="en-US"/>
        </w:rPr>
        <w:t>.</w:t>
      </w:r>
    </w:p>
    <w:p w14:paraId="7D81C158"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p>
    <w:p w14:paraId="75E33E68"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r w:rsidRPr="00590898">
        <w:rPr>
          <w:rFonts w:ascii="Arial" w:eastAsia="Arial" w:hAnsi="Arial" w:cs="Arial"/>
          <w:bCs/>
          <w:lang w:eastAsia="en-US"/>
        </w:rPr>
        <w:t>La selección final corresponderá a las Coordinaciones Administrativas de las Unidades Responsables, a través del Administrador, Supervisor del Contrato y/o los servidores públicos autorizados, en función de las necesidades institucionales.</w:t>
      </w:r>
    </w:p>
    <w:p w14:paraId="29DE1C49" w14:textId="77777777" w:rsidR="00590898" w:rsidRPr="00590898" w:rsidRDefault="00590898" w:rsidP="00590898">
      <w:pPr>
        <w:widowControl w:val="0"/>
        <w:autoSpaceDE w:val="0"/>
        <w:autoSpaceDN w:val="0"/>
        <w:ind w:right="48"/>
        <w:jc w:val="both"/>
        <w:rPr>
          <w:rFonts w:ascii="Arial" w:eastAsia="Arial" w:hAnsi="Arial" w:cs="Arial"/>
          <w:b/>
          <w:lang w:eastAsia="en-US"/>
        </w:rPr>
      </w:pPr>
    </w:p>
    <w:p w14:paraId="48EFE3C7"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PROVEEDOR</w:t>
      </w:r>
      <w:r w:rsidRPr="00590898">
        <w:rPr>
          <w:rFonts w:ascii="Arial" w:eastAsia="Arial" w:hAnsi="Arial" w:cs="Arial"/>
          <w:bCs/>
          <w:lang w:eastAsia="en-US"/>
        </w:rPr>
        <w:t xml:space="preserve"> deberá ofrecer itinerarios con vuelos directos y sin escalas, salvo que por cuestiones de operación de las diferentes aerolíneas no cumplan con lo antes señalado, por lo que el </w:t>
      </w:r>
      <w:r w:rsidRPr="00590898">
        <w:rPr>
          <w:rFonts w:ascii="Arial" w:eastAsia="Arial" w:hAnsi="Arial" w:cs="Arial"/>
          <w:b/>
          <w:lang w:eastAsia="en-US"/>
        </w:rPr>
        <w:t>PROVEEDOR</w:t>
      </w:r>
      <w:r w:rsidRPr="00590898">
        <w:rPr>
          <w:rFonts w:ascii="Arial" w:eastAsia="Arial" w:hAnsi="Arial" w:cs="Arial"/>
          <w:bCs/>
          <w:lang w:eastAsia="en-US"/>
        </w:rPr>
        <w:t xml:space="preserve"> podrá proporcionar opciones de vuelos que tengan una escala como máximo, previa aceptación del Supervisor del Contrato y/o a quien éste designe.</w:t>
      </w:r>
    </w:p>
    <w:p w14:paraId="3602192B" w14:textId="77777777" w:rsidR="00590898" w:rsidRPr="00590898" w:rsidRDefault="00590898" w:rsidP="00590898">
      <w:pPr>
        <w:widowControl w:val="0"/>
        <w:autoSpaceDE w:val="0"/>
        <w:autoSpaceDN w:val="0"/>
        <w:ind w:left="567" w:right="48" w:hanging="567"/>
        <w:jc w:val="both"/>
        <w:rPr>
          <w:rFonts w:ascii="Arial" w:eastAsia="Arial" w:hAnsi="Arial" w:cs="Arial"/>
          <w:b/>
          <w:lang w:eastAsia="en-US"/>
        </w:rPr>
      </w:pPr>
    </w:p>
    <w:p w14:paraId="098C523A"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En caso de cancelación de boletos, el </w:t>
      </w:r>
      <w:r w:rsidRPr="00590898">
        <w:rPr>
          <w:rFonts w:ascii="Arial" w:eastAsia="Arial" w:hAnsi="Arial" w:cs="Arial"/>
          <w:b/>
          <w:lang w:eastAsia="en-US"/>
        </w:rPr>
        <w:t>PROVEEDOR</w:t>
      </w:r>
      <w:r w:rsidRPr="00590898">
        <w:rPr>
          <w:rFonts w:ascii="Arial" w:eastAsia="Arial" w:hAnsi="Arial" w:cs="Arial"/>
          <w:bCs/>
          <w:lang w:eastAsia="en-US"/>
        </w:rPr>
        <w:t xml:space="preserve"> gestionará ante las distintas aerolíneas el reembolso de los boletos aéreos y/o tramos no utilizados a través de notas de crédito, cuando las políticas de las líneas aéreas lo permitan. El reembolso podrá descontar exclusivamente el cargo hecho por las líneas aéreas de acuerdo con sus políticas internas.</w:t>
      </w:r>
    </w:p>
    <w:p w14:paraId="673B391C" w14:textId="77777777" w:rsidR="00590898" w:rsidRPr="00590898" w:rsidRDefault="00590898" w:rsidP="00590898">
      <w:pPr>
        <w:widowControl w:val="0"/>
        <w:autoSpaceDE w:val="0"/>
        <w:autoSpaceDN w:val="0"/>
        <w:ind w:left="567" w:hanging="567"/>
        <w:rPr>
          <w:rFonts w:ascii="Arial" w:eastAsia="Arial Narrow" w:hAnsi="Arial" w:cs="Arial"/>
          <w:bCs/>
          <w:lang w:eastAsia="en-US"/>
        </w:rPr>
      </w:pPr>
    </w:p>
    <w:p w14:paraId="660AD04B"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Los trámites de reembolso por cancelaciones totales o parciales, no tendrán cargo o costo adicional para el </w:t>
      </w:r>
      <w:r w:rsidRPr="00590898">
        <w:rPr>
          <w:rFonts w:ascii="Arial" w:eastAsia="Arial" w:hAnsi="Arial" w:cs="Arial"/>
          <w:b/>
          <w:lang w:eastAsia="en-US"/>
        </w:rPr>
        <w:t>INSTITUTO</w:t>
      </w:r>
      <w:r w:rsidRPr="00590898">
        <w:rPr>
          <w:rFonts w:ascii="Arial" w:eastAsia="Arial" w:hAnsi="Arial" w:cs="Arial"/>
          <w:bCs/>
          <w:lang w:eastAsia="en-US"/>
        </w:rPr>
        <w:t xml:space="preserve">, salvo los que establezcan las políticas internas de operación de las líneas aéreas. El </w:t>
      </w:r>
      <w:r w:rsidRPr="00590898">
        <w:rPr>
          <w:rFonts w:ascii="Arial" w:eastAsia="Arial" w:hAnsi="Arial" w:cs="Arial"/>
          <w:b/>
          <w:lang w:eastAsia="en-US"/>
        </w:rPr>
        <w:t>PROVEEDOR</w:t>
      </w:r>
      <w:r w:rsidRPr="00590898">
        <w:rPr>
          <w:rFonts w:ascii="Arial" w:eastAsia="Arial" w:hAnsi="Arial" w:cs="Arial"/>
          <w:bCs/>
          <w:lang w:eastAsia="en-US"/>
        </w:rPr>
        <w:t xml:space="preserve"> enviará a los servidores públicos autorizados para solicitar la reservación, emisión, modificación, cancelación y solicitudes de reembolso de los boletos aéreos del </w:t>
      </w:r>
      <w:r w:rsidRPr="00590898">
        <w:rPr>
          <w:rFonts w:ascii="Arial" w:eastAsia="Arial" w:hAnsi="Arial" w:cs="Arial"/>
          <w:b/>
          <w:lang w:eastAsia="en-US"/>
        </w:rPr>
        <w:t>INSTITUTO</w:t>
      </w:r>
      <w:r w:rsidRPr="00590898">
        <w:rPr>
          <w:rFonts w:ascii="Arial" w:eastAsia="Arial" w:hAnsi="Arial" w:cs="Arial"/>
          <w:bCs/>
          <w:lang w:eastAsia="en-US"/>
        </w:rPr>
        <w:t xml:space="preserve"> el comprobante del cargo hecho por las líneas aéreas. En estos casos, el </w:t>
      </w:r>
      <w:r w:rsidRPr="00590898">
        <w:rPr>
          <w:rFonts w:ascii="Arial" w:eastAsia="Arial" w:hAnsi="Arial" w:cs="Arial"/>
          <w:b/>
          <w:lang w:eastAsia="en-US"/>
        </w:rPr>
        <w:t>PROVEEDOR</w:t>
      </w:r>
      <w:r w:rsidRPr="00590898">
        <w:rPr>
          <w:rFonts w:ascii="Arial" w:eastAsia="Arial" w:hAnsi="Arial" w:cs="Arial"/>
          <w:bCs/>
          <w:lang w:eastAsia="en-US"/>
        </w:rPr>
        <w:t xml:space="preserve"> podrá cobrar el cargo por emisión del pasaje aéreo que haya sido cancelado.</w:t>
      </w:r>
    </w:p>
    <w:p w14:paraId="47E5C761"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p>
    <w:p w14:paraId="551EB0EC"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 xml:space="preserve">INSTITUTO </w:t>
      </w:r>
      <w:r w:rsidRPr="00590898">
        <w:rPr>
          <w:rFonts w:ascii="Arial" w:eastAsia="Arial" w:hAnsi="Arial" w:cs="Arial"/>
          <w:bCs/>
          <w:lang w:eastAsia="en-US"/>
        </w:rPr>
        <w:t>a través del Administrador, Supervisor del Contrato y/o los servidores públicos autorizados,   podrá solicitar el reembolso de boletos totales o parciales, siempre y cuando se haya cubierto el costo total del boleto cancelado y cuando las políticas de las líneas aéreas así lo permitan.</w:t>
      </w:r>
    </w:p>
    <w:p w14:paraId="15764207"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p>
    <w:p w14:paraId="74CFB66B"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Cuando el  Administrador, Supervisor del Contrato y/o los servidores públicos autorizados, soliciten una cancelación total o parcial y no se haya cubierto el pago del boleto cancelado, el </w:t>
      </w:r>
      <w:r w:rsidRPr="00590898">
        <w:rPr>
          <w:rFonts w:ascii="Arial" w:eastAsia="Arial" w:hAnsi="Arial" w:cs="Arial"/>
          <w:b/>
          <w:lang w:eastAsia="en-US"/>
        </w:rPr>
        <w:t>PROVEEDOR</w:t>
      </w:r>
      <w:r w:rsidRPr="00590898">
        <w:rPr>
          <w:rFonts w:ascii="Arial" w:eastAsia="Arial" w:hAnsi="Arial" w:cs="Arial"/>
          <w:bCs/>
          <w:lang w:eastAsia="en-US"/>
        </w:rPr>
        <w:t xml:space="preserve"> deberá realizar las gestiones necesarias para que este quede abierto a opción de ser reutilizado por el mismo pasajero u otro que decida el área requierente en un periodo máximo de un año. Siempre y cuando las políticas de las líneas aéreas así lo permitan y aplicando únicamente la diferencia de </w:t>
      </w:r>
      <w:r w:rsidRPr="00590898">
        <w:rPr>
          <w:rFonts w:ascii="Arial" w:eastAsia="Arial" w:hAnsi="Arial" w:cs="Arial"/>
          <w:bCs/>
          <w:lang w:eastAsia="en-US"/>
        </w:rPr>
        <w:lastRenderedPageBreak/>
        <w:t>tarifas de acuerdo con la fecha de reutilización del mismo.</w:t>
      </w:r>
    </w:p>
    <w:p w14:paraId="5F9629B2" w14:textId="77777777" w:rsidR="00590898" w:rsidRPr="00590898" w:rsidRDefault="00590898" w:rsidP="00590898">
      <w:pPr>
        <w:widowControl w:val="0"/>
        <w:autoSpaceDE w:val="0"/>
        <w:autoSpaceDN w:val="0"/>
        <w:ind w:left="567" w:hanging="567"/>
        <w:rPr>
          <w:rFonts w:ascii="Arial" w:eastAsia="Arial Narrow" w:hAnsi="Arial" w:cs="Arial"/>
          <w:bCs/>
          <w:lang w:eastAsia="en-US"/>
        </w:rPr>
      </w:pPr>
    </w:p>
    <w:p w14:paraId="1ECA7133"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bCs/>
          <w:lang w:eastAsia="en-US"/>
        </w:rPr>
        <w:t>PROVEEDOR</w:t>
      </w:r>
      <w:r w:rsidRPr="00590898">
        <w:rPr>
          <w:rFonts w:ascii="Arial" w:eastAsia="Arial" w:hAnsi="Arial" w:cs="Arial"/>
          <w:bCs/>
          <w:lang w:eastAsia="en-US"/>
        </w:rPr>
        <w:t xml:space="preserve"> deberá presentar un reporte semanal al Supervisor del Contrato y/o al personal designado por este último, con la información de la solicitud de reservación, emisión, cancelación y/o modificación de boletos de avión realizada por el </w:t>
      </w:r>
      <w:r w:rsidRPr="00590898">
        <w:rPr>
          <w:rFonts w:ascii="Arial" w:eastAsia="Arial" w:hAnsi="Arial" w:cs="Arial"/>
          <w:b/>
          <w:bCs/>
          <w:lang w:eastAsia="en-US"/>
        </w:rPr>
        <w:t>INSTITUTO</w:t>
      </w:r>
      <w:r w:rsidRPr="00590898">
        <w:rPr>
          <w:rFonts w:ascii="Arial" w:eastAsia="Arial" w:hAnsi="Arial" w:cs="Arial"/>
          <w:bCs/>
          <w:lang w:eastAsia="en-US"/>
        </w:rPr>
        <w:t xml:space="preserve">, considerando que si el mes termina a mitad de semana se reportará hasta el último día natural del mes que concluye, mismo que, deberá ser enviado vía correo electrónico a las cuentas </w:t>
      </w:r>
      <w:hyperlink r:id="rId45" w:history="1">
        <w:r w:rsidRPr="00590898">
          <w:rPr>
            <w:rFonts w:ascii="Arial" w:eastAsia="Arial" w:hAnsi="Arial" w:cs="Arial"/>
            <w:bCs/>
            <w:u w:val="single"/>
            <w:lang w:eastAsia="en-US"/>
          </w:rPr>
          <w:t>alberto.lopez@ine.mx</w:t>
        </w:r>
      </w:hyperlink>
      <w:r w:rsidRPr="00590898">
        <w:rPr>
          <w:rFonts w:ascii="Arial" w:eastAsia="Arial" w:hAnsi="Arial" w:cs="Arial"/>
          <w:bCs/>
          <w:lang w:eastAsia="en-US"/>
        </w:rPr>
        <w:t xml:space="preserve"> y </w:t>
      </w:r>
      <w:hyperlink r:id="rId46" w:history="1">
        <w:r w:rsidRPr="00590898">
          <w:rPr>
            <w:rFonts w:ascii="Arial" w:eastAsia="Arial" w:hAnsi="Arial" w:cs="Arial"/>
            <w:bCs/>
            <w:u w:val="single"/>
            <w:lang w:eastAsia="en-US"/>
          </w:rPr>
          <w:t>josefina.galindo@ine.mx</w:t>
        </w:r>
      </w:hyperlink>
      <w:r w:rsidRPr="00590898">
        <w:rPr>
          <w:rFonts w:ascii="Arial" w:eastAsia="Arial" w:hAnsi="Arial" w:cs="Arial"/>
          <w:lang w:eastAsia="en-US"/>
        </w:rPr>
        <w:t xml:space="preserve"> y/o presencial al Supervisor del Contrato, en las oficinas de la Dirección de Recursos Materiales y Servicios, ubicadas en Periférico Sur, 4124, sexto piso, Col. Jardines del Pedregal, C.P. 01900, Álvaro Obregón, Ciudad de México en un horario de las 9:00 a las 18:00 horas de lunes a viernes, </w:t>
      </w:r>
      <w:r w:rsidRPr="00590898">
        <w:rPr>
          <w:rFonts w:ascii="Arial" w:eastAsia="Arial" w:hAnsi="Arial" w:cs="Arial"/>
          <w:bCs/>
          <w:lang w:eastAsia="en-US"/>
        </w:rPr>
        <w:t>los primeros 3 (tres) días hábiles posteriores a la conclusión de la semana y/o el mes;  en caso contrario, se aplicará la penalización que corresponda.</w:t>
      </w:r>
    </w:p>
    <w:p w14:paraId="57657BB5" w14:textId="77777777" w:rsidR="00590898" w:rsidRPr="00590898" w:rsidRDefault="00590898" w:rsidP="00590898">
      <w:pPr>
        <w:widowControl w:val="0"/>
        <w:autoSpaceDE w:val="0"/>
        <w:autoSpaceDN w:val="0"/>
        <w:ind w:left="567"/>
        <w:rPr>
          <w:rFonts w:ascii="Arial" w:eastAsia="Arial Narrow" w:hAnsi="Arial" w:cs="Arial"/>
          <w:b/>
          <w:lang w:eastAsia="en-US"/>
        </w:rPr>
      </w:pPr>
    </w:p>
    <w:p w14:paraId="6B47A1D9"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r w:rsidRPr="00590898">
        <w:rPr>
          <w:rFonts w:ascii="Arial" w:eastAsia="Arial" w:hAnsi="Arial" w:cs="Arial"/>
          <w:bCs/>
          <w:lang w:eastAsia="en-US"/>
        </w:rPr>
        <w:t>El “</w:t>
      </w:r>
      <w:r w:rsidRPr="00590898">
        <w:rPr>
          <w:rFonts w:ascii="Arial" w:eastAsia="Arial" w:hAnsi="Arial" w:cs="Arial"/>
          <w:b/>
          <w:lang w:eastAsia="en-US"/>
        </w:rPr>
        <w:t>Proveedor</w:t>
      </w:r>
      <w:r w:rsidRPr="00590898">
        <w:rPr>
          <w:rFonts w:ascii="Arial" w:eastAsia="Arial" w:hAnsi="Arial" w:cs="Arial"/>
          <w:bCs/>
          <w:lang w:eastAsia="en-US"/>
        </w:rPr>
        <w:t xml:space="preserve">”  deberá enviar mediante correo electrónico a las cuentas </w:t>
      </w:r>
      <w:hyperlink r:id="rId47" w:history="1">
        <w:r w:rsidRPr="00590898">
          <w:rPr>
            <w:rFonts w:ascii="Arial" w:eastAsia="Arial" w:hAnsi="Arial" w:cs="Arial"/>
            <w:bCs/>
            <w:u w:val="single"/>
            <w:lang w:eastAsia="en-US"/>
          </w:rPr>
          <w:t>alberto.lopez@ine.mx</w:t>
        </w:r>
      </w:hyperlink>
      <w:r w:rsidRPr="00590898">
        <w:rPr>
          <w:rFonts w:ascii="Arial" w:eastAsia="Arial" w:hAnsi="Arial" w:cs="Arial"/>
          <w:bCs/>
          <w:lang w:eastAsia="en-US"/>
        </w:rPr>
        <w:t xml:space="preserve"> y </w:t>
      </w:r>
      <w:hyperlink r:id="rId48" w:history="1">
        <w:r w:rsidRPr="00590898">
          <w:rPr>
            <w:rFonts w:ascii="Arial" w:eastAsia="Arial" w:hAnsi="Arial" w:cs="Arial"/>
            <w:bCs/>
            <w:u w:val="single"/>
            <w:lang w:eastAsia="en-US"/>
          </w:rPr>
          <w:t>josefina.galindo@ine.mx</w:t>
        </w:r>
      </w:hyperlink>
      <w:r w:rsidRPr="00590898">
        <w:rPr>
          <w:rFonts w:ascii="Arial" w:eastAsia="Arial" w:hAnsi="Arial" w:cs="Arial"/>
          <w:bCs/>
          <w:lang w:eastAsia="en-US"/>
        </w:rPr>
        <w:t xml:space="preserve">, los CFDI’s en donde deberá plasmar en su caso, bonificaciones y beneficios al </w:t>
      </w:r>
      <w:r w:rsidRPr="00590898">
        <w:rPr>
          <w:rFonts w:ascii="Arial" w:eastAsia="Arial" w:hAnsi="Arial" w:cs="Arial"/>
          <w:b/>
          <w:bCs/>
          <w:lang w:eastAsia="en-US"/>
        </w:rPr>
        <w:t>INSTITUTO</w:t>
      </w:r>
      <w:r w:rsidRPr="00590898">
        <w:rPr>
          <w:rFonts w:ascii="Arial" w:eastAsia="Arial" w:hAnsi="Arial" w:cs="Arial"/>
          <w:bCs/>
          <w:lang w:eastAsia="en-US"/>
        </w:rPr>
        <w:t xml:space="preserve">, a los </w:t>
      </w:r>
      <w:r w:rsidRPr="00590898">
        <w:rPr>
          <w:rFonts w:ascii="Arial" w:eastAsia="Arial" w:hAnsi="Arial" w:cs="Arial"/>
          <w:b/>
          <w:lang w:eastAsia="en-US"/>
        </w:rPr>
        <w:t>2 (dos)</w:t>
      </w:r>
      <w:r w:rsidRPr="00590898">
        <w:rPr>
          <w:rFonts w:ascii="Arial" w:eastAsia="Arial" w:hAnsi="Arial" w:cs="Arial"/>
          <w:bCs/>
          <w:lang w:eastAsia="en-US"/>
        </w:rPr>
        <w:t xml:space="preserve"> días hábiles siguientes de la emisión del boleto; en caso contrario, el pago correspondiente, no será susceptible de trámite.</w:t>
      </w:r>
    </w:p>
    <w:p w14:paraId="3618EC88" w14:textId="77777777" w:rsidR="00590898" w:rsidRPr="00590898" w:rsidRDefault="00590898" w:rsidP="00590898">
      <w:pPr>
        <w:widowControl w:val="0"/>
        <w:autoSpaceDE w:val="0"/>
        <w:autoSpaceDN w:val="0"/>
        <w:ind w:left="1068" w:hanging="567"/>
        <w:rPr>
          <w:rFonts w:ascii="Arial" w:eastAsia="Arial Narrow" w:hAnsi="Arial" w:cs="Arial"/>
          <w:bCs/>
          <w:lang w:eastAsia="en-US"/>
        </w:rPr>
      </w:pPr>
    </w:p>
    <w:p w14:paraId="7536EA0E"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r w:rsidRPr="00590898">
        <w:rPr>
          <w:rFonts w:ascii="Arial" w:eastAsia="Arial" w:hAnsi="Arial" w:cs="Arial"/>
          <w:bCs/>
          <w:lang w:eastAsia="en-US"/>
        </w:rPr>
        <w:t xml:space="preserve">En el caso de que la fecha de la conclusión de la vigencia del contrato no coincida con una semana completa, </w:t>
      </w:r>
      <w:r w:rsidRPr="00590898">
        <w:rPr>
          <w:rFonts w:ascii="Arial" w:eastAsia="Arial" w:hAnsi="Arial" w:cs="Arial"/>
          <w:b/>
          <w:lang w:eastAsia="en-US"/>
        </w:rPr>
        <w:t xml:space="preserve">“El Proveedor” </w:t>
      </w:r>
      <w:r w:rsidRPr="00590898">
        <w:rPr>
          <w:rFonts w:ascii="Arial" w:eastAsia="Arial" w:hAnsi="Arial" w:cs="Arial"/>
          <w:bCs/>
          <w:lang w:eastAsia="en-US"/>
        </w:rPr>
        <w:t xml:space="preserve"> enviará a través de correo electrónico a las cuentas </w:t>
      </w:r>
      <w:hyperlink r:id="rId49" w:history="1">
        <w:r w:rsidRPr="00590898">
          <w:rPr>
            <w:rFonts w:ascii="Arial" w:eastAsia="Arial" w:hAnsi="Arial" w:cs="Arial"/>
            <w:bCs/>
            <w:u w:val="single"/>
            <w:lang w:eastAsia="en-US"/>
          </w:rPr>
          <w:t>alberto.lopez@ine.mx</w:t>
        </w:r>
      </w:hyperlink>
      <w:r w:rsidRPr="00590898">
        <w:rPr>
          <w:rFonts w:ascii="Arial" w:eastAsia="Arial" w:hAnsi="Arial" w:cs="Arial"/>
          <w:bCs/>
          <w:lang w:eastAsia="en-US"/>
        </w:rPr>
        <w:t xml:space="preserve"> y </w:t>
      </w:r>
      <w:hyperlink r:id="rId50" w:history="1">
        <w:r w:rsidRPr="00590898">
          <w:rPr>
            <w:rFonts w:ascii="Arial" w:eastAsia="Arial" w:hAnsi="Arial" w:cs="Arial"/>
            <w:bCs/>
            <w:u w:val="single"/>
            <w:lang w:eastAsia="en-US"/>
          </w:rPr>
          <w:t>josefina.galindo@ine.mx</w:t>
        </w:r>
      </w:hyperlink>
      <w:r w:rsidRPr="00590898">
        <w:rPr>
          <w:rFonts w:ascii="Arial" w:eastAsia="Arial" w:hAnsi="Arial" w:cs="Arial"/>
          <w:bCs/>
          <w:u w:val="single"/>
          <w:lang w:eastAsia="en-US"/>
        </w:rPr>
        <w:t>,</w:t>
      </w:r>
      <w:r w:rsidRPr="00590898">
        <w:rPr>
          <w:rFonts w:ascii="Arial" w:eastAsia="Arial" w:hAnsi="Arial" w:cs="Arial"/>
          <w:bCs/>
          <w:lang w:eastAsia="en-US"/>
        </w:rPr>
        <w:t xml:space="preserve"> el reporte a más tardar 3 (tres) días hábiles posteriores al término de la Vigencia del Contrato.  </w:t>
      </w:r>
    </w:p>
    <w:p w14:paraId="56BE1452"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p>
    <w:p w14:paraId="551E63BB"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r w:rsidRPr="00590898">
        <w:rPr>
          <w:rFonts w:ascii="Arial" w:eastAsia="Arial" w:hAnsi="Arial" w:cs="Arial"/>
          <w:bCs/>
          <w:lang w:eastAsia="en-US"/>
        </w:rPr>
        <w:t xml:space="preserve">Lo anterior para validación y conciliación del </w:t>
      </w:r>
      <w:r w:rsidRPr="00590898">
        <w:rPr>
          <w:rFonts w:ascii="Arial" w:eastAsia="Arial" w:hAnsi="Arial" w:cs="Arial"/>
          <w:b/>
          <w:lang w:eastAsia="en-US"/>
        </w:rPr>
        <w:t>ADMINISTRADOR</w:t>
      </w:r>
      <w:r w:rsidRPr="00590898">
        <w:rPr>
          <w:rFonts w:ascii="Arial" w:eastAsia="Arial" w:hAnsi="Arial" w:cs="Arial"/>
          <w:bCs/>
          <w:lang w:eastAsia="en-US"/>
        </w:rPr>
        <w:t xml:space="preserve"> y </w:t>
      </w:r>
      <w:r w:rsidRPr="00590898">
        <w:rPr>
          <w:rFonts w:ascii="Arial" w:eastAsia="Arial" w:hAnsi="Arial" w:cs="Arial"/>
          <w:b/>
          <w:lang w:eastAsia="en-US"/>
        </w:rPr>
        <w:t>SUPERVISOR DEL CONTRATO</w:t>
      </w:r>
      <w:r w:rsidRPr="00590898">
        <w:rPr>
          <w:rFonts w:ascii="Arial" w:eastAsia="Arial" w:hAnsi="Arial" w:cs="Arial"/>
          <w:bCs/>
          <w:lang w:eastAsia="en-US"/>
        </w:rPr>
        <w:t xml:space="preserve">, por lo que le corresponde al </w:t>
      </w:r>
      <w:r w:rsidRPr="00590898">
        <w:rPr>
          <w:rFonts w:ascii="Arial" w:eastAsia="Arial" w:hAnsi="Arial" w:cs="Arial"/>
          <w:b/>
          <w:lang w:eastAsia="en-US"/>
        </w:rPr>
        <w:t>PROVEEDOR</w:t>
      </w:r>
      <w:r w:rsidRPr="00590898">
        <w:rPr>
          <w:rFonts w:ascii="Arial" w:eastAsia="Arial" w:hAnsi="Arial" w:cs="Arial"/>
          <w:bCs/>
          <w:lang w:eastAsia="en-US"/>
        </w:rPr>
        <w:t xml:space="preserve"> el vaciado de información de acuerdo con lo siguiente:</w:t>
      </w:r>
    </w:p>
    <w:p w14:paraId="09E4E3E4"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2D0744F9" w14:textId="77777777" w:rsidR="00590898" w:rsidRPr="00590898" w:rsidRDefault="00590898" w:rsidP="00590898">
      <w:pPr>
        <w:widowControl w:val="0"/>
        <w:numPr>
          <w:ilvl w:val="0"/>
          <w:numId w:val="118"/>
        </w:numPr>
        <w:autoSpaceDE w:val="0"/>
        <w:autoSpaceDN w:val="0"/>
        <w:ind w:left="1134" w:right="48" w:hanging="284"/>
        <w:jc w:val="both"/>
        <w:rPr>
          <w:rFonts w:ascii="Arial" w:eastAsia="Arial" w:hAnsi="Arial" w:cs="Arial"/>
          <w:lang w:eastAsia="en-US"/>
        </w:rPr>
      </w:pPr>
      <w:r w:rsidRPr="00590898">
        <w:rPr>
          <w:rFonts w:ascii="Arial" w:eastAsia="Arial" w:hAnsi="Arial" w:cs="Arial"/>
          <w:lang w:eastAsia="en-US"/>
        </w:rPr>
        <w:t>Número consecutivo del boleto.</w:t>
      </w:r>
    </w:p>
    <w:p w14:paraId="0AEDBF34" w14:textId="77777777" w:rsidR="00590898" w:rsidRPr="00590898" w:rsidRDefault="00590898" w:rsidP="00590898">
      <w:pPr>
        <w:widowControl w:val="0"/>
        <w:numPr>
          <w:ilvl w:val="0"/>
          <w:numId w:val="118"/>
        </w:numPr>
        <w:autoSpaceDE w:val="0"/>
        <w:autoSpaceDN w:val="0"/>
        <w:ind w:left="1134" w:right="48" w:hanging="284"/>
        <w:jc w:val="both"/>
        <w:rPr>
          <w:rFonts w:ascii="Arial" w:eastAsia="Arial" w:hAnsi="Arial" w:cs="Arial"/>
          <w:lang w:eastAsia="en-US"/>
        </w:rPr>
      </w:pPr>
      <w:r w:rsidRPr="00590898">
        <w:rPr>
          <w:rFonts w:ascii="Arial" w:eastAsia="Arial" w:hAnsi="Arial" w:cs="Arial"/>
          <w:lang w:eastAsia="en-US"/>
        </w:rPr>
        <w:t>Nombre completo del pasajero.</w:t>
      </w:r>
    </w:p>
    <w:p w14:paraId="5DCCF0F3" w14:textId="77777777" w:rsidR="00590898" w:rsidRPr="00590898" w:rsidRDefault="00590898" w:rsidP="00590898">
      <w:pPr>
        <w:widowControl w:val="0"/>
        <w:numPr>
          <w:ilvl w:val="0"/>
          <w:numId w:val="118"/>
        </w:numPr>
        <w:autoSpaceDE w:val="0"/>
        <w:autoSpaceDN w:val="0"/>
        <w:ind w:left="1134" w:right="48" w:hanging="284"/>
        <w:jc w:val="both"/>
        <w:rPr>
          <w:rFonts w:ascii="Arial" w:eastAsia="Arial" w:hAnsi="Arial" w:cs="Arial"/>
          <w:lang w:eastAsia="en-US"/>
        </w:rPr>
      </w:pPr>
      <w:r w:rsidRPr="00590898">
        <w:rPr>
          <w:rFonts w:ascii="Arial" w:eastAsia="Arial" w:hAnsi="Arial" w:cs="Arial"/>
          <w:lang w:eastAsia="en-US"/>
        </w:rPr>
        <w:t>Destino.</w:t>
      </w:r>
    </w:p>
    <w:p w14:paraId="1A4489EC" w14:textId="77777777" w:rsidR="00590898" w:rsidRPr="00590898" w:rsidRDefault="00590898" w:rsidP="00590898">
      <w:pPr>
        <w:widowControl w:val="0"/>
        <w:numPr>
          <w:ilvl w:val="0"/>
          <w:numId w:val="118"/>
        </w:numPr>
        <w:autoSpaceDE w:val="0"/>
        <w:autoSpaceDN w:val="0"/>
        <w:ind w:left="1134" w:right="48" w:hanging="284"/>
        <w:jc w:val="both"/>
        <w:rPr>
          <w:rFonts w:ascii="Arial" w:eastAsia="Arial" w:hAnsi="Arial" w:cs="Arial"/>
          <w:lang w:eastAsia="en-US"/>
        </w:rPr>
      </w:pPr>
      <w:r w:rsidRPr="00590898">
        <w:rPr>
          <w:rFonts w:ascii="Arial" w:eastAsia="Arial" w:hAnsi="Arial" w:cs="Arial"/>
          <w:lang w:eastAsia="en-US"/>
        </w:rPr>
        <w:t>Número de CFDI o CFDI´s por parte de la agencia para el costo del boleto, costo por emisión, cargo por cambio, cargo por reactivación de boleto, etc.</w:t>
      </w:r>
    </w:p>
    <w:p w14:paraId="526BEEF0" w14:textId="77777777" w:rsidR="00590898" w:rsidRPr="00590898" w:rsidRDefault="00590898" w:rsidP="00590898">
      <w:pPr>
        <w:widowControl w:val="0"/>
        <w:numPr>
          <w:ilvl w:val="0"/>
          <w:numId w:val="118"/>
        </w:numPr>
        <w:autoSpaceDE w:val="0"/>
        <w:autoSpaceDN w:val="0"/>
        <w:ind w:left="1134" w:right="48" w:hanging="284"/>
        <w:jc w:val="both"/>
        <w:rPr>
          <w:rFonts w:ascii="Arial" w:eastAsia="Arial" w:hAnsi="Arial" w:cs="Arial"/>
          <w:lang w:eastAsia="en-US"/>
        </w:rPr>
      </w:pPr>
      <w:r w:rsidRPr="00590898">
        <w:rPr>
          <w:rFonts w:ascii="Arial" w:eastAsia="Arial" w:hAnsi="Arial" w:cs="Arial"/>
          <w:lang w:eastAsia="en-US"/>
        </w:rPr>
        <w:t>Número de boleto de avión.</w:t>
      </w:r>
    </w:p>
    <w:p w14:paraId="11BA3C9D" w14:textId="77777777" w:rsidR="00590898" w:rsidRPr="00590898" w:rsidRDefault="00590898" w:rsidP="00590898">
      <w:pPr>
        <w:widowControl w:val="0"/>
        <w:numPr>
          <w:ilvl w:val="0"/>
          <w:numId w:val="118"/>
        </w:numPr>
        <w:autoSpaceDE w:val="0"/>
        <w:autoSpaceDN w:val="0"/>
        <w:ind w:left="1134" w:right="48" w:hanging="284"/>
        <w:jc w:val="both"/>
        <w:rPr>
          <w:rFonts w:ascii="Arial" w:eastAsia="Arial" w:hAnsi="Arial" w:cs="Arial"/>
          <w:lang w:eastAsia="en-US"/>
        </w:rPr>
      </w:pPr>
      <w:r w:rsidRPr="00590898">
        <w:rPr>
          <w:rFonts w:ascii="Arial" w:eastAsia="Arial" w:hAnsi="Arial" w:cs="Arial"/>
          <w:lang w:eastAsia="en-US"/>
        </w:rPr>
        <w:t>Línea aérea en la que viaja.</w:t>
      </w:r>
    </w:p>
    <w:p w14:paraId="30B41B31" w14:textId="77777777" w:rsidR="00590898" w:rsidRPr="00590898" w:rsidRDefault="00590898" w:rsidP="00590898">
      <w:pPr>
        <w:widowControl w:val="0"/>
        <w:numPr>
          <w:ilvl w:val="0"/>
          <w:numId w:val="118"/>
        </w:numPr>
        <w:autoSpaceDE w:val="0"/>
        <w:autoSpaceDN w:val="0"/>
        <w:ind w:left="1134" w:right="48" w:hanging="284"/>
        <w:jc w:val="both"/>
        <w:rPr>
          <w:rFonts w:ascii="Arial" w:eastAsia="Arial" w:hAnsi="Arial" w:cs="Arial"/>
          <w:lang w:eastAsia="en-US"/>
        </w:rPr>
      </w:pPr>
      <w:r w:rsidRPr="00590898">
        <w:rPr>
          <w:rFonts w:ascii="Arial" w:eastAsia="Arial" w:hAnsi="Arial" w:cs="Arial"/>
          <w:lang w:eastAsia="en-US"/>
        </w:rPr>
        <w:t>Tarifa del boleto, impuestos y el total con impuestos.</w:t>
      </w:r>
    </w:p>
    <w:p w14:paraId="0883FD92" w14:textId="77777777" w:rsidR="00590898" w:rsidRPr="00590898" w:rsidRDefault="00590898" w:rsidP="00590898">
      <w:pPr>
        <w:widowControl w:val="0"/>
        <w:numPr>
          <w:ilvl w:val="0"/>
          <w:numId w:val="118"/>
        </w:numPr>
        <w:autoSpaceDE w:val="0"/>
        <w:autoSpaceDN w:val="0"/>
        <w:ind w:left="1134" w:right="48" w:hanging="284"/>
        <w:jc w:val="both"/>
        <w:rPr>
          <w:rFonts w:ascii="Arial" w:eastAsia="Arial" w:hAnsi="Arial" w:cs="Arial"/>
          <w:lang w:eastAsia="en-US"/>
        </w:rPr>
      </w:pPr>
      <w:r w:rsidRPr="00590898">
        <w:rPr>
          <w:rFonts w:ascii="Arial" w:eastAsia="Arial" w:hAnsi="Arial" w:cs="Arial"/>
          <w:lang w:eastAsia="en-US"/>
        </w:rPr>
        <w:t xml:space="preserve">Boletos emitidos cancelados </w:t>
      </w:r>
      <w:r w:rsidRPr="00590898">
        <w:rPr>
          <w:rFonts w:ascii="Arial" w:eastAsia="Arial" w:hAnsi="Arial" w:cs="Arial"/>
          <w:bCs/>
          <w:lang w:eastAsia="en-US"/>
        </w:rPr>
        <w:t xml:space="preserve">con opción a ser reutilizados por el </w:t>
      </w:r>
      <w:r w:rsidRPr="00590898">
        <w:rPr>
          <w:rFonts w:ascii="Arial" w:eastAsia="Arial" w:hAnsi="Arial" w:cs="Arial"/>
          <w:b/>
          <w:lang w:eastAsia="en-US"/>
        </w:rPr>
        <w:t>INSTITUTO</w:t>
      </w:r>
      <w:r w:rsidRPr="00590898">
        <w:rPr>
          <w:rFonts w:ascii="Arial" w:eastAsia="Arial" w:hAnsi="Arial" w:cs="Arial"/>
          <w:bCs/>
          <w:lang w:eastAsia="en-US"/>
        </w:rPr>
        <w:t xml:space="preserve">, así sea por el mismo servidor público o por una persona diferente, siempre que las políticas de las líneas aéreas así lo permitan.  </w:t>
      </w:r>
    </w:p>
    <w:p w14:paraId="4AA38A8D" w14:textId="77777777" w:rsidR="00590898" w:rsidRPr="00590898" w:rsidRDefault="00590898" w:rsidP="00590898">
      <w:pPr>
        <w:widowControl w:val="0"/>
        <w:autoSpaceDE w:val="0"/>
        <w:autoSpaceDN w:val="0"/>
        <w:ind w:left="567" w:right="48"/>
        <w:jc w:val="both"/>
        <w:rPr>
          <w:rFonts w:ascii="Arial" w:eastAsia="Arial" w:hAnsi="Arial" w:cs="Arial"/>
          <w:lang w:eastAsia="en-US"/>
        </w:rPr>
      </w:pPr>
    </w:p>
    <w:p w14:paraId="7F072C1E"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
          <w:lang w:eastAsia="en-US"/>
        </w:rPr>
        <w:t xml:space="preserve"> </w:t>
      </w:r>
      <w:r w:rsidRPr="00590898">
        <w:rPr>
          <w:rFonts w:ascii="Arial" w:eastAsia="Arial" w:hAnsi="Arial" w:cs="Arial"/>
          <w:bCs/>
          <w:lang w:eastAsia="en-US"/>
        </w:rPr>
        <w:t xml:space="preserve">El </w:t>
      </w:r>
      <w:r w:rsidRPr="00590898">
        <w:rPr>
          <w:rFonts w:ascii="Arial" w:eastAsia="Arial" w:hAnsi="Arial" w:cs="Arial"/>
          <w:b/>
          <w:lang w:eastAsia="en-US"/>
        </w:rPr>
        <w:t>PROVEEDOR</w:t>
      </w:r>
      <w:r w:rsidRPr="00590898">
        <w:rPr>
          <w:rFonts w:ascii="Arial" w:eastAsia="Arial" w:hAnsi="Arial" w:cs="Arial"/>
          <w:bCs/>
          <w:lang w:eastAsia="en-US"/>
        </w:rPr>
        <w:t xml:space="preserve"> reconocerá, respetará y aplicará los convenios que el </w:t>
      </w:r>
      <w:r w:rsidRPr="00590898">
        <w:rPr>
          <w:rFonts w:ascii="Arial" w:eastAsia="Arial" w:hAnsi="Arial" w:cs="Arial"/>
          <w:b/>
          <w:lang w:eastAsia="en-US"/>
        </w:rPr>
        <w:t>INSTITUTO</w:t>
      </w:r>
      <w:r w:rsidRPr="00590898">
        <w:rPr>
          <w:rFonts w:ascii="Arial" w:eastAsia="Arial" w:hAnsi="Arial" w:cs="Arial"/>
          <w:bCs/>
          <w:lang w:eastAsia="en-US"/>
        </w:rPr>
        <w:t xml:space="preserve"> formalice con las aerolíneas (en caso de contar con ellos), incluidos los descuentos previstos en éstos, por lo que las gestiones que tenga que realizar el </w:t>
      </w:r>
      <w:r w:rsidRPr="00590898">
        <w:rPr>
          <w:rFonts w:ascii="Arial" w:eastAsia="Arial" w:hAnsi="Arial" w:cs="Arial"/>
          <w:b/>
          <w:lang w:eastAsia="en-US"/>
        </w:rPr>
        <w:t>PROVEEDOR</w:t>
      </w:r>
      <w:r w:rsidRPr="00590898">
        <w:rPr>
          <w:rFonts w:ascii="Arial" w:eastAsia="Arial" w:hAnsi="Arial" w:cs="Arial"/>
          <w:bCs/>
          <w:lang w:eastAsia="en-US"/>
        </w:rPr>
        <w:t xml:space="preserve"> para utilizar los beneficios que el </w:t>
      </w:r>
      <w:r w:rsidRPr="00590898">
        <w:rPr>
          <w:rFonts w:ascii="Arial" w:eastAsia="Arial" w:hAnsi="Arial" w:cs="Arial"/>
          <w:b/>
          <w:lang w:eastAsia="en-US"/>
        </w:rPr>
        <w:t>INSTITUTO</w:t>
      </w:r>
      <w:r w:rsidRPr="00590898">
        <w:rPr>
          <w:rFonts w:ascii="Arial" w:eastAsia="Arial" w:hAnsi="Arial" w:cs="Arial"/>
          <w:bCs/>
          <w:lang w:eastAsia="en-US"/>
        </w:rPr>
        <w:t xml:space="preserve"> tenga pactados, no generarán ningún costo salvo las que establezcan las políticas internas de las líneas aéreas correspondientes. Para efectos de lo anterior, el </w:t>
      </w:r>
      <w:r w:rsidRPr="00590898">
        <w:rPr>
          <w:rFonts w:ascii="Arial" w:eastAsia="Arial" w:hAnsi="Arial" w:cs="Arial"/>
          <w:b/>
          <w:lang w:eastAsia="en-US"/>
        </w:rPr>
        <w:t>INSTITUTO</w:t>
      </w:r>
      <w:r w:rsidRPr="00590898">
        <w:rPr>
          <w:rFonts w:ascii="Arial" w:eastAsia="Arial" w:hAnsi="Arial" w:cs="Arial"/>
          <w:bCs/>
          <w:lang w:eastAsia="en-US"/>
        </w:rPr>
        <w:t xml:space="preserve"> hará del conocimiento al </w:t>
      </w:r>
      <w:r w:rsidRPr="00590898">
        <w:rPr>
          <w:rFonts w:ascii="Arial" w:eastAsia="Arial" w:hAnsi="Arial" w:cs="Arial"/>
          <w:b/>
          <w:lang w:eastAsia="en-US"/>
        </w:rPr>
        <w:t>PROVEEDOR</w:t>
      </w:r>
      <w:r w:rsidRPr="00590898">
        <w:rPr>
          <w:rFonts w:ascii="Arial" w:eastAsia="Arial" w:hAnsi="Arial" w:cs="Arial"/>
          <w:bCs/>
          <w:lang w:eastAsia="en-US"/>
        </w:rPr>
        <w:t xml:space="preserve"> dichos convenios.</w:t>
      </w:r>
    </w:p>
    <w:p w14:paraId="5134867D"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p>
    <w:p w14:paraId="67185288"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INSTITUTO</w:t>
      </w:r>
      <w:r w:rsidRPr="00590898">
        <w:rPr>
          <w:rFonts w:ascii="Arial" w:eastAsia="Arial" w:hAnsi="Arial" w:cs="Arial"/>
          <w:bCs/>
          <w:lang w:eastAsia="en-US"/>
        </w:rPr>
        <w:t xml:space="preserve"> pagará como máximo la tarifa turista para vuelos nacionales e internacionales, no estará obligado a pagar cargos adicionales que no se señalen por el </w:t>
      </w:r>
      <w:r w:rsidRPr="00590898">
        <w:rPr>
          <w:rFonts w:ascii="Arial" w:eastAsia="Arial" w:hAnsi="Arial" w:cs="Arial"/>
          <w:b/>
          <w:lang w:eastAsia="en-US"/>
        </w:rPr>
        <w:t>PROVEEDOR</w:t>
      </w:r>
      <w:r w:rsidRPr="00590898">
        <w:rPr>
          <w:rFonts w:ascii="Arial" w:eastAsia="Arial" w:hAnsi="Arial" w:cs="Arial"/>
          <w:bCs/>
          <w:lang w:eastAsia="en-US"/>
        </w:rPr>
        <w:t xml:space="preserve"> durante el trámite correspondiente una vez liberado el boleto.</w:t>
      </w:r>
    </w:p>
    <w:p w14:paraId="2B23258A" w14:textId="77777777" w:rsidR="00590898" w:rsidRPr="00590898" w:rsidRDefault="00590898" w:rsidP="00590898">
      <w:pPr>
        <w:widowControl w:val="0"/>
        <w:autoSpaceDE w:val="0"/>
        <w:autoSpaceDN w:val="0"/>
        <w:ind w:left="567" w:hanging="567"/>
        <w:rPr>
          <w:rFonts w:ascii="Arial" w:eastAsia="Arial Narrow" w:hAnsi="Arial" w:cs="Arial"/>
          <w:bCs/>
          <w:lang w:eastAsia="en-US"/>
        </w:rPr>
      </w:pPr>
    </w:p>
    <w:p w14:paraId="7E63FBD1"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PROVEEDOR</w:t>
      </w:r>
      <w:r w:rsidRPr="00590898">
        <w:rPr>
          <w:rFonts w:ascii="Arial" w:eastAsia="Arial" w:hAnsi="Arial" w:cs="Arial"/>
          <w:bCs/>
          <w:lang w:eastAsia="en-US"/>
        </w:rPr>
        <w:t xml:space="preserve"> dará solución a cualquier imprevisto que se le presente al personal del </w:t>
      </w:r>
      <w:r w:rsidRPr="00590898">
        <w:rPr>
          <w:rFonts w:ascii="Arial" w:eastAsia="Arial" w:hAnsi="Arial" w:cs="Arial"/>
          <w:b/>
          <w:lang w:eastAsia="en-US"/>
        </w:rPr>
        <w:t>INSTITUTO</w:t>
      </w:r>
      <w:r w:rsidRPr="00590898">
        <w:rPr>
          <w:rFonts w:ascii="Arial" w:eastAsia="Arial" w:hAnsi="Arial" w:cs="Arial"/>
          <w:bCs/>
          <w:lang w:eastAsia="en-US"/>
        </w:rPr>
        <w:t xml:space="preserve">, antes, durante y después de las comisiones nacionales e internacionales sin costo adicional al </w:t>
      </w:r>
      <w:r w:rsidRPr="00590898">
        <w:rPr>
          <w:rFonts w:ascii="Arial" w:eastAsia="Arial" w:hAnsi="Arial" w:cs="Arial"/>
          <w:b/>
          <w:lang w:eastAsia="en-US"/>
        </w:rPr>
        <w:t>INSTITUTO</w:t>
      </w:r>
      <w:r w:rsidRPr="00590898">
        <w:rPr>
          <w:rFonts w:ascii="Arial" w:eastAsia="Arial" w:hAnsi="Arial" w:cs="Arial"/>
          <w:bCs/>
          <w:lang w:eastAsia="en-US"/>
        </w:rPr>
        <w:t>.</w:t>
      </w:r>
    </w:p>
    <w:p w14:paraId="5CC07537" w14:textId="77777777" w:rsidR="00590898" w:rsidRPr="00590898" w:rsidRDefault="00590898" w:rsidP="00590898">
      <w:pPr>
        <w:widowControl w:val="0"/>
        <w:autoSpaceDE w:val="0"/>
        <w:autoSpaceDN w:val="0"/>
        <w:ind w:right="48"/>
        <w:jc w:val="both"/>
        <w:rPr>
          <w:rFonts w:ascii="Arial" w:eastAsia="Arial" w:hAnsi="Arial" w:cs="Arial"/>
          <w:b/>
          <w:lang w:eastAsia="en-US"/>
        </w:rPr>
      </w:pPr>
    </w:p>
    <w:p w14:paraId="5E5D9539" w14:textId="77777777" w:rsidR="00590898" w:rsidRPr="00590898" w:rsidRDefault="00590898" w:rsidP="00590898">
      <w:pPr>
        <w:widowControl w:val="0"/>
        <w:numPr>
          <w:ilvl w:val="1"/>
          <w:numId w:val="116"/>
        </w:numPr>
        <w:autoSpaceDE w:val="0"/>
        <w:autoSpaceDN w:val="0"/>
        <w:ind w:left="567" w:right="48" w:hanging="567"/>
        <w:jc w:val="both"/>
        <w:rPr>
          <w:rFonts w:ascii="Arial" w:eastAsia="Arial" w:hAnsi="Arial" w:cs="Arial"/>
          <w:b/>
          <w:lang w:eastAsia="en-US"/>
        </w:rPr>
      </w:pPr>
      <w:r w:rsidRPr="00590898">
        <w:rPr>
          <w:rFonts w:ascii="Arial" w:eastAsia="Arial" w:hAnsi="Arial" w:cs="Arial"/>
          <w:bCs/>
          <w:lang w:eastAsia="en-US"/>
        </w:rPr>
        <w:t xml:space="preserve">El </w:t>
      </w:r>
      <w:r w:rsidRPr="00590898">
        <w:rPr>
          <w:rFonts w:ascii="Arial" w:eastAsia="Arial" w:hAnsi="Arial" w:cs="Arial"/>
          <w:b/>
          <w:lang w:eastAsia="en-US"/>
        </w:rPr>
        <w:t>PROVEEDOR</w:t>
      </w:r>
      <w:r w:rsidRPr="00590898">
        <w:rPr>
          <w:rFonts w:ascii="Arial" w:eastAsia="Arial" w:hAnsi="Arial" w:cs="Arial"/>
          <w:bCs/>
          <w:lang w:eastAsia="en-US"/>
        </w:rPr>
        <w:t xml:space="preserve"> deberá comprometerse a:</w:t>
      </w:r>
    </w:p>
    <w:p w14:paraId="4732882B"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p>
    <w:p w14:paraId="789EB900" w14:textId="77777777" w:rsidR="00590898" w:rsidRPr="00590898" w:rsidRDefault="00590898" w:rsidP="00590898">
      <w:pPr>
        <w:widowControl w:val="0"/>
        <w:numPr>
          <w:ilvl w:val="0"/>
          <w:numId w:val="119"/>
        </w:numPr>
        <w:autoSpaceDE w:val="0"/>
        <w:autoSpaceDN w:val="0"/>
        <w:ind w:left="1134" w:right="48" w:hanging="284"/>
        <w:jc w:val="both"/>
        <w:rPr>
          <w:rFonts w:ascii="Arial" w:eastAsia="Arial" w:hAnsi="Arial" w:cs="Arial"/>
          <w:b/>
          <w:lang w:eastAsia="en-US"/>
        </w:rPr>
      </w:pPr>
      <w:r w:rsidRPr="00590898">
        <w:rPr>
          <w:rFonts w:ascii="Arial" w:eastAsia="Arial" w:hAnsi="Arial" w:cs="Arial"/>
          <w:lang w:eastAsia="en-US"/>
        </w:rPr>
        <w:t>No cambiar itinerarios a solicitud de los viajeros, salvo petición del Supervisor del Contrato o por el personal que este designe para hacerlo.</w:t>
      </w:r>
    </w:p>
    <w:p w14:paraId="7C2C3DF7" w14:textId="77777777" w:rsidR="00590898" w:rsidRPr="00590898" w:rsidRDefault="00590898" w:rsidP="00590898">
      <w:pPr>
        <w:widowControl w:val="0"/>
        <w:numPr>
          <w:ilvl w:val="0"/>
          <w:numId w:val="119"/>
        </w:numPr>
        <w:autoSpaceDE w:val="0"/>
        <w:autoSpaceDN w:val="0"/>
        <w:ind w:left="1134" w:right="48" w:hanging="284"/>
        <w:jc w:val="both"/>
        <w:rPr>
          <w:rFonts w:ascii="Arial" w:eastAsia="Arial" w:hAnsi="Arial" w:cs="Arial"/>
          <w:b/>
          <w:lang w:eastAsia="en-US"/>
        </w:rPr>
      </w:pPr>
      <w:r w:rsidRPr="00590898">
        <w:rPr>
          <w:rFonts w:ascii="Arial" w:eastAsia="Arial" w:hAnsi="Arial" w:cs="Arial"/>
          <w:lang w:eastAsia="en-US"/>
        </w:rPr>
        <w:t>No cambiar la clase del boleto a solicitud de los viajeros, salvo petición del Supervisor del Contrato o por el personal que este designe para hacerlo.</w:t>
      </w:r>
    </w:p>
    <w:p w14:paraId="48522E6E" w14:textId="77777777" w:rsidR="00590898" w:rsidRPr="00590898" w:rsidRDefault="00590898" w:rsidP="00590898">
      <w:pPr>
        <w:widowControl w:val="0"/>
        <w:numPr>
          <w:ilvl w:val="0"/>
          <w:numId w:val="119"/>
        </w:numPr>
        <w:autoSpaceDE w:val="0"/>
        <w:autoSpaceDN w:val="0"/>
        <w:ind w:left="1134" w:right="48" w:hanging="284"/>
        <w:jc w:val="both"/>
        <w:rPr>
          <w:rFonts w:ascii="Arial" w:eastAsia="Arial" w:hAnsi="Arial" w:cs="Arial"/>
          <w:b/>
          <w:lang w:eastAsia="en-US"/>
        </w:rPr>
      </w:pPr>
      <w:r w:rsidRPr="00590898">
        <w:rPr>
          <w:rFonts w:ascii="Arial" w:eastAsia="Arial" w:hAnsi="Arial" w:cs="Arial"/>
          <w:lang w:eastAsia="en-US"/>
        </w:rPr>
        <w:t xml:space="preserve">Emitir los boletos de avión correctamente, evitando errores de captura en el nombre, itinerario, etc., los cuales perjudiquen al personal comisionado por el </w:t>
      </w:r>
      <w:r w:rsidRPr="00590898">
        <w:rPr>
          <w:rFonts w:ascii="Arial" w:eastAsia="Arial" w:hAnsi="Arial" w:cs="Arial"/>
          <w:b/>
          <w:bCs/>
          <w:lang w:eastAsia="en-US"/>
        </w:rPr>
        <w:t>INSTITUTO</w:t>
      </w:r>
      <w:r w:rsidRPr="00590898">
        <w:rPr>
          <w:rFonts w:ascii="Arial" w:eastAsia="Arial" w:hAnsi="Arial" w:cs="Arial"/>
          <w:lang w:eastAsia="en-US"/>
        </w:rPr>
        <w:t xml:space="preserve"> y eviten el cumplimiento de las comisiones asignadas. En este caso, el </w:t>
      </w:r>
      <w:r w:rsidRPr="00590898">
        <w:rPr>
          <w:rFonts w:ascii="Arial" w:eastAsia="Arial" w:hAnsi="Arial" w:cs="Arial"/>
          <w:b/>
          <w:bCs/>
          <w:lang w:eastAsia="en-US"/>
        </w:rPr>
        <w:t>PROVEEDOR</w:t>
      </w:r>
      <w:r w:rsidRPr="00590898">
        <w:rPr>
          <w:rFonts w:ascii="Arial" w:eastAsia="Arial" w:hAnsi="Arial" w:cs="Arial"/>
          <w:lang w:eastAsia="en-US"/>
        </w:rPr>
        <w:t xml:space="preserve"> deberá conseguir y emitir un nuevo boleto de avión al destino requerido, sin costo alguno para el </w:t>
      </w:r>
      <w:r w:rsidRPr="00590898">
        <w:rPr>
          <w:rFonts w:ascii="Arial" w:eastAsia="Arial" w:hAnsi="Arial" w:cs="Arial"/>
          <w:b/>
          <w:bCs/>
          <w:lang w:eastAsia="en-US"/>
        </w:rPr>
        <w:t>INSTITUTO</w:t>
      </w:r>
      <w:r w:rsidRPr="00590898">
        <w:rPr>
          <w:rFonts w:ascii="Arial" w:eastAsia="Arial" w:hAnsi="Arial" w:cs="Arial"/>
          <w:lang w:eastAsia="en-US"/>
        </w:rPr>
        <w:t>.</w:t>
      </w:r>
    </w:p>
    <w:p w14:paraId="13CC1BFD" w14:textId="77777777" w:rsidR="00590898" w:rsidRPr="00590898" w:rsidRDefault="00590898" w:rsidP="00590898">
      <w:pPr>
        <w:widowControl w:val="0"/>
        <w:numPr>
          <w:ilvl w:val="0"/>
          <w:numId w:val="119"/>
        </w:numPr>
        <w:autoSpaceDE w:val="0"/>
        <w:autoSpaceDN w:val="0"/>
        <w:ind w:left="1134" w:right="48" w:hanging="284"/>
        <w:jc w:val="both"/>
        <w:rPr>
          <w:rFonts w:ascii="Arial" w:eastAsia="Arial" w:hAnsi="Arial" w:cs="Arial"/>
          <w:b/>
          <w:lang w:eastAsia="en-US"/>
        </w:rPr>
      </w:pPr>
      <w:r w:rsidRPr="00590898">
        <w:rPr>
          <w:rFonts w:ascii="Arial" w:eastAsia="Arial" w:hAnsi="Arial" w:cs="Arial"/>
          <w:lang w:eastAsia="en-US"/>
        </w:rPr>
        <w:t xml:space="preserve">En el supuesto que el comisionado perdiera un vuelo de regreso a su lugar de origen por un error involuntario en la captura de su nombre, itinerario, etc. y el </w:t>
      </w:r>
      <w:r w:rsidRPr="00590898">
        <w:rPr>
          <w:rFonts w:ascii="Arial" w:eastAsia="Arial" w:hAnsi="Arial" w:cs="Arial"/>
          <w:b/>
          <w:bCs/>
          <w:lang w:eastAsia="en-US"/>
        </w:rPr>
        <w:t>PROVEEDOR</w:t>
      </w:r>
      <w:r w:rsidRPr="00590898">
        <w:rPr>
          <w:rFonts w:ascii="Arial" w:eastAsia="Arial" w:hAnsi="Arial" w:cs="Arial"/>
          <w:lang w:eastAsia="en-US"/>
        </w:rPr>
        <w:t xml:space="preserve"> no pudiera conseguir un boleto de avión para su regreso inmediatamente, este deberá de cubrir los viáticos que se generen.</w:t>
      </w:r>
    </w:p>
    <w:p w14:paraId="185A6D36"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p>
    <w:p w14:paraId="601C8236"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r w:rsidRPr="00590898">
        <w:rPr>
          <w:rFonts w:ascii="Arial" w:eastAsia="Arial" w:hAnsi="Arial" w:cs="Arial"/>
          <w:bCs/>
          <w:lang w:eastAsia="en-US"/>
        </w:rPr>
        <w:t>En caso contrario, se aplicará la penalización correspondiente.</w:t>
      </w:r>
    </w:p>
    <w:p w14:paraId="40BC4A67" w14:textId="77777777" w:rsidR="00590898" w:rsidRPr="00590898" w:rsidRDefault="00590898" w:rsidP="00590898">
      <w:pPr>
        <w:widowControl w:val="0"/>
        <w:autoSpaceDE w:val="0"/>
        <w:autoSpaceDN w:val="0"/>
        <w:ind w:left="567" w:right="48"/>
        <w:jc w:val="both"/>
        <w:rPr>
          <w:rFonts w:ascii="Arial" w:eastAsia="Arial" w:hAnsi="Arial" w:cs="Arial"/>
          <w:b/>
          <w:lang w:eastAsia="en-US"/>
        </w:rPr>
      </w:pPr>
    </w:p>
    <w:p w14:paraId="127F23C4" w14:textId="77777777" w:rsidR="00590898" w:rsidRPr="00590898" w:rsidRDefault="00590898" w:rsidP="00590898">
      <w:pPr>
        <w:widowControl w:val="0"/>
        <w:numPr>
          <w:ilvl w:val="1"/>
          <w:numId w:val="116"/>
        </w:numPr>
        <w:autoSpaceDE w:val="0"/>
        <w:autoSpaceDN w:val="0"/>
        <w:spacing w:before="89"/>
        <w:jc w:val="both"/>
        <w:outlineLvl w:val="0"/>
        <w:rPr>
          <w:rFonts w:ascii="Arial" w:eastAsia="Arial Narrow" w:hAnsi="Arial" w:cs="Arial"/>
          <w:b/>
          <w:bCs/>
          <w:lang w:eastAsia="en-US"/>
        </w:rPr>
      </w:pPr>
      <w:bookmarkStart w:id="1351" w:name="_Toc183354635"/>
      <w:r w:rsidRPr="00590898">
        <w:rPr>
          <w:rFonts w:ascii="Arial" w:eastAsia="Arial Narrow" w:hAnsi="Arial" w:cs="Arial"/>
          <w:b/>
          <w:bCs/>
          <w:lang w:eastAsia="en-US"/>
        </w:rPr>
        <w:t>Reunión de trabajo.</w:t>
      </w:r>
      <w:bookmarkEnd w:id="1351"/>
    </w:p>
    <w:p w14:paraId="328BE195" w14:textId="77777777" w:rsidR="00590898" w:rsidRPr="00590898" w:rsidRDefault="00590898" w:rsidP="00590898">
      <w:pPr>
        <w:widowControl w:val="0"/>
        <w:autoSpaceDE w:val="0"/>
        <w:autoSpaceDN w:val="0"/>
        <w:spacing w:before="89"/>
        <w:ind w:left="1135"/>
        <w:jc w:val="both"/>
        <w:outlineLvl w:val="0"/>
        <w:rPr>
          <w:rFonts w:ascii="Arial" w:eastAsia="Arial Narrow" w:hAnsi="Arial" w:cs="Arial"/>
          <w:b/>
          <w:bCs/>
          <w:lang w:eastAsia="en-US"/>
        </w:rPr>
      </w:pPr>
    </w:p>
    <w:p w14:paraId="3B59E0A1" w14:textId="77777777" w:rsidR="00590898" w:rsidRPr="00590898" w:rsidRDefault="00590898" w:rsidP="00590898">
      <w:pPr>
        <w:widowControl w:val="0"/>
        <w:autoSpaceDE w:val="0"/>
        <w:autoSpaceDN w:val="0"/>
        <w:ind w:left="567" w:right="48"/>
        <w:jc w:val="both"/>
        <w:rPr>
          <w:rFonts w:ascii="Arial" w:eastAsia="Arial" w:hAnsi="Arial" w:cs="Arial"/>
          <w:lang w:eastAsia="en-US"/>
        </w:rPr>
      </w:pPr>
      <w:r w:rsidRPr="00590898">
        <w:rPr>
          <w:rFonts w:ascii="Arial" w:eastAsia="Arial" w:hAnsi="Arial" w:cs="Arial"/>
          <w:lang w:eastAsia="en-US"/>
        </w:rPr>
        <w:t xml:space="preserve">Se podrán programar reuniones de trabajo, en caso de ser necesario, las cuales podrá ser de forma electrónica y/o presencial sin que esto represente un costo adicional al Instituto, donde se revisarán los asuntos relevantes y/o extraordinarios que se hayan presentado antes, durante y después de la prestación del servicio, por lo que, se le notificará al </w:t>
      </w:r>
      <w:r w:rsidRPr="00590898">
        <w:rPr>
          <w:rFonts w:ascii="Arial" w:eastAsia="Arial" w:hAnsi="Arial" w:cs="Arial"/>
          <w:b/>
          <w:bCs/>
          <w:lang w:eastAsia="en-US"/>
        </w:rPr>
        <w:t>PROVEEDOR</w:t>
      </w:r>
      <w:r w:rsidRPr="00590898">
        <w:rPr>
          <w:rFonts w:ascii="Arial" w:eastAsia="Arial" w:hAnsi="Arial" w:cs="Arial"/>
          <w:lang w:eastAsia="en-US"/>
        </w:rPr>
        <w:t xml:space="preserve"> vía llamada telefónica y posterior confirmación por correo electrónico. Para lo anterior, las reuniones ordinarias se notificarán con 24 (veinticuatro) horas naturales de anticipación y las reuniones extraordinarias y/o urgentes, con un mínimo de 8 (ocho) horas naturales y máximo de 12 (doce) horas naturales de anticipación. Derivado de los anterior, se dejará constancia a través de minuta de trabajo, misma que será elaborada por el </w:t>
      </w:r>
      <w:r w:rsidRPr="00590898">
        <w:rPr>
          <w:rFonts w:ascii="Arial" w:eastAsia="Arial" w:hAnsi="Arial" w:cs="Arial"/>
          <w:b/>
          <w:bCs/>
          <w:lang w:eastAsia="en-US"/>
        </w:rPr>
        <w:t>SUPERVISOR DEL CONTRATO</w:t>
      </w:r>
      <w:r w:rsidRPr="00590898">
        <w:rPr>
          <w:rFonts w:ascii="Arial" w:eastAsia="Arial" w:hAnsi="Arial" w:cs="Arial"/>
          <w:lang w:eastAsia="en-US"/>
        </w:rPr>
        <w:t xml:space="preserve"> y/o el servidor público que este designe y, será firmada por ambas partes.</w:t>
      </w:r>
    </w:p>
    <w:p w14:paraId="020B4F9E" w14:textId="77777777" w:rsidR="00590898" w:rsidRPr="00590898" w:rsidRDefault="00590898" w:rsidP="00590898">
      <w:pPr>
        <w:widowControl w:val="0"/>
        <w:autoSpaceDE w:val="0"/>
        <w:autoSpaceDN w:val="0"/>
        <w:ind w:right="48"/>
        <w:jc w:val="both"/>
        <w:rPr>
          <w:rFonts w:ascii="Arial" w:eastAsia="Arial" w:hAnsi="Arial" w:cs="Arial"/>
          <w:b/>
          <w:lang w:eastAsia="en-US"/>
        </w:rPr>
      </w:pPr>
    </w:p>
    <w:p w14:paraId="06FA0CAF" w14:textId="77777777" w:rsidR="00590898" w:rsidRPr="00590898" w:rsidRDefault="00590898" w:rsidP="00590898">
      <w:pPr>
        <w:widowControl w:val="0"/>
        <w:numPr>
          <w:ilvl w:val="1"/>
          <w:numId w:val="116"/>
        </w:numPr>
        <w:autoSpaceDE w:val="0"/>
        <w:autoSpaceDN w:val="0"/>
        <w:spacing w:before="89"/>
        <w:jc w:val="both"/>
        <w:outlineLvl w:val="0"/>
        <w:rPr>
          <w:rFonts w:ascii="Arial" w:eastAsia="Arial Narrow" w:hAnsi="Arial" w:cs="Arial"/>
          <w:b/>
          <w:bCs/>
          <w:lang w:eastAsia="en-US"/>
        </w:rPr>
      </w:pPr>
      <w:bookmarkStart w:id="1352" w:name="_Toc183354636"/>
      <w:r w:rsidRPr="00590898">
        <w:rPr>
          <w:rFonts w:ascii="Arial" w:eastAsia="Arial Narrow" w:hAnsi="Arial" w:cs="Arial"/>
          <w:b/>
          <w:bCs/>
          <w:lang w:eastAsia="en-US"/>
        </w:rPr>
        <w:t>Millas.</w:t>
      </w:r>
      <w:bookmarkEnd w:id="1352"/>
    </w:p>
    <w:p w14:paraId="41C55677" w14:textId="77777777" w:rsidR="00590898" w:rsidRPr="00590898" w:rsidRDefault="00590898" w:rsidP="00590898">
      <w:pPr>
        <w:widowControl w:val="0"/>
        <w:autoSpaceDE w:val="0"/>
        <w:autoSpaceDN w:val="0"/>
        <w:ind w:right="48"/>
        <w:jc w:val="both"/>
        <w:rPr>
          <w:rFonts w:ascii="Arial" w:eastAsia="Arial" w:hAnsi="Arial" w:cs="Arial"/>
          <w:b/>
          <w:lang w:eastAsia="en-US"/>
        </w:rPr>
      </w:pPr>
    </w:p>
    <w:p w14:paraId="4A92E93D"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r w:rsidRPr="00590898">
        <w:rPr>
          <w:rFonts w:ascii="Arial" w:eastAsia="Arial" w:hAnsi="Arial" w:cs="Arial"/>
          <w:bCs/>
          <w:lang w:eastAsia="en-US"/>
        </w:rPr>
        <w:t xml:space="preserve">Para las aerolíneas que aplique la generación de millas por trayecto realizado, el </w:t>
      </w:r>
      <w:r w:rsidRPr="00590898">
        <w:rPr>
          <w:rFonts w:ascii="Arial" w:eastAsia="Arial" w:hAnsi="Arial" w:cs="Arial"/>
          <w:b/>
          <w:lang w:eastAsia="en-US"/>
        </w:rPr>
        <w:t xml:space="preserve">PROVEEDOR </w:t>
      </w:r>
      <w:r w:rsidRPr="00590898">
        <w:rPr>
          <w:rFonts w:ascii="Arial" w:eastAsia="Arial" w:hAnsi="Arial" w:cs="Arial"/>
          <w:bCs/>
          <w:lang w:eastAsia="en-US"/>
        </w:rPr>
        <w:t xml:space="preserve">deberá abonar estas a la cuenta corporativa que pertenece al </w:t>
      </w:r>
      <w:r w:rsidRPr="00590898">
        <w:rPr>
          <w:rFonts w:ascii="Arial" w:eastAsia="Arial" w:hAnsi="Arial" w:cs="Arial"/>
          <w:b/>
          <w:lang w:eastAsia="en-US"/>
        </w:rPr>
        <w:t>INSTITUTO.</w:t>
      </w:r>
      <w:r w:rsidRPr="00590898">
        <w:rPr>
          <w:rFonts w:ascii="Arial" w:eastAsia="Arial" w:hAnsi="Arial" w:cs="Arial"/>
          <w:bCs/>
          <w:lang w:eastAsia="en-US"/>
        </w:rPr>
        <w:t xml:space="preserve"> </w:t>
      </w:r>
    </w:p>
    <w:p w14:paraId="010AA7CC"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10D40066"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r w:rsidRPr="00590898">
        <w:rPr>
          <w:rFonts w:ascii="Arial" w:eastAsia="Arial" w:hAnsi="Arial" w:cs="Arial"/>
          <w:bCs/>
          <w:lang w:eastAsia="en-US"/>
        </w:rPr>
        <w:t xml:space="preserve">Con la finalidad de verificar el abono de las millas en la cuenta corporativa, el </w:t>
      </w:r>
      <w:r w:rsidRPr="00590898">
        <w:rPr>
          <w:rFonts w:ascii="Arial" w:eastAsia="Arial" w:hAnsi="Arial" w:cs="Arial"/>
          <w:b/>
          <w:lang w:eastAsia="en-US"/>
        </w:rPr>
        <w:t xml:space="preserve">PROVEEDOR </w:t>
      </w:r>
      <w:r w:rsidRPr="00590898">
        <w:rPr>
          <w:rFonts w:ascii="Arial" w:eastAsia="Arial" w:hAnsi="Arial" w:cs="Arial"/>
          <w:bCs/>
          <w:lang w:eastAsia="en-US"/>
        </w:rPr>
        <w:t xml:space="preserve">deberá remitir al Supervisor del Contrato a más tardar los días 15 (quince) de cada mes, un reporte de los abonos solicitados en el mes inmediato anterior, este reporte deberá contener, nombre del pasajero, número del billete electrónico, destino, fecha de vuelo y fecha de solicitud de abono o registro de las millas en la cuenta corporativa del </w:t>
      </w:r>
      <w:r w:rsidRPr="00590898">
        <w:rPr>
          <w:rFonts w:ascii="Arial" w:eastAsia="Arial" w:hAnsi="Arial" w:cs="Arial"/>
          <w:b/>
          <w:lang w:eastAsia="en-US"/>
        </w:rPr>
        <w:t>INSTITUTO.</w:t>
      </w:r>
    </w:p>
    <w:p w14:paraId="302000E1"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56CE8314"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r w:rsidRPr="00590898">
        <w:rPr>
          <w:rFonts w:ascii="Arial" w:eastAsia="Arial" w:hAnsi="Arial" w:cs="Arial"/>
          <w:bCs/>
          <w:lang w:eastAsia="en-US"/>
        </w:rPr>
        <w:t xml:space="preserve">En caso de no presentar el reporte solicitado en el plazo señalado, el </w:t>
      </w:r>
      <w:r w:rsidRPr="00590898">
        <w:rPr>
          <w:rFonts w:ascii="Arial" w:eastAsia="Arial" w:hAnsi="Arial" w:cs="Arial"/>
          <w:b/>
          <w:lang w:eastAsia="en-US"/>
        </w:rPr>
        <w:t xml:space="preserve">PROVEEDOR </w:t>
      </w:r>
      <w:r w:rsidRPr="00590898">
        <w:rPr>
          <w:rFonts w:ascii="Arial" w:eastAsia="Arial" w:hAnsi="Arial" w:cs="Arial"/>
          <w:bCs/>
          <w:lang w:eastAsia="en-US"/>
        </w:rPr>
        <w:t>se hará acreedor a la deductiva correspondiente.</w:t>
      </w:r>
    </w:p>
    <w:p w14:paraId="4B877576" w14:textId="77777777" w:rsidR="00590898" w:rsidRPr="00590898" w:rsidRDefault="00590898" w:rsidP="00590898">
      <w:pPr>
        <w:widowControl w:val="0"/>
        <w:autoSpaceDE w:val="0"/>
        <w:autoSpaceDN w:val="0"/>
        <w:ind w:left="567" w:right="48"/>
        <w:jc w:val="both"/>
        <w:rPr>
          <w:rFonts w:ascii="Arial" w:eastAsia="Arial" w:hAnsi="Arial" w:cs="Arial"/>
          <w:bCs/>
          <w:lang w:eastAsia="en-US"/>
        </w:rPr>
      </w:pPr>
    </w:p>
    <w:p w14:paraId="26B21446" w14:textId="77777777" w:rsidR="00590898" w:rsidRPr="00590898" w:rsidRDefault="00590898" w:rsidP="00590898">
      <w:pPr>
        <w:widowControl w:val="0"/>
        <w:numPr>
          <w:ilvl w:val="1"/>
          <w:numId w:val="116"/>
        </w:numPr>
        <w:autoSpaceDE w:val="0"/>
        <w:autoSpaceDN w:val="0"/>
        <w:spacing w:before="89"/>
        <w:jc w:val="both"/>
        <w:outlineLvl w:val="0"/>
        <w:rPr>
          <w:rFonts w:ascii="Arial" w:eastAsia="Arial Narrow" w:hAnsi="Arial" w:cs="Arial"/>
          <w:b/>
          <w:bCs/>
          <w:lang w:eastAsia="en-US"/>
        </w:rPr>
      </w:pPr>
      <w:bookmarkStart w:id="1353" w:name="_Toc183354637"/>
      <w:r w:rsidRPr="00590898">
        <w:rPr>
          <w:rFonts w:ascii="Arial" w:eastAsia="Arial Narrow" w:hAnsi="Arial" w:cs="Arial"/>
          <w:b/>
          <w:bCs/>
          <w:lang w:eastAsia="en-US"/>
        </w:rPr>
        <w:t>Confidencialidad de la Información.</w:t>
      </w:r>
      <w:bookmarkEnd w:id="1353"/>
    </w:p>
    <w:p w14:paraId="18C08432" w14:textId="77777777" w:rsidR="00590898" w:rsidRPr="00590898" w:rsidRDefault="00590898" w:rsidP="00590898">
      <w:pPr>
        <w:widowControl w:val="0"/>
        <w:autoSpaceDE w:val="0"/>
        <w:autoSpaceDN w:val="0"/>
        <w:rPr>
          <w:rFonts w:ascii="Arial" w:eastAsia="Arial" w:hAnsi="Arial" w:cs="Arial"/>
          <w:lang w:eastAsia="en-US"/>
        </w:rPr>
      </w:pPr>
    </w:p>
    <w:p w14:paraId="2C9C1F92" w14:textId="77777777" w:rsidR="00590898" w:rsidRPr="00590898" w:rsidRDefault="00590898" w:rsidP="00590898">
      <w:pPr>
        <w:widowControl w:val="0"/>
        <w:autoSpaceDE w:val="0"/>
        <w:autoSpaceDN w:val="0"/>
        <w:ind w:left="567"/>
        <w:jc w:val="both"/>
        <w:rPr>
          <w:rFonts w:ascii="Arial" w:eastAsia="Arial" w:hAnsi="Arial" w:cs="Arial"/>
          <w:b/>
          <w:bCs/>
          <w:lang w:eastAsia="en-US"/>
        </w:rPr>
      </w:pPr>
      <w:r w:rsidRPr="00590898">
        <w:rPr>
          <w:rFonts w:ascii="Arial" w:eastAsia="Arial" w:hAnsi="Arial" w:cs="Arial"/>
          <w:lang w:eastAsia="en-US"/>
        </w:rPr>
        <w:t xml:space="preserve">El “Proveedor” se compromete a que durante la vigencia del contrato no compartirá ni divulgará la información respecto a la contratación a personas o entidades ajenas al Instituto, lo anterior deberá presentarse mediante manifiesto bajo protesta de decir verdad, de lo contrario, </w:t>
      </w:r>
      <w:r w:rsidRPr="00590898">
        <w:rPr>
          <w:rFonts w:ascii="Arial" w:eastAsia="Arial" w:hAnsi="Arial" w:cs="Arial"/>
          <w:u w:val="single"/>
          <w:lang w:eastAsia="en-US"/>
        </w:rPr>
        <w:t xml:space="preserve">su propuesta no será considerada para evaluación. </w:t>
      </w:r>
    </w:p>
    <w:p w14:paraId="7C7400B9" w14:textId="77777777" w:rsidR="00590898" w:rsidRPr="00590898" w:rsidRDefault="00590898" w:rsidP="00590898">
      <w:pPr>
        <w:widowControl w:val="0"/>
        <w:autoSpaceDE w:val="0"/>
        <w:autoSpaceDN w:val="0"/>
        <w:ind w:right="48"/>
        <w:jc w:val="both"/>
        <w:rPr>
          <w:rFonts w:ascii="Arial" w:eastAsia="Arial" w:hAnsi="Arial" w:cs="Arial"/>
          <w:bCs/>
          <w:lang w:eastAsia="en-US"/>
        </w:rPr>
      </w:pPr>
    </w:p>
    <w:p w14:paraId="094CAD80" w14:textId="77777777" w:rsidR="00590898" w:rsidRPr="00590898" w:rsidRDefault="00590898" w:rsidP="00590898">
      <w:pPr>
        <w:widowControl w:val="0"/>
        <w:numPr>
          <w:ilvl w:val="0"/>
          <w:numId w:val="127"/>
        </w:numPr>
        <w:autoSpaceDE w:val="0"/>
        <w:autoSpaceDN w:val="0"/>
        <w:jc w:val="both"/>
        <w:outlineLvl w:val="0"/>
        <w:rPr>
          <w:rFonts w:ascii="Arial" w:eastAsia="Arial Narrow" w:hAnsi="Arial" w:cs="Arial"/>
          <w:b/>
          <w:bCs/>
          <w:lang w:eastAsia="en-US"/>
        </w:rPr>
      </w:pPr>
      <w:bookmarkStart w:id="1354" w:name="_Toc175160475"/>
      <w:bookmarkStart w:id="1355" w:name="_Toc183354641"/>
      <w:r w:rsidRPr="00590898">
        <w:rPr>
          <w:rFonts w:ascii="Arial" w:eastAsia="Arial Narrow" w:hAnsi="Arial" w:cs="Arial"/>
          <w:b/>
          <w:bCs/>
          <w:lang w:eastAsia="en-US"/>
        </w:rPr>
        <w:t>Entrega de documentación derivada de la prestación del servicio.</w:t>
      </w:r>
      <w:bookmarkEnd w:id="1354"/>
      <w:bookmarkEnd w:id="1355"/>
    </w:p>
    <w:p w14:paraId="5DA8B761" w14:textId="77777777" w:rsidR="00590898" w:rsidRPr="00590898" w:rsidRDefault="00590898" w:rsidP="00590898">
      <w:pPr>
        <w:widowControl w:val="0"/>
        <w:autoSpaceDE w:val="0"/>
        <w:autoSpaceDN w:val="0"/>
        <w:ind w:left="1212"/>
        <w:jc w:val="both"/>
        <w:outlineLvl w:val="0"/>
        <w:rPr>
          <w:rFonts w:ascii="Arial" w:eastAsia="Arial Narrow" w:hAnsi="Arial" w:cs="Arial"/>
          <w:b/>
          <w:bCs/>
          <w:lang w:eastAsia="en-US"/>
        </w:rPr>
      </w:pPr>
    </w:p>
    <w:p w14:paraId="2C8FE0B4" w14:textId="77777777" w:rsidR="00590898" w:rsidRPr="00590898" w:rsidRDefault="00590898" w:rsidP="00590898">
      <w:pPr>
        <w:widowControl w:val="0"/>
        <w:autoSpaceDE w:val="0"/>
        <w:autoSpaceDN w:val="0"/>
        <w:ind w:right="48"/>
        <w:jc w:val="both"/>
        <w:rPr>
          <w:rFonts w:ascii="Arial" w:eastAsia="Arial" w:hAnsi="Arial" w:cs="Arial"/>
          <w:bCs/>
          <w:u w:val="single"/>
          <w:lang w:eastAsia="en-US"/>
        </w:rPr>
      </w:pPr>
      <w:r w:rsidRPr="00590898">
        <w:rPr>
          <w:rFonts w:ascii="Arial" w:eastAsia="Arial" w:hAnsi="Arial" w:cs="Arial"/>
          <w:bCs/>
          <w:lang w:eastAsia="en-US"/>
        </w:rPr>
        <w:t xml:space="preserve">Los documentos que deriven de la prestación del servicio durante la vigencia contractual se entregarán de </w:t>
      </w:r>
      <w:r w:rsidRPr="00590898">
        <w:rPr>
          <w:rFonts w:ascii="Arial" w:eastAsia="Arial" w:hAnsi="Arial" w:cs="Arial"/>
          <w:bCs/>
          <w:lang w:eastAsia="en-US"/>
        </w:rPr>
        <w:lastRenderedPageBreak/>
        <w:t xml:space="preserve">forma electrónica y/o presencial  al Supervisor del Contrato , en las oficinas de la Dirección de Recursos Materiales y Servicios, ubicadas en Periférico Sur, 4124, sexto piso, Col. Jardines del Pedregal, C.P. 01900, Álvaro Obregón, Ciudad de México en un horario de las 9:00 a las 18:00 horas de lunes a viernes y a los correos </w:t>
      </w:r>
      <w:hyperlink r:id="rId51" w:history="1">
        <w:r w:rsidRPr="00590898">
          <w:rPr>
            <w:rFonts w:ascii="Arial" w:eastAsia="Arial" w:hAnsi="Arial" w:cs="Arial"/>
            <w:bCs/>
            <w:u w:val="single"/>
            <w:lang w:eastAsia="en-US"/>
          </w:rPr>
          <w:t>alberto.lopez@ine.mx</w:t>
        </w:r>
      </w:hyperlink>
      <w:r w:rsidRPr="00590898">
        <w:rPr>
          <w:rFonts w:ascii="Arial" w:eastAsia="Arial" w:hAnsi="Arial" w:cs="Arial"/>
          <w:bCs/>
          <w:lang w:eastAsia="en-US"/>
        </w:rPr>
        <w:t xml:space="preserve"> y </w:t>
      </w:r>
      <w:hyperlink r:id="rId52" w:history="1">
        <w:r w:rsidRPr="00590898">
          <w:rPr>
            <w:rFonts w:ascii="Arial" w:eastAsia="Arial" w:hAnsi="Arial" w:cs="Arial"/>
            <w:bCs/>
            <w:u w:val="single"/>
            <w:lang w:eastAsia="en-US"/>
          </w:rPr>
          <w:t>josefina.galindo@ine.mx</w:t>
        </w:r>
      </w:hyperlink>
      <w:r w:rsidRPr="00590898">
        <w:rPr>
          <w:rFonts w:ascii="Arial" w:eastAsia="Arial" w:hAnsi="Arial" w:cs="Arial"/>
          <w:bCs/>
          <w:u w:val="single"/>
          <w:lang w:eastAsia="en-US"/>
        </w:rPr>
        <w:t>.</w:t>
      </w:r>
    </w:p>
    <w:p w14:paraId="26AC126A" w14:textId="77777777" w:rsidR="00590898" w:rsidRPr="00590898" w:rsidRDefault="00590898" w:rsidP="00590898">
      <w:pPr>
        <w:widowControl w:val="0"/>
        <w:autoSpaceDE w:val="0"/>
        <w:autoSpaceDN w:val="0"/>
        <w:ind w:right="48"/>
        <w:jc w:val="both"/>
        <w:rPr>
          <w:rFonts w:ascii="Arial" w:eastAsia="Arial" w:hAnsi="Arial" w:cs="Arial"/>
          <w:bCs/>
          <w:lang w:eastAsia="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7"/>
        <w:gridCol w:w="1108"/>
        <w:gridCol w:w="4110"/>
        <w:gridCol w:w="3729"/>
      </w:tblGrid>
      <w:tr w:rsidR="00590898" w:rsidRPr="00590898" w14:paraId="0E8A3DAF" w14:textId="77777777" w:rsidTr="0000158C">
        <w:trPr>
          <w:trHeight w:val="184"/>
          <w:tblHeader/>
          <w:jc w:val="center"/>
        </w:trPr>
        <w:tc>
          <w:tcPr>
            <w:tcW w:w="447" w:type="dxa"/>
            <w:shd w:val="clear" w:color="auto" w:fill="FF33CC"/>
            <w:vAlign w:val="center"/>
          </w:tcPr>
          <w:p w14:paraId="324B28C0" w14:textId="77777777" w:rsidR="00590898" w:rsidRPr="00590898" w:rsidRDefault="00590898" w:rsidP="00590898">
            <w:pPr>
              <w:widowControl w:val="0"/>
              <w:autoSpaceDE w:val="0"/>
              <w:autoSpaceDN w:val="0"/>
              <w:ind w:right="48"/>
              <w:jc w:val="center"/>
              <w:rPr>
                <w:rFonts w:ascii="Arial" w:eastAsia="Calibri" w:hAnsi="Arial" w:cs="Arial"/>
                <w:b/>
                <w:sz w:val="16"/>
                <w:szCs w:val="16"/>
                <w:lang w:eastAsia="en-US"/>
              </w:rPr>
            </w:pPr>
            <w:r w:rsidRPr="00590898">
              <w:rPr>
                <w:rFonts w:ascii="Arial" w:eastAsia="Calibri" w:hAnsi="Arial" w:cs="Arial"/>
                <w:b/>
                <w:sz w:val="16"/>
                <w:szCs w:val="16"/>
                <w:lang w:eastAsia="en-US"/>
              </w:rPr>
              <w:t>N°</w:t>
            </w:r>
          </w:p>
        </w:tc>
        <w:tc>
          <w:tcPr>
            <w:tcW w:w="1108" w:type="dxa"/>
            <w:shd w:val="clear" w:color="auto" w:fill="FF33CC"/>
            <w:vAlign w:val="center"/>
          </w:tcPr>
          <w:p w14:paraId="08672917" w14:textId="77777777" w:rsidR="00590898" w:rsidRPr="00590898" w:rsidRDefault="00590898" w:rsidP="00590898">
            <w:pPr>
              <w:widowControl w:val="0"/>
              <w:autoSpaceDE w:val="0"/>
              <w:autoSpaceDN w:val="0"/>
              <w:ind w:right="48"/>
              <w:jc w:val="center"/>
              <w:rPr>
                <w:rFonts w:ascii="Arial" w:eastAsia="Calibri" w:hAnsi="Arial" w:cs="Arial"/>
                <w:b/>
                <w:sz w:val="16"/>
                <w:szCs w:val="16"/>
                <w:lang w:eastAsia="en-US"/>
              </w:rPr>
            </w:pPr>
            <w:r w:rsidRPr="00590898">
              <w:rPr>
                <w:rFonts w:ascii="Arial" w:eastAsia="Calibri" w:hAnsi="Arial" w:cs="Arial"/>
                <w:b/>
                <w:sz w:val="16"/>
                <w:szCs w:val="16"/>
                <w:lang w:eastAsia="en-US"/>
              </w:rPr>
              <w:t>Numeral del Anexo Técnico</w:t>
            </w:r>
          </w:p>
        </w:tc>
        <w:tc>
          <w:tcPr>
            <w:tcW w:w="4110" w:type="dxa"/>
            <w:shd w:val="clear" w:color="auto" w:fill="FF33CC"/>
            <w:vAlign w:val="center"/>
          </w:tcPr>
          <w:p w14:paraId="78A01AF0" w14:textId="77777777" w:rsidR="00590898" w:rsidRPr="00590898" w:rsidRDefault="00590898" w:rsidP="00590898">
            <w:pPr>
              <w:widowControl w:val="0"/>
              <w:autoSpaceDE w:val="0"/>
              <w:autoSpaceDN w:val="0"/>
              <w:ind w:left="357" w:right="48"/>
              <w:jc w:val="center"/>
              <w:rPr>
                <w:rFonts w:ascii="Arial" w:eastAsia="Calibri" w:hAnsi="Arial" w:cs="Arial"/>
                <w:b/>
                <w:sz w:val="16"/>
                <w:szCs w:val="16"/>
                <w:lang w:eastAsia="en-US"/>
              </w:rPr>
            </w:pPr>
            <w:r w:rsidRPr="00590898">
              <w:rPr>
                <w:rFonts w:ascii="Arial" w:eastAsia="Calibri" w:hAnsi="Arial" w:cs="Arial"/>
                <w:b/>
                <w:sz w:val="16"/>
                <w:szCs w:val="16"/>
                <w:lang w:eastAsia="en-US"/>
              </w:rPr>
              <w:t>Concepto</w:t>
            </w:r>
          </w:p>
        </w:tc>
        <w:tc>
          <w:tcPr>
            <w:tcW w:w="3729" w:type="dxa"/>
            <w:shd w:val="clear" w:color="auto" w:fill="FF33CC"/>
            <w:vAlign w:val="center"/>
          </w:tcPr>
          <w:p w14:paraId="3136633F" w14:textId="77777777" w:rsidR="00590898" w:rsidRPr="00590898" w:rsidRDefault="00590898" w:rsidP="00590898">
            <w:pPr>
              <w:widowControl w:val="0"/>
              <w:autoSpaceDE w:val="0"/>
              <w:autoSpaceDN w:val="0"/>
              <w:ind w:right="48"/>
              <w:jc w:val="center"/>
              <w:rPr>
                <w:rFonts w:ascii="Arial" w:eastAsia="Calibri" w:hAnsi="Arial" w:cs="Arial"/>
                <w:b/>
                <w:sz w:val="16"/>
                <w:szCs w:val="16"/>
                <w:lang w:eastAsia="en-US"/>
              </w:rPr>
            </w:pPr>
            <w:r w:rsidRPr="00590898">
              <w:rPr>
                <w:rFonts w:ascii="Arial" w:eastAsia="Calibri" w:hAnsi="Arial" w:cs="Arial"/>
                <w:b/>
                <w:sz w:val="16"/>
                <w:szCs w:val="16"/>
                <w:lang w:eastAsia="en-US"/>
              </w:rPr>
              <w:t>Plazo</w:t>
            </w:r>
          </w:p>
        </w:tc>
      </w:tr>
      <w:tr w:rsidR="00590898" w:rsidRPr="00590898" w14:paraId="7C794940" w14:textId="77777777" w:rsidTr="0000158C">
        <w:trPr>
          <w:trHeight w:val="110"/>
          <w:jc w:val="center"/>
        </w:trPr>
        <w:tc>
          <w:tcPr>
            <w:tcW w:w="447" w:type="dxa"/>
            <w:shd w:val="clear" w:color="auto" w:fill="FF33CC"/>
            <w:vAlign w:val="center"/>
          </w:tcPr>
          <w:p w14:paraId="686D1539"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1</w:t>
            </w:r>
          </w:p>
        </w:tc>
        <w:tc>
          <w:tcPr>
            <w:tcW w:w="1108" w:type="dxa"/>
            <w:shd w:val="clear" w:color="auto" w:fill="FF33CC"/>
            <w:vAlign w:val="center"/>
          </w:tcPr>
          <w:p w14:paraId="3BD423D1"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4</w:t>
            </w:r>
          </w:p>
        </w:tc>
        <w:tc>
          <w:tcPr>
            <w:tcW w:w="4110" w:type="dxa"/>
            <w:shd w:val="clear" w:color="auto" w:fill="auto"/>
            <w:vAlign w:val="center"/>
          </w:tcPr>
          <w:p w14:paraId="546EE948" w14:textId="77777777" w:rsidR="00590898" w:rsidRPr="00590898" w:rsidRDefault="00590898" w:rsidP="00590898">
            <w:pPr>
              <w:widowControl w:val="0"/>
              <w:autoSpaceDE w:val="0"/>
              <w:autoSpaceDN w:val="0"/>
              <w:ind w:right="48"/>
              <w:jc w:val="both"/>
              <w:rPr>
                <w:rFonts w:ascii="Arial" w:eastAsia="Arial" w:hAnsi="Arial" w:cs="Arial"/>
                <w:sz w:val="16"/>
                <w:szCs w:val="16"/>
                <w:lang w:eastAsia="en-US"/>
              </w:rPr>
            </w:pPr>
            <w:r w:rsidRPr="00590898">
              <w:rPr>
                <w:rFonts w:ascii="Arial" w:eastAsia="Arial" w:hAnsi="Arial" w:cs="Arial"/>
                <w:bCs/>
                <w:sz w:val="16"/>
                <w:szCs w:val="16"/>
                <w:lang w:eastAsia="en-US"/>
              </w:rPr>
              <w:t xml:space="preserve">Relación de personal que incluya la estructura jerárquica, así como los datos de contacto con números de teléfono celular y correo electrónicos del personal que asignará para la atención del </w:t>
            </w:r>
            <w:r w:rsidRPr="00590898">
              <w:rPr>
                <w:rFonts w:ascii="Arial" w:eastAsia="Arial" w:hAnsi="Arial" w:cs="Arial"/>
                <w:b/>
                <w:sz w:val="16"/>
                <w:szCs w:val="16"/>
                <w:lang w:eastAsia="en-US"/>
              </w:rPr>
              <w:t>INSTITUTO</w:t>
            </w:r>
            <w:r w:rsidRPr="00590898">
              <w:rPr>
                <w:rFonts w:ascii="Arial" w:eastAsia="Arial" w:hAnsi="Arial" w:cs="Arial"/>
                <w:bCs/>
                <w:sz w:val="16"/>
                <w:szCs w:val="16"/>
                <w:lang w:eastAsia="en-US"/>
              </w:rPr>
              <w:t>, incluyendo los fines de semana y días festivos.</w:t>
            </w:r>
          </w:p>
        </w:tc>
        <w:tc>
          <w:tcPr>
            <w:tcW w:w="3729" w:type="dxa"/>
            <w:shd w:val="clear" w:color="auto" w:fill="auto"/>
            <w:vAlign w:val="center"/>
          </w:tcPr>
          <w:p w14:paraId="3DF85FA0" w14:textId="77777777" w:rsidR="00590898" w:rsidRPr="00590898" w:rsidRDefault="00590898" w:rsidP="00590898">
            <w:pPr>
              <w:widowControl w:val="0"/>
              <w:autoSpaceDE w:val="0"/>
              <w:autoSpaceDN w:val="0"/>
              <w:ind w:right="48"/>
              <w:jc w:val="both"/>
              <w:rPr>
                <w:rFonts w:ascii="Arial" w:eastAsia="Arial" w:hAnsi="Arial" w:cs="Arial"/>
                <w:sz w:val="16"/>
                <w:szCs w:val="16"/>
                <w:lang w:eastAsia="en-US"/>
              </w:rPr>
            </w:pPr>
            <w:r w:rsidRPr="00590898">
              <w:rPr>
                <w:rFonts w:ascii="Arial" w:eastAsia="Arial" w:hAnsi="Arial" w:cs="Arial"/>
                <w:bCs/>
                <w:sz w:val="16"/>
                <w:szCs w:val="16"/>
                <w:lang w:eastAsia="en-US"/>
              </w:rPr>
              <w:t>Al día natural siguiente del inicio de la prestación de los servicios</w:t>
            </w:r>
            <w:r w:rsidRPr="00590898">
              <w:rPr>
                <w:rFonts w:ascii="Arial" w:eastAsia="Arial" w:hAnsi="Arial" w:cs="Arial"/>
                <w:sz w:val="16"/>
                <w:szCs w:val="16"/>
                <w:lang w:eastAsia="en-US"/>
              </w:rPr>
              <w:t>.</w:t>
            </w:r>
          </w:p>
        </w:tc>
      </w:tr>
      <w:tr w:rsidR="00590898" w:rsidRPr="00590898" w14:paraId="4AA35812" w14:textId="77777777" w:rsidTr="0000158C">
        <w:trPr>
          <w:trHeight w:val="110"/>
          <w:jc w:val="center"/>
        </w:trPr>
        <w:tc>
          <w:tcPr>
            <w:tcW w:w="447" w:type="dxa"/>
            <w:shd w:val="clear" w:color="auto" w:fill="FF33CC"/>
            <w:vAlign w:val="center"/>
          </w:tcPr>
          <w:p w14:paraId="53FC0B11"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2</w:t>
            </w:r>
          </w:p>
        </w:tc>
        <w:tc>
          <w:tcPr>
            <w:tcW w:w="1108" w:type="dxa"/>
            <w:shd w:val="clear" w:color="auto" w:fill="FF33CC"/>
            <w:vAlign w:val="center"/>
          </w:tcPr>
          <w:p w14:paraId="07417DE5"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4.1</w:t>
            </w:r>
          </w:p>
        </w:tc>
        <w:tc>
          <w:tcPr>
            <w:tcW w:w="4110" w:type="dxa"/>
            <w:shd w:val="clear" w:color="auto" w:fill="auto"/>
            <w:vAlign w:val="center"/>
          </w:tcPr>
          <w:p w14:paraId="76877130" w14:textId="77777777" w:rsidR="00590898" w:rsidRPr="00590898" w:rsidRDefault="00590898" w:rsidP="00590898">
            <w:pPr>
              <w:widowControl w:val="0"/>
              <w:autoSpaceDE w:val="0"/>
              <w:autoSpaceDN w:val="0"/>
              <w:ind w:right="48"/>
              <w:jc w:val="both"/>
              <w:rPr>
                <w:rFonts w:ascii="Arial" w:eastAsia="Arial" w:hAnsi="Arial" w:cs="Arial"/>
                <w:sz w:val="16"/>
                <w:szCs w:val="16"/>
                <w:lang w:eastAsia="en-US"/>
              </w:rPr>
            </w:pPr>
            <w:r w:rsidRPr="00590898">
              <w:rPr>
                <w:rFonts w:ascii="Arial" w:eastAsia="Arial" w:hAnsi="Arial" w:cs="Arial"/>
                <w:sz w:val="16"/>
                <w:szCs w:val="16"/>
                <w:lang w:eastAsia="en-US"/>
              </w:rPr>
              <w:t xml:space="preserve">Correo electrónico de notificación al Supervisor del Contrato cualquier cambio de los ejecutivos asignados a la atención del </w:t>
            </w:r>
            <w:r w:rsidRPr="00590898">
              <w:rPr>
                <w:rFonts w:ascii="Arial" w:eastAsia="Arial" w:hAnsi="Arial" w:cs="Arial"/>
                <w:b/>
                <w:bCs/>
                <w:sz w:val="16"/>
                <w:szCs w:val="16"/>
                <w:lang w:eastAsia="en-US"/>
              </w:rPr>
              <w:t>INSTITUTO</w:t>
            </w:r>
            <w:r w:rsidRPr="00590898">
              <w:rPr>
                <w:rFonts w:ascii="Arial" w:eastAsia="Arial" w:hAnsi="Arial" w:cs="Arial"/>
                <w:sz w:val="16"/>
                <w:szCs w:val="16"/>
                <w:lang w:eastAsia="en-US"/>
              </w:rPr>
              <w:t>.</w:t>
            </w:r>
          </w:p>
        </w:tc>
        <w:tc>
          <w:tcPr>
            <w:tcW w:w="3729" w:type="dxa"/>
            <w:shd w:val="clear" w:color="auto" w:fill="auto"/>
            <w:vAlign w:val="center"/>
          </w:tcPr>
          <w:p w14:paraId="450E24B7" w14:textId="77777777" w:rsidR="00590898" w:rsidRPr="00590898" w:rsidRDefault="00590898" w:rsidP="00590898">
            <w:pPr>
              <w:widowControl w:val="0"/>
              <w:autoSpaceDE w:val="0"/>
              <w:autoSpaceDN w:val="0"/>
              <w:ind w:right="48"/>
              <w:jc w:val="both"/>
              <w:rPr>
                <w:rFonts w:ascii="Arial" w:eastAsia="Arial" w:hAnsi="Arial" w:cs="Arial"/>
                <w:sz w:val="16"/>
                <w:szCs w:val="16"/>
                <w:lang w:eastAsia="en-US"/>
              </w:rPr>
            </w:pPr>
            <w:r w:rsidRPr="00590898">
              <w:rPr>
                <w:rFonts w:ascii="Arial" w:eastAsia="Arial" w:hAnsi="Arial" w:cs="Arial"/>
                <w:sz w:val="16"/>
                <w:szCs w:val="16"/>
                <w:lang w:eastAsia="en-US"/>
              </w:rPr>
              <w:t>Tres días naturales de anticipación al cambio.</w:t>
            </w:r>
          </w:p>
        </w:tc>
      </w:tr>
      <w:tr w:rsidR="00590898" w:rsidRPr="00590898" w14:paraId="14F15D9E" w14:textId="77777777" w:rsidTr="0000158C">
        <w:trPr>
          <w:trHeight w:val="110"/>
          <w:jc w:val="center"/>
        </w:trPr>
        <w:tc>
          <w:tcPr>
            <w:tcW w:w="447" w:type="dxa"/>
            <w:shd w:val="clear" w:color="auto" w:fill="FF33CC"/>
            <w:vAlign w:val="center"/>
          </w:tcPr>
          <w:p w14:paraId="77769156"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3</w:t>
            </w:r>
          </w:p>
        </w:tc>
        <w:tc>
          <w:tcPr>
            <w:tcW w:w="1108" w:type="dxa"/>
            <w:shd w:val="clear" w:color="auto" w:fill="FF33CC"/>
            <w:vAlign w:val="center"/>
          </w:tcPr>
          <w:p w14:paraId="1AB2988A"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4.2</w:t>
            </w:r>
          </w:p>
        </w:tc>
        <w:tc>
          <w:tcPr>
            <w:tcW w:w="4110" w:type="dxa"/>
            <w:shd w:val="clear" w:color="auto" w:fill="auto"/>
            <w:vAlign w:val="center"/>
          </w:tcPr>
          <w:p w14:paraId="5092A931" w14:textId="77777777" w:rsidR="00590898" w:rsidRPr="00590898" w:rsidRDefault="00590898" w:rsidP="00590898">
            <w:pPr>
              <w:widowControl w:val="0"/>
              <w:autoSpaceDE w:val="0"/>
              <w:autoSpaceDN w:val="0"/>
              <w:ind w:right="48"/>
              <w:jc w:val="both"/>
              <w:rPr>
                <w:rFonts w:ascii="Arial" w:eastAsia="Arial" w:hAnsi="Arial" w:cs="Arial"/>
                <w:sz w:val="16"/>
                <w:szCs w:val="16"/>
                <w:lang w:eastAsia="en-US"/>
              </w:rPr>
            </w:pPr>
            <w:r w:rsidRPr="00590898">
              <w:rPr>
                <w:rFonts w:ascii="Arial" w:eastAsia="Arial" w:hAnsi="Arial" w:cs="Arial"/>
                <w:bCs/>
                <w:sz w:val="16"/>
                <w:szCs w:val="16"/>
                <w:lang w:eastAsia="en-US"/>
              </w:rPr>
              <w:t>Expedición, modificación y/o cancelación de boletos aéreos nacionales e internacionales.</w:t>
            </w:r>
          </w:p>
        </w:tc>
        <w:tc>
          <w:tcPr>
            <w:tcW w:w="3729" w:type="dxa"/>
            <w:shd w:val="clear" w:color="auto" w:fill="auto"/>
            <w:vAlign w:val="center"/>
          </w:tcPr>
          <w:p w14:paraId="2571AC72" w14:textId="77777777" w:rsidR="00590898" w:rsidRPr="00590898" w:rsidRDefault="00590898" w:rsidP="00590898">
            <w:pPr>
              <w:widowControl w:val="0"/>
              <w:autoSpaceDE w:val="0"/>
              <w:autoSpaceDN w:val="0"/>
              <w:ind w:right="48"/>
              <w:jc w:val="both"/>
              <w:rPr>
                <w:rFonts w:ascii="Arial" w:eastAsia="Arial" w:hAnsi="Arial" w:cs="Arial"/>
                <w:sz w:val="16"/>
                <w:szCs w:val="16"/>
                <w:lang w:eastAsia="en-US"/>
              </w:rPr>
            </w:pPr>
            <w:r w:rsidRPr="00590898">
              <w:rPr>
                <w:rFonts w:ascii="Arial" w:eastAsia="Arial" w:hAnsi="Arial" w:cs="Arial"/>
                <w:sz w:val="16"/>
                <w:szCs w:val="16"/>
                <w:lang w:eastAsia="en-US"/>
              </w:rPr>
              <w:t>El mismo día a partir de la aceptación de compra, cambio, reutilizaciones y/o cancelación, durante el periodo de la vigencia contractual en días hábiles, inhábiles y festivos.</w:t>
            </w:r>
          </w:p>
        </w:tc>
      </w:tr>
      <w:tr w:rsidR="00590898" w:rsidRPr="00590898" w14:paraId="7A1A6B48" w14:textId="77777777" w:rsidTr="0000158C">
        <w:trPr>
          <w:trHeight w:val="110"/>
          <w:jc w:val="center"/>
        </w:trPr>
        <w:tc>
          <w:tcPr>
            <w:tcW w:w="447" w:type="dxa"/>
            <w:shd w:val="clear" w:color="auto" w:fill="FF33CC"/>
            <w:vAlign w:val="center"/>
          </w:tcPr>
          <w:p w14:paraId="0AA145D3"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4</w:t>
            </w:r>
          </w:p>
        </w:tc>
        <w:tc>
          <w:tcPr>
            <w:tcW w:w="1108" w:type="dxa"/>
            <w:shd w:val="clear" w:color="auto" w:fill="FF33CC"/>
            <w:vAlign w:val="center"/>
          </w:tcPr>
          <w:p w14:paraId="680077CE"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4.10</w:t>
            </w:r>
          </w:p>
        </w:tc>
        <w:tc>
          <w:tcPr>
            <w:tcW w:w="4110" w:type="dxa"/>
            <w:shd w:val="clear" w:color="auto" w:fill="auto"/>
            <w:vAlign w:val="center"/>
          </w:tcPr>
          <w:p w14:paraId="750116F7" w14:textId="77777777" w:rsidR="00590898" w:rsidRPr="00590898" w:rsidRDefault="00590898" w:rsidP="00590898">
            <w:pPr>
              <w:widowControl w:val="0"/>
              <w:autoSpaceDE w:val="0"/>
              <w:autoSpaceDN w:val="0"/>
              <w:ind w:right="48"/>
              <w:jc w:val="both"/>
              <w:rPr>
                <w:rFonts w:ascii="Arial" w:eastAsia="Arial" w:hAnsi="Arial" w:cs="Arial"/>
                <w:sz w:val="16"/>
                <w:szCs w:val="16"/>
                <w:lang w:eastAsia="en-US"/>
              </w:rPr>
            </w:pPr>
            <w:r w:rsidRPr="00590898">
              <w:rPr>
                <w:rFonts w:ascii="Arial" w:eastAsia="Arial" w:hAnsi="Arial" w:cs="Arial"/>
                <w:sz w:val="16"/>
                <w:szCs w:val="16"/>
                <w:lang w:eastAsia="en-US"/>
              </w:rPr>
              <w:t>Reporte de servicios semanal.</w:t>
            </w:r>
          </w:p>
        </w:tc>
        <w:tc>
          <w:tcPr>
            <w:tcW w:w="3729" w:type="dxa"/>
            <w:shd w:val="clear" w:color="auto" w:fill="auto"/>
            <w:vAlign w:val="center"/>
          </w:tcPr>
          <w:p w14:paraId="45DAE89B" w14:textId="77777777" w:rsidR="00590898" w:rsidRPr="00590898" w:rsidRDefault="00590898" w:rsidP="00590898">
            <w:pPr>
              <w:widowControl w:val="0"/>
              <w:autoSpaceDE w:val="0"/>
              <w:autoSpaceDN w:val="0"/>
              <w:ind w:right="48"/>
              <w:jc w:val="both"/>
              <w:rPr>
                <w:rFonts w:ascii="Arial" w:eastAsia="Arial" w:hAnsi="Arial" w:cs="Arial"/>
                <w:sz w:val="16"/>
                <w:szCs w:val="16"/>
                <w:lang w:eastAsia="en-US"/>
              </w:rPr>
            </w:pPr>
            <w:r w:rsidRPr="00590898">
              <w:rPr>
                <w:rFonts w:ascii="Arial" w:eastAsia="Arial" w:hAnsi="Arial" w:cs="Arial"/>
                <w:sz w:val="16"/>
                <w:szCs w:val="16"/>
                <w:lang w:eastAsia="en-US"/>
              </w:rPr>
              <w:t>Los primeros 3 (tres) días hábiles una vez concluida la semana que se reporta</w:t>
            </w:r>
          </w:p>
        </w:tc>
      </w:tr>
    </w:tbl>
    <w:p w14:paraId="6292955A" w14:textId="77777777" w:rsidR="00590898" w:rsidRPr="00590898" w:rsidRDefault="00590898" w:rsidP="00590898">
      <w:pPr>
        <w:widowControl w:val="0"/>
        <w:autoSpaceDE w:val="0"/>
        <w:autoSpaceDN w:val="0"/>
        <w:ind w:right="48"/>
        <w:jc w:val="both"/>
        <w:rPr>
          <w:rFonts w:ascii="Arial" w:eastAsia="Arial" w:hAnsi="Arial" w:cs="Arial"/>
          <w:bCs/>
          <w:lang w:eastAsia="en-US"/>
        </w:rPr>
      </w:pPr>
    </w:p>
    <w:p w14:paraId="2C7882A0" w14:textId="77777777" w:rsidR="00590898" w:rsidRPr="00590898" w:rsidRDefault="00590898" w:rsidP="00590898">
      <w:pPr>
        <w:widowControl w:val="0"/>
        <w:numPr>
          <w:ilvl w:val="0"/>
          <w:numId w:val="127"/>
        </w:numPr>
        <w:autoSpaceDE w:val="0"/>
        <w:autoSpaceDN w:val="0"/>
        <w:rPr>
          <w:rFonts w:ascii="Arial" w:eastAsia="Arial Narrow" w:hAnsi="Arial" w:cs="Arial"/>
          <w:b/>
          <w:bCs/>
          <w:lang w:eastAsia="en-US"/>
        </w:rPr>
      </w:pPr>
      <w:r w:rsidRPr="00590898">
        <w:rPr>
          <w:rFonts w:ascii="Arial" w:eastAsia="Arial Narrow" w:hAnsi="Arial" w:cs="Arial"/>
          <w:b/>
          <w:bCs/>
          <w:lang w:eastAsia="en-US"/>
        </w:rPr>
        <w:t>Entregables de la propuesta técnica</w:t>
      </w:r>
    </w:p>
    <w:p w14:paraId="2638014E" w14:textId="77777777" w:rsidR="00590898" w:rsidRPr="00590898" w:rsidRDefault="00590898" w:rsidP="00590898">
      <w:pPr>
        <w:widowControl w:val="0"/>
        <w:autoSpaceDE w:val="0"/>
        <w:autoSpaceDN w:val="0"/>
        <w:ind w:right="48"/>
        <w:jc w:val="both"/>
        <w:rPr>
          <w:rFonts w:ascii="Arial" w:eastAsia="Arial" w:hAnsi="Arial" w:cs="Arial"/>
          <w:bCs/>
          <w:lang w:eastAsia="en-US"/>
        </w:rPr>
      </w:pPr>
    </w:p>
    <w:tbl>
      <w:tblPr>
        <w:tblW w:w="949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15"/>
        <w:gridCol w:w="1524"/>
        <w:gridCol w:w="5469"/>
        <w:gridCol w:w="1985"/>
      </w:tblGrid>
      <w:tr w:rsidR="00590898" w:rsidRPr="00590898" w14:paraId="52E21B7C" w14:textId="77777777" w:rsidTr="0000158C">
        <w:trPr>
          <w:trHeight w:val="184"/>
          <w:tblHeader/>
          <w:jc w:val="center"/>
        </w:trPr>
        <w:tc>
          <w:tcPr>
            <w:tcW w:w="515" w:type="dxa"/>
            <w:shd w:val="clear" w:color="auto" w:fill="FF33CC"/>
            <w:vAlign w:val="center"/>
          </w:tcPr>
          <w:p w14:paraId="4D96C442" w14:textId="77777777" w:rsidR="00590898" w:rsidRPr="00590898" w:rsidRDefault="00590898" w:rsidP="00590898">
            <w:pPr>
              <w:widowControl w:val="0"/>
              <w:autoSpaceDE w:val="0"/>
              <w:autoSpaceDN w:val="0"/>
              <w:ind w:right="48"/>
              <w:jc w:val="center"/>
              <w:rPr>
                <w:rFonts w:ascii="Arial" w:eastAsia="Calibri" w:hAnsi="Arial" w:cs="Arial"/>
                <w:b/>
                <w:sz w:val="16"/>
                <w:szCs w:val="16"/>
                <w:lang w:eastAsia="en-US"/>
              </w:rPr>
            </w:pPr>
            <w:r w:rsidRPr="00590898">
              <w:rPr>
                <w:rFonts w:ascii="Arial" w:eastAsia="Calibri" w:hAnsi="Arial" w:cs="Arial"/>
                <w:b/>
                <w:sz w:val="16"/>
                <w:szCs w:val="16"/>
                <w:lang w:eastAsia="en-US"/>
              </w:rPr>
              <w:t>N°</w:t>
            </w:r>
          </w:p>
        </w:tc>
        <w:tc>
          <w:tcPr>
            <w:tcW w:w="1524" w:type="dxa"/>
            <w:shd w:val="clear" w:color="auto" w:fill="FF33CC"/>
            <w:vAlign w:val="center"/>
          </w:tcPr>
          <w:p w14:paraId="2BF3F749" w14:textId="77777777" w:rsidR="00590898" w:rsidRPr="00590898" w:rsidRDefault="00590898" w:rsidP="00590898">
            <w:pPr>
              <w:widowControl w:val="0"/>
              <w:autoSpaceDE w:val="0"/>
              <w:autoSpaceDN w:val="0"/>
              <w:ind w:right="48"/>
              <w:jc w:val="center"/>
              <w:rPr>
                <w:rFonts w:ascii="Arial" w:eastAsia="Calibri" w:hAnsi="Arial" w:cs="Arial"/>
                <w:b/>
                <w:sz w:val="16"/>
                <w:szCs w:val="16"/>
                <w:lang w:eastAsia="en-US"/>
              </w:rPr>
            </w:pPr>
            <w:r w:rsidRPr="00590898">
              <w:rPr>
                <w:rFonts w:ascii="Arial" w:eastAsia="Calibri" w:hAnsi="Arial" w:cs="Arial"/>
                <w:b/>
                <w:sz w:val="16"/>
                <w:szCs w:val="16"/>
                <w:lang w:eastAsia="en-US"/>
              </w:rPr>
              <w:t>Numeral del Anexo Técnico</w:t>
            </w:r>
          </w:p>
        </w:tc>
        <w:tc>
          <w:tcPr>
            <w:tcW w:w="5469" w:type="dxa"/>
            <w:shd w:val="clear" w:color="auto" w:fill="FF33CC"/>
            <w:vAlign w:val="center"/>
          </w:tcPr>
          <w:p w14:paraId="49628728" w14:textId="77777777" w:rsidR="00590898" w:rsidRPr="00590898" w:rsidRDefault="00590898" w:rsidP="00590898">
            <w:pPr>
              <w:widowControl w:val="0"/>
              <w:autoSpaceDE w:val="0"/>
              <w:autoSpaceDN w:val="0"/>
              <w:ind w:left="357" w:right="48"/>
              <w:jc w:val="center"/>
              <w:rPr>
                <w:rFonts w:ascii="Arial" w:eastAsia="Calibri" w:hAnsi="Arial" w:cs="Arial"/>
                <w:b/>
                <w:sz w:val="16"/>
                <w:szCs w:val="16"/>
                <w:lang w:eastAsia="en-US"/>
              </w:rPr>
            </w:pPr>
            <w:r w:rsidRPr="00590898">
              <w:rPr>
                <w:rFonts w:ascii="Arial" w:eastAsia="Calibri" w:hAnsi="Arial" w:cs="Arial"/>
                <w:b/>
                <w:sz w:val="16"/>
                <w:szCs w:val="16"/>
                <w:lang w:eastAsia="en-US"/>
              </w:rPr>
              <w:t>DESCRIPCIÓN</w:t>
            </w:r>
          </w:p>
        </w:tc>
        <w:tc>
          <w:tcPr>
            <w:tcW w:w="1985" w:type="dxa"/>
            <w:shd w:val="clear" w:color="auto" w:fill="FF33CC"/>
            <w:vAlign w:val="center"/>
          </w:tcPr>
          <w:p w14:paraId="63E7E8FD" w14:textId="77777777" w:rsidR="00590898" w:rsidRPr="00590898" w:rsidRDefault="00590898" w:rsidP="00590898">
            <w:pPr>
              <w:widowControl w:val="0"/>
              <w:autoSpaceDE w:val="0"/>
              <w:autoSpaceDN w:val="0"/>
              <w:ind w:right="48"/>
              <w:jc w:val="center"/>
              <w:rPr>
                <w:rFonts w:ascii="Arial" w:eastAsia="Calibri" w:hAnsi="Arial" w:cs="Arial"/>
                <w:b/>
                <w:sz w:val="16"/>
                <w:szCs w:val="16"/>
                <w:lang w:eastAsia="en-US"/>
              </w:rPr>
            </w:pPr>
            <w:r w:rsidRPr="00590898">
              <w:rPr>
                <w:rFonts w:ascii="Arial" w:eastAsia="Calibri" w:hAnsi="Arial" w:cs="Arial"/>
                <w:b/>
                <w:sz w:val="16"/>
                <w:szCs w:val="16"/>
                <w:lang w:eastAsia="en-US"/>
              </w:rPr>
              <w:t>Forma de entrega</w:t>
            </w:r>
          </w:p>
        </w:tc>
      </w:tr>
      <w:tr w:rsidR="00590898" w:rsidRPr="00590898" w14:paraId="39A4B82F" w14:textId="77777777" w:rsidTr="0000158C">
        <w:trPr>
          <w:trHeight w:val="110"/>
          <w:jc w:val="center"/>
        </w:trPr>
        <w:tc>
          <w:tcPr>
            <w:tcW w:w="515" w:type="dxa"/>
            <w:shd w:val="clear" w:color="auto" w:fill="FF33CC"/>
            <w:vAlign w:val="center"/>
          </w:tcPr>
          <w:p w14:paraId="47453B43"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1</w:t>
            </w:r>
          </w:p>
        </w:tc>
        <w:tc>
          <w:tcPr>
            <w:tcW w:w="1524" w:type="dxa"/>
            <w:shd w:val="clear" w:color="auto" w:fill="FF33CC"/>
            <w:vAlign w:val="center"/>
          </w:tcPr>
          <w:p w14:paraId="45FF63AA"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3.1</w:t>
            </w:r>
          </w:p>
        </w:tc>
        <w:tc>
          <w:tcPr>
            <w:tcW w:w="5469" w:type="dxa"/>
            <w:shd w:val="clear" w:color="auto" w:fill="auto"/>
          </w:tcPr>
          <w:p w14:paraId="719F40EE" w14:textId="77777777" w:rsidR="00590898" w:rsidRPr="00590898" w:rsidRDefault="00590898" w:rsidP="00590898">
            <w:pPr>
              <w:widowControl w:val="0"/>
              <w:autoSpaceDE w:val="0"/>
              <w:autoSpaceDN w:val="0"/>
              <w:ind w:right="48"/>
              <w:jc w:val="both"/>
              <w:rPr>
                <w:rFonts w:ascii="Arial" w:eastAsia="Arial" w:hAnsi="Arial" w:cs="Arial"/>
                <w:bCs/>
                <w:sz w:val="16"/>
                <w:szCs w:val="16"/>
                <w:lang w:eastAsia="en-US"/>
              </w:rPr>
            </w:pPr>
            <w:r w:rsidRPr="00590898">
              <w:rPr>
                <w:rFonts w:ascii="Arial" w:eastAsia="Arial" w:hAnsi="Arial" w:cs="Arial"/>
                <w:bCs/>
                <w:sz w:val="16"/>
                <w:szCs w:val="16"/>
                <w:lang w:eastAsia="en-US"/>
              </w:rPr>
              <w:t>Certificación IATA-FUAAV (Asociación Internacional de Transporte Aéreo, Federación Universal de Asociaciones de Agencias de Viajes), el Registro Nacional de Turismo (RNT) y del Distintivo “M” (moderniza).</w:t>
            </w:r>
          </w:p>
        </w:tc>
        <w:tc>
          <w:tcPr>
            <w:tcW w:w="1985" w:type="dxa"/>
            <w:vAlign w:val="center"/>
          </w:tcPr>
          <w:p w14:paraId="058AD1F1" w14:textId="77777777" w:rsidR="00590898" w:rsidRPr="00590898" w:rsidRDefault="00590898" w:rsidP="00590898">
            <w:pPr>
              <w:widowControl w:val="0"/>
              <w:autoSpaceDE w:val="0"/>
              <w:autoSpaceDN w:val="0"/>
              <w:ind w:right="48"/>
              <w:jc w:val="center"/>
              <w:rPr>
                <w:rFonts w:ascii="Arial" w:eastAsia="Arial" w:hAnsi="Arial" w:cs="Arial"/>
                <w:bCs/>
                <w:sz w:val="16"/>
                <w:szCs w:val="16"/>
                <w:lang w:eastAsia="en-US"/>
              </w:rPr>
            </w:pPr>
            <w:r w:rsidRPr="00590898">
              <w:rPr>
                <w:rFonts w:ascii="Arial" w:eastAsia="Arial" w:hAnsi="Arial" w:cs="Arial"/>
                <w:bCs/>
                <w:sz w:val="16"/>
                <w:szCs w:val="16"/>
                <w:lang w:eastAsia="en-US"/>
              </w:rPr>
              <w:t>Fisica</w:t>
            </w:r>
          </w:p>
        </w:tc>
      </w:tr>
      <w:tr w:rsidR="00590898" w:rsidRPr="00590898" w14:paraId="054D0CAD" w14:textId="77777777" w:rsidTr="0000158C">
        <w:trPr>
          <w:trHeight w:val="110"/>
          <w:jc w:val="center"/>
        </w:trPr>
        <w:tc>
          <w:tcPr>
            <w:tcW w:w="515" w:type="dxa"/>
            <w:shd w:val="clear" w:color="auto" w:fill="FF33CC"/>
            <w:vAlign w:val="center"/>
          </w:tcPr>
          <w:p w14:paraId="7F3AAE4C"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2</w:t>
            </w:r>
          </w:p>
        </w:tc>
        <w:tc>
          <w:tcPr>
            <w:tcW w:w="1524" w:type="dxa"/>
            <w:shd w:val="clear" w:color="auto" w:fill="FF33CC"/>
            <w:vAlign w:val="center"/>
          </w:tcPr>
          <w:p w14:paraId="093DA7E7"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3.2</w:t>
            </w:r>
          </w:p>
        </w:tc>
        <w:tc>
          <w:tcPr>
            <w:tcW w:w="5469" w:type="dxa"/>
            <w:shd w:val="clear" w:color="auto" w:fill="auto"/>
          </w:tcPr>
          <w:p w14:paraId="1D5EFA00" w14:textId="77777777" w:rsidR="00590898" w:rsidRPr="00590898" w:rsidRDefault="00590898" w:rsidP="00590898">
            <w:pPr>
              <w:widowControl w:val="0"/>
              <w:autoSpaceDE w:val="0"/>
              <w:autoSpaceDN w:val="0"/>
              <w:ind w:right="48"/>
              <w:jc w:val="both"/>
              <w:rPr>
                <w:rFonts w:ascii="Arial" w:eastAsia="Arial" w:hAnsi="Arial" w:cs="Arial"/>
                <w:bCs/>
                <w:sz w:val="16"/>
                <w:szCs w:val="16"/>
                <w:lang w:eastAsia="en-US"/>
              </w:rPr>
            </w:pPr>
            <w:r w:rsidRPr="00590898">
              <w:rPr>
                <w:rFonts w:ascii="Arial" w:eastAsia="Arial" w:hAnsi="Arial" w:cs="Arial"/>
                <w:bCs/>
                <w:sz w:val="16"/>
                <w:szCs w:val="16"/>
                <w:lang w:eastAsia="en-US"/>
              </w:rPr>
              <w:t>El LICITANTE deberá contar con un Sistema Globalizador (SABRE, GALILEO, AMADEUS, WORDLSPAN o similares) que le permita realizar consultas, reservaciones y emisión de boletos a través de internet que deberá funcionar las 24 horas del día, los 365 días del año para atender todo lo referente al servicio, afectando desde el momento de la reservación la disponibilidad real ofertada por las aerolíneas, presentando copia del contrato de prestación de servicios.</w:t>
            </w:r>
          </w:p>
        </w:tc>
        <w:tc>
          <w:tcPr>
            <w:tcW w:w="1985" w:type="dxa"/>
            <w:vAlign w:val="center"/>
          </w:tcPr>
          <w:p w14:paraId="5FA98480" w14:textId="77777777" w:rsidR="00590898" w:rsidRPr="00590898" w:rsidRDefault="00590898" w:rsidP="00590898">
            <w:pPr>
              <w:widowControl w:val="0"/>
              <w:autoSpaceDE w:val="0"/>
              <w:autoSpaceDN w:val="0"/>
              <w:ind w:right="48"/>
              <w:jc w:val="center"/>
              <w:rPr>
                <w:rFonts w:ascii="Arial" w:eastAsia="Arial" w:hAnsi="Arial" w:cs="Arial"/>
                <w:bCs/>
                <w:sz w:val="16"/>
                <w:szCs w:val="16"/>
                <w:lang w:eastAsia="en-US"/>
              </w:rPr>
            </w:pPr>
            <w:r w:rsidRPr="00590898">
              <w:rPr>
                <w:rFonts w:ascii="Arial" w:eastAsia="Arial" w:hAnsi="Arial" w:cs="Arial"/>
                <w:bCs/>
                <w:sz w:val="16"/>
                <w:szCs w:val="16"/>
                <w:lang w:eastAsia="en-US"/>
              </w:rPr>
              <w:t>Física</w:t>
            </w:r>
          </w:p>
        </w:tc>
      </w:tr>
      <w:tr w:rsidR="00590898" w:rsidRPr="00590898" w14:paraId="7E6ED930" w14:textId="77777777" w:rsidTr="0000158C">
        <w:trPr>
          <w:trHeight w:val="110"/>
          <w:jc w:val="center"/>
        </w:trPr>
        <w:tc>
          <w:tcPr>
            <w:tcW w:w="515" w:type="dxa"/>
            <w:shd w:val="clear" w:color="auto" w:fill="FF33CC"/>
            <w:vAlign w:val="center"/>
          </w:tcPr>
          <w:p w14:paraId="77EC0B15"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3</w:t>
            </w:r>
          </w:p>
        </w:tc>
        <w:tc>
          <w:tcPr>
            <w:tcW w:w="1524" w:type="dxa"/>
            <w:shd w:val="clear" w:color="auto" w:fill="FF33CC"/>
            <w:vAlign w:val="center"/>
          </w:tcPr>
          <w:p w14:paraId="35721459"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3.3</w:t>
            </w:r>
          </w:p>
        </w:tc>
        <w:tc>
          <w:tcPr>
            <w:tcW w:w="5469" w:type="dxa"/>
            <w:shd w:val="clear" w:color="auto" w:fill="auto"/>
          </w:tcPr>
          <w:p w14:paraId="74836D93" w14:textId="77777777" w:rsidR="00590898" w:rsidRPr="00590898" w:rsidRDefault="00590898" w:rsidP="00590898">
            <w:pPr>
              <w:widowControl w:val="0"/>
              <w:autoSpaceDE w:val="0"/>
              <w:autoSpaceDN w:val="0"/>
              <w:ind w:right="48"/>
              <w:jc w:val="both"/>
              <w:rPr>
                <w:rFonts w:ascii="Arial" w:eastAsia="Arial" w:hAnsi="Arial" w:cs="Arial"/>
                <w:bCs/>
                <w:sz w:val="16"/>
                <w:szCs w:val="16"/>
                <w:lang w:eastAsia="en-US"/>
              </w:rPr>
            </w:pPr>
            <w:r w:rsidRPr="00590898">
              <w:rPr>
                <w:rFonts w:ascii="Arial" w:eastAsia="Arial" w:hAnsi="Arial" w:cs="Arial"/>
                <w:bCs/>
                <w:sz w:val="16"/>
                <w:szCs w:val="16"/>
                <w:lang w:eastAsia="en-US"/>
              </w:rPr>
              <w:t>El LICITANTE deberá presentar currículum vitae, debiendo anexar documento que certifica el manejo del Sistema Globalizador con que cuente el Licitante y la certificación IATA-FUAAV del ejecutivo de cuenta, del ejecutivo suplente y del ejecutivo para días festivos o inhábiles asignados para la atención de los requerimientos del INSTITUTO.</w:t>
            </w:r>
          </w:p>
        </w:tc>
        <w:tc>
          <w:tcPr>
            <w:tcW w:w="1985" w:type="dxa"/>
            <w:vAlign w:val="center"/>
          </w:tcPr>
          <w:p w14:paraId="710F9909" w14:textId="77777777" w:rsidR="00590898" w:rsidRPr="00590898" w:rsidRDefault="00590898" w:rsidP="00590898">
            <w:pPr>
              <w:widowControl w:val="0"/>
              <w:autoSpaceDE w:val="0"/>
              <w:autoSpaceDN w:val="0"/>
              <w:ind w:right="48"/>
              <w:jc w:val="center"/>
              <w:rPr>
                <w:rFonts w:ascii="Arial" w:eastAsia="Arial" w:hAnsi="Arial" w:cs="Arial"/>
                <w:bCs/>
                <w:sz w:val="16"/>
                <w:szCs w:val="16"/>
                <w:lang w:eastAsia="en-US"/>
              </w:rPr>
            </w:pPr>
            <w:r w:rsidRPr="00590898">
              <w:rPr>
                <w:rFonts w:ascii="Arial" w:eastAsia="Arial" w:hAnsi="Arial" w:cs="Arial"/>
                <w:bCs/>
                <w:sz w:val="16"/>
                <w:szCs w:val="16"/>
                <w:lang w:eastAsia="en-US"/>
              </w:rPr>
              <w:t>Física</w:t>
            </w:r>
          </w:p>
        </w:tc>
      </w:tr>
      <w:tr w:rsidR="00590898" w:rsidRPr="00590898" w14:paraId="5731CF00" w14:textId="77777777" w:rsidTr="0000158C">
        <w:trPr>
          <w:trHeight w:val="110"/>
          <w:jc w:val="center"/>
        </w:trPr>
        <w:tc>
          <w:tcPr>
            <w:tcW w:w="515" w:type="dxa"/>
            <w:shd w:val="clear" w:color="auto" w:fill="FF33CC"/>
            <w:vAlign w:val="center"/>
          </w:tcPr>
          <w:p w14:paraId="7D8F0E6E"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4</w:t>
            </w:r>
          </w:p>
        </w:tc>
        <w:tc>
          <w:tcPr>
            <w:tcW w:w="1524" w:type="dxa"/>
            <w:shd w:val="clear" w:color="auto" w:fill="FF33CC"/>
            <w:vAlign w:val="center"/>
          </w:tcPr>
          <w:p w14:paraId="742985DF"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3.4</w:t>
            </w:r>
          </w:p>
        </w:tc>
        <w:tc>
          <w:tcPr>
            <w:tcW w:w="5469" w:type="dxa"/>
            <w:shd w:val="clear" w:color="auto" w:fill="auto"/>
          </w:tcPr>
          <w:p w14:paraId="7801BC36" w14:textId="77777777" w:rsidR="00590898" w:rsidRPr="00590898" w:rsidRDefault="00590898" w:rsidP="00590898">
            <w:pPr>
              <w:widowControl w:val="0"/>
              <w:autoSpaceDE w:val="0"/>
              <w:autoSpaceDN w:val="0"/>
              <w:ind w:right="48"/>
              <w:jc w:val="both"/>
              <w:rPr>
                <w:rFonts w:ascii="Arial" w:eastAsia="Arial" w:hAnsi="Arial" w:cs="Arial"/>
                <w:bCs/>
                <w:sz w:val="16"/>
                <w:szCs w:val="16"/>
                <w:lang w:eastAsia="en-US"/>
              </w:rPr>
            </w:pPr>
            <w:r w:rsidRPr="00590898">
              <w:rPr>
                <w:rFonts w:ascii="Arial" w:eastAsia="Arial" w:hAnsi="Arial" w:cs="Arial"/>
                <w:bCs/>
                <w:sz w:val="16"/>
                <w:szCs w:val="16"/>
                <w:lang w:eastAsia="en-US"/>
              </w:rPr>
              <w:t>Para efecto de acreditar que el personal que designará para la prestación del servicio forma parte de su plantilla de personal, el LICITANTE</w:t>
            </w:r>
            <w:r w:rsidRPr="00590898" w:rsidDel="008175BE">
              <w:rPr>
                <w:rFonts w:ascii="Arial" w:eastAsia="Arial" w:hAnsi="Arial" w:cs="Arial"/>
                <w:bCs/>
                <w:sz w:val="16"/>
                <w:szCs w:val="16"/>
                <w:lang w:eastAsia="en-US"/>
              </w:rPr>
              <w:t xml:space="preserve"> </w:t>
            </w:r>
            <w:r w:rsidRPr="00590898">
              <w:rPr>
                <w:rFonts w:ascii="Arial" w:eastAsia="Arial" w:hAnsi="Arial" w:cs="Arial"/>
                <w:bCs/>
                <w:sz w:val="16"/>
                <w:szCs w:val="16"/>
                <w:lang w:eastAsia="en-US"/>
              </w:rPr>
              <w:t>deberá presentar copia del alta ante el Instituto Mexicano del Seguro Social (IMSS) o copia del listado SUA (Sistema Único de Autodeterminación), con los nombres del personal propuesto en el numeral anterior, adjuntando el comprobante de pago, a que está obligado a la presentación de su cotización.</w:t>
            </w:r>
          </w:p>
        </w:tc>
        <w:tc>
          <w:tcPr>
            <w:tcW w:w="1985" w:type="dxa"/>
            <w:vAlign w:val="center"/>
          </w:tcPr>
          <w:p w14:paraId="759E5BB9" w14:textId="77777777" w:rsidR="00590898" w:rsidRPr="00590898" w:rsidRDefault="00590898" w:rsidP="00590898">
            <w:pPr>
              <w:widowControl w:val="0"/>
              <w:autoSpaceDE w:val="0"/>
              <w:autoSpaceDN w:val="0"/>
              <w:ind w:right="48"/>
              <w:jc w:val="center"/>
              <w:rPr>
                <w:rFonts w:ascii="Arial" w:eastAsia="Arial" w:hAnsi="Arial" w:cs="Arial"/>
                <w:bCs/>
                <w:sz w:val="16"/>
                <w:szCs w:val="16"/>
                <w:lang w:eastAsia="en-US"/>
              </w:rPr>
            </w:pPr>
            <w:r w:rsidRPr="00590898">
              <w:rPr>
                <w:rFonts w:ascii="Arial" w:eastAsia="Arial" w:hAnsi="Arial" w:cs="Arial"/>
                <w:bCs/>
                <w:sz w:val="16"/>
                <w:szCs w:val="16"/>
                <w:lang w:eastAsia="en-US"/>
              </w:rPr>
              <w:t>Fisica</w:t>
            </w:r>
          </w:p>
        </w:tc>
      </w:tr>
      <w:tr w:rsidR="00590898" w:rsidRPr="00590898" w14:paraId="7EA70130" w14:textId="77777777" w:rsidTr="0000158C">
        <w:trPr>
          <w:trHeight w:val="110"/>
          <w:jc w:val="center"/>
        </w:trPr>
        <w:tc>
          <w:tcPr>
            <w:tcW w:w="515" w:type="dxa"/>
            <w:shd w:val="clear" w:color="auto" w:fill="FF33CC"/>
            <w:vAlign w:val="center"/>
          </w:tcPr>
          <w:p w14:paraId="2CDF2A83"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5</w:t>
            </w:r>
          </w:p>
        </w:tc>
        <w:tc>
          <w:tcPr>
            <w:tcW w:w="1524" w:type="dxa"/>
            <w:shd w:val="clear" w:color="auto" w:fill="FF33CC"/>
            <w:vAlign w:val="center"/>
          </w:tcPr>
          <w:p w14:paraId="086EB291" w14:textId="77777777" w:rsidR="00590898" w:rsidRPr="00590898" w:rsidRDefault="00590898" w:rsidP="00590898">
            <w:pPr>
              <w:widowControl w:val="0"/>
              <w:autoSpaceDE w:val="0"/>
              <w:autoSpaceDN w:val="0"/>
              <w:ind w:right="48"/>
              <w:jc w:val="center"/>
              <w:rPr>
                <w:rFonts w:ascii="Arial" w:eastAsia="Arial" w:hAnsi="Arial" w:cs="Arial"/>
                <w:b/>
                <w:bCs/>
                <w:sz w:val="16"/>
                <w:szCs w:val="16"/>
                <w:lang w:eastAsia="en-US"/>
              </w:rPr>
            </w:pPr>
            <w:r w:rsidRPr="00590898">
              <w:rPr>
                <w:rFonts w:ascii="Arial" w:eastAsia="Arial" w:hAnsi="Arial" w:cs="Arial"/>
                <w:b/>
                <w:bCs/>
                <w:sz w:val="16"/>
                <w:szCs w:val="16"/>
                <w:lang w:eastAsia="en-US"/>
              </w:rPr>
              <w:t>3.5</w:t>
            </w:r>
          </w:p>
        </w:tc>
        <w:tc>
          <w:tcPr>
            <w:tcW w:w="5469" w:type="dxa"/>
            <w:shd w:val="clear" w:color="auto" w:fill="auto"/>
          </w:tcPr>
          <w:p w14:paraId="19C52963" w14:textId="77777777" w:rsidR="00590898" w:rsidRPr="00590898" w:rsidRDefault="00590898" w:rsidP="00590898">
            <w:pPr>
              <w:widowControl w:val="0"/>
              <w:autoSpaceDE w:val="0"/>
              <w:autoSpaceDN w:val="0"/>
              <w:ind w:right="48"/>
              <w:jc w:val="both"/>
              <w:rPr>
                <w:rFonts w:ascii="Arial" w:eastAsia="Arial" w:hAnsi="Arial" w:cs="Arial"/>
                <w:bCs/>
                <w:sz w:val="16"/>
                <w:szCs w:val="16"/>
                <w:lang w:eastAsia="en-US"/>
              </w:rPr>
            </w:pPr>
            <w:r w:rsidRPr="00590898">
              <w:rPr>
                <w:rFonts w:ascii="Arial" w:eastAsia="Arial" w:hAnsi="Arial" w:cs="Arial"/>
                <w:bCs/>
                <w:sz w:val="16"/>
                <w:szCs w:val="16"/>
                <w:lang w:eastAsia="en-US"/>
              </w:rPr>
              <w:t>El LICITANTE</w:t>
            </w:r>
            <w:r w:rsidRPr="00590898" w:rsidDel="008175BE">
              <w:rPr>
                <w:rFonts w:ascii="Arial" w:eastAsia="Arial" w:hAnsi="Arial" w:cs="Arial"/>
                <w:bCs/>
                <w:sz w:val="16"/>
                <w:szCs w:val="16"/>
                <w:lang w:eastAsia="en-US"/>
              </w:rPr>
              <w:t xml:space="preserve"> </w:t>
            </w:r>
            <w:r w:rsidRPr="00590898">
              <w:rPr>
                <w:rFonts w:ascii="Arial" w:eastAsia="Arial" w:hAnsi="Arial" w:cs="Arial"/>
                <w:bCs/>
                <w:sz w:val="16"/>
                <w:szCs w:val="16"/>
                <w:lang w:eastAsia="en-US"/>
              </w:rPr>
              <w:t>deberá entregar un escrito con un plan de trabajo en el que describa y detalle la forma, mecanismo o medio a través del cual dará cumplimiento a los siguientes servicios que requiere el INSTITUTO.</w:t>
            </w:r>
          </w:p>
          <w:p w14:paraId="3BD18418" w14:textId="77777777" w:rsidR="00590898" w:rsidRPr="00590898" w:rsidRDefault="00590898" w:rsidP="00590898">
            <w:pPr>
              <w:widowControl w:val="0"/>
              <w:autoSpaceDE w:val="0"/>
              <w:autoSpaceDN w:val="0"/>
              <w:ind w:right="48"/>
              <w:jc w:val="both"/>
              <w:rPr>
                <w:rFonts w:ascii="Arial" w:eastAsia="Arial" w:hAnsi="Arial" w:cs="Arial"/>
                <w:bCs/>
                <w:sz w:val="16"/>
                <w:szCs w:val="16"/>
                <w:lang w:eastAsia="en-US"/>
              </w:rPr>
            </w:pPr>
          </w:p>
          <w:p w14:paraId="6FC57158" w14:textId="77777777" w:rsidR="00590898" w:rsidRPr="00590898" w:rsidRDefault="00590898" w:rsidP="00590898">
            <w:pPr>
              <w:widowControl w:val="0"/>
              <w:numPr>
                <w:ilvl w:val="0"/>
                <w:numId w:val="120"/>
              </w:numPr>
              <w:autoSpaceDE w:val="0"/>
              <w:autoSpaceDN w:val="0"/>
              <w:ind w:right="48"/>
              <w:jc w:val="both"/>
              <w:rPr>
                <w:rFonts w:ascii="Arial" w:eastAsia="Arial Narrow" w:hAnsi="Arial" w:cs="Arial"/>
                <w:bCs/>
                <w:sz w:val="16"/>
                <w:szCs w:val="16"/>
                <w:lang w:eastAsia="en-US"/>
              </w:rPr>
            </w:pPr>
            <w:r w:rsidRPr="00590898">
              <w:rPr>
                <w:rFonts w:ascii="Arial" w:eastAsia="Arial Narrow" w:hAnsi="Arial" w:cs="Arial"/>
                <w:bCs/>
                <w:sz w:val="16"/>
                <w:szCs w:val="16"/>
                <w:lang w:eastAsia="en-US"/>
              </w:rPr>
              <w:t>Reservación, expedición y entrega de boletos electrónicos de avión, nacionales e internacionales.</w:t>
            </w:r>
          </w:p>
          <w:p w14:paraId="049A3B01" w14:textId="77777777" w:rsidR="00590898" w:rsidRPr="00590898" w:rsidRDefault="00590898" w:rsidP="00590898">
            <w:pPr>
              <w:widowControl w:val="0"/>
              <w:numPr>
                <w:ilvl w:val="0"/>
                <w:numId w:val="120"/>
              </w:numPr>
              <w:autoSpaceDE w:val="0"/>
              <w:autoSpaceDN w:val="0"/>
              <w:ind w:right="48"/>
              <w:jc w:val="both"/>
              <w:rPr>
                <w:rFonts w:ascii="Arial" w:eastAsia="Arial Narrow" w:hAnsi="Arial" w:cs="Arial"/>
                <w:bCs/>
                <w:sz w:val="16"/>
                <w:szCs w:val="16"/>
                <w:lang w:eastAsia="en-US"/>
              </w:rPr>
            </w:pPr>
            <w:r w:rsidRPr="00590898">
              <w:rPr>
                <w:rFonts w:ascii="Arial" w:eastAsia="Arial Narrow" w:hAnsi="Arial" w:cs="Arial"/>
                <w:bCs/>
                <w:sz w:val="16"/>
                <w:szCs w:val="16"/>
                <w:lang w:eastAsia="en-US"/>
              </w:rPr>
              <w:t>Trámite por cambio de boleto electrónico.</w:t>
            </w:r>
          </w:p>
          <w:p w14:paraId="2BD6368F" w14:textId="77777777" w:rsidR="00590898" w:rsidRPr="00590898" w:rsidRDefault="00590898" w:rsidP="00590898">
            <w:pPr>
              <w:widowControl w:val="0"/>
              <w:numPr>
                <w:ilvl w:val="0"/>
                <w:numId w:val="120"/>
              </w:numPr>
              <w:autoSpaceDE w:val="0"/>
              <w:autoSpaceDN w:val="0"/>
              <w:ind w:right="48"/>
              <w:jc w:val="both"/>
              <w:rPr>
                <w:rFonts w:ascii="Arial" w:eastAsia="Arial Narrow" w:hAnsi="Arial" w:cs="Arial"/>
                <w:bCs/>
                <w:sz w:val="16"/>
                <w:szCs w:val="16"/>
                <w:lang w:eastAsia="en-US"/>
              </w:rPr>
            </w:pPr>
            <w:r w:rsidRPr="00590898">
              <w:rPr>
                <w:rFonts w:ascii="Arial" w:eastAsia="Arial Narrow" w:hAnsi="Arial" w:cs="Arial"/>
                <w:bCs/>
                <w:sz w:val="16"/>
                <w:szCs w:val="16"/>
                <w:lang w:eastAsia="en-US"/>
              </w:rPr>
              <w:t>Reexpedición de boleto electrónico nacional e internacional.</w:t>
            </w:r>
          </w:p>
          <w:p w14:paraId="53F7D155" w14:textId="77777777" w:rsidR="00590898" w:rsidRPr="00590898" w:rsidRDefault="00590898" w:rsidP="00590898">
            <w:pPr>
              <w:widowControl w:val="0"/>
              <w:numPr>
                <w:ilvl w:val="0"/>
                <w:numId w:val="120"/>
              </w:numPr>
              <w:autoSpaceDE w:val="0"/>
              <w:autoSpaceDN w:val="0"/>
              <w:ind w:right="48"/>
              <w:jc w:val="both"/>
              <w:rPr>
                <w:rFonts w:ascii="Arial" w:eastAsia="Arial Narrow" w:hAnsi="Arial" w:cs="Arial"/>
                <w:bCs/>
                <w:sz w:val="16"/>
                <w:szCs w:val="16"/>
                <w:lang w:eastAsia="en-US"/>
              </w:rPr>
            </w:pPr>
            <w:r w:rsidRPr="00590898">
              <w:rPr>
                <w:rFonts w:ascii="Arial" w:eastAsia="Arial Narrow" w:hAnsi="Arial" w:cs="Arial"/>
                <w:bCs/>
                <w:sz w:val="16"/>
                <w:szCs w:val="16"/>
                <w:lang w:eastAsia="en-US"/>
              </w:rPr>
              <w:t>Trámite de reembolso por compra de boletos aéreos nacionales e internacionales, en caso de ser cancelado por la Aerolínea.</w:t>
            </w:r>
          </w:p>
          <w:p w14:paraId="65268B5C" w14:textId="77777777" w:rsidR="00590898" w:rsidRPr="00590898" w:rsidRDefault="00590898" w:rsidP="00590898">
            <w:pPr>
              <w:widowControl w:val="0"/>
              <w:numPr>
                <w:ilvl w:val="0"/>
                <w:numId w:val="120"/>
              </w:numPr>
              <w:autoSpaceDE w:val="0"/>
              <w:autoSpaceDN w:val="0"/>
              <w:ind w:right="48"/>
              <w:jc w:val="both"/>
              <w:rPr>
                <w:rFonts w:ascii="Arial" w:eastAsia="Arial Narrow" w:hAnsi="Arial" w:cs="Arial"/>
                <w:bCs/>
                <w:sz w:val="16"/>
                <w:szCs w:val="16"/>
                <w:lang w:eastAsia="en-US"/>
              </w:rPr>
            </w:pPr>
            <w:r w:rsidRPr="00590898">
              <w:rPr>
                <w:rFonts w:ascii="Arial" w:eastAsia="Arial Narrow" w:hAnsi="Arial" w:cs="Arial"/>
                <w:bCs/>
                <w:sz w:val="16"/>
                <w:szCs w:val="16"/>
                <w:lang w:eastAsia="en-US"/>
              </w:rPr>
              <w:t>Trámite de cancelación de boletos aéreos nacionales e internacionales.</w:t>
            </w:r>
          </w:p>
        </w:tc>
        <w:tc>
          <w:tcPr>
            <w:tcW w:w="1985" w:type="dxa"/>
            <w:vAlign w:val="center"/>
          </w:tcPr>
          <w:p w14:paraId="12BD2E54" w14:textId="77777777" w:rsidR="00590898" w:rsidRPr="00590898" w:rsidRDefault="00590898" w:rsidP="00590898">
            <w:pPr>
              <w:widowControl w:val="0"/>
              <w:autoSpaceDE w:val="0"/>
              <w:autoSpaceDN w:val="0"/>
              <w:ind w:right="48"/>
              <w:jc w:val="center"/>
              <w:rPr>
                <w:rFonts w:ascii="Arial" w:eastAsia="Arial" w:hAnsi="Arial" w:cs="Arial"/>
                <w:sz w:val="16"/>
                <w:szCs w:val="16"/>
                <w:lang w:eastAsia="en-US"/>
              </w:rPr>
            </w:pPr>
            <w:r w:rsidRPr="00590898">
              <w:rPr>
                <w:rFonts w:ascii="Arial" w:eastAsia="Arial" w:hAnsi="Arial" w:cs="Arial"/>
                <w:bCs/>
                <w:sz w:val="16"/>
                <w:szCs w:val="16"/>
                <w:lang w:eastAsia="en-US"/>
              </w:rPr>
              <w:t>Fisica</w:t>
            </w:r>
          </w:p>
        </w:tc>
      </w:tr>
    </w:tbl>
    <w:p w14:paraId="64EC4C7F" w14:textId="6A073E26" w:rsidR="001812A9" w:rsidRPr="00E371F7" w:rsidRDefault="00CE434D" w:rsidP="00E371F7">
      <w:pPr>
        <w:widowControl w:val="0"/>
        <w:autoSpaceDE w:val="0"/>
        <w:autoSpaceDN w:val="0"/>
        <w:ind w:left="567" w:right="48" w:firstLine="567"/>
        <w:jc w:val="both"/>
        <w:rPr>
          <w:rFonts w:ascii="Arial" w:eastAsia="Arial" w:hAnsi="Arial" w:cs="Arial"/>
          <w:bCs/>
          <w:lang w:eastAsia="en-US"/>
        </w:rPr>
      </w:pPr>
      <w:r w:rsidRPr="00CE434D">
        <w:rPr>
          <w:rFonts w:ascii="Arial" w:eastAsia="Arial" w:hAnsi="Arial" w:cs="Arial"/>
          <w:bCs/>
          <w:lang w:eastAsia="en-US"/>
        </w:rPr>
        <w:br w:type="page"/>
      </w: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7"/>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56" w:name="_Toc149156152"/>
      <w:bookmarkEnd w:id="1338"/>
      <w:bookmarkEnd w:id="1339"/>
      <w:bookmarkEnd w:id="1340"/>
      <w:bookmarkEnd w:id="1341"/>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56"/>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2A5D88" w:rsidRDefault="00624CF1">
      <w:pPr>
        <w:jc w:val="both"/>
        <w:rPr>
          <w:rFonts w:ascii="Arial" w:hAnsi="Arial" w:cs="Arial"/>
          <w:b/>
          <w:sz w:val="22"/>
          <w:szCs w:val="22"/>
          <w:lang w:val="pt-PT"/>
        </w:rPr>
      </w:pPr>
      <w:r w:rsidRPr="002A5D88">
        <w:rPr>
          <w:rFonts w:ascii="Arial" w:hAnsi="Arial" w:cs="Arial"/>
          <w:b/>
          <w:sz w:val="22"/>
          <w:szCs w:val="22"/>
          <w:lang w:val="pt-PT"/>
        </w:rPr>
        <w:t>INSTITUTO NACIONAL ELECTORAL</w:t>
      </w:r>
    </w:p>
    <w:p w14:paraId="224C4562" w14:textId="77777777" w:rsidR="00CC1403" w:rsidRPr="002A5D88" w:rsidRDefault="00624CF1">
      <w:pPr>
        <w:pStyle w:val="Textoindependiente31"/>
        <w:rPr>
          <w:rFonts w:cs="Arial"/>
          <w:b/>
          <w:szCs w:val="22"/>
          <w:lang w:val="pt-PT"/>
        </w:rPr>
      </w:pPr>
      <w:r w:rsidRPr="002A5D88">
        <w:rPr>
          <w:rFonts w:cs="Arial"/>
          <w:b/>
          <w:szCs w:val="22"/>
          <w:lang w:val="pt-PT"/>
        </w:rPr>
        <w:t xml:space="preserve">P R E S E N T E. </w:t>
      </w:r>
    </w:p>
    <w:p w14:paraId="630E7473" w14:textId="77777777" w:rsidR="00CC1403" w:rsidRPr="002A5D88" w:rsidRDefault="00CC1403">
      <w:pPr>
        <w:pStyle w:val="Textosinformato"/>
        <w:ind w:right="281"/>
        <w:jc w:val="both"/>
        <w:rPr>
          <w:rFonts w:ascii="Arial" w:hAnsi="Arial" w:cs="Arial"/>
          <w:bCs/>
          <w:sz w:val="22"/>
          <w:szCs w:val="22"/>
          <w:lang w:val="pt-PT"/>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7" w:name="_Toc149156153"/>
      <w:r w:rsidRPr="00EF4A7F">
        <w:rPr>
          <w:rFonts w:cs="Arial"/>
          <w:color w:val="CC0066"/>
          <w:kern w:val="32"/>
          <w:sz w:val="32"/>
          <w:szCs w:val="32"/>
        </w:rPr>
        <w:lastRenderedPageBreak/>
        <w:t>ANEXO 3 “B”</w:t>
      </w:r>
      <w:bookmarkEnd w:id="1357"/>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2A5D88" w:rsidRDefault="00624CF1">
      <w:pPr>
        <w:jc w:val="both"/>
        <w:rPr>
          <w:rFonts w:ascii="Arial" w:hAnsi="Arial" w:cs="Arial"/>
          <w:b/>
          <w:sz w:val="22"/>
          <w:szCs w:val="22"/>
          <w:lang w:val="pt-PT"/>
        </w:rPr>
      </w:pPr>
      <w:r w:rsidRPr="002A5D88">
        <w:rPr>
          <w:rFonts w:ascii="Arial" w:hAnsi="Arial" w:cs="Arial"/>
          <w:b/>
          <w:sz w:val="22"/>
          <w:szCs w:val="22"/>
          <w:lang w:val="pt-PT"/>
        </w:rPr>
        <w:t>INSTITUTO NACIONAL ELECTORAL</w:t>
      </w:r>
    </w:p>
    <w:p w14:paraId="1A3FF9F3" w14:textId="77777777" w:rsidR="00CC1403" w:rsidRPr="002A5D88" w:rsidRDefault="00624CF1">
      <w:pPr>
        <w:pStyle w:val="Textoindependiente31"/>
        <w:rPr>
          <w:rFonts w:cs="Arial"/>
          <w:b/>
          <w:szCs w:val="22"/>
          <w:lang w:val="pt-PT"/>
        </w:rPr>
      </w:pPr>
      <w:r w:rsidRPr="002A5D88">
        <w:rPr>
          <w:rFonts w:cs="Arial"/>
          <w:b/>
          <w:szCs w:val="22"/>
          <w:lang w:val="pt-PT"/>
        </w:rPr>
        <w:t xml:space="preserve">P R E S E N T E. </w:t>
      </w:r>
    </w:p>
    <w:p w14:paraId="2364A9AF" w14:textId="77777777" w:rsidR="00CC1403" w:rsidRPr="002A5D88" w:rsidRDefault="00CC1403">
      <w:pPr>
        <w:pStyle w:val="Textosinformato"/>
        <w:ind w:right="281"/>
        <w:jc w:val="both"/>
        <w:rPr>
          <w:rFonts w:ascii="Arial" w:hAnsi="Arial" w:cs="Arial"/>
          <w:bCs/>
          <w:sz w:val="22"/>
          <w:szCs w:val="22"/>
          <w:lang w:val="pt-PT"/>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58" w:name="_Toc149156154"/>
      <w:r w:rsidRPr="00EF4A7F">
        <w:rPr>
          <w:rFonts w:cs="Arial"/>
          <w:color w:val="CC0066"/>
          <w:kern w:val="32"/>
          <w:sz w:val="32"/>
          <w:szCs w:val="32"/>
        </w:rPr>
        <w:lastRenderedPageBreak/>
        <w:t>ANEXO 3 “C”</w:t>
      </w:r>
      <w:bookmarkEnd w:id="1358"/>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59" w:name="_Toc309618102"/>
      <w:bookmarkStart w:id="1360" w:name="_Toc314094172"/>
      <w:bookmarkStart w:id="1361" w:name="_Toc314085351"/>
      <w:bookmarkStart w:id="1362" w:name="_Toc289064608"/>
      <w:bookmarkStart w:id="1363"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2A5D88" w:rsidRDefault="00624CF1">
      <w:pPr>
        <w:jc w:val="both"/>
        <w:rPr>
          <w:rFonts w:ascii="Arial" w:hAnsi="Arial" w:cs="Arial"/>
          <w:b/>
          <w:sz w:val="22"/>
          <w:szCs w:val="22"/>
          <w:lang w:val="pt-PT"/>
        </w:rPr>
      </w:pPr>
      <w:r w:rsidRPr="002A5D88">
        <w:rPr>
          <w:rFonts w:ascii="Arial" w:hAnsi="Arial" w:cs="Arial"/>
          <w:b/>
          <w:sz w:val="22"/>
          <w:szCs w:val="22"/>
          <w:lang w:val="pt-PT"/>
        </w:rPr>
        <w:t>INSTITUTO NACIONAL ELECTORAL</w:t>
      </w:r>
    </w:p>
    <w:p w14:paraId="0F910238" w14:textId="77777777" w:rsidR="00CC1403" w:rsidRPr="002A5D88" w:rsidRDefault="00624CF1">
      <w:pPr>
        <w:pStyle w:val="Textoindependiente31"/>
        <w:rPr>
          <w:rFonts w:cs="Arial"/>
          <w:b/>
          <w:szCs w:val="22"/>
          <w:lang w:val="pt-PT"/>
        </w:rPr>
      </w:pPr>
      <w:r w:rsidRPr="002A5D88">
        <w:rPr>
          <w:rFonts w:cs="Arial"/>
          <w:b/>
          <w:szCs w:val="22"/>
          <w:lang w:val="pt-PT"/>
        </w:rPr>
        <w:t xml:space="preserve">P R E S E N T E. </w:t>
      </w:r>
    </w:p>
    <w:p w14:paraId="490EDB09" w14:textId="77777777" w:rsidR="00CC1403" w:rsidRPr="002A5D88" w:rsidRDefault="00CC1403">
      <w:pPr>
        <w:pStyle w:val="Textosinformato"/>
        <w:ind w:right="281"/>
        <w:jc w:val="both"/>
        <w:rPr>
          <w:rFonts w:ascii="Arial" w:hAnsi="Arial" w:cs="Arial"/>
          <w:bCs/>
          <w:sz w:val="22"/>
          <w:szCs w:val="22"/>
          <w:lang w:val="pt-PT"/>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64" w:name="_Toc149156155"/>
      <w:r w:rsidRPr="00EF4A7F">
        <w:rPr>
          <w:rFonts w:cs="Arial"/>
          <w:color w:val="CC0066"/>
          <w:kern w:val="32"/>
          <w:sz w:val="32"/>
          <w:szCs w:val="32"/>
        </w:rPr>
        <w:lastRenderedPageBreak/>
        <w:t>ANEXO 4</w:t>
      </w:r>
      <w:bookmarkEnd w:id="1359"/>
      <w:bookmarkEnd w:id="1360"/>
      <w:bookmarkEnd w:id="1361"/>
      <w:bookmarkEnd w:id="1364"/>
    </w:p>
    <w:p w14:paraId="3114AD2B" w14:textId="77777777" w:rsidR="00CC1403" w:rsidRPr="00EF4A7F" w:rsidRDefault="00624CF1">
      <w:pPr>
        <w:pStyle w:val="Ttulo1"/>
        <w:shd w:val="clear" w:color="auto" w:fill="D9D9D9" w:themeFill="background1" w:themeFillShade="D9"/>
        <w:rPr>
          <w:rFonts w:cs="Arial"/>
          <w:sz w:val="32"/>
        </w:rPr>
      </w:pPr>
      <w:bookmarkStart w:id="1365" w:name="_Toc3539030"/>
      <w:bookmarkStart w:id="1366" w:name="_Toc498523242"/>
      <w:bookmarkStart w:id="1367" w:name="_Toc19704303"/>
      <w:bookmarkStart w:id="1368" w:name="_Toc492377963"/>
      <w:bookmarkStart w:id="1369" w:name="_Toc510612363"/>
      <w:bookmarkStart w:id="1370" w:name="_Toc491181001"/>
      <w:bookmarkStart w:id="1371" w:name="_Toc94701576"/>
      <w:bookmarkStart w:id="1372" w:name="_Toc494211623"/>
      <w:bookmarkStart w:id="1373" w:name="_Toc505704926"/>
      <w:bookmarkStart w:id="1374" w:name="_Toc89112382"/>
      <w:bookmarkStart w:id="1375" w:name="_Toc23410280"/>
      <w:bookmarkStart w:id="1376" w:name="_Toc464498342"/>
      <w:bookmarkStart w:id="1377" w:name="_Toc452121420"/>
      <w:bookmarkStart w:id="1378" w:name="_Toc96092359"/>
      <w:bookmarkStart w:id="1379" w:name="_Toc487209361"/>
      <w:bookmarkStart w:id="1380" w:name="_Toc464498747"/>
      <w:bookmarkStart w:id="1381" w:name="_Toc104199040"/>
      <w:bookmarkStart w:id="1382" w:name="_Toc488428675"/>
      <w:bookmarkStart w:id="1383" w:name="_Toc496883359"/>
      <w:bookmarkStart w:id="1384" w:name="_Toc493501665"/>
      <w:bookmarkStart w:id="1385" w:name="_Toc23958046"/>
      <w:bookmarkStart w:id="1386" w:name="_Toc127378598"/>
      <w:bookmarkStart w:id="1387" w:name="_Toc127981556"/>
      <w:bookmarkStart w:id="1388" w:name="_Toc144317525"/>
      <w:bookmarkStart w:id="1389" w:name="_Toc149156156"/>
      <w:r w:rsidRPr="00EF4A7F">
        <w:rPr>
          <w:rFonts w:cs="Arial"/>
          <w:kern w:val="32"/>
          <w:sz w:val="28"/>
          <w:szCs w:val="32"/>
        </w:rPr>
        <w:t>Declaración de integridad</w:t>
      </w:r>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p>
    <w:bookmarkEnd w:id="1362"/>
    <w:bookmarkEnd w:id="1363"/>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2A5D88" w:rsidRDefault="00624CF1">
      <w:pPr>
        <w:jc w:val="both"/>
        <w:outlineLvl w:val="0"/>
        <w:rPr>
          <w:rFonts w:ascii="Arial" w:hAnsi="Arial" w:cs="Arial"/>
          <w:b/>
          <w:sz w:val="22"/>
          <w:szCs w:val="22"/>
          <w:lang w:val="pt-PT"/>
        </w:rPr>
      </w:pPr>
      <w:r w:rsidRPr="002A5D88">
        <w:rPr>
          <w:rFonts w:ascii="Arial" w:hAnsi="Arial" w:cs="Arial"/>
          <w:b/>
          <w:sz w:val="22"/>
          <w:szCs w:val="22"/>
          <w:lang w:val="pt-PT"/>
        </w:rPr>
        <w:t>INSTITUTO NACIONAL ELECTORAL</w:t>
      </w:r>
    </w:p>
    <w:p w14:paraId="1B812C97" w14:textId="77777777" w:rsidR="00CC1403" w:rsidRPr="002A5D88" w:rsidRDefault="00624CF1">
      <w:pPr>
        <w:pStyle w:val="Textoindependiente31"/>
        <w:outlineLvl w:val="0"/>
        <w:rPr>
          <w:rFonts w:cs="Arial"/>
          <w:b/>
          <w:szCs w:val="22"/>
          <w:lang w:val="pt-PT"/>
        </w:rPr>
      </w:pPr>
      <w:r w:rsidRPr="002A5D88">
        <w:rPr>
          <w:rFonts w:cs="Arial"/>
          <w:b/>
          <w:szCs w:val="22"/>
          <w:lang w:val="pt-PT"/>
        </w:rPr>
        <w:t xml:space="preserve">P R E S E N T E. </w:t>
      </w:r>
    </w:p>
    <w:p w14:paraId="459853A1" w14:textId="77777777" w:rsidR="00CC1403" w:rsidRPr="002A5D88" w:rsidRDefault="00CC1403">
      <w:pPr>
        <w:pStyle w:val="Textosinformato"/>
        <w:ind w:right="281"/>
        <w:jc w:val="both"/>
        <w:rPr>
          <w:rFonts w:ascii="Arial" w:hAnsi="Arial" w:cs="Arial"/>
          <w:bCs/>
          <w:sz w:val="22"/>
          <w:szCs w:val="22"/>
          <w:lang w:val="pt-PT"/>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90" w:name="_Toc434004150"/>
      <w:bookmarkStart w:id="1391"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92" w:name="_Toc149156157"/>
      <w:r w:rsidRPr="00EF4A7F">
        <w:rPr>
          <w:rFonts w:cs="Arial"/>
          <w:color w:val="CC0066"/>
          <w:kern w:val="32"/>
          <w:sz w:val="32"/>
          <w:szCs w:val="32"/>
        </w:rPr>
        <w:lastRenderedPageBreak/>
        <w:t>ANEXO 5</w:t>
      </w:r>
      <w:bookmarkEnd w:id="1390"/>
      <w:bookmarkEnd w:id="1391"/>
      <w:bookmarkEnd w:id="1392"/>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2A5D88" w:rsidRDefault="00624CF1">
      <w:pPr>
        <w:jc w:val="both"/>
        <w:rPr>
          <w:rFonts w:ascii="Arial" w:hAnsi="Arial" w:cs="Arial"/>
          <w:b/>
          <w:sz w:val="22"/>
          <w:szCs w:val="22"/>
          <w:lang w:val="pt-PT"/>
        </w:rPr>
      </w:pPr>
      <w:r w:rsidRPr="002A5D88">
        <w:rPr>
          <w:rFonts w:ascii="Arial" w:hAnsi="Arial" w:cs="Arial"/>
          <w:b/>
          <w:sz w:val="22"/>
          <w:szCs w:val="22"/>
          <w:lang w:val="pt-PT"/>
        </w:rPr>
        <w:t>INSTITUTO NACIONAL ELECTORAL</w:t>
      </w:r>
    </w:p>
    <w:p w14:paraId="34698E31" w14:textId="77777777" w:rsidR="00CC1403" w:rsidRPr="002A5D88" w:rsidRDefault="00624CF1">
      <w:pPr>
        <w:pStyle w:val="Textoindependiente31"/>
        <w:rPr>
          <w:rFonts w:cs="Arial"/>
          <w:b/>
          <w:szCs w:val="22"/>
          <w:lang w:val="pt-PT"/>
        </w:rPr>
      </w:pPr>
      <w:r w:rsidRPr="002A5D88">
        <w:rPr>
          <w:rFonts w:cs="Arial"/>
          <w:b/>
          <w:szCs w:val="22"/>
          <w:lang w:val="pt-PT"/>
        </w:rPr>
        <w:t xml:space="preserve">P R E S E N T E. </w:t>
      </w:r>
    </w:p>
    <w:p w14:paraId="5080C923" w14:textId="77777777" w:rsidR="00CC1403" w:rsidRPr="002A5D88" w:rsidRDefault="00CC1403">
      <w:pPr>
        <w:pStyle w:val="Textoindependiente31"/>
        <w:rPr>
          <w:rFonts w:cs="Arial"/>
          <w:b/>
          <w:szCs w:val="22"/>
          <w:lang w:val="pt-PT"/>
        </w:rPr>
      </w:pPr>
    </w:p>
    <w:p w14:paraId="77B12DA9" w14:textId="77777777" w:rsidR="00CC1403" w:rsidRPr="002A5D88" w:rsidRDefault="00CC1403">
      <w:pPr>
        <w:pStyle w:val="Textoindependiente31"/>
        <w:rPr>
          <w:rFonts w:cs="Arial"/>
          <w:b/>
          <w:szCs w:val="22"/>
          <w:lang w:val="pt-PT"/>
        </w:rPr>
      </w:pPr>
    </w:p>
    <w:p w14:paraId="6331A673" w14:textId="77777777" w:rsidR="00CC1403" w:rsidRPr="002A5D88" w:rsidRDefault="00CC1403">
      <w:pPr>
        <w:pStyle w:val="Textoindependiente31"/>
        <w:rPr>
          <w:rFonts w:cs="Arial"/>
          <w:b/>
          <w:szCs w:val="22"/>
          <w:lang w:val="pt-PT"/>
        </w:rPr>
      </w:pPr>
    </w:p>
    <w:p w14:paraId="02CB85F0" w14:textId="77777777" w:rsidR="00CC1403" w:rsidRPr="002A5D88" w:rsidRDefault="00CC1403">
      <w:pPr>
        <w:pStyle w:val="Textoindependiente31"/>
        <w:rPr>
          <w:rFonts w:cs="Arial"/>
          <w:b/>
          <w:szCs w:val="22"/>
          <w:lang w:val="pt-PT"/>
        </w:rPr>
      </w:pPr>
    </w:p>
    <w:p w14:paraId="54DDFAD7" w14:textId="77777777" w:rsidR="00CC1403" w:rsidRPr="002A5D88" w:rsidRDefault="00CC1403">
      <w:pPr>
        <w:pStyle w:val="Textoindependiente31"/>
        <w:rPr>
          <w:rFonts w:cs="Arial"/>
          <w:b/>
          <w:szCs w:val="22"/>
          <w:lang w:val="pt-PT"/>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93"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94" w:name="_Toc149156158"/>
      <w:r w:rsidRPr="00EF4A7F">
        <w:rPr>
          <w:rFonts w:cs="Arial"/>
          <w:color w:val="CC0066"/>
          <w:kern w:val="32"/>
          <w:sz w:val="32"/>
          <w:szCs w:val="32"/>
        </w:rPr>
        <w:lastRenderedPageBreak/>
        <w:t xml:space="preserve">ANEXO </w:t>
      </w:r>
      <w:bookmarkEnd w:id="1393"/>
      <w:r w:rsidRPr="00EF4A7F">
        <w:rPr>
          <w:rFonts w:cs="Arial"/>
          <w:color w:val="CC0066"/>
          <w:kern w:val="32"/>
          <w:sz w:val="32"/>
          <w:szCs w:val="32"/>
        </w:rPr>
        <w:t>6</w:t>
      </w:r>
      <w:bookmarkEnd w:id="1394"/>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95"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2A5D88" w:rsidRDefault="00624CF1">
      <w:pPr>
        <w:jc w:val="both"/>
        <w:outlineLvl w:val="0"/>
        <w:rPr>
          <w:rFonts w:ascii="Arial" w:hAnsi="Arial" w:cs="Arial"/>
          <w:b/>
          <w:szCs w:val="22"/>
          <w:lang w:val="pt-PT"/>
        </w:rPr>
      </w:pPr>
      <w:r w:rsidRPr="002A5D88">
        <w:rPr>
          <w:rFonts w:ascii="Arial" w:hAnsi="Arial" w:cs="Arial"/>
          <w:b/>
          <w:szCs w:val="22"/>
          <w:lang w:val="pt-PT"/>
        </w:rPr>
        <w:t>INSTITUTO NACIONAL ELECTORAL</w:t>
      </w:r>
    </w:p>
    <w:p w14:paraId="66C25A34" w14:textId="07B66DDA" w:rsidR="001D3F58" w:rsidRPr="002A5D88" w:rsidRDefault="00624CF1" w:rsidP="00F50DDC">
      <w:pPr>
        <w:pStyle w:val="Textoindependiente31"/>
        <w:outlineLvl w:val="0"/>
        <w:rPr>
          <w:rFonts w:cs="Arial"/>
          <w:b/>
          <w:sz w:val="20"/>
          <w:szCs w:val="22"/>
          <w:lang w:val="pt-PT"/>
        </w:rPr>
      </w:pPr>
      <w:r w:rsidRPr="002A5D88">
        <w:rPr>
          <w:rFonts w:cs="Arial"/>
          <w:b/>
          <w:sz w:val="20"/>
          <w:szCs w:val="22"/>
          <w:lang w:val="pt-PT"/>
        </w:rPr>
        <w:t xml:space="preserve">P R E S E N T E. </w:t>
      </w:r>
    </w:p>
    <w:p w14:paraId="7CA109F3" w14:textId="77777777" w:rsidR="00F50DDC" w:rsidRPr="002A5D88" w:rsidRDefault="00F50DDC" w:rsidP="00F50DDC">
      <w:pPr>
        <w:pStyle w:val="Textoindependiente31"/>
        <w:outlineLvl w:val="0"/>
        <w:rPr>
          <w:rFonts w:cs="Arial"/>
          <w:b/>
          <w:sz w:val="20"/>
          <w:szCs w:val="22"/>
          <w:lang w:val="pt-PT"/>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9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6"/>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53"/>
          <w:footerReference w:type="default" r:id="rId54"/>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2A5D88" w:rsidRDefault="00624CF1" w:rsidP="0015679D">
      <w:pPr>
        <w:pStyle w:val="Ttulo1"/>
        <w:spacing w:before="240" w:after="60"/>
        <w:rPr>
          <w:rFonts w:cs="Arial"/>
          <w:color w:val="CC0066"/>
          <w:kern w:val="32"/>
          <w:sz w:val="32"/>
          <w:szCs w:val="32"/>
        </w:rPr>
      </w:pPr>
      <w:bookmarkStart w:id="1397" w:name="_Toc434004152"/>
      <w:bookmarkStart w:id="1398" w:name="_Toc149156159"/>
      <w:r w:rsidRPr="002A5D88">
        <w:rPr>
          <w:rFonts w:cs="Arial"/>
          <w:color w:val="CC0066"/>
          <w:kern w:val="32"/>
          <w:sz w:val="32"/>
          <w:szCs w:val="32"/>
        </w:rPr>
        <w:t xml:space="preserve">ANEXO </w:t>
      </w:r>
      <w:bookmarkEnd w:id="1397"/>
      <w:r w:rsidRPr="002A5D88">
        <w:rPr>
          <w:rFonts w:cs="Arial"/>
          <w:color w:val="CC0066"/>
          <w:kern w:val="32"/>
          <w:sz w:val="32"/>
          <w:szCs w:val="32"/>
        </w:rPr>
        <w:t>7</w:t>
      </w:r>
      <w:bookmarkEnd w:id="1398"/>
    </w:p>
    <w:p w14:paraId="639C079D" w14:textId="66E4B9B5" w:rsidR="006C6D79" w:rsidRPr="002A5D88" w:rsidRDefault="00624CF1" w:rsidP="006C6D79">
      <w:pPr>
        <w:shd w:val="clear" w:color="auto" w:fill="D9D9D9" w:themeFill="background1" w:themeFillShade="D9"/>
        <w:jc w:val="center"/>
        <w:rPr>
          <w:rFonts w:ascii="Arial" w:hAnsi="Arial" w:cs="Arial"/>
          <w:b/>
          <w:sz w:val="28"/>
        </w:rPr>
      </w:pPr>
      <w:bookmarkStart w:id="1399" w:name="_Toc434004153"/>
      <w:bookmarkEnd w:id="1395"/>
      <w:r w:rsidRPr="002A5D88">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2A5D88">
        <w:rPr>
          <w:rFonts w:ascii="Arial" w:hAnsi="Arial" w:cs="Arial"/>
        </w:rPr>
        <w:t>Ciudad de México</w:t>
      </w:r>
      <w:r w:rsidRPr="006C6D79">
        <w:rPr>
          <w:rFonts w:ascii="Arial" w:hAnsi="Arial" w:cs="Arial"/>
        </w:rPr>
        <w:t>,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W w:w="5000" w:type="pct"/>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CellMar>
          <w:left w:w="70" w:type="dxa"/>
          <w:right w:w="70" w:type="dxa"/>
        </w:tblCellMar>
        <w:tblLook w:val="0000" w:firstRow="0" w:lastRow="0" w:firstColumn="0" w:lastColumn="0" w:noHBand="0" w:noVBand="0"/>
      </w:tblPr>
      <w:tblGrid>
        <w:gridCol w:w="346"/>
        <w:gridCol w:w="5716"/>
        <w:gridCol w:w="1700"/>
        <w:gridCol w:w="1748"/>
      </w:tblGrid>
      <w:tr w:rsidR="00541823" w:rsidRPr="00541823" w14:paraId="3DEFC3ED" w14:textId="77777777" w:rsidTr="00752D98">
        <w:trPr>
          <w:trHeight w:val="259"/>
        </w:trPr>
        <w:tc>
          <w:tcPr>
            <w:tcW w:w="5000" w:type="pct"/>
            <w:gridSpan w:val="4"/>
            <w:tcBorders>
              <w:top w:val="single" w:sz="4" w:space="0" w:color="333333"/>
              <w:left w:val="single" w:sz="4" w:space="0" w:color="333333"/>
              <w:bottom w:val="single" w:sz="4" w:space="0" w:color="333333"/>
              <w:right w:val="single" w:sz="4" w:space="0" w:color="333333"/>
            </w:tcBorders>
            <w:shd w:val="clear" w:color="auto" w:fill="D5007F"/>
            <w:vAlign w:val="center"/>
          </w:tcPr>
          <w:p w14:paraId="07936E01" w14:textId="77777777" w:rsidR="00541823" w:rsidRPr="00541823" w:rsidRDefault="00541823" w:rsidP="00541823">
            <w:pPr>
              <w:numPr>
                <w:ilvl w:val="0"/>
                <w:numId w:val="121"/>
              </w:numPr>
              <w:ind w:left="776" w:hanging="416"/>
              <w:contextualSpacing/>
              <w:rPr>
                <w:rFonts w:ascii="Century Gothic" w:eastAsia="Calibri" w:hAnsi="Century Gothic"/>
                <w:b/>
                <w:sz w:val="18"/>
                <w:szCs w:val="18"/>
                <w:lang w:val="es-ES"/>
              </w:rPr>
            </w:pPr>
            <w:r w:rsidRPr="00541823">
              <w:rPr>
                <w:rFonts w:ascii="Century Gothic" w:hAnsi="Century Gothic"/>
                <w:b/>
                <w:color w:val="FFFFFF"/>
                <w:sz w:val="18"/>
                <w:szCs w:val="18"/>
                <w:lang w:val="es-ES"/>
              </w:rPr>
              <w:t>OFERTA ECONÓMICA (</w:t>
            </w:r>
            <w:r w:rsidRPr="00541823">
              <w:rPr>
                <w:rFonts w:ascii="Century Gothic" w:hAnsi="Century Gothic"/>
                <w:b/>
                <w:color w:val="FFFFFF"/>
                <w:sz w:val="18"/>
                <w:szCs w:val="18"/>
                <w:u w:val="single"/>
                <w:lang w:val="es-ES"/>
              </w:rPr>
              <w:t>Llenado Obligatorio</w:t>
            </w:r>
            <w:r w:rsidRPr="00541823">
              <w:rPr>
                <w:rFonts w:ascii="Century Gothic" w:hAnsi="Century Gothic"/>
                <w:b/>
                <w:color w:val="FFFFFF"/>
                <w:sz w:val="18"/>
                <w:szCs w:val="18"/>
                <w:lang w:val="es-ES"/>
              </w:rPr>
              <w:t>)</w:t>
            </w:r>
          </w:p>
        </w:tc>
      </w:tr>
      <w:tr w:rsidR="00541823" w:rsidRPr="00541823" w14:paraId="349FB4ED" w14:textId="77777777" w:rsidTr="00752D98">
        <w:trPr>
          <w:trHeight w:val="343"/>
        </w:trPr>
        <w:tc>
          <w:tcPr>
            <w:tcW w:w="148"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323C3157" w14:textId="77777777" w:rsidR="00541823" w:rsidRPr="00541823" w:rsidRDefault="00541823" w:rsidP="00541823">
            <w:pPr>
              <w:jc w:val="center"/>
              <w:rPr>
                <w:rFonts w:ascii="Century Gothic" w:eastAsia="Calibri" w:hAnsi="Century Gothic"/>
                <w:b/>
                <w:sz w:val="18"/>
                <w:szCs w:val="18"/>
              </w:rPr>
            </w:pPr>
            <w:r w:rsidRPr="00541823">
              <w:rPr>
                <w:rFonts w:ascii="Century Gothic" w:eastAsia="Calibri" w:hAnsi="Century Gothic"/>
                <w:b/>
                <w:sz w:val="18"/>
                <w:szCs w:val="18"/>
              </w:rPr>
              <w:t>N°</w:t>
            </w:r>
          </w:p>
        </w:tc>
        <w:tc>
          <w:tcPr>
            <w:tcW w:w="3017"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4A3DB311" w14:textId="77777777" w:rsidR="00541823" w:rsidRPr="00541823" w:rsidRDefault="00541823" w:rsidP="00541823">
            <w:pPr>
              <w:jc w:val="center"/>
              <w:rPr>
                <w:rFonts w:ascii="Century Gothic" w:eastAsia="Calibri" w:hAnsi="Century Gothic"/>
                <w:b/>
                <w:sz w:val="18"/>
                <w:szCs w:val="18"/>
              </w:rPr>
            </w:pPr>
            <w:r w:rsidRPr="00541823">
              <w:rPr>
                <w:rFonts w:ascii="Century Gothic" w:eastAsia="Calibri" w:hAnsi="Century Gothic"/>
                <w:b/>
                <w:sz w:val="18"/>
                <w:szCs w:val="18"/>
              </w:rPr>
              <w:t>Descripción</w:t>
            </w:r>
          </w:p>
        </w:tc>
        <w:tc>
          <w:tcPr>
            <w:tcW w:w="905"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3C0B728F" w14:textId="77777777" w:rsidR="00541823" w:rsidRPr="00541823" w:rsidRDefault="00541823" w:rsidP="00541823">
            <w:pPr>
              <w:jc w:val="center"/>
              <w:rPr>
                <w:rFonts w:ascii="Century Gothic" w:eastAsia="Calibri" w:hAnsi="Century Gothic"/>
                <w:b/>
                <w:sz w:val="18"/>
                <w:szCs w:val="18"/>
              </w:rPr>
            </w:pPr>
            <w:r w:rsidRPr="00541823">
              <w:rPr>
                <w:rFonts w:ascii="Century Gothic" w:eastAsia="Calibri" w:hAnsi="Century Gothic"/>
                <w:b/>
                <w:sz w:val="18"/>
                <w:szCs w:val="18"/>
              </w:rPr>
              <w:t>Unidad de Medida</w:t>
            </w:r>
          </w:p>
        </w:tc>
        <w:tc>
          <w:tcPr>
            <w:tcW w:w="929"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1E36BA8F" w14:textId="77777777" w:rsidR="00541823" w:rsidRPr="00541823" w:rsidRDefault="00541823" w:rsidP="00541823">
            <w:pPr>
              <w:jc w:val="center"/>
              <w:rPr>
                <w:rFonts w:ascii="Century Gothic" w:eastAsia="Calibri" w:hAnsi="Century Gothic"/>
                <w:b/>
                <w:sz w:val="18"/>
                <w:szCs w:val="18"/>
              </w:rPr>
            </w:pPr>
            <w:r w:rsidRPr="00541823">
              <w:rPr>
                <w:rFonts w:ascii="Century Gothic" w:eastAsia="Calibri" w:hAnsi="Century Gothic"/>
                <w:b/>
                <w:sz w:val="18"/>
                <w:szCs w:val="18"/>
              </w:rPr>
              <w:t>Precio Unitario antes de I.V.A.</w:t>
            </w:r>
          </w:p>
        </w:tc>
      </w:tr>
      <w:tr w:rsidR="00541823" w:rsidRPr="00541823" w14:paraId="1452C0F0" w14:textId="77777777" w:rsidTr="00752D98">
        <w:trPr>
          <w:trHeight w:val="259"/>
        </w:trPr>
        <w:tc>
          <w:tcPr>
            <w:tcW w:w="148" w:type="pct"/>
            <w:tcBorders>
              <w:top w:val="single" w:sz="4" w:space="0" w:color="333333"/>
              <w:left w:val="single" w:sz="4" w:space="0" w:color="333333"/>
              <w:bottom w:val="single" w:sz="4" w:space="0" w:color="333333"/>
              <w:right w:val="single" w:sz="4" w:space="0" w:color="333333"/>
            </w:tcBorders>
            <w:vAlign w:val="center"/>
          </w:tcPr>
          <w:p w14:paraId="6DECABAE" w14:textId="77777777" w:rsidR="00541823" w:rsidRPr="00541823" w:rsidRDefault="00541823" w:rsidP="00541823">
            <w:pPr>
              <w:suppressAutoHyphens/>
              <w:jc w:val="center"/>
              <w:rPr>
                <w:rFonts w:ascii="Century Gothic" w:hAnsi="Century Gothic"/>
                <w:bCs/>
                <w:sz w:val="18"/>
                <w:szCs w:val="18"/>
              </w:rPr>
            </w:pPr>
            <w:r w:rsidRPr="00541823">
              <w:rPr>
                <w:rFonts w:ascii="Century Gothic" w:hAnsi="Century Gothic"/>
                <w:bCs/>
                <w:sz w:val="18"/>
                <w:szCs w:val="18"/>
              </w:rPr>
              <w:t>1</w:t>
            </w:r>
          </w:p>
        </w:tc>
        <w:tc>
          <w:tcPr>
            <w:tcW w:w="3017" w:type="pct"/>
            <w:tcBorders>
              <w:top w:val="single" w:sz="4" w:space="0" w:color="333333"/>
              <w:left w:val="single" w:sz="4" w:space="0" w:color="333333"/>
              <w:bottom w:val="single" w:sz="4" w:space="0" w:color="333333"/>
              <w:right w:val="single" w:sz="4" w:space="0" w:color="333333"/>
            </w:tcBorders>
            <w:vAlign w:val="center"/>
          </w:tcPr>
          <w:p w14:paraId="2B832C45" w14:textId="77777777" w:rsidR="00541823" w:rsidRPr="00541823" w:rsidRDefault="00541823" w:rsidP="00541823">
            <w:pPr>
              <w:suppressAutoHyphens/>
              <w:jc w:val="both"/>
              <w:rPr>
                <w:rFonts w:ascii="Century Gothic" w:hAnsi="Century Gothic"/>
                <w:bCs/>
                <w:sz w:val="18"/>
                <w:szCs w:val="18"/>
              </w:rPr>
            </w:pPr>
            <w:r w:rsidRPr="00541823">
              <w:rPr>
                <w:rFonts w:ascii="Century Gothic" w:hAnsi="Century Gothic"/>
                <w:bCs/>
                <w:sz w:val="18"/>
                <w:szCs w:val="18"/>
              </w:rPr>
              <w:t xml:space="preserve">Comisión por el servicio de expedición de boleto electrónico </w:t>
            </w:r>
          </w:p>
        </w:tc>
        <w:tc>
          <w:tcPr>
            <w:tcW w:w="905" w:type="pct"/>
            <w:tcBorders>
              <w:top w:val="single" w:sz="4" w:space="0" w:color="333333"/>
              <w:left w:val="single" w:sz="4" w:space="0" w:color="333333"/>
              <w:bottom w:val="single" w:sz="4" w:space="0" w:color="333333"/>
              <w:right w:val="single" w:sz="4" w:space="0" w:color="333333"/>
            </w:tcBorders>
            <w:vAlign w:val="center"/>
          </w:tcPr>
          <w:p w14:paraId="624628DC" w14:textId="77777777" w:rsidR="00541823" w:rsidRPr="00541823" w:rsidRDefault="00541823" w:rsidP="00541823">
            <w:pPr>
              <w:suppressAutoHyphens/>
              <w:jc w:val="center"/>
              <w:rPr>
                <w:rFonts w:ascii="Century Gothic" w:hAnsi="Century Gothic"/>
                <w:bCs/>
                <w:sz w:val="18"/>
                <w:szCs w:val="18"/>
              </w:rPr>
            </w:pPr>
            <w:r w:rsidRPr="00541823">
              <w:rPr>
                <w:rFonts w:ascii="Century Gothic" w:hAnsi="Century Gothic"/>
                <w:bCs/>
                <w:sz w:val="18"/>
                <w:szCs w:val="18"/>
              </w:rPr>
              <w:t>Servicio</w:t>
            </w:r>
          </w:p>
        </w:tc>
        <w:tc>
          <w:tcPr>
            <w:tcW w:w="929" w:type="pct"/>
            <w:tcBorders>
              <w:top w:val="single" w:sz="4" w:space="0" w:color="333333"/>
              <w:left w:val="single" w:sz="4" w:space="0" w:color="333333"/>
              <w:bottom w:val="single" w:sz="4" w:space="0" w:color="333333"/>
              <w:right w:val="single" w:sz="4" w:space="0" w:color="333333"/>
            </w:tcBorders>
            <w:vAlign w:val="center"/>
          </w:tcPr>
          <w:p w14:paraId="389A58F0" w14:textId="77777777" w:rsidR="00541823" w:rsidRPr="00541823" w:rsidRDefault="00541823" w:rsidP="00541823">
            <w:pPr>
              <w:suppressAutoHyphens/>
              <w:rPr>
                <w:rFonts w:ascii="Century Gothic" w:hAnsi="Century Gothic"/>
                <w:b/>
                <w:sz w:val="18"/>
                <w:szCs w:val="18"/>
              </w:rPr>
            </w:pPr>
            <w:r w:rsidRPr="00541823">
              <w:rPr>
                <w:rFonts w:ascii="Century Gothic" w:hAnsi="Century Gothic"/>
                <w:b/>
                <w:sz w:val="18"/>
                <w:szCs w:val="18"/>
              </w:rPr>
              <w:t>$</w:t>
            </w:r>
          </w:p>
        </w:tc>
      </w:tr>
      <w:tr w:rsidR="00541823" w:rsidRPr="00541823" w14:paraId="583F1195" w14:textId="77777777" w:rsidTr="00752D98">
        <w:trPr>
          <w:trHeight w:val="267"/>
        </w:trPr>
        <w:tc>
          <w:tcPr>
            <w:tcW w:w="148" w:type="pct"/>
            <w:tcBorders>
              <w:top w:val="single" w:sz="4" w:space="0" w:color="333333"/>
              <w:left w:val="single" w:sz="4" w:space="0" w:color="333333"/>
              <w:bottom w:val="single" w:sz="4" w:space="0" w:color="auto"/>
              <w:right w:val="single" w:sz="4" w:space="0" w:color="333333"/>
            </w:tcBorders>
            <w:vAlign w:val="center"/>
          </w:tcPr>
          <w:p w14:paraId="45C0712F" w14:textId="77777777" w:rsidR="00541823" w:rsidRPr="00541823" w:rsidRDefault="00541823" w:rsidP="00541823">
            <w:pPr>
              <w:suppressAutoHyphens/>
              <w:jc w:val="center"/>
              <w:rPr>
                <w:rFonts w:ascii="Century Gothic" w:hAnsi="Century Gothic"/>
                <w:bCs/>
                <w:sz w:val="18"/>
                <w:szCs w:val="18"/>
              </w:rPr>
            </w:pPr>
            <w:r w:rsidRPr="00541823">
              <w:rPr>
                <w:rFonts w:ascii="Century Gothic" w:hAnsi="Century Gothic"/>
                <w:bCs/>
                <w:sz w:val="18"/>
                <w:szCs w:val="18"/>
              </w:rPr>
              <w:t>2</w:t>
            </w:r>
          </w:p>
        </w:tc>
        <w:tc>
          <w:tcPr>
            <w:tcW w:w="3017" w:type="pct"/>
            <w:tcBorders>
              <w:top w:val="single" w:sz="4" w:space="0" w:color="333333"/>
              <w:left w:val="single" w:sz="4" w:space="0" w:color="333333"/>
              <w:bottom w:val="single" w:sz="4" w:space="0" w:color="auto"/>
              <w:right w:val="single" w:sz="4" w:space="0" w:color="333333"/>
            </w:tcBorders>
            <w:vAlign w:val="center"/>
          </w:tcPr>
          <w:p w14:paraId="02C2E22F" w14:textId="77777777" w:rsidR="00541823" w:rsidRPr="00541823" w:rsidRDefault="00541823" w:rsidP="00541823">
            <w:pPr>
              <w:suppressAutoHyphens/>
              <w:jc w:val="both"/>
              <w:rPr>
                <w:rFonts w:ascii="Century Gothic" w:hAnsi="Century Gothic"/>
                <w:bCs/>
                <w:sz w:val="18"/>
                <w:szCs w:val="18"/>
              </w:rPr>
            </w:pPr>
            <w:r w:rsidRPr="00541823">
              <w:rPr>
                <w:rFonts w:ascii="Century Gothic" w:hAnsi="Century Gothic"/>
                <w:bCs/>
                <w:sz w:val="18"/>
                <w:szCs w:val="18"/>
              </w:rPr>
              <w:t>Comisión por el servicio de reexpedición de boleto</w:t>
            </w:r>
          </w:p>
        </w:tc>
        <w:tc>
          <w:tcPr>
            <w:tcW w:w="905" w:type="pct"/>
            <w:tcBorders>
              <w:top w:val="single" w:sz="4" w:space="0" w:color="333333"/>
              <w:left w:val="single" w:sz="4" w:space="0" w:color="333333"/>
              <w:bottom w:val="single" w:sz="4" w:space="0" w:color="333333"/>
              <w:right w:val="single" w:sz="4" w:space="0" w:color="333333"/>
            </w:tcBorders>
            <w:vAlign w:val="center"/>
          </w:tcPr>
          <w:p w14:paraId="096BCAD7" w14:textId="77777777" w:rsidR="00541823" w:rsidRPr="00541823" w:rsidRDefault="00541823" w:rsidP="00541823">
            <w:pPr>
              <w:suppressAutoHyphens/>
              <w:jc w:val="center"/>
              <w:rPr>
                <w:rFonts w:ascii="Century Gothic" w:hAnsi="Century Gothic"/>
                <w:bCs/>
                <w:sz w:val="18"/>
                <w:szCs w:val="18"/>
              </w:rPr>
            </w:pPr>
            <w:r w:rsidRPr="00541823">
              <w:rPr>
                <w:rFonts w:ascii="Century Gothic" w:hAnsi="Century Gothic"/>
                <w:bCs/>
                <w:sz w:val="18"/>
                <w:szCs w:val="18"/>
              </w:rPr>
              <w:t>Servicio</w:t>
            </w:r>
          </w:p>
        </w:tc>
        <w:tc>
          <w:tcPr>
            <w:tcW w:w="929" w:type="pct"/>
            <w:tcBorders>
              <w:top w:val="single" w:sz="4" w:space="0" w:color="333333"/>
              <w:left w:val="single" w:sz="4" w:space="0" w:color="333333"/>
              <w:bottom w:val="single" w:sz="4" w:space="0" w:color="333333"/>
              <w:right w:val="single" w:sz="4" w:space="0" w:color="333333"/>
            </w:tcBorders>
            <w:vAlign w:val="center"/>
          </w:tcPr>
          <w:p w14:paraId="07516291" w14:textId="77777777" w:rsidR="00541823" w:rsidRPr="00541823" w:rsidRDefault="00541823" w:rsidP="00541823">
            <w:pPr>
              <w:suppressAutoHyphens/>
              <w:rPr>
                <w:rFonts w:ascii="Century Gothic" w:hAnsi="Century Gothic"/>
                <w:b/>
                <w:sz w:val="18"/>
                <w:szCs w:val="18"/>
              </w:rPr>
            </w:pPr>
            <w:r w:rsidRPr="00541823">
              <w:rPr>
                <w:rFonts w:ascii="Century Gothic" w:hAnsi="Century Gothic"/>
                <w:b/>
                <w:sz w:val="18"/>
                <w:szCs w:val="18"/>
              </w:rPr>
              <w:t>$</w:t>
            </w:r>
          </w:p>
        </w:tc>
      </w:tr>
      <w:tr w:rsidR="00541823" w:rsidRPr="00541823" w14:paraId="14E6D4FD" w14:textId="77777777" w:rsidTr="00752D98">
        <w:trPr>
          <w:trHeight w:val="243"/>
        </w:trPr>
        <w:tc>
          <w:tcPr>
            <w:tcW w:w="148" w:type="pct"/>
            <w:tcBorders>
              <w:top w:val="single" w:sz="4" w:space="0" w:color="auto"/>
              <w:left w:val="nil"/>
              <w:bottom w:val="nil"/>
              <w:right w:val="nil"/>
            </w:tcBorders>
            <w:vAlign w:val="center"/>
          </w:tcPr>
          <w:p w14:paraId="06926591" w14:textId="77777777" w:rsidR="00541823" w:rsidRPr="00541823" w:rsidRDefault="00541823" w:rsidP="00541823">
            <w:pPr>
              <w:suppressAutoHyphens/>
              <w:jc w:val="center"/>
              <w:rPr>
                <w:rFonts w:ascii="Century Gothic" w:hAnsi="Century Gothic"/>
                <w:bCs/>
                <w:sz w:val="18"/>
                <w:szCs w:val="18"/>
              </w:rPr>
            </w:pPr>
          </w:p>
        </w:tc>
        <w:tc>
          <w:tcPr>
            <w:tcW w:w="3017" w:type="pct"/>
            <w:tcBorders>
              <w:top w:val="single" w:sz="4" w:space="0" w:color="auto"/>
              <w:left w:val="nil"/>
              <w:bottom w:val="nil"/>
              <w:right w:val="single" w:sz="4" w:space="0" w:color="auto"/>
            </w:tcBorders>
            <w:vAlign w:val="center"/>
          </w:tcPr>
          <w:p w14:paraId="394F0F7E" w14:textId="77777777" w:rsidR="00541823" w:rsidRPr="00541823" w:rsidRDefault="00541823" w:rsidP="00541823">
            <w:pPr>
              <w:suppressAutoHyphens/>
              <w:jc w:val="center"/>
              <w:rPr>
                <w:rFonts w:ascii="Century Gothic" w:hAnsi="Century Gothic"/>
                <w:bCs/>
                <w:sz w:val="18"/>
                <w:szCs w:val="18"/>
              </w:rPr>
            </w:pPr>
          </w:p>
        </w:tc>
        <w:tc>
          <w:tcPr>
            <w:tcW w:w="905" w:type="pct"/>
            <w:tcBorders>
              <w:top w:val="single" w:sz="4" w:space="0" w:color="333333"/>
              <w:left w:val="single" w:sz="4" w:space="0" w:color="auto"/>
              <w:bottom w:val="single" w:sz="4" w:space="0" w:color="333333"/>
              <w:right w:val="single" w:sz="4" w:space="0" w:color="333333"/>
            </w:tcBorders>
            <w:shd w:val="clear" w:color="auto" w:fill="D5007F"/>
            <w:vAlign w:val="center"/>
          </w:tcPr>
          <w:p w14:paraId="291227DF" w14:textId="77777777" w:rsidR="00541823" w:rsidRPr="00541823" w:rsidRDefault="00541823" w:rsidP="00541823">
            <w:pPr>
              <w:suppressAutoHyphens/>
              <w:jc w:val="center"/>
              <w:rPr>
                <w:rFonts w:ascii="Century Gothic" w:hAnsi="Century Gothic"/>
                <w:b/>
                <w:color w:val="FFFFFF"/>
                <w:sz w:val="18"/>
                <w:szCs w:val="18"/>
              </w:rPr>
            </w:pPr>
            <w:r w:rsidRPr="00541823">
              <w:rPr>
                <w:rFonts w:ascii="Century Gothic" w:hAnsi="Century Gothic"/>
                <w:b/>
                <w:color w:val="FFFFFF"/>
                <w:sz w:val="18"/>
                <w:szCs w:val="18"/>
              </w:rPr>
              <w:t>Subtotal</w:t>
            </w:r>
          </w:p>
        </w:tc>
        <w:tc>
          <w:tcPr>
            <w:tcW w:w="929" w:type="pct"/>
            <w:tcBorders>
              <w:top w:val="single" w:sz="4" w:space="0" w:color="333333"/>
              <w:left w:val="single" w:sz="4" w:space="0" w:color="333333"/>
              <w:bottom w:val="single" w:sz="4" w:space="0" w:color="333333"/>
              <w:right w:val="single" w:sz="4" w:space="0" w:color="333333"/>
            </w:tcBorders>
            <w:shd w:val="clear" w:color="auto" w:fill="D5007F"/>
            <w:vAlign w:val="center"/>
          </w:tcPr>
          <w:p w14:paraId="38905A59" w14:textId="77777777" w:rsidR="00541823" w:rsidRPr="00541823" w:rsidRDefault="00541823" w:rsidP="00541823">
            <w:pPr>
              <w:suppressAutoHyphens/>
              <w:rPr>
                <w:rFonts w:ascii="Century Gothic" w:hAnsi="Century Gothic"/>
                <w:b/>
                <w:color w:val="FFFFFF"/>
                <w:sz w:val="18"/>
                <w:szCs w:val="18"/>
              </w:rPr>
            </w:pPr>
            <w:r w:rsidRPr="00541823">
              <w:rPr>
                <w:rFonts w:ascii="Century Gothic" w:hAnsi="Century Gothic"/>
                <w:b/>
                <w:color w:val="FFFFFF"/>
                <w:sz w:val="18"/>
                <w:szCs w:val="18"/>
              </w:rPr>
              <w:t>$</w:t>
            </w:r>
          </w:p>
        </w:tc>
      </w:tr>
      <w:tr w:rsidR="00541823" w:rsidRPr="00541823" w14:paraId="5316F1F7" w14:textId="77777777" w:rsidTr="00752D98">
        <w:trPr>
          <w:trHeight w:val="233"/>
        </w:trPr>
        <w:tc>
          <w:tcPr>
            <w:tcW w:w="148" w:type="pct"/>
            <w:tcBorders>
              <w:top w:val="nil"/>
              <w:left w:val="nil"/>
              <w:bottom w:val="nil"/>
              <w:right w:val="nil"/>
            </w:tcBorders>
            <w:vAlign w:val="center"/>
          </w:tcPr>
          <w:p w14:paraId="76859A6A" w14:textId="77777777" w:rsidR="00541823" w:rsidRPr="00541823" w:rsidRDefault="00541823" w:rsidP="00541823">
            <w:pPr>
              <w:suppressAutoHyphens/>
              <w:jc w:val="center"/>
              <w:rPr>
                <w:rFonts w:ascii="Century Gothic" w:hAnsi="Century Gothic"/>
                <w:bCs/>
                <w:sz w:val="18"/>
                <w:szCs w:val="18"/>
              </w:rPr>
            </w:pPr>
          </w:p>
        </w:tc>
        <w:tc>
          <w:tcPr>
            <w:tcW w:w="3017" w:type="pct"/>
            <w:tcBorders>
              <w:top w:val="nil"/>
              <w:left w:val="nil"/>
              <w:bottom w:val="nil"/>
              <w:right w:val="single" w:sz="4" w:space="0" w:color="auto"/>
            </w:tcBorders>
            <w:vAlign w:val="center"/>
          </w:tcPr>
          <w:p w14:paraId="7E81D0A9" w14:textId="77777777" w:rsidR="00541823" w:rsidRPr="00541823" w:rsidRDefault="00541823" w:rsidP="00541823">
            <w:pPr>
              <w:suppressAutoHyphens/>
              <w:jc w:val="center"/>
              <w:rPr>
                <w:rFonts w:ascii="Century Gothic" w:hAnsi="Century Gothic"/>
                <w:bCs/>
                <w:sz w:val="18"/>
                <w:szCs w:val="18"/>
              </w:rPr>
            </w:pPr>
          </w:p>
        </w:tc>
        <w:tc>
          <w:tcPr>
            <w:tcW w:w="905" w:type="pct"/>
            <w:tcBorders>
              <w:top w:val="single" w:sz="4" w:space="0" w:color="333333"/>
              <w:left w:val="single" w:sz="4" w:space="0" w:color="auto"/>
              <w:bottom w:val="single" w:sz="4" w:space="0" w:color="333333"/>
              <w:right w:val="single" w:sz="4" w:space="0" w:color="333333"/>
            </w:tcBorders>
            <w:vAlign w:val="center"/>
          </w:tcPr>
          <w:p w14:paraId="552EE2D9" w14:textId="77777777" w:rsidR="00541823" w:rsidRPr="00541823" w:rsidRDefault="00541823" w:rsidP="00541823">
            <w:pPr>
              <w:suppressAutoHyphens/>
              <w:jc w:val="center"/>
              <w:rPr>
                <w:rFonts w:ascii="Century Gothic" w:hAnsi="Century Gothic"/>
                <w:b/>
                <w:sz w:val="18"/>
                <w:szCs w:val="18"/>
              </w:rPr>
            </w:pPr>
            <w:r w:rsidRPr="00541823">
              <w:rPr>
                <w:rFonts w:ascii="Century Gothic" w:hAnsi="Century Gothic"/>
                <w:b/>
                <w:sz w:val="18"/>
                <w:szCs w:val="18"/>
              </w:rPr>
              <w:t>IVA</w:t>
            </w:r>
          </w:p>
        </w:tc>
        <w:tc>
          <w:tcPr>
            <w:tcW w:w="929" w:type="pct"/>
            <w:tcBorders>
              <w:top w:val="single" w:sz="4" w:space="0" w:color="333333"/>
              <w:left w:val="single" w:sz="4" w:space="0" w:color="333333"/>
              <w:bottom w:val="single" w:sz="4" w:space="0" w:color="333333"/>
              <w:right w:val="single" w:sz="4" w:space="0" w:color="333333"/>
            </w:tcBorders>
            <w:vAlign w:val="center"/>
          </w:tcPr>
          <w:p w14:paraId="02C177A0" w14:textId="77777777" w:rsidR="00541823" w:rsidRPr="00541823" w:rsidRDefault="00541823" w:rsidP="00541823">
            <w:pPr>
              <w:suppressAutoHyphens/>
              <w:rPr>
                <w:rFonts w:ascii="Century Gothic" w:hAnsi="Century Gothic"/>
                <w:b/>
                <w:sz w:val="18"/>
                <w:szCs w:val="18"/>
              </w:rPr>
            </w:pPr>
            <w:r w:rsidRPr="00541823">
              <w:rPr>
                <w:rFonts w:ascii="Century Gothic" w:hAnsi="Century Gothic"/>
                <w:b/>
                <w:sz w:val="18"/>
                <w:szCs w:val="18"/>
              </w:rPr>
              <w:t>$</w:t>
            </w:r>
          </w:p>
        </w:tc>
      </w:tr>
      <w:tr w:rsidR="00541823" w:rsidRPr="00541823" w14:paraId="1D813D22" w14:textId="77777777" w:rsidTr="00752D98">
        <w:trPr>
          <w:trHeight w:val="209"/>
        </w:trPr>
        <w:tc>
          <w:tcPr>
            <w:tcW w:w="148" w:type="pct"/>
            <w:tcBorders>
              <w:top w:val="nil"/>
              <w:left w:val="nil"/>
              <w:bottom w:val="nil"/>
              <w:right w:val="nil"/>
            </w:tcBorders>
            <w:vAlign w:val="center"/>
          </w:tcPr>
          <w:p w14:paraId="324D7D74" w14:textId="77777777" w:rsidR="00541823" w:rsidRPr="00541823" w:rsidRDefault="00541823" w:rsidP="00541823">
            <w:pPr>
              <w:suppressAutoHyphens/>
              <w:jc w:val="center"/>
              <w:rPr>
                <w:rFonts w:ascii="Century Gothic" w:hAnsi="Century Gothic"/>
                <w:bCs/>
                <w:sz w:val="18"/>
                <w:szCs w:val="18"/>
              </w:rPr>
            </w:pPr>
          </w:p>
        </w:tc>
        <w:tc>
          <w:tcPr>
            <w:tcW w:w="3017" w:type="pct"/>
            <w:tcBorders>
              <w:top w:val="nil"/>
              <w:left w:val="nil"/>
              <w:bottom w:val="nil"/>
              <w:right w:val="single" w:sz="4" w:space="0" w:color="auto"/>
            </w:tcBorders>
            <w:vAlign w:val="center"/>
          </w:tcPr>
          <w:p w14:paraId="61D2AB1F" w14:textId="77777777" w:rsidR="00541823" w:rsidRPr="00541823" w:rsidRDefault="00541823" w:rsidP="00541823">
            <w:pPr>
              <w:suppressAutoHyphens/>
              <w:jc w:val="center"/>
              <w:rPr>
                <w:rFonts w:ascii="Century Gothic" w:hAnsi="Century Gothic"/>
                <w:bCs/>
                <w:sz w:val="18"/>
                <w:szCs w:val="18"/>
              </w:rPr>
            </w:pPr>
          </w:p>
        </w:tc>
        <w:tc>
          <w:tcPr>
            <w:tcW w:w="905" w:type="pct"/>
            <w:tcBorders>
              <w:top w:val="single" w:sz="4" w:space="0" w:color="333333"/>
              <w:left w:val="single" w:sz="4" w:space="0" w:color="auto"/>
              <w:bottom w:val="single" w:sz="4" w:space="0" w:color="auto"/>
              <w:right w:val="single" w:sz="4" w:space="0" w:color="333333"/>
            </w:tcBorders>
            <w:vAlign w:val="center"/>
          </w:tcPr>
          <w:p w14:paraId="69FBB840" w14:textId="77777777" w:rsidR="00541823" w:rsidRPr="00541823" w:rsidRDefault="00541823" w:rsidP="00541823">
            <w:pPr>
              <w:suppressAutoHyphens/>
              <w:jc w:val="center"/>
              <w:rPr>
                <w:rFonts w:ascii="Century Gothic" w:hAnsi="Century Gothic"/>
                <w:b/>
                <w:sz w:val="18"/>
                <w:szCs w:val="18"/>
              </w:rPr>
            </w:pPr>
            <w:r w:rsidRPr="00541823">
              <w:rPr>
                <w:rFonts w:ascii="Century Gothic" w:hAnsi="Century Gothic"/>
                <w:b/>
                <w:sz w:val="18"/>
                <w:szCs w:val="18"/>
              </w:rPr>
              <w:t>Total</w:t>
            </w:r>
          </w:p>
        </w:tc>
        <w:tc>
          <w:tcPr>
            <w:tcW w:w="929" w:type="pct"/>
            <w:tcBorders>
              <w:top w:val="single" w:sz="4" w:space="0" w:color="333333"/>
              <w:left w:val="single" w:sz="4" w:space="0" w:color="333333"/>
              <w:bottom w:val="single" w:sz="4" w:space="0" w:color="auto"/>
              <w:right w:val="single" w:sz="4" w:space="0" w:color="333333"/>
            </w:tcBorders>
            <w:vAlign w:val="center"/>
          </w:tcPr>
          <w:p w14:paraId="78D84FFB" w14:textId="77777777" w:rsidR="00541823" w:rsidRPr="00541823" w:rsidRDefault="00541823" w:rsidP="00541823">
            <w:pPr>
              <w:suppressAutoHyphens/>
              <w:rPr>
                <w:rFonts w:ascii="Century Gothic" w:hAnsi="Century Gothic"/>
                <w:b/>
                <w:sz w:val="18"/>
                <w:szCs w:val="18"/>
              </w:rPr>
            </w:pPr>
            <w:r w:rsidRPr="00541823">
              <w:rPr>
                <w:rFonts w:ascii="Century Gothic" w:hAnsi="Century Gothic"/>
                <w:b/>
                <w:sz w:val="18"/>
                <w:szCs w:val="18"/>
              </w:rPr>
              <w:t>$</w:t>
            </w:r>
          </w:p>
        </w:tc>
      </w:tr>
    </w:tbl>
    <w:p w14:paraId="78E36F46" w14:textId="77777777" w:rsidR="00525959" w:rsidRDefault="00525959" w:rsidP="006C6D79">
      <w:pPr>
        <w:ind w:left="709" w:hanging="709"/>
        <w:jc w:val="both"/>
        <w:outlineLvl w:val="0"/>
        <w:rPr>
          <w:rFonts w:ascii="Arial" w:hAnsi="Arial" w:cs="Arial"/>
          <w:b/>
          <w:u w:val="single"/>
        </w:rPr>
      </w:pPr>
    </w:p>
    <w:p w14:paraId="06DFEEFA" w14:textId="77777777" w:rsidR="00672CFF" w:rsidRDefault="00672CFF" w:rsidP="00FF3D2F">
      <w:pPr>
        <w:suppressAutoHyphens/>
        <w:rPr>
          <w:rFonts w:ascii="Arial" w:hAnsi="Arial" w:cs="Arial"/>
          <w:bCs/>
        </w:rPr>
      </w:pPr>
    </w:p>
    <w:p w14:paraId="7E01BAEE" w14:textId="451E200C" w:rsidR="00672CFF" w:rsidRDefault="00672CFF" w:rsidP="00672CFF">
      <w:pPr>
        <w:suppressAutoHyphens/>
        <w:ind w:left="-284"/>
        <w:rPr>
          <w:rFonts w:ascii="Arial" w:hAnsi="Arial" w:cs="Arial"/>
          <w:bCs/>
        </w:rPr>
      </w:pPr>
      <w:r w:rsidRPr="00672CFF">
        <w:rPr>
          <w:rFonts w:ascii="Arial" w:hAnsi="Arial" w:cs="Arial"/>
          <w:bCs/>
        </w:rPr>
        <w:t>Monto total antes de I.V.A. (Subtotal) con letra</w:t>
      </w:r>
      <w:r w:rsidR="00C93BDD">
        <w:rPr>
          <w:rFonts w:ascii="Arial" w:hAnsi="Arial" w:cs="Arial"/>
          <w:bCs/>
        </w:rPr>
        <w:t xml:space="preserve"> de las comisiones</w:t>
      </w:r>
      <w:r w:rsidRPr="00672CFF">
        <w:rPr>
          <w:rFonts w:ascii="Arial" w:hAnsi="Arial" w:cs="Arial"/>
          <w:bCs/>
        </w:rPr>
        <w:t>: ___________________________________</w:t>
      </w:r>
    </w:p>
    <w:p w14:paraId="4D4B8760" w14:textId="48EEE5D2" w:rsidR="002E6D4A" w:rsidRPr="00DA74D4" w:rsidRDefault="00C93BDD" w:rsidP="002E6D4A">
      <w:pPr>
        <w:ind w:left="4111"/>
        <w:jc w:val="both"/>
        <w:rPr>
          <w:rFonts w:ascii="Arial" w:hAnsi="Arial" w:cs="Arial"/>
          <w:b/>
          <w:lang w:val="es-ES"/>
        </w:rPr>
      </w:pPr>
      <w:r>
        <w:rPr>
          <w:rFonts w:ascii="Arial" w:hAnsi="Arial" w:cs="Arial"/>
          <w:b/>
          <w:i/>
          <w:iCs/>
          <w:lang w:val="es-ES"/>
        </w:rPr>
        <w:t xml:space="preserve">                          </w:t>
      </w:r>
      <w:r w:rsidR="002E6D4A" w:rsidRPr="008B41C2">
        <w:rPr>
          <w:rFonts w:ascii="Arial" w:hAnsi="Arial" w:cs="Arial"/>
          <w:b/>
          <w:i/>
          <w:iCs/>
          <w:lang w:val="es-ES"/>
        </w:rPr>
        <w:t xml:space="preserve">(En pesos mexicanos con </w:t>
      </w:r>
      <w:r w:rsidR="00703BD9">
        <w:rPr>
          <w:rFonts w:ascii="Arial" w:hAnsi="Arial" w:cs="Arial"/>
          <w:b/>
          <w:i/>
          <w:iCs/>
          <w:lang w:val="es-ES"/>
        </w:rPr>
        <w:t>dos</w:t>
      </w:r>
      <w:r w:rsidR="002E6D4A" w:rsidRPr="008B41C2">
        <w:rPr>
          <w:rFonts w:ascii="Arial" w:hAnsi="Arial" w:cs="Arial"/>
          <w:b/>
          <w:i/>
          <w:iCs/>
          <w:lang w:val="es-ES"/>
        </w:rPr>
        <w:t xml:space="preserve"> decimales)</w:t>
      </w:r>
    </w:p>
    <w:p w14:paraId="47BA0797" w14:textId="77777777" w:rsidR="00FF3D2F" w:rsidRDefault="00FF3D2F" w:rsidP="00FF3D2F">
      <w:pPr>
        <w:suppressAutoHyphens/>
        <w:jc w:val="both"/>
        <w:rPr>
          <w:rFonts w:ascii="Century Gothic" w:hAnsi="Century Gothic"/>
          <w:b/>
          <w:bCs/>
          <w:sz w:val="18"/>
          <w:szCs w:val="18"/>
          <w:u w:val="single"/>
          <w:lang w:val="es-ES"/>
        </w:rPr>
      </w:pPr>
    </w:p>
    <w:p w14:paraId="0B780E2A" w14:textId="37CCD2A6" w:rsidR="00FF3D2F" w:rsidRDefault="00FF3D2F" w:rsidP="00FF3D2F">
      <w:pPr>
        <w:suppressAutoHyphens/>
        <w:jc w:val="both"/>
        <w:rPr>
          <w:rFonts w:ascii="Century Gothic" w:hAnsi="Century Gothic"/>
          <w:b/>
          <w:bCs/>
          <w:sz w:val="18"/>
          <w:szCs w:val="18"/>
          <w:u w:val="single"/>
          <w:lang w:val="es-ES"/>
        </w:rPr>
      </w:pPr>
      <w:r w:rsidRPr="00A4531E">
        <w:rPr>
          <w:rFonts w:ascii="Century Gothic" w:hAnsi="Century Gothic"/>
          <w:b/>
          <w:bCs/>
          <w:sz w:val="18"/>
          <w:szCs w:val="18"/>
          <w:u w:val="single"/>
          <w:lang w:val="es-ES"/>
        </w:rPr>
        <w:t xml:space="preserve">Nota: </w:t>
      </w:r>
    </w:p>
    <w:p w14:paraId="17C4097F" w14:textId="77777777" w:rsidR="00FF3D2F" w:rsidRDefault="00FF3D2F" w:rsidP="00FF3D2F">
      <w:pPr>
        <w:suppressAutoHyphens/>
        <w:jc w:val="both"/>
        <w:rPr>
          <w:rFonts w:ascii="Century Gothic" w:hAnsi="Century Gothic"/>
          <w:sz w:val="18"/>
          <w:szCs w:val="18"/>
          <w:lang w:val="es-ES"/>
        </w:rPr>
      </w:pPr>
      <w:r w:rsidRPr="00F01FA3">
        <w:rPr>
          <w:rFonts w:ascii="Century Gothic" w:hAnsi="Century Gothic"/>
          <w:sz w:val="18"/>
          <w:szCs w:val="18"/>
          <w:lang w:val="es-ES"/>
        </w:rPr>
        <w:t>El apartado 1. Oferta Económica, deberá ser llenado en su totalidad, aún y cuando el Precio Unitario Ofertado sea igual a “0” (cero) pesos.</w:t>
      </w:r>
    </w:p>
    <w:p w14:paraId="079E26E8" w14:textId="77777777" w:rsidR="004700AA" w:rsidRDefault="004700AA" w:rsidP="00FF3D2F">
      <w:pPr>
        <w:suppressAutoHyphens/>
        <w:jc w:val="both"/>
        <w:rPr>
          <w:rFonts w:ascii="Century Gothic" w:hAnsi="Century Gothic"/>
          <w:sz w:val="18"/>
          <w:szCs w:val="18"/>
          <w:lang w:val="es-ES"/>
        </w:rPr>
      </w:pPr>
    </w:p>
    <w:tbl>
      <w:tblPr>
        <w:tblW w:w="5000" w:type="pct"/>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CellMar>
          <w:left w:w="70" w:type="dxa"/>
          <w:right w:w="70" w:type="dxa"/>
        </w:tblCellMar>
        <w:tblLook w:val="0000" w:firstRow="0" w:lastRow="0" w:firstColumn="0" w:lastColumn="0" w:noHBand="0" w:noVBand="0"/>
      </w:tblPr>
      <w:tblGrid>
        <w:gridCol w:w="346"/>
        <w:gridCol w:w="5682"/>
        <w:gridCol w:w="1863"/>
        <w:gridCol w:w="1619"/>
      </w:tblGrid>
      <w:tr w:rsidR="004700AA" w:rsidRPr="004700AA" w14:paraId="777AC18C" w14:textId="77777777" w:rsidTr="00752D98">
        <w:trPr>
          <w:trHeight w:val="258"/>
        </w:trPr>
        <w:tc>
          <w:tcPr>
            <w:tcW w:w="5000" w:type="pct"/>
            <w:gridSpan w:val="4"/>
            <w:tcBorders>
              <w:top w:val="single" w:sz="4" w:space="0" w:color="333333"/>
              <w:left w:val="single" w:sz="4" w:space="0" w:color="333333"/>
              <w:bottom w:val="single" w:sz="4" w:space="0" w:color="333333"/>
              <w:right w:val="single" w:sz="4" w:space="0" w:color="333333"/>
            </w:tcBorders>
            <w:shd w:val="clear" w:color="auto" w:fill="950054"/>
            <w:vAlign w:val="center"/>
          </w:tcPr>
          <w:p w14:paraId="54DE83FF" w14:textId="3F3FD3F8" w:rsidR="004700AA" w:rsidRPr="00957B69" w:rsidRDefault="00E15A7B" w:rsidP="00957B69">
            <w:pPr>
              <w:pStyle w:val="Prrafodelista"/>
              <w:numPr>
                <w:ilvl w:val="0"/>
                <w:numId w:val="121"/>
              </w:numPr>
              <w:rPr>
                <w:rFonts w:ascii="Century Gothic" w:eastAsia="Calibri" w:hAnsi="Century Gothic"/>
                <w:b/>
                <w:color w:val="FFFFFF"/>
                <w:sz w:val="18"/>
                <w:szCs w:val="18"/>
                <w:lang w:val="es-ES"/>
              </w:rPr>
            </w:pPr>
            <w:r>
              <w:rPr>
                <w:rFonts w:ascii="Century Gothic" w:eastAsia="Calibri" w:hAnsi="Century Gothic"/>
                <w:b/>
                <w:color w:val="FFFFFF"/>
                <w:sz w:val="18"/>
                <w:szCs w:val="18"/>
                <w:lang w:val="es-ES"/>
              </w:rPr>
              <w:t>*</w:t>
            </w:r>
            <w:r w:rsidR="004700AA" w:rsidRPr="00957B69">
              <w:rPr>
                <w:rFonts w:ascii="Century Gothic" w:eastAsia="Calibri" w:hAnsi="Century Gothic"/>
                <w:b/>
                <w:color w:val="FFFFFF"/>
                <w:sz w:val="18"/>
                <w:szCs w:val="18"/>
                <w:lang w:val="es-ES"/>
              </w:rPr>
              <w:t xml:space="preserve">BONIFICACIONES </w:t>
            </w:r>
            <w:r w:rsidR="004700AA" w:rsidRPr="00957B69">
              <w:rPr>
                <w:rFonts w:ascii="Century Gothic" w:hAnsi="Century Gothic"/>
                <w:b/>
                <w:color w:val="FFFFFF"/>
                <w:sz w:val="18"/>
                <w:szCs w:val="18"/>
                <w:lang w:val="es-ES"/>
              </w:rPr>
              <w:t>(</w:t>
            </w:r>
            <w:r w:rsidR="004700AA" w:rsidRPr="00957B69">
              <w:rPr>
                <w:rFonts w:ascii="Century Gothic" w:hAnsi="Century Gothic"/>
                <w:b/>
                <w:color w:val="FFFFFF"/>
                <w:sz w:val="18"/>
                <w:szCs w:val="18"/>
                <w:u w:val="single"/>
                <w:lang w:val="es-ES"/>
              </w:rPr>
              <w:t>Llenado Obligatorio</w:t>
            </w:r>
            <w:r w:rsidR="004700AA" w:rsidRPr="00957B69">
              <w:rPr>
                <w:rFonts w:ascii="Century Gothic" w:hAnsi="Century Gothic"/>
                <w:b/>
                <w:color w:val="FFFFFF"/>
                <w:sz w:val="18"/>
                <w:szCs w:val="18"/>
                <w:lang w:val="es-ES"/>
              </w:rPr>
              <w:t>)</w:t>
            </w:r>
          </w:p>
        </w:tc>
      </w:tr>
      <w:tr w:rsidR="004700AA" w:rsidRPr="004700AA" w14:paraId="4D73EC8A" w14:textId="77777777" w:rsidTr="00752D98">
        <w:trPr>
          <w:trHeight w:val="70"/>
        </w:trPr>
        <w:tc>
          <w:tcPr>
            <w:tcW w:w="178"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3B6017FD" w14:textId="77777777" w:rsidR="004700AA" w:rsidRPr="004700AA" w:rsidRDefault="004700AA" w:rsidP="004700AA">
            <w:pPr>
              <w:jc w:val="center"/>
              <w:rPr>
                <w:rFonts w:ascii="Century Gothic" w:eastAsia="Calibri" w:hAnsi="Century Gothic"/>
                <w:b/>
                <w:sz w:val="18"/>
                <w:szCs w:val="18"/>
              </w:rPr>
            </w:pPr>
            <w:r w:rsidRPr="004700AA">
              <w:rPr>
                <w:rFonts w:ascii="Century Gothic" w:eastAsia="Calibri" w:hAnsi="Century Gothic"/>
                <w:b/>
                <w:sz w:val="18"/>
                <w:szCs w:val="18"/>
              </w:rPr>
              <w:t>N°</w:t>
            </w:r>
          </w:p>
        </w:tc>
        <w:tc>
          <w:tcPr>
            <w:tcW w:w="2989"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70850FC3" w14:textId="77777777" w:rsidR="004700AA" w:rsidRPr="004700AA" w:rsidRDefault="004700AA" w:rsidP="004700AA">
            <w:pPr>
              <w:jc w:val="center"/>
              <w:rPr>
                <w:rFonts w:ascii="Century Gothic" w:eastAsia="Calibri" w:hAnsi="Century Gothic"/>
                <w:b/>
                <w:sz w:val="18"/>
                <w:szCs w:val="18"/>
              </w:rPr>
            </w:pPr>
            <w:r w:rsidRPr="004700AA">
              <w:rPr>
                <w:rFonts w:ascii="Century Gothic" w:eastAsia="Calibri" w:hAnsi="Century Gothic"/>
                <w:b/>
                <w:sz w:val="18"/>
                <w:szCs w:val="18"/>
              </w:rPr>
              <w:t>Descripción</w:t>
            </w:r>
          </w:p>
        </w:tc>
        <w:tc>
          <w:tcPr>
            <w:tcW w:w="981"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3BBA974A" w14:textId="77777777" w:rsidR="004700AA" w:rsidRPr="004700AA" w:rsidRDefault="004700AA" w:rsidP="004700AA">
            <w:pPr>
              <w:jc w:val="center"/>
              <w:rPr>
                <w:rFonts w:ascii="Century Gothic" w:eastAsia="Calibri" w:hAnsi="Century Gothic"/>
                <w:b/>
                <w:sz w:val="18"/>
                <w:szCs w:val="18"/>
              </w:rPr>
            </w:pPr>
            <w:r w:rsidRPr="004700AA">
              <w:rPr>
                <w:rFonts w:ascii="Century Gothic" w:eastAsia="Calibri" w:hAnsi="Century Gothic"/>
                <w:b/>
                <w:sz w:val="18"/>
                <w:szCs w:val="18"/>
              </w:rPr>
              <w:t>Unidad de Medida</w:t>
            </w:r>
          </w:p>
        </w:tc>
        <w:tc>
          <w:tcPr>
            <w:tcW w:w="853"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004AB7A5" w14:textId="77777777" w:rsidR="004700AA" w:rsidRPr="004700AA" w:rsidRDefault="004700AA" w:rsidP="004700AA">
            <w:pPr>
              <w:jc w:val="center"/>
              <w:rPr>
                <w:rFonts w:ascii="Century Gothic" w:eastAsia="Calibri" w:hAnsi="Century Gothic"/>
                <w:b/>
                <w:sz w:val="18"/>
                <w:szCs w:val="18"/>
              </w:rPr>
            </w:pPr>
            <w:r w:rsidRPr="004700AA">
              <w:rPr>
                <w:rFonts w:ascii="Century Gothic" w:eastAsia="Calibri" w:hAnsi="Century Gothic"/>
                <w:b/>
                <w:sz w:val="18"/>
                <w:szCs w:val="18"/>
              </w:rPr>
              <w:t>Precio Unitario</w:t>
            </w:r>
          </w:p>
        </w:tc>
      </w:tr>
      <w:tr w:rsidR="004700AA" w:rsidRPr="004700AA" w14:paraId="5B473AD9" w14:textId="77777777" w:rsidTr="00752D98">
        <w:trPr>
          <w:trHeight w:val="277"/>
        </w:trPr>
        <w:tc>
          <w:tcPr>
            <w:tcW w:w="178" w:type="pct"/>
            <w:tcBorders>
              <w:top w:val="single" w:sz="4" w:space="0" w:color="333333"/>
              <w:left w:val="single" w:sz="4" w:space="0" w:color="333333"/>
              <w:bottom w:val="single" w:sz="4" w:space="0" w:color="333333"/>
              <w:right w:val="single" w:sz="4" w:space="0" w:color="333333"/>
            </w:tcBorders>
            <w:vAlign w:val="center"/>
          </w:tcPr>
          <w:p w14:paraId="73463B6E" w14:textId="77777777" w:rsidR="004700AA" w:rsidRPr="004700AA" w:rsidRDefault="004700AA" w:rsidP="004700AA">
            <w:pPr>
              <w:suppressAutoHyphens/>
              <w:jc w:val="center"/>
              <w:rPr>
                <w:rFonts w:ascii="Century Gothic" w:hAnsi="Century Gothic"/>
                <w:bCs/>
                <w:sz w:val="18"/>
                <w:szCs w:val="18"/>
              </w:rPr>
            </w:pPr>
            <w:r w:rsidRPr="004700AA">
              <w:rPr>
                <w:rFonts w:ascii="Century Gothic" w:hAnsi="Century Gothic"/>
                <w:bCs/>
                <w:sz w:val="18"/>
                <w:szCs w:val="18"/>
              </w:rPr>
              <w:t>1</w:t>
            </w:r>
          </w:p>
        </w:tc>
        <w:tc>
          <w:tcPr>
            <w:tcW w:w="2989" w:type="pct"/>
            <w:tcBorders>
              <w:top w:val="single" w:sz="4" w:space="0" w:color="333333"/>
              <w:left w:val="single" w:sz="4" w:space="0" w:color="333333"/>
              <w:bottom w:val="single" w:sz="4" w:space="0" w:color="333333"/>
              <w:right w:val="single" w:sz="4" w:space="0" w:color="333333"/>
            </w:tcBorders>
            <w:vAlign w:val="center"/>
          </w:tcPr>
          <w:p w14:paraId="6862D642" w14:textId="77777777" w:rsidR="004700AA" w:rsidRPr="004700AA" w:rsidRDefault="004700AA" w:rsidP="004700AA">
            <w:pPr>
              <w:suppressAutoHyphens/>
              <w:jc w:val="both"/>
              <w:rPr>
                <w:rFonts w:ascii="Century Gothic" w:hAnsi="Century Gothic"/>
                <w:bCs/>
                <w:sz w:val="18"/>
                <w:szCs w:val="18"/>
              </w:rPr>
            </w:pPr>
            <w:r w:rsidRPr="004700AA">
              <w:rPr>
                <w:rFonts w:ascii="Century Gothic" w:hAnsi="Century Gothic"/>
                <w:bCs/>
                <w:sz w:val="18"/>
                <w:szCs w:val="18"/>
              </w:rPr>
              <w:t xml:space="preserve">Bonificación por el servicio de expedición de boleto electrónico </w:t>
            </w:r>
          </w:p>
        </w:tc>
        <w:tc>
          <w:tcPr>
            <w:tcW w:w="981" w:type="pct"/>
            <w:tcBorders>
              <w:top w:val="single" w:sz="4" w:space="0" w:color="333333"/>
              <w:left w:val="single" w:sz="4" w:space="0" w:color="333333"/>
              <w:bottom w:val="single" w:sz="4" w:space="0" w:color="333333"/>
              <w:right w:val="single" w:sz="4" w:space="0" w:color="333333"/>
            </w:tcBorders>
            <w:vAlign w:val="center"/>
          </w:tcPr>
          <w:p w14:paraId="32C28003" w14:textId="77777777" w:rsidR="004700AA" w:rsidRPr="004700AA" w:rsidRDefault="004700AA" w:rsidP="004700AA">
            <w:pPr>
              <w:suppressAutoHyphens/>
              <w:jc w:val="center"/>
              <w:rPr>
                <w:rFonts w:ascii="Century Gothic" w:hAnsi="Century Gothic"/>
                <w:b/>
                <w:sz w:val="18"/>
                <w:szCs w:val="18"/>
              </w:rPr>
            </w:pPr>
            <w:r w:rsidRPr="004700AA">
              <w:rPr>
                <w:rFonts w:ascii="Century Gothic" w:hAnsi="Century Gothic"/>
                <w:b/>
                <w:sz w:val="18"/>
                <w:szCs w:val="18"/>
              </w:rPr>
              <w:t>Servicio</w:t>
            </w:r>
          </w:p>
        </w:tc>
        <w:tc>
          <w:tcPr>
            <w:tcW w:w="853" w:type="pct"/>
            <w:tcBorders>
              <w:top w:val="single" w:sz="4" w:space="0" w:color="333333"/>
              <w:left w:val="single" w:sz="4" w:space="0" w:color="333333"/>
              <w:bottom w:val="single" w:sz="4" w:space="0" w:color="333333"/>
              <w:right w:val="single" w:sz="4" w:space="0" w:color="333333"/>
            </w:tcBorders>
          </w:tcPr>
          <w:p w14:paraId="6AB5CB5A" w14:textId="77777777" w:rsidR="004700AA" w:rsidRPr="004700AA" w:rsidRDefault="004700AA" w:rsidP="004700AA">
            <w:pPr>
              <w:suppressAutoHyphens/>
              <w:rPr>
                <w:rFonts w:ascii="Century Gothic" w:hAnsi="Century Gothic"/>
                <w:b/>
                <w:sz w:val="18"/>
                <w:szCs w:val="18"/>
              </w:rPr>
            </w:pPr>
            <w:r w:rsidRPr="004700AA">
              <w:rPr>
                <w:rFonts w:ascii="Century Gothic" w:hAnsi="Century Gothic"/>
                <w:b/>
                <w:sz w:val="18"/>
                <w:szCs w:val="18"/>
              </w:rPr>
              <w:t>$</w:t>
            </w:r>
          </w:p>
        </w:tc>
      </w:tr>
      <w:tr w:rsidR="004700AA" w:rsidRPr="004700AA" w14:paraId="5507A83E" w14:textId="77777777" w:rsidTr="00752D98">
        <w:trPr>
          <w:trHeight w:val="295"/>
        </w:trPr>
        <w:tc>
          <w:tcPr>
            <w:tcW w:w="178" w:type="pct"/>
            <w:tcBorders>
              <w:top w:val="single" w:sz="4" w:space="0" w:color="333333"/>
              <w:left w:val="single" w:sz="4" w:space="0" w:color="333333"/>
              <w:bottom w:val="single" w:sz="4" w:space="0" w:color="auto"/>
              <w:right w:val="single" w:sz="4" w:space="0" w:color="333333"/>
            </w:tcBorders>
            <w:vAlign w:val="center"/>
          </w:tcPr>
          <w:p w14:paraId="56A97A09" w14:textId="77777777" w:rsidR="004700AA" w:rsidRPr="004700AA" w:rsidRDefault="004700AA" w:rsidP="004700AA">
            <w:pPr>
              <w:suppressAutoHyphens/>
              <w:jc w:val="center"/>
              <w:rPr>
                <w:rFonts w:ascii="Century Gothic" w:hAnsi="Century Gothic"/>
                <w:bCs/>
                <w:sz w:val="18"/>
                <w:szCs w:val="18"/>
              </w:rPr>
            </w:pPr>
            <w:r w:rsidRPr="004700AA">
              <w:rPr>
                <w:rFonts w:ascii="Century Gothic" w:hAnsi="Century Gothic"/>
                <w:bCs/>
                <w:sz w:val="18"/>
                <w:szCs w:val="18"/>
              </w:rPr>
              <w:t>2</w:t>
            </w:r>
          </w:p>
        </w:tc>
        <w:tc>
          <w:tcPr>
            <w:tcW w:w="2989" w:type="pct"/>
            <w:tcBorders>
              <w:top w:val="single" w:sz="4" w:space="0" w:color="333333"/>
              <w:left w:val="single" w:sz="4" w:space="0" w:color="333333"/>
              <w:bottom w:val="single" w:sz="4" w:space="0" w:color="auto"/>
              <w:right w:val="single" w:sz="4" w:space="0" w:color="333333"/>
            </w:tcBorders>
            <w:vAlign w:val="center"/>
          </w:tcPr>
          <w:p w14:paraId="3EBB97FE" w14:textId="77777777" w:rsidR="004700AA" w:rsidRPr="004700AA" w:rsidRDefault="004700AA" w:rsidP="004700AA">
            <w:pPr>
              <w:suppressAutoHyphens/>
              <w:jc w:val="both"/>
              <w:rPr>
                <w:rFonts w:ascii="Century Gothic" w:hAnsi="Century Gothic"/>
                <w:bCs/>
                <w:sz w:val="18"/>
                <w:szCs w:val="18"/>
              </w:rPr>
            </w:pPr>
            <w:r w:rsidRPr="004700AA">
              <w:rPr>
                <w:rFonts w:ascii="Century Gothic" w:hAnsi="Century Gothic"/>
                <w:bCs/>
                <w:sz w:val="18"/>
                <w:szCs w:val="18"/>
              </w:rPr>
              <w:t>Bonificación por el servicio de reexpedición de boleto electrónico</w:t>
            </w:r>
          </w:p>
        </w:tc>
        <w:tc>
          <w:tcPr>
            <w:tcW w:w="981" w:type="pct"/>
            <w:tcBorders>
              <w:top w:val="single" w:sz="4" w:space="0" w:color="333333"/>
              <w:left w:val="single" w:sz="4" w:space="0" w:color="333333"/>
              <w:bottom w:val="single" w:sz="4" w:space="0" w:color="auto"/>
              <w:right w:val="single" w:sz="4" w:space="0" w:color="333333"/>
            </w:tcBorders>
            <w:vAlign w:val="center"/>
          </w:tcPr>
          <w:p w14:paraId="3DC2B441" w14:textId="77777777" w:rsidR="004700AA" w:rsidRPr="004700AA" w:rsidRDefault="004700AA" w:rsidP="004700AA">
            <w:pPr>
              <w:suppressAutoHyphens/>
              <w:jc w:val="center"/>
              <w:rPr>
                <w:rFonts w:ascii="Century Gothic" w:hAnsi="Century Gothic"/>
                <w:b/>
                <w:sz w:val="18"/>
                <w:szCs w:val="18"/>
              </w:rPr>
            </w:pPr>
            <w:r w:rsidRPr="004700AA">
              <w:rPr>
                <w:rFonts w:ascii="Century Gothic" w:hAnsi="Century Gothic"/>
                <w:b/>
                <w:sz w:val="18"/>
                <w:szCs w:val="18"/>
              </w:rPr>
              <w:t>Servicio</w:t>
            </w:r>
          </w:p>
        </w:tc>
        <w:tc>
          <w:tcPr>
            <w:tcW w:w="853" w:type="pct"/>
            <w:tcBorders>
              <w:top w:val="single" w:sz="4" w:space="0" w:color="333333"/>
              <w:left w:val="single" w:sz="4" w:space="0" w:color="333333"/>
              <w:bottom w:val="single" w:sz="4" w:space="0" w:color="333333"/>
              <w:right w:val="single" w:sz="4" w:space="0" w:color="333333"/>
            </w:tcBorders>
          </w:tcPr>
          <w:p w14:paraId="7189F84D" w14:textId="77777777" w:rsidR="004700AA" w:rsidRPr="004700AA" w:rsidRDefault="004700AA" w:rsidP="004700AA">
            <w:pPr>
              <w:suppressAutoHyphens/>
              <w:rPr>
                <w:rFonts w:ascii="Century Gothic" w:hAnsi="Century Gothic"/>
                <w:b/>
                <w:sz w:val="18"/>
                <w:szCs w:val="18"/>
              </w:rPr>
            </w:pPr>
            <w:r w:rsidRPr="004700AA">
              <w:rPr>
                <w:rFonts w:ascii="Century Gothic" w:hAnsi="Century Gothic"/>
                <w:b/>
                <w:sz w:val="18"/>
                <w:szCs w:val="18"/>
              </w:rPr>
              <w:t>$</w:t>
            </w:r>
          </w:p>
        </w:tc>
      </w:tr>
      <w:tr w:rsidR="004700AA" w:rsidRPr="004700AA" w14:paraId="40775E79" w14:textId="77777777" w:rsidTr="00752D98">
        <w:trPr>
          <w:trHeight w:val="295"/>
        </w:trPr>
        <w:tc>
          <w:tcPr>
            <w:tcW w:w="178" w:type="pct"/>
            <w:tcBorders>
              <w:top w:val="single" w:sz="4" w:space="0" w:color="auto"/>
              <w:left w:val="nil"/>
              <w:bottom w:val="nil"/>
              <w:right w:val="nil"/>
            </w:tcBorders>
            <w:vAlign w:val="center"/>
          </w:tcPr>
          <w:p w14:paraId="21CE3F8C" w14:textId="77777777" w:rsidR="004700AA" w:rsidRPr="004700AA" w:rsidRDefault="004700AA" w:rsidP="004700AA">
            <w:pPr>
              <w:suppressAutoHyphens/>
              <w:jc w:val="center"/>
              <w:rPr>
                <w:rFonts w:ascii="Century Gothic" w:hAnsi="Century Gothic"/>
                <w:bCs/>
                <w:sz w:val="18"/>
                <w:szCs w:val="18"/>
              </w:rPr>
            </w:pPr>
          </w:p>
        </w:tc>
        <w:tc>
          <w:tcPr>
            <w:tcW w:w="2989" w:type="pct"/>
            <w:tcBorders>
              <w:top w:val="single" w:sz="4" w:space="0" w:color="auto"/>
              <w:left w:val="nil"/>
              <w:bottom w:val="nil"/>
              <w:right w:val="single" w:sz="4" w:space="0" w:color="auto"/>
            </w:tcBorders>
            <w:vAlign w:val="center"/>
          </w:tcPr>
          <w:p w14:paraId="00689C5B" w14:textId="77777777" w:rsidR="004700AA" w:rsidRPr="004700AA" w:rsidRDefault="004700AA" w:rsidP="004700AA">
            <w:pPr>
              <w:suppressAutoHyphens/>
              <w:jc w:val="center"/>
              <w:rPr>
                <w:rFonts w:ascii="Century Gothic" w:hAnsi="Century Gothic"/>
                <w:bCs/>
                <w:sz w:val="18"/>
                <w:szCs w:val="18"/>
              </w:rPr>
            </w:pPr>
          </w:p>
        </w:tc>
        <w:tc>
          <w:tcPr>
            <w:tcW w:w="981" w:type="pct"/>
            <w:tcBorders>
              <w:top w:val="single" w:sz="4" w:space="0" w:color="auto"/>
              <w:left w:val="single" w:sz="4" w:space="0" w:color="auto"/>
              <w:bottom w:val="single" w:sz="4" w:space="0" w:color="auto"/>
              <w:right w:val="single" w:sz="4" w:space="0" w:color="333333"/>
            </w:tcBorders>
            <w:shd w:val="clear" w:color="auto" w:fill="950054"/>
            <w:vAlign w:val="center"/>
          </w:tcPr>
          <w:p w14:paraId="4842EEE7" w14:textId="77777777" w:rsidR="004700AA" w:rsidRPr="004700AA" w:rsidRDefault="004700AA" w:rsidP="004700AA">
            <w:pPr>
              <w:suppressAutoHyphens/>
              <w:jc w:val="center"/>
              <w:rPr>
                <w:rFonts w:ascii="Century Gothic" w:hAnsi="Century Gothic"/>
                <w:b/>
                <w:color w:val="FFFFFF"/>
                <w:sz w:val="18"/>
                <w:szCs w:val="18"/>
              </w:rPr>
            </w:pPr>
            <w:r w:rsidRPr="004700AA">
              <w:rPr>
                <w:rFonts w:ascii="Century Gothic" w:hAnsi="Century Gothic"/>
                <w:b/>
                <w:color w:val="FFFFFF"/>
                <w:sz w:val="18"/>
                <w:szCs w:val="18"/>
              </w:rPr>
              <w:t>Total</w:t>
            </w:r>
          </w:p>
        </w:tc>
        <w:tc>
          <w:tcPr>
            <w:tcW w:w="853" w:type="pct"/>
            <w:tcBorders>
              <w:top w:val="single" w:sz="4" w:space="0" w:color="333333"/>
              <w:left w:val="single" w:sz="4" w:space="0" w:color="333333"/>
              <w:bottom w:val="single" w:sz="4" w:space="0" w:color="auto"/>
              <w:right w:val="single" w:sz="4" w:space="0" w:color="333333"/>
            </w:tcBorders>
            <w:shd w:val="clear" w:color="auto" w:fill="950054"/>
            <w:vAlign w:val="center"/>
          </w:tcPr>
          <w:p w14:paraId="4AD3F553" w14:textId="77777777" w:rsidR="004700AA" w:rsidRPr="004700AA" w:rsidRDefault="004700AA" w:rsidP="004700AA">
            <w:pPr>
              <w:suppressAutoHyphens/>
              <w:rPr>
                <w:rFonts w:ascii="Century Gothic" w:hAnsi="Century Gothic"/>
                <w:b/>
                <w:color w:val="FFFFFF"/>
                <w:sz w:val="18"/>
                <w:szCs w:val="18"/>
              </w:rPr>
            </w:pPr>
            <w:r w:rsidRPr="004700AA">
              <w:rPr>
                <w:rFonts w:ascii="Century Gothic" w:hAnsi="Century Gothic"/>
                <w:b/>
                <w:color w:val="FFFFFF"/>
                <w:sz w:val="18"/>
                <w:szCs w:val="18"/>
              </w:rPr>
              <w:t>$</w:t>
            </w:r>
          </w:p>
        </w:tc>
      </w:tr>
    </w:tbl>
    <w:p w14:paraId="20937AE6" w14:textId="77777777" w:rsidR="004700AA" w:rsidRDefault="004700AA" w:rsidP="00FF3D2F">
      <w:pPr>
        <w:suppressAutoHyphens/>
        <w:jc w:val="both"/>
        <w:rPr>
          <w:rFonts w:ascii="Century Gothic" w:hAnsi="Century Gothic"/>
          <w:sz w:val="18"/>
          <w:szCs w:val="18"/>
          <w:lang w:val="es-ES"/>
        </w:rPr>
      </w:pPr>
    </w:p>
    <w:p w14:paraId="2A876038" w14:textId="77777777" w:rsidR="00CC4EBC" w:rsidRDefault="00CC4EBC" w:rsidP="00FF3D2F">
      <w:pPr>
        <w:suppressAutoHyphens/>
        <w:jc w:val="both"/>
        <w:rPr>
          <w:rFonts w:ascii="Century Gothic" w:hAnsi="Century Gothic"/>
          <w:sz w:val="18"/>
          <w:szCs w:val="18"/>
          <w:lang w:val="es-ES"/>
        </w:rPr>
      </w:pPr>
    </w:p>
    <w:p w14:paraId="0DC832A8" w14:textId="69BE98A7" w:rsidR="00CC4EBC" w:rsidRPr="00F01FA3" w:rsidRDefault="00CC4EBC" w:rsidP="00FF3D2F">
      <w:pPr>
        <w:suppressAutoHyphens/>
        <w:jc w:val="both"/>
        <w:rPr>
          <w:rFonts w:ascii="Century Gothic" w:hAnsi="Century Gothic"/>
          <w:sz w:val="18"/>
          <w:szCs w:val="18"/>
          <w:lang w:val="es-ES"/>
        </w:rPr>
      </w:pPr>
      <w:r w:rsidRPr="00051AA4">
        <w:rPr>
          <w:rFonts w:ascii="Arial" w:hAnsi="Arial" w:cs="Arial"/>
          <w:bCs/>
        </w:rPr>
        <w:t>Monto total con letra de las bonificaciones</w:t>
      </w:r>
      <w:r>
        <w:rPr>
          <w:rFonts w:ascii="Century Gothic" w:hAnsi="Century Gothic"/>
          <w:sz w:val="18"/>
          <w:szCs w:val="18"/>
          <w:lang w:val="es-ES"/>
        </w:rPr>
        <w:t>: _______________________________________________________________</w:t>
      </w:r>
    </w:p>
    <w:p w14:paraId="03B532D0" w14:textId="210BC148" w:rsidR="00051AA4" w:rsidRPr="00DA74D4" w:rsidRDefault="00051AA4" w:rsidP="00051AA4">
      <w:pPr>
        <w:ind w:left="4111"/>
        <w:jc w:val="both"/>
        <w:rPr>
          <w:rFonts w:ascii="Arial" w:hAnsi="Arial" w:cs="Arial"/>
          <w:b/>
          <w:lang w:val="es-ES"/>
        </w:rPr>
      </w:pPr>
      <w:r>
        <w:rPr>
          <w:rFonts w:ascii="Arial" w:hAnsi="Arial" w:cs="Arial"/>
          <w:b/>
          <w:i/>
          <w:iCs/>
          <w:lang w:val="es-ES"/>
        </w:rPr>
        <w:t xml:space="preserve">              </w:t>
      </w:r>
      <w:r w:rsidRPr="008B41C2">
        <w:rPr>
          <w:rFonts w:ascii="Arial" w:hAnsi="Arial" w:cs="Arial"/>
          <w:b/>
          <w:i/>
          <w:iCs/>
          <w:lang w:val="es-ES"/>
        </w:rPr>
        <w:t xml:space="preserve">(En pesos mexicanos con </w:t>
      </w:r>
      <w:r>
        <w:rPr>
          <w:rFonts w:ascii="Arial" w:hAnsi="Arial" w:cs="Arial"/>
          <w:b/>
          <w:i/>
          <w:iCs/>
          <w:lang w:val="es-ES"/>
        </w:rPr>
        <w:t>dos</w:t>
      </w:r>
      <w:r w:rsidRPr="008B41C2">
        <w:rPr>
          <w:rFonts w:ascii="Arial" w:hAnsi="Arial" w:cs="Arial"/>
          <w:b/>
          <w:i/>
          <w:iCs/>
          <w:lang w:val="es-ES"/>
        </w:rPr>
        <w:t xml:space="preserve"> decimales)</w:t>
      </w:r>
    </w:p>
    <w:p w14:paraId="596B06B7" w14:textId="77777777" w:rsidR="00051AA4" w:rsidRDefault="00051AA4" w:rsidP="00051AA4">
      <w:pPr>
        <w:suppressAutoHyphens/>
        <w:jc w:val="both"/>
        <w:rPr>
          <w:rFonts w:ascii="Century Gothic" w:hAnsi="Century Gothic"/>
          <w:b/>
          <w:bCs/>
          <w:sz w:val="18"/>
          <w:szCs w:val="18"/>
          <w:u w:val="single"/>
          <w:lang w:val="es-ES"/>
        </w:rPr>
      </w:pPr>
    </w:p>
    <w:p w14:paraId="3EB7A88C" w14:textId="77777777" w:rsidR="00ED21F8" w:rsidRPr="00ED21F8" w:rsidRDefault="00ED21F8" w:rsidP="00ED21F8">
      <w:pPr>
        <w:tabs>
          <w:tab w:val="left" w:pos="7938"/>
        </w:tabs>
        <w:ind w:left="709" w:right="859" w:hanging="709"/>
        <w:jc w:val="both"/>
        <w:rPr>
          <w:rFonts w:ascii="Century Gothic" w:hAnsi="Century Gothic"/>
          <w:b/>
          <w:bCs/>
          <w:sz w:val="16"/>
          <w:szCs w:val="16"/>
          <w:lang w:val="es-ES"/>
        </w:rPr>
      </w:pPr>
      <w:r w:rsidRPr="00ED21F8">
        <w:rPr>
          <w:rFonts w:ascii="Century Gothic" w:hAnsi="Century Gothic"/>
          <w:b/>
          <w:bCs/>
          <w:sz w:val="16"/>
          <w:szCs w:val="16"/>
          <w:lang w:val="es-ES"/>
        </w:rPr>
        <w:t>Notas:</w:t>
      </w:r>
    </w:p>
    <w:p w14:paraId="26C9CE64" w14:textId="77777777" w:rsidR="00ED21F8" w:rsidRPr="00ED21F8" w:rsidRDefault="00ED21F8" w:rsidP="00ED21F8">
      <w:pPr>
        <w:numPr>
          <w:ilvl w:val="0"/>
          <w:numId w:val="123"/>
        </w:numPr>
        <w:ind w:left="426" w:right="-91" w:hanging="284"/>
        <w:jc w:val="both"/>
        <w:rPr>
          <w:rFonts w:ascii="Century Gothic" w:hAnsi="Century Gothic"/>
          <w:sz w:val="16"/>
          <w:szCs w:val="16"/>
          <w:lang w:val="es-ES"/>
        </w:rPr>
      </w:pPr>
      <w:r w:rsidRPr="00ED21F8">
        <w:rPr>
          <w:rFonts w:ascii="Century Gothic" w:hAnsi="Century Gothic"/>
          <w:sz w:val="16"/>
          <w:szCs w:val="16"/>
          <w:lang w:val="es-ES"/>
        </w:rPr>
        <w:t>En caso de que el licitante oferte bonificaciones, estas deberán ser expresadas en monto (precio unitario) y no en porcentaje.</w:t>
      </w:r>
    </w:p>
    <w:p w14:paraId="26FF8967" w14:textId="77777777" w:rsidR="00ED21F8" w:rsidRPr="00ED21F8" w:rsidRDefault="00ED21F8" w:rsidP="00ED21F8">
      <w:pPr>
        <w:numPr>
          <w:ilvl w:val="0"/>
          <w:numId w:val="123"/>
        </w:numPr>
        <w:tabs>
          <w:tab w:val="left" w:pos="7938"/>
        </w:tabs>
        <w:suppressAutoHyphens/>
        <w:ind w:left="426" w:right="859" w:hanging="284"/>
        <w:jc w:val="both"/>
        <w:rPr>
          <w:rFonts w:ascii="Century Gothic" w:hAnsi="Century Gothic"/>
          <w:sz w:val="16"/>
          <w:szCs w:val="16"/>
          <w:lang w:val="es-ES"/>
        </w:rPr>
      </w:pPr>
      <w:r w:rsidRPr="00ED21F8">
        <w:rPr>
          <w:rFonts w:ascii="Century Gothic" w:hAnsi="Century Gothic"/>
          <w:sz w:val="16"/>
          <w:szCs w:val="16"/>
          <w:lang w:val="es-ES"/>
        </w:rPr>
        <w:t>Las bonificaciones no incluyen IVA.</w:t>
      </w:r>
    </w:p>
    <w:p w14:paraId="3446FB4D" w14:textId="77777777" w:rsidR="00ED21F8" w:rsidRPr="00ED21F8" w:rsidRDefault="00ED21F8" w:rsidP="00ED21F8">
      <w:pPr>
        <w:numPr>
          <w:ilvl w:val="0"/>
          <w:numId w:val="123"/>
        </w:numPr>
        <w:tabs>
          <w:tab w:val="left" w:pos="7938"/>
        </w:tabs>
        <w:suppressAutoHyphens/>
        <w:ind w:left="426" w:right="859" w:hanging="284"/>
        <w:jc w:val="both"/>
        <w:rPr>
          <w:rFonts w:ascii="Century Gothic" w:hAnsi="Century Gothic"/>
          <w:sz w:val="16"/>
          <w:szCs w:val="16"/>
          <w:lang w:val="es-ES"/>
        </w:rPr>
      </w:pPr>
      <w:r w:rsidRPr="00ED21F8">
        <w:rPr>
          <w:rFonts w:ascii="Century Gothic" w:hAnsi="Century Gothic"/>
          <w:sz w:val="16"/>
          <w:szCs w:val="16"/>
          <w:lang w:val="es-ES"/>
        </w:rPr>
        <w:t>El apartado 2. Bonificaciones, deberá ser llenado en su totalidad, aun y cuando el Precio Unitario Ofertado sea igual a “0” (cero) pesos.</w:t>
      </w:r>
    </w:p>
    <w:p w14:paraId="0D3B5413" w14:textId="77777777" w:rsidR="00CD2865" w:rsidRDefault="00CD2865" w:rsidP="00A468C2">
      <w:pPr>
        <w:suppressAutoHyphens/>
        <w:rPr>
          <w:rFonts w:ascii="Arial" w:hAnsi="Arial" w:cs="Arial"/>
          <w:bCs/>
        </w:rPr>
      </w:pPr>
    </w:p>
    <w:p w14:paraId="1BB7A430" w14:textId="77777777" w:rsidR="00CD2865" w:rsidRDefault="00CD2865" w:rsidP="00672CFF">
      <w:pPr>
        <w:suppressAutoHyphens/>
        <w:ind w:left="-284"/>
        <w:rPr>
          <w:rFonts w:ascii="Arial" w:hAnsi="Arial" w:cs="Arial"/>
          <w:bCs/>
        </w:rPr>
      </w:pPr>
    </w:p>
    <w:tbl>
      <w:tblPr>
        <w:tblW w:w="5000" w:type="pct"/>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CellMar>
          <w:left w:w="70" w:type="dxa"/>
          <w:right w:w="70" w:type="dxa"/>
        </w:tblCellMar>
        <w:tblLook w:val="0000" w:firstRow="0" w:lastRow="0" w:firstColumn="0" w:lastColumn="0" w:noHBand="0" w:noVBand="0"/>
      </w:tblPr>
      <w:tblGrid>
        <w:gridCol w:w="439"/>
        <w:gridCol w:w="6681"/>
        <w:gridCol w:w="1217"/>
        <w:gridCol w:w="1173"/>
      </w:tblGrid>
      <w:tr w:rsidR="00A468C2" w:rsidRPr="00A468C2" w14:paraId="3AFC36AC" w14:textId="77777777" w:rsidTr="00752D98">
        <w:trPr>
          <w:trHeight w:val="342"/>
        </w:trPr>
        <w:tc>
          <w:tcPr>
            <w:tcW w:w="5000" w:type="pct"/>
            <w:gridSpan w:val="4"/>
            <w:tcBorders>
              <w:top w:val="single" w:sz="4" w:space="0" w:color="333333"/>
              <w:left w:val="single" w:sz="4" w:space="0" w:color="333333"/>
              <w:bottom w:val="single" w:sz="4" w:space="0" w:color="333333"/>
              <w:right w:val="single" w:sz="4" w:space="0" w:color="333333"/>
            </w:tcBorders>
            <w:shd w:val="clear" w:color="auto" w:fill="0070C0"/>
            <w:vAlign w:val="center"/>
          </w:tcPr>
          <w:p w14:paraId="2C685E73" w14:textId="4D2B8AA1" w:rsidR="00A468C2" w:rsidRPr="00E15A7B" w:rsidRDefault="00A468C2" w:rsidP="00E15A7B">
            <w:pPr>
              <w:pStyle w:val="Prrafodelista"/>
              <w:numPr>
                <w:ilvl w:val="0"/>
                <w:numId w:val="121"/>
              </w:numPr>
              <w:rPr>
                <w:rFonts w:ascii="Century Gothic" w:eastAsia="Calibri" w:hAnsi="Century Gothic"/>
                <w:b/>
                <w:color w:val="FFFFFF"/>
                <w:sz w:val="18"/>
                <w:szCs w:val="18"/>
                <w:lang w:val="es-ES"/>
              </w:rPr>
            </w:pPr>
            <w:r w:rsidRPr="00E15A7B">
              <w:rPr>
                <w:rFonts w:ascii="Century Gothic" w:eastAsia="Calibri" w:hAnsi="Century Gothic"/>
                <w:b/>
                <w:color w:val="FFFFFF"/>
                <w:sz w:val="18"/>
                <w:szCs w:val="18"/>
                <w:lang w:val="es-ES"/>
              </w:rPr>
              <w:t xml:space="preserve">**BENEFICIOS ADICIONALES </w:t>
            </w:r>
            <w:r w:rsidRPr="00E15A7B">
              <w:rPr>
                <w:rFonts w:ascii="Century Gothic" w:hAnsi="Century Gothic"/>
                <w:b/>
                <w:color w:val="FFFFFF"/>
                <w:sz w:val="18"/>
                <w:szCs w:val="18"/>
                <w:lang w:val="es-ES"/>
              </w:rPr>
              <w:t>(</w:t>
            </w:r>
            <w:r w:rsidRPr="00E15A7B">
              <w:rPr>
                <w:rFonts w:ascii="Century Gothic" w:hAnsi="Century Gothic"/>
                <w:b/>
                <w:color w:val="FFFFFF"/>
                <w:sz w:val="18"/>
                <w:szCs w:val="18"/>
                <w:u w:val="single"/>
                <w:lang w:val="es-ES"/>
              </w:rPr>
              <w:t>Llenado Obligatorio</w:t>
            </w:r>
            <w:r w:rsidRPr="00E15A7B">
              <w:rPr>
                <w:rFonts w:ascii="Century Gothic" w:hAnsi="Century Gothic"/>
                <w:b/>
                <w:color w:val="FFFFFF"/>
                <w:sz w:val="18"/>
                <w:szCs w:val="18"/>
                <w:lang w:val="es-ES"/>
              </w:rPr>
              <w:t>)</w:t>
            </w:r>
          </w:p>
        </w:tc>
      </w:tr>
      <w:tr w:rsidR="00A468C2" w:rsidRPr="00A468C2" w14:paraId="1BF463CF" w14:textId="77777777" w:rsidTr="00752D98">
        <w:trPr>
          <w:trHeight w:val="363"/>
        </w:trPr>
        <w:tc>
          <w:tcPr>
            <w:tcW w:w="224"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78CA369A" w14:textId="77777777" w:rsidR="00A468C2" w:rsidRPr="00A468C2" w:rsidRDefault="00A468C2" w:rsidP="00A468C2">
            <w:pPr>
              <w:jc w:val="center"/>
              <w:rPr>
                <w:rFonts w:ascii="Century Gothic" w:eastAsia="Calibri" w:hAnsi="Century Gothic"/>
                <w:b/>
                <w:sz w:val="18"/>
                <w:szCs w:val="18"/>
              </w:rPr>
            </w:pPr>
            <w:r w:rsidRPr="00A468C2">
              <w:rPr>
                <w:rFonts w:ascii="Century Gothic" w:eastAsia="Calibri" w:hAnsi="Century Gothic"/>
                <w:b/>
                <w:sz w:val="18"/>
                <w:szCs w:val="18"/>
              </w:rPr>
              <w:t>No.</w:t>
            </w:r>
          </w:p>
        </w:tc>
        <w:tc>
          <w:tcPr>
            <w:tcW w:w="3515"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009DB526" w14:textId="77777777" w:rsidR="00A468C2" w:rsidRPr="00A468C2" w:rsidRDefault="00A468C2" w:rsidP="00A468C2">
            <w:pPr>
              <w:jc w:val="center"/>
              <w:rPr>
                <w:rFonts w:ascii="Century Gothic" w:eastAsia="Calibri" w:hAnsi="Century Gothic"/>
                <w:b/>
                <w:sz w:val="18"/>
                <w:szCs w:val="18"/>
              </w:rPr>
            </w:pPr>
            <w:r w:rsidRPr="00A468C2">
              <w:rPr>
                <w:rFonts w:ascii="Century Gothic" w:eastAsia="Calibri" w:hAnsi="Century Gothic"/>
                <w:b/>
                <w:sz w:val="18"/>
                <w:szCs w:val="18"/>
              </w:rPr>
              <w:t>Descripción</w:t>
            </w:r>
          </w:p>
        </w:tc>
        <w:tc>
          <w:tcPr>
            <w:tcW w:w="642"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3D3B2861" w14:textId="77777777" w:rsidR="00A468C2" w:rsidRPr="00A468C2" w:rsidRDefault="00A468C2" w:rsidP="00A468C2">
            <w:pPr>
              <w:jc w:val="center"/>
              <w:rPr>
                <w:rFonts w:ascii="Century Gothic" w:eastAsia="Calibri" w:hAnsi="Century Gothic"/>
                <w:b/>
                <w:sz w:val="18"/>
                <w:szCs w:val="18"/>
              </w:rPr>
            </w:pPr>
            <w:r w:rsidRPr="00A468C2">
              <w:rPr>
                <w:rFonts w:ascii="Century Gothic" w:eastAsia="Calibri" w:hAnsi="Century Gothic"/>
                <w:b/>
                <w:sz w:val="18"/>
                <w:szCs w:val="18"/>
              </w:rPr>
              <w:t>Unidad de Medida</w:t>
            </w:r>
          </w:p>
        </w:tc>
        <w:tc>
          <w:tcPr>
            <w:tcW w:w="619" w:type="pct"/>
            <w:tcBorders>
              <w:top w:val="single" w:sz="4" w:space="0" w:color="333333"/>
              <w:left w:val="single" w:sz="4" w:space="0" w:color="333333"/>
              <w:bottom w:val="single" w:sz="4" w:space="0" w:color="333333"/>
              <w:right w:val="single" w:sz="4" w:space="0" w:color="333333"/>
            </w:tcBorders>
            <w:shd w:val="clear" w:color="auto" w:fill="B2B2B2"/>
            <w:vAlign w:val="center"/>
          </w:tcPr>
          <w:p w14:paraId="2188E636" w14:textId="77777777" w:rsidR="00A468C2" w:rsidRPr="00A468C2" w:rsidRDefault="00A468C2" w:rsidP="00A468C2">
            <w:pPr>
              <w:jc w:val="center"/>
              <w:rPr>
                <w:rFonts w:ascii="Century Gothic" w:eastAsia="Calibri" w:hAnsi="Century Gothic"/>
                <w:b/>
                <w:sz w:val="18"/>
                <w:szCs w:val="18"/>
              </w:rPr>
            </w:pPr>
            <w:r w:rsidRPr="00A468C2">
              <w:rPr>
                <w:rFonts w:ascii="Century Gothic" w:eastAsia="Calibri" w:hAnsi="Century Gothic"/>
                <w:b/>
                <w:sz w:val="18"/>
                <w:szCs w:val="18"/>
              </w:rPr>
              <w:t>Porcentaje</w:t>
            </w:r>
          </w:p>
        </w:tc>
      </w:tr>
      <w:tr w:rsidR="00A468C2" w:rsidRPr="00A468C2" w14:paraId="476F6FD8" w14:textId="77777777" w:rsidTr="00752D98">
        <w:trPr>
          <w:trHeight w:val="295"/>
        </w:trPr>
        <w:tc>
          <w:tcPr>
            <w:tcW w:w="224" w:type="pct"/>
            <w:tcBorders>
              <w:top w:val="single" w:sz="4" w:space="0" w:color="333333"/>
              <w:left w:val="single" w:sz="4" w:space="0" w:color="333333"/>
              <w:bottom w:val="single" w:sz="4" w:space="0" w:color="auto"/>
              <w:right w:val="single" w:sz="4" w:space="0" w:color="333333"/>
            </w:tcBorders>
            <w:vAlign w:val="center"/>
          </w:tcPr>
          <w:p w14:paraId="09A5CCE7" w14:textId="77777777" w:rsidR="00A468C2" w:rsidRPr="00A468C2" w:rsidRDefault="00A468C2" w:rsidP="00A468C2">
            <w:pPr>
              <w:suppressAutoHyphens/>
              <w:jc w:val="center"/>
              <w:rPr>
                <w:rFonts w:ascii="Century Gothic" w:hAnsi="Century Gothic"/>
                <w:bCs/>
                <w:sz w:val="18"/>
                <w:szCs w:val="18"/>
              </w:rPr>
            </w:pPr>
            <w:r w:rsidRPr="00A468C2">
              <w:rPr>
                <w:rFonts w:ascii="Century Gothic" w:hAnsi="Century Gothic"/>
                <w:bCs/>
                <w:sz w:val="18"/>
                <w:szCs w:val="18"/>
              </w:rPr>
              <w:t>1</w:t>
            </w:r>
          </w:p>
        </w:tc>
        <w:tc>
          <w:tcPr>
            <w:tcW w:w="3515" w:type="pct"/>
            <w:tcBorders>
              <w:top w:val="single" w:sz="4" w:space="0" w:color="333333"/>
              <w:left w:val="single" w:sz="4" w:space="0" w:color="333333"/>
              <w:bottom w:val="single" w:sz="4" w:space="0" w:color="auto"/>
              <w:right w:val="single" w:sz="4" w:space="0" w:color="333333"/>
            </w:tcBorders>
            <w:vAlign w:val="center"/>
          </w:tcPr>
          <w:p w14:paraId="38B25F15" w14:textId="77777777" w:rsidR="00A468C2" w:rsidRPr="00A468C2" w:rsidRDefault="00A468C2" w:rsidP="00A468C2">
            <w:pPr>
              <w:suppressAutoHyphens/>
              <w:jc w:val="both"/>
              <w:rPr>
                <w:rFonts w:ascii="Century Gothic" w:hAnsi="Century Gothic"/>
                <w:bCs/>
                <w:sz w:val="18"/>
                <w:szCs w:val="18"/>
              </w:rPr>
            </w:pPr>
            <w:r w:rsidRPr="00A468C2">
              <w:rPr>
                <w:rFonts w:ascii="Century Gothic" w:hAnsi="Century Gothic"/>
                <w:bCs/>
                <w:sz w:val="18"/>
                <w:szCs w:val="18"/>
              </w:rPr>
              <w:t>Beneficio adicional por el servicio de expedición de boleto electrónico sobre tarifa base en vuelos nacionales</w:t>
            </w:r>
          </w:p>
        </w:tc>
        <w:tc>
          <w:tcPr>
            <w:tcW w:w="642" w:type="pct"/>
            <w:tcBorders>
              <w:top w:val="single" w:sz="4" w:space="0" w:color="333333"/>
              <w:left w:val="single" w:sz="4" w:space="0" w:color="333333"/>
              <w:bottom w:val="single" w:sz="4" w:space="0" w:color="auto"/>
              <w:right w:val="single" w:sz="4" w:space="0" w:color="333333"/>
            </w:tcBorders>
            <w:vAlign w:val="center"/>
          </w:tcPr>
          <w:p w14:paraId="2DF68611" w14:textId="77777777" w:rsidR="00A468C2" w:rsidRPr="00A468C2" w:rsidRDefault="00A468C2" w:rsidP="00A468C2">
            <w:pPr>
              <w:suppressAutoHyphens/>
              <w:jc w:val="center"/>
              <w:rPr>
                <w:rFonts w:ascii="Century Gothic" w:hAnsi="Century Gothic"/>
                <w:b/>
                <w:sz w:val="18"/>
                <w:szCs w:val="18"/>
              </w:rPr>
            </w:pPr>
            <w:r w:rsidRPr="00A468C2">
              <w:rPr>
                <w:rFonts w:ascii="Century Gothic" w:hAnsi="Century Gothic"/>
                <w:bCs/>
                <w:sz w:val="18"/>
                <w:szCs w:val="18"/>
              </w:rPr>
              <w:t>Servicio</w:t>
            </w:r>
          </w:p>
        </w:tc>
        <w:tc>
          <w:tcPr>
            <w:tcW w:w="619" w:type="pct"/>
            <w:tcBorders>
              <w:top w:val="single" w:sz="4" w:space="0" w:color="333333"/>
              <w:left w:val="single" w:sz="4" w:space="0" w:color="333333"/>
              <w:bottom w:val="single" w:sz="4" w:space="0" w:color="333333"/>
              <w:right w:val="single" w:sz="4" w:space="0" w:color="333333"/>
            </w:tcBorders>
          </w:tcPr>
          <w:p w14:paraId="6582010E" w14:textId="77777777" w:rsidR="00A468C2" w:rsidRPr="00A468C2" w:rsidRDefault="00A468C2" w:rsidP="00A468C2">
            <w:pPr>
              <w:suppressAutoHyphens/>
              <w:jc w:val="right"/>
              <w:rPr>
                <w:rFonts w:ascii="Century Gothic" w:hAnsi="Century Gothic"/>
                <w:b/>
                <w:sz w:val="18"/>
                <w:szCs w:val="18"/>
              </w:rPr>
            </w:pPr>
            <w:r w:rsidRPr="00A468C2">
              <w:rPr>
                <w:rFonts w:ascii="Century Gothic" w:hAnsi="Century Gothic"/>
                <w:b/>
                <w:sz w:val="18"/>
                <w:szCs w:val="18"/>
              </w:rPr>
              <w:t>%</w:t>
            </w:r>
          </w:p>
        </w:tc>
      </w:tr>
      <w:tr w:rsidR="00A468C2" w:rsidRPr="00A468C2" w14:paraId="385C558F" w14:textId="77777777" w:rsidTr="00752D98">
        <w:trPr>
          <w:trHeight w:val="295"/>
        </w:trPr>
        <w:tc>
          <w:tcPr>
            <w:tcW w:w="224" w:type="pct"/>
            <w:tcBorders>
              <w:top w:val="single" w:sz="4" w:space="0" w:color="333333"/>
              <w:left w:val="single" w:sz="4" w:space="0" w:color="333333"/>
              <w:bottom w:val="single" w:sz="4" w:space="0" w:color="auto"/>
              <w:right w:val="single" w:sz="4" w:space="0" w:color="333333"/>
            </w:tcBorders>
            <w:vAlign w:val="center"/>
          </w:tcPr>
          <w:p w14:paraId="192291AE" w14:textId="77777777" w:rsidR="00A468C2" w:rsidRPr="00A468C2" w:rsidRDefault="00A468C2" w:rsidP="00A468C2">
            <w:pPr>
              <w:suppressAutoHyphens/>
              <w:jc w:val="center"/>
              <w:rPr>
                <w:rFonts w:ascii="Century Gothic" w:hAnsi="Century Gothic"/>
                <w:bCs/>
                <w:sz w:val="18"/>
                <w:szCs w:val="18"/>
              </w:rPr>
            </w:pPr>
            <w:r w:rsidRPr="00A468C2">
              <w:rPr>
                <w:rFonts w:ascii="Century Gothic" w:hAnsi="Century Gothic"/>
                <w:bCs/>
                <w:sz w:val="18"/>
                <w:szCs w:val="18"/>
              </w:rPr>
              <w:t>2</w:t>
            </w:r>
          </w:p>
        </w:tc>
        <w:tc>
          <w:tcPr>
            <w:tcW w:w="3515" w:type="pct"/>
            <w:tcBorders>
              <w:top w:val="single" w:sz="4" w:space="0" w:color="333333"/>
              <w:left w:val="single" w:sz="4" w:space="0" w:color="333333"/>
              <w:bottom w:val="single" w:sz="4" w:space="0" w:color="auto"/>
              <w:right w:val="single" w:sz="4" w:space="0" w:color="333333"/>
            </w:tcBorders>
            <w:vAlign w:val="center"/>
          </w:tcPr>
          <w:p w14:paraId="5E3B7C60" w14:textId="77777777" w:rsidR="00A468C2" w:rsidRPr="00A468C2" w:rsidRDefault="00A468C2" w:rsidP="00A468C2">
            <w:pPr>
              <w:suppressAutoHyphens/>
              <w:jc w:val="both"/>
              <w:rPr>
                <w:rFonts w:ascii="Century Gothic" w:hAnsi="Century Gothic"/>
                <w:bCs/>
                <w:sz w:val="18"/>
                <w:szCs w:val="18"/>
              </w:rPr>
            </w:pPr>
            <w:r w:rsidRPr="00A468C2">
              <w:rPr>
                <w:rFonts w:ascii="Century Gothic" w:hAnsi="Century Gothic"/>
                <w:bCs/>
                <w:sz w:val="18"/>
                <w:szCs w:val="18"/>
              </w:rPr>
              <w:t>Beneficio adicional por el servicio de expedición de boleto electrónico sobre tarifa base en vuelos internacionales</w:t>
            </w:r>
          </w:p>
        </w:tc>
        <w:tc>
          <w:tcPr>
            <w:tcW w:w="642" w:type="pct"/>
            <w:tcBorders>
              <w:top w:val="single" w:sz="4" w:space="0" w:color="333333"/>
              <w:left w:val="single" w:sz="4" w:space="0" w:color="333333"/>
              <w:bottom w:val="single" w:sz="4" w:space="0" w:color="auto"/>
              <w:right w:val="single" w:sz="4" w:space="0" w:color="333333"/>
            </w:tcBorders>
            <w:vAlign w:val="center"/>
          </w:tcPr>
          <w:p w14:paraId="2B1F699C" w14:textId="77777777" w:rsidR="00A468C2" w:rsidRPr="00A468C2" w:rsidRDefault="00A468C2" w:rsidP="00A468C2">
            <w:pPr>
              <w:suppressAutoHyphens/>
              <w:jc w:val="center"/>
              <w:rPr>
                <w:rFonts w:ascii="Century Gothic" w:hAnsi="Century Gothic"/>
                <w:bCs/>
                <w:sz w:val="18"/>
                <w:szCs w:val="18"/>
              </w:rPr>
            </w:pPr>
            <w:r w:rsidRPr="00A468C2">
              <w:rPr>
                <w:rFonts w:ascii="Century Gothic" w:hAnsi="Century Gothic"/>
                <w:bCs/>
                <w:sz w:val="18"/>
                <w:szCs w:val="18"/>
              </w:rPr>
              <w:t>Servicio</w:t>
            </w:r>
          </w:p>
        </w:tc>
        <w:tc>
          <w:tcPr>
            <w:tcW w:w="619" w:type="pct"/>
            <w:tcBorders>
              <w:top w:val="single" w:sz="4" w:space="0" w:color="333333"/>
              <w:left w:val="single" w:sz="4" w:space="0" w:color="333333"/>
              <w:bottom w:val="single" w:sz="4" w:space="0" w:color="333333"/>
              <w:right w:val="single" w:sz="4" w:space="0" w:color="333333"/>
            </w:tcBorders>
          </w:tcPr>
          <w:p w14:paraId="6F234D60" w14:textId="77777777" w:rsidR="00A468C2" w:rsidRPr="00A468C2" w:rsidRDefault="00A468C2" w:rsidP="00A468C2">
            <w:pPr>
              <w:suppressAutoHyphens/>
              <w:jc w:val="right"/>
              <w:rPr>
                <w:rFonts w:ascii="Century Gothic" w:hAnsi="Century Gothic"/>
                <w:b/>
                <w:sz w:val="18"/>
                <w:szCs w:val="18"/>
              </w:rPr>
            </w:pPr>
            <w:r w:rsidRPr="00A468C2">
              <w:rPr>
                <w:rFonts w:ascii="Century Gothic" w:hAnsi="Century Gothic"/>
                <w:b/>
                <w:sz w:val="18"/>
                <w:szCs w:val="18"/>
              </w:rPr>
              <w:t>%</w:t>
            </w:r>
          </w:p>
        </w:tc>
      </w:tr>
      <w:tr w:rsidR="00A468C2" w:rsidRPr="00A468C2" w14:paraId="6D5326A8" w14:textId="77777777" w:rsidTr="00752D98">
        <w:trPr>
          <w:trHeight w:val="295"/>
        </w:trPr>
        <w:tc>
          <w:tcPr>
            <w:tcW w:w="224" w:type="pct"/>
            <w:tcBorders>
              <w:top w:val="single" w:sz="4" w:space="0" w:color="auto"/>
              <w:left w:val="nil"/>
              <w:bottom w:val="nil"/>
              <w:right w:val="nil"/>
            </w:tcBorders>
            <w:vAlign w:val="center"/>
          </w:tcPr>
          <w:p w14:paraId="494B2830" w14:textId="77777777" w:rsidR="00A468C2" w:rsidRPr="00A468C2" w:rsidRDefault="00A468C2" w:rsidP="00A468C2">
            <w:pPr>
              <w:suppressAutoHyphens/>
              <w:jc w:val="center"/>
              <w:rPr>
                <w:rFonts w:ascii="Century Gothic" w:hAnsi="Century Gothic"/>
                <w:bCs/>
                <w:sz w:val="18"/>
                <w:szCs w:val="18"/>
              </w:rPr>
            </w:pPr>
          </w:p>
        </w:tc>
        <w:tc>
          <w:tcPr>
            <w:tcW w:w="3515" w:type="pct"/>
            <w:tcBorders>
              <w:top w:val="single" w:sz="4" w:space="0" w:color="auto"/>
              <w:left w:val="nil"/>
              <w:bottom w:val="nil"/>
              <w:right w:val="single" w:sz="4" w:space="0" w:color="auto"/>
            </w:tcBorders>
            <w:vAlign w:val="center"/>
          </w:tcPr>
          <w:p w14:paraId="6351A016" w14:textId="77777777" w:rsidR="00A468C2" w:rsidRPr="00A468C2" w:rsidRDefault="00A468C2" w:rsidP="00A468C2">
            <w:pPr>
              <w:suppressAutoHyphens/>
              <w:jc w:val="center"/>
              <w:rPr>
                <w:rFonts w:ascii="Century Gothic" w:hAnsi="Century Gothic"/>
                <w:bCs/>
                <w:sz w:val="18"/>
                <w:szCs w:val="18"/>
              </w:rPr>
            </w:pPr>
          </w:p>
        </w:tc>
        <w:tc>
          <w:tcPr>
            <w:tcW w:w="642" w:type="pct"/>
            <w:tcBorders>
              <w:top w:val="single" w:sz="4" w:space="0" w:color="auto"/>
              <w:left w:val="single" w:sz="4" w:space="0" w:color="auto"/>
              <w:bottom w:val="single" w:sz="4" w:space="0" w:color="auto"/>
              <w:right w:val="single" w:sz="4" w:space="0" w:color="333333"/>
            </w:tcBorders>
            <w:shd w:val="clear" w:color="auto" w:fill="0070C0"/>
            <w:vAlign w:val="center"/>
          </w:tcPr>
          <w:p w14:paraId="4D776659" w14:textId="77777777" w:rsidR="00A468C2" w:rsidRPr="00A468C2" w:rsidRDefault="00A468C2" w:rsidP="00A468C2">
            <w:pPr>
              <w:suppressAutoHyphens/>
              <w:jc w:val="center"/>
              <w:rPr>
                <w:rFonts w:ascii="Century Gothic" w:hAnsi="Century Gothic"/>
                <w:b/>
                <w:color w:val="FFFFFF"/>
                <w:sz w:val="18"/>
                <w:szCs w:val="18"/>
              </w:rPr>
            </w:pPr>
            <w:r w:rsidRPr="00A468C2">
              <w:rPr>
                <w:rFonts w:ascii="Century Gothic" w:hAnsi="Century Gothic"/>
                <w:b/>
                <w:color w:val="FFFFFF"/>
                <w:sz w:val="18"/>
                <w:szCs w:val="18"/>
              </w:rPr>
              <w:t>Total</w:t>
            </w:r>
          </w:p>
        </w:tc>
        <w:tc>
          <w:tcPr>
            <w:tcW w:w="619" w:type="pct"/>
            <w:tcBorders>
              <w:top w:val="single" w:sz="4" w:space="0" w:color="333333"/>
              <w:left w:val="single" w:sz="4" w:space="0" w:color="333333"/>
              <w:bottom w:val="single" w:sz="4" w:space="0" w:color="auto"/>
              <w:right w:val="single" w:sz="4" w:space="0" w:color="333333"/>
            </w:tcBorders>
            <w:shd w:val="clear" w:color="auto" w:fill="0070C0"/>
            <w:vAlign w:val="center"/>
          </w:tcPr>
          <w:p w14:paraId="789E55EC" w14:textId="77777777" w:rsidR="00A468C2" w:rsidRPr="00A468C2" w:rsidRDefault="00A468C2" w:rsidP="00A468C2">
            <w:pPr>
              <w:suppressAutoHyphens/>
              <w:jc w:val="right"/>
              <w:rPr>
                <w:rFonts w:ascii="Century Gothic" w:hAnsi="Century Gothic"/>
                <w:b/>
                <w:color w:val="FFFFFF"/>
                <w:sz w:val="18"/>
                <w:szCs w:val="18"/>
              </w:rPr>
            </w:pPr>
            <w:r w:rsidRPr="00A468C2">
              <w:rPr>
                <w:rFonts w:ascii="Century Gothic" w:hAnsi="Century Gothic"/>
                <w:b/>
                <w:color w:val="FFFFFF"/>
                <w:sz w:val="18"/>
                <w:szCs w:val="18"/>
              </w:rPr>
              <w:t>%</w:t>
            </w:r>
          </w:p>
        </w:tc>
      </w:tr>
    </w:tbl>
    <w:p w14:paraId="1AD5A00B" w14:textId="77777777" w:rsidR="00CD2865" w:rsidRDefault="00CD2865" w:rsidP="00672CFF">
      <w:pPr>
        <w:suppressAutoHyphens/>
        <w:ind w:left="-284"/>
        <w:rPr>
          <w:rFonts w:ascii="Arial" w:hAnsi="Arial" w:cs="Arial"/>
          <w:bCs/>
        </w:rPr>
      </w:pPr>
    </w:p>
    <w:p w14:paraId="3896F1F1" w14:textId="77777777" w:rsidR="00CD2865" w:rsidRDefault="00CD2865" w:rsidP="00672CFF">
      <w:pPr>
        <w:suppressAutoHyphens/>
        <w:ind w:left="-284"/>
        <w:rPr>
          <w:rFonts w:ascii="Arial" w:hAnsi="Arial" w:cs="Arial"/>
          <w:bCs/>
        </w:rPr>
      </w:pPr>
    </w:p>
    <w:p w14:paraId="6C67945D" w14:textId="77777777" w:rsidR="00CD2865" w:rsidRDefault="00CD2865" w:rsidP="00672CFF">
      <w:pPr>
        <w:suppressAutoHyphens/>
        <w:ind w:left="-284"/>
        <w:rPr>
          <w:rFonts w:ascii="Arial" w:hAnsi="Arial" w:cs="Arial"/>
          <w:bCs/>
        </w:rPr>
      </w:pPr>
    </w:p>
    <w:p w14:paraId="279FDA12" w14:textId="77777777" w:rsidR="008B58BE" w:rsidRDefault="00155A94" w:rsidP="00672CFF">
      <w:pPr>
        <w:suppressAutoHyphens/>
        <w:ind w:left="-284"/>
        <w:rPr>
          <w:rFonts w:ascii="Arial" w:hAnsi="Arial" w:cs="Arial"/>
          <w:bCs/>
        </w:rPr>
      </w:pPr>
      <w:r w:rsidRPr="00155A94">
        <w:rPr>
          <w:rFonts w:ascii="Arial" w:hAnsi="Arial" w:cs="Arial"/>
          <w:bCs/>
        </w:rPr>
        <w:t xml:space="preserve">Porcentaje Total Ofertado con letra de los beneficios </w:t>
      </w:r>
    </w:p>
    <w:p w14:paraId="2E7142E9" w14:textId="27ABEFD5" w:rsidR="00CD2865" w:rsidRDefault="00155A94" w:rsidP="008B58BE">
      <w:pPr>
        <w:suppressAutoHyphens/>
        <w:ind w:left="-284"/>
        <w:rPr>
          <w:rFonts w:ascii="Arial" w:hAnsi="Arial" w:cs="Arial"/>
          <w:bCs/>
        </w:rPr>
      </w:pPr>
      <w:r w:rsidRPr="00155A94">
        <w:rPr>
          <w:rFonts w:ascii="Arial" w:hAnsi="Arial" w:cs="Arial"/>
          <w:bCs/>
        </w:rPr>
        <w:t>adicionales diferentes a bonificaciones</w:t>
      </w:r>
      <w:r w:rsidR="008B58BE">
        <w:rPr>
          <w:rFonts w:ascii="Arial" w:hAnsi="Arial" w:cs="Arial"/>
          <w:bCs/>
        </w:rPr>
        <w:t>: ____________________________________________________</w:t>
      </w:r>
    </w:p>
    <w:p w14:paraId="752243A5" w14:textId="77777777" w:rsidR="008B58BE" w:rsidRPr="00DA74D4" w:rsidRDefault="008B58BE" w:rsidP="008B58BE">
      <w:pPr>
        <w:ind w:left="4111"/>
        <w:jc w:val="both"/>
        <w:rPr>
          <w:rFonts w:ascii="Arial" w:hAnsi="Arial" w:cs="Arial"/>
          <w:b/>
          <w:lang w:val="es-ES"/>
        </w:rPr>
      </w:pPr>
      <w:r>
        <w:rPr>
          <w:rFonts w:ascii="Arial" w:hAnsi="Arial" w:cs="Arial"/>
          <w:b/>
          <w:i/>
          <w:iCs/>
          <w:lang w:val="es-ES"/>
        </w:rPr>
        <w:t xml:space="preserve">              </w:t>
      </w:r>
      <w:r w:rsidRPr="008B41C2">
        <w:rPr>
          <w:rFonts w:ascii="Arial" w:hAnsi="Arial" w:cs="Arial"/>
          <w:b/>
          <w:i/>
          <w:iCs/>
          <w:lang w:val="es-ES"/>
        </w:rPr>
        <w:t xml:space="preserve">(En pesos mexicanos con </w:t>
      </w:r>
      <w:r>
        <w:rPr>
          <w:rFonts w:ascii="Arial" w:hAnsi="Arial" w:cs="Arial"/>
          <w:b/>
          <w:i/>
          <w:iCs/>
          <w:lang w:val="es-ES"/>
        </w:rPr>
        <w:t>dos</w:t>
      </w:r>
      <w:r w:rsidRPr="008B41C2">
        <w:rPr>
          <w:rFonts w:ascii="Arial" w:hAnsi="Arial" w:cs="Arial"/>
          <w:b/>
          <w:i/>
          <w:iCs/>
          <w:lang w:val="es-ES"/>
        </w:rPr>
        <w:t xml:space="preserve"> decimales)</w:t>
      </w:r>
    </w:p>
    <w:p w14:paraId="3F0A0F63" w14:textId="77777777" w:rsidR="00833CC7" w:rsidRDefault="00833CC7" w:rsidP="00837F35">
      <w:pPr>
        <w:ind w:right="51"/>
        <w:jc w:val="both"/>
        <w:rPr>
          <w:rFonts w:ascii="Century Gothic" w:hAnsi="Century Gothic"/>
          <w:b/>
          <w:bCs/>
          <w:sz w:val="16"/>
          <w:szCs w:val="16"/>
          <w:lang w:val="es-ES"/>
        </w:rPr>
      </w:pPr>
    </w:p>
    <w:p w14:paraId="76EA2690" w14:textId="3BE0EDA8" w:rsidR="00837F35" w:rsidRPr="00837F35" w:rsidRDefault="00837F35" w:rsidP="00837F35">
      <w:pPr>
        <w:ind w:right="51"/>
        <w:jc w:val="both"/>
        <w:rPr>
          <w:rFonts w:ascii="Century Gothic" w:hAnsi="Century Gothic"/>
          <w:sz w:val="16"/>
          <w:szCs w:val="16"/>
          <w:lang w:val="es-ES"/>
        </w:rPr>
      </w:pPr>
      <w:r w:rsidRPr="00837F35">
        <w:rPr>
          <w:rFonts w:ascii="Century Gothic" w:hAnsi="Century Gothic"/>
          <w:b/>
          <w:bCs/>
          <w:sz w:val="16"/>
          <w:szCs w:val="16"/>
          <w:lang w:val="es-ES"/>
        </w:rPr>
        <w:t>Notas:</w:t>
      </w:r>
      <w:r w:rsidRPr="00837F35">
        <w:rPr>
          <w:rFonts w:ascii="Century Gothic" w:hAnsi="Century Gothic"/>
          <w:sz w:val="16"/>
          <w:szCs w:val="16"/>
          <w:lang w:val="es-ES"/>
        </w:rPr>
        <w:t xml:space="preserve"> </w:t>
      </w:r>
    </w:p>
    <w:p w14:paraId="0FD65D0C" w14:textId="77777777" w:rsidR="00837F35" w:rsidRPr="00837F35" w:rsidRDefault="00837F35" w:rsidP="00837F35">
      <w:pPr>
        <w:numPr>
          <w:ilvl w:val="0"/>
          <w:numId w:val="123"/>
        </w:numPr>
        <w:tabs>
          <w:tab w:val="left" w:pos="7938"/>
        </w:tabs>
        <w:suppressAutoHyphens/>
        <w:ind w:left="426" w:right="859" w:hanging="284"/>
        <w:jc w:val="both"/>
        <w:rPr>
          <w:rFonts w:ascii="Century Gothic" w:hAnsi="Century Gothic"/>
          <w:sz w:val="16"/>
          <w:szCs w:val="16"/>
          <w:lang w:val="es-ES"/>
        </w:rPr>
      </w:pPr>
      <w:r w:rsidRPr="00837F35">
        <w:rPr>
          <w:rFonts w:ascii="Century Gothic" w:hAnsi="Century Gothic"/>
          <w:sz w:val="16"/>
          <w:szCs w:val="16"/>
          <w:lang w:val="es-ES"/>
        </w:rPr>
        <w:t>Indicar en caso de que el licitante oferte (beneficios adicionales diferente a bonificaciones), estos deberán ser expresados en porcentaje.</w:t>
      </w:r>
    </w:p>
    <w:p w14:paraId="2DBC5D38" w14:textId="77777777" w:rsidR="00837F35" w:rsidRPr="00837F35" w:rsidRDefault="00837F35" w:rsidP="00837F35">
      <w:pPr>
        <w:numPr>
          <w:ilvl w:val="0"/>
          <w:numId w:val="123"/>
        </w:numPr>
        <w:tabs>
          <w:tab w:val="left" w:pos="7938"/>
        </w:tabs>
        <w:suppressAutoHyphens/>
        <w:ind w:left="426" w:right="859" w:hanging="284"/>
        <w:jc w:val="both"/>
        <w:rPr>
          <w:rFonts w:ascii="Century Gothic" w:hAnsi="Century Gothic"/>
          <w:sz w:val="16"/>
          <w:szCs w:val="16"/>
          <w:lang w:val="es-ES"/>
        </w:rPr>
      </w:pPr>
      <w:r w:rsidRPr="00837F35">
        <w:rPr>
          <w:rFonts w:ascii="Century Gothic" w:hAnsi="Century Gothic"/>
          <w:sz w:val="16"/>
          <w:szCs w:val="16"/>
          <w:lang w:val="es-ES"/>
        </w:rPr>
        <w:t>Los beneficios adicionales diferentes a bonificaciones no incluyen IVA.</w:t>
      </w:r>
    </w:p>
    <w:p w14:paraId="2E50E83D" w14:textId="77777777" w:rsidR="00837F35" w:rsidRDefault="00837F35" w:rsidP="00837F35">
      <w:pPr>
        <w:numPr>
          <w:ilvl w:val="0"/>
          <w:numId w:val="123"/>
        </w:numPr>
        <w:tabs>
          <w:tab w:val="left" w:pos="7938"/>
        </w:tabs>
        <w:suppressAutoHyphens/>
        <w:ind w:left="426" w:right="859" w:hanging="284"/>
        <w:jc w:val="both"/>
        <w:rPr>
          <w:rFonts w:ascii="Century Gothic" w:hAnsi="Century Gothic"/>
          <w:sz w:val="16"/>
          <w:szCs w:val="16"/>
          <w:lang w:val="es-ES"/>
        </w:rPr>
      </w:pPr>
      <w:r w:rsidRPr="00837F35">
        <w:rPr>
          <w:rFonts w:ascii="Century Gothic" w:hAnsi="Century Gothic"/>
          <w:sz w:val="16"/>
          <w:szCs w:val="16"/>
          <w:lang w:val="es-ES"/>
        </w:rPr>
        <w:t>El apartado 3. Beneficios Adicionales, deberá ser llenado en su totalidad, aun y cuando el Porcentaje Ofertado sea igual a “0” %(cero) porciento.</w:t>
      </w:r>
    </w:p>
    <w:p w14:paraId="630DA5AD" w14:textId="77777777" w:rsidR="00CD2865" w:rsidRDefault="00CD2865" w:rsidP="008266F4">
      <w:pPr>
        <w:suppressAutoHyphens/>
        <w:rPr>
          <w:rFonts w:ascii="Arial" w:hAnsi="Arial" w:cs="Arial"/>
          <w:bCs/>
        </w:rPr>
      </w:pPr>
    </w:p>
    <w:p w14:paraId="314D5CE4" w14:textId="28172EA1" w:rsidR="00CD2865" w:rsidRPr="008266F4" w:rsidRDefault="008266F4" w:rsidP="00672CFF">
      <w:pPr>
        <w:suppressAutoHyphens/>
        <w:ind w:left="-284"/>
        <w:rPr>
          <w:rFonts w:ascii="Arial" w:hAnsi="Arial" w:cs="Arial"/>
          <w:b/>
        </w:rPr>
      </w:pPr>
      <w:r w:rsidRPr="008266F4">
        <w:rPr>
          <w:rFonts w:ascii="Arial" w:hAnsi="Arial" w:cs="Arial"/>
          <w:b/>
        </w:rPr>
        <w:t>__________</w:t>
      </w:r>
      <w:r>
        <w:rPr>
          <w:rFonts w:ascii="Arial" w:hAnsi="Arial" w:cs="Arial"/>
          <w:b/>
        </w:rPr>
        <w:t>____</w:t>
      </w:r>
      <w:r w:rsidRPr="008266F4">
        <w:rPr>
          <w:rFonts w:ascii="Arial" w:hAnsi="Arial" w:cs="Arial"/>
          <w:b/>
        </w:rPr>
        <w:t>__________________________________________________________________________</w:t>
      </w:r>
    </w:p>
    <w:p w14:paraId="68BEECDB" w14:textId="77777777" w:rsidR="00CD2865" w:rsidRDefault="00CD2865" w:rsidP="00672CFF">
      <w:pPr>
        <w:suppressAutoHyphens/>
        <w:ind w:left="-284"/>
        <w:rPr>
          <w:rFonts w:ascii="Arial" w:hAnsi="Arial" w:cs="Arial"/>
          <w:bCs/>
        </w:rPr>
      </w:pPr>
    </w:p>
    <w:p w14:paraId="4250EF95" w14:textId="0C8AA01F" w:rsidR="00790EE3" w:rsidRPr="002B388C" w:rsidRDefault="00C41055" w:rsidP="00C41055">
      <w:pPr>
        <w:suppressAutoHyphens/>
        <w:ind w:left="-284"/>
        <w:jc w:val="center"/>
        <w:rPr>
          <w:rFonts w:ascii="Arial" w:hAnsi="Arial" w:cs="Arial"/>
          <w:b/>
        </w:rPr>
      </w:pPr>
      <w:r w:rsidRPr="002B388C">
        <w:rPr>
          <w:rFonts w:ascii="Arial" w:hAnsi="Arial" w:cs="Arial"/>
          <w:b/>
        </w:rPr>
        <w:t>Beneficios Extraordinarios</w:t>
      </w:r>
    </w:p>
    <w:p w14:paraId="473B6323" w14:textId="77777777" w:rsidR="00C41055" w:rsidRDefault="00C41055" w:rsidP="00C41055">
      <w:pPr>
        <w:suppressAutoHyphens/>
        <w:ind w:left="-284"/>
        <w:jc w:val="center"/>
        <w:rPr>
          <w:rFonts w:ascii="Arial" w:hAnsi="Arial" w:cs="Arial"/>
          <w:bCs/>
        </w:rPr>
      </w:pPr>
    </w:p>
    <w:tbl>
      <w:tblPr>
        <w:tblW w:w="8075" w:type="dxa"/>
        <w:jc w:val="center"/>
        <w:tblBorders>
          <w:top w:val="single" w:sz="4" w:space="0" w:color="333333"/>
          <w:left w:val="single" w:sz="4" w:space="0" w:color="333333"/>
          <w:bottom w:val="single" w:sz="4" w:space="0" w:color="333333"/>
          <w:right w:val="single" w:sz="4" w:space="0" w:color="333333"/>
          <w:insideH w:val="single" w:sz="4" w:space="0" w:color="333333"/>
          <w:insideV w:val="single" w:sz="4" w:space="0" w:color="333333"/>
        </w:tblBorders>
        <w:tblCellMar>
          <w:left w:w="70" w:type="dxa"/>
          <w:right w:w="70" w:type="dxa"/>
        </w:tblCellMar>
        <w:tblLook w:val="0000" w:firstRow="0" w:lastRow="0" w:firstColumn="0" w:lastColumn="0" w:noHBand="0" w:noVBand="0"/>
      </w:tblPr>
      <w:tblGrid>
        <w:gridCol w:w="562"/>
        <w:gridCol w:w="3987"/>
        <w:gridCol w:w="1553"/>
        <w:gridCol w:w="1973"/>
      </w:tblGrid>
      <w:tr w:rsidR="00BA7271" w:rsidRPr="00BA7271" w14:paraId="271C4942" w14:textId="77777777" w:rsidTr="00BA7271">
        <w:trPr>
          <w:trHeight w:val="295"/>
          <w:jc w:val="center"/>
        </w:trPr>
        <w:tc>
          <w:tcPr>
            <w:tcW w:w="562" w:type="dxa"/>
            <w:tcBorders>
              <w:top w:val="single" w:sz="4" w:space="0" w:color="333333"/>
              <w:left w:val="single" w:sz="4" w:space="0" w:color="333333"/>
              <w:bottom w:val="single" w:sz="4" w:space="0" w:color="auto"/>
              <w:right w:val="single" w:sz="4" w:space="0" w:color="333333"/>
            </w:tcBorders>
            <w:shd w:val="clear" w:color="auto" w:fill="D9D9D9"/>
            <w:vAlign w:val="center"/>
          </w:tcPr>
          <w:p w14:paraId="7892A4CA" w14:textId="77777777" w:rsidR="00BA7271" w:rsidRPr="00BA7271" w:rsidRDefault="00BA7271" w:rsidP="00BA7271">
            <w:pPr>
              <w:suppressAutoHyphens/>
              <w:jc w:val="center"/>
              <w:rPr>
                <w:rFonts w:ascii="Century Gothic" w:hAnsi="Century Gothic"/>
                <w:bCs/>
                <w:color w:val="FF0000"/>
                <w:sz w:val="18"/>
                <w:szCs w:val="18"/>
              </w:rPr>
            </w:pPr>
            <w:r w:rsidRPr="00BA7271">
              <w:rPr>
                <w:rFonts w:ascii="Century Gothic" w:eastAsia="Calibri" w:hAnsi="Century Gothic"/>
                <w:b/>
                <w:sz w:val="18"/>
                <w:szCs w:val="18"/>
              </w:rPr>
              <w:t>No.</w:t>
            </w:r>
          </w:p>
        </w:tc>
        <w:tc>
          <w:tcPr>
            <w:tcW w:w="3987" w:type="dxa"/>
            <w:tcBorders>
              <w:top w:val="single" w:sz="4" w:space="0" w:color="333333"/>
              <w:left w:val="single" w:sz="4" w:space="0" w:color="333333"/>
              <w:bottom w:val="single" w:sz="4" w:space="0" w:color="auto"/>
              <w:right w:val="single" w:sz="4" w:space="0" w:color="333333"/>
            </w:tcBorders>
            <w:shd w:val="clear" w:color="auto" w:fill="D9D9D9"/>
            <w:vAlign w:val="center"/>
          </w:tcPr>
          <w:p w14:paraId="2CC8D517" w14:textId="77777777" w:rsidR="00BA7271" w:rsidRPr="00BA7271" w:rsidRDefault="00BA7271" w:rsidP="00BA7271">
            <w:pPr>
              <w:suppressAutoHyphens/>
              <w:jc w:val="center"/>
              <w:rPr>
                <w:rFonts w:ascii="Century Gothic" w:eastAsia="Calibri" w:hAnsi="Century Gothic"/>
                <w:b/>
                <w:sz w:val="18"/>
                <w:szCs w:val="18"/>
              </w:rPr>
            </w:pPr>
            <w:r w:rsidRPr="00BA7271">
              <w:rPr>
                <w:rFonts w:ascii="Century Gothic" w:eastAsia="Calibri" w:hAnsi="Century Gothic"/>
                <w:b/>
                <w:sz w:val="18"/>
                <w:szCs w:val="18"/>
              </w:rPr>
              <w:t>Descripción</w:t>
            </w:r>
          </w:p>
        </w:tc>
        <w:tc>
          <w:tcPr>
            <w:tcW w:w="1553" w:type="dxa"/>
            <w:tcBorders>
              <w:top w:val="single" w:sz="4" w:space="0" w:color="333333"/>
              <w:left w:val="single" w:sz="4" w:space="0" w:color="333333"/>
              <w:bottom w:val="single" w:sz="4" w:space="0" w:color="auto"/>
              <w:right w:val="single" w:sz="4" w:space="0" w:color="333333"/>
            </w:tcBorders>
            <w:shd w:val="clear" w:color="auto" w:fill="D9D9D9"/>
            <w:vAlign w:val="center"/>
          </w:tcPr>
          <w:p w14:paraId="2FA3A900" w14:textId="77777777" w:rsidR="00BA7271" w:rsidRPr="00BA7271" w:rsidRDefault="00BA7271" w:rsidP="00BA7271">
            <w:pPr>
              <w:suppressAutoHyphens/>
              <w:jc w:val="center"/>
              <w:rPr>
                <w:rFonts w:ascii="Century Gothic" w:eastAsia="Calibri" w:hAnsi="Century Gothic"/>
                <w:b/>
                <w:sz w:val="18"/>
                <w:szCs w:val="18"/>
              </w:rPr>
            </w:pPr>
            <w:r w:rsidRPr="00BA7271">
              <w:rPr>
                <w:rFonts w:ascii="Century Gothic" w:eastAsia="Calibri" w:hAnsi="Century Gothic"/>
                <w:b/>
                <w:sz w:val="18"/>
                <w:szCs w:val="18"/>
              </w:rPr>
              <w:t>Unidad de Medida</w:t>
            </w:r>
          </w:p>
        </w:tc>
        <w:tc>
          <w:tcPr>
            <w:tcW w:w="1973" w:type="dxa"/>
            <w:tcBorders>
              <w:top w:val="single" w:sz="4" w:space="0" w:color="333333"/>
              <w:left w:val="single" w:sz="4" w:space="0" w:color="333333"/>
              <w:bottom w:val="single" w:sz="4" w:space="0" w:color="333333"/>
              <w:right w:val="single" w:sz="4" w:space="0" w:color="333333"/>
            </w:tcBorders>
            <w:shd w:val="clear" w:color="auto" w:fill="D9D9D9"/>
            <w:vAlign w:val="center"/>
          </w:tcPr>
          <w:p w14:paraId="34973014" w14:textId="77777777" w:rsidR="00BA7271" w:rsidRPr="00BA7271" w:rsidRDefault="00BA7271" w:rsidP="00BA7271">
            <w:pPr>
              <w:suppressAutoHyphens/>
              <w:jc w:val="center"/>
              <w:rPr>
                <w:rFonts w:ascii="Century Gothic" w:eastAsia="Calibri" w:hAnsi="Century Gothic"/>
                <w:b/>
                <w:sz w:val="18"/>
                <w:szCs w:val="18"/>
              </w:rPr>
            </w:pPr>
            <w:r w:rsidRPr="00BA7271">
              <w:rPr>
                <w:rFonts w:ascii="Century Gothic" w:eastAsia="Calibri" w:hAnsi="Century Gothic"/>
                <w:b/>
                <w:sz w:val="18"/>
                <w:szCs w:val="18"/>
              </w:rPr>
              <w:t>Porcentaje y/o monto</w:t>
            </w:r>
          </w:p>
        </w:tc>
      </w:tr>
      <w:tr w:rsidR="00BA7271" w:rsidRPr="00BA7271" w14:paraId="77D4751C" w14:textId="77777777" w:rsidTr="00752D98">
        <w:trPr>
          <w:trHeight w:val="295"/>
          <w:jc w:val="center"/>
        </w:trPr>
        <w:tc>
          <w:tcPr>
            <w:tcW w:w="562" w:type="dxa"/>
            <w:tcBorders>
              <w:top w:val="single" w:sz="4" w:space="0" w:color="333333"/>
              <w:left w:val="single" w:sz="4" w:space="0" w:color="333333"/>
              <w:bottom w:val="single" w:sz="4" w:space="0" w:color="auto"/>
              <w:right w:val="single" w:sz="4" w:space="0" w:color="333333"/>
            </w:tcBorders>
            <w:vAlign w:val="center"/>
          </w:tcPr>
          <w:p w14:paraId="0333223A" w14:textId="77777777" w:rsidR="00BA7271" w:rsidRPr="00BA7271" w:rsidRDefault="00BA7271" w:rsidP="00BA7271">
            <w:pPr>
              <w:suppressAutoHyphens/>
              <w:jc w:val="center"/>
              <w:rPr>
                <w:rFonts w:ascii="Century Gothic" w:hAnsi="Century Gothic"/>
                <w:bCs/>
                <w:sz w:val="18"/>
                <w:szCs w:val="18"/>
              </w:rPr>
            </w:pPr>
            <w:r w:rsidRPr="00BA7271">
              <w:rPr>
                <w:rFonts w:ascii="Century Gothic" w:hAnsi="Century Gothic"/>
                <w:bCs/>
                <w:sz w:val="18"/>
                <w:szCs w:val="18"/>
              </w:rPr>
              <w:t>1</w:t>
            </w:r>
          </w:p>
        </w:tc>
        <w:tc>
          <w:tcPr>
            <w:tcW w:w="3987" w:type="dxa"/>
            <w:tcBorders>
              <w:top w:val="single" w:sz="4" w:space="0" w:color="333333"/>
              <w:left w:val="single" w:sz="4" w:space="0" w:color="333333"/>
              <w:bottom w:val="single" w:sz="4" w:space="0" w:color="auto"/>
              <w:right w:val="single" w:sz="4" w:space="0" w:color="333333"/>
            </w:tcBorders>
            <w:vAlign w:val="center"/>
          </w:tcPr>
          <w:p w14:paraId="5BB4B5DA" w14:textId="77777777" w:rsidR="00BA7271" w:rsidRPr="00BA7271" w:rsidRDefault="00BA7271" w:rsidP="00BA7271">
            <w:pPr>
              <w:suppressAutoHyphens/>
              <w:jc w:val="center"/>
              <w:rPr>
                <w:rFonts w:ascii="Century Gothic" w:hAnsi="Century Gothic"/>
                <w:bCs/>
                <w:sz w:val="18"/>
                <w:szCs w:val="18"/>
              </w:rPr>
            </w:pPr>
            <w:r w:rsidRPr="00BA7271">
              <w:rPr>
                <w:rFonts w:ascii="Century Gothic" w:hAnsi="Century Gothic"/>
                <w:bCs/>
                <w:sz w:val="18"/>
                <w:szCs w:val="18"/>
              </w:rPr>
              <w:t>Diversos</w:t>
            </w:r>
          </w:p>
        </w:tc>
        <w:tc>
          <w:tcPr>
            <w:tcW w:w="1553" w:type="dxa"/>
            <w:tcBorders>
              <w:top w:val="single" w:sz="4" w:space="0" w:color="333333"/>
              <w:left w:val="single" w:sz="4" w:space="0" w:color="333333"/>
              <w:bottom w:val="single" w:sz="4" w:space="0" w:color="auto"/>
              <w:right w:val="single" w:sz="4" w:space="0" w:color="333333"/>
            </w:tcBorders>
            <w:vAlign w:val="center"/>
          </w:tcPr>
          <w:p w14:paraId="3EB16189" w14:textId="77777777" w:rsidR="00BA7271" w:rsidRPr="00BA7271" w:rsidRDefault="00BA7271" w:rsidP="00BA7271">
            <w:pPr>
              <w:suppressAutoHyphens/>
              <w:jc w:val="center"/>
              <w:rPr>
                <w:rFonts w:ascii="Century Gothic" w:hAnsi="Century Gothic"/>
                <w:bCs/>
                <w:sz w:val="18"/>
                <w:szCs w:val="18"/>
              </w:rPr>
            </w:pPr>
          </w:p>
        </w:tc>
        <w:tc>
          <w:tcPr>
            <w:tcW w:w="1973" w:type="dxa"/>
            <w:tcBorders>
              <w:top w:val="single" w:sz="4" w:space="0" w:color="333333"/>
              <w:left w:val="single" w:sz="4" w:space="0" w:color="333333"/>
              <w:bottom w:val="single" w:sz="4" w:space="0" w:color="333333"/>
              <w:right w:val="single" w:sz="4" w:space="0" w:color="333333"/>
            </w:tcBorders>
          </w:tcPr>
          <w:p w14:paraId="35F7A07C" w14:textId="77777777" w:rsidR="00BA7271" w:rsidRPr="00BA7271" w:rsidRDefault="00BA7271" w:rsidP="00BA7271">
            <w:pPr>
              <w:suppressAutoHyphens/>
              <w:jc w:val="center"/>
              <w:rPr>
                <w:rFonts w:ascii="Century Gothic" w:hAnsi="Century Gothic"/>
                <w:b/>
                <w:color w:val="FF0000"/>
                <w:sz w:val="18"/>
                <w:szCs w:val="18"/>
              </w:rPr>
            </w:pPr>
          </w:p>
        </w:tc>
      </w:tr>
    </w:tbl>
    <w:p w14:paraId="4405005C" w14:textId="77777777" w:rsidR="00C41055" w:rsidRDefault="00C41055" w:rsidP="00C41055">
      <w:pPr>
        <w:suppressAutoHyphens/>
        <w:ind w:left="-284"/>
        <w:jc w:val="center"/>
        <w:rPr>
          <w:rFonts w:ascii="Arial" w:hAnsi="Arial" w:cs="Arial"/>
          <w:bCs/>
        </w:rPr>
      </w:pPr>
    </w:p>
    <w:p w14:paraId="3F3285C1" w14:textId="77777777" w:rsidR="009E07F7" w:rsidRPr="009E07F7" w:rsidRDefault="009E07F7" w:rsidP="009E07F7">
      <w:pPr>
        <w:ind w:right="-91"/>
        <w:jc w:val="both"/>
        <w:rPr>
          <w:rFonts w:ascii="Century Gothic" w:hAnsi="Century Gothic"/>
          <w:b/>
          <w:sz w:val="18"/>
          <w:szCs w:val="18"/>
        </w:rPr>
      </w:pPr>
      <w:r w:rsidRPr="009E07F7">
        <w:rPr>
          <w:rFonts w:ascii="Century Gothic" w:hAnsi="Century Gothic"/>
          <w:b/>
          <w:sz w:val="18"/>
          <w:szCs w:val="18"/>
        </w:rPr>
        <w:t xml:space="preserve">Nota: </w:t>
      </w:r>
      <w:r w:rsidRPr="009E07F7">
        <w:rPr>
          <w:rFonts w:ascii="Century Gothic" w:hAnsi="Century Gothic"/>
          <w:bCs/>
          <w:sz w:val="18"/>
          <w:szCs w:val="18"/>
        </w:rPr>
        <w:t>Los beneficios extraordinarios ofertados, serán considerados como criterio de desempate en el caso de que 2 o más licitantes ofrezcan en igualdad de condiciones los mayores beneficios para el Instituto Nacional Electoral (Instituto), en caso de que persista el empate se estará a lo dispuesto por los artículos 44 último párrafo del Reglamento de Adquisiciones, Arrendamientos y Servicios del Instituto y 83 de las Políticas Bases y Lineamientos en materia de Adquisiciones, Arrendamientos de Bienes Muebles y Servicios del Instituto Federal Electoral.</w:t>
      </w:r>
    </w:p>
    <w:p w14:paraId="104219F4" w14:textId="77777777" w:rsidR="009E07F7" w:rsidRPr="009E07F7" w:rsidRDefault="009E07F7" w:rsidP="009E07F7">
      <w:pPr>
        <w:ind w:right="-91"/>
        <w:jc w:val="center"/>
        <w:rPr>
          <w:rFonts w:ascii="Century Gothic" w:hAnsi="Century Gothic"/>
          <w:b/>
          <w:sz w:val="18"/>
          <w:szCs w:val="18"/>
        </w:rPr>
      </w:pPr>
    </w:p>
    <w:p w14:paraId="52EA5B23" w14:textId="77777777" w:rsidR="009E07F7" w:rsidRPr="009E07F7" w:rsidRDefault="009E07F7" w:rsidP="009E07F7">
      <w:pPr>
        <w:ind w:right="-91"/>
        <w:jc w:val="both"/>
        <w:rPr>
          <w:rFonts w:ascii="Century Gothic" w:hAnsi="Century Gothic"/>
          <w:b/>
          <w:sz w:val="18"/>
          <w:szCs w:val="18"/>
          <w:u w:val="single"/>
        </w:rPr>
      </w:pPr>
      <w:r w:rsidRPr="009E07F7">
        <w:rPr>
          <w:rFonts w:ascii="Century Gothic" w:hAnsi="Century Gothic"/>
          <w:b/>
          <w:sz w:val="18"/>
          <w:szCs w:val="18"/>
          <w:u w:val="single"/>
        </w:rPr>
        <w:t>GENERALES</w:t>
      </w:r>
    </w:p>
    <w:p w14:paraId="03B74215" w14:textId="77777777" w:rsidR="009E07F7" w:rsidRPr="009E07F7" w:rsidRDefault="009E07F7" w:rsidP="009E07F7">
      <w:pPr>
        <w:ind w:right="-91"/>
        <w:jc w:val="both"/>
        <w:rPr>
          <w:rFonts w:ascii="Century Gothic" w:hAnsi="Century Gothic"/>
          <w:b/>
          <w:sz w:val="18"/>
          <w:szCs w:val="18"/>
          <w:u w:val="single"/>
        </w:rPr>
      </w:pPr>
    </w:p>
    <w:p w14:paraId="286ED67A" w14:textId="77777777" w:rsidR="009E07F7" w:rsidRPr="009E07F7" w:rsidRDefault="009E07F7" w:rsidP="009E07F7">
      <w:pPr>
        <w:jc w:val="both"/>
        <w:rPr>
          <w:rFonts w:ascii="Century Gothic" w:hAnsi="Century Gothic"/>
          <w:bCs/>
          <w:sz w:val="18"/>
          <w:szCs w:val="18"/>
        </w:rPr>
      </w:pPr>
      <w:r w:rsidRPr="009E07F7">
        <w:rPr>
          <w:rFonts w:ascii="Century Gothic" w:hAnsi="Century Gothic"/>
          <w:bCs/>
          <w:sz w:val="18"/>
          <w:szCs w:val="18"/>
        </w:rPr>
        <w:t>Para efectos de evaluación económica se considerará la oferta del licitante que represente las mejores condiciones para el Instituto, identificadas de la ponderación de costos (importes de las comisiones) y bonificaciones y beneficios para el Instituto, que resulte de los siguientes rubros:</w:t>
      </w:r>
    </w:p>
    <w:p w14:paraId="3F26DEA9" w14:textId="77777777" w:rsidR="009E07F7" w:rsidRPr="009E07F7" w:rsidRDefault="009E07F7" w:rsidP="009E07F7">
      <w:pPr>
        <w:ind w:right="-91"/>
        <w:jc w:val="both"/>
        <w:rPr>
          <w:rFonts w:ascii="Century Gothic" w:hAnsi="Century Gothic"/>
          <w:b/>
          <w:sz w:val="18"/>
          <w:szCs w:val="18"/>
          <w:u w:val="single"/>
        </w:rPr>
      </w:pPr>
    </w:p>
    <w:p w14:paraId="5138D927" w14:textId="77777777" w:rsidR="009E07F7" w:rsidRPr="009E07F7" w:rsidRDefault="009E07F7" w:rsidP="009E07F7">
      <w:pPr>
        <w:numPr>
          <w:ilvl w:val="0"/>
          <w:numId w:val="125"/>
        </w:numPr>
        <w:ind w:right="-91"/>
        <w:jc w:val="both"/>
        <w:rPr>
          <w:rFonts w:ascii="Century Gothic" w:hAnsi="Century Gothic"/>
          <w:b/>
          <w:sz w:val="18"/>
          <w:szCs w:val="18"/>
          <w:u w:val="single"/>
        </w:rPr>
      </w:pPr>
      <w:r w:rsidRPr="009E07F7">
        <w:rPr>
          <w:rFonts w:ascii="Century Gothic" w:hAnsi="Century Gothic"/>
          <w:b/>
          <w:sz w:val="18"/>
          <w:szCs w:val="18"/>
          <w:u w:val="single"/>
        </w:rPr>
        <w:t>E</w:t>
      </w:r>
      <w:r w:rsidRPr="009E07F7">
        <w:rPr>
          <w:rFonts w:ascii="Century Gothic" w:hAnsi="Century Gothic"/>
          <w:b/>
          <w:sz w:val="18"/>
          <w:szCs w:val="18"/>
          <w:u w:val="single"/>
          <w:lang w:val="x-none"/>
        </w:rPr>
        <w:t xml:space="preserve">l monto total antes de </w:t>
      </w:r>
      <w:r w:rsidRPr="009E07F7">
        <w:rPr>
          <w:rFonts w:ascii="Century Gothic" w:hAnsi="Century Gothic"/>
          <w:b/>
          <w:sz w:val="18"/>
          <w:szCs w:val="18"/>
          <w:u w:val="single"/>
        </w:rPr>
        <w:t>I.V.A. (subtotal) de las comisiones;</w:t>
      </w:r>
    </w:p>
    <w:p w14:paraId="0CEF8C41" w14:textId="77777777" w:rsidR="009E07F7" w:rsidRPr="009E07F7" w:rsidRDefault="009E07F7" w:rsidP="009E07F7">
      <w:pPr>
        <w:numPr>
          <w:ilvl w:val="0"/>
          <w:numId w:val="125"/>
        </w:numPr>
        <w:ind w:right="-91"/>
        <w:jc w:val="both"/>
        <w:rPr>
          <w:rFonts w:ascii="Century Gothic" w:hAnsi="Century Gothic"/>
          <w:b/>
          <w:sz w:val="18"/>
          <w:szCs w:val="18"/>
          <w:u w:val="single"/>
        </w:rPr>
      </w:pPr>
      <w:r w:rsidRPr="009E07F7">
        <w:rPr>
          <w:rFonts w:ascii="Century Gothic" w:hAnsi="Century Gothic"/>
          <w:b/>
          <w:sz w:val="18"/>
          <w:szCs w:val="18"/>
          <w:u w:val="single"/>
        </w:rPr>
        <w:t>y/o el monto total de las Bonificaciones;</w:t>
      </w:r>
    </w:p>
    <w:p w14:paraId="5CE46058" w14:textId="77777777" w:rsidR="009E07F7" w:rsidRPr="009E07F7" w:rsidRDefault="009E07F7" w:rsidP="009E07F7">
      <w:pPr>
        <w:numPr>
          <w:ilvl w:val="0"/>
          <w:numId w:val="125"/>
        </w:numPr>
        <w:ind w:right="-91"/>
        <w:jc w:val="both"/>
        <w:rPr>
          <w:rFonts w:ascii="Century Gothic" w:hAnsi="Century Gothic"/>
          <w:b/>
          <w:sz w:val="18"/>
          <w:szCs w:val="18"/>
          <w:u w:val="single"/>
        </w:rPr>
      </w:pPr>
      <w:r w:rsidRPr="009E07F7">
        <w:rPr>
          <w:rFonts w:ascii="Century Gothic" w:hAnsi="Century Gothic"/>
          <w:b/>
          <w:sz w:val="18"/>
          <w:szCs w:val="18"/>
          <w:u w:val="single"/>
        </w:rPr>
        <w:t xml:space="preserve">y/o el porcentaje total de los Beneficios Adicionales.; </w:t>
      </w:r>
    </w:p>
    <w:p w14:paraId="49FCC37D" w14:textId="77777777" w:rsidR="00590898" w:rsidRDefault="00590898" w:rsidP="009E07F7">
      <w:pPr>
        <w:ind w:right="-91"/>
        <w:jc w:val="both"/>
        <w:rPr>
          <w:rFonts w:ascii="Century Gothic" w:hAnsi="Century Gothic"/>
          <w:bCs/>
          <w:sz w:val="18"/>
          <w:szCs w:val="18"/>
          <w:lang w:val="x-none"/>
        </w:rPr>
      </w:pPr>
    </w:p>
    <w:p w14:paraId="7DD85CD4" w14:textId="478EBD30" w:rsidR="009E07F7" w:rsidRPr="009E07F7" w:rsidRDefault="009E07F7" w:rsidP="009E07F7">
      <w:pPr>
        <w:ind w:right="-91"/>
        <w:jc w:val="both"/>
        <w:rPr>
          <w:rFonts w:ascii="Century Gothic" w:hAnsi="Century Gothic"/>
          <w:bCs/>
          <w:sz w:val="18"/>
          <w:szCs w:val="18"/>
          <w:lang w:val="x-none"/>
        </w:rPr>
      </w:pPr>
      <w:r w:rsidRPr="009E07F7">
        <w:rPr>
          <w:rFonts w:ascii="Century Gothic" w:hAnsi="Century Gothic"/>
          <w:bCs/>
          <w:sz w:val="18"/>
          <w:szCs w:val="18"/>
          <w:lang w:val="x-none"/>
        </w:rPr>
        <w:t xml:space="preserve">Se verificará que los precios ofertados </w:t>
      </w:r>
      <w:r w:rsidRPr="009E07F7">
        <w:rPr>
          <w:rFonts w:ascii="Century Gothic" w:hAnsi="Century Gothic"/>
          <w:bCs/>
          <w:sz w:val="18"/>
          <w:szCs w:val="18"/>
        </w:rPr>
        <w:t xml:space="preserve">de las comisiones </w:t>
      </w:r>
      <w:r w:rsidRPr="009E07F7">
        <w:rPr>
          <w:rFonts w:ascii="Century Gothic" w:hAnsi="Century Gothic"/>
          <w:bCs/>
          <w:sz w:val="18"/>
          <w:szCs w:val="18"/>
          <w:lang w:val="x-none"/>
        </w:rPr>
        <w:t xml:space="preserve">sean precios aceptables. En caso de que el </w:t>
      </w:r>
      <w:r w:rsidRPr="009E07F7">
        <w:rPr>
          <w:rFonts w:ascii="Century Gothic" w:hAnsi="Century Gothic"/>
          <w:bCs/>
          <w:sz w:val="18"/>
          <w:szCs w:val="18"/>
        </w:rPr>
        <w:t>monto</w:t>
      </w:r>
      <w:r w:rsidRPr="009E07F7">
        <w:rPr>
          <w:rFonts w:ascii="Century Gothic" w:hAnsi="Century Gothic"/>
          <w:bCs/>
          <w:sz w:val="18"/>
          <w:szCs w:val="18"/>
          <w:lang w:val="x-none"/>
        </w:rPr>
        <w:t xml:space="preserve"> total antes de I.V.A. (Subtotal) resulte aceptable y el más bajo; pero alguno o algunos de los conceptos resulte(n) ser precios no aceptable, dicho (s) concepto (s) que se encuentren en ese supuesto, se adjudicará hasta por el precio aceptable que resulte de la evaluación económica efectuada en términos de lo dispuesto en el Artículo 68 de la Políticas Bases y Lineamientos en materia de Adquisiciones, Arrendamientos de Bienes Muebles y Servicios del Instituto Federal Electoral</w:t>
      </w:r>
      <w:r w:rsidRPr="009E07F7">
        <w:rPr>
          <w:rFonts w:ascii="Century Gothic" w:hAnsi="Century Gothic"/>
          <w:bCs/>
          <w:sz w:val="18"/>
          <w:szCs w:val="18"/>
        </w:rPr>
        <w:t xml:space="preserve">, </w:t>
      </w:r>
      <w:r w:rsidRPr="009E07F7">
        <w:rPr>
          <w:rFonts w:ascii="Century Gothic" w:hAnsi="Century Gothic"/>
          <w:bCs/>
          <w:sz w:val="18"/>
          <w:szCs w:val="18"/>
          <w:lang w:val="x-none"/>
        </w:rPr>
        <w:t xml:space="preserve">entendiéndose que, con la presentación de la propuesta económica por parte de los </w:t>
      </w:r>
      <w:r w:rsidRPr="009E07F7">
        <w:rPr>
          <w:rFonts w:ascii="Century Gothic" w:hAnsi="Century Gothic"/>
          <w:bCs/>
          <w:sz w:val="18"/>
          <w:szCs w:val="18"/>
        </w:rPr>
        <w:t>licitantes</w:t>
      </w:r>
      <w:r w:rsidRPr="009E07F7">
        <w:rPr>
          <w:rFonts w:ascii="Century Gothic" w:hAnsi="Century Gothic"/>
          <w:bCs/>
          <w:sz w:val="18"/>
          <w:szCs w:val="18"/>
          <w:lang w:val="x-none"/>
        </w:rPr>
        <w:t>, aceptan dicha consideración.</w:t>
      </w:r>
    </w:p>
    <w:p w14:paraId="706E3928" w14:textId="77777777" w:rsidR="009E07F7" w:rsidRPr="009E07F7" w:rsidRDefault="009E07F7" w:rsidP="009E07F7">
      <w:pPr>
        <w:ind w:right="-91"/>
        <w:jc w:val="both"/>
        <w:rPr>
          <w:rFonts w:ascii="Century Gothic" w:hAnsi="Century Gothic"/>
          <w:bCs/>
          <w:sz w:val="18"/>
          <w:szCs w:val="18"/>
          <w:lang w:val="x-none"/>
        </w:rPr>
      </w:pPr>
    </w:p>
    <w:p w14:paraId="4F93B562" w14:textId="77777777" w:rsidR="009E07F7" w:rsidRPr="009E07F7" w:rsidRDefault="009E07F7" w:rsidP="009E07F7">
      <w:pPr>
        <w:ind w:right="-91"/>
        <w:jc w:val="both"/>
        <w:rPr>
          <w:rFonts w:ascii="Century Gothic" w:hAnsi="Century Gothic"/>
          <w:bCs/>
          <w:sz w:val="18"/>
          <w:szCs w:val="18"/>
        </w:rPr>
      </w:pPr>
      <w:r w:rsidRPr="009E07F7">
        <w:rPr>
          <w:rFonts w:ascii="Century Gothic" w:hAnsi="Century Gothic"/>
          <w:bCs/>
          <w:sz w:val="18"/>
          <w:szCs w:val="18"/>
        </w:rPr>
        <w:t>Se recomienda a los licitantes que ofrezcan bonificaciones, beneficios adicionales y en su caso beneficios extraordinarios expresar en su propuesta económica el mecanismo y periodicidad para hacerlos efectivos.</w:t>
      </w:r>
    </w:p>
    <w:p w14:paraId="70A24232" w14:textId="77777777" w:rsidR="009E07F7" w:rsidRPr="009E07F7" w:rsidRDefault="009E07F7" w:rsidP="009E07F7">
      <w:pPr>
        <w:ind w:right="-91"/>
        <w:jc w:val="both"/>
        <w:rPr>
          <w:rFonts w:ascii="Century Gothic" w:hAnsi="Century Gothic"/>
          <w:b/>
          <w:sz w:val="18"/>
          <w:szCs w:val="18"/>
          <w:lang w:val="x-none"/>
        </w:rPr>
      </w:pPr>
    </w:p>
    <w:p w14:paraId="1BD270F3" w14:textId="77777777" w:rsidR="009E07F7" w:rsidRPr="009E07F7" w:rsidRDefault="009E07F7" w:rsidP="009E07F7">
      <w:pPr>
        <w:ind w:right="-91"/>
        <w:jc w:val="both"/>
        <w:rPr>
          <w:rFonts w:ascii="Century Gothic" w:hAnsi="Century Gothic"/>
          <w:bCs/>
          <w:sz w:val="18"/>
          <w:szCs w:val="18"/>
          <w:lang w:val="x-none"/>
        </w:rPr>
      </w:pPr>
      <w:r w:rsidRPr="009E07F7">
        <w:rPr>
          <w:rFonts w:ascii="Century Gothic" w:hAnsi="Century Gothic"/>
          <w:b/>
          <w:sz w:val="18"/>
          <w:szCs w:val="18"/>
          <w:lang w:val="x-none"/>
        </w:rPr>
        <w:t>*</w:t>
      </w:r>
      <w:r w:rsidRPr="009E07F7">
        <w:rPr>
          <w:rFonts w:ascii="Century Gothic" w:hAnsi="Century Gothic"/>
          <w:b/>
          <w:sz w:val="18"/>
          <w:szCs w:val="18"/>
        </w:rPr>
        <w:t>Bonificaciones</w:t>
      </w:r>
      <w:r w:rsidRPr="009E07F7">
        <w:rPr>
          <w:rFonts w:ascii="Century Gothic" w:hAnsi="Century Gothic"/>
          <w:b/>
          <w:sz w:val="18"/>
          <w:szCs w:val="18"/>
          <w:lang w:val="x-none"/>
        </w:rPr>
        <w:t>:</w:t>
      </w:r>
      <w:r w:rsidRPr="009E07F7">
        <w:rPr>
          <w:rFonts w:ascii="Century Gothic" w:hAnsi="Century Gothic"/>
          <w:bCs/>
          <w:sz w:val="18"/>
          <w:szCs w:val="18"/>
          <w:lang w:val="x-none"/>
        </w:rPr>
        <w:t xml:space="preserve"> En la ejecución de los servicios todas las bonificaciones otorgad</w:t>
      </w:r>
      <w:r w:rsidRPr="009E07F7">
        <w:rPr>
          <w:rFonts w:ascii="Century Gothic" w:hAnsi="Century Gothic"/>
          <w:bCs/>
          <w:sz w:val="18"/>
          <w:szCs w:val="18"/>
        </w:rPr>
        <w:t>a</w:t>
      </w:r>
      <w:r w:rsidRPr="009E07F7">
        <w:rPr>
          <w:rFonts w:ascii="Century Gothic" w:hAnsi="Century Gothic"/>
          <w:bCs/>
          <w:sz w:val="18"/>
          <w:szCs w:val="18"/>
          <w:lang w:val="x-none"/>
        </w:rPr>
        <w:t>s deberán aplicar indistintamente en cada uno de los boletos emitidos (nacionales e internacionales), sin excepción alguna y sin importar la aerolínea.</w:t>
      </w:r>
    </w:p>
    <w:p w14:paraId="7343EC9F" w14:textId="77777777" w:rsidR="009E07F7" w:rsidRPr="009E07F7" w:rsidRDefault="009E07F7" w:rsidP="009E07F7">
      <w:pPr>
        <w:ind w:right="-91"/>
        <w:jc w:val="both"/>
        <w:rPr>
          <w:rFonts w:ascii="Century Gothic" w:hAnsi="Century Gothic"/>
          <w:bCs/>
          <w:sz w:val="18"/>
          <w:szCs w:val="18"/>
          <w:lang w:val="x-none"/>
        </w:rPr>
      </w:pPr>
    </w:p>
    <w:p w14:paraId="2536B00C" w14:textId="1B19F3B0" w:rsidR="00672CFF" w:rsidRPr="002B388C" w:rsidRDefault="009E07F7" w:rsidP="002B388C">
      <w:pPr>
        <w:ind w:right="-91"/>
        <w:jc w:val="both"/>
        <w:rPr>
          <w:rFonts w:ascii="Century Gothic" w:hAnsi="Century Gothic"/>
          <w:bCs/>
          <w:sz w:val="18"/>
          <w:szCs w:val="18"/>
          <w:lang w:val="x-none"/>
        </w:rPr>
      </w:pPr>
      <w:r w:rsidRPr="009E07F7">
        <w:rPr>
          <w:rFonts w:ascii="Century Gothic" w:hAnsi="Century Gothic"/>
          <w:b/>
          <w:sz w:val="18"/>
          <w:szCs w:val="18"/>
          <w:lang w:val="x-none"/>
        </w:rPr>
        <w:t>*</w:t>
      </w:r>
      <w:r w:rsidRPr="009E07F7">
        <w:rPr>
          <w:rFonts w:ascii="Century Gothic" w:hAnsi="Century Gothic"/>
          <w:b/>
          <w:sz w:val="18"/>
          <w:szCs w:val="18"/>
        </w:rPr>
        <w:t>*Beneficios adicionales</w:t>
      </w:r>
      <w:r w:rsidRPr="009E07F7">
        <w:rPr>
          <w:rFonts w:ascii="Century Gothic" w:hAnsi="Century Gothic"/>
          <w:b/>
          <w:sz w:val="18"/>
          <w:szCs w:val="18"/>
          <w:lang w:val="x-none"/>
        </w:rPr>
        <w:t>:</w:t>
      </w:r>
      <w:r w:rsidRPr="009E07F7">
        <w:rPr>
          <w:rFonts w:ascii="Century Gothic" w:hAnsi="Century Gothic"/>
          <w:bCs/>
          <w:sz w:val="18"/>
          <w:szCs w:val="18"/>
          <w:lang w:val="x-none"/>
        </w:rPr>
        <w:t xml:space="preserve"> En la ejecución de los servicios</w:t>
      </w:r>
      <w:r w:rsidRPr="009E07F7">
        <w:rPr>
          <w:rFonts w:ascii="Century Gothic" w:hAnsi="Century Gothic"/>
          <w:bCs/>
          <w:sz w:val="18"/>
          <w:szCs w:val="18"/>
        </w:rPr>
        <w:t>,</w:t>
      </w:r>
      <w:r w:rsidRPr="009E07F7">
        <w:rPr>
          <w:rFonts w:ascii="Century Gothic" w:hAnsi="Century Gothic"/>
          <w:bCs/>
          <w:sz w:val="18"/>
          <w:szCs w:val="18"/>
          <w:lang w:val="x-none"/>
        </w:rPr>
        <w:t xml:space="preserve"> tod</w:t>
      </w:r>
      <w:r w:rsidRPr="009E07F7">
        <w:rPr>
          <w:rFonts w:ascii="Century Gothic" w:hAnsi="Century Gothic"/>
          <w:bCs/>
          <w:sz w:val="18"/>
          <w:szCs w:val="18"/>
        </w:rPr>
        <w:t>o</w:t>
      </w:r>
      <w:r w:rsidRPr="009E07F7">
        <w:rPr>
          <w:rFonts w:ascii="Century Gothic" w:hAnsi="Century Gothic"/>
          <w:bCs/>
          <w:sz w:val="18"/>
          <w:szCs w:val="18"/>
          <w:lang w:val="x-none"/>
        </w:rPr>
        <w:t>s l</w:t>
      </w:r>
      <w:r w:rsidRPr="009E07F7">
        <w:rPr>
          <w:rFonts w:ascii="Century Gothic" w:hAnsi="Century Gothic"/>
          <w:bCs/>
          <w:sz w:val="18"/>
          <w:szCs w:val="18"/>
        </w:rPr>
        <w:t>o</w:t>
      </w:r>
      <w:r w:rsidRPr="009E07F7">
        <w:rPr>
          <w:rFonts w:ascii="Century Gothic" w:hAnsi="Century Gothic"/>
          <w:bCs/>
          <w:sz w:val="18"/>
          <w:szCs w:val="18"/>
          <w:lang w:val="x-none"/>
        </w:rPr>
        <w:t>s b</w:t>
      </w:r>
      <w:r w:rsidRPr="009E07F7">
        <w:rPr>
          <w:rFonts w:ascii="Century Gothic" w:hAnsi="Century Gothic"/>
          <w:bCs/>
          <w:sz w:val="18"/>
          <w:szCs w:val="18"/>
        </w:rPr>
        <w:t>eneficios adicionales</w:t>
      </w:r>
      <w:r w:rsidRPr="009E07F7">
        <w:rPr>
          <w:rFonts w:ascii="Century Gothic" w:hAnsi="Century Gothic"/>
          <w:bCs/>
          <w:sz w:val="18"/>
          <w:szCs w:val="18"/>
          <w:lang w:val="x-none"/>
        </w:rPr>
        <w:t xml:space="preserve"> otorgad</w:t>
      </w:r>
      <w:r w:rsidRPr="009E07F7">
        <w:rPr>
          <w:rFonts w:ascii="Century Gothic" w:hAnsi="Century Gothic"/>
          <w:bCs/>
          <w:sz w:val="18"/>
          <w:szCs w:val="18"/>
        </w:rPr>
        <w:t>o</w:t>
      </w:r>
      <w:r w:rsidRPr="009E07F7">
        <w:rPr>
          <w:rFonts w:ascii="Century Gothic" w:hAnsi="Century Gothic"/>
          <w:bCs/>
          <w:sz w:val="18"/>
          <w:szCs w:val="18"/>
          <w:lang w:val="x-none"/>
        </w:rPr>
        <w:t>s deberán aplicar indistintamente en cada uno de los boletos emitidos, sin excepción alguna y sin importar la aerolínea.</w:t>
      </w: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0825AB01" w14:textId="1075C382" w:rsidR="00590898" w:rsidRPr="00B368A6" w:rsidRDefault="00672CFF" w:rsidP="00B368A6">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bookmarkStart w:id="1400" w:name="_Toc149156160"/>
    </w:p>
    <w:p w14:paraId="726931C1" w14:textId="54ACD515" w:rsidR="00CC1403" w:rsidRPr="00EF4A7F" w:rsidRDefault="00624CF1" w:rsidP="002B388C">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399"/>
      <w:bookmarkEnd w:id="1400"/>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2A5D88" w:rsidRDefault="00F5149B" w:rsidP="00F5149B">
      <w:pPr>
        <w:spacing w:line="360" w:lineRule="auto"/>
        <w:jc w:val="both"/>
        <w:rPr>
          <w:rFonts w:ascii="Arial" w:hAnsi="Arial" w:cs="Arial"/>
          <w:b/>
          <w:bCs/>
          <w:lang w:val="pt-PT"/>
        </w:rPr>
      </w:pPr>
      <w:r w:rsidRPr="002A5D88">
        <w:rPr>
          <w:rFonts w:ascii="Arial" w:hAnsi="Arial" w:cs="Arial"/>
          <w:b/>
          <w:bCs/>
          <w:lang w:val="pt-PT"/>
        </w:rPr>
        <w:t>INSTITUTO NACIONAL ELECTORAL</w:t>
      </w:r>
    </w:p>
    <w:p w14:paraId="06FB2D8E" w14:textId="77777777" w:rsidR="00F5149B" w:rsidRPr="002A5D88" w:rsidRDefault="00F5149B" w:rsidP="00F5149B">
      <w:pPr>
        <w:spacing w:line="360" w:lineRule="auto"/>
        <w:jc w:val="both"/>
        <w:rPr>
          <w:rFonts w:ascii="Arial" w:hAnsi="Arial" w:cs="Arial"/>
          <w:b/>
          <w:bCs/>
          <w:lang w:val="pt-PT"/>
        </w:rPr>
      </w:pPr>
      <w:r w:rsidRPr="002A5D88">
        <w:rPr>
          <w:rFonts w:ascii="Arial" w:hAnsi="Arial" w:cs="Arial"/>
          <w:b/>
          <w:bCs/>
          <w:lang w:val="pt-PT"/>
        </w:rPr>
        <w:t xml:space="preserve">P R E S E N T E. </w:t>
      </w:r>
    </w:p>
    <w:p w14:paraId="6D0F56AF" w14:textId="77777777" w:rsidR="00F5149B" w:rsidRPr="002A5D88" w:rsidRDefault="00F5149B" w:rsidP="00F5149B">
      <w:pPr>
        <w:spacing w:line="360" w:lineRule="auto"/>
        <w:jc w:val="both"/>
        <w:rPr>
          <w:rFonts w:ascii="Arial" w:hAnsi="Arial" w:cs="Arial"/>
          <w:b/>
          <w:bCs/>
          <w:lang w:val="pt-PT"/>
        </w:rPr>
      </w:pPr>
    </w:p>
    <w:p w14:paraId="5A81252E" w14:textId="024B02B5"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002B388C">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401"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401"/>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02" w:name="_Toc488428680"/>
      <w:bookmarkStart w:id="1403" w:name="_Toc496883365"/>
      <w:bookmarkStart w:id="1404" w:name="_Toc464498753"/>
      <w:bookmarkStart w:id="1405" w:name="_Toc19704309"/>
      <w:bookmarkStart w:id="1406" w:name="_Toc498523248"/>
      <w:bookmarkStart w:id="1407" w:name="_Toc492377968"/>
      <w:bookmarkStart w:id="1408" w:name="_Toc3539036"/>
      <w:bookmarkStart w:id="1409" w:name="_Toc493501671"/>
      <w:bookmarkStart w:id="1410" w:name="_Toc491181006"/>
      <w:bookmarkStart w:id="1411" w:name="_Toc505704932"/>
      <w:bookmarkStart w:id="1412" w:name="_Toc23958054"/>
      <w:bookmarkStart w:id="1413" w:name="_Toc96092365"/>
      <w:bookmarkStart w:id="1414" w:name="_Toc464498347"/>
      <w:bookmarkStart w:id="1415" w:name="_Toc494211629"/>
      <w:bookmarkStart w:id="1416" w:name="_Toc89112390"/>
      <w:bookmarkStart w:id="1417" w:name="_Toc104199044"/>
      <w:bookmarkStart w:id="1418" w:name="_Toc452121428"/>
      <w:bookmarkStart w:id="1419" w:name="_Toc487209366"/>
      <w:bookmarkStart w:id="1420" w:name="_Toc510612369"/>
      <w:bookmarkStart w:id="1421" w:name="_Toc23410288"/>
      <w:bookmarkStart w:id="1422" w:name="_Toc94701584"/>
      <w:bookmarkStart w:id="1423" w:name="_Toc127378602"/>
      <w:bookmarkStart w:id="1424" w:name="_Toc127981562"/>
      <w:bookmarkStart w:id="1425" w:name="_Toc144317533"/>
      <w:bookmarkStart w:id="1426" w:name="_Toc149156162"/>
      <w:r w:rsidRPr="00EF4A7F">
        <w:rPr>
          <w:rFonts w:cs="Arial"/>
          <w:kern w:val="32"/>
          <w:sz w:val="28"/>
          <w:szCs w:val="32"/>
        </w:rPr>
        <w:t>Tipo y modelo de contrato</w:t>
      </w:r>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7" w:name="_Toc311547470"/>
      <w:bookmarkStart w:id="1428"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29" w:name="_Hlk121330278"/>
      <w:r w:rsidRPr="00EF4A7F">
        <w:rPr>
          <w:rFonts w:ascii="Arial" w:hAnsi="Arial" w:cs="Arial"/>
          <w:sz w:val="18"/>
          <w:szCs w:val="18"/>
        </w:rPr>
        <w:t>Acuerdo número __, tomado en la ___ Sesión ___________ del Comité de Adquisiciones, Arrendamientos y Servicios</w:t>
      </w:r>
      <w:bookmarkEnd w:id="1429"/>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76A1A1C3">
      <w:pPr>
        <w:widowControl w:val="0"/>
        <w:ind w:right="22"/>
        <w:contextualSpacing/>
        <w:jc w:val="both"/>
        <w:rPr>
          <w:rFonts w:ascii="Arial" w:hAnsi="Arial" w:cs="Arial"/>
          <w:snapToGrid w:val="0"/>
          <w:sz w:val="18"/>
          <w:szCs w:val="18"/>
        </w:rPr>
      </w:pPr>
      <w:r w:rsidRPr="76A1A1C3">
        <w:rPr>
          <w:rFonts w:ascii="Arial" w:hAnsi="Arial" w:cs="Arial"/>
          <w:snapToGrid w:val="0"/>
          <w:sz w:val="18"/>
          <w:szCs w:val="18"/>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30" w:name="_Hlk85803249"/>
      <w:r w:rsidRPr="00EF4A7F">
        <w:rPr>
          <w:rFonts w:ascii="Arial" w:hAnsi="Arial" w:cs="Arial"/>
          <w:color w:val="000000" w:themeColor="text1"/>
          <w:sz w:val="18"/>
          <w:szCs w:val="18"/>
        </w:rPr>
        <w:t>en la Cláusula _____ del convenio referido</w:t>
      </w:r>
      <w:bookmarkEnd w:id="1430"/>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55"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lastRenderedPageBreak/>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lastRenderedPageBreak/>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31"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31"/>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lastRenderedPageBreak/>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lastRenderedPageBreak/>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32" w:name="_Toc149156163"/>
      <w:bookmarkStart w:id="1433" w:name="_Hlk100751003"/>
      <w:bookmarkStart w:id="1434"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32"/>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35" w:name="_Toc104199046"/>
      <w:bookmarkStart w:id="1436" w:name="_Toc127378604"/>
      <w:bookmarkStart w:id="1437" w:name="_Toc127981564"/>
      <w:bookmarkStart w:id="1438" w:name="_Toc144317535"/>
      <w:bookmarkStart w:id="1439" w:name="_Toc149156164"/>
      <w:bookmarkEnd w:id="1433"/>
      <w:r w:rsidRPr="00EF4A7F">
        <w:rPr>
          <w:rFonts w:cs="Arial"/>
          <w:kern w:val="32"/>
          <w:sz w:val="28"/>
          <w:szCs w:val="32"/>
        </w:rPr>
        <w:t>Solicitud de expedición de Certificado Digital de usuarios externos</w:t>
      </w:r>
      <w:bookmarkEnd w:id="1435"/>
      <w:bookmarkEnd w:id="1436"/>
      <w:bookmarkEnd w:id="1437"/>
      <w:bookmarkEnd w:id="1438"/>
      <w:bookmarkEnd w:id="1439"/>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6pt;height:51pt" o:ole="">
                  <v:imagedata r:id="rId56" o:title=""/>
                </v:shape>
                <o:OLEObject Type="Embed" ProgID="Acrobat.Document.2015" ShapeID="_x0000_i1025" DrawAspect="Icon" ObjectID="_1794153039" r:id="rId57"/>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8">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40"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3DF5749"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42064D">
                                <w:rPr>
                                  <w:rFonts w:ascii="Arial" w:hAnsi="Arial" w:cs="Arial"/>
                                  <w:b/>
                                  <w:szCs w:val="24"/>
                                </w:rPr>
                                <w:t>053</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03DF5749" w:rsidR="00CC1403" w:rsidRDefault="00624CF1">
                        <w:pPr>
                          <w:jc w:val="center"/>
                          <w:rPr>
                            <w:rFonts w:ascii="Arial" w:hAnsi="Arial" w:cs="Arial"/>
                            <w:b/>
                            <w:szCs w:val="24"/>
                          </w:rPr>
                        </w:pPr>
                        <w:r>
                          <w:rPr>
                            <w:rFonts w:ascii="Arial" w:hAnsi="Arial" w:cs="Arial"/>
                            <w:b/>
                            <w:szCs w:val="24"/>
                          </w:rPr>
                          <w:t>No. LP-INE</w:t>
                        </w:r>
                        <w:r w:rsidR="00290A10">
                          <w:rPr>
                            <w:rFonts w:ascii="Arial" w:hAnsi="Arial" w:cs="Arial"/>
                            <w:b/>
                            <w:szCs w:val="24"/>
                          </w:rPr>
                          <w:t>-</w:t>
                        </w:r>
                        <w:r w:rsidR="0042064D">
                          <w:rPr>
                            <w:rFonts w:ascii="Arial" w:hAnsi="Arial" w:cs="Arial"/>
                            <w:b/>
                            <w:szCs w:val="24"/>
                          </w:rPr>
                          <w:t>053</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60" o:title="LG CONTAMXS- INST"/>
                  </v:shape>
                </v:group>
              </v:group>
            </w:pict>
          </mc:Fallback>
        </mc:AlternateContent>
      </w:r>
      <w:r w:rsidRPr="00EF4A7F">
        <w:rPr>
          <w:rFonts w:cs="Arial"/>
          <w:color w:val="CC0066"/>
          <w:kern w:val="32"/>
          <w:sz w:val="32"/>
          <w:szCs w:val="32"/>
        </w:rPr>
        <w:t>ANEXO 1</w:t>
      </w:r>
      <w:bookmarkEnd w:id="1434"/>
      <w:r w:rsidR="005B3A63" w:rsidRPr="00EF4A7F">
        <w:rPr>
          <w:rFonts w:cs="Arial"/>
          <w:color w:val="CC0066"/>
          <w:kern w:val="32"/>
          <w:sz w:val="32"/>
          <w:szCs w:val="32"/>
        </w:rPr>
        <w:t>1</w:t>
      </w:r>
      <w:bookmarkEnd w:id="1440"/>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41" w:name="_Toc492377972"/>
      <w:bookmarkStart w:id="1442" w:name="_Toc3539038"/>
      <w:bookmarkStart w:id="1443" w:name="_Toc464498757"/>
      <w:bookmarkStart w:id="1444" w:name="_Toc23958056"/>
      <w:bookmarkStart w:id="1445" w:name="_Toc96092367"/>
      <w:bookmarkStart w:id="1446" w:name="_Toc505704936"/>
      <w:bookmarkStart w:id="1447" w:name="_Toc94701586"/>
      <w:bookmarkStart w:id="1448" w:name="_Toc493501676"/>
      <w:bookmarkStart w:id="1449" w:name="_Toc494211634"/>
      <w:bookmarkStart w:id="1450" w:name="_Toc496883370"/>
      <w:bookmarkStart w:id="1451" w:name="_Toc498523252"/>
      <w:bookmarkStart w:id="1452" w:name="_Toc452121432"/>
      <w:bookmarkStart w:id="1453" w:name="_Toc491181010"/>
      <w:bookmarkStart w:id="1454" w:name="_Toc89112392"/>
      <w:bookmarkStart w:id="1455" w:name="_Toc487209370"/>
      <w:bookmarkStart w:id="1456" w:name="_Toc488428684"/>
      <w:bookmarkStart w:id="1457" w:name="_Toc23410290"/>
      <w:bookmarkStart w:id="1458" w:name="_Toc510612373"/>
      <w:bookmarkStart w:id="1459" w:name="_Toc464498351"/>
      <w:bookmarkStart w:id="1460" w:name="_Toc104199048"/>
      <w:bookmarkStart w:id="1461" w:name="_Toc127378606"/>
      <w:bookmarkStart w:id="1462" w:name="_Toc127981566"/>
      <w:bookmarkStart w:id="1463" w:name="_Toc144317537"/>
      <w:bookmarkStart w:id="1464" w:name="_Toc149156166"/>
      <w:bookmarkEnd w:id="1427"/>
      <w:bookmarkEnd w:id="1428"/>
      <w:r w:rsidRPr="00EF4A7F">
        <w:rPr>
          <w:rFonts w:cs="Arial"/>
          <w:kern w:val="32"/>
          <w:sz w:val="28"/>
          <w:szCs w:val="32"/>
        </w:rPr>
        <w:t>Registro de participación</w:t>
      </w:r>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61">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65" w:name="_Toc306816242"/>
      <w:bookmarkStart w:id="1466" w:name="_Toc306816243"/>
      <w:bookmarkEnd w:id="1465"/>
      <w:bookmarkEnd w:id="1466"/>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72658939" w:rsidR="000831EF" w:rsidRPr="00EF4A7F" w:rsidRDefault="00575315" w:rsidP="002B388C">
            <w:pPr>
              <w:jc w:val="both"/>
              <w:rPr>
                <w:rFonts w:ascii="Arial" w:hAnsi="Arial" w:cs="Arial"/>
                <w:b/>
                <w:bCs/>
              </w:rPr>
            </w:pPr>
            <w:r w:rsidRPr="00575315">
              <w:rPr>
                <w:rFonts w:ascii="Arial" w:hAnsi="Arial" w:cs="Arial"/>
                <w:b/>
                <w:bCs/>
              </w:rPr>
              <w:t>Servicio de una agencia de viajes para la reservación, compra, emisión, modificación y cancelación de pasajes aéreos nacionales e internacionales que requieran las Oficinas Centrales del Instituto Nacional Electoral</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82C293" w:rsidR="00CC1403" w:rsidRPr="00EF4A7F" w:rsidRDefault="00000000">
            <w:hyperlink r:id="rId62" w:history="1">
              <w:r w:rsidR="00624CF1">
                <w:rPr>
                  <w:rStyle w:val="Hipervnculo"/>
                  <w:rFonts w:ascii="Arial" w:hAnsi="Arial" w:cs="Arial"/>
                </w:rPr>
                <w:t>roberto.medina@ine.mx</w:t>
              </w:r>
            </w:hyperlink>
            <w:r w:rsidR="00624CF1">
              <w:t xml:space="preserve"> </w:t>
            </w:r>
            <w:r w:rsidR="002A5D88">
              <w:t xml:space="preserve">e </w:t>
            </w:r>
            <w:hyperlink r:id="rId63" w:history="1">
              <w:r w:rsidR="002A5D88" w:rsidRPr="002A5D88">
                <w:rPr>
                  <w:rStyle w:val="Hipervnculo"/>
                  <w:rFonts w:ascii="Arial" w:hAnsi="Arial" w:cs="Arial"/>
                </w:rPr>
                <w:t>ivana.bagues@ine.mx</w:t>
              </w:r>
            </w:hyperlink>
            <w:r w:rsidR="002A5D88">
              <w:t xml:space="preserve"> </w:t>
            </w:r>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7" w:name="_Toc127378607"/>
      <w:bookmarkStart w:id="1468"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lastRenderedPageBreak/>
        <w:t>ANEXO 1</w:t>
      </w:r>
      <w:bookmarkEnd w:id="1467"/>
      <w:r w:rsidR="005B3A63" w:rsidRPr="00EF4A7F">
        <w:rPr>
          <w:rFonts w:cs="Arial"/>
          <w:color w:val="CC0066"/>
          <w:kern w:val="32"/>
          <w:sz w:val="32"/>
          <w:szCs w:val="32"/>
        </w:rPr>
        <w:t>2</w:t>
      </w:r>
      <w:bookmarkEnd w:id="1468"/>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69" w:name="_Toc488428688"/>
      <w:bookmarkStart w:id="1470" w:name="_Toc104199050"/>
      <w:bookmarkStart w:id="1471" w:name="_Toc464498759"/>
      <w:bookmarkStart w:id="1472" w:name="_Toc487209372"/>
      <w:bookmarkStart w:id="1473" w:name="_Toc492377974"/>
      <w:bookmarkStart w:id="1474" w:name="_Toc491181012"/>
      <w:bookmarkStart w:id="1475" w:name="_Toc498523254"/>
      <w:bookmarkStart w:id="1476" w:name="_Toc505704938"/>
      <w:bookmarkStart w:id="1477" w:name="_Toc19704313"/>
      <w:bookmarkStart w:id="1478" w:name="_Toc452121434"/>
      <w:bookmarkStart w:id="1479" w:name="_Toc23410292"/>
      <w:bookmarkStart w:id="1480" w:name="_Toc496883372"/>
      <w:bookmarkStart w:id="1481" w:name="_Toc3539040"/>
      <w:bookmarkStart w:id="1482" w:name="_Toc494211636"/>
      <w:bookmarkStart w:id="1483" w:name="_Toc493501678"/>
      <w:bookmarkStart w:id="1484" w:name="_Toc464498353"/>
      <w:bookmarkStart w:id="1485" w:name="_Toc89112394"/>
      <w:bookmarkStart w:id="1486" w:name="_Toc510612375"/>
      <w:bookmarkStart w:id="1487" w:name="_Toc96092369"/>
      <w:bookmarkStart w:id="1488" w:name="_Toc23958058"/>
      <w:bookmarkStart w:id="1489" w:name="_Toc94701588"/>
      <w:bookmarkStart w:id="1490" w:name="_Toc127378608"/>
      <w:bookmarkStart w:id="1491" w:name="_Toc127981568"/>
      <w:bookmarkStart w:id="1492" w:name="_Toc144317539"/>
      <w:bookmarkStart w:id="1493" w:name="_Toc149156168"/>
      <w:r w:rsidRPr="00EF4A7F">
        <w:rPr>
          <w:rFonts w:cs="Arial"/>
          <w:kern w:val="32"/>
          <w:sz w:val="28"/>
          <w:szCs w:val="32"/>
        </w:rPr>
        <w:t>Constancia de recepción de documentos</w:t>
      </w:r>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64"/>
      <w:footerReference w:type="default" r:id="rId6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C47B99" w14:textId="77777777" w:rsidR="00914D50" w:rsidRDefault="00914D50">
      <w:r>
        <w:separator/>
      </w:r>
    </w:p>
  </w:endnote>
  <w:endnote w:type="continuationSeparator" w:id="0">
    <w:p w14:paraId="4DF3054D" w14:textId="77777777" w:rsidR="00914D50" w:rsidRDefault="00914D50">
      <w:r>
        <w:continuationSeparator/>
      </w:r>
    </w:p>
  </w:endnote>
  <w:endnote w:type="continuationNotice" w:id="1">
    <w:p w14:paraId="699BF3DB" w14:textId="77777777" w:rsidR="00914D50" w:rsidRDefault="00914D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00000007" w:usb1="00000000" w:usb2="00000000" w:usb3="00000000" w:csb0="00000093"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54F879C0"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7869B9">
      <w:rPr>
        <w:rFonts w:ascii="Arial" w:hAnsi="Arial" w:cs="Arial"/>
        <w:b/>
        <w:bCs/>
      </w:rPr>
      <w:t>65</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357E300D" w:rsidR="0097062B" w:rsidRDefault="0097062B">
            <w:pPr>
              <w:pStyle w:val="Piedepgina"/>
              <w:jc w:val="right"/>
            </w:pPr>
          </w:p>
          <w:p w14:paraId="281A5AF8" w14:textId="77777777" w:rsidR="0097062B" w:rsidRDefault="0097062B">
            <w:pPr>
              <w:pStyle w:val="Piedepgina"/>
              <w:jc w:val="right"/>
            </w:pPr>
          </w:p>
          <w:p w14:paraId="6FA46B7A" w14:textId="54D01D21"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2B388C">
              <w:rPr>
                <w:rFonts w:ascii="Arial" w:hAnsi="Arial" w:cs="Arial"/>
                <w:b/>
                <w:bCs/>
              </w:rPr>
              <w:t>6</w:t>
            </w:r>
            <w:r w:rsidR="00B368A6">
              <w:rPr>
                <w:rFonts w:ascii="Arial" w:hAnsi="Arial" w:cs="Arial"/>
                <w:b/>
                <w:bCs/>
              </w:rPr>
              <w:t>5</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C7050E" w14:textId="77777777" w:rsidR="00914D50" w:rsidRDefault="00914D50">
      <w:r>
        <w:separator/>
      </w:r>
    </w:p>
  </w:footnote>
  <w:footnote w:type="continuationSeparator" w:id="0">
    <w:p w14:paraId="63A15941" w14:textId="77777777" w:rsidR="00914D50" w:rsidRDefault="00914D50">
      <w:r>
        <w:continuationSeparator/>
      </w:r>
    </w:p>
  </w:footnote>
  <w:footnote w:type="continuationNotice" w:id="1">
    <w:p w14:paraId="118A717B" w14:textId="77777777" w:rsidR="00914D50" w:rsidRDefault="00914D5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361C9F47"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C32B68">
      <w:rPr>
        <w:rFonts w:ascii="Arial" w:hAnsi="Arial" w:cs="Arial"/>
        <w:color w:val="808080"/>
        <w:szCs w:val="22"/>
      </w:rPr>
      <w:t>05</w:t>
    </w:r>
    <w:r w:rsidR="008D2C1C">
      <w:rPr>
        <w:rFonts w:ascii="Arial" w:hAnsi="Arial" w:cs="Arial"/>
        <w:color w:val="808080"/>
        <w:szCs w:val="22"/>
      </w:rPr>
      <w:t>3</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18C699D4" w:rsidR="00CC1403" w:rsidRDefault="00624CF1">
    <w:pPr>
      <w:pStyle w:val="Encabezado"/>
      <w:jc w:val="right"/>
      <w:rPr>
        <w:rFonts w:ascii="Arial" w:hAnsi="Arial" w:cs="Arial"/>
        <w:color w:val="808080"/>
        <w:szCs w:val="22"/>
      </w:rPr>
    </w:pPr>
    <w:r>
      <w:rPr>
        <w:rFonts w:ascii="Arial" w:hAnsi="Arial" w:cs="Arial"/>
        <w:color w:val="808080"/>
        <w:szCs w:val="22"/>
      </w:rPr>
      <w:t>No. LP-INE-</w:t>
    </w:r>
    <w:r w:rsidR="00590898">
      <w:rPr>
        <w:rFonts w:ascii="Arial" w:hAnsi="Arial" w:cs="Arial"/>
        <w:color w:val="808080"/>
        <w:szCs w:val="22"/>
      </w:rPr>
      <w:t>053</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Estilo224"/>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3656310"/>
    <w:multiLevelType w:val="hybridMultilevel"/>
    <w:tmpl w:val="5B7072BE"/>
    <w:lvl w:ilvl="0" w:tplc="080A0001">
      <w:start w:val="1"/>
      <w:numFmt w:val="bullet"/>
      <w:lvlText w:val=""/>
      <w:lvlJc w:val="left"/>
      <w:pPr>
        <w:ind w:left="2280" w:hanging="360"/>
      </w:pPr>
      <w:rPr>
        <w:rFonts w:ascii="Symbol" w:hAnsi="Symbol" w:hint="default"/>
      </w:rPr>
    </w:lvl>
    <w:lvl w:ilvl="1" w:tplc="080A0003" w:tentative="1">
      <w:start w:val="1"/>
      <w:numFmt w:val="bullet"/>
      <w:lvlText w:val="o"/>
      <w:lvlJc w:val="left"/>
      <w:pPr>
        <w:ind w:left="3000" w:hanging="360"/>
      </w:pPr>
      <w:rPr>
        <w:rFonts w:ascii="Courier New" w:hAnsi="Courier New" w:cs="Courier New" w:hint="default"/>
      </w:rPr>
    </w:lvl>
    <w:lvl w:ilvl="2" w:tplc="080A0005" w:tentative="1">
      <w:start w:val="1"/>
      <w:numFmt w:val="bullet"/>
      <w:lvlText w:val=""/>
      <w:lvlJc w:val="left"/>
      <w:pPr>
        <w:ind w:left="3720" w:hanging="360"/>
      </w:pPr>
      <w:rPr>
        <w:rFonts w:ascii="Wingdings" w:hAnsi="Wingdings" w:hint="default"/>
      </w:rPr>
    </w:lvl>
    <w:lvl w:ilvl="3" w:tplc="080A0001" w:tentative="1">
      <w:start w:val="1"/>
      <w:numFmt w:val="bullet"/>
      <w:lvlText w:val=""/>
      <w:lvlJc w:val="left"/>
      <w:pPr>
        <w:ind w:left="4440" w:hanging="360"/>
      </w:pPr>
      <w:rPr>
        <w:rFonts w:ascii="Symbol" w:hAnsi="Symbol" w:hint="default"/>
      </w:rPr>
    </w:lvl>
    <w:lvl w:ilvl="4" w:tplc="080A0003" w:tentative="1">
      <w:start w:val="1"/>
      <w:numFmt w:val="bullet"/>
      <w:lvlText w:val="o"/>
      <w:lvlJc w:val="left"/>
      <w:pPr>
        <w:ind w:left="5160" w:hanging="360"/>
      </w:pPr>
      <w:rPr>
        <w:rFonts w:ascii="Courier New" w:hAnsi="Courier New" w:cs="Courier New" w:hint="default"/>
      </w:rPr>
    </w:lvl>
    <w:lvl w:ilvl="5" w:tplc="080A0005" w:tentative="1">
      <w:start w:val="1"/>
      <w:numFmt w:val="bullet"/>
      <w:lvlText w:val=""/>
      <w:lvlJc w:val="left"/>
      <w:pPr>
        <w:ind w:left="5880" w:hanging="360"/>
      </w:pPr>
      <w:rPr>
        <w:rFonts w:ascii="Wingdings" w:hAnsi="Wingdings" w:hint="default"/>
      </w:rPr>
    </w:lvl>
    <w:lvl w:ilvl="6" w:tplc="080A0001" w:tentative="1">
      <w:start w:val="1"/>
      <w:numFmt w:val="bullet"/>
      <w:lvlText w:val=""/>
      <w:lvlJc w:val="left"/>
      <w:pPr>
        <w:ind w:left="6600" w:hanging="360"/>
      </w:pPr>
      <w:rPr>
        <w:rFonts w:ascii="Symbol" w:hAnsi="Symbol" w:hint="default"/>
      </w:rPr>
    </w:lvl>
    <w:lvl w:ilvl="7" w:tplc="080A0003" w:tentative="1">
      <w:start w:val="1"/>
      <w:numFmt w:val="bullet"/>
      <w:lvlText w:val="o"/>
      <w:lvlJc w:val="left"/>
      <w:pPr>
        <w:ind w:left="7320" w:hanging="360"/>
      </w:pPr>
      <w:rPr>
        <w:rFonts w:ascii="Courier New" w:hAnsi="Courier New" w:cs="Courier New" w:hint="default"/>
      </w:rPr>
    </w:lvl>
    <w:lvl w:ilvl="8" w:tplc="080A0005" w:tentative="1">
      <w:start w:val="1"/>
      <w:numFmt w:val="bullet"/>
      <w:lvlText w:val=""/>
      <w:lvlJc w:val="left"/>
      <w:pPr>
        <w:ind w:left="8040" w:hanging="360"/>
      </w:pPr>
      <w:rPr>
        <w:rFonts w:ascii="Wingdings" w:hAnsi="Wingdings" w:hint="default"/>
      </w:rPr>
    </w:lvl>
  </w:abstractNum>
  <w:abstractNum w:abstractNumId="13"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4"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5"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6" w15:restartNumberingAfterBreak="0">
    <w:nsid w:val="0AA17A44"/>
    <w:multiLevelType w:val="hybridMultilevel"/>
    <w:tmpl w:val="64E4D71E"/>
    <w:lvl w:ilvl="0" w:tplc="54FA87A6">
      <w:start w:val="3"/>
      <w:numFmt w:val="bullet"/>
      <w:lvlText w:val="-"/>
      <w:lvlJc w:val="left"/>
      <w:pPr>
        <w:ind w:left="720" w:hanging="360"/>
      </w:pPr>
      <w:rPr>
        <w:rFonts w:ascii="Century Gothic" w:eastAsia="Arial"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8"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9"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D81B6A"/>
    <w:multiLevelType w:val="hybridMultilevel"/>
    <w:tmpl w:val="4EC2FE9C"/>
    <w:lvl w:ilvl="0" w:tplc="47445116">
      <w:start w:val="1"/>
      <w:numFmt w:val="bullet"/>
      <w:lvlText w:val=""/>
      <w:lvlJc w:val="left"/>
      <w:pPr>
        <w:ind w:left="720" w:hanging="360"/>
      </w:pPr>
      <w:rPr>
        <w:rFonts w:ascii="Symbol" w:hAnsi="Symbol" w:hint="default"/>
        <w:sz w:val="20"/>
        <w:szCs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3"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4"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5"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6"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8"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9"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2"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3"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8330A7A"/>
    <w:multiLevelType w:val="hybridMultilevel"/>
    <w:tmpl w:val="12A6B8EC"/>
    <w:lvl w:ilvl="0" w:tplc="080A0001">
      <w:start w:val="1"/>
      <w:numFmt w:val="bullet"/>
      <w:lvlText w:val=""/>
      <w:lvlJc w:val="left"/>
      <w:pPr>
        <w:ind w:left="2280" w:hanging="360"/>
      </w:pPr>
      <w:rPr>
        <w:rFonts w:ascii="Symbol" w:hAnsi="Symbol" w:hint="default"/>
      </w:rPr>
    </w:lvl>
    <w:lvl w:ilvl="1" w:tplc="080A0003" w:tentative="1">
      <w:start w:val="1"/>
      <w:numFmt w:val="bullet"/>
      <w:lvlText w:val="o"/>
      <w:lvlJc w:val="left"/>
      <w:pPr>
        <w:ind w:left="3000" w:hanging="360"/>
      </w:pPr>
      <w:rPr>
        <w:rFonts w:ascii="Courier New" w:hAnsi="Courier New" w:cs="Courier New" w:hint="default"/>
      </w:rPr>
    </w:lvl>
    <w:lvl w:ilvl="2" w:tplc="080A0005" w:tentative="1">
      <w:start w:val="1"/>
      <w:numFmt w:val="bullet"/>
      <w:lvlText w:val=""/>
      <w:lvlJc w:val="left"/>
      <w:pPr>
        <w:ind w:left="3720" w:hanging="360"/>
      </w:pPr>
      <w:rPr>
        <w:rFonts w:ascii="Wingdings" w:hAnsi="Wingdings" w:hint="default"/>
      </w:rPr>
    </w:lvl>
    <w:lvl w:ilvl="3" w:tplc="080A0001" w:tentative="1">
      <w:start w:val="1"/>
      <w:numFmt w:val="bullet"/>
      <w:lvlText w:val=""/>
      <w:lvlJc w:val="left"/>
      <w:pPr>
        <w:ind w:left="4440" w:hanging="360"/>
      </w:pPr>
      <w:rPr>
        <w:rFonts w:ascii="Symbol" w:hAnsi="Symbol" w:hint="default"/>
      </w:rPr>
    </w:lvl>
    <w:lvl w:ilvl="4" w:tplc="080A0003" w:tentative="1">
      <w:start w:val="1"/>
      <w:numFmt w:val="bullet"/>
      <w:lvlText w:val="o"/>
      <w:lvlJc w:val="left"/>
      <w:pPr>
        <w:ind w:left="5160" w:hanging="360"/>
      </w:pPr>
      <w:rPr>
        <w:rFonts w:ascii="Courier New" w:hAnsi="Courier New" w:cs="Courier New" w:hint="default"/>
      </w:rPr>
    </w:lvl>
    <w:lvl w:ilvl="5" w:tplc="080A0005" w:tentative="1">
      <w:start w:val="1"/>
      <w:numFmt w:val="bullet"/>
      <w:lvlText w:val=""/>
      <w:lvlJc w:val="left"/>
      <w:pPr>
        <w:ind w:left="5880" w:hanging="360"/>
      </w:pPr>
      <w:rPr>
        <w:rFonts w:ascii="Wingdings" w:hAnsi="Wingdings" w:hint="default"/>
      </w:rPr>
    </w:lvl>
    <w:lvl w:ilvl="6" w:tplc="080A0001" w:tentative="1">
      <w:start w:val="1"/>
      <w:numFmt w:val="bullet"/>
      <w:lvlText w:val=""/>
      <w:lvlJc w:val="left"/>
      <w:pPr>
        <w:ind w:left="6600" w:hanging="360"/>
      </w:pPr>
      <w:rPr>
        <w:rFonts w:ascii="Symbol" w:hAnsi="Symbol" w:hint="default"/>
      </w:rPr>
    </w:lvl>
    <w:lvl w:ilvl="7" w:tplc="080A0003" w:tentative="1">
      <w:start w:val="1"/>
      <w:numFmt w:val="bullet"/>
      <w:lvlText w:val="o"/>
      <w:lvlJc w:val="left"/>
      <w:pPr>
        <w:ind w:left="7320" w:hanging="360"/>
      </w:pPr>
      <w:rPr>
        <w:rFonts w:ascii="Courier New" w:hAnsi="Courier New" w:cs="Courier New" w:hint="default"/>
      </w:rPr>
    </w:lvl>
    <w:lvl w:ilvl="8" w:tplc="080A0005" w:tentative="1">
      <w:start w:val="1"/>
      <w:numFmt w:val="bullet"/>
      <w:lvlText w:val=""/>
      <w:lvlJc w:val="left"/>
      <w:pPr>
        <w:ind w:left="8040" w:hanging="360"/>
      </w:pPr>
      <w:rPr>
        <w:rFonts w:ascii="Wingdings" w:hAnsi="Wingdings" w:hint="default"/>
      </w:rPr>
    </w:lvl>
  </w:abstractNum>
  <w:abstractNum w:abstractNumId="35"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6"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7"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8"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9"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0"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1"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2" w15:restartNumberingAfterBreak="0">
    <w:nsid w:val="23343715"/>
    <w:multiLevelType w:val="hybridMultilevel"/>
    <w:tmpl w:val="E774FCD0"/>
    <w:lvl w:ilvl="0" w:tplc="6BF614E2">
      <w:start w:val="1"/>
      <w:numFmt w:val="upperLetter"/>
      <w:lvlText w:val="%1)"/>
      <w:lvlJc w:val="left"/>
      <w:pPr>
        <w:ind w:left="1212" w:hanging="360"/>
      </w:pPr>
      <w:rPr>
        <w:rFonts w:hint="default"/>
      </w:rPr>
    </w:lvl>
    <w:lvl w:ilvl="1" w:tplc="080A0019" w:tentative="1">
      <w:start w:val="1"/>
      <w:numFmt w:val="lowerLetter"/>
      <w:lvlText w:val="%2."/>
      <w:lvlJc w:val="left"/>
      <w:pPr>
        <w:ind w:left="1932" w:hanging="360"/>
      </w:pPr>
    </w:lvl>
    <w:lvl w:ilvl="2" w:tplc="080A001B" w:tentative="1">
      <w:start w:val="1"/>
      <w:numFmt w:val="lowerRoman"/>
      <w:lvlText w:val="%3."/>
      <w:lvlJc w:val="right"/>
      <w:pPr>
        <w:ind w:left="2652" w:hanging="180"/>
      </w:pPr>
    </w:lvl>
    <w:lvl w:ilvl="3" w:tplc="080A000F" w:tentative="1">
      <w:start w:val="1"/>
      <w:numFmt w:val="decimal"/>
      <w:lvlText w:val="%4."/>
      <w:lvlJc w:val="left"/>
      <w:pPr>
        <w:ind w:left="3372" w:hanging="360"/>
      </w:pPr>
    </w:lvl>
    <w:lvl w:ilvl="4" w:tplc="080A0019" w:tentative="1">
      <w:start w:val="1"/>
      <w:numFmt w:val="lowerLetter"/>
      <w:lvlText w:val="%5."/>
      <w:lvlJc w:val="left"/>
      <w:pPr>
        <w:ind w:left="4092" w:hanging="360"/>
      </w:pPr>
    </w:lvl>
    <w:lvl w:ilvl="5" w:tplc="080A001B" w:tentative="1">
      <w:start w:val="1"/>
      <w:numFmt w:val="lowerRoman"/>
      <w:lvlText w:val="%6."/>
      <w:lvlJc w:val="right"/>
      <w:pPr>
        <w:ind w:left="4812" w:hanging="180"/>
      </w:pPr>
    </w:lvl>
    <w:lvl w:ilvl="6" w:tplc="080A000F" w:tentative="1">
      <w:start w:val="1"/>
      <w:numFmt w:val="decimal"/>
      <w:lvlText w:val="%7."/>
      <w:lvlJc w:val="left"/>
      <w:pPr>
        <w:ind w:left="5532" w:hanging="360"/>
      </w:pPr>
    </w:lvl>
    <w:lvl w:ilvl="7" w:tplc="080A0019" w:tentative="1">
      <w:start w:val="1"/>
      <w:numFmt w:val="lowerLetter"/>
      <w:lvlText w:val="%8."/>
      <w:lvlJc w:val="left"/>
      <w:pPr>
        <w:ind w:left="6252" w:hanging="360"/>
      </w:pPr>
    </w:lvl>
    <w:lvl w:ilvl="8" w:tplc="080A001B" w:tentative="1">
      <w:start w:val="1"/>
      <w:numFmt w:val="lowerRoman"/>
      <w:lvlText w:val="%9."/>
      <w:lvlJc w:val="right"/>
      <w:pPr>
        <w:ind w:left="6972" w:hanging="180"/>
      </w:pPr>
    </w:lvl>
  </w:abstractNum>
  <w:abstractNum w:abstractNumId="43"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4"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5"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7"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8"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9"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50"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1"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2"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3"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4"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5" w15:restartNumberingAfterBreak="0">
    <w:nsid w:val="31937E8C"/>
    <w:multiLevelType w:val="hybridMultilevel"/>
    <w:tmpl w:val="24B69D0E"/>
    <w:lvl w:ilvl="0" w:tplc="080A0001">
      <w:start w:val="1"/>
      <w:numFmt w:val="bullet"/>
      <w:lvlText w:val=""/>
      <w:lvlJc w:val="left"/>
      <w:pPr>
        <w:ind w:left="2280" w:hanging="360"/>
      </w:pPr>
      <w:rPr>
        <w:rFonts w:ascii="Symbol" w:hAnsi="Symbol" w:hint="default"/>
      </w:rPr>
    </w:lvl>
    <w:lvl w:ilvl="1" w:tplc="080A0003" w:tentative="1">
      <w:start w:val="1"/>
      <w:numFmt w:val="bullet"/>
      <w:lvlText w:val="o"/>
      <w:lvlJc w:val="left"/>
      <w:pPr>
        <w:ind w:left="3000" w:hanging="360"/>
      </w:pPr>
      <w:rPr>
        <w:rFonts w:ascii="Courier New" w:hAnsi="Courier New" w:cs="Courier New" w:hint="default"/>
      </w:rPr>
    </w:lvl>
    <w:lvl w:ilvl="2" w:tplc="080A0005" w:tentative="1">
      <w:start w:val="1"/>
      <w:numFmt w:val="bullet"/>
      <w:lvlText w:val=""/>
      <w:lvlJc w:val="left"/>
      <w:pPr>
        <w:ind w:left="3720" w:hanging="360"/>
      </w:pPr>
      <w:rPr>
        <w:rFonts w:ascii="Wingdings" w:hAnsi="Wingdings" w:hint="default"/>
      </w:rPr>
    </w:lvl>
    <w:lvl w:ilvl="3" w:tplc="080A0001" w:tentative="1">
      <w:start w:val="1"/>
      <w:numFmt w:val="bullet"/>
      <w:lvlText w:val=""/>
      <w:lvlJc w:val="left"/>
      <w:pPr>
        <w:ind w:left="4440" w:hanging="360"/>
      </w:pPr>
      <w:rPr>
        <w:rFonts w:ascii="Symbol" w:hAnsi="Symbol" w:hint="default"/>
      </w:rPr>
    </w:lvl>
    <w:lvl w:ilvl="4" w:tplc="080A0003" w:tentative="1">
      <w:start w:val="1"/>
      <w:numFmt w:val="bullet"/>
      <w:lvlText w:val="o"/>
      <w:lvlJc w:val="left"/>
      <w:pPr>
        <w:ind w:left="5160" w:hanging="360"/>
      </w:pPr>
      <w:rPr>
        <w:rFonts w:ascii="Courier New" w:hAnsi="Courier New" w:cs="Courier New" w:hint="default"/>
      </w:rPr>
    </w:lvl>
    <w:lvl w:ilvl="5" w:tplc="080A0005" w:tentative="1">
      <w:start w:val="1"/>
      <w:numFmt w:val="bullet"/>
      <w:lvlText w:val=""/>
      <w:lvlJc w:val="left"/>
      <w:pPr>
        <w:ind w:left="5880" w:hanging="360"/>
      </w:pPr>
      <w:rPr>
        <w:rFonts w:ascii="Wingdings" w:hAnsi="Wingdings" w:hint="default"/>
      </w:rPr>
    </w:lvl>
    <w:lvl w:ilvl="6" w:tplc="080A0001" w:tentative="1">
      <w:start w:val="1"/>
      <w:numFmt w:val="bullet"/>
      <w:lvlText w:val=""/>
      <w:lvlJc w:val="left"/>
      <w:pPr>
        <w:ind w:left="6600" w:hanging="360"/>
      </w:pPr>
      <w:rPr>
        <w:rFonts w:ascii="Symbol" w:hAnsi="Symbol" w:hint="default"/>
      </w:rPr>
    </w:lvl>
    <w:lvl w:ilvl="7" w:tplc="080A0003" w:tentative="1">
      <w:start w:val="1"/>
      <w:numFmt w:val="bullet"/>
      <w:lvlText w:val="o"/>
      <w:lvlJc w:val="left"/>
      <w:pPr>
        <w:ind w:left="7320" w:hanging="360"/>
      </w:pPr>
      <w:rPr>
        <w:rFonts w:ascii="Courier New" w:hAnsi="Courier New" w:cs="Courier New" w:hint="default"/>
      </w:rPr>
    </w:lvl>
    <w:lvl w:ilvl="8" w:tplc="080A0005" w:tentative="1">
      <w:start w:val="1"/>
      <w:numFmt w:val="bullet"/>
      <w:lvlText w:val=""/>
      <w:lvlJc w:val="left"/>
      <w:pPr>
        <w:ind w:left="8040" w:hanging="360"/>
      </w:pPr>
      <w:rPr>
        <w:rFonts w:ascii="Wingdings" w:hAnsi="Wingdings" w:hint="default"/>
      </w:rPr>
    </w:lvl>
  </w:abstractNum>
  <w:abstractNum w:abstractNumId="56"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7"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8"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9"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0"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1"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2"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3" w15:restartNumberingAfterBreak="0">
    <w:nsid w:val="3B404B0D"/>
    <w:multiLevelType w:val="hybridMultilevel"/>
    <w:tmpl w:val="D158DCF0"/>
    <w:lvl w:ilvl="0" w:tplc="FFFFFFFF">
      <w:start w:val="1"/>
      <w:numFmt w:val="decimal"/>
      <w:lvlText w:val="%1."/>
      <w:lvlJc w:val="left"/>
      <w:pPr>
        <w:ind w:left="720" w:hanging="360"/>
      </w:pPr>
      <w:rPr>
        <w:rFonts w:eastAsia="Times New Roman" w:hint="default"/>
        <w:color w:val="FFFFFF" w:themeColor="background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5"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6"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7" w15:restartNumberingAfterBreak="0">
    <w:nsid w:val="3CDF7750"/>
    <w:multiLevelType w:val="hybridMultilevel"/>
    <w:tmpl w:val="233C17BA"/>
    <w:lvl w:ilvl="0" w:tplc="47445116">
      <w:start w:val="1"/>
      <w:numFmt w:val="bullet"/>
      <w:lvlText w:val=""/>
      <w:lvlJc w:val="left"/>
      <w:pPr>
        <w:ind w:left="720" w:hanging="360"/>
      </w:pPr>
      <w:rPr>
        <w:rFonts w:ascii="Symbol" w:hAnsi="Symbol" w:hint="default"/>
        <w:sz w:val="20"/>
        <w:szCs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9"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70"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71"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2"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3"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4"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6"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8" w15:restartNumberingAfterBreak="0">
    <w:nsid w:val="4CAB7E1A"/>
    <w:multiLevelType w:val="hybridMultilevel"/>
    <w:tmpl w:val="F258B4D6"/>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79"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1"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82"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3"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5" w15:restartNumberingAfterBreak="0">
    <w:nsid w:val="4FDD187C"/>
    <w:multiLevelType w:val="hybridMultilevel"/>
    <w:tmpl w:val="C7C2D868"/>
    <w:lvl w:ilvl="0" w:tplc="87A426C0">
      <w:start w:val="1"/>
      <w:numFmt w:val="bullet"/>
      <w:lvlText w:val=""/>
      <w:lvlJc w:val="left"/>
      <w:pPr>
        <w:ind w:left="752" w:hanging="360"/>
      </w:pPr>
      <w:rPr>
        <w:rFonts w:ascii="Symbol" w:hAnsi="Symbol" w:hint="default"/>
        <w:color w:val="000000" w:themeColor="text1"/>
      </w:rPr>
    </w:lvl>
    <w:lvl w:ilvl="1" w:tplc="080A0003" w:tentative="1">
      <w:start w:val="1"/>
      <w:numFmt w:val="bullet"/>
      <w:lvlText w:val="o"/>
      <w:lvlJc w:val="left"/>
      <w:pPr>
        <w:ind w:left="1472" w:hanging="360"/>
      </w:pPr>
      <w:rPr>
        <w:rFonts w:ascii="Courier New" w:hAnsi="Courier New" w:cs="Courier New" w:hint="default"/>
      </w:rPr>
    </w:lvl>
    <w:lvl w:ilvl="2" w:tplc="080A0005" w:tentative="1">
      <w:start w:val="1"/>
      <w:numFmt w:val="bullet"/>
      <w:lvlText w:val=""/>
      <w:lvlJc w:val="left"/>
      <w:pPr>
        <w:ind w:left="2192" w:hanging="360"/>
      </w:pPr>
      <w:rPr>
        <w:rFonts w:ascii="Wingdings" w:hAnsi="Wingdings" w:hint="default"/>
      </w:rPr>
    </w:lvl>
    <w:lvl w:ilvl="3" w:tplc="080A0001" w:tentative="1">
      <w:start w:val="1"/>
      <w:numFmt w:val="bullet"/>
      <w:lvlText w:val=""/>
      <w:lvlJc w:val="left"/>
      <w:pPr>
        <w:ind w:left="2912" w:hanging="360"/>
      </w:pPr>
      <w:rPr>
        <w:rFonts w:ascii="Symbol" w:hAnsi="Symbol" w:hint="default"/>
      </w:rPr>
    </w:lvl>
    <w:lvl w:ilvl="4" w:tplc="080A0003" w:tentative="1">
      <w:start w:val="1"/>
      <w:numFmt w:val="bullet"/>
      <w:lvlText w:val="o"/>
      <w:lvlJc w:val="left"/>
      <w:pPr>
        <w:ind w:left="3632" w:hanging="360"/>
      </w:pPr>
      <w:rPr>
        <w:rFonts w:ascii="Courier New" w:hAnsi="Courier New" w:cs="Courier New" w:hint="default"/>
      </w:rPr>
    </w:lvl>
    <w:lvl w:ilvl="5" w:tplc="080A0005" w:tentative="1">
      <w:start w:val="1"/>
      <w:numFmt w:val="bullet"/>
      <w:lvlText w:val=""/>
      <w:lvlJc w:val="left"/>
      <w:pPr>
        <w:ind w:left="4352" w:hanging="360"/>
      </w:pPr>
      <w:rPr>
        <w:rFonts w:ascii="Wingdings" w:hAnsi="Wingdings" w:hint="default"/>
      </w:rPr>
    </w:lvl>
    <w:lvl w:ilvl="6" w:tplc="080A0001" w:tentative="1">
      <w:start w:val="1"/>
      <w:numFmt w:val="bullet"/>
      <w:lvlText w:val=""/>
      <w:lvlJc w:val="left"/>
      <w:pPr>
        <w:ind w:left="5072" w:hanging="360"/>
      </w:pPr>
      <w:rPr>
        <w:rFonts w:ascii="Symbol" w:hAnsi="Symbol" w:hint="default"/>
      </w:rPr>
    </w:lvl>
    <w:lvl w:ilvl="7" w:tplc="080A0003" w:tentative="1">
      <w:start w:val="1"/>
      <w:numFmt w:val="bullet"/>
      <w:lvlText w:val="o"/>
      <w:lvlJc w:val="left"/>
      <w:pPr>
        <w:ind w:left="5792" w:hanging="360"/>
      </w:pPr>
      <w:rPr>
        <w:rFonts w:ascii="Courier New" w:hAnsi="Courier New" w:cs="Courier New" w:hint="default"/>
      </w:rPr>
    </w:lvl>
    <w:lvl w:ilvl="8" w:tplc="080A0005" w:tentative="1">
      <w:start w:val="1"/>
      <w:numFmt w:val="bullet"/>
      <w:lvlText w:val=""/>
      <w:lvlJc w:val="left"/>
      <w:pPr>
        <w:ind w:left="6512" w:hanging="360"/>
      </w:pPr>
      <w:rPr>
        <w:rFonts w:ascii="Wingdings" w:hAnsi="Wingdings" w:hint="default"/>
      </w:rPr>
    </w:lvl>
  </w:abstractNum>
  <w:abstractNum w:abstractNumId="86"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7"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9"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0"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91"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3"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4"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5AD72438"/>
    <w:multiLevelType w:val="multilevel"/>
    <w:tmpl w:val="CB52A958"/>
    <w:lvl w:ilvl="0">
      <w:start w:val="1"/>
      <w:numFmt w:val="decimal"/>
      <w:lvlText w:val="%1."/>
      <w:lvlJc w:val="left"/>
      <w:pPr>
        <w:ind w:left="644" w:hanging="360"/>
      </w:pPr>
      <w:rPr>
        <w:rFonts w:hint="default"/>
      </w:rPr>
    </w:lvl>
    <w:lvl w:ilvl="1">
      <w:start w:val="1"/>
      <w:numFmt w:val="decimal"/>
      <w:isLgl/>
      <w:lvlText w:val="%1.%2"/>
      <w:lvlJc w:val="left"/>
      <w:pPr>
        <w:ind w:left="1495" w:hanging="360"/>
      </w:pPr>
      <w:rPr>
        <w:rFonts w:hint="default"/>
        <w:b/>
      </w:rPr>
    </w:lvl>
    <w:lvl w:ilvl="2">
      <w:start w:val="1"/>
      <w:numFmt w:val="decimal"/>
      <w:isLgl/>
      <w:lvlText w:val="%1.%2.%3"/>
      <w:lvlJc w:val="left"/>
      <w:pPr>
        <w:ind w:left="1572" w:hanging="720"/>
      </w:pPr>
      <w:rPr>
        <w:rFonts w:hint="default"/>
        <w:b/>
      </w:rPr>
    </w:lvl>
    <w:lvl w:ilvl="3">
      <w:start w:val="1"/>
      <w:numFmt w:val="decimal"/>
      <w:isLgl/>
      <w:lvlText w:val="%1.%2.%3.%4"/>
      <w:lvlJc w:val="left"/>
      <w:pPr>
        <w:ind w:left="1932" w:hanging="1080"/>
      </w:pPr>
      <w:rPr>
        <w:rFonts w:hint="default"/>
        <w:b/>
      </w:rPr>
    </w:lvl>
    <w:lvl w:ilvl="4">
      <w:start w:val="1"/>
      <w:numFmt w:val="decimal"/>
      <w:isLgl/>
      <w:lvlText w:val="%1.%2.%3.%4.%5"/>
      <w:lvlJc w:val="left"/>
      <w:pPr>
        <w:ind w:left="1932" w:hanging="1080"/>
      </w:pPr>
      <w:rPr>
        <w:rFonts w:hint="default"/>
        <w:b/>
      </w:rPr>
    </w:lvl>
    <w:lvl w:ilvl="5">
      <w:start w:val="1"/>
      <w:numFmt w:val="decimal"/>
      <w:isLgl/>
      <w:lvlText w:val="%1.%2.%3.%4.%5.%6"/>
      <w:lvlJc w:val="left"/>
      <w:pPr>
        <w:ind w:left="2292" w:hanging="1440"/>
      </w:pPr>
      <w:rPr>
        <w:rFonts w:hint="default"/>
        <w:b/>
      </w:rPr>
    </w:lvl>
    <w:lvl w:ilvl="6">
      <w:start w:val="1"/>
      <w:numFmt w:val="decimal"/>
      <w:isLgl/>
      <w:lvlText w:val="%1.%2.%3.%4.%5.%6.%7"/>
      <w:lvlJc w:val="left"/>
      <w:pPr>
        <w:ind w:left="2292" w:hanging="1440"/>
      </w:pPr>
      <w:rPr>
        <w:rFonts w:hint="default"/>
        <w:b/>
      </w:rPr>
    </w:lvl>
    <w:lvl w:ilvl="7">
      <w:start w:val="1"/>
      <w:numFmt w:val="decimal"/>
      <w:isLgl/>
      <w:lvlText w:val="%1.%2.%3.%4.%5.%6.%7.%8"/>
      <w:lvlJc w:val="left"/>
      <w:pPr>
        <w:ind w:left="2652" w:hanging="1800"/>
      </w:pPr>
      <w:rPr>
        <w:rFonts w:hint="default"/>
        <w:b/>
      </w:rPr>
    </w:lvl>
    <w:lvl w:ilvl="8">
      <w:start w:val="1"/>
      <w:numFmt w:val="decimal"/>
      <w:isLgl/>
      <w:lvlText w:val="%1.%2.%3.%4.%5.%6.%7.%8.%9"/>
      <w:lvlJc w:val="left"/>
      <w:pPr>
        <w:ind w:left="2652" w:hanging="1800"/>
      </w:pPr>
      <w:rPr>
        <w:rFonts w:hint="default"/>
        <w:b/>
      </w:rPr>
    </w:lvl>
  </w:abstractNum>
  <w:abstractNum w:abstractNumId="96"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7"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9" w15:restartNumberingAfterBreak="0">
    <w:nsid w:val="5E785DDE"/>
    <w:multiLevelType w:val="hybridMultilevel"/>
    <w:tmpl w:val="D158DCF0"/>
    <w:lvl w:ilvl="0" w:tplc="FFFFFFFF">
      <w:start w:val="1"/>
      <w:numFmt w:val="decimal"/>
      <w:lvlText w:val="%1."/>
      <w:lvlJc w:val="left"/>
      <w:pPr>
        <w:ind w:left="720" w:hanging="360"/>
      </w:pPr>
      <w:rPr>
        <w:rFonts w:eastAsia="Times New Roman" w:hint="default"/>
        <w:color w:val="FFFFFF" w:themeColor="background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01"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102"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103"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4"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5"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6"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7"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8"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9"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0"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2"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3"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4"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5"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6"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7"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9"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C9B1222"/>
    <w:multiLevelType w:val="hybridMultilevel"/>
    <w:tmpl w:val="D158DCF0"/>
    <w:lvl w:ilvl="0" w:tplc="28501256">
      <w:start w:val="1"/>
      <w:numFmt w:val="decimal"/>
      <w:lvlText w:val="%1."/>
      <w:lvlJc w:val="left"/>
      <w:pPr>
        <w:ind w:left="720" w:hanging="360"/>
      </w:pPr>
      <w:rPr>
        <w:rFonts w:eastAsia="Times New Roman" w:hint="default"/>
        <w:color w:val="FFFFFF" w:themeColor="background1"/>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1"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2"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4"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90"/>
  </w:num>
  <w:num w:numId="10" w16cid:durableId="1549564528">
    <w:abstractNumId w:val="23"/>
  </w:num>
  <w:num w:numId="11" w16cid:durableId="833490041">
    <w:abstractNumId w:val="31"/>
  </w:num>
  <w:num w:numId="12" w16cid:durableId="1332637821">
    <w:abstractNumId w:val="6"/>
  </w:num>
  <w:num w:numId="13" w16cid:durableId="383913861">
    <w:abstractNumId w:val="71"/>
  </w:num>
  <w:num w:numId="14" w16cid:durableId="32274235">
    <w:abstractNumId w:val="81"/>
  </w:num>
  <w:num w:numId="15" w16cid:durableId="524833445">
    <w:abstractNumId w:val="84"/>
  </w:num>
  <w:num w:numId="16" w16cid:durableId="1679234043">
    <w:abstractNumId w:val="62"/>
  </w:num>
  <w:num w:numId="17" w16cid:durableId="1994334713">
    <w:abstractNumId w:val="75"/>
  </w:num>
  <w:num w:numId="18" w16cid:durableId="186716028">
    <w:abstractNumId w:val="101"/>
  </w:num>
  <w:num w:numId="19" w16cid:durableId="456264146">
    <w:abstractNumId w:val="10"/>
  </w:num>
  <w:num w:numId="20" w16cid:durableId="1797094439">
    <w:abstractNumId w:val="107"/>
  </w:num>
  <w:num w:numId="21" w16cid:durableId="986469916">
    <w:abstractNumId w:val="103"/>
  </w:num>
  <w:num w:numId="22" w16cid:durableId="1704133519">
    <w:abstractNumId w:val="86"/>
  </w:num>
  <w:num w:numId="23" w16cid:durableId="732777316">
    <w:abstractNumId w:val="115"/>
  </w:num>
  <w:num w:numId="24" w16cid:durableId="422529505">
    <w:abstractNumId w:val="72"/>
  </w:num>
  <w:num w:numId="25" w16cid:durableId="371998402">
    <w:abstractNumId w:val="66"/>
  </w:num>
  <w:num w:numId="26" w16cid:durableId="1336416279">
    <w:abstractNumId w:val="28"/>
  </w:num>
  <w:num w:numId="27" w16cid:durableId="623534982">
    <w:abstractNumId w:val="57"/>
  </w:num>
  <w:num w:numId="28" w16cid:durableId="1020858710">
    <w:abstractNumId w:val="22"/>
  </w:num>
  <w:num w:numId="29" w16cid:durableId="844436855">
    <w:abstractNumId w:val="102"/>
  </w:num>
  <w:num w:numId="30" w16cid:durableId="1023091773">
    <w:abstractNumId w:val="98"/>
  </w:num>
  <w:num w:numId="31" w16cid:durableId="1710913876">
    <w:abstractNumId w:val="65"/>
  </w:num>
  <w:num w:numId="32" w16cid:durableId="726029412">
    <w:abstractNumId w:val="36"/>
  </w:num>
  <w:num w:numId="33" w16cid:durableId="1508403814">
    <w:abstractNumId w:val="14"/>
  </w:num>
  <w:num w:numId="34" w16cid:durableId="454518968">
    <w:abstractNumId w:val="25"/>
  </w:num>
  <w:num w:numId="35" w16cid:durableId="1620338985">
    <w:abstractNumId w:val="93"/>
  </w:num>
  <w:num w:numId="36" w16cid:durableId="1175533695">
    <w:abstractNumId w:val="69"/>
  </w:num>
  <w:num w:numId="37" w16cid:durableId="1943342010">
    <w:abstractNumId w:val="43"/>
  </w:num>
  <w:num w:numId="38" w16cid:durableId="699160266">
    <w:abstractNumId w:val="111"/>
  </w:num>
  <w:num w:numId="39" w16cid:durableId="1459639723">
    <w:abstractNumId w:val="114"/>
  </w:num>
  <w:num w:numId="40" w16cid:durableId="911039880">
    <w:abstractNumId w:val="44"/>
  </w:num>
  <w:num w:numId="41" w16cid:durableId="1548834218">
    <w:abstractNumId w:val="53"/>
  </w:num>
  <w:num w:numId="42" w16cid:durableId="1162235265">
    <w:abstractNumId w:val="105"/>
  </w:num>
  <w:num w:numId="43" w16cid:durableId="1746076017">
    <w:abstractNumId w:val="27"/>
  </w:num>
  <w:num w:numId="44" w16cid:durableId="1672484845">
    <w:abstractNumId w:val="51"/>
  </w:num>
  <w:num w:numId="45" w16cid:durableId="65735822">
    <w:abstractNumId w:val="109"/>
  </w:num>
  <w:num w:numId="46" w16cid:durableId="1279753990">
    <w:abstractNumId w:val="119"/>
  </w:num>
  <w:num w:numId="47" w16cid:durableId="1699546302">
    <w:abstractNumId w:val="113"/>
  </w:num>
  <w:num w:numId="48" w16cid:durableId="607585629">
    <w:abstractNumId w:val="83"/>
  </w:num>
  <w:num w:numId="49" w16cid:durableId="136821859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24"/>
  </w:num>
  <w:num w:numId="52" w16cid:durableId="1038512309">
    <w:abstractNumId w:val="48"/>
  </w:num>
  <w:num w:numId="53" w16cid:durableId="98306854">
    <w:abstractNumId w:val="33"/>
  </w:num>
  <w:num w:numId="54" w16cid:durableId="395864393">
    <w:abstractNumId w:val="108"/>
  </w:num>
  <w:num w:numId="55" w16cid:durableId="2046444488">
    <w:abstractNumId w:val="106"/>
  </w:num>
  <w:num w:numId="56" w16cid:durableId="780145165">
    <w:abstractNumId w:val="19"/>
  </w:num>
  <w:num w:numId="57" w16cid:durableId="794715436">
    <w:abstractNumId w:val="70"/>
  </w:num>
  <w:num w:numId="58" w16cid:durableId="1656488063">
    <w:abstractNumId w:val="45"/>
  </w:num>
  <w:num w:numId="59" w16cid:durableId="1890531578">
    <w:abstractNumId w:val="59"/>
  </w:num>
  <w:num w:numId="60" w16cid:durableId="497573319">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73"/>
  </w:num>
  <w:num w:numId="62" w16cid:durableId="1118986925">
    <w:abstractNumId w:val="35"/>
  </w:num>
  <w:num w:numId="63" w16cid:durableId="1535731864">
    <w:abstractNumId w:val="38"/>
  </w:num>
  <w:num w:numId="64" w16cid:durableId="16442357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7"/>
  </w:num>
  <w:num w:numId="66" w16cid:durableId="1631133976">
    <w:abstractNumId w:val="74"/>
  </w:num>
  <w:num w:numId="67" w16cid:durableId="295599324">
    <w:abstractNumId w:val="87"/>
  </w:num>
  <w:num w:numId="68" w16cid:durableId="132449030">
    <w:abstractNumId w:val="82"/>
  </w:num>
  <w:num w:numId="69" w16cid:durableId="934430">
    <w:abstractNumId w:val="116"/>
  </w:num>
  <w:num w:numId="70" w16cid:durableId="1399403778">
    <w:abstractNumId w:val="40"/>
  </w:num>
  <w:num w:numId="71" w16cid:durableId="1588229956">
    <w:abstractNumId w:val="92"/>
  </w:num>
  <w:num w:numId="72" w16cid:durableId="506486242">
    <w:abstractNumId w:val="122"/>
  </w:num>
  <w:num w:numId="73" w16cid:durableId="9000687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17"/>
  </w:num>
  <w:num w:numId="75" w16cid:durableId="619847765">
    <w:abstractNumId w:val="15"/>
  </w:num>
  <w:num w:numId="76" w16cid:durableId="1374573708">
    <w:abstractNumId w:val="91"/>
  </w:num>
  <w:num w:numId="77" w16cid:durableId="1184051604">
    <w:abstractNumId w:val="89"/>
  </w:num>
  <w:num w:numId="78" w16cid:durableId="891621244">
    <w:abstractNumId w:val="123"/>
  </w:num>
  <w:num w:numId="79" w16cid:durableId="1757822447">
    <w:abstractNumId w:val="26"/>
  </w:num>
  <w:num w:numId="80" w16cid:durableId="14575132">
    <w:abstractNumId w:val="112"/>
  </w:num>
  <w:num w:numId="81" w16cid:durableId="1598974769">
    <w:abstractNumId w:val="46"/>
  </w:num>
  <w:num w:numId="82" w16cid:durableId="1799957455">
    <w:abstractNumId w:val="79"/>
  </w:num>
  <w:num w:numId="83" w16cid:durableId="1550997359">
    <w:abstractNumId w:val="18"/>
  </w:num>
  <w:num w:numId="84" w16cid:durableId="938568083">
    <w:abstractNumId w:val="76"/>
  </w:num>
  <w:num w:numId="85" w16cid:durableId="561209975">
    <w:abstractNumId w:val="121"/>
  </w:num>
  <w:num w:numId="86" w16cid:durableId="1064260078">
    <w:abstractNumId w:val="64"/>
  </w:num>
  <w:num w:numId="87" w16cid:durableId="1661469055">
    <w:abstractNumId w:val="96"/>
  </w:num>
  <w:num w:numId="88" w16cid:durableId="1572158466">
    <w:abstractNumId w:val="30"/>
  </w:num>
  <w:num w:numId="89" w16cid:durableId="1154252141">
    <w:abstractNumId w:val="20"/>
  </w:num>
  <w:num w:numId="90" w16cid:durableId="2118328748">
    <w:abstractNumId w:val="94"/>
  </w:num>
  <w:num w:numId="91" w16cid:durableId="845631265">
    <w:abstractNumId w:val="56"/>
  </w:num>
  <w:num w:numId="92" w16cid:durableId="1923635729">
    <w:abstractNumId w:val="118"/>
  </w:num>
  <w:num w:numId="93" w16cid:durableId="68044232">
    <w:abstractNumId w:val="29"/>
  </w:num>
  <w:num w:numId="94" w16cid:durableId="1237714227">
    <w:abstractNumId w:val="13"/>
  </w:num>
  <w:num w:numId="95" w16cid:durableId="483395588">
    <w:abstractNumId w:val="54"/>
  </w:num>
  <w:num w:numId="96" w16cid:durableId="2103987742">
    <w:abstractNumId w:val="24"/>
  </w:num>
  <w:num w:numId="97" w16cid:durableId="342165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100"/>
  </w:num>
  <w:num w:numId="99" w16cid:durableId="1133790181">
    <w:abstractNumId w:val="97"/>
  </w:num>
  <w:num w:numId="100" w16cid:durableId="1248002310">
    <w:abstractNumId w:val="50"/>
  </w:num>
  <w:num w:numId="101" w16cid:durableId="1610358874">
    <w:abstractNumId w:val="77"/>
  </w:num>
  <w:num w:numId="102" w16cid:durableId="404379019">
    <w:abstractNumId w:val="110"/>
  </w:num>
  <w:num w:numId="103" w16cid:durableId="1322808913">
    <w:abstractNumId w:val="58"/>
  </w:num>
  <w:num w:numId="104" w16cid:durableId="1693336918">
    <w:abstractNumId w:val="80"/>
  </w:num>
  <w:num w:numId="105" w16cid:durableId="1144815182">
    <w:abstractNumId w:val="68"/>
  </w:num>
  <w:num w:numId="106" w16cid:durableId="1320185557">
    <w:abstractNumId w:val="104"/>
  </w:num>
  <w:num w:numId="107" w16cid:durableId="970132309">
    <w:abstractNumId w:val="37"/>
  </w:num>
  <w:num w:numId="108" w16cid:durableId="2090342505">
    <w:abstractNumId w:val="9"/>
  </w:num>
  <w:num w:numId="109" w16cid:durableId="444812789">
    <w:abstractNumId w:val="17"/>
  </w:num>
  <w:num w:numId="110" w16cid:durableId="2060661599">
    <w:abstractNumId w:val="88"/>
  </w:num>
  <w:num w:numId="111" w16cid:durableId="490222910">
    <w:abstractNumId w:val="41"/>
  </w:num>
  <w:num w:numId="112" w16cid:durableId="1382704481">
    <w:abstractNumId w:val="32"/>
  </w:num>
  <w:num w:numId="113" w16cid:durableId="468404818">
    <w:abstractNumId w:val="52"/>
  </w:num>
  <w:num w:numId="114" w16cid:durableId="1331911271">
    <w:abstractNumId w:val="49"/>
  </w:num>
  <w:num w:numId="115" w16cid:durableId="371737459">
    <w:abstractNumId w:val="78"/>
  </w:num>
  <w:num w:numId="116" w16cid:durableId="1680348057">
    <w:abstractNumId w:val="95"/>
  </w:num>
  <w:num w:numId="117" w16cid:durableId="455565233">
    <w:abstractNumId w:val="55"/>
  </w:num>
  <w:num w:numId="118" w16cid:durableId="1316452717">
    <w:abstractNumId w:val="34"/>
  </w:num>
  <w:num w:numId="119" w16cid:durableId="350230524">
    <w:abstractNumId w:val="12"/>
  </w:num>
  <w:num w:numId="120" w16cid:durableId="1722628499">
    <w:abstractNumId w:val="16"/>
  </w:num>
  <w:num w:numId="121" w16cid:durableId="1940869973">
    <w:abstractNumId w:val="120"/>
  </w:num>
  <w:num w:numId="122" w16cid:durableId="48192635">
    <w:abstractNumId w:val="63"/>
  </w:num>
  <w:num w:numId="123" w16cid:durableId="2004428129">
    <w:abstractNumId w:val="21"/>
  </w:num>
  <w:num w:numId="124" w16cid:durableId="1778937835">
    <w:abstractNumId w:val="99"/>
  </w:num>
  <w:num w:numId="125" w16cid:durableId="1097867418">
    <w:abstractNumId w:val="67"/>
  </w:num>
  <w:num w:numId="126" w16cid:durableId="1762215087">
    <w:abstractNumId w:val="85"/>
  </w:num>
  <w:num w:numId="127" w16cid:durableId="46413091">
    <w:abstractNumId w:val="42"/>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_tradnl" w:vendorID="64" w:dllVersion="0" w:nlCheck="1" w:checkStyle="0"/>
  <w:activeWritingStyle w:appName="MSWord" w:lang="es-MX" w:vendorID="64" w:dllVersion="0" w:nlCheck="1" w:checkStyle="0"/>
  <w:activeWritingStyle w:appName="MSWord" w:lang="es-E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041"/>
    <w:rsid w:val="00024206"/>
    <w:rsid w:val="000242E4"/>
    <w:rsid w:val="0002432A"/>
    <w:rsid w:val="00024433"/>
    <w:rsid w:val="00024458"/>
    <w:rsid w:val="00024A00"/>
    <w:rsid w:val="00025408"/>
    <w:rsid w:val="000255E2"/>
    <w:rsid w:val="00025AA5"/>
    <w:rsid w:val="00025E89"/>
    <w:rsid w:val="00026487"/>
    <w:rsid w:val="000267AA"/>
    <w:rsid w:val="00026980"/>
    <w:rsid w:val="00026DAA"/>
    <w:rsid w:val="0002716E"/>
    <w:rsid w:val="000272DA"/>
    <w:rsid w:val="00027784"/>
    <w:rsid w:val="00027807"/>
    <w:rsid w:val="00027C39"/>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7072"/>
    <w:rsid w:val="0004782C"/>
    <w:rsid w:val="00047866"/>
    <w:rsid w:val="00047A19"/>
    <w:rsid w:val="00047A1A"/>
    <w:rsid w:val="00047D30"/>
    <w:rsid w:val="00047F1E"/>
    <w:rsid w:val="00050ABC"/>
    <w:rsid w:val="0005114D"/>
    <w:rsid w:val="00051418"/>
    <w:rsid w:val="0005164E"/>
    <w:rsid w:val="000516C9"/>
    <w:rsid w:val="00051944"/>
    <w:rsid w:val="00051AA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4CE"/>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4ED9"/>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BF9"/>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1E9E"/>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A77"/>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497"/>
    <w:rsid w:val="000E6579"/>
    <w:rsid w:val="000E65C8"/>
    <w:rsid w:val="000E68C7"/>
    <w:rsid w:val="000E6EB4"/>
    <w:rsid w:val="000E717C"/>
    <w:rsid w:val="000E7778"/>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5BBE"/>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0F7A"/>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74B"/>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94"/>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2E"/>
    <w:rsid w:val="001B7A5F"/>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656"/>
    <w:rsid w:val="00224738"/>
    <w:rsid w:val="00224844"/>
    <w:rsid w:val="002248E1"/>
    <w:rsid w:val="00224C6F"/>
    <w:rsid w:val="00224D1E"/>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306"/>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63"/>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019"/>
    <w:rsid w:val="002852B9"/>
    <w:rsid w:val="002856FA"/>
    <w:rsid w:val="00285FC8"/>
    <w:rsid w:val="00285FD9"/>
    <w:rsid w:val="00286B90"/>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D88"/>
    <w:rsid w:val="002A5FAA"/>
    <w:rsid w:val="002A618F"/>
    <w:rsid w:val="002A61A5"/>
    <w:rsid w:val="002A6494"/>
    <w:rsid w:val="002A64A7"/>
    <w:rsid w:val="002A67CF"/>
    <w:rsid w:val="002A6859"/>
    <w:rsid w:val="002A6A40"/>
    <w:rsid w:val="002A6CF1"/>
    <w:rsid w:val="002A6D19"/>
    <w:rsid w:val="002A70C7"/>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88C"/>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4ED"/>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BEE"/>
    <w:rsid w:val="00300DC5"/>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9F8"/>
    <w:rsid w:val="00316A30"/>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2A9"/>
    <w:rsid w:val="00330483"/>
    <w:rsid w:val="003304FF"/>
    <w:rsid w:val="003309BB"/>
    <w:rsid w:val="003309BF"/>
    <w:rsid w:val="003309CE"/>
    <w:rsid w:val="00330A48"/>
    <w:rsid w:val="00330F89"/>
    <w:rsid w:val="0033117B"/>
    <w:rsid w:val="00331810"/>
    <w:rsid w:val="00331A49"/>
    <w:rsid w:val="00331E25"/>
    <w:rsid w:val="00331E26"/>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5EA"/>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945"/>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B5D"/>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919"/>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5A"/>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64D"/>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3CC"/>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DF9"/>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8F"/>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0AA"/>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950"/>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3FD3"/>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B7F"/>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823"/>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5DCC"/>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315"/>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6F30"/>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971"/>
    <w:rsid w:val="00587A72"/>
    <w:rsid w:val="00587B7C"/>
    <w:rsid w:val="00587B9D"/>
    <w:rsid w:val="00587E9C"/>
    <w:rsid w:val="00587EB1"/>
    <w:rsid w:val="00590898"/>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6FC8"/>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6C5E"/>
    <w:rsid w:val="005D724F"/>
    <w:rsid w:val="005D7919"/>
    <w:rsid w:val="005D7CD0"/>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8D7"/>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59"/>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4E"/>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CD8"/>
    <w:rsid w:val="006A6D01"/>
    <w:rsid w:val="006A6DB8"/>
    <w:rsid w:val="006A709B"/>
    <w:rsid w:val="006A729E"/>
    <w:rsid w:val="006A7727"/>
    <w:rsid w:val="006A77F3"/>
    <w:rsid w:val="006A79D5"/>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1FC"/>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1D6"/>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D32"/>
    <w:rsid w:val="00741FE4"/>
    <w:rsid w:val="007421E2"/>
    <w:rsid w:val="00742225"/>
    <w:rsid w:val="00742324"/>
    <w:rsid w:val="007424AB"/>
    <w:rsid w:val="00742572"/>
    <w:rsid w:val="007427FD"/>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4FA"/>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DAF"/>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9B9"/>
    <w:rsid w:val="00786C9E"/>
    <w:rsid w:val="00786CEF"/>
    <w:rsid w:val="00786E67"/>
    <w:rsid w:val="00787018"/>
    <w:rsid w:val="007877A5"/>
    <w:rsid w:val="00787839"/>
    <w:rsid w:val="00787853"/>
    <w:rsid w:val="00787A55"/>
    <w:rsid w:val="00787A5F"/>
    <w:rsid w:val="00787D66"/>
    <w:rsid w:val="00787DE7"/>
    <w:rsid w:val="00790030"/>
    <w:rsid w:val="007901FC"/>
    <w:rsid w:val="0079026C"/>
    <w:rsid w:val="00790543"/>
    <w:rsid w:val="0079074B"/>
    <w:rsid w:val="00790986"/>
    <w:rsid w:val="00790CA3"/>
    <w:rsid w:val="00790EE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3C4"/>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4B3"/>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991"/>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6F4"/>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CC7"/>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37F35"/>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6D96"/>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8BE"/>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C1C"/>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36"/>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1D4B"/>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50"/>
    <w:rsid w:val="00914D88"/>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450"/>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6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69"/>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574"/>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1FC"/>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267"/>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10"/>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782"/>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7F7"/>
    <w:rsid w:val="009E0A6F"/>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E85"/>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8C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0F6E"/>
    <w:rsid w:val="00A610AD"/>
    <w:rsid w:val="00A61285"/>
    <w:rsid w:val="00A615E0"/>
    <w:rsid w:val="00A616F4"/>
    <w:rsid w:val="00A61812"/>
    <w:rsid w:val="00A61BBC"/>
    <w:rsid w:val="00A61C06"/>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134"/>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55"/>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C86"/>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8A6"/>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725"/>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CE9"/>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700"/>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DC"/>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B3C"/>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271"/>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38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183"/>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B68"/>
    <w:rsid w:val="00C32F31"/>
    <w:rsid w:val="00C32F8C"/>
    <w:rsid w:val="00C32FB9"/>
    <w:rsid w:val="00C330F5"/>
    <w:rsid w:val="00C33183"/>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055"/>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89"/>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BE6"/>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3BDD"/>
    <w:rsid w:val="00C93C7C"/>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4EBC"/>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C7AA7"/>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2865"/>
    <w:rsid w:val="00CD3575"/>
    <w:rsid w:val="00CD38BE"/>
    <w:rsid w:val="00CD3B0E"/>
    <w:rsid w:val="00CD3D4B"/>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34D"/>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3FDC"/>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46E"/>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6AE9"/>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657"/>
    <w:rsid w:val="00D5473A"/>
    <w:rsid w:val="00D5474C"/>
    <w:rsid w:val="00D54955"/>
    <w:rsid w:val="00D54E41"/>
    <w:rsid w:val="00D5504B"/>
    <w:rsid w:val="00D5506C"/>
    <w:rsid w:val="00D553C2"/>
    <w:rsid w:val="00D5560D"/>
    <w:rsid w:val="00D559D8"/>
    <w:rsid w:val="00D55A86"/>
    <w:rsid w:val="00D55C10"/>
    <w:rsid w:val="00D560B3"/>
    <w:rsid w:val="00D56784"/>
    <w:rsid w:val="00D56830"/>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63B"/>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6B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6E8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4D34"/>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2169"/>
    <w:rsid w:val="00DB26C2"/>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6A"/>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A7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0C83"/>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6F78"/>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1F7"/>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BD0"/>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C24"/>
    <w:rsid w:val="00E74EE4"/>
    <w:rsid w:val="00E75178"/>
    <w:rsid w:val="00E754C6"/>
    <w:rsid w:val="00E757DC"/>
    <w:rsid w:val="00E757F6"/>
    <w:rsid w:val="00E7596B"/>
    <w:rsid w:val="00E75EFD"/>
    <w:rsid w:val="00E760AA"/>
    <w:rsid w:val="00E767DE"/>
    <w:rsid w:val="00E76E5E"/>
    <w:rsid w:val="00E76E75"/>
    <w:rsid w:val="00E76EB7"/>
    <w:rsid w:val="00E77023"/>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1F8"/>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5C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E97"/>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2FF4"/>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9F"/>
    <w:rsid w:val="00FE46D5"/>
    <w:rsid w:val="00FE4CC7"/>
    <w:rsid w:val="00FE4D95"/>
    <w:rsid w:val="00FE52A5"/>
    <w:rsid w:val="00FE583D"/>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3C52"/>
    <w:rsid w:val="00FF3D2F"/>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 w:val="76A1A1C3"/>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uiPriority="0" w:qFormat="1"/>
    <w:lsdException w:name="footer" w:qFormat="1"/>
    <w:lsdException w:name="index heading" w:qFormat="1"/>
    <w:lsdException w:name="caption" w:uiPriority="35" w:qFormat="1"/>
    <w:lsdException w:name="table of figures" w:uiPriority="0" w:qFormat="1"/>
    <w:lsdException w:name="envelope address" w:qFormat="1"/>
    <w:lsdException w:name="envelope return" w:qFormat="1"/>
    <w:lsdException w:name="footnote reference" w:qFormat="1"/>
    <w:lsdException w:name="annotation reference"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0"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uiPriority w:val="35"/>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99"/>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3"/>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uiPriority w:val="99"/>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99"/>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1"/>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pPr>
      <w:numPr>
        <w:numId w:val="8"/>
      </w:numPr>
    </w:pPr>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styleId="Mencionar">
    <w:name w:val="Mention"/>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istanominal.ine.mx/scpln/"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lonso.rodriguez@ine.mx" TargetMode="External"/><Relationship Id="rId42" Type="http://schemas.openxmlformats.org/officeDocument/2006/relationships/hyperlink" Target="mailto:alonso.rodriguez@ine.mx" TargetMode="External"/><Relationship Id="rId47" Type="http://schemas.openxmlformats.org/officeDocument/2006/relationships/hyperlink" Target="mailto:alberto.lopez@ine.mx" TargetMode="External"/><Relationship Id="rId50" Type="http://schemas.openxmlformats.org/officeDocument/2006/relationships/hyperlink" Target="mailto:josefina.galindo@ine.mx" TargetMode="External"/><Relationship Id="rId55" Type="http://schemas.openxmlformats.org/officeDocument/2006/relationships/hyperlink" Target="mailto:complementodepago.scp@ine.mx" TargetMode="External"/><Relationship Id="rId63" Type="http://schemas.openxmlformats.org/officeDocument/2006/relationships/hyperlink" Target="mailto:ivana.bagues@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mailto:carolina.rodriguezb@ine.mx" TargetMode="External"/><Relationship Id="rId11" Type="http://schemas.openxmlformats.org/officeDocument/2006/relationships/endnotes" Target="endnotes.xml"/><Relationship Id="rId24" Type="http://schemas.openxmlformats.org/officeDocument/2006/relationships/hyperlink" Target="mailto:complementodepago.scp@ine.mx" TargetMode="External"/><Relationship Id="rId32" Type="http://schemas.openxmlformats.org/officeDocument/2006/relationships/hyperlink" Target="mailto:alonso.rodriguez@ine.mx" TargetMode="External"/><Relationship Id="rId37" Type="http://schemas.openxmlformats.org/officeDocument/2006/relationships/hyperlink" Target="mailto:xochitl.apaez@ine.mx" TargetMode="External"/><Relationship Id="rId40" Type="http://schemas.openxmlformats.org/officeDocument/2006/relationships/hyperlink" Target="mailto:xochitl.apaez@ine.mx" TargetMode="External"/><Relationship Id="rId45" Type="http://schemas.openxmlformats.org/officeDocument/2006/relationships/hyperlink" Target="mailto:alberto.lopez@ine.mx" TargetMode="External"/><Relationship Id="rId53" Type="http://schemas.openxmlformats.org/officeDocument/2006/relationships/header" Target="header1.xml"/><Relationship Id="rId58" Type="http://schemas.openxmlformats.org/officeDocument/2006/relationships/image" Target="media/image4.png"/><Relationship Id="rId66"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image" Target="media/image7.jpeg"/><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alberto.lopez@ine.mx" TargetMode="External"/><Relationship Id="rId27" Type="http://schemas.openxmlformats.org/officeDocument/2006/relationships/hyperlink" Target="https://www.ine.mx/licitaciones-contrataciones-presenciales/" TargetMode="External"/><Relationship Id="rId30" Type="http://schemas.openxmlformats.org/officeDocument/2006/relationships/hyperlink" Target="https://ine.mx/licitaciones" TargetMode="External"/><Relationship Id="rId35" Type="http://schemas.openxmlformats.org/officeDocument/2006/relationships/hyperlink" Target="mailto:autoridad.certificadora@ine.mx" TargetMode="External"/><Relationship Id="rId43" Type="http://schemas.openxmlformats.org/officeDocument/2006/relationships/hyperlink" Target="mailto:alberto.lopez@ine.mx" TargetMode="External"/><Relationship Id="rId48" Type="http://schemas.openxmlformats.org/officeDocument/2006/relationships/hyperlink" Target="mailto:josefina.galindo@ine.mx" TargetMode="External"/><Relationship Id="rId56" Type="http://schemas.openxmlformats.org/officeDocument/2006/relationships/image" Target="media/image3.emf"/><Relationship Id="rId64"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hyperlink" Target="mailto:alberto.lopez@ine.mx"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octavio.alejo@ine.mx" TargetMode="External"/><Relationship Id="rId33" Type="http://schemas.openxmlformats.org/officeDocument/2006/relationships/hyperlink" Target="mailto:lucia.galvan@ine.mx" TargetMode="External"/><Relationship Id="rId38" Type="http://schemas.openxmlformats.org/officeDocument/2006/relationships/hyperlink" Target="mailto:autoridad.certificadora@ine.mx" TargetMode="External"/><Relationship Id="rId46" Type="http://schemas.openxmlformats.org/officeDocument/2006/relationships/hyperlink" Target="mailto:josefina.galindo@ine.mx" TargetMode="External"/><Relationship Id="rId59" Type="http://schemas.openxmlformats.org/officeDocument/2006/relationships/image" Target="media/image5.png"/><Relationship Id="rId67" Type="http://schemas.openxmlformats.org/officeDocument/2006/relationships/theme" Target="theme/theme1.xml"/><Relationship Id="rId20" Type="http://schemas.openxmlformats.org/officeDocument/2006/relationships/hyperlink" Target="mailto:marco.flores@ine.mx" TargetMode="External"/><Relationship Id="rId41" Type="http://schemas.openxmlformats.org/officeDocument/2006/relationships/hyperlink" Target="mailto:lucia.galvan@ine.mx" TargetMode="External"/><Relationship Id="rId54" Type="http://schemas.openxmlformats.org/officeDocument/2006/relationships/footer" Target="footer1.xml"/><Relationship Id="rId62" Type="http://schemas.openxmlformats.org/officeDocument/2006/relationships/hyperlink" Target="mailto:roberto.medina@ine.mx"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josefina.galindo@ine.mx" TargetMode="External"/><Relationship Id="rId28" Type="http://schemas.openxmlformats.org/officeDocument/2006/relationships/hyperlink" Target="mailto:roberto.medina@ine.mx" TargetMode="External"/><Relationship Id="rId36" Type="http://schemas.openxmlformats.org/officeDocument/2006/relationships/hyperlink" Target="mailto:antonio.lara@ine.mx" TargetMode="External"/><Relationship Id="rId49" Type="http://schemas.openxmlformats.org/officeDocument/2006/relationships/hyperlink" Target="mailto:alberto.lopez@ine.mx" TargetMode="External"/><Relationship Id="rId57" Type="http://schemas.openxmlformats.org/officeDocument/2006/relationships/oleObject" Target="embeddings/oleObject1.bin"/><Relationship Id="rId10" Type="http://schemas.openxmlformats.org/officeDocument/2006/relationships/footnotes" Target="footnotes.xml"/><Relationship Id="rId31" Type="http://schemas.openxmlformats.org/officeDocument/2006/relationships/hyperlink" Target="mailto:lucia.galvan@ine.mx" TargetMode="External"/><Relationship Id="rId44" Type="http://schemas.openxmlformats.org/officeDocument/2006/relationships/hyperlink" Target="mailto:josefina.galindo@ine.mx" TargetMode="External"/><Relationship Id="rId52" Type="http://schemas.openxmlformats.org/officeDocument/2006/relationships/hyperlink" Target="mailto:josefina.galindo@ine.mx" TargetMode="External"/><Relationship Id="rId60" Type="http://schemas.openxmlformats.org/officeDocument/2006/relationships/image" Target="media/image6.png"/><Relationship Id="rId65"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ivana.bagues@ine.mx" TargetMode="External"/><Relationship Id="rId39" Type="http://schemas.openxmlformats.org/officeDocument/2006/relationships/hyperlink" Target="mailto:antonio.lara@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customXml/itemProps5.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65</Pages>
  <Words>29062</Words>
  <Characters>159844</Characters>
  <Application>Microsoft Office Word</Application>
  <DocSecurity>0</DocSecurity>
  <Lines>1332</Lines>
  <Paragraphs>377</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188529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6</cp:revision>
  <cp:lastPrinted>2024-11-27T01:04:00Z</cp:lastPrinted>
  <dcterms:created xsi:type="dcterms:W3CDTF">2024-11-26T20:06:00Z</dcterms:created>
  <dcterms:modified xsi:type="dcterms:W3CDTF">2024-11-27T01:04:00Z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