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3A8034C2"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E25A88">
        <w:rPr>
          <w:rFonts w:ascii="Arial Rounded MT Bold" w:hAnsi="Arial Rounded MT Bold" w:cs="Calibri"/>
          <w:b/>
          <w:smallCaps/>
          <w:sz w:val="32"/>
          <w:szCs w:val="32"/>
        </w:rPr>
        <w:t>048</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013A5B71" w:rsidR="00CC1403" w:rsidRDefault="008F1BC2" w:rsidP="008F1BC2">
      <w:pPr>
        <w:pStyle w:val="Textoindependiente"/>
        <w:tabs>
          <w:tab w:val="center" w:pos="4666"/>
          <w:tab w:val="left" w:pos="6468"/>
        </w:tabs>
        <w:spacing w:before="8"/>
        <w:ind w:right="284"/>
        <w:jc w:val="center"/>
        <w:rPr>
          <w:rFonts w:cs="Arial"/>
          <w:b/>
          <w:bCs/>
          <w:sz w:val="32"/>
          <w:szCs w:val="32"/>
        </w:rPr>
      </w:pPr>
      <w:bookmarkStart w:id="8" w:name="_Hlk181620032"/>
      <w:r w:rsidRPr="008F1BC2">
        <w:rPr>
          <w:rFonts w:cs="Arial"/>
          <w:b/>
          <w:bCs/>
          <w:sz w:val="32"/>
          <w:szCs w:val="32"/>
        </w:rPr>
        <w:t>Suscripción a la herramienta de revisión de Código Fuente</w:t>
      </w:r>
    </w:p>
    <w:bookmarkEnd w:id="8"/>
    <w:p w14:paraId="62F71BC8" w14:textId="77777777" w:rsidR="008F1BC2" w:rsidRDefault="008F1BC2" w:rsidP="008F1BC2">
      <w:pPr>
        <w:pStyle w:val="Textoindependiente"/>
        <w:tabs>
          <w:tab w:val="center" w:pos="4666"/>
          <w:tab w:val="left" w:pos="6468"/>
        </w:tabs>
        <w:spacing w:before="8"/>
        <w:ind w:right="284"/>
        <w:jc w:val="center"/>
        <w:rPr>
          <w:rFonts w:cs="Arial"/>
          <w:b/>
          <w:bCs/>
          <w:sz w:val="32"/>
          <w:szCs w:val="32"/>
        </w:rPr>
      </w:pP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15CFC4BF"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A2515A">
        <w:rPr>
          <w:rFonts w:ascii="Arial" w:hAnsi="Arial" w:cs="Arial"/>
          <w:b/>
          <w:sz w:val="22"/>
          <w:szCs w:val="22"/>
        </w:rPr>
        <w:t>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7D4D71B1"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C47D38">
        <w:rPr>
          <w:rFonts w:ascii="Arial" w:hAnsi="Arial" w:cs="Arial"/>
          <w:b/>
          <w:sz w:val="22"/>
          <w:szCs w:val="22"/>
        </w:rPr>
        <w:t>048</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239B166A"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1061DA" w:rsidRPr="001061DA">
        <w:rPr>
          <w:rFonts w:cs="Arial"/>
          <w:b/>
          <w:bCs/>
          <w:szCs w:val="22"/>
        </w:rPr>
        <w:t>Suscripción a la herramienta de revisión de Código Fuente</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1A4C2F09" w:rsidR="00101D53" w:rsidRPr="00EF4A7F" w:rsidRDefault="00C47D38" w:rsidP="00B449B5">
            <w:pPr>
              <w:jc w:val="center"/>
              <w:rPr>
                <w:rFonts w:ascii="Arial" w:hAnsi="Arial" w:cs="Arial"/>
                <w:b/>
              </w:rPr>
            </w:pPr>
            <w:r>
              <w:rPr>
                <w:rFonts w:ascii="Arial" w:hAnsi="Arial" w:cs="Arial"/>
                <w:b/>
              </w:rPr>
              <w:t>2</w:t>
            </w:r>
            <w:r w:rsidR="00166E07">
              <w:rPr>
                <w:rFonts w:ascii="Arial" w:hAnsi="Arial" w:cs="Arial"/>
                <w:b/>
              </w:rPr>
              <w:t>8</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0CAE4B8B" w:rsidR="00101D53" w:rsidRPr="00EF4A7F" w:rsidRDefault="00C47D38" w:rsidP="00B449B5">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38C7D56A" w:rsidR="00101D53" w:rsidRPr="00EF4A7F" w:rsidRDefault="00C47D38" w:rsidP="00B449B5">
            <w:pPr>
              <w:jc w:val="center"/>
              <w:rPr>
                <w:rFonts w:ascii="Arial" w:hAnsi="Arial" w:cs="Arial"/>
                <w:b/>
              </w:rPr>
            </w:pPr>
            <w:r>
              <w:rPr>
                <w:rFonts w:ascii="Arial" w:hAnsi="Arial" w:cs="Arial"/>
                <w:b/>
              </w:rPr>
              <w:t>13:00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7B7E4952"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833BB1">
              <w:rPr>
                <w:rFonts w:ascii="Arial" w:hAnsi="Arial" w:cs="Arial"/>
                <w:b/>
                <w:bCs/>
              </w:rPr>
              <w:t>2</w:t>
            </w:r>
            <w:r w:rsidR="00166E07">
              <w:rPr>
                <w:rFonts w:ascii="Arial" w:hAnsi="Arial" w:cs="Arial"/>
                <w:b/>
                <w:bCs/>
              </w:rPr>
              <w:t>6</w:t>
            </w:r>
            <w:r w:rsidRPr="00EF4A7F">
              <w:rPr>
                <w:rFonts w:ascii="Arial" w:hAnsi="Arial" w:cs="Arial"/>
                <w:b/>
                <w:bCs/>
              </w:rPr>
              <w:t xml:space="preserve"> </w:t>
            </w:r>
            <w:r w:rsidRPr="00EF4A7F">
              <w:rPr>
                <w:rFonts w:ascii="Arial" w:hAnsi="Arial" w:cs="Arial"/>
                <w:b/>
              </w:rPr>
              <w:t xml:space="preserve">de </w:t>
            </w:r>
            <w:r w:rsidR="00833BB1">
              <w:rPr>
                <w:rFonts w:ascii="Arial" w:hAnsi="Arial" w:cs="Arial"/>
                <w:b/>
              </w:rPr>
              <w:t>noviembre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833BB1">
              <w:rPr>
                <w:rFonts w:ascii="Arial" w:hAnsi="Arial" w:cs="Arial"/>
                <w:b/>
              </w:rPr>
              <w:t>13:00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0EC83006" w:rsidR="003842A7" w:rsidRPr="00EF4A7F" w:rsidRDefault="00166E07" w:rsidP="00E36232">
            <w:pPr>
              <w:jc w:val="center"/>
              <w:rPr>
                <w:rFonts w:ascii="Arial" w:hAnsi="Arial" w:cs="Arial"/>
                <w:b/>
              </w:rPr>
            </w:pPr>
            <w:r>
              <w:rPr>
                <w:rFonts w:ascii="Arial" w:hAnsi="Arial" w:cs="Arial"/>
                <w:b/>
              </w:rPr>
              <w:t>5</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2B82961B" w:rsidR="003842A7" w:rsidRPr="00EF4A7F" w:rsidRDefault="00166E07" w:rsidP="00E36232">
            <w:pPr>
              <w:jc w:val="center"/>
              <w:rPr>
                <w:rFonts w:ascii="Arial" w:hAnsi="Arial" w:cs="Arial"/>
                <w:b/>
              </w:rPr>
            </w:pPr>
            <w:r>
              <w:rPr>
                <w:rFonts w:ascii="Arial" w:hAnsi="Arial" w:cs="Arial"/>
                <w:b/>
              </w:rPr>
              <w:t>dic</w:t>
            </w:r>
            <w:r w:rsidR="00C47D38">
              <w:rPr>
                <w:rFonts w:ascii="Arial" w:hAnsi="Arial" w:cs="Arial"/>
                <w:b/>
              </w:rPr>
              <w:t>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112D9EE4" w:rsidR="003842A7" w:rsidRPr="00EF4A7F" w:rsidRDefault="00833BB1" w:rsidP="00E36232">
            <w:pPr>
              <w:jc w:val="center"/>
              <w:rPr>
                <w:rFonts w:ascii="Arial" w:hAnsi="Arial" w:cs="Arial"/>
                <w:b/>
              </w:rPr>
            </w:pPr>
            <w:r>
              <w:rPr>
                <w:rFonts w:ascii="Arial" w:hAnsi="Arial" w:cs="Arial"/>
                <w:b/>
              </w:rPr>
              <w:t>1</w:t>
            </w:r>
            <w:r w:rsidR="006E4A8B">
              <w:rPr>
                <w:rFonts w:ascii="Arial" w:hAnsi="Arial" w:cs="Arial"/>
                <w:b/>
              </w:rPr>
              <w:t>0</w:t>
            </w:r>
            <w:r>
              <w:rPr>
                <w:rFonts w:ascii="Arial" w:hAnsi="Arial" w:cs="Arial"/>
                <w:b/>
              </w:rPr>
              <w:t>:00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769D0DD2" w:rsidR="00F22686" w:rsidRPr="00EF4A7F" w:rsidRDefault="00166E07" w:rsidP="00E36232">
            <w:pPr>
              <w:jc w:val="center"/>
              <w:rPr>
                <w:rFonts w:ascii="Arial" w:hAnsi="Arial" w:cs="Arial"/>
                <w:b/>
              </w:rPr>
            </w:pPr>
            <w:r>
              <w:rPr>
                <w:rFonts w:ascii="Arial" w:hAnsi="Arial" w:cs="Arial"/>
                <w:b/>
              </w:rPr>
              <w:t>12</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48B78EDC" w:rsidR="00F22686" w:rsidRPr="00EF4A7F" w:rsidRDefault="00C47D38" w:rsidP="00E36232">
            <w:pPr>
              <w:jc w:val="center"/>
              <w:rPr>
                <w:rFonts w:ascii="Arial" w:hAnsi="Arial" w:cs="Arial"/>
                <w:b/>
              </w:rPr>
            </w:pPr>
            <w:r>
              <w:rPr>
                <w:rFonts w:ascii="Arial" w:hAnsi="Arial" w:cs="Arial"/>
                <w:b/>
              </w:rPr>
              <w:t>diciembre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68A26817"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166E07">
        <w:rPr>
          <w:rFonts w:ascii="Arial" w:hAnsi="Arial" w:cs="Arial"/>
          <w:bCs/>
        </w:rPr>
        <w:t>20</w:t>
      </w:r>
      <w:r w:rsidRPr="00EF4A7F">
        <w:rPr>
          <w:rFonts w:ascii="Arial" w:hAnsi="Arial" w:cs="Arial"/>
          <w:bCs/>
        </w:rPr>
        <w:t xml:space="preserve"> de </w:t>
      </w:r>
      <w:r w:rsidR="00833BB1">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166E07">
        <w:rPr>
          <w:rFonts w:ascii="Arial" w:hAnsi="Arial" w:cs="Arial"/>
          <w:bCs/>
        </w:rPr>
        <w:t>26</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833BB1">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07574D32"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006E4A8B">
        <w:rPr>
          <w:rStyle w:val="Hipervnculo"/>
          <w:rFonts w:ascii="Arial" w:hAnsi="Arial" w:cs="Arial"/>
          <w:bCs/>
        </w:rPr>
        <w:t>, ivana.bagues@ine.mx</w:t>
      </w:r>
      <w:r w:rsidRPr="00EF4A7F">
        <w:rPr>
          <w:rFonts w:ascii="Arial" w:hAnsi="Arial" w:cs="Arial"/>
          <w:bCs/>
        </w:rPr>
        <w:t xml:space="preserve"> y </w:t>
      </w:r>
      <w:hyperlink r:id="rId18" w:history="1">
        <w:r w:rsidR="006E4A8B" w:rsidRPr="0064295A">
          <w:rPr>
            <w:rStyle w:val="Hipervnculo"/>
            <w:rFonts w:ascii="Arial" w:hAnsi="Arial" w:cs="Arial"/>
            <w:bCs/>
          </w:rPr>
          <w:t>omar.lizalde@ine.mx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0FDA9FA5"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43B7CFC1" w:rsidR="00CC1403" w:rsidRPr="00EF4A7F" w:rsidRDefault="00624CF1" w:rsidP="00A01B7B">
      <w:pPr>
        <w:spacing w:line="276" w:lineRule="auto"/>
        <w:ind w:right="49"/>
        <w:jc w:val="both"/>
        <w:rPr>
          <w:rFonts w:ascii="Arial" w:hAnsi="Arial" w:cs="Arial"/>
        </w:rPr>
      </w:pPr>
      <w:r w:rsidRPr="00A01B7B">
        <w:rPr>
          <w:rFonts w:ascii="Arial" w:hAnsi="Arial" w:cs="Arial"/>
        </w:rPr>
        <w:t>El presente procedimiento para la</w:t>
      </w:r>
      <w:r w:rsidR="003963B6" w:rsidRPr="00A01B7B">
        <w:rPr>
          <w:rFonts w:ascii="Arial" w:hAnsi="Arial" w:cs="Arial"/>
        </w:rPr>
        <w:t xml:space="preserve"> contratación de la</w:t>
      </w:r>
      <w:r w:rsidR="000D5F83" w:rsidRPr="00A01B7B">
        <w:rPr>
          <w:rFonts w:ascii="Arial" w:hAnsi="Arial" w:cs="Arial"/>
        </w:rPr>
        <w:t xml:space="preserve"> </w:t>
      </w:r>
      <w:r w:rsidRPr="00A01B7B">
        <w:rPr>
          <w:rFonts w:ascii="Arial" w:hAnsi="Arial" w:cs="Arial"/>
          <w:b/>
          <w:bCs/>
        </w:rPr>
        <w:t>“</w:t>
      </w:r>
      <w:r w:rsidR="00F15324" w:rsidRPr="00F15324">
        <w:rPr>
          <w:rFonts w:ascii="Arial" w:hAnsi="Arial" w:cs="Arial"/>
          <w:b/>
          <w:bCs/>
        </w:rPr>
        <w:t>Suscripción a la herramienta de revisión de Código Fuente</w:t>
      </w:r>
      <w:r w:rsidR="005B2598" w:rsidRPr="00A01B7B">
        <w:rPr>
          <w:rFonts w:ascii="Arial" w:hAnsi="Arial" w:cs="Arial"/>
          <w:b/>
          <w:bCs/>
        </w:rPr>
        <w:t>”</w:t>
      </w:r>
      <w:r w:rsidR="001E0ED3" w:rsidRPr="00A01B7B">
        <w:rPr>
          <w:rFonts w:ascii="Arial" w:hAnsi="Arial" w:cs="Arial"/>
          <w:b/>
          <w:bCs/>
        </w:rPr>
        <w:t xml:space="preserve">, </w:t>
      </w:r>
      <w:r w:rsidR="001E0ED3" w:rsidRPr="00A01B7B">
        <w:rPr>
          <w:rFonts w:ascii="Arial" w:hAnsi="Arial" w:cs="Arial"/>
        </w:rPr>
        <w:t>s</w:t>
      </w:r>
      <w:r w:rsidRPr="00A01B7B">
        <w:rPr>
          <w:rFonts w:ascii="Arial" w:hAnsi="Arial" w:cs="Arial"/>
        </w:rPr>
        <w:t>e realiza en atención a la solicitud de la</w:t>
      </w:r>
      <w:r w:rsidR="00DB5A85" w:rsidRPr="00A01B7B">
        <w:rPr>
          <w:rFonts w:ascii="Arial" w:hAnsi="Arial" w:cs="Arial"/>
        </w:rPr>
        <w:t xml:space="preserve"> </w:t>
      </w:r>
      <w:r w:rsidR="0024312F">
        <w:rPr>
          <w:rFonts w:ascii="Arial" w:hAnsi="Arial" w:cs="Arial"/>
        </w:rPr>
        <w:t>Coordinación General de la Unidad Técnica de Servicios de Informática</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3BCD80C5"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833BB1">
        <w:rPr>
          <w:rFonts w:ascii="Arial" w:hAnsi="Arial" w:cs="Arial"/>
          <w:b/>
        </w:rPr>
        <w:t>Vigésimo Novena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833BB1">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833BB1">
        <w:rPr>
          <w:rFonts w:ascii="Arial" w:hAnsi="Arial" w:cs="Arial"/>
          <w:b/>
          <w:bCs/>
        </w:rPr>
        <w:t>1</w:t>
      </w:r>
      <w:r w:rsidR="002A74A7">
        <w:rPr>
          <w:rFonts w:ascii="Arial" w:hAnsi="Arial" w:cs="Arial"/>
          <w:b/>
          <w:bCs/>
        </w:rPr>
        <w:t>2</w:t>
      </w:r>
      <w:r w:rsidR="00AA3AF2">
        <w:rPr>
          <w:rFonts w:ascii="Arial" w:hAnsi="Arial" w:cs="Arial"/>
          <w:b/>
          <w:bCs/>
        </w:rPr>
        <w:t xml:space="preserve"> </w:t>
      </w:r>
      <w:r w:rsidR="00B93871" w:rsidRPr="00B93871">
        <w:rPr>
          <w:rFonts w:ascii="Arial" w:hAnsi="Arial" w:cs="Arial"/>
          <w:b/>
          <w:bCs/>
        </w:rPr>
        <w:t xml:space="preserve">de </w:t>
      </w:r>
      <w:r w:rsidR="00833BB1">
        <w:rPr>
          <w:rFonts w:ascii="Arial" w:hAnsi="Arial" w:cs="Arial"/>
          <w:b/>
          <w:bCs/>
        </w:rPr>
        <w:t>noviembre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Default="00682E1A">
      <w:pPr>
        <w:tabs>
          <w:tab w:val="left" w:pos="3686"/>
        </w:tabs>
        <w:spacing w:before="120" w:after="120"/>
        <w:jc w:val="both"/>
        <w:rPr>
          <w:rFonts w:ascii="Arial" w:hAnsi="Arial" w:cs="Arial"/>
          <w:lang w:eastAsia="es-MX"/>
        </w:rPr>
      </w:pPr>
    </w:p>
    <w:p w14:paraId="43F8F596" w14:textId="77777777" w:rsidR="003F7B70" w:rsidRDefault="003F7B70">
      <w:pPr>
        <w:tabs>
          <w:tab w:val="left" w:pos="3686"/>
        </w:tabs>
        <w:spacing w:before="120" w:after="120"/>
        <w:jc w:val="both"/>
        <w:rPr>
          <w:rFonts w:ascii="Arial" w:hAnsi="Arial" w:cs="Arial"/>
          <w:lang w:eastAsia="es-MX"/>
        </w:rPr>
      </w:pPr>
    </w:p>
    <w:p w14:paraId="2D38FE9C" w14:textId="77777777" w:rsidR="003F7B70" w:rsidRPr="00EF4A7F" w:rsidRDefault="003F7B70">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3F7B70"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157C7D63" w14:textId="507FD791" w:rsidR="003F7B70" w:rsidRPr="00BD0CB7" w:rsidRDefault="003F7B70">
      <w:pPr>
        <w:pStyle w:val="Texto0"/>
        <w:numPr>
          <w:ilvl w:val="0"/>
          <w:numId w:val="51"/>
        </w:numPr>
        <w:spacing w:before="120" w:after="120" w:line="240" w:lineRule="auto"/>
        <w:ind w:left="567" w:hanging="207"/>
        <w:rPr>
          <w:rFonts w:cs="Arial"/>
          <w:sz w:val="20"/>
        </w:rPr>
      </w:pPr>
      <w:r>
        <w:rPr>
          <w:rFonts w:cs="Arial"/>
          <w:b/>
          <w:sz w:val="20"/>
        </w:rPr>
        <w:t>UTSI:</w:t>
      </w:r>
      <w:r>
        <w:rPr>
          <w:rFonts w:cs="Arial"/>
          <w:sz w:val="20"/>
        </w:rPr>
        <w:t xml:space="preserve"> Unidad técnica de Servicios de Informática;</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68D9517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5F19D3">
          <w:rPr>
            <w:noProof/>
            <w:webHidden/>
          </w:rPr>
          <w:t>13</w:t>
        </w:r>
        <w:r w:rsidR="00C523C0">
          <w:rPr>
            <w:noProof/>
            <w:webHidden/>
          </w:rPr>
          <w:fldChar w:fldCharType="end"/>
        </w:r>
      </w:hyperlink>
    </w:p>
    <w:p w14:paraId="576C3047" w14:textId="001E7FD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5F19D3">
          <w:rPr>
            <w:noProof/>
            <w:webHidden/>
          </w:rPr>
          <w:t>13</w:t>
        </w:r>
        <w:r w:rsidR="00C523C0">
          <w:rPr>
            <w:noProof/>
            <w:webHidden/>
          </w:rPr>
          <w:fldChar w:fldCharType="end"/>
        </w:r>
      </w:hyperlink>
    </w:p>
    <w:p w14:paraId="6C84FF50" w14:textId="5C28B02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5F19D3">
          <w:rPr>
            <w:noProof/>
            <w:webHidden/>
          </w:rPr>
          <w:t>13</w:t>
        </w:r>
        <w:r w:rsidR="00C523C0">
          <w:rPr>
            <w:noProof/>
            <w:webHidden/>
          </w:rPr>
          <w:fldChar w:fldCharType="end"/>
        </w:r>
      </w:hyperlink>
    </w:p>
    <w:p w14:paraId="45439301" w14:textId="6646C78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5F19D3">
          <w:rPr>
            <w:noProof/>
            <w:webHidden/>
          </w:rPr>
          <w:t>13</w:t>
        </w:r>
        <w:r w:rsidR="00C523C0">
          <w:rPr>
            <w:noProof/>
            <w:webHidden/>
          </w:rPr>
          <w:fldChar w:fldCharType="end"/>
        </w:r>
      </w:hyperlink>
    </w:p>
    <w:p w14:paraId="4C6B596A" w14:textId="01DA398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5F19D3">
          <w:rPr>
            <w:noProof/>
            <w:webHidden/>
          </w:rPr>
          <w:t>13</w:t>
        </w:r>
        <w:r w:rsidR="00C523C0">
          <w:rPr>
            <w:noProof/>
            <w:webHidden/>
          </w:rPr>
          <w:fldChar w:fldCharType="end"/>
        </w:r>
      </w:hyperlink>
    </w:p>
    <w:p w14:paraId="4D521F5C" w14:textId="1241761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5F19D3">
          <w:rPr>
            <w:noProof/>
            <w:webHidden/>
          </w:rPr>
          <w:t>14</w:t>
        </w:r>
        <w:r w:rsidR="00C523C0">
          <w:rPr>
            <w:noProof/>
            <w:webHidden/>
          </w:rPr>
          <w:fldChar w:fldCharType="end"/>
        </w:r>
      </w:hyperlink>
    </w:p>
    <w:p w14:paraId="6289DCD1" w14:textId="367728E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5F19D3">
          <w:rPr>
            <w:noProof/>
            <w:webHidden/>
          </w:rPr>
          <w:t>14</w:t>
        </w:r>
        <w:r w:rsidR="00C523C0">
          <w:rPr>
            <w:noProof/>
            <w:webHidden/>
          </w:rPr>
          <w:fldChar w:fldCharType="end"/>
        </w:r>
      </w:hyperlink>
    </w:p>
    <w:p w14:paraId="5DE93A4E" w14:textId="4058DAD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5F19D3">
          <w:rPr>
            <w:noProof/>
            <w:webHidden/>
          </w:rPr>
          <w:t>15</w:t>
        </w:r>
        <w:r w:rsidR="00C523C0">
          <w:rPr>
            <w:noProof/>
            <w:webHidden/>
          </w:rPr>
          <w:fldChar w:fldCharType="end"/>
        </w:r>
      </w:hyperlink>
    </w:p>
    <w:p w14:paraId="576EB041" w14:textId="543D69F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5F19D3">
          <w:rPr>
            <w:noProof/>
            <w:webHidden/>
          </w:rPr>
          <w:t>15</w:t>
        </w:r>
        <w:r w:rsidR="00C523C0">
          <w:rPr>
            <w:noProof/>
            <w:webHidden/>
          </w:rPr>
          <w:fldChar w:fldCharType="end"/>
        </w:r>
      </w:hyperlink>
    </w:p>
    <w:p w14:paraId="4C6C995C" w14:textId="2140CDB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5F19D3">
          <w:rPr>
            <w:noProof/>
            <w:webHidden/>
          </w:rPr>
          <w:t>15</w:t>
        </w:r>
        <w:r w:rsidR="00C523C0">
          <w:rPr>
            <w:noProof/>
            <w:webHidden/>
          </w:rPr>
          <w:fldChar w:fldCharType="end"/>
        </w:r>
      </w:hyperlink>
    </w:p>
    <w:p w14:paraId="7D443FE6" w14:textId="7B4737A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5F19D3">
          <w:rPr>
            <w:noProof/>
            <w:webHidden/>
          </w:rPr>
          <w:t>16</w:t>
        </w:r>
        <w:r w:rsidR="00C523C0">
          <w:rPr>
            <w:noProof/>
            <w:webHidden/>
          </w:rPr>
          <w:fldChar w:fldCharType="end"/>
        </w:r>
      </w:hyperlink>
    </w:p>
    <w:p w14:paraId="3E5466D2" w14:textId="69B9CD0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5F19D3">
          <w:rPr>
            <w:noProof/>
            <w:webHidden/>
          </w:rPr>
          <w:t>16</w:t>
        </w:r>
        <w:r w:rsidR="00C523C0">
          <w:rPr>
            <w:noProof/>
            <w:webHidden/>
          </w:rPr>
          <w:fldChar w:fldCharType="end"/>
        </w:r>
      </w:hyperlink>
    </w:p>
    <w:p w14:paraId="46F96154" w14:textId="2F5C64F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5F19D3">
          <w:rPr>
            <w:noProof/>
            <w:webHidden/>
          </w:rPr>
          <w:t>16</w:t>
        </w:r>
        <w:r w:rsidR="00C523C0">
          <w:rPr>
            <w:noProof/>
            <w:webHidden/>
          </w:rPr>
          <w:fldChar w:fldCharType="end"/>
        </w:r>
      </w:hyperlink>
    </w:p>
    <w:p w14:paraId="6817A197" w14:textId="45A2A25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5F19D3">
          <w:rPr>
            <w:noProof/>
            <w:webHidden/>
          </w:rPr>
          <w:t>16</w:t>
        </w:r>
        <w:r w:rsidR="00C523C0">
          <w:rPr>
            <w:noProof/>
            <w:webHidden/>
          </w:rPr>
          <w:fldChar w:fldCharType="end"/>
        </w:r>
      </w:hyperlink>
    </w:p>
    <w:p w14:paraId="6D9F0208" w14:textId="4DDD377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5F19D3">
          <w:rPr>
            <w:noProof/>
            <w:webHidden/>
          </w:rPr>
          <w:t>17</w:t>
        </w:r>
        <w:r w:rsidR="00C523C0">
          <w:rPr>
            <w:noProof/>
            <w:webHidden/>
          </w:rPr>
          <w:fldChar w:fldCharType="end"/>
        </w:r>
      </w:hyperlink>
    </w:p>
    <w:p w14:paraId="081DE77E" w14:textId="026E6FB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5F19D3">
          <w:rPr>
            <w:noProof/>
            <w:webHidden/>
          </w:rPr>
          <w:t>17</w:t>
        </w:r>
        <w:r w:rsidR="00C523C0">
          <w:rPr>
            <w:noProof/>
            <w:webHidden/>
          </w:rPr>
          <w:fldChar w:fldCharType="end"/>
        </w:r>
      </w:hyperlink>
    </w:p>
    <w:p w14:paraId="7E46868A" w14:textId="2AFC213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5F19D3">
          <w:rPr>
            <w:noProof/>
            <w:webHidden/>
          </w:rPr>
          <w:t>17</w:t>
        </w:r>
        <w:r w:rsidR="00C523C0">
          <w:rPr>
            <w:noProof/>
            <w:webHidden/>
          </w:rPr>
          <w:fldChar w:fldCharType="end"/>
        </w:r>
      </w:hyperlink>
    </w:p>
    <w:p w14:paraId="72A45E0E" w14:textId="34CF91B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5F19D3">
          <w:rPr>
            <w:noProof/>
            <w:webHidden/>
          </w:rPr>
          <w:t>17</w:t>
        </w:r>
        <w:r w:rsidR="00C523C0">
          <w:rPr>
            <w:noProof/>
            <w:webHidden/>
          </w:rPr>
          <w:fldChar w:fldCharType="end"/>
        </w:r>
      </w:hyperlink>
    </w:p>
    <w:p w14:paraId="26B93E17" w14:textId="2D2E65C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5F19D3">
          <w:rPr>
            <w:noProof/>
            <w:webHidden/>
          </w:rPr>
          <w:t>18</w:t>
        </w:r>
        <w:r w:rsidR="00C523C0">
          <w:rPr>
            <w:noProof/>
            <w:webHidden/>
          </w:rPr>
          <w:fldChar w:fldCharType="end"/>
        </w:r>
      </w:hyperlink>
    </w:p>
    <w:p w14:paraId="5D869A69" w14:textId="3E4A467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5F19D3">
          <w:rPr>
            <w:noProof/>
            <w:webHidden/>
          </w:rPr>
          <w:t>20</w:t>
        </w:r>
        <w:r w:rsidR="00C523C0">
          <w:rPr>
            <w:noProof/>
            <w:webHidden/>
          </w:rPr>
          <w:fldChar w:fldCharType="end"/>
        </w:r>
      </w:hyperlink>
    </w:p>
    <w:p w14:paraId="51ED521F" w14:textId="7953C28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5F19D3">
          <w:rPr>
            <w:noProof/>
            <w:webHidden/>
          </w:rPr>
          <w:t>21</w:t>
        </w:r>
        <w:r w:rsidR="00C523C0">
          <w:rPr>
            <w:noProof/>
            <w:webHidden/>
          </w:rPr>
          <w:fldChar w:fldCharType="end"/>
        </w:r>
      </w:hyperlink>
    </w:p>
    <w:p w14:paraId="4990BB8A" w14:textId="57002B7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5F19D3">
          <w:rPr>
            <w:noProof/>
            <w:webHidden/>
          </w:rPr>
          <w:t>23</w:t>
        </w:r>
        <w:r w:rsidR="00C523C0">
          <w:rPr>
            <w:noProof/>
            <w:webHidden/>
          </w:rPr>
          <w:fldChar w:fldCharType="end"/>
        </w:r>
      </w:hyperlink>
    </w:p>
    <w:p w14:paraId="5F9A3FE9" w14:textId="33C8F71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5F19D3">
          <w:rPr>
            <w:noProof/>
            <w:webHidden/>
          </w:rPr>
          <w:t>27</w:t>
        </w:r>
        <w:r w:rsidR="00C523C0">
          <w:rPr>
            <w:noProof/>
            <w:webHidden/>
          </w:rPr>
          <w:fldChar w:fldCharType="end"/>
        </w:r>
      </w:hyperlink>
    </w:p>
    <w:p w14:paraId="6C62B4A0" w14:textId="4326A99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5F19D3">
          <w:rPr>
            <w:noProof/>
            <w:webHidden/>
          </w:rPr>
          <w:t>31</w:t>
        </w:r>
        <w:r w:rsidR="00C523C0">
          <w:rPr>
            <w:noProof/>
            <w:webHidden/>
          </w:rPr>
          <w:fldChar w:fldCharType="end"/>
        </w:r>
      </w:hyperlink>
    </w:p>
    <w:p w14:paraId="21B86260" w14:textId="79906C0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5F19D3">
          <w:rPr>
            <w:noProof/>
            <w:webHidden/>
          </w:rPr>
          <w:t>34</w:t>
        </w:r>
        <w:r w:rsidR="00C523C0">
          <w:rPr>
            <w:noProof/>
            <w:webHidden/>
          </w:rPr>
          <w:fldChar w:fldCharType="end"/>
        </w:r>
      </w:hyperlink>
    </w:p>
    <w:p w14:paraId="39A2C748" w14:textId="1DC1939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5F19D3">
          <w:rPr>
            <w:noProof/>
            <w:webHidden/>
          </w:rPr>
          <w:t>34</w:t>
        </w:r>
        <w:r w:rsidR="00C523C0">
          <w:rPr>
            <w:noProof/>
            <w:webHidden/>
          </w:rPr>
          <w:fldChar w:fldCharType="end"/>
        </w:r>
      </w:hyperlink>
    </w:p>
    <w:p w14:paraId="34C3D6CB" w14:textId="41F77D0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5F19D3">
          <w:rPr>
            <w:noProof/>
            <w:webHidden/>
          </w:rPr>
          <w:t>34</w:t>
        </w:r>
        <w:r w:rsidR="00C523C0">
          <w:rPr>
            <w:noProof/>
            <w:webHidden/>
          </w:rPr>
          <w:fldChar w:fldCharType="end"/>
        </w:r>
      </w:hyperlink>
    </w:p>
    <w:p w14:paraId="58140814" w14:textId="410C40A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5F19D3">
          <w:rPr>
            <w:noProof/>
            <w:webHidden/>
          </w:rPr>
          <w:t>35</w:t>
        </w:r>
        <w:r w:rsidR="00C523C0">
          <w:rPr>
            <w:noProof/>
            <w:webHidden/>
          </w:rPr>
          <w:fldChar w:fldCharType="end"/>
        </w:r>
      </w:hyperlink>
    </w:p>
    <w:p w14:paraId="1386DB68" w14:textId="574DE2F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5F19D3">
          <w:rPr>
            <w:noProof/>
            <w:webHidden/>
          </w:rPr>
          <w:t>36</w:t>
        </w:r>
        <w:r w:rsidR="00C523C0">
          <w:rPr>
            <w:noProof/>
            <w:webHidden/>
          </w:rPr>
          <w:fldChar w:fldCharType="end"/>
        </w:r>
      </w:hyperlink>
    </w:p>
    <w:p w14:paraId="379BED17" w14:textId="0DBDC5D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5F19D3">
          <w:rPr>
            <w:noProof/>
            <w:webHidden/>
          </w:rPr>
          <w:t>36</w:t>
        </w:r>
        <w:r w:rsidR="00C523C0">
          <w:rPr>
            <w:noProof/>
            <w:webHidden/>
          </w:rPr>
          <w:fldChar w:fldCharType="end"/>
        </w:r>
      </w:hyperlink>
    </w:p>
    <w:p w14:paraId="467F2B1B" w14:textId="70493DD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5F19D3">
          <w:rPr>
            <w:noProof/>
            <w:webHidden/>
          </w:rPr>
          <w:t>37</w:t>
        </w:r>
        <w:r w:rsidR="00C523C0">
          <w:rPr>
            <w:noProof/>
            <w:webHidden/>
          </w:rPr>
          <w:fldChar w:fldCharType="end"/>
        </w:r>
      </w:hyperlink>
    </w:p>
    <w:p w14:paraId="17A593DC" w14:textId="4D12507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5F19D3">
          <w:rPr>
            <w:noProof/>
            <w:webHidden/>
          </w:rPr>
          <w:t>38</w:t>
        </w:r>
        <w:r w:rsidR="00C523C0">
          <w:rPr>
            <w:noProof/>
            <w:webHidden/>
          </w:rPr>
          <w:fldChar w:fldCharType="end"/>
        </w:r>
      </w:hyperlink>
    </w:p>
    <w:p w14:paraId="46262BB9" w14:textId="36CEBEB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5F19D3">
          <w:rPr>
            <w:noProof/>
            <w:webHidden/>
          </w:rPr>
          <w:t>38</w:t>
        </w:r>
        <w:r w:rsidR="00C523C0">
          <w:rPr>
            <w:noProof/>
            <w:webHidden/>
          </w:rPr>
          <w:fldChar w:fldCharType="end"/>
        </w:r>
      </w:hyperlink>
    </w:p>
    <w:p w14:paraId="41683904" w14:textId="3DA39FF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5F19D3">
          <w:rPr>
            <w:noProof/>
            <w:webHidden/>
          </w:rPr>
          <w:t>38</w:t>
        </w:r>
        <w:r w:rsidR="00C523C0">
          <w:rPr>
            <w:noProof/>
            <w:webHidden/>
          </w:rPr>
          <w:fldChar w:fldCharType="end"/>
        </w:r>
      </w:hyperlink>
    </w:p>
    <w:p w14:paraId="56601C01" w14:textId="35FCF1C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5F19D3">
          <w:rPr>
            <w:noProof/>
            <w:webHidden/>
          </w:rPr>
          <w:t>39</w:t>
        </w:r>
        <w:r w:rsidR="00C523C0">
          <w:rPr>
            <w:noProof/>
            <w:webHidden/>
          </w:rPr>
          <w:fldChar w:fldCharType="end"/>
        </w:r>
      </w:hyperlink>
    </w:p>
    <w:p w14:paraId="06ECB8B2" w14:textId="693A9FD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5F19D3">
          <w:rPr>
            <w:noProof/>
            <w:webHidden/>
          </w:rPr>
          <w:t>39</w:t>
        </w:r>
        <w:r w:rsidR="00C523C0">
          <w:rPr>
            <w:noProof/>
            <w:webHidden/>
          </w:rPr>
          <w:fldChar w:fldCharType="end"/>
        </w:r>
      </w:hyperlink>
    </w:p>
    <w:p w14:paraId="42763BD0" w14:textId="606FA88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5F19D3">
          <w:rPr>
            <w:noProof/>
            <w:webHidden/>
          </w:rPr>
          <w:t>50</w:t>
        </w:r>
        <w:r w:rsidR="00C523C0">
          <w:rPr>
            <w:noProof/>
            <w:webHidden/>
          </w:rPr>
          <w:fldChar w:fldCharType="end"/>
        </w:r>
      </w:hyperlink>
    </w:p>
    <w:p w14:paraId="4CE1686A" w14:textId="49E421D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5F19D3">
          <w:rPr>
            <w:noProof/>
            <w:webHidden/>
          </w:rPr>
          <w:t>51</w:t>
        </w:r>
        <w:r w:rsidR="00C523C0">
          <w:rPr>
            <w:noProof/>
            <w:webHidden/>
          </w:rPr>
          <w:fldChar w:fldCharType="end"/>
        </w:r>
      </w:hyperlink>
    </w:p>
    <w:p w14:paraId="7E6F79C7" w14:textId="40D8034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5F19D3">
          <w:rPr>
            <w:noProof/>
            <w:webHidden/>
          </w:rPr>
          <w:t>52</w:t>
        </w:r>
        <w:r w:rsidR="00C523C0">
          <w:rPr>
            <w:noProof/>
            <w:webHidden/>
          </w:rPr>
          <w:fldChar w:fldCharType="end"/>
        </w:r>
      </w:hyperlink>
    </w:p>
    <w:p w14:paraId="159FCE3E" w14:textId="26B2B7A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5F19D3">
          <w:rPr>
            <w:noProof/>
            <w:webHidden/>
          </w:rPr>
          <w:t>53</w:t>
        </w:r>
        <w:r w:rsidR="00C523C0">
          <w:rPr>
            <w:noProof/>
            <w:webHidden/>
          </w:rPr>
          <w:fldChar w:fldCharType="end"/>
        </w:r>
      </w:hyperlink>
    </w:p>
    <w:p w14:paraId="5E160C9E" w14:textId="12229BB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5F19D3">
          <w:rPr>
            <w:noProof/>
            <w:webHidden/>
          </w:rPr>
          <w:t>54</w:t>
        </w:r>
        <w:r w:rsidR="00C523C0">
          <w:rPr>
            <w:noProof/>
            <w:webHidden/>
          </w:rPr>
          <w:fldChar w:fldCharType="end"/>
        </w:r>
      </w:hyperlink>
    </w:p>
    <w:p w14:paraId="0EEEF539" w14:textId="0CB7AD4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5F19D3">
          <w:rPr>
            <w:noProof/>
            <w:webHidden/>
          </w:rPr>
          <w:t>55</w:t>
        </w:r>
        <w:r w:rsidR="00C523C0">
          <w:rPr>
            <w:noProof/>
            <w:webHidden/>
          </w:rPr>
          <w:fldChar w:fldCharType="end"/>
        </w:r>
      </w:hyperlink>
    </w:p>
    <w:p w14:paraId="00424DCC" w14:textId="1185CE9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5F19D3">
          <w:rPr>
            <w:noProof/>
            <w:webHidden/>
          </w:rPr>
          <w:t>56</w:t>
        </w:r>
        <w:r w:rsidR="00C523C0">
          <w:rPr>
            <w:noProof/>
            <w:webHidden/>
          </w:rPr>
          <w:fldChar w:fldCharType="end"/>
        </w:r>
      </w:hyperlink>
    </w:p>
    <w:p w14:paraId="0AAF4688" w14:textId="7EE0028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5F19D3">
          <w:rPr>
            <w:noProof/>
            <w:webHidden/>
          </w:rPr>
          <w:t>57</w:t>
        </w:r>
        <w:r w:rsidR="00C523C0">
          <w:rPr>
            <w:noProof/>
            <w:webHidden/>
          </w:rPr>
          <w:fldChar w:fldCharType="end"/>
        </w:r>
      </w:hyperlink>
    </w:p>
    <w:p w14:paraId="01318476" w14:textId="7F3E75F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5F19D3">
          <w:rPr>
            <w:noProof/>
            <w:webHidden/>
          </w:rPr>
          <w:t>58</w:t>
        </w:r>
        <w:r w:rsidR="00C523C0">
          <w:rPr>
            <w:noProof/>
            <w:webHidden/>
          </w:rPr>
          <w:fldChar w:fldCharType="end"/>
        </w:r>
      </w:hyperlink>
    </w:p>
    <w:p w14:paraId="71E16535" w14:textId="3E1AD2C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5F19D3">
          <w:rPr>
            <w:noProof/>
            <w:webHidden/>
          </w:rPr>
          <w:t>67</w:t>
        </w:r>
        <w:r w:rsidR="00C523C0">
          <w:rPr>
            <w:noProof/>
            <w:webHidden/>
          </w:rPr>
          <w:fldChar w:fldCharType="end"/>
        </w:r>
      </w:hyperlink>
    </w:p>
    <w:p w14:paraId="38658722" w14:textId="34C2206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5F19D3">
          <w:rPr>
            <w:noProof/>
            <w:webHidden/>
          </w:rPr>
          <w:t>68</w:t>
        </w:r>
        <w:r w:rsidR="00C523C0">
          <w:rPr>
            <w:noProof/>
            <w:webHidden/>
          </w:rPr>
          <w:fldChar w:fldCharType="end"/>
        </w:r>
      </w:hyperlink>
    </w:p>
    <w:p w14:paraId="0F125C0C" w14:textId="4E1A549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5F19D3">
          <w:rPr>
            <w:noProof/>
            <w:webHidden/>
          </w:rPr>
          <w:t>69</w:t>
        </w:r>
        <w:r w:rsidR="00C523C0">
          <w:rPr>
            <w:noProof/>
            <w:webHidden/>
          </w:rPr>
          <w:fldChar w:fldCharType="end"/>
        </w:r>
      </w:hyperlink>
    </w:p>
    <w:p w14:paraId="413E29ED" w14:textId="5E906F0B"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74565F97"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w:t>
      </w:r>
      <w:r w:rsidR="001B7A2E">
        <w:rPr>
          <w:rFonts w:ascii="Arial" w:hAnsi="Arial" w:cs="Arial"/>
        </w:rPr>
        <w:t xml:space="preserve">contratación de la </w:t>
      </w:r>
      <w:r w:rsidR="001E0ED3">
        <w:rPr>
          <w:rFonts w:ascii="Arial" w:hAnsi="Arial" w:cs="Arial"/>
        </w:rPr>
        <w:t>“</w:t>
      </w:r>
      <w:r w:rsidR="003F7B70" w:rsidRPr="003F7B70">
        <w:rPr>
          <w:rFonts w:ascii="Arial" w:hAnsi="Arial" w:cs="Arial"/>
          <w:b/>
          <w:bCs/>
        </w:rPr>
        <w:t>Suscripción a la herramienta de revisión de Código Fuente</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417F9B9E" w14:textId="0BC079E7" w:rsidR="00001680" w:rsidRDefault="00EF2B73" w:rsidP="00A70117">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676B91">
        <w:rPr>
          <w:rFonts w:cs="Arial"/>
          <w:sz w:val="20"/>
        </w:rPr>
        <w:t>5</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1E0ED3">
        <w:rPr>
          <w:rFonts w:cs="Arial"/>
          <w:sz w:val="20"/>
        </w:rPr>
        <w:t>.</w:t>
      </w:r>
    </w:p>
    <w:p w14:paraId="6A611590" w14:textId="18D722C8" w:rsidR="00EA6622" w:rsidRDefault="00BB7F30" w:rsidP="009666FA">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1E0ED3">
        <w:rPr>
          <w:rFonts w:cs="Arial"/>
          <w:sz w:val="20"/>
          <w:lang w:val="es-ES_tradnl"/>
        </w:rPr>
        <w:t xml:space="preserve"> auto</w:t>
      </w:r>
      <w:r w:rsidR="00233494">
        <w:rPr>
          <w:rFonts w:cs="Arial"/>
          <w:sz w:val="20"/>
          <w:lang w:val="es-ES_tradnl"/>
        </w:rPr>
        <w:t xml:space="preserve">rización </w:t>
      </w:r>
      <w:r w:rsidR="009666FA" w:rsidRPr="009666FA">
        <w:rPr>
          <w:rFonts w:cs="Arial"/>
          <w:sz w:val="20"/>
          <w:lang w:val="es-ES_tradnl"/>
        </w:rPr>
        <w:t>para convocar, adjudicar y formalizar contrato cuya vigencia inicie en el ejercicio fiscal siguiente de aquel en que se formaliza</w:t>
      </w:r>
      <w:r w:rsidR="009666FA">
        <w:rPr>
          <w:rFonts w:cs="Arial"/>
          <w:sz w:val="20"/>
          <w:lang w:val="es-ES_tradnl"/>
        </w:rPr>
        <w:t xml:space="preserve"> </w:t>
      </w:r>
      <w:r w:rsidR="00233494">
        <w:rPr>
          <w:rFonts w:cs="Arial"/>
          <w:sz w:val="20"/>
          <w:lang w:val="es-ES_tradnl"/>
        </w:rPr>
        <w:t>para ejercer</w:t>
      </w:r>
      <w:r w:rsidR="003908AC" w:rsidRPr="00B10D03">
        <w:rPr>
          <w:rFonts w:cs="Arial"/>
          <w:sz w:val="20"/>
          <w:lang w:val="es-ES_tradnl"/>
        </w:rPr>
        <w:t xml:space="preserve"> </w:t>
      </w:r>
      <w:r w:rsidR="004F44BD" w:rsidRPr="00016700">
        <w:rPr>
          <w:rFonts w:cs="Arial"/>
          <w:sz w:val="20"/>
          <w:lang w:val="es-ES_tradnl"/>
        </w:rPr>
        <w:t>recursos en la partida</w:t>
      </w:r>
      <w:r w:rsidR="00CA6F89" w:rsidRPr="00016700">
        <w:rPr>
          <w:rFonts w:cs="Arial"/>
          <w:sz w:val="20"/>
          <w:lang w:val="es-ES_tradnl"/>
        </w:rPr>
        <w:t xml:space="preserve"> presupuestal </w:t>
      </w:r>
      <w:r w:rsidR="00233494">
        <w:rPr>
          <w:rFonts w:cs="Arial"/>
          <w:sz w:val="20"/>
          <w:lang w:val="es-ES_tradnl"/>
        </w:rPr>
        <w:t>32701 “</w:t>
      </w:r>
      <w:r w:rsidR="001E525A" w:rsidRPr="001E525A">
        <w:rPr>
          <w:rFonts w:cs="Arial"/>
          <w:sz w:val="20"/>
          <w:lang w:val="es-ES_tradnl"/>
        </w:rPr>
        <w:t>Patentes, Regalías y Otros</w:t>
      </w:r>
      <w:r w:rsidR="001E525A">
        <w:rPr>
          <w:rFonts w:cs="Arial"/>
          <w:sz w:val="20"/>
          <w:lang w:val="es-ES_tradnl"/>
        </w:rPr>
        <w:t>”.</w:t>
      </w:r>
    </w:p>
    <w:p w14:paraId="24CF4F41" w14:textId="2CF876DB" w:rsidR="007F65D8" w:rsidRDefault="007F65D8" w:rsidP="00A240A2">
      <w:pPr>
        <w:pStyle w:val="Sangra3detindependiente1"/>
        <w:spacing w:before="120" w:after="120"/>
        <w:ind w:left="709"/>
        <w:rPr>
          <w:rFonts w:cs="Arial"/>
          <w:sz w:val="20"/>
          <w:lang w:val="es-ES_tradnl"/>
        </w:rPr>
      </w:pPr>
      <w:r w:rsidRPr="007F65D8">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38B7843C" w14:textId="0ED9613B" w:rsidR="001904A8" w:rsidRDefault="009B1F33" w:rsidP="009B1F33">
      <w:pPr>
        <w:pStyle w:val="Listavistosa-nfasis11"/>
        <w:spacing w:after="0" w:line="240" w:lineRule="auto"/>
        <w:ind w:left="709" w:right="50"/>
        <w:jc w:val="both"/>
        <w:rPr>
          <w:rFonts w:ascii="Arial" w:hAnsi="Arial"/>
          <w:sz w:val="20"/>
          <w:szCs w:val="20"/>
          <w:lang w:val="es-ES" w:eastAsia="es-ES"/>
        </w:rPr>
      </w:pPr>
      <w:r>
        <w:rPr>
          <w:rFonts w:ascii="Arial" w:hAnsi="Arial"/>
          <w:sz w:val="20"/>
          <w:szCs w:val="20"/>
          <w:lang w:val="es-ES" w:eastAsia="es-ES"/>
        </w:rPr>
        <w:t>La vigencia del contrato</w:t>
      </w:r>
      <w:r w:rsidR="00327182">
        <w:rPr>
          <w:rFonts w:ascii="Arial" w:hAnsi="Arial"/>
          <w:sz w:val="20"/>
          <w:szCs w:val="20"/>
          <w:lang w:val="es-ES" w:eastAsia="es-ES"/>
        </w:rPr>
        <w:t xml:space="preserve"> será a partir del 01 de enero de 2025 y hasta el 31 de diciembre </w:t>
      </w:r>
      <w:r w:rsidR="00331E20">
        <w:rPr>
          <w:rFonts w:ascii="Arial" w:hAnsi="Arial"/>
          <w:sz w:val="20"/>
          <w:szCs w:val="20"/>
          <w:lang w:val="es-ES" w:eastAsia="es-ES"/>
        </w:rPr>
        <w:t>de 2025.</w:t>
      </w:r>
      <w:r w:rsidR="00327182">
        <w:rPr>
          <w:rFonts w:ascii="Arial" w:hAnsi="Arial"/>
          <w:sz w:val="20"/>
          <w:szCs w:val="20"/>
          <w:lang w:val="es-ES" w:eastAsia="es-ES"/>
        </w:rPr>
        <w:t xml:space="preserve"> </w:t>
      </w:r>
    </w:p>
    <w:p w14:paraId="1E159378" w14:textId="77777777" w:rsidR="009B1F33" w:rsidRDefault="009B1F33" w:rsidP="00876641">
      <w:pPr>
        <w:pStyle w:val="Listavistosa-nfasis11"/>
        <w:spacing w:after="0" w:line="240" w:lineRule="auto"/>
        <w:ind w:left="709" w:right="50"/>
        <w:jc w:val="both"/>
        <w:rPr>
          <w:rFonts w:ascii="Arial" w:hAnsi="Arial"/>
          <w:sz w:val="20"/>
          <w:szCs w:val="20"/>
          <w:lang w:val="es-ES" w:eastAsia="es-ES"/>
        </w:rPr>
      </w:pPr>
    </w:p>
    <w:p w14:paraId="1F18E2C6" w14:textId="5369D4CD" w:rsidR="001904A8" w:rsidRPr="00A16E69"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w:t>
      </w:r>
      <w:r w:rsidRPr="00A16E69">
        <w:rPr>
          <w:rFonts w:ascii="Arial" w:hAnsi="Arial"/>
          <w:sz w:val="20"/>
          <w:szCs w:val="20"/>
          <w:lang w:val="es-ES" w:eastAsia="es-ES"/>
        </w:rPr>
        <w:t>acuerdo con lo establecido en la presente convocatoria.</w:t>
      </w:r>
    </w:p>
    <w:p w14:paraId="4A28F327" w14:textId="77777777" w:rsidR="00CC1403" w:rsidRPr="00A16E69" w:rsidRDefault="00CC1403">
      <w:pPr>
        <w:pStyle w:val="Texto0"/>
        <w:tabs>
          <w:tab w:val="left" w:pos="567"/>
        </w:tabs>
        <w:spacing w:before="120" w:after="120" w:line="240" w:lineRule="auto"/>
        <w:ind w:firstLine="0"/>
        <w:rPr>
          <w:sz w:val="20"/>
        </w:rPr>
      </w:pPr>
    </w:p>
    <w:p w14:paraId="2004FC75" w14:textId="0B420815" w:rsidR="00CC1403" w:rsidRPr="00A16E69"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A16E69">
        <w:rPr>
          <w:rFonts w:cs="Arial"/>
          <w:bCs/>
          <w:color w:val="244061" w:themeColor="accent1" w:themeShade="80"/>
          <w:sz w:val="20"/>
        </w:rPr>
        <w:t xml:space="preserve">Plazo, lugar y condiciones para </w:t>
      </w:r>
      <w:bookmarkStart w:id="85" w:name="_Toc390246797"/>
      <w:bookmarkEnd w:id="81"/>
      <w:bookmarkEnd w:id="82"/>
      <w:r w:rsidRPr="00A16E69">
        <w:rPr>
          <w:rFonts w:cs="Arial"/>
          <w:bCs/>
          <w:color w:val="244061" w:themeColor="accent1" w:themeShade="80"/>
          <w:sz w:val="20"/>
        </w:rPr>
        <w:t>la</w:t>
      </w:r>
      <w:bookmarkEnd w:id="83"/>
      <w:bookmarkEnd w:id="85"/>
      <w:r w:rsidRPr="00A16E69">
        <w:rPr>
          <w:rFonts w:cs="Arial"/>
          <w:bCs/>
          <w:color w:val="244061" w:themeColor="accent1" w:themeShade="80"/>
          <w:sz w:val="20"/>
        </w:rPr>
        <w:t xml:space="preserve"> </w:t>
      </w:r>
      <w:r w:rsidR="00CB198F" w:rsidRPr="00A16E69">
        <w:rPr>
          <w:rFonts w:cs="Arial"/>
          <w:bCs/>
          <w:color w:val="244061" w:themeColor="accent1" w:themeShade="80"/>
          <w:sz w:val="20"/>
        </w:rPr>
        <w:t>prestación del servicio</w:t>
      </w:r>
      <w:bookmarkEnd w:id="84"/>
    </w:p>
    <w:p w14:paraId="794D95C7" w14:textId="77777777" w:rsidR="004B6C7F" w:rsidRPr="00A16E69"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A16E69">
        <w:rPr>
          <w:rFonts w:cs="Arial"/>
          <w:b/>
          <w:bCs/>
          <w:color w:val="244061" w:themeColor="accent1" w:themeShade="80"/>
          <w:sz w:val="20"/>
        </w:rPr>
        <w:t xml:space="preserve">Plazo </w:t>
      </w:r>
      <w:r w:rsidRPr="00A16E69">
        <w:rPr>
          <w:rFonts w:cs="Arial"/>
          <w:b/>
          <w:bCs/>
          <w:color w:val="244061" w:themeColor="accent1" w:themeShade="80"/>
          <w:sz w:val="20"/>
          <w:lang w:val="es-MX"/>
        </w:rPr>
        <w:t xml:space="preserve">para la </w:t>
      </w:r>
      <w:bookmarkStart w:id="88" w:name="_Toc390246799"/>
      <w:r w:rsidR="00CB198F" w:rsidRPr="00A16E69">
        <w:rPr>
          <w:rFonts w:cs="Arial"/>
          <w:b/>
          <w:bCs/>
          <w:color w:val="244061" w:themeColor="accent1" w:themeShade="80"/>
          <w:sz w:val="20"/>
          <w:lang w:val="es-MX"/>
        </w:rPr>
        <w:t>prestación del servicio</w:t>
      </w:r>
    </w:p>
    <w:p w14:paraId="14C3D0FF" w14:textId="4A7A5DB5" w:rsidR="009B1F33" w:rsidRPr="00E713E2" w:rsidRDefault="009B1F33" w:rsidP="009B1F33">
      <w:pPr>
        <w:pStyle w:val="Listavistosa-nfasis11"/>
        <w:ind w:left="709" w:right="50"/>
        <w:jc w:val="both"/>
        <w:rPr>
          <w:rFonts w:ascii="Arial" w:hAnsi="Arial"/>
          <w:sz w:val="20"/>
          <w:szCs w:val="20"/>
          <w:lang w:val="es-ES" w:eastAsia="es-ES"/>
        </w:rPr>
      </w:pPr>
      <w:r>
        <w:rPr>
          <w:rFonts w:ascii="Arial" w:hAnsi="Arial"/>
          <w:sz w:val="20"/>
          <w:szCs w:val="20"/>
          <w:lang w:val="es-ES" w:eastAsia="es-ES"/>
        </w:rPr>
        <w:t>El plazo</w:t>
      </w:r>
      <w:r w:rsidRPr="00DD26C2">
        <w:rPr>
          <w:rFonts w:ascii="Arial" w:hAnsi="Arial"/>
          <w:sz w:val="20"/>
          <w:szCs w:val="20"/>
          <w:lang w:val="es-ES" w:eastAsia="es-ES"/>
        </w:rPr>
        <w:t xml:space="preserve"> </w:t>
      </w:r>
      <w:r w:rsidRPr="00E713E2">
        <w:rPr>
          <w:rFonts w:ascii="Arial" w:hAnsi="Arial"/>
          <w:sz w:val="20"/>
          <w:szCs w:val="20"/>
          <w:lang w:val="es-ES" w:eastAsia="es-ES"/>
        </w:rPr>
        <w:t xml:space="preserve">de la suscripción será a partir de la activación a más tardar los primeros 10 (diez) días </w:t>
      </w:r>
    </w:p>
    <w:p w14:paraId="373586A0" w14:textId="77777777" w:rsidR="009B1F33" w:rsidRPr="00DD26C2" w:rsidRDefault="009B1F33" w:rsidP="009B1F33">
      <w:pPr>
        <w:pStyle w:val="Listavistosa-nfasis11"/>
        <w:spacing w:after="0" w:line="240" w:lineRule="auto"/>
        <w:ind w:left="709" w:right="50"/>
        <w:jc w:val="both"/>
        <w:rPr>
          <w:rFonts w:ascii="Arial" w:hAnsi="Arial"/>
          <w:sz w:val="20"/>
          <w:szCs w:val="20"/>
          <w:lang w:val="es-ES" w:eastAsia="es-ES"/>
        </w:rPr>
      </w:pPr>
      <w:r w:rsidRPr="00E713E2">
        <w:rPr>
          <w:rFonts w:ascii="Arial" w:hAnsi="Arial"/>
          <w:sz w:val="20"/>
          <w:szCs w:val="20"/>
          <w:lang w:val="es-ES" w:eastAsia="es-ES"/>
        </w:rPr>
        <w:t>naturales de enero</w:t>
      </w:r>
      <w:r>
        <w:rPr>
          <w:rFonts w:ascii="Arial" w:hAnsi="Arial"/>
          <w:sz w:val="20"/>
          <w:szCs w:val="20"/>
          <w:lang w:val="es-ES" w:eastAsia="es-ES"/>
        </w:rPr>
        <w:t xml:space="preserve"> </w:t>
      </w:r>
      <w:r w:rsidRPr="00E713E2">
        <w:rPr>
          <w:rFonts w:ascii="Arial" w:hAnsi="Arial"/>
          <w:sz w:val="20"/>
          <w:szCs w:val="20"/>
          <w:lang w:val="es-ES" w:eastAsia="es-ES"/>
        </w:rPr>
        <w:t>y hasta el 31 de diciembre del 2025</w:t>
      </w:r>
    </w:p>
    <w:p w14:paraId="60B9C4C6" w14:textId="77777777" w:rsidR="001D5315" w:rsidRDefault="001D5315" w:rsidP="00327182">
      <w:pPr>
        <w:pStyle w:val="Listavistosa-nfasis11"/>
        <w:spacing w:after="0" w:line="240" w:lineRule="auto"/>
        <w:ind w:left="0" w:right="50"/>
        <w:jc w:val="both"/>
        <w:rPr>
          <w:rFonts w:ascii="Arial" w:hAnsi="Arial"/>
          <w:sz w:val="20"/>
          <w:szCs w:val="20"/>
          <w:lang w:val="es-ES" w:eastAsia="es-ES"/>
        </w:rPr>
      </w:pPr>
    </w:p>
    <w:p w14:paraId="56E4B91F" w14:textId="1A092241" w:rsidR="00B91DA8" w:rsidRDefault="00327182" w:rsidP="000A3D87">
      <w:pPr>
        <w:pStyle w:val="Listavistosa-nfasis11"/>
        <w:ind w:left="709" w:right="50"/>
        <w:jc w:val="both"/>
        <w:rPr>
          <w:rFonts w:ascii="Arial" w:hAnsi="Arial"/>
          <w:sz w:val="20"/>
          <w:szCs w:val="20"/>
          <w:lang w:val="es-ES" w:eastAsia="es-ES"/>
        </w:rPr>
      </w:pPr>
      <w:r>
        <w:rPr>
          <w:rFonts w:ascii="Arial" w:hAnsi="Arial"/>
          <w:sz w:val="20"/>
          <w:szCs w:val="20"/>
          <w:lang w:val="es-ES" w:eastAsia="es-ES"/>
        </w:rPr>
        <w:t>E</w:t>
      </w:r>
      <w:r w:rsidR="00331E20">
        <w:rPr>
          <w:rFonts w:ascii="Arial" w:hAnsi="Arial"/>
          <w:sz w:val="20"/>
          <w:szCs w:val="20"/>
          <w:lang w:val="es-ES" w:eastAsia="es-ES"/>
        </w:rPr>
        <w:t xml:space="preserve">l plazo para </w:t>
      </w:r>
      <w:r w:rsidR="00861A3C">
        <w:rPr>
          <w:rFonts w:ascii="Arial" w:hAnsi="Arial"/>
          <w:sz w:val="20"/>
          <w:szCs w:val="20"/>
          <w:lang w:val="es-ES" w:eastAsia="es-ES"/>
        </w:rPr>
        <w:t>la presentación de los entregables</w:t>
      </w:r>
      <w:r w:rsidR="00A9049A">
        <w:rPr>
          <w:rFonts w:ascii="Arial" w:hAnsi="Arial"/>
          <w:sz w:val="20"/>
          <w:szCs w:val="20"/>
          <w:lang w:val="es-ES" w:eastAsia="es-ES"/>
        </w:rPr>
        <w:t xml:space="preserve"> será de conformidad con lo señalado en el </w:t>
      </w:r>
      <w:r w:rsidR="00023A65">
        <w:rPr>
          <w:rFonts w:ascii="Arial" w:hAnsi="Arial"/>
          <w:sz w:val="20"/>
          <w:szCs w:val="20"/>
          <w:lang w:val="es-ES" w:eastAsia="es-ES"/>
        </w:rPr>
        <w:t xml:space="preserve">numeral </w:t>
      </w:r>
      <w:r w:rsidR="00023A65" w:rsidRPr="00023A65">
        <w:rPr>
          <w:rFonts w:ascii="Arial" w:hAnsi="Arial"/>
          <w:b/>
          <w:bCs/>
          <w:sz w:val="20"/>
          <w:szCs w:val="20"/>
          <w:lang w:val="es-ES" w:eastAsia="es-ES"/>
        </w:rPr>
        <w:t>3 “Entregables”</w:t>
      </w:r>
      <w:r w:rsidR="00023A65">
        <w:rPr>
          <w:rFonts w:ascii="Arial" w:hAnsi="Arial"/>
          <w:sz w:val="20"/>
          <w:szCs w:val="20"/>
          <w:lang w:val="es-ES" w:eastAsia="es-ES"/>
        </w:rPr>
        <w:t xml:space="preserve"> del Anexo 1 “Especificaciones técnicas” de la presente convocatoria.</w:t>
      </w:r>
    </w:p>
    <w:p w14:paraId="53F286A6" w14:textId="77777777" w:rsidR="00023A65" w:rsidRPr="001D5315" w:rsidRDefault="00023A65" w:rsidP="000A3D87">
      <w:pPr>
        <w:pStyle w:val="Listavistosa-nfasis11"/>
        <w:ind w:left="709" w:right="50"/>
        <w:jc w:val="both"/>
        <w:rPr>
          <w:rFonts w:ascii="Arial" w:hAnsi="Arial"/>
          <w:sz w:val="20"/>
          <w:szCs w:val="20"/>
          <w:lang w:val="es-ES" w:eastAsia="es-ES"/>
        </w:rPr>
      </w:pP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lastRenderedPageBreak/>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094E2879" w14:textId="606699B0" w:rsidR="005B04F5" w:rsidRDefault="005B04F5" w:rsidP="005B04F5">
      <w:pPr>
        <w:spacing w:before="120" w:after="120"/>
        <w:ind w:left="709" w:right="23"/>
        <w:jc w:val="both"/>
        <w:rPr>
          <w:rFonts w:ascii="Arial" w:eastAsia="Arial" w:hAnsi="Arial" w:cs="Arial"/>
        </w:rPr>
      </w:pPr>
      <w:r w:rsidRPr="005B04F5">
        <w:rPr>
          <w:rFonts w:ascii="Arial" w:eastAsia="Arial" w:hAnsi="Arial" w:cs="Arial"/>
        </w:rPr>
        <w:t xml:space="preserve">Los entregables enunciados en el </w:t>
      </w:r>
      <w:r>
        <w:rPr>
          <w:rFonts w:ascii="Arial" w:eastAsia="Arial" w:hAnsi="Arial" w:cs="Arial"/>
        </w:rPr>
        <w:t>n</w:t>
      </w:r>
      <w:r w:rsidRPr="005B04F5">
        <w:rPr>
          <w:rFonts w:ascii="Arial" w:eastAsia="Arial" w:hAnsi="Arial" w:cs="Arial"/>
        </w:rPr>
        <w:t xml:space="preserve">umeral </w:t>
      </w:r>
      <w:r w:rsidRPr="005B04F5">
        <w:rPr>
          <w:rFonts w:ascii="Arial" w:eastAsia="Arial" w:hAnsi="Arial" w:cs="Arial"/>
          <w:b/>
          <w:bCs/>
        </w:rPr>
        <w:t>3 “ENTREGABLES”</w:t>
      </w:r>
      <w:r w:rsidRPr="005B04F5">
        <w:rPr>
          <w:rFonts w:ascii="Arial" w:eastAsia="Arial" w:hAnsi="Arial" w:cs="Arial"/>
        </w:rPr>
        <w:t xml:space="preserve"> del Anexo </w:t>
      </w:r>
      <w:r>
        <w:rPr>
          <w:rFonts w:ascii="Arial" w:eastAsia="Arial" w:hAnsi="Arial" w:cs="Arial"/>
        </w:rPr>
        <w:t>1 “Especificaciones técnicas”</w:t>
      </w:r>
      <w:r w:rsidRPr="005B04F5">
        <w:rPr>
          <w:rFonts w:ascii="Arial" w:eastAsia="Arial" w:hAnsi="Arial" w:cs="Arial"/>
        </w:rPr>
        <w:t xml:space="preserve">, se presentarán en formato físico, conforme a los plazos y términos establecidos, en la Dirección de Seguridad y Control Informático de la Unidad Técnica de Servicios de Informática del Instituto Nacional Electoral, ubicada en la Calle moneda 64, Col. Tlalpan Centro, Alcaldía Tlalpan, CP. 14000, Ciudad de México, donde las fechas y horarios para la entrega de la documentación física se acordarán entre el </w:t>
      </w:r>
      <w:r w:rsidR="002A74A7">
        <w:rPr>
          <w:rFonts w:ascii="Arial" w:eastAsia="Arial" w:hAnsi="Arial" w:cs="Arial"/>
        </w:rPr>
        <w:t>Administrador del contrato</w:t>
      </w:r>
      <w:r w:rsidRPr="005B04F5">
        <w:rPr>
          <w:rFonts w:ascii="Arial" w:eastAsia="Arial" w:hAnsi="Arial" w:cs="Arial"/>
        </w:rPr>
        <w:t xml:space="preserve"> y el P</w:t>
      </w:r>
      <w:r w:rsidR="00AA27B1">
        <w:rPr>
          <w:rFonts w:ascii="Arial" w:eastAsia="Arial" w:hAnsi="Arial" w:cs="Arial"/>
        </w:rPr>
        <w:t>ROVEEDOR</w:t>
      </w:r>
      <w:r w:rsidRPr="005B04F5">
        <w:rPr>
          <w:rFonts w:ascii="Arial" w:eastAsia="Arial" w:hAnsi="Arial" w:cs="Arial"/>
        </w:rPr>
        <w:t xml:space="preserve">, como parte de las actividades de la contratación. </w:t>
      </w:r>
    </w:p>
    <w:p w14:paraId="0478E392" w14:textId="001C6635" w:rsidR="00F0484F" w:rsidRPr="002D68AC" w:rsidRDefault="005B04F5" w:rsidP="002D68AC">
      <w:pPr>
        <w:spacing w:before="120" w:after="120"/>
        <w:ind w:left="709" w:right="23"/>
        <w:jc w:val="both"/>
        <w:rPr>
          <w:rFonts w:ascii="Arial" w:eastAsia="Arial" w:hAnsi="Arial" w:cs="Arial"/>
        </w:rPr>
      </w:pPr>
      <w:r w:rsidRPr="005B04F5">
        <w:rPr>
          <w:rFonts w:ascii="Arial" w:eastAsia="Arial" w:hAnsi="Arial" w:cs="Arial"/>
        </w:rPr>
        <w:t>Dichos entregables serán revisados y validados por el supervisor del contrato y aprobados por el administrador del mismo, en un plazo no mayor a 5 (cinco) días naturales posteriores a la presentación. Cualquier modificación en la documentación deberá realizarse sin costo alguno para el INSTITUTO, en un plazo, no mayor a 3 (tres) días naturales posteriores a la</w:t>
      </w:r>
      <w:r w:rsidR="002D68AC">
        <w:rPr>
          <w:rFonts w:ascii="Arial" w:eastAsia="Arial" w:hAnsi="Arial" w:cs="Arial"/>
        </w:rPr>
        <w:t xml:space="preserve"> </w:t>
      </w:r>
      <w:r w:rsidR="002D68AC" w:rsidRPr="002D68AC">
        <w:rPr>
          <w:rFonts w:ascii="Arial" w:eastAsia="Arial" w:hAnsi="Arial" w:cs="Arial"/>
        </w:rPr>
        <w:t>notificación por escrito del Administrador del contrato, de no realizarse la modificación se considerará por no recibidos y se aplicarán las penas convencionales correspondientes.</w:t>
      </w:r>
    </w:p>
    <w:p w14:paraId="622AC933" w14:textId="77777777" w:rsidR="00530109" w:rsidRDefault="00530109" w:rsidP="00F0484F">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50967E0D" w14:textId="3ACC554C" w:rsidR="00550C1C" w:rsidRPr="00550C1C" w:rsidRDefault="00550C1C" w:rsidP="00550C1C">
      <w:pPr>
        <w:spacing w:before="120" w:after="120"/>
        <w:ind w:left="709" w:right="23"/>
        <w:jc w:val="both"/>
        <w:rPr>
          <w:rFonts w:ascii="Arial" w:eastAsia="Arial" w:hAnsi="Arial" w:cs="Arial"/>
        </w:rPr>
      </w:pPr>
      <w:r w:rsidRPr="00550C1C">
        <w:rPr>
          <w:rFonts w:ascii="Arial" w:eastAsia="Arial" w:hAnsi="Arial" w:cs="Arial"/>
        </w:rPr>
        <w:t>Para acreditar los requerimientos generales, el L</w:t>
      </w:r>
      <w:r>
        <w:rPr>
          <w:rFonts w:ascii="Arial" w:eastAsia="Arial" w:hAnsi="Arial" w:cs="Arial"/>
        </w:rPr>
        <w:t>ICITANTE</w:t>
      </w:r>
      <w:r w:rsidRPr="00550C1C">
        <w:rPr>
          <w:rFonts w:ascii="Arial" w:eastAsia="Arial" w:hAnsi="Arial" w:cs="Arial"/>
        </w:rPr>
        <w:t xml:space="preserve"> debe incluir en su propuesta técnica</w:t>
      </w:r>
      <w:r>
        <w:rPr>
          <w:rFonts w:ascii="Arial" w:eastAsia="Arial" w:hAnsi="Arial" w:cs="Arial"/>
        </w:rPr>
        <w:t xml:space="preserve"> </w:t>
      </w:r>
      <w:r w:rsidRPr="00550C1C">
        <w:rPr>
          <w:rFonts w:ascii="Arial" w:eastAsia="Arial" w:hAnsi="Arial" w:cs="Arial"/>
        </w:rPr>
        <w:t xml:space="preserve">catálogos, folletos y/o fichas técnicas o información técnica extraída de internet, proveniente del sitio del fabricante que acrediten el cumplimiento de las características técnicas establecidas en el numeral </w:t>
      </w:r>
      <w:r w:rsidRPr="003C6F74">
        <w:rPr>
          <w:rFonts w:ascii="Arial" w:eastAsia="Arial" w:hAnsi="Arial" w:cs="Arial"/>
          <w:b/>
          <w:bCs/>
        </w:rPr>
        <w:t>2 “Requerimientos generales”</w:t>
      </w:r>
      <w:r w:rsidR="003C6F74">
        <w:rPr>
          <w:rFonts w:ascii="Arial" w:eastAsia="Arial" w:hAnsi="Arial" w:cs="Arial"/>
          <w:b/>
          <w:bCs/>
        </w:rPr>
        <w:t xml:space="preserve"> </w:t>
      </w:r>
      <w:r w:rsidR="003C6F74" w:rsidRPr="003C6F74">
        <w:rPr>
          <w:rFonts w:ascii="Arial" w:eastAsia="Arial" w:hAnsi="Arial" w:cs="Arial"/>
        </w:rPr>
        <w:t>del Anexo 1 “Especificaciones técnicas”,</w:t>
      </w:r>
      <w:r w:rsidRPr="003C6F74">
        <w:rPr>
          <w:rFonts w:ascii="Arial" w:eastAsia="Arial" w:hAnsi="Arial" w:cs="Arial"/>
        </w:rPr>
        <w:t xml:space="preserve"> asimismo</w:t>
      </w:r>
      <w:r w:rsidRPr="00550C1C">
        <w:rPr>
          <w:rFonts w:ascii="Arial" w:eastAsia="Arial" w:hAnsi="Arial" w:cs="Arial"/>
        </w:rPr>
        <w:t>, deberá mencionar la URL correspondiente para su análisis.</w:t>
      </w:r>
    </w:p>
    <w:p w14:paraId="6192DEDE" w14:textId="58BB760C" w:rsidR="00550C1C" w:rsidRDefault="00550C1C" w:rsidP="003C6F74">
      <w:pPr>
        <w:spacing w:before="120" w:after="120"/>
        <w:ind w:left="709" w:right="23"/>
        <w:jc w:val="both"/>
        <w:rPr>
          <w:rFonts w:ascii="Arial" w:eastAsia="Arial" w:hAnsi="Arial" w:cs="Arial"/>
        </w:rPr>
      </w:pPr>
      <w:r w:rsidRPr="00550C1C">
        <w:rPr>
          <w:rFonts w:ascii="Arial" w:eastAsia="Arial" w:hAnsi="Arial" w:cs="Arial"/>
        </w:rPr>
        <w:t xml:space="preserve">O en su defecto, incluir en su propuesta la URL del sitio del fabricante, la cual deberá presentar información técnica para realizar la verificación que acredite el cumplimiento de las características técnicas establecidas en el </w:t>
      </w:r>
      <w:r w:rsidRPr="00687C2E">
        <w:rPr>
          <w:rFonts w:ascii="Arial" w:eastAsia="Arial" w:hAnsi="Arial" w:cs="Arial"/>
          <w:b/>
          <w:bCs/>
        </w:rPr>
        <w:t>numeral 2 “Requerimientos generales”</w:t>
      </w:r>
      <w:r w:rsidR="008D6065" w:rsidRPr="00687C2E">
        <w:rPr>
          <w:rFonts w:ascii="Arial" w:eastAsia="Arial" w:hAnsi="Arial" w:cs="Arial"/>
          <w:b/>
          <w:bCs/>
        </w:rPr>
        <w:t xml:space="preserve"> </w:t>
      </w:r>
      <w:r w:rsidR="008D6065" w:rsidRPr="003C6F74">
        <w:rPr>
          <w:rFonts w:ascii="Arial" w:eastAsia="Arial" w:hAnsi="Arial" w:cs="Arial"/>
        </w:rPr>
        <w:t>del Anexo 1 “Especificaciones técnicas”</w:t>
      </w:r>
      <w:r w:rsidR="008D6065">
        <w:rPr>
          <w:rFonts w:ascii="Arial" w:eastAsia="Arial" w:hAnsi="Arial" w:cs="Arial"/>
        </w:rPr>
        <w:t xml:space="preserve"> de la presente convocatoria.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t>Idioma de la presentación de las proposiciones</w:t>
      </w:r>
      <w:bookmarkEnd w:id="89"/>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1708AE96" w14:textId="77777777" w:rsidR="00F132C7" w:rsidRDefault="00624CF1" w:rsidP="00F132C7">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3B0A0659" w14:textId="520163B6" w:rsidR="00E757DC" w:rsidRPr="00E4208C" w:rsidRDefault="00076DE5" w:rsidP="00076DE5">
      <w:pPr>
        <w:pStyle w:val="Textoindependienteprimerasangra2"/>
        <w:spacing w:before="120"/>
        <w:ind w:left="705" w:firstLine="0"/>
        <w:jc w:val="both"/>
        <w:rPr>
          <w:rFonts w:ascii="Arial" w:eastAsia="Arial" w:hAnsi="Arial" w:cs="Arial"/>
          <w:snapToGrid w:val="0"/>
        </w:rPr>
      </w:pPr>
      <w:r w:rsidRPr="00076DE5">
        <w:rPr>
          <w:rFonts w:ascii="Arial" w:eastAsia="Arial" w:hAnsi="Arial" w:cs="Arial"/>
          <w:snapToGrid w:val="0"/>
        </w:rPr>
        <w:t xml:space="preserve">Los catálogos, folletos y/o fichas técnicas podrán entregarse en el idioma español o inglés, en caso distinto debe ser </w:t>
      </w:r>
      <w:r w:rsidRPr="00E4208C">
        <w:rPr>
          <w:rFonts w:ascii="Arial" w:eastAsia="Arial" w:hAnsi="Arial" w:cs="Arial"/>
          <w:snapToGrid w:val="0"/>
        </w:rPr>
        <w:t>acompañado de una traducción simple al español, indicando el cumplimiento de todos los requisitos técnicos solicitados.</w:t>
      </w:r>
    </w:p>
    <w:p w14:paraId="5ED8A0BC" w14:textId="77777777" w:rsidR="00CC1403" w:rsidRPr="00E4208C" w:rsidRDefault="00624CF1">
      <w:pPr>
        <w:pStyle w:val="Textoindependienteprimerasangra2"/>
        <w:spacing w:before="120"/>
        <w:ind w:left="705" w:firstLine="0"/>
        <w:jc w:val="both"/>
        <w:rPr>
          <w:rFonts w:ascii="Arial" w:eastAsia="Arial" w:hAnsi="Arial" w:cs="Arial"/>
          <w:snapToGrid w:val="0"/>
        </w:rPr>
      </w:pPr>
      <w:r w:rsidRPr="00E4208C">
        <w:rPr>
          <w:rFonts w:ascii="Arial" w:hAnsi="Arial" w:cs="Arial"/>
          <w:color w:val="000000"/>
          <w:lang w:eastAsia="es-MX"/>
        </w:rPr>
        <w:t> </w:t>
      </w:r>
    </w:p>
    <w:p w14:paraId="6E348E25" w14:textId="62868996" w:rsidR="00764DD9" w:rsidRPr="00E4208C"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4208C">
        <w:rPr>
          <w:rFonts w:cs="Arial"/>
          <w:bCs/>
          <w:color w:val="244061" w:themeColor="accent1" w:themeShade="80"/>
          <w:sz w:val="20"/>
        </w:rPr>
        <w:t>Normas aplicables</w:t>
      </w:r>
      <w:bookmarkEnd w:id="90"/>
      <w:bookmarkEnd w:id="91"/>
      <w:bookmarkEnd w:id="92"/>
      <w:bookmarkEnd w:id="93"/>
      <w:bookmarkEnd w:id="94"/>
      <w:r w:rsidRPr="00E4208C">
        <w:rPr>
          <w:rFonts w:cs="Arial"/>
          <w:bCs/>
          <w:color w:val="244061" w:themeColor="accent1" w:themeShade="80"/>
          <w:sz w:val="20"/>
        </w:rPr>
        <w:t xml:space="preserve"> </w:t>
      </w:r>
      <w:bookmarkStart w:id="95" w:name="_Toc314085301"/>
      <w:bookmarkStart w:id="96" w:name="_Toc314094122"/>
      <w:bookmarkEnd w:id="78"/>
      <w:bookmarkEnd w:id="79"/>
    </w:p>
    <w:p w14:paraId="5217A888" w14:textId="023AB4A0" w:rsidR="00727C37" w:rsidRDefault="00624CF1" w:rsidP="00727C37">
      <w:pPr>
        <w:ind w:left="720"/>
        <w:jc w:val="both"/>
        <w:rPr>
          <w:rFonts w:ascii="Arial" w:eastAsia="Calibri" w:hAnsi="Arial" w:cs="Arial"/>
          <w:bCs/>
        </w:rPr>
      </w:pPr>
      <w:r w:rsidRPr="00E4208C">
        <w:rPr>
          <w:rFonts w:ascii="Arial" w:eastAsia="Calibri" w:hAnsi="Arial" w:cs="Arial"/>
          <w:bCs/>
        </w:rPr>
        <w:t>Con fundamento en el artículo 64 de la Ley de Infraestructura de la Calidad y de conformidad con el artículo 12 de las POBALINES</w:t>
      </w:r>
      <w:r w:rsidRPr="00EF4A7F">
        <w:rPr>
          <w:rFonts w:ascii="Arial" w:eastAsia="Calibri" w:hAnsi="Arial" w:cs="Arial"/>
          <w:bCs/>
        </w:rPr>
        <w:t>, para el presente procedimiento</w:t>
      </w:r>
      <w:r w:rsidR="00C00CC3" w:rsidRPr="00EF4A7F">
        <w:rPr>
          <w:rFonts w:ascii="Arial" w:eastAsia="Calibri" w:hAnsi="Arial" w:cs="Arial"/>
          <w:bCs/>
        </w:rPr>
        <w:t xml:space="preserve"> </w:t>
      </w:r>
      <w:bookmarkStart w:id="97" w:name="_Toc434004086"/>
      <w:r w:rsidR="00A4181F">
        <w:rPr>
          <w:rFonts w:ascii="Arial" w:eastAsia="Calibri" w:hAnsi="Arial" w:cs="Arial"/>
          <w:bCs/>
        </w:rPr>
        <w:t xml:space="preserve">el LICITANTE debe de contar </w:t>
      </w:r>
      <w:r w:rsidR="00727C37" w:rsidRPr="00727C37">
        <w:rPr>
          <w:rFonts w:ascii="Arial" w:eastAsia="Calibri" w:hAnsi="Arial" w:cs="Arial"/>
          <w:bCs/>
        </w:rPr>
        <w:t>con al menos una de las siguientes certificaciones vigentes por parte del Fabricante o P</w:t>
      </w:r>
      <w:r w:rsidR="00727C37">
        <w:rPr>
          <w:rFonts w:ascii="Arial" w:eastAsia="Calibri" w:hAnsi="Arial" w:cs="Arial"/>
          <w:bCs/>
        </w:rPr>
        <w:t>ROVEEDOR</w:t>
      </w:r>
      <w:r w:rsidR="00727C37" w:rsidRPr="00727C37">
        <w:rPr>
          <w:rFonts w:ascii="Arial" w:eastAsia="Calibri" w:hAnsi="Arial" w:cs="Arial"/>
          <w:bCs/>
        </w:rPr>
        <w:t xml:space="preserve"> de servicio de nube pública</w:t>
      </w:r>
      <w:r w:rsidR="00E4208C">
        <w:rPr>
          <w:rFonts w:ascii="Arial" w:eastAsia="Calibri" w:hAnsi="Arial" w:cs="Arial"/>
          <w:bCs/>
        </w:rPr>
        <w:t xml:space="preserve"> presentando copia simple</w:t>
      </w:r>
      <w:r w:rsidR="00727C37" w:rsidRPr="00727C37">
        <w:rPr>
          <w:rFonts w:ascii="Arial" w:eastAsia="Calibri" w:hAnsi="Arial" w:cs="Arial"/>
          <w:bCs/>
        </w:rPr>
        <w:t>:</w:t>
      </w:r>
    </w:p>
    <w:p w14:paraId="26CAED7A" w14:textId="77777777" w:rsidR="00727C37" w:rsidRDefault="00727C37" w:rsidP="00727C37">
      <w:pPr>
        <w:ind w:left="720"/>
        <w:jc w:val="both"/>
        <w:rPr>
          <w:rFonts w:ascii="Arial" w:eastAsia="Calibri" w:hAnsi="Arial" w:cs="Arial"/>
          <w:bCs/>
        </w:rPr>
      </w:pPr>
    </w:p>
    <w:p w14:paraId="474A594E" w14:textId="77777777" w:rsidR="00727C37" w:rsidRPr="00727C37" w:rsidRDefault="00727C37" w:rsidP="00C463C5">
      <w:pPr>
        <w:pStyle w:val="Prrafodelista"/>
        <w:numPr>
          <w:ilvl w:val="0"/>
          <w:numId w:val="116"/>
        </w:numPr>
        <w:jc w:val="both"/>
        <w:rPr>
          <w:rFonts w:ascii="Arial" w:eastAsia="Calibri" w:hAnsi="Arial" w:cs="Arial"/>
          <w:bCs/>
        </w:rPr>
      </w:pPr>
      <w:r w:rsidRPr="00727C37">
        <w:rPr>
          <w:rFonts w:ascii="Arial" w:eastAsia="Calibri" w:hAnsi="Arial" w:cs="Arial"/>
          <w:bCs/>
        </w:rPr>
        <w:t>ISO/IEC27001 (Relativo al sistema de gestión de seguridad de la información, dentro del alcance de la certificación debe referenciar los servicios de nube pública)</w:t>
      </w:r>
    </w:p>
    <w:p w14:paraId="5CF8C2B9" w14:textId="77777777" w:rsidR="00727C37" w:rsidRDefault="00727C37" w:rsidP="00727C37">
      <w:pPr>
        <w:ind w:left="720"/>
        <w:jc w:val="both"/>
        <w:rPr>
          <w:rFonts w:ascii="Arial" w:eastAsia="Calibri" w:hAnsi="Arial" w:cs="Arial"/>
          <w:bCs/>
        </w:rPr>
      </w:pPr>
    </w:p>
    <w:p w14:paraId="6A2B013B" w14:textId="77777777" w:rsidR="00727C37" w:rsidRDefault="00727C37" w:rsidP="00C463C5">
      <w:pPr>
        <w:pStyle w:val="Prrafodelista"/>
        <w:numPr>
          <w:ilvl w:val="0"/>
          <w:numId w:val="116"/>
        </w:numPr>
        <w:jc w:val="both"/>
        <w:rPr>
          <w:rFonts w:ascii="Arial" w:eastAsia="Calibri" w:hAnsi="Arial" w:cs="Arial"/>
          <w:bCs/>
        </w:rPr>
      </w:pPr>
      <w:r w:rsidRPr="00727C37">
        <w:rPr>
          <w:rFonts w:ascii="Arial" w:eastAsia="Calibri" w:hAnsi="Arial" w:cs="Arial"/>
          <w:bCs/>
        </w:rPr>
        <w:lastRenderedPageBreak/>
        <w:t>ISO/IEC27017 (Relativa a la seguridad de los servicios nube pública, establece buenas prácticas de seguridad en el marco de los servicios nube pública)</w:t>
      </w:r>
    </w:p>
    <w:p w14:paraId="0EDB323E" w14:textId="77777777" w:rsidR="00727C37" w:rsidRPr="00727C37" w:rsidRDefault="00727C37" w:rsidP="00727C37">
      <w:pPr>
        <w:pStyle w:val="Prrafodelista"/>
        <w:rPr>
          <w:rFonts w:ascii="Arial" w:eastAsia="Calibri" w:hAnsi="Arial" w:cs="Arial"/>
          <w:bCs/>
        </w:rPr>
      </w:pPr>
    </w:p>
    <w:p w14:paraId="4E30FAD3" w14:textId="77777777" w:rsidR="00E4208C" w:rsidRDefault="00727C37" w:rsidP="00C463C5">
      <w:pPr>
        <w:pStyle w:val="Prrafodelista"/>
        <w:numPr>
          <w:ilvl w:val="0"/>
          <w:numId w:val="116"/>
        </w:numPr>
        <w:jc w:val="both"/>
        <w:rPr>
          <w:rFonts w:ascii="Arial" w:eastAsia="Calibri" w:hAnsi="Arial" w:cs="Arial"/>
          <w:bCs/>
        </w:rPr>
      </w:pPr>
      <w:r w:rsidRPr="00727C37">
        <w:rPr>
          <w:rFonts w:ascii="Arial" w:eastAsia="Calibri" w:hAnsi="Arial" w:cs="Arial"/>
          <w:bCs/>
        </w:rPr>
        <w:t>ISO/IEC27018 (Relativa a la protección de información personal nube pública)</w:t>
      </w:r>
    </w:p>
    <w:p w14:paraId="481343AC" w14:textId="77777777" w:rsidR="00E4208C" w:rsidRPr="00E4208C" w:rsidRDefault="00E4208C" w:rsidP="00E4208C">
      <w:pPr>
        <w:pStyle w:val="Prrafodelista"/>
        <w:rPr>
          <w:rFonts w:ascii="Arial" w:eastAsia="Calibri" w:hAnsi="Arial" w:cs="Arial"/>
          <w:bCs/>
        </w:rPr>
      </w:pPr>
    </w:p>
    <w:p w14:paraId="1AE2F2D7" w14:textId="4BC151B3" w:rsidR="00C85D9C" w:rsidRPr="00E4208C" w:rsidRDefault="00E4208C" w:rsidP="00E4208C">
      <w:pPr>
        <w:ind w:left="709"/>
        <w:jc w:val="both"/>
        <w:rPr>
          <w:rFonts w:ascii="Arial" w:eastAsia="Calibri" w:hAnsi="Arial" w:cs="Arial"/>
          <w:bCs/>
        </w:rPr>
      </w:pPr>
      <w:r>
        <w:rPr>
          <w:rFonts w:ascii="Arial" w:eastAsia="Calibri" w:hAnsi="Arial" w:cs="Arial"/>
          <w:bCs/>
        </w:rPr>
        <w:t xml:space="preserve">La vigencia </w:t>
      </w:r>
      <w:r w:rsidRPr="00E4208C">
        <w:rPr>
          <w:rFonts w:ascii="Arial" w:eastAsia="Calibri" w:hAnsi="Arial" w:cs="Arial"/>
          <w:bCs/>
        </w:rPr>
        <w:t>de la certificación vence durante la vigencia del contrato, esta debe renovarse y enviar copia al Instituto, debe ser sin costo adicional para el Instituto.</w:t>
      </w:r>
    </w:p>
    <w:p w14:paraId="52681598" w14:textId="77777777" w:rsidR="00E4208C" w:rsidRPr="00E4208C" w:rsidRDefault="00E4208C" w:rsidP="00E4208C">
      <w:pPr>
        <w:jc w:val="both"/>
        <w:rPr>
          <w:rFonts w:ascii="Arial" w:eastAsia="Calibri" w:hAnsi="Arial" w:cs="Arial"/>
          <w:bCs/>
        </w:rPr>
      </w:pPr>
    </w:p>
    <w:p w14:paraId="5F49E31B" w14:textId="6BD8AB99" w:rsidR="00C85D9C" w:rsidRPr="00EF4A7F" w:rsidRDefault="00C85D9C" w:rsidP="00095C9F">
      <w:pPr>
        <w:ind w:left="720"/>
        <w:jc w:val="both"/>
        <w:rPr>
          <w:rFonts w:ascii="Arial" w:eastAsia="Calibri" w:hAnsi="Arial" w:cs="Arial"/>
          <w:bCs/>
        </w:rPr>
      </w:pPr>
      <w:r w:rsidRPr="00E4208C">
        <w:rPr>
          <w:rFonts w:ascii="Arial" w:eastAsia="Calibri" w:hAnsi="Arial" w:cs="Arial"/>
          <w:bCs/>
        </w:rPr>
        <w:t>Lo anterior de conformidad con lo</w:t>
      </w:r>
      <w:r>
        <w:rPr>
          <w:rFonts w:ascii="Arial" w:eastAsia="Calibri" w:hAnsi="Arial" w:cs="Arial"/>
          <w:bCs/>
        </w:rPr>
        <w:t xml:space="preserve"> señalado en la </w:t>
      </w:r>
      <w:r w:rsidRPr="00C85D9C">
        <w:rPr>
          <w:rFonts w:ascii="Arial" w:eastAsia="Calibri" w:hAnsi="Arial" w:cs="Arial"/>
          <w:b/>
        </w:rPr>
        <w:t>Tabla 1 “Requerimientos generales”</w:t>
      </w:r>
      <w:r>
        <w:rPr>
          <w:rFonts w:ascii="Arial" w:eastAsia="Calibri" w:hAnsi="Arial" w:cs="Arial"/>
          <w:bCs/>
        </w:rPr>
        <w:t xml:space="preserve"> del Anexo 1 “Especificaciones técnicas” de la presente convocatoria.</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55708AC1" w14:textId="2D0D813D" w:rsidR="00CC1403" w:rsidRPr="00EF4A7F" w:rsidRDefault="00624CF1" w:rsidP="003550C3">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3550C3" w:rsidRPr="003550C3">
        <w:rPr>
          <w:sz w:val="20"/>
        </w:rPr>
        <w:t>Coordinación General de la Unidad Técnica de Servicios de Informática</w:t>
      </w:r>
      <w:bookmarkEnd w:id="99"/>
      <w:r w:rsidR="00147FCC">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0BDD4BA9" w14:textId="0C970B65" w:rsidR="001E0726" w:rsidRDefault="007A04D2" w:rsidP="00C938B6">
      <w:pPr>
        <w:spacing w:before="120" w:after="120"/>
        <w:ind w:left="709"/>
        <w:jc w:val="both"/>
        <w:rPr>
          <w:rFonts w:ascii="Arial" w:hAnsi="Arial" w:cs="Arial"/>
          <w:lang w:val="es-ES"/>
        </w:rPr>
      </w:pPr>
      <w:r w:rsidRPr="007A04D2">
        <w:rPr>
          <w:rFonts w:ascii="Arial" w:hAnsi="Arial" w:cs="Arial"/>
          <w:lang w:val="es-ES"/>
        </w:rPr>
        <w:t xml:space="preserve">De conformidad con lo establecido en el artículo 144 de las POBALINES, el responsable de supervisar el cumplimiento del contrato que se derive de la contratación será el titular de la </w:t>
      </w:r>
      <w:r w:rsidR="00584341" w:rsidRPr="00584341">
        <w:rPr>
          <w:rFonts w:ascii="Arial" w:hAnsi="Arial" w:cs="Arial"/>
          <w:lang w:val="es-ES"/>
        </w:rPr>
        <w:t>Subdirección de Procesos de TIC de la Unidad Técnica de Servicios de Informática.</w:t>
      </w:r>
    </w:p>
    <w:p w14:paraId="14980727" w14:textId="77777777" w:rsidR="007A04D2" w:rsidRPr="00EF4A7F" w:rsidRDefault="007A04D2"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t>Moneda en que se deberá cotizar y efectuar el pago respectivo</w:t>
      </w:r>
      <w:bookmarkStart w:id="104" w:name="_Toc289064567"/>
      <w:bookmarkEnd w:id="80"/>
      <w:bookmarkEnd w:id="100"/>
      <w:bookmarkEnd w:id="101"/>
      <w:bookmarkEnd w:id="102"/>
      <w:bookmarkEnd w:id="103"/>
    </w:p>
    <w:p w14:paraId="7FAF7C78" w14:textId="1322C360" w:rsidR="00D3191D" w:rsidRDefault="00D3191D" w:rsidP="00D3191D">
      <w:pPr>
        <w:pStyle w:val="Prrafodelista"/>
        <w:spacing w:before="120" w:after="120"/>
        <w:ind w:left="705"/>
        <w:jc w:val="both"/>
        <w:rPr>
          <w:rFonts w:ascii="Arial" w:hAnsi="Arial" w:cs="Arial"/>
        </w:rPr>
      </w:pPr>
      <w:r w:rsidRPr="00397922">
        <w:rPr>
          <w:rFonts w:ascii="Arial" w:hAnsi="Arial" w:cs="Arial"/>
        </w:rPr>
        <w:t xml:space="preserve">Los precios se cotizarán en </w:t>
      </w:r>
      <w:r>
        <w:rPr>
          <w:rFonts w:ascii="Arial" w:hAnsi="Arial" w:cs="Arial"/>
        </w:rPr>
        <w:t>dólares ameri</w:t>
      </w:r>
      <w:r w:rsidRPr="00397922">
        <w:rPr>
          <w:rFonts w:ascii="Arial" w:hAnsi="Arial" w:cs="Arial"/>
        </w:rPr>
        <w:t xml:space="preserve">canos con </w:t>
      </w:r>
      <w:r>
        <w:rPr>
          <w:rFonts w:ascii="Arial" w:hAnsi="Arial" w:cs="Arial"/>
        </w:rPr>
        <w:t>cuatro</w:t>
      </w:r>
      <w:r w:rsidRPr="00397922">
        <w:rPr>
          <w:rFonts w:ascii="Arial" w:hAnsi="Arial" w:cs="Arial"/>
        </w:rPr>
        <w:t xml:space="preserve"> decimales y serán fijos durante la vigencia del contrato correspondiente. </w:t>
      </w:r>
    </w:p>
    <w:p w14:paraId="0A46F285" w14:textId="77777777" w:rsidR="00D3191D" w:rsidRPr="00397922" w:rsidRDefault="00D3191D" w:rsidP="00D3191D">
      <w:pPr>
        <w:pStyle w:val="Prrafodelista"/>
        <w:spacing w:before="120" w:after="120"/>
        <w:ind w:left="705"/>
        <w:jc w:val="both"/>
        <w:rPr>
          <w:rFonts w:ascii="Arial" w:hAnsi="Arial" w:cs="Arial"/>
        </w:rPr>
      </w:pPr>
    </w:p>
    <w:p w14:paraId="5ED29395" w14:textId="77777777" w:rsidR="00D3191D" w:rsidRPr="00D35A9B" w:rsidRDefault="00D3191D" w:rsidP="00D3191D">
      <w:pPr>
        <w:pStyle w:val="Prrafodelista"/>
        <w:spacing w:before="120" w:after="120"/>
        <w:ind w:left="705"/>
        <w:jc w:val="both"/>
        <w:rPr>
          <w:rFonts w:ascii="Arial" w:hAnsi="Arial" w:cs="Arial"/>
        </w:rPr>
      </w:pPr>
      <w:r w:rsidRPr="00D35A9B">
        <w:rPr>
          <w:rFonts w:ascii="Arial" w:hAnsi="Arial" w:cs="Arial"/>
        </w:rPr>
        <w:t xml:space="preserve">De conformidad con el artículo 54 fracción XIII del REGLAMENTO, el pago respectivo se realizará </w:t>
      </w:r>
    </w:p>
    <w:p w14:paraId="4F74AEF8" w14:textId="77777777" w:rsidR="00D3191D" w:rsidRPr="00D35A9B" w:rsidRDefault="00D3191D" w:rsidP="00D3191D">
      <w:pPr>
        <w:pStyle w:val="Prrafodelista"/>
        <w:spacing w:before="120" w:after="120"/>
        <w:ind w:left="705"/>
        <w:jc w:val="both"/>
        <w:rPr>
          <w:rFonts w:ascii="Arial" w:hAnsi="Arial" w:cs="Arial"/>
        </w:rPr>
      </w:pPr>
      <w:r w:rsidRPr="00D35A9B">
        <w:rPr>
          <w:rFonts w:ascii="Arial" w:hAnsi="Arial" w:cs="Arial"/>
        </w:rPr>
        <w:t xml:space="preserve">en pesos mexicanos de acuerdo con el tipo de cambio vigente al momento de efectuarse el pago, </w:t>
      </w:r>
    </w:p>
    <w:p w14:paraId="4A6932E4" w14:textId="77777777" w:rsidR="00D3191D" w:rsidRPr="00D35A9B" w:rsidRDefault="00D3191D" w:rsidP="00D3191D">
      <w:pPr>
        <w:pStyle w:val="Prrafodelista"/>
        <w:spacing w:before="120" w:after="120"/>
        <w:ind w:left="705"/>
        <w:jc w:val="both"/>
        <w:rPr>
          <w:rFonts w:ascii="Arial" w:hAnsi="Arial" w:cs="Arial"/>
        </w:rPr>
      </w:pPr>
      <w:r w:rsidRPr="00D35A9B">
        <w:rPr>
          <w:rFonts w:ascii="Arial" w:hAnsi="Arial" w:cs="Arial"/>
        </w:rPr>
        <w:t xml:space="preserve">conforme a la publicación que emita el Banco de México en el Diario Oficial de la Federación, en </w:t>
      </w:r>
    </w:p>
    <w:p w14:paraId="40D223A7" w14:textId="77777777" w:rsidR="00D3191D" w:rsidRPr="005209AD" w:rsidRDefault="00D3191D" w:rsidP="00D3191D">
      <w:pPr>
        <w:pStyle w:val="Prrafodelista"/>
        <w:spacing w:before="120" w:after="120"/>
        <w:ind w:left="705"/>
        <w:jc w:val="both"/>
        <w:rPr>
          <w:rFonts w:ascii="Arial" w:hAnsi="Arial" w:cs="Arial"/>
        </w:rPr>
      </w:pPr>
      <w:r w:rsidRPr="00D35A9B">
        <w:rPr>
          <w:rFonts w:ascii="Arial" w:hAnsi="Arial" w:cs="Arial"/>
        </w:rPr>
        <w:t>términos del artículo 8 de la ley Monetaria de los Estados Unidos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EF4A7F">
        <w:rPr>
          <w:rFonts w:cs="Arial"/>
          <w:bCs/>
          <w:color w:val="244061" w:themeColor="accent1" w:themeShade="80"/>
          <w:sz w:val="20"/>
        </w:rPr>
        <w:t>Condiciones de pago</w:t>
      </w:r>
    </w:p>
    <w:p w14:paraId="3D57D44A" w14:textId="1BC12662" w:rsidR="006E2547" w:rsidRDefault="006032D8" w:rsidP="00C75A0F">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l pago se realizará de forma anticipada</w:t>
      </w:r>
      <w:r w:rsidR="00416CA1">
        <w:rPr>
          <w:rFonts w:ascii="Arial" w:hAnsi="Arial" w:cs="Arial"/>
        </w:rPr>
        <w:t xml:space="preserve"> y </w:t>
      </w:r>
      <w:r w:rsidR="00DB7F45" w:rsidRPr="00DB7F45">
        <w:rPr>
          <w:rFonts w:ascii="Arial" w:hAnsi="Arial" w:cs="Arial"/>
        </w:rPr>
        <w:t xml:space="preserve">en 1 (una) sola exhibición, </w:t>
      </w:r>
      <w:r w:rsidR="0017636B" w:rsidRPr="0017636B">
        <w:rPr>
          <w:rFonts w:ascii="Arial" w:hAnsi="Arial" w:cs="Arial"/>
        </w:rPr>
        <w:t xml:space="preserve">una vez activada la </w:t>
      </w:r>
      <w:r w:rsidR="0017636B">
        <w:rPr>
          <w:rFonts w:ascii="Arial" w:hAnsi="Arial" w:cs="Arial"/>
        </w:rPr>
        <w:t>s</w:t>
      </w:r>
      <w:r w:rsidR="0017636B" w:rsidRPr="0017636B">
        <w:rPr>
          <w:rFonts w:ascii="Arial" w:hAnsi="Arial" w:cs="Arial"/>
        </w:rPr>
        <w:t xml:space="preserve">uscripción a la herramienta solicitada, así como presentados la totalidad de los entregables conforme a los plazos y términos señalados en el numeral </w:t>
      </w:r>
      <w:r w:rsidR="0017636B" w:rsidRPr="0017636B">
        <w:rPr>
          <w:rFonts w:ascii="Arial" w:hAnsi="Arial" w:cs="Arial"/>
          <w:b/>
          <w:bCs/>
        </w:rPr>
        <w:t>3 “ENTREGABLES”</w:t>
      </w:r>
      <w:r w:rsidR="0017636B" w:rsidRPr="0017636B">
        <w:rPr>
          <w:rFonts w:ascii="Arial" w:hAnsi="Arial" w:cs="Arial"/>
        </w:rPr>
        <w:t xml:space="preserve"> del Anexo </w:t>
      </w:r>
      <w:r w:rsidR="0017636B">
        <w:rPr>
          <w:rFonts w:ascii="Arial" w:hAnsi="Arial" w:cs="Arial"/>
        </w:rPr>
        <w:t xml:space="preserve">1 “Especificaciones técnicas” </w:t>
      </w:r>
      <w:r w:rsidR="0017636B" w:rsidRPr="0017636B">
        <w:rPr>
          <w:rFonts w:ascii="Arial" w:hAnsi="Arial" w:cs="Arial"/>
        </w:rPr>
        <w:t>y la exhibición del comprobante fiscal digital por internet (CFDI) emitido por el PROVEEDOR, con la previa validación del administrador del contrato.</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9" w:name="_Toc314085305"/>
      <w:bookmarkStart w:id="110" w:name="_Toc314094126"/>
      <w:bookmarkEnd w:id="105"/>
      <w:bookmarkEnd w:id="106"/>
      <w:bookmarkEnd w:id="107"/>
      <w:bookmarkEnd w:id="108"/>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lastRenderedPageBreak/>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773C6AFC"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F54524" w:rsidRPr="00455BBC">
          <w:rPr>
            <w:rStyle w:val="Hipervnculo"/>
            <w:rFonts w:ascii="Arial" w:hAnsi="Arial" w:cs="Arial"/>
          </w:rPr>
          <w:t>manuel.brasdefer@ine.mx</w:t>
        </w:r>
      </w:hyperlink>
      <w:r>
        <w:rPr>
          <w:rFonts w:ascii="Arial" w:hAnsi="Arial" w:cs="Arial"/>
        </w:rPr>
        <w:t>)</w:t>
      </w:r>
      <w:r w:rsidRPr="00AA3D77">
        <w:rPr>
          <w:rFonts w:ascii="Arial" w:hAnsi="Arial" w:cs="Arial"/>
        </w:rPr>
        <w:t xml:space="preserve"> </w:t>
      </w:r>
      <w:r w:rsidR="00F54524">
        <w:rPr>
          <w:rFonts w:ascii="Arial" w:hAnsi="Arial" w:cs="Arial"/>
        </w:rPr>
        <w:t xml:space="preserve">y </w:t>
      </w:r>
      <w:r w:rsidR="00CD0034">
        <w:rPr>
          <w:rFonts w:ascii="Arial" w:hAnsi="Arial" w:cs="Arial"/>
        </w:rPr>
        <w:t>para</w:t>
      </w:r>
      <w:r w:rsidR="00F54524">
        <w:rPr>
          <w:rFonts w:ascii="Arial" w:hAnsi="Arial" w:cs="Arial"/>
        </w:rPr>
        <w:t xml:space="preserve"> el supervisor</w:t>
      </w:r>
      <w:r w:rsidRPr="00AA3D77">
        <w:rPr>
          <w:rFonts w:ascii="Arial" w:hAnsi="Arial" w:cs="Arial"/>
        </w:rPr>
        <w:t xml:space="preserve"> (</w:t>
      </w:r>
      <w:hyperlink r:id="rId24" w:history="1">
        <w:r w:rsidR="00F54524" w:rsidRPr="00455BBC">
          <w:rPr>
            <w:rStyle w:val="Hipervnculo"/>
            <w:rFonts w:ascii="Arial" w:hAnsi="Arial" w:cs="Arial"/>
          </w:rPr>
          <w:t>edson.sanchez@ine.mx</w:t>
        </w:r>
      </w:hyperlink>
      <w:r>
        <w:rPr>
          <w:rFonts w:ascii="Arial" w:hAnsi="Arial" w:cs="Arial"/>
        </w:rPr>
        <w:t>)</w:t>
      </w:r>
      <w:r w:rsidR="00653CAF">
        <w:rPr>
          <w:rFonts w:ascii="Arial" w:hAnsi="Arial" w:cs="Arial"/>
        </w:rPr>
        <w:t xml:space="preserve"> </w:t>
      </w:r>
      <w:r w:rsidRPr="00AA3D77">
        <w:rPr>
          <w:rFonts w:ascii="Arial" w:hAnsi="Arial" w:cs="Arial"/>
        </w:rPr>
        <w:t xml:space="preserve">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w:t>
      </w:r>
      <w:r w:rsidRPr="00EF4A7F">
        <w:rPr>
          <w:rFonts w:cs="Arial"/>
          <w:sz w:val="20"/>
        </w:rPr>
        <w:lastRenderedPageBreak/>
        <w:t>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lastRenderedPageBreak/>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lastRenderedPageBreak/>
        <w:t>CONTENIDO DE LAS PROPOSICIONES</w:t>
      </w:r>
      <w:bookmarkEnd w:id="53"/>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lastRenderedPageBreak/>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5" w:name="_Toc284238904"/>
      <w:bookmarkStart w:id="396"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6AB3661D"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8B60E7">
        <w:rPr>
          <w:b/>
          <w:sz w:val="20"/>
        </w:rPr>
        <w:t>dólares amer</w:t>
      </w:r>
      <w:r w:rsidR="00AF7BB4">
        <w:rPr>
          <w:b/>
          <w:sz w:val="20"/>
        </w:rPr>
        <w:t>icanos</w:t>
      </w:r>
      <w:r w:rsidRPr="00EF4A7F">
        <w:rPr>
          <w:sz w:val="20"/>
        </w:rPr>
        <w:t xml:space="preserve">, considerando </w:t>
      </w:r>
      <w:r w:rsidR="008B60E7">
        <w:rPr>
          <w:b/>
          <w:bCs/>
          <w:sz w:val="20"/>
        </w:rPr>
        <w:t>cuatro</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 xml:space="preserve">verificando que las proposiciones cumplan con los requisitos solicitados en la presente convocatoria, sus anexos y las </w:t>
      </w:r>
      <w:r w:rsidRPr="00EF4A7F">
        <w:rPr>
          <w:rFonts w:cs="Arial"/>
        </w:rPr>
        <w:lastRenderedPageBreak/>
        <w:t>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03EAA771" w:rsidR="00CC1403" w:rsidRPr="00EF4A7F" w:rsidRDefault="00624CF1" w:rsidP="00CE3574">
      <w:pPr>
        <w:pStyle w:val="p31"/>
        <w:tabs>
          <w:tab w:val="left" w:pos="709"/>
        </w:tabs>
        <w:spacing w:before="120" w:after="120"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CE3574" w:rsidRPr="00CE3574">
        <w:rPr>
          <w:rFonts w:ascii="Arial" w:hAnsi="Arial"/>
          <w:sz w:val="20"/>
        </w:rPr>
        <w:t>Coordinación General de la Unidad Técnica de Servicios de Informática</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lastRenderedPageBreak/>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7ECEDBE1"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9E0BED">
        <w:rPr>
          <w:b/>
          <w:sz w:val="20"/>
          <w:u w:val="single"/>
          <w:lang w:eastAsia="es-MX"/>
        </w:rPr>
        <w:t>2</w:t>
      </w:r>
      <w:r w:rsidR="006E4A8B">
        <w:rPr>
          <w:b/>
          <w:sz w:val="20"/>
          <w:u w:val="single"/>
          <w:lang w:eastAsia="es-MX"/>
        </w:rPr>
        <w:t>8</w:t>
      </w:r>
      <w:r w:rsidRPr="00EF4A7F">
        <w:rPr>
          <w:b/>
          <w:sz w:val="20"/>
          <w:u w:val="single"/>
          <w:lang w:eastAsia="es-MX"/>
        </w:rPr>
        <w:t xml:space="preserve"> de</w:t>
      </w:r>
      <w:r w:rsidR="00F806B3" w:rsidRPr="00EF4A7F">
        <w:rPr>
          <w:b/>
          <w:sz w:val="20"/>
          <w:u w:val="single"/>
          <w:lang w:eastAsia="es-MX"/>
        </w:rPr>
        <w:t xml:space="preserve"> </w:t>
      </w:r>
      <w:r w:rsidR="009E0BED">
        <w:rPr>
          <w:b/>
          <w:sz w:val="20"/>
          <w:u w:val="single"/>
          <w:lang w:eastAsia="es-MX"/>
        </w:rPr>
        <w:t>noviembre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9E0BED">
        <w:rPr>
          <w:b/>
          <w:sz w:val="20"/>
          <w:u w:val="single"/>
          <w:lang w:eastAsia="es-MX"/>
        </w:rPr>
        <w:t>13:00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 xml:space="preserve">escrito en el que expresen su interés en participar en </w:t>
      </w:r>
      <w:r w:rsidRPr="00EF4A7F">
        <w:rPr>
          <w:b/>
          <w:sz w:val="20"/>
          <w:u w:val="single"/>
          <w:lang w:eastAsia="es-MX"/>
        </w:rPr>
        <w:lastRenderedPageBreak/>
        <w:t>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EF4A7F">
        <w:rPr>
          <w:sz w:val="20"/>
          <w:lang w:eastAsia="es-MX"/>
        </w:rPr>
        <w:t>morales</w:t>
      </w:r>
      <w:proofErr w:type="gramEnd"/>
      <w:r w:rsidRPr="00EF4A7F">
        <w:rPr>
          <w:sz w:val="20"/>
          <w:lang w:eastAsia="es-MX"/>
        </w:rPr>
        <w:t xml:space="preserve">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757F11BF"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9E0BED">
        <w:rPr>
          <w:b/>
          <w:sz w:val="20"/>
          <w:u w:val="single"/>
          <w:lang w:eastAsia="es-MX"/>
        </w:rPr>
        <w:t>2</w:t>
      </w:r>
      <w:r w:rsidR="006E4A8B">
        <w:rPr>
          <w:b/>
          <w:sz w:val="20"/>
          <w:u w:val="single"/>
          <w:lang w:eastAsia="es-MX"/>
        </w:rPr>
        <w:t>6</w:t>
      </w:r>
      <w:r w:rsidRPr="00EF4A7F">
        <w:rPr>
          <w:b/>
          <w:sz w:val="20"/>
          <w:u w:val="single"/>
          <w:lang w:eastAsia="es-MX"/>
        </w:rPr>
        <w:t xml:space="preserve"> de </w:t>
      </w:r>
      <w:r w:rsidR="009E0BED">
        <w:rPr>
          <w:b/>
          <w:sz w:val="20"/>
          <w:u w:val="single"/>
          <w:lang w:eastAsia="es-MX"/>
        </w:rPr>
        <w:t>noviembre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9E0BED">
        <w:rPr>
          <w:b/>
          <w:sz w:val="20"/>
          <w:u w:val="single"/>
          <w:lang w:eastAsia="es-MX"/>
        </w:rPr>
        <w:t>13:00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006E4A8B">
        <w:rPr>
          <w:rStyle w:val="Hipervnculo"/>
          <w:sz w:val="20"/>
          <w:lang w:eastAsia="es-MX"/>
        </w:rPr>
        <w:t xml:space="preserve"> ivana.bagues@ine.mx</w:t>
      </w:r>
      <w:r w:rsidRPr="00EF4A7F">
        <w:rPr>
          <w:sz w:val="20"/>
          <w:lang w:eastAsia="es-MX"/>
        </w:rPr>
        <w:t xml:space="preserve"> y </w:t>
      </w:r>
      <w:hyperlink r:id="rId28"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w:t>
      </w:r>
      <w:r w:rsidRPr="00EF4A7F">
        <w:rPr>
          <w:rFonts w:ascii="Arial" w:hAnsi="Arial" w:cs="Arial"/>
          <w:lang w:val="es-ES"/>
        </w:rPr>
        <w:lastRenderedPageBreak/>
        <w:t>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6C26C962"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6E4A8B">
        <w:rPr>
          <w:b/>
          <w:sz w:val="20"/>
          <w:u w:val="single"/>
          <w:lang w:eastAsia="es-MX"/>
        </w:rPr>
        <w:t>5</w:t>
      </w:r>
      <w:r w:rsidRPr="00EF4A7F">
        <w:rPr>
          <w:b/>
          <w:sz w:val="20"/>
          <w:u w:val="single"/>
          <w:lang w:eastAsia="es-MX"/>
        </w:rPr>
        <w:t xml:space="preserve"> de</w:t>
      </w:r>
      <w:r w:rsidR="006D003C" w:rsidRPr="00EF4A7F">
        <w:rPr>
          <w:b/>
          <w:sz w:val="20"/>
          <w:u w:val="single"/>
          <w:lang w:eastAsia="es-MX"/>
        </w:rPr>
        <w:t xml:space="preserve"> </w:t>
      </w:r>
      <w:r w:rsidR="006E4A8B">
        <w:rPr>
          <w:b/>
          <w:sz w:val="20"/>
          <w:u w:val="single"/>
          <w:lang w:eastAsia="es-MX"/>
        </w:rPr>
        <w:t>dic</w:t>
      </w:r>
      <w:r w:rsidR="009E0BED">
        <w:rPr>
          <w:b/>
          <w:sz w:val="20"/>
          <w:u w:val="single"/>
          <w:lang w:eastAsia="es-MX"/>
        </w:rPr>
        <w:t>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9E0BED">
        <w:rPr>
          <w:b/>
          <w:sz w:val="20"/>
          <w:u w:val="single"/>
          <w:lang w:eastAsia="es-MX"/>
        </w:rPr>
        <w:t>1</w:t>
      </w:r>
      <w:r w:rsidR="006E4A8B">
        <w:rPr>
          <w:b/>
          <w:sz w:val="20"/>
          <w:u w:val="single"/>
          <w:lang w:eastAsia="es-MX"/>
        </w:rPr>
        <w:t>0</w:t>
      </w:r>
      <w:r w:rsidR="009E0BED">
        <w:rPr>
          <w:b/>
          <w:sz w:val="20"/>
          <w:u w:val="single"/>
          <w:lang w:eastAsia="es-MX"/>
        </w:rPr>
        <w:t>:00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6F744DDA"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6E4A8B">
        <w:rPr>
          <w:rFonts w:ascii="Arial" w:hAnsi="Arial" w:cs="Arial"/>
          <w:b/>
          <w:bCs/>
        </w:rPr>
        <w:t>12</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1E341E">
        <w:rPr>
          <w:rFonts w:ascii="Arial" w:hAnsi="Arial" w:cs="Arial"/>
          <w:b/>
          <w:bCs/>
        </w:rPr>
        <w:t>diciembre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lastRenderedPageBreak/>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 xml:space="preserve">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w:t>
      </w:r>
      <w:r w:rsidRPr="00EF4A7F">
        <w:rPr>
          <w:rFonts w:ascii="Arial" w:hAnsi="Arial" w:cs="Arial"/>
          <w:color w:val="000000"/>
          <w:lang w:val="es-ES" w:eastAsia="es-MX"/>
        </w:rPr>
        <w:lastRenderedPageBreak/>
        <w:t>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xml:space="preserve">. En caso de hacerse fuera de este plazo, se le citará para firma autógrafa el día 15 (salvo que sea día inhábil, en cuyo caso se </w:t>
      </w:r>
      <w:r w:rsidRPr="00EF4A7F">
        <w:rPr>
          <w:rFonts w:ascii="Arial" w:hAnsi="Arial" w:cs="Arial"/>
          <w:color w:val="000000"/>
          <w:lang w:val="es-ES" w:eastAsia="es-MX"/>
        </w:rPr>
        <w:lastRenderedPageBreak/>
        <w:t>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p>
    <w:p w14:paraId="2D1ADE1B" w14:textId="3A1FE7C9" w:rsidR="002D2E30" w:rsidRPr="00B74AFB" w:rsidRDefault="00550B96" w:rsidP="002D2E30">
      <w:pPr>
        <w:ind w:left="709"/>
        <w:jc w:val="both"/>
        <w:rPr>
          <w:rFonts w:ascii="Arial" w:hAnsi="Arial" w:cs="Arial"/>
          <w:strike/>
          <w:lang w:val="es-ES"/>
        </w:rPr>
      </w:pPr>
      <w:r w:rsidRPr="00BC29B2">
        <w:rPr>
          <w:rFonts w:ascii="Arial" w:hAnsi="Arial" w:cs="Arial"/>
          <w:lang w:val="es-ES"/>
        </w:rPr>
        <w:t>Con fundamento en la fracción II y penúltimo párrafo del artículo 57 y 58 del REGLAMENTO, así como en los artículos 12</w:t>
      </w:r>
      <w:r w:rsidR="009644C5">
        <w:rPr>
          <w:rFonts w:ascii="Arial" w:hAnsi="Arial" w:cs="Arial"/>
          <w:lang w:val="es-ES"/>
        </w:rPr>
        <w:t>3</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iento) del monto total del contrato, sin incluir el impuesto al valor agregado</w:t>
      </w:r>
      <w:r w:rsidR="00B74AFB">
        <w:rPr>
          <w:rFonts w:ascii="Arial" w:hAnsi="Arial" w:cs="Arial"/>
          <w:strike/>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3C2BC72D" w:rsidR="00550B96" w:rsidRDefault="00550B96" w:rsidP="00550B96">
      <w:pPr>
        <w:ind w:left="709"/>
        <w:jc w:val="both"/>
        <w:rPr>
          <w:rFonts w:ascii="Arial" w:hAnsi="Arial" w:cs="Arial"/>
          <w:lang w:val="es-ES"/>
        </w:rPr>
      </w:pPr>
      <w:r w:rsidRPr="00550B96">
        <w:rPr>
          <w:rFonts w:ascii="Arial" w:hAnsi="Arial" w:cs="Arial"/>
          <w:lang w:val="es-ES"/>
        </w:rPr>
        <w:t xml:space="preserve">La garantía de cumplimiento del contrato deberá ser en </w:t>
      </w:r>
      <w:r w:rsidR="00D03E2B">
        <w:rPr>
          <w:rFonts w:ascii="Arial" w:hAnsi="Arial" w:cs="Arial"/>
          <w:lang w:val="es-ES"/>
        </w:rPr>
        <w:t>dólares amer</w:t>
      </w:r>
      <w:r w:rsidRPr="00550B96">
        <w:rPr>
          <w:rFonts w:ascii="Arial" w:hAnsi="Arial" w:cs="Arial"/>
          <w:lang w:val="es-ES"/>
        </w:rPr>
        <w:t>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3C42B54A"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Mediante póliza de fianza otorgada por institución autorizada por la SHCP (Anexo </w:t>
      </w:r>
      <w:r w:rsidR="00996640">
        <w:rPr>
          <w:rFonts w:ascii="Arial" w:hAnsi="Arial" w:cs="Arial"/>
          <w:lang w:val="es-ES"/>
        </w:rPr>
        <w:t>8</w:t>
      </w:r>
      <w:r w:rsidRPr="00550B96">
        <w:rPr>
          <w:rFonts w:ascii="Arial" w:hAnsi="Arial" w:cs="Arial"/>
          <w:lang w:val="es-ES"/>
        </w:rPr>
        <w:t>)</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07F7B0F3" w:rsidR="00DB3B41"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w:t>
      </w:r>
      <w:r w:rsidR="00996640">
        <w:rPr>
          <w:rFonts w:ascii="Arial" w:hAnsi="Arial" w:cs="Arial"/>
          <w:lang w:val="es-ES"/>
        </w:rPr>
        <w:t>in</w:t>
      </w:r>
      <w:r w:rsidRPr="00550B96">
        <w:rPr>
          <w:rFonts w:ascii="Arial" w:hAnsi="Arial" w:cs="Arial"/>
          <w:lang w:val="es-ES"/>
        </w:rPr>
        <w:t xml:space="preserve">divisible; es decir, que en caso de incumplimiento del contrato que motive la rescisión del mismo, la garantía se aplicará sobre el monto </w:t>
      </w:r>
      <w:r w:rsidR="00996640">
        <w:rPr>
          <w:rFonts w:ascii="Arial" w:hAnsi="Arial" w:cs="Arial"/>
          <w:lang w:val="es-ES"/>
        </w:rPr>
        <w:t xml:space="preserve">total de </w:t>
      </w:r>
      <w:r w:rsidR="00CA4EDF">
        <w:rPr>
          <w:rFonts w:ascii="Arial" w:hAnsi="Arial" w:cs="Arial"/>
          <w:lang w:val="es-ES"/>
        </w:rPr>
        <w:t>la obligación garantizada.</w:t>
      </w:r>
    </w:p>
    <w:bookmarkEnd w:id="1090"/>
    <w:bookmarkEnd w:id="1091"/>
    <w:bookmarkEnd w:id="1092"/>
    <w:bookmarkEnd w:id="1093"/>
    <w:bookmarkEnd w:id="1094"/>
    <w:bookmarkEnd w:id="1095"/>
    <w:bookmarkEnd w:id="1096"/>
    <w:bookmarkEnd w:id="1097"/>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1F1642">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23326C57" w14:textId="77777777" w:rsidR="00644054" w:rsidRDefault="00624CF1" w:rsidP="00644054">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005F3D9E">
        <w:rPr>
          <w:rFonts w:cs="Arial"/>
          <w:sz w:val="20"/>
          <w:lang w:val="es-ES"/>
        </w:rPr>
        <w:t xml:space="preserve"> </w:t>
      </w:r>
      <w:r w:rsidRPr="005422AF">
        <w:rPr>
          <w:rFonts w:cs="Arial"/>
          <w:sz w:val="20"/>
          <w:lang w:val="es-ES"/>
        </w:rPr>
        <w:t xml:space="preserve">y 145 de las POBALINES, </w:t>
      </w:r>
      <w:r w:rsidR="00AB17A9" w:rsidRPr="005422AF">
        <w:rPr>
          <w:rFonts w:cs="Arial"/>
          <w:sz w:val="20"/>
          <w:lang w:val="es-ES"/>
        </w:rPr>
        <w:t xml:space="preserve">si el PROVEEDOR, incurre en algún atraso </w:t>
      </w:r>
      <w:r w:rsidR="00644054" w:rsidRPr="00644054">
        <w:rPr>
          <w:rFonts w:cs="Arial"/>
          <w:sz w:val="20"/>
          <w:lang w:val="es-ES"/>
        </w:rPr>
        <w:t xml:space="preserve">en la activación de la suscripción a la herramienta de revisión de código fuente, el INSTITUTO aplicará una pena convencional. </w:t>
      </w:r>
    </w:p>
    <w:p w14:paraId="3B4DCCCD" w14:textId="77777777" w:rsidR="00644054" w:rsidRDefault="00644054" w:rsidP="00644054">
      <w:pPr>
        <w:pStyle w:val="Textoindependiente"/>
        <w:ind w:left="709" w:right="-1"/>
        <w:rPr>
          <w:rFonts w:cs="Arial"/>
          <w:sz w:val="20"/>
          <w:lang w:val="es-ES"/>
        </w:rPr>
      </w:pPr>
    </w:p>
    <w:p w14:paraId="1AB048F7" w14:textId="11BF1575" w:rsidR="00644054" w:rsidRDefault="00644054" w:rsidP="00F15057">
      <w:pPr>
        <w:pStyle w:val="Textoindependiente"/>
        <w:ind w:left="709" w:right="-1"/>
        <w:rPr>
          <w:rFonts w:cs="Arial"/>
          <w:sz w:val="20"/>
          <w:lang w:val="es-ES"/>
        </w:rPr>
      </w:pPr>
      <w:r w:rsidRPr="00644054">
        <w:rPr>
          <w:rFonts w:cs="Arial"/>
          <w:sz w:val="20"/>
          <w:lang w:val="es-ES"/>
        </w:rPr>
        <w:t>Dicha pena será por el equivalente al 1% (uno por ciento) por cada día natural de atraso calculado sobre el importe total sin IVA del contrato.</w:t>
      </w:r>
    </w:p>
    <w:p w14:paraId="1D1F6A61" w14:textId="77777777" w:rsidR="00F15057" w:rsidRPr="00644054" w:rsidRDefault="00F15057" w:rsidP="00F15057">
      <w:pPr>
        <w:pStyle w:val="Textoindependiente"/>
        <w:ind w:left="709" w:right="-1"/>
        <w:rPr>
          <w:rFonts w:cs="Arial"/>
          <w:sz w:val="20"/>
          <w:lang w:val="es-ES"/>
        </w:rPr>
      </w:pPr>
    </w:p>
    <w:p w14:paraId="7FF210EC" w14:textId="6C934509" w:rsidR="00644054" w:rsidRDefault="00644054" w:rsidP="00F15057">
      <w:pPr>
        <w:pStyle w:val="Textoindependiente"/>
        <w:ind w:left="709" w:right="-1"/>
        <w:rPr>
          <w:rFonts w:cs="Arial"/>
          <w:sz w:val="20"/>
          <w:lang w:val="es-ES"/>
        </w:rPr>
      </w:pPr>
      <w:r w:rsidRPr="00644054">
        <w:rPr>
          <w:rFonts w:cs="Arial"/>
          <w:sz w:val="20"/>
          <w:lang w:val="es-ES"/>
        </w:rPr>
        <w:t xml:space="preserve">Si el PROVEEDOR incurre en algún atraso en la presentación de alguno de los documentos solicitados en el numeral 3. ENTREGABLES del Anexo </w:t>
      </w:r>
      <w:r w:rsidR="00F15057">
        <w:rPr>
          <w:rFonts w:cs="Arial"/>
          <w:sz w:val="20"/>
          <w:lang w:val="es-ES"/>
        </w:rPr>
        <w:t>1 “Especificaciones técnicas”</w:t>
      </w:r>
      <w:r w:rsidRPr="00644054">
        <w:rPr>
          <w:rFonts w:cs="Arial"/>
          <w:sz w:val="20"/>
          <w:lang w:val="es-ES"/>
        </w:rPr>
        <w:t>, le será aplicable una pena convencional la cual será del 0.5% (cero punto cinco por ciento) por cada día natural de atraso, calculado sobre el importe total sin IVA del contrato.</w:t>
      </w:r>
    </w:p>
    <w:p w14:paraId="7C71AA83" w14:textId="77777777" w:rsidR="00F15057" w:rsidRPr="00644054" w:rsidRDefault="00F15057" w:rsidP="00F15057">
      <w:pPr>
        <w:pStyle w:val="Textoindependiente"/>
        <w:ind w:left="709" w:right="-1"/>
        <w:rPr>
          <w:rFonts w:cs="Arial"/>
          <w:sz w:val="20"/>
          <w:lang w:val="es-ES"/>
        </w:rPr>
      </w:pPr>
    </w:p>
    <w:p w14:paraId="3390FD63" w14:textId="04802972" w:rsidR="00582A10" w:rsidRDefault="00644054" w:rsidP="00644054">
      <w:pPr>
        <w:pStyle w:val="Textoindependiente"/>
        <w:ind w:left="709" w:right="-1"/>
        <w:rPr>
          <w:rFonts w:cs="Arial"/>
          <w:sz w:val="20"/>
          <w:lang w:val="es-ES"/>
        </w:rPr>
      </w:pPr>
      <w:r w:rsidRPr="00644054">
        <w:rPr>
          <w:rFonts w:cs="Arial"/>
          <w:sz w:val="20"/>
          <w:lang w:val="es-ES"/>
        </w:rPr>
        <w:t>Dichas penas se aplicarán conforme a lo siguiente:</w:t>
      </w:r>
    </w:p>
    <w:p w14:paraId="5204192F" w14:textId="77777777" w:rsidR="0044798C" w:rsidRDefault="0044798C" w:rsidP="0044798C">
      <w:pPr>
        <w:pStyle w:val="Textoindependiente"/>
        <w:ind w:left="709" w:right="-1"/>
        <w:rPr>
          <w:rFonts w:cs="Arial"/>
          <w:sz w:val="20"/>
          <w:lang w:val="es-ES"/>
        </w:rPr>
      </w:pPr>
    </w:p>
    <w:tbl>
      <w:tblPr>
        <w:tblW w:w="4671" w:type="pct"/>
        <w:jc w:val="right"/>
        <w:tblBorders>
          <w:top w:val="single" w:sz="6" w:space="0" w:color="BFBFBF"/>
          <w:left w:val="single" w:sz="6" w:space="0" w:color="BFBFBF"/>
          <w:bottom w:val="single" w:sz="6" w:space="0" w:color="BFBFBF"/>
          <w:right w:val="single" w:sz="6" w:space="0" w:color="BFBFBF"/>
          <w:insideH w:val="single" w:sz="6" w:space="0" w:color="BFBFBF"/>
          <w:insideV w:val="single" w:sz="6" w:space="0" w:color="BFBFBF"/>
        </w:tblBorders>
        <w:tblLayout w:type="fixed"/>
        <w:tblCellMar>
          <w:left w:w="0" w:type="dxa"/>
          <w:right w:w="0" w:type="dxa"/>
        </w:tblCellMar>
        <w:tblLook w:val="04A0" w:firstRow="1" w:lastRow="0" w:firstColumn="1" w:lastColumn="0" w:noHBand="0" w:noVBand="1"/>
      </w:tblPr>
      <w:tblGrid>
        <w:gridCol w:w="3118"/>
        <w:gridCol w:w="2099"/>
        <w:gridCol w:w="3662"/>
      </w:tblGrid>
      <w:tr w:rsidR="00A56D46" w:rsidRPr="00A56D46" w14:paraId="61B056D8" w14:textId="77777777" w:rsidTr="00B76E2D">
        <w:trPr>
          <w:tblHeader/>
          <w:jc w:val="right"/>
        </w:trPr>
        <w:tc>
          <w:tcPr>
            <w:tcW w:w="1756" w:type="pct"/>
            <w:shd w:val="clear" w:color="auto" w:fill="512F73"/>
            <w:vAlign w:val="center"/>
            <w:hideMark/>
          </w:tcPr>
          <w:p w14:paraId="1EE87EA7" w14:textId="77777777" w:rsidR="00A56D46" w:rsidRPr="00A56D46" w:rsidRDefault="00A56D46" w:rsidP="00B76E2D">
            <w:pPr>
              <w:jc w:val="center"/>
              <w:textAlignment w:val="baseline"/>
              <w:rPr>
                <w:rFonts w:ascii="Arial" w:eastAsia="Calibri" w:hAnsi="Arial" w:cs="Arial"/>
                <w:b/>
                <w:color w:val="FFFFFF"/>
                <w:sz w:val="16"/>
                <w:szCs w:val="16"/>
                <w:lang w:eastAsia="en-US"/>
              </w:rPr>
            </w:pPr>
            <w:r w:rsidRPr="00A56D46">
              <w:rPr>
                <w:rFonts w:ascii="Arial" w:eastAsia="Calibri" w:hAnsi="Arial" w:cs="Arial"/>
                <w:b/>
                <w:color w:val="FFFFFF"/>
                <w:sz w:val="16"/>
                <w:szCs w:val="16"/>
                <w:lang w:eastAsia="en-US"/>
              </w:rPr>
              <w:t>Descripción</w:t>
            </w:r>
          </w:p>
        </w:tc>
        <w:tc>
          <w:tcPr>
            <w:tcW w:w="1182" w:type="pct"/>
            <w:shd w:val="clear" w:color="auto" w:fill="512F73"/>
            <w:vAlign w:val="center"/>
            <w:hideMark/>
          </w:tcPr>
          <w:p w14:paraId="584F8191" w14:textId="77777777" w:rsidR="00A56D46" w:rsidRPr="00A56D46" w:rsidRDefault="00A56D46" w:rsidP="00A56D46">
            <w:pPr>
              <w:textAlignment w:val="baseline"/>
              <w:rPr>
                <w:rFonts w:ascii="Arial" w:eastAsia="Calibri" w:hAnsi="Arial" w:cs="Arial"/>
                <w:b/>
                <w:color w:val="FFFFFF"/>
                <w:sz w:val="16"/>
                <w:szCs w:val="16"/>
                <w:lang w:eastAsia="en-US"/>
              </w:rPr>
            </w:pPr>
            <w:r w:rsidRPr="00A56D46">
              <w:rPr>
                <w:rFonts w:ascii="Arial" w:eastAsia="Calibri" w:hAnsi="Arial" w:cs="Arial"/>
                <w:b/>
                <w:color w:val="FFFFFF"/>
                <w:sz w:val="16"/>
                <w:szCs w:val="16"/>
                <w:lang w:eastAsia="en-US"/>
              </w:rPr>
              <w:t>% de la Pena Convencional</w:t>
            </w:r>
          </w:p>
        </w:tc>
        <w:tc>
          <w:tcPr>
            <w:tcW w:w="2062" w:type="pct"/>
            <w:shd w:val="clear" w:color="auto" w:fill="512F73"/>
            <w:vAlign w:val="center"/>
          </w:tcPr>
          <w:p w14:paraId="7D2A7AA7" w14:textId="77777777" w:rsidR="00A56D46" w:rsidRPr="00A56D46" w:rsidRDefault="00A56D46" w:rsidP="00B76E2D">
            <w:pPr>
              <w:jc w:val="center"/>
              <w:textAlignment w:val="baseline"/>
              <w:rPr>
                <w:rFonts w:ascii="Arial" w:eastAsia="Calibri" w:hAnsi="Arial" w:cs="Arial"/>
                <w:b/>
                <w:color w:val="FFFFFF"/>
                <w:sz w:val="16"/>
                <w:szCs w:val="16"/>
                <w:lang w:eastAsia="en-US"/>
              </w:rPr>
            </w:pPr>
            <w:r w:rsidRPr="00A56D46">
              <w:rPr>
                <w:rFonts w:ascii="Arial" w:eastAsia="Calibri" w:hAnsi="Arial" w:cs="Arial"/>
                <w:b/>
                <w:color w:val="FFFFFF"/>
                <w:sz w:val="16"/>
                <w:szCs w:val="16"/>
                <w:lang w:eastAsia="en-US"/>
              </w:rPr>
              <w:t>Aplicación de la pena</w:t>
            </w:r>
          </w:p>
        </w:tc>
      </w:tr>
      <w:tr w:rsidR="00A56D46" w:rsidRPr="00A56D46" w14:paraId="5ECDBA7B" w14:textId="77777777" w:rsidTr="00B76E2D">
        <w:trPr>
          <w:tblHeader/>
          <w:jc w:val="right"/>
        </w:trPr>
        <w:tc>
          <w:tcPr>
            <w:tcW w:w="5000" w:type="pct"/>
            <w:gridSpan w:val="3"/>
            <w:shd w:val="clear" w:color="auto" w:fill="512F73"/>
            <w:vAlign w:val="center"/>
          </w:tcPr>
          <w:p w14:paraId="4500982D" w14:textId="77777777" w:rsidR="00A56D46" w:rsidRPr="00A56D46" w:rsidRDefault="00A56D46" w:rsidP="00B76E2D">
            <w:pPr>
              <w:jc w:val="center"/>
              <w:textAlignment w:val="baseline"/>
              <w:rPr>
                <w:rFonts w:ascii="Arial" w:eastAsia="Calibri" w:hAnsi="Arial" w:cs="Arial"/>
                <w:b/>
                <w:bCs/>
                <w:color w:val="FFFFFF"/>
                <w:sz w:val="16"/>
                <w:szCs w:val="16"/>
                <w:u w:val="single"/>
                <w:lang w:val="es-ES" w:eastAsia="en-US"/>
              </w:rPr>
            </w:pPr>
            <w:r w:rsidRPr="00A56D46">
              <w:rPr>
                <w:rFonts w:ascii="Arial" w:eastAsia="Calibri" w:hAnsi="Arial" w:cs="Arial"/>
                <w:b/>
                <w:bCs/>
                <w:color w:val="FFFFFF"/>
                <w:sz w:val="16"/>
                <w:szCs w:val="16"/>
                <w:u w:val="single"/>
                <w:lang w:val="es-ES" w:eastAsia="en-US"/>
              </w:rPr>
              <w:t xml:space="preserve">Esquema </w:t>
            </w:r>
            <w:proofErr w:type="spellStart"/>
            <w:r w:rsidRPr="00A56D46">
              <w:rPr>
                <w:rFonts w:ascii="Arial" w:eastAsia="Calibri" w:hAnsi="Arial" w:cs="Arial"/>
                <w:b/>
                <w:bCs/>
                <w:color w:val="FFFFFF"/>
                <w:sz w:val="16"/>
                <w:szCs w:val="16"/>
                <w:u w:val="single"/>
                <w:lang w:val="es-ES" w:eastAsia="en-US"/>
              </w:rPr>
              <w:t>On</w:t>
            </w:r>
            <w:proofErr w:type="spellEnd"/>
            <w:r w:rsidRPr="00A56D46">
              <w:rPr>
                <w:rFonts w:ascii="Arial" w:eastAsia="Calibri" w:hAnsi="Arial" w:cs="Arial"/>
                <w:b/>
                <w:bCs/>
                <w:color w:val="FFFFFF"/>
                <w:sz w:val="16"/>
                <w:szCs w:val="16"/>
                <w:u w:val="single"/>
                <w:lang w:val="es-ES" w:eastAsia="en-US"/>
              </w:rPr>
              <w:t>-premise.</w:t>
            </w:r>
          </w:p>
          <w:p w14:paraId="42DACBEA" w14:textId="77777777" w:rsidR="00A56D46" w:rsidRPr="00A56D46" w:rsidRDefault="00A56D46" w:rsidP="00B76E2D">
            <w:pPr>
              <w:jc w:val="center"/>
              <w:textAlignment w:val="baseline"/>
              <w:rPr>
                <w:rFonts w:ascii="Arial" w:eastAsia="Calibri" w:hAnsi="Arial" w:cs="Arial"/>
                <w:b/>
                <w:color w:val="FFFFFF"/>
                <w:sz w:val="16"/>
                <w:szCs w:val="16"/>
                <w:lang w:eastAsia="en-US"/>
              </w:rPr>
            </w:pPr>
          </w:p>
        </w:tc>
      </w:tr>
      <w:tr w:rsidR="00A56D46" w:rsidRPr="00A56D46" w14:paraId="04AD0BC7" w14:textId="77777777" w:rsidTr="00B76E2D">
        <w:trPr>
          <w:jc w:val="right"/>
        </w:trPr>
        <w:tc>
          <w:tcPr>
            <w:tcW w:w="1756" w:type="pct"/>
            <w:vAlign w:val="center"/>
            <w:hideMark/>
          </w:tcPr>
          <w:p w14:paraId="1577DECC" w14:textId="77777777" w:rsidR="00A56D46" w:rsidRPr="00A56D46" w:rsidRDefault="00A56D46" w:rsidP="00B76E2D">
            <w:pPr>
              <w:ind w:left="155" w:right="122"/>
              <w:jc w:val="both"/>
              <w:textAlignment w:val="baseline"/>
              <w:rPr>
                <w:rFonts w:ascii="Arial" w:eastAsia="Arial" w:hAnsi="Arial" w:cs="Arial"/>
                <w:sz w:val="16"/>
                <w:szCs w:val="16"/>
                <w:lang w:val="es" w:eastAsia="en-US"/>
              </w:rPr>
            </w:pPr>
            <w:r w:rsidRPr="00A56D46">
              <w:rPr>
                <w:rFonts w:ascii="Arial" w:eastAsia="Arial" w:hAnsi="Arial" w:cs="Arial"/>
                <w:sz w:val="16"/>
                <w:szCs w:val="16"/>
                <w:lang w:eastAsia="en-US"/>
              </w:rPr>
              <w:t>Activación de la suscripción a la herramienta de revisión de código fuente</w:t>
            </w:r>
          </w:p>
        </w:tc>
        <w:tc>
          <w:tcPr>
            <w:tcW w:w="1182" w:type="pct"/>
            <w:vAlign w:val="center"/>
            <w:hideMark/>
          </w:tcPr>
          <w:p w14:paraId="32AAF0FB" w14:textId="77777777" w:rsidR="00A56D46" w:rsidRPr="00A56D46" w:rsidRDefault="00A56D46" w:rsidP="00A56D46">
            <w:pPr>
              <w:ind w:left="155" w:right="122"/>
              <w:textAlignment w:val="baseline"/>
              <w:rPr>
                <w:rFonts w:ascii="Arial" w:eastAsia="Arial" w:hAnsi="Arial" w:cs="Arial"/>
                <w:sz w:val="16"/>
                <w:szCs w:val="16"/>
                <w:lang w:val="es" w:eastAsia="en-US"/>
              </w:rPr>
            </w:pPr>
            <w:r w:rsidRPr="00A56D46">
              <w:rPr>
                <w:rFonts w:ascii="Arial" w:eastAsia="Arial" w:hAnsi="Arial" w:cs="Arial"/>
                <w:sz w:val="16"/>
                <w:szCs w:val="16"/>
                <w:lang w:val="es" w:eastAsia="en-US"/>
              </w:rPr>
              <w:t>1 % (uno por ciento)</w:t>
            </w:r>
          </w:p>
        </w:tc>
        <w:tc>
          <w:tcPr>
            <w:tcW w:w="2062" w:type="pct"/>
            <w:vAlign w:val="center"/>
          </w:tcPr>
          <w:p w14:paraId="2D752456" w14:textId="02BB9249"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Anexo </w:t>
            </w:r>
            <w:r>
              <w:rPr>
                <w:rFonts w:ascii="Arial" w:hAnsi="Arial" w:cs="Arial"/>
                <w:sz w:val="16"/>
                <w:szCs w:val="16"/>
                <w:lang w:eastAsia="en-US"/>
              </w:rPr>
              <w:t>1 “Especificaciones técnicas” de la presente convocatoria.</w:t>
            </w:r>
          </w:p>
          <w:p w14:paraId="62EBA1DA" w14:textId="2B065845" w:rsidR="00A56D46" w:rsidRPr="00A56D46" w:rsidRDefault="00A56D46" w:rsidP="00B76E2D">
            <w:pPr>
              <w:ind w:left="155" w:right="122"/>
              <w:jc w:val="both"/>
              <w:textAlignment w:val="baseline"/>
              <w:rPr>
                <w:rFonts w:ascii="Arial" w:eastAsia="Arial" w:hAnsi="Arial" w:cs="Arial"/>
                <w:sz w:val="16"/>
                <w:szCs w:val="16"/>
                <w:lang w:val="es" w:eastAsia="en-US"/>
              </w:rPr>
            </w:pPr>
          </w:p>
        </w:tc>
      </w:tr>
      <w:tr w:rsidR="00A56D46" w:rsidRPr="00A56D46" w14:paraId="08B4D4F7" w14:textId="77777777" w:rsidTr="00B76E2D">
        <w:trPr>
          <w:jc w:val="right"/>
        </w:trPr>
        <w:tc>
          <w:tcPr>
            <w:tcW w:w="1756" w:type="pct"/>
            <w:vAlign w:val="center"/>
          </w:tcPr>
          <w:p w14:paraId="7DA99420" w14:textId="77777777" w:rsidR="00A56D46" w:rsidRPr="00A56D46" w:rsidRDefault="00A56D46" w:rsidP="00B76E2D">
            <w:pPr>
              <w:ind w:left="155" w:right="122"/>
              <w:jc w:val="both"/>
              <w:textAlignment w:val="baseline"/>
              <w:rPr>
                <w:rFonts w:ascii="Arial" w:eastAsia="Arial" w:hAnsi="Arial" w:cs="Arial"/>
                <w:sz w:val="16"/>
                <w:szCs w:val="16"/>
                <w:lang w:eastAsia="en-US"/>
              </w:rPr>
            </w:pPr>
            <w:r w:rsidRPr="00A56D46">
              <w:rPr>
                <w:rFonts w:ascii="Arial" w:eastAsia="Calibri" w:hAnsi="Arial" w:cs="Arial"/>
                <w:sz w:val="16"/>
                <w:szCs w:val="16"/>
                <w:lang w:val="es-ES" w:eastAsia="en-US"/>
              </w:rPr>
              <w:lastRenderedPageBreak/>
              <w:t>Documentación que ampare el derecho de suscripción a la herramienta de SAST y SCA</w:t>
            </w:r>
          </w:p>
        </w:tc>
        <w:tc>
          <w:tcPr>
            <w:tcW w:w="1182" w:type="pct"/>
            <w:vAlign w:val="center"/>
          </w:tcPr>
          <w:p w14:paraId="6DA490B9"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5C3EA5B5"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5D510836" w14:textId="6A67F7DA" w:rsidR="00A56D46" w:rsidRPr="00A56D46" w:rsidRDefault="00A56D46" w:rsidP="00B76E2D">
            <w:pPr>
              <w:ind w:left="155" w:right="122"/>
              <w:jc w:val="both"/>
              <w:textAlignment w:val="baseline"/>
              <w:rPr>
                <w:rFonts w:ascii="Arial" w:eastAsia="Arial" w:hAnsi="Arial" w:cs="Arial"/>
                <w:sz w:val="16"/>
                <w:szCs w:val="16"/>
                <w:lang w:eastAsia="en-US"/>
              </w:rPr>
            </w:pPr>
          </w:p>
        </w:tc>
      </w:tr>
      <w:tr w:rsidR="00A56D46" w:rsidRPr="00A56D46" w14:paraId="52E57014" w14:textId="77777777" w:rsidTr="00B76E2D">
        <w:trPr>
          <w:jc w:val="right"/>
        </w:trPr>
        <w:tc>
          <w:tcPr>
            <w:tcW w:w="1756" w:type="pct"/>
            <w:vAlign w:val="center"/>
          </w:tcPr>
          <w:p w14:paraId="1C5AB6F0" w14:textId="77777777" w:rsidR="00A56D46" w:rsidRPr="00A56D46" w:rsidRDefault="00A56D46" w:rsidP="00B76E2D">
            <w:pPr>
              <w:ind w:left="155" w:right="122"/>
              <w:jc w:val="both"/>
              <w:textAlignment w:val="baseline"/>
              <w:rPr>
                <w:rFonts w:ascii="Arial" w:eastAsia="Arial" w:hAnsi="Arial" w:cs="Arial"/>
                <w:sz w:val="16"/>
                <w:szCs w:val="16"/>
                <w:lang w:eastAsia="en-US"/>
              </w:rPr>
            </w:pPr>
            <w:r w:rsidRPr="00A56D46">
              <w:rPr>
                <w:rFonts w:ascii="Arial" w:eastAsia="Calibri" w:hAnsi="Arial" w:cs="Arial"/>
                <w:sz w:val="16"/>
                <w:szCs w:val="16"/>
                <w:lang w:val="es-ES" w:eastAsia="en-US"/>
              </w:rPr>
              <w:t>Documentación que ampare la suscripción al soporte con el fabricante.</w:t>
            </w:r>
            <w:r w:rsidRPr="00A56D46">
              <w:rPr>
                <w:rFonts w:ascii="Arial" w:eastAsia="Calibri" w:hAnsi="Arial" w:cs="Arial"/>
                <w:sz w:val="16"/>
                <w:szCs w:val="16"/>
                <w:lang w:eastAsia="en-US"/>
              </w:rPr>
              <w:t>  </w:t>
            </w:r>
          </w:p>
        </w:tc>
        <w:tc>
          <w:tcPr>
            <w:tcW w:w="1182" w:type="pct"/>
            <w:vAlign w:val="center"/>
          </w:tcPr>
          <w:p w14:paraId="5F28D94C"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7FA6810A"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3D2516B8" w14:textId="31B15545" w:rsidR="00A56D46" w:rsidRPr="00A56D46" w:rsidRDefault="00A56D46" w:rsidP="00B76E2D">
            <w:pPr>
              <w:ind w:left="155" w:right="122"/>
              <w:jc w:val="both"/>
              <w:textAlignment w:val="baseline"/>
              <w:rPr>
                <w:rFonts w:ascii="Arial" w:eastAsia="Arial" w:hAnsi="Arial" w:cs="Arial"/>
                <w:sz w:val="16"/>
                <w:szCs w:val="16"/>
                <w:lang w:eastAsia="en-US"/>
              </w:rPr>
            </w:pPr>
          </w:p>
        </w:tc>
      </w:tr>
      <w:tr w:rsidR="00A56D46" w:rsidRPr="00A56D46" w14:paraId="0E296324" w14:textId="77777777" w:rsidTr="00B76E2D">
        <w:trPr>
          <w:jc w:val="right"/>
        </w:trPr>
        <w:tc>
          <w:tcPr>
            <w:tcW w:w="1756" w:type="pct"/>
            <w:vAlign w:val="center"/>
          </w:tcPr>
          <w:p w14:paraId="470983EF" w14:textId="77777777" w:rsidR="00A56D46" w:rsidRPr="00A56D46" w:rsidRDefault="00A56D46" w:rsidP="00B76E2D">
            <w:pPr>
              <w:ind w:left="155" w:right="122"/>
              <w:jc w:val="both"/>
              <w:textAlignment w:val="baseline"/>
              <w:rPr>
                <w:rFonts w:ascii="Arial" w:eastAsia="Arial" w:hAnsi="Arial" w:cs="Arial"/>
                <w:sz w:val="16"/>
                <w:szCs w:val="16"/>
                <w:lang w:val="es" w:eastAsia="en-US"/>
              </w:rPr>
            </w:pPr>
            <w:r w:rsidRPr="00A56D46">
              <w:rPr>
                <w:rFonts w:ascii="Arial" w:eastAsia="Calibri" w:hAnsi="Arial" w:cs="Arial"/>
                <w:sz w:val="16"/>
                <w:szCs w:val="16"/>
                <w:lang w:val="es-ES" w:eastAsia="en-US"/>
              </w:rPr>
              <w:t xml:space="preserve">Procedimiento para la generación de </w:t>
            </w:r>
            <w:proofErr w:type="gramStart"/>
            <w:r w:rsidRPr="00A56D46">
              <w:rPr>
                <w:rFonts w:ascii="Arial" w:eastAsia="Calibri" w:hAnsi="Arial" w:cs="Arial"/>
                <w:sz w:val="16"/>
                <w:szCs w:val="16"/>
                <w:lang w:val="es-ES" w:eastAsia="en-US"/>
              </w:rPr>
              <w:t>tickets</w:t>
            </w:r>
            <w:proofErr w:type="gramEnd"/>
            <w:r w:rsidRPr="00A56D46">
              <w:rPr>
                <w:rFonts w:ascii="Arial" w:eastAsia="Calibri" w:hAnsi="Arial" w:cs="Arial"/>
                <w:sz w:val="16"/>
                <w:szCs w:val="16"/>
                <w:lang w:val="es-ES" w:eastAsia="en-US"/>
              </w:rPr>
              <w:t xml:space="preserve"> de soporte</w:t>
            </w:r>
            <w:r w:rsidRPr="00A56D46">
              <w:rPr>
                <w:rFonts w:ascii="Arial" w:eastAsia="Calibri" w:hAnsi="Arial" w:cs="Arial"/>
                <w:sz w:val="16"/>
                <w:szCs w:val="16"/>
                <w:lang w:eastAsia="en-US"/>
              </w:rPr>
              <w:t>. </w:t>
            </w:r>
          </w:p>
        </w:tc>
        <w:tc>
          <w:tcPr>
            <w:tcW w:w="1182" w:type="pct"/>
            <w:vAlign w:val="center"/>
          </w:tcPr>
          <w:p w14:paraId="53174B67"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12F9E7AB"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3FB4979E" w14:textId="1839457E" w:rsidR="00A56D46" w:rsidRPr="00A56D46" w:rsidRDefault="00A56D46" w:rsidP="00B76E2D">
            <w:pPr>
              <w:ind w:left="155" w:right="122"/>
              <w:jc w:val="both"/>
              <w:textAlignment w:val="baseline"/>
              <w:rPr>
                <w:rFonts w:ascii="Arial" w:eastAsia="Arial" w:hAnsi="Arial" w:cs="Arial"/>
                <w:sz w:val="16"/>
                <w:szCs w:val="16"/>
                <w:lang w:val="es" w:eastAsia="en-US"/>
              </w:rPr>
            </w:pPr>
          </w:p>
        </w:tc>
      </w:tr>
      <w:tr w:rsidR="00A56D46" w:rsidRPr="00A56D46" w14:paraId="444E25ED" w14:textId="77777777" w:rsidTr="00B76E2D">
        <w:trPr>
          <w:trHeight w:val="486"/>
          <w:jc w:val="right"/>
        </w:trPr>
        <w:tc>
          <w:tcPr>
            <w:tcW w:w="1756" w:type="pct"/>
            <w:tcBorders>
              <w:bottom w:val="single" w:sz="6" w:space="0" w:color="BFBFBF"/>
            </w:tcBorders>
            <w:vAlign w:val="center"/>
          </w:tcPr>
          <w:p w14:paraId="64CD0E47" w14:textId="77777777" w:rsidR="00A56D46" w:rsidRPr="00A56D46" w:rsidRDefault="00A56D46" w:rsidP="00B76E2D">
            <w:pPr>
              <w:ind w:left="159" w:right="173"/>
              <w:jc w:val="both"/>
              <w:rPr>
                <w:rFonts w:ascii="Arial" w:eastAsia="Arial" w:hAnsi="Arial" w:cs="Arial"/>
                <w:sz w:val="16"/>
                <w:szCs w:val="16"/>
                <w:lang w:val="es" w:eastAsia="en-US"/>
              </w:rPr>
            </w:pPr>
            <w:r w:rsidRPr="00A56D46">
              <w:rPr>
                <w:rFonts w:ascii="Arial" w:eastAsia="Calibri" w:hAnsi="Arial" w:cs="Arial"/>
                <w:sz w:val="16"/>
                <w:szCs w:val="16"/>
                <w:lang w:val="es-ES" w:eastAsia="en-US"/>
              </w:rPr>
              <w:t>Temario de la transferencia de conocimientos.</w:t>
            </w:r>
            <w:r w:rsidRPr="00A56D46">
              <w:rPr>
                <w:rFonts w:ascii="Arial" w:eastAsia="Calibri" w:hAnsi="Arial" w:cs="Arial"/>
                <w:sz w:val="16"/>
                <w:szCs w:val="16"/>
                <w:lang w:eastAsia="en-US"/>
              </w:rPr>
              <w:t>  </w:t>
            </w:r>
          </w:p>
        </w:tc>
        <w:tc>
          <w:tcPr>
            <w:tcW w:w="1182" w:type="pct"/>
            <w:tcBorders>
              <w:bottom w:val="single" w:sz="6" w:space="0" w:color="BFBFBF"/>
            </w:tcBorders>
            <w:vAlign w:val="center"/>
          </w:tcPr>
          <w:p w14:paraId="29A9AE75"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tcBorders>
              <w:bottom w:val="single" w:sz="6" w:space="0" w:color="BFBFBF"/>
            </w:tcBorders>
            <w:vAlign w:val="center"/>
          </w:tcPr>
          <w:p w14:paraId="1D2E107E"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6D969139" w14:textId="0B3B7211" w:rsidR="00A56D46" w:rsidRPr="00A56D46" w:rsidRDefault="00A56D46" w:rsidP="00B76E2D">
            <w:pPr>
              <w:ind w:left="155" w:right="122"/>
              <w:jc w:val="both"/>
              <w:textAlignment w:val="baseline"/>
              <w:rPr>
                <w:rFonts w:ascii="Arial" w:eastAsia="Arial" w:hAnsi="Arial" w:cs="Arial"/>
                <w:sz w:val="16"/>
                <w:szCs w:val="16"/>
                <w:lang w:val="es" w:eastAsia="en-US"/>
              </w:rPr>
            </w:pPr>
          </w:p>
        </w:tc>
      </w:tr>
      <w:tr w:rsidR="00A56D46" w:rsidRPr="00A56D46" w14:paraId="72D11A90" w14:textId="77777777" w:rsidTr="00B76E2D">
        <w:trPr>
          <w:trHeight w:val="685"/>
          <w:jc w:val="right"/>
        </w:trPr>
        <w:tc>
          <w:tcPr>
            <w:tcW w:w="1756" w:type="pct"/>
            <w:vAlign w:val="center"/>
          </w:tcPr>
          <w:p w14:paraId="0511D66F" w14:textId="77777777" w:rsidR="00A56D46" w:rsidRPr="00A56D46" w:rsidRDefault="00A56D46" w:rsidP="00B76E2D">
            <w:pPr>
              <w:ind w:left="155" w:right="122"/>
              <w:jc w:val="both"/>
              <w:textAlignment w:val="baseline"/>
              <w:rPr>
                <w:rFonts w:ascii="Arial" w:eastAsia="Arial" w:hAnsi="Arial" w:cs="Arial"/>
                <w:sz w:val="16"/>
                <w:szCs w:val="16"/>
                <w:lang w:val="es" w:eastAsia="en-US"/>
              </w:rPr>
            </w:pPr>
            <w:r w:rsidRPr="00A56D46">
              <w:rPr>
                <w:rFonts w:ascii="Arial" w:eastAsia="Calibri" w:hAnsi="Arial" w:cs="Arial"/>
                <w:sz w:val="16"/>
                <w:szCs w:val="16"/>
                <w:lang w:val="es-ES" w:eastAsia="en-US"/>
              </w:rPr>
              <w:t>Constancias de la transferencia de conocimientos.</w:t>
            </w:r>
            <w:r w:rsidRPr="00A56D46">
              <w:rPr>
                <w:rFonts w:ascii="Arial" w:eastAsia="Calibri" w:hAnsi="Arial" w:cs="Arial"/>
                <w:sz w:val="16"/>
                <w:szCs w:val="16"/>
                <w:lang w:eastAsia="en-US"/>
              </w:rPr>
              <w:t>  </w:t>
            </w:r>
          </w:p>
        </w:tc>
        <w:tc>
          <w:tcPr>
            <w:tcW w:w="1182" w:type="pct"/>
            <w:vAlign w:val="center"/>
          </w:tcPr>
          <w:p w14:paraId="185C11EE"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3E709680"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1F289461" w14:textId="004A758F" w:rsidR="00A56D46" w:rsidRPr="00A56D46" w:rsidRDefault="00A56D46" w:rsidP="00B76E2D">
            <w:pPr>
              <w:ind w:left="155" w:right="122"/>
              <w:jc w:val="both"/>
              <w:textAlignment w:val="baseline"/>
              <w:rPr>
                <w:rFonts w:ascii="Arial" w:eastAsia="Arial" w:hAnsi="Arial" w:cs="Arial"/>
                <w:sz w:val="16"/>
                <w:szCs w:val="16"/>
                <w:lang w:val="es" w:eastAsia="en-US"/>
              </w:rPr>
            </w:pPr>
          </w:p>
        </w:tc>
      </w:tr>
      <w:tr w:rsidR="00A56D46" w:rsidRPr="00A56D46" w14:paraId="6BA82D4B" w14:textId="77777777" w:rsidTr="00B76E2D">
        <w:trPr>
          <w:jc w:val="right"/>
        </w:trPr>
        <w:tc>
          <w:tcPr>
            <w:tcW w:w="1756" w:type="pct"/>
            <w:vAlign w:val="center"/>
          </w:tcPr>
          <w:p w14:paraId="5AF4F189" w14:textId="77777777" w:rsidR="00A56D46" w:rsidRPr="00A56D46" w:rsidRDefault="00A56D46" w:rsidP="00B76E2D">
            <w:pPr>
              <w:ind w:left="155" w:right="122"/>
              <w:jc w:val="both"/>
              <w:textAlignment w:val="baseline"/>
              <w:rPr>
                <w:rFonts w:ascii="Arial" w:eastAsia="Arial" w:hAnsi="Arial" w:cs="Arial"/>
                <w:sz w:val="16"/>
                <w:szCs w:val="16"/>
                <w:lang w:val="es" w:eastAsia="en-US"/>
              </w:rPr>
            </w:pPr>
            <w:r w:rsidRPr="00A56D46">
              <w:rPr>
                <w:rFonts w:ascii="Arial" w:eastAsia="Calibri" w:hAnsi="Arial" w:cs="Arial"/>
                <w:sz w:val="16"/>
                <w:szCs w:val="16"/>
                <w:lang w:val="es-ES" w:eastAsia="en-US"/>
              </w:rPr>
              <w:t>Grabación de la transferencia de conocimientos</w:t>
            </w:r>
            <w:r w:rsidRPr="00A56D46">
              <w:rPr>
                <w:rFonts w:ascii="Arial" w:eastAsia="Calibri" w:hAnsi="Arial" w:cs="Arial"/>
                <w:sz w:val="16"/>
                <w:szCs w:val="16"/>
                <w:lang w:eastAsia="en-US"/>
              </w:rPr>
              <w:t>  </w:t>
            </w:r>
          </w:p>
        </w:tc>
        <w:tc>
          <w:tcPr>
            <w:tcW w:w="1182" w:type="pct"/>
            <w:vAlign w:val="center"/>
          </w:tcPr>
          <w:p w14:paraId="01E2EBEA"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6E209FB0"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79812CFF" w14:textId="749B0C49" w:rsidR="00A56D46" w:rsidRPr="00A56D46" w:rsidRDefault="00A56D46" w:rsidP="00B76E2D">
            <w:pPr>
              <w:ind w:left="155" w:right="122"/>
              <w:jc w:val="both"/>
              <w:textAlignment w:val="baseline"/>
              <w:rPr>
                <w:rFonts w:ascii="Arial" w:eastAsia="Arial" w:hAnsi="Arial" w:cs="Arial"/>
                <w:sz w:val="16"/>
                <w:szCs w:val="16"/>
                <w:lang w:val="es" w:eastAsia="en-US"/>
              </w:rPr>
            </w:pPr>
          </w:p>
        </w:tc>
      </w:tr>
      <w:tr w:rsidR="00A56D46" w:rsidRPr="00A56D46" w14:paraId="17C6A810" w14:textId="77777777" w:rsidTr="00B76E2D">
        <w:trPr>
          <w:jc w:val="right"/>
        </w:trPr>
        <w:tc>
          <w:tcPr>
            <w:tcW w:w="1756" w:type="pct"/>
            <w:vAlign w:val="center"/>
          </w:tcPr>
          <w:p w14:paraId="2DDE945A" w14:textId="77777777" w:rsidR="00A56D46" w:rsidRPr="00A56D46" w:rsidRDefault="00A56D46" w:rsidP="00B76E2D">
            <w:pPr>
              <w:ind w:left="155" w:right="122"/>
              <w:jc w:val="both"/>
              <w:textAlignment w:val="baseline"/>
              <w:rPr>
                <w:rFonts w:ascii="Arial" w:eastAsia="Calibri" w:hAnsi="Arial" w:cs="Arial"/>
                <w:sz w:val="16"/>
                <w:szCs w:val="16"/>
                <w:lang w:val="es-ES" w:eastAsia="en-US"/>
              </w:rPr>
            </w:pPr>
            <w:r w:rsidRPr="00A56D46">
              <w:rPr>
                <w:rFonts w:ascii="Arial" w:eastAsia="Calibri" w:hAnsi="Arial" w:cs="Arial"/>
                <w:sz w:val="16"/>
                <w:szCs w:val="16"/>
                <w:lang w:val="es-ES" w:eastAsia="en-US"/>
              </w:rPr>
              <w:t>Documentación de la activación y puesta en operación conforme al esquema de comercialización</w:t>
            </w:r>
          </w:p>
        </w:tc>
        <w:tc>
          <w:tcPr>
            <w:tcW w:w="1182" w:type="pct"/>
            <w:vAlign w:val="center"/>
          </w:tcPr>
          <w:p w14:paraId="4EEE0F25"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26231414"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1DC7DF1A" w14:textId="2AC607C0" w:rsidR="00A56D46" w:rsidRPr="00A56D46" w:rsidRDefault="00A56D46" w:rsidP="00B76E2D">
            <w:pPr>
              <w:ind w:left="155" w:right="122"/>
              <w:jc w:val="both"/>
              <w:textAlignment w:val="baseline"/>
              <w:rPr>
                <w:rFonts w:ascii="Arial" w:eastAsia="Arial" w:hAnsi="Arial" w:cs="Arial"/>
                <w:sz w:val="16"/>
                <w:szCs w:val="16"/>
                <w:lang w:eastAsia="en-US"/>
              </w:rPr>
            </w:pPr>
          </w:p>
        </w:tc>
      </w:tr>
      <w:tr w:rsidR="00A56D46" w:rsidRPr="00A56D46" w14:paraId="20AD680F" w14:textId="77777777" w:rsidTr="00B76E2D">
        <w:trPr>
          <w:jc w:val="right"/>
        </w:trPr>
        <w:tc>
          <w:tcPr>
            <w:tcW w:w="5000" w:type="pct"/>
            <w:gridSpan w:val="3"/>
            <w:shd w:val="clear" w:color="auto" w:fill="512F73"/>
            <w:vAlign w:val="center"/>
          </w:tcPr>
          <w:p w14:paraId="3B2A2975" w14:textId="77777777" w:rsidR="00A56D46" w:rsidRPr="00A56D46" w:rsidRDefault="00A56D46" w:rsidP="00A56D46">
            <w:pPr>
              <w:ind w:left="155" w:right="122"/>
              <w:textAlignment w:val="baseline"/>
              <w:rPr>
                <w:rFonts w:ascii="Arial" w:hAnsi="Arial" w:cs="Arial"/>
                <w:b/>
                <w:bCs/>
                <w:color w:val="FFFFFF"/>
                <w:sz w:val="16"/>
                <w:szCs w:val="16"/>
                <w:u w:val="single"/>
                <w:lang w:val="es-ES" w:eastAsia="en-US"/>
              </w:rPr>
            </w:pPr>
            <w:r w:rsidRPr="00A56D46">
              <w:rPr>
                <w:rFonts w:ascii="Arial" w:hAnsi="Arial" w:cs="Arial"/>
                <w:b/>
                <w:bCs/>
                <w:color w:val="FFFFFF"/>
                <w:sz w:val="16"/>
                <w:szCs w:val="16"/>
                <w:u w:val="single"/>
                <w:lang w:val="es-ES" w:eastAsia="en-US"/>
              </w:rPr>
              <w:t>Esquema hibrido.</w:t>
            </w:r>
          </w:p>
          <w:p w14:paraId="5B853775" w14:textId="77777777" w:rsidR="00A56D46" w:rsidRPr="00A56D46" w:rsidRDefault="00A56D46" w:rsidP="00A56D46">
            <w:pPr>
              <w:ind w:left="155" w:right="122"/>
              <w:textAlignment w:val="baseline"/>
              <w:rPr>
                <w:rFonts w:ascii="Arial" w:hAnsi="Arial" w:cs="Arial"/>
                <w:color w:val="FFFFFF"/>
                <w:sz w:val="16"/>
                <w:szCs w:val="16"/>
                <w:lang w:eastAsia="en-US"/>
              </w:rPr>
            </w:pPr>
          </w:p>
        </w:tc>
      </w:tr>
      <w:tr w:rsidR="00A56D46" w:rsidRPr="00A56D46" w14:paraId="59443962" w14:textId="77777777" w:rsidTr="00B76E2D">
        <w:trPr>
          <w:jc w:val="right"/>
        </w:trPr>
        <w:tc>
          <w:tcPr>
            <w:tcW w:w="1756" w:type="pct"/>
            <w:vAlign w:val="center"/>
          </w:tcPr>
          <w:p w14:paraId="377DD826"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Arial" w:hAnsi="Arial" w:cs="Arial"/>
                <w:sz w:val="16"/>
                <w:szCs w:val="16"/>
                <w:lang w:eastAsia="es-MX"/>
              </w:rPr>
              <w:t xml:space="preserve">Activación de la suscripción a la </w:t>
            </w:r>
            <w:r w:rsidRPr="00A56D46">
              <w:rPr>
                <w:rFonts w:ascii="Arial" w:eastAsia="Calibri" w:hAnsi="Arial" w:cs="Arial"/>
                <w:sz w:val="16"/>
                <w:szCs w:val="16"/>
                <w:lang w:val="es-ES" w:eastAsia="en-US"/>
              </w:rPr>
              <w:t>herramienta de revisión de código fuente</w:t>
            </w:r>
          </w:p>
        </w:tc>
        <w:tc>
          <w:tcPr>
            <w:tcW w:w="1182" w:type="pct"/>
            <w:vAlign w:val="center"/>
          </w:tcPr>
          <w:p w14:paraId="71D9F554"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 w:eastAsia="en-US"/>
              </w:rPr>
              <w:t>1 % (uno por ciento)</w:t>
            </w:r>
          </w:p>
        </w:tc>
        <w:tc>
          <w:tcPr>
            <w:tcW w:w="2062" w:type="pct"/>
            <w:vAlign w:val="center"/>
          </w:tcPr>
          <w:p w14:paraId="5DDBCF3D"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Anexo </w:t>
            </w:r>
            <w:r>
              <w:rPr>
                <w:rFonts w:ascii="Arial" w:hAnsi="Arial" w:cs="Arial"/>
                <w:sz w:val="16"/>
                <w:szCs w:val="16"/>
                <w:lang w:eastAsia="en-US"/>
              </w:rPr>
              <w:t>1 “Especificaciones técnicas” de la presente convocatoria.</w:t>
            </w:r>
          </w:p>
          <w:p w14:paraId="51A59B50" w14:textId="54AA2F0D"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7FF1ED39" w14:textId="77777777" w:rsidTr="00B76E2D">
        <w:trPr>
          <w:jc w:val="right"/>
        </w:trPr>
        <w:tc>
          <w:tcPr>
            <w:tcW w:w="1756" w:type="pct"/>
            <w:vAlign w:val="center"/>
          </w:tcPr>
          <w:p w14:paraId="295A3EF7"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Calibri" w:hAnsi="Arial" w:cs="Arial"/>
                <w:sz w:val="16"/>
                <w:szCs w:val="16"/>
                <w:lang w:val="es-ES" w:eastAsia="en-US"/>
              </w:rPr>
              <w:t>Documentación que ampare el derecho de suscripción a la herramienta de SAST y SCA</w:t>
            </w:r>
          </w:p>
        </w:tc>
        <w:tc>
          <w:tcPr>
            <w:tcW w:w="1182" w:type="pct"/>
            <w:vAlign w:val="center"/>
          </w:tcPr>
          <w:p w14:paraId="062E65D2"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033F9472"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3D04E5D5" w14:textId="392E7CDB"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531999CA" w14:textId="77777777" w:rsidTr="00B76E2D">
        <w:trPr>
          <w:jc w:val="right"/>
        </w:trPr>
        <w:tc>
          <w:tcPr>
            <w:tcW w:w="1756" w:type="pct"/>
            <w:vAlign w:val="center"/>
          </w:tcPr>
          <w:p w14:paraId="7F26A388"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Calibri" w:hAnsi="Arial" w:cs="Arial"/>
                <w:sz w:val="16"/>
                <w:szCs w:val="16"/>
                <w:lang w:val="es-ES" w:eastAsia="en-US"/>
              </w:rPr>
              <w:t>Documentación que ampare la suscripción al soporte con el fabricante</w:t>
            </w:r>
          </w:p>
        </w:tc>
        <w:tc>
          <w:tcPr>
            <w:tcW w:w="1182" w:type="pct"/>
            <w:vAlign w:val="center"/>
          </w:tcPr>
          <w:p w14:paraId="085C941E"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0CC7F463"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62AAF22D" w14:textId="6DF720C6"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4171E91F" w14:textId="77777777" w:rsidTr="00B76E2D">
        <w:trPr>
          <w:jc w:val="right"/>
        </w:trPr>
        <w:tc>
          <w:tcPr>
            <w:tcW w:w="1756" w:type="pct"/>
            <w:vAlign w:val="center"/>
          </w:tcPr>
          <w:p w14:paraId="182DB460"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Calibri" w:hAnsi="Arial" w:cs="Arial"/>
                <w:sz w:val="16"/>
                <w:szCs w:val="16"/>
                <w:lang w:val="es-ES" w:eastAsia="en-US"/>
              </w:rPr>
              <w:t xml:space="preserve">Procedimiento para la generación de </w:t>
            </w:r>
            <w:proofErr w:type="gramStart"/>
            <w:r w:rsidRPr="00A56D46">
              <w:rPr>
                <w:rFonts w:ascii="Arial" w:eastAsia="Calibri" w:hAnsi="Arial" w:cs="Arial"/>
                <w:sz w:val="16"/>
                <w:szCs w:val="16"/>
                <w:lang w:val="es-ES" w:eastAsia="en-US"/>
              </w:rPr>
              <w:t>tickets</w:t>
            </w:r>
            <w:proofErr w:type="gramEnd"/>
            <w:r w:rsidRPr="00A56D46">
              <w:rPr>
                <w:rFonts w:ascii="Arial" w:eastAsia="Calibri" w:hAnsi="Arial" w:cs="Arial"/>
                <w:sz w:val="16"/>
                <w:szCs w:val="16"/>
                <w:lang w:val="es-ES" w:eastAsia="en-US"/>
              </w:rPr>
              <w:t xml:space="preserve"> de soporte.</w:t>
            </w:r>
          </w:p>
        </w:tc>
        <w:tc>
          <w:tcPr>
            <w:tcW w:w="1182" w:type="pct"/>
            <w:vAlign w:val="center"/>
          </w:tcPr>
          <w:p w14:paraId="2C6D801F"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61A1B752"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w:t>
            </w:r>
            <w:r w:rsidRPr="00A56D46">
              <w:rPr>
                <w:rFonts w:ascii="Arial" w:hAnsi="Arial" w:cs="Arial"/>
                <w:sz w:val="16"/>
                <w:szCs w:val="16"/>
                <w:lang w:eastAsia="en-US"/>
              </w:rPr>
              <w:lastRenderedPageBreak/>
              <w:t xml:space="preserve">estipulado en el numeral “3. Entregables” del Anexo </w:t>
            </w:r>
            <w:r>
              <w:rPr>
                <w:rFonts w:ascii="Arial" w:hAnsi="Arial" w:cs="Arial"/>
                <w:sz w:val="16"/>
                <w:szCs w:val="16"/>
                <w:lang w:eastAsia="en-US"/>
              </w:rPr>
              <w:t>1 “Especificaciones técnicas” de la presente convocatoria.</w:t>
            </w:r>
          </w:p>
          <w:p w14:paraId="7FD8F668" w14:textId="1402A526"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4A858755" w14:textId="77777777" w:rsidTr="00B76E2D">
        <w:trPr>
          <w:jc w:val="right"/>
        </w:trPr>
        <w:tc>
          <w:tcPr>
            <w:tcW w:w="1756" w:type="pct"/>
            <w:vAlign w:val="center"/>
          </w:tcPr>
          <w:p w14:paraId="4A090F1F"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Calibri" w:hAnsi="Arial" w:cs="Arial"/>
                <w:sz w:val="16"/>
                <w:szCs w:val="16"/>
                <w:lang w:val="es-ES" w:eastAsia="en-US"/>
              </w:rPr>
              <w:lastRenderedPageBreak/>
              <w:t>Temario de la transferencia de conocimientos. </w:t>
            </w:r>
          </w:p>
        </w:tc>
        <w:tc>
          <w:tcPr>
            <w:tcW w:w="1182" w:type="pct"/>
            <w:vAlign w:val="center"/>
          </w:tcPr>
          <w:p w14:paraId="5895EF54"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3B902FFD"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0B0B45E8" w14:textId="258DCF7C"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5CB4C6CF" w14:textId="77777777" w:rsidTr="00B76E2D">
        <w:trPr>
          <w:jc w:val="right"/>
        </w:trPr>
        <w:tc>
          <w:tcPr>
            <w:tcW w:w="1756" w:type="pct"/>
            <w:vAlign w:val="center"/>
          </w:tcPr>
          <w:p w14:paraId="7FA5AE9A"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Calibri" w:hAnsi="Arial" w:cs="Arial"/>
                <w:sz w:val="16"/>
                <w:szCs w:val="16"/>
                <w:lang w:val="es-ES" w:eastAsia="en-US"/>
              </w:rPr>
              <w:t>Constancias de la transferencia de conocimientos. </w:t>
            </w:r>
          </w:p>
        </w:tc>
        <w:tc>
          <w:tcPr>
            <w:tcW w:w="1182" w:type="pct"/>
            <w:vAlign w:val="center"/>
          </w:tcPr>
          <w:p w14:paraId="12284B46"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2FD9B650"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2EDC83B0" w14:textId="4E33E5FE"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42C2EE29" w14:textId="77777777" w:rsidTr="00B76E2D">
        <w:trPr>
          <w:jc w:val="right"/>
        </w:trPr>
        <w:tc>
          <w:tcPr>
            <w:tcW w:w="1756" w:type="pct"/>
            <w:vAlign w:val="center"/>
          </w:tcPr>
          <w:p w14:paraId="1E3BE52B"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Calibri" w:hAnsi="Arial" w:cs="Arial"/>
                <w:sz w:val="16"/>
                <w:szCs w:val="16"/>
                <w:lang w:val="es-ES" w:eastAsia="en-US"/>
              </w:rPr>
              <w:t>Grabación de la transferencia de conocimientos.</w:t>
            </w:r>
          </w:p>
        </w:tc>
        <w:tc>
          <w:tcPr>
            <w:tcW w:w="1182" w:type="pct"/>
            <w:vAlign w:val="center"/>
          </w:tcPr>
          <w:p w14:paraId="7AD360A9"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7C836F10"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1A301C86" w14:textId="5948A9BA"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58766DD5" w14:textId="77777777" w:rsidTr="00B76E2D">
        <w:trPr>
          <w:jc w:val="right"/>
        </w:trPr>
        <w:tc>
          <w:tcPr>
            <w:tcW w:w="1756" w:type="pct"/>
            <w:vAlign w:val="center"/>
          </w:tcPr>
          <w:p w14:paraId="4B377E8C"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Calibri" w:hAnsi="Arial" w:cs="Arial"/>
                <w:sz w:val="16"/>
                <w:szCs w:val="16"/>
                <w:lang w:val="es-ES" w:eastAsia="en-US"/>
              </w:rPr>
              <w:t>Documentación de la activación y puesta en operación conforme al esquema de comercialización</w:t>
            </w:r>
          </w:p>
        </w:tc>
        <w:tc>
          <w:tcPr>
            <w:tcW w:w="1182" w:type="pct"/>
            <w:vAlign w:val="center"/>
          </w:tcPr>
          <w:p w14:paraId="2AFEB107"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13DFE064"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07DA302A" w14:textId="0EB02277"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058841C2" w14:textId="77777777" w:rsidTr="00B76E2D">
        <w:trPr>
          <w:jc w:val="right"/>
        </w:trPr>
        <w:tc>
          <w:tcPr>
            <w:tcW w:w="1756" w:type="pct"/>
            <w:vAlign w:val="center"/>
          </w:tcPr>
          <w:p w14:paraId="52607585"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Calibri" w:hAnsi="Arial" w:cs="Arial"/>
                <w:sz w:val="16"/>
                <w:szCs w:val="16"/>
                <w:lang w:eastAsia="en-US"/>
              </w:rPr>
              <w:t xml:space="preserve">Carta compromiso del </w:t>
            </w:r>
            <w:proofErr w:type="spellStart"/>
            <w:r w:rsidRPr="00A56D46">
              <w:rPr>
                <w:rFonts w:ascii="Arial" w:eastAsia="Calibri" w:hAnsi="Arial" w:cs="Arial"/>
                <w:sz w:val="16"/>
                <w:szCs w:val="16"/>
                <w:lang w:eastAsia="en-US"/>
              </w:rPr>
              <w:t>borrado</w:t>
            </w:r>
            <w:proofErr w:type="spellEnd"/>
            <w:r w:rsidRPr="00A56D46">
              <w:rPr>
                <w:rFonts w:ascii="Arial" w:eastAsia="Calibri" w:hAnsi="Arial" w:cs="Arial"/>
                <w:sz w:val="16"/>
                <w:szCs w:val="16"/>
                <w:lang w:eastAsia="en-US"/>
              </w:rPr>
              <w:t xml:space="preserve"> de la información</w:t>
            </w:r>
          </w:p>
        </w:tc>
        <w:tc>
          <w:tcPr>
            <w:tcW w:w="1182" w:type="pct"/>
            <w:vAlign w:val="center"/>
          </w:tcPr>
          <w:p w14:paraId="598953CB"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7302818B"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046082D8" w14:textId="4230A303"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1C0F96C1" w14:textId="77777777" w:rsidTr="00B76E2D">
        <w:trPr>
          <w:trHeight w:val="349"/>
          <w:jc w:val="right"/>
        </w:trPr>
        <w:tc>
          <w:tcPr>
            <w:tcW w:w="5000" w:type="pct"/>
            <w:gridSpan w:val="3"/>
            <w:shd w:val="clear" w:color="auto" w:fill="512F73"/>
            <w:vAlign w:val="center"/>
          </w:tcPr>
          <w:p w14:paraId="574F662C" w14:textId="77777777" w:rsidR="00A56D46" w:rsidRPr="00A56D46" w:rsidRDefault="00A56D46" w:rsidP="00A56D46">
            <w:pPr>
              <w:ind w:left="155" w:right="122"/>
              <w:textAlignment w:val="baseline"/>
              <w:rPr>
                <w:rFonts w:ascii="Arial" w:hAnsi="Arial" w:cs="Arial"/>
                <w:b/>
                <w:bCs/>
                <w:color w:val="FFFFFF"/>
                <w:sz w:val="16"/>
                <w:szCs w:val="16"/>
                <w:u w:val="single"/>
                <w:lang w:eastAsia="en-US"/>
              </w:rPr>
            </w:pPr>
            <w:r w:rsidRPr="00A56D46">
              <w:rPr>
                <w:rFonts w:ascii="Arial" w:hAnsi="Arial" w:cs="Arial"/>
                <w:b/>
                <w:bCs/>
                <w:color w:val="FFFFFF"/>
                <w:sz w:val="16"/>
                <w:szCs w:val="16"/>
                <w:u w:val="single"/>
                <w:lang w:val="es-ES" w:eastAsia="en-US"/>
              </w:rPr>
              <w:t>Esquema Nube</w:t>
            </w:r>
          </w:p>
        </w:tc>
      </w:tr>
      <w:tr w:rsidR="00A56D46" w:rsidRPr="00A56D46" w14:paraId="5D8AFDDF" w14:textId="77777777" w:rsidTr="00B76E2D">
        <w:trPr>
          <w:jc w:val="right"/>
        </w:trPr>
        <w:tc>
          <w:tcPr>
            <w:tcW w:w="1756" w:type="pct"/>
            <w:vAlign w:val="center"/>
          </w:tcPr>
          <w:p w14:paraId="1D172BC1"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Arial" w:hAnsi="Arial" w:cs="Arial"/>
                <w:sz w:val="16"/>
                <w:szCs w:val="16"/>
                <w:lang w:eastAsia="es-MX"/>
              </w:rPr>
              <w:t xml:space="preserve">Activación de la suscripción a la </w:t>
            </w:r>
            <w:r w:rsidRPr="00A56D46">
              <w:rPr>
                <w:rFonts w:ascii="Arial" w:eastAsia="Calibri" w:hAnsi="Arial" w:cs="Arial"/>
                <w:sz w:val="16"/>
                <w:szCs w:val="16"/>
                <w:lang w:val="es-ES" w:eastAsia="en-US"/>
              </w:rPr>
              <w:t>herramienta de revisión de código fuente</w:t>
            </w:r>
          </w:p>
        </w:tc>
        <w:tc>
          <w:tcPr>
            <w:tcW w:w="1182" w:type="pct"/>
            <w:vAlign w:val="center"/>
          </w:tcPr>
          <w:p w14:paraId="1CF64316"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 w:eastAsia="en-US"/>
              </w:rPr>
              <w:t>1 % (uno por ciento)</w:t>
            </w:r>
          </w:p>
        </w:tc>
        <w:tc>
          <w:tcPr>
            <w:tcW w:w="2062" w:type="pct"/>
            <w:vAlign w:val="center"/>
          </w:tcPr>
          <w:p w14:paraId="516CB9B2"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Anexo </w:t>
            </w:r>
            <w:r>
              <w:rPr>
                <w:rFonts w:ascii="Arial" w:hAnsi="Arial" w:cs="Arial"/>
                <w:sz w:val="16"/>
                <w:szCs w:val="16"/>
                <w:lang w:eastAsia="en-US"/>
              </w:rPr>
              <w:t>1 “Especificaciones técnicas” de la presente convocatoria.</w:t>
            </w:r>
          </w:p>
          <w:p w14:paraId="2E7870C5" w14:textId="531CBD86"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4409DE42" w14:textId="77777777" w:rsidTr="00B76E2D">
        <w:trPr>
          <w:jc w:val="right"/>
        </w:trPr>
        <w:tc>
          <w:tcPr>
            <w:tcW w:w="1756" w:type="pct"/>
            <w:vAlign w:val="center"/>
          </w:tcPr>
          <w:p w14:paraId="383A38B7"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Calibri" w:hAnsi="Arial" w:cs="Arial"/>
                <w:sz w:val="16"/>
                <w:szCs w:val="16"/>
                <w:lang w:val="es-ES" w:eastAsia="en-US"/>
              </w:rPr>
              <w:t>Documentación que ampare el derecho de suscripción a la herramienta de SAST y SCA</w:t>
            </w:r>
          </w:p>
        </w:tc>
        <w:tc>
          <w:tcPr>
            <w:tcW w:w="1182" w:type="pct"/>
            <w:vAlign w:val="center"/>
          </w:tcPr>
          <w:p w14:paraId="2C9EA31E"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02F40B81"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5CE4792F" w14:textId="676A08E9"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45BD2823" w14:textId="77777777" w:rsidTr="00B76E2D">
        <w:trPr>
          <w:jc w:val="right"/>
        </w:trPr>
        <w:tc>
          <w:tcPr>
            <w:tcW w:w="1756" w:type="pct"/>
            <w:vAlign w:val="center"/>
          </w:tcPr>
          <w:p w14:paraId="49A0702E"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Arial" w:hAnsi="Arial" w:cs="Arial"/>
                <w:color w:val="000000"/>
                <w:sz w:val="16"/>
                <w:szCs w:val="16"/>
                <w:lang w:eastAsia="es-MX"/>
              </w:rPr>
              <w:t>Documentación que ampare la suscripción al soporte con el fabricante</w:t>
            </w:r>
          </w:p>
        </w:tc>
        <w:tc>
          <w:tcPr>
            <w:tcW w:w="1182" w:type="pct"/>
            <w:vAlign w:val="center"/>
          </w:tcPr>
          <w:p w14:paraId="2AFC6543"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3557216D"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2FC578EF" w14:textId="6AAA13C8"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258050DD" w14:textId="77777777" w:rsidTr="00B76E2D">
        <w:trPr>
          <w:jc w:val="right"/>
        </w:trPr>
        <w:tc>
          <w:tcPr>
            <w:tcW w:w="1756" w:type="pct"/>
            <w:vAlign w:val="center"/>
          </w:tcPr>
          <w:p w14:paraId="04B9B337"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Arial" w:hAnsi="Arial" w:cs="Arial"/>
                <w:color w:val="000000"/>
                <w:sz w:val="16"/>
                <w:szCs w:val="16"/>
                <w:lang w:eastAsia="es-MX"/>
              </w:rPr>
              <w:t xml:space="preserve">Procedimiento para la generación de </w:t>
            </w:r>
            <w:proofErr w:type="gramStart"/>
            <w:r w:rsidRPr="00A56D46">
              <w:rPr>
                <w:rFonts w:ascii="Arial" w:eastAsia="Arial" w:hAnsi="Arial" w:cs="Arial"/>
                <w:color w:val="000000"/>
                <w:sz w:val="16"/>
                <w:szCs w:val="16"/>
                <w:lang w:eastAsia="es-MX"/>
              </w:rPr>
              <w:t>tickets</w:t>
            </w:r>
            <w:proofErr w:type="gramEnd"/>
            <w:r w:rsidRPr="00A56D46">
              <w:rPr>
                <w:rFonts w:ascii="Arial" w:eastAsia="Arial" w:hAnsi="Arial" w:cs="Arial"/>
                <w:color w:val="000000"/>
                <w:sz w:val="16"/>
                <w:szCs w:val="16"/>
                <w:lang w:eastAsia="es-MX"/>
              </w:rPr>
              <w:t xml:space="preserve"> de soporte.</w:t>
            </w:r>
          </w:p>
        </w:tc>
        <w:tc>
          <w:tcPr>
            <w:tcW w:w="1182" w:type="pct"/>
            <w:vAlign w:val="center"/>
          </w:tcPr>
          <w:p w14:paraId="631CF90E"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64236562"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698B7124" w14:textId="3CF5503F"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0CF55CE9" w14:textId="77777777" w:rsidTr="00B76E2D">
        <w:trPr>
          <w:jc w:val="right"/>
        </w:trPr>
        <w:tc>
          <w:tcPr>
            <w:tcW w:w="1756" w:type="pct"/>
            <w:vAlign w:val="center"/>
          </w:tcPr>
          <w:p w14:paraId="46AAFF82"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Arial" w:hAnsi="Arial" w:cs="Arial"/>
                <w:color w:val="000000"/>
                <w:sz w:val="16"/>
                <w:szCs w:val="16"/>
                <w:lang w:eastAsia="es-MX"/>
              </w:rPr>
              <w:t>Temario de la transferencia de conocimientos. </w:t>
            </w:r>
          </w:p>
        </w:tc>
        <w:tc>
          <w:tcPr>
            <w:tcW w:w="1182" w:type="pct"/>
            <w:vAlign w:val="center"/>
          </w:tcPr>
          <w:p w14:paraId="2918F42C"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50036432"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3D5BFC93" w14:textId="2D27B2F9"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656F09DF" w14:textId="77777777" w:rsidTr="00B76E2D">
        <w:trPr>
          <w:jc w:val="right"/>
        </w:trPr>
        <w:tc>
          <w:tcPr>
            <w:tcW w:w="1756" w:type="pct"/>
            <w:vAlign w:val="center"/>
          </w:tcPr>
          <w:p w14:paraId="3BFA1164"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Arial" w:hAnsi="Arial" w:cs="Arial"/>
                <w:color w:val="000000"/>
                <w:sz w:val="16"/>
                <w:szCs w:val="16"/>
                <w:lang w:eastAsia="es-MX"/>
              </w:rPr>
              <w:lastRenderedPageBreak/>
              <w:t>Constancias de la transferencia de conocimientos. </w:t>
            </w:r>
          </w:p>
        </w:tc>
        <w:tc>
          <w:tcPr>
            <w:tcW w:w="1182" w:type="pct"/>
            <w:vAlign w:val="center"/>
          </w:tcPr>
          <w:p w14:paraId="0379EC65"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35A87449"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776E819B" w14:textId="1A81DFFA"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694F68B1" w14:textId="77777777" w:rsidTr="00B76E2D">
        <w:trPr>
          <w:jc w:val="right"/>
        </w:trPr>
        <w:tc>
          <w:tcPr>
            <w:tcW w:w="1756" w:type="pct"/>
            <w:vAlign w:val="center"/>
          </w:tcPr>
          <w:p w14:paraId="6FDAA5DF"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Arial" w:hAnsi="Arial" w:cs="Arial"/>
                <w:color w:val="000000"/>
                <w:sz w:val="16"/>
                <w:szCs w:val="16"/>
                <w:lang w:eastAsia="es-MX"/>
              </w:rPr>
              <w:t>Grabación de la transferencia de conocimientos</w:t>
            </w:r>
          </w:p>
        </w:tc>
        <w:tc>
          <w:tcPr>
            <w:tcW w:w="1182" w:type="pct"/>
            <w:vAlign w:val="center"/>
          </w:tcPr>
          <w:p w14:paraId="321A5180"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0FC55469"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36B56E26" w14:textId="2043E7A2"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774E6387" w14:textId="77777777" w:rsidTr="00B76E2D">
        <w:trPr>
          <w:jc w:val="right"/>
        </w:trPr>
        <w:tc>
          <w:tcPr>
            <w:tcW w:w="1756" w:type="pct"/>
            <w:vAlign w:val="center"/>
          </w:tcPr>
          <w:p w14:paraId="267033AE"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Arial" w:hAnsi="Arial" w:cs="Arial"/>
                <w:color w:val="000000"/>
                <w:sz w:val="16"/>
                <w:szCs w:val="16"/>
                <w:lang w:eastAsia="es-MX"/>
              </w:rPr>
              <w:t>Documentación de la activación y puesta en operación conforme al esquema de comercialización</w:t>
            </w:r>
          </w:p>
        </w:tc>
        <w:tc>
          <w:tcPr>
            <w:tcW w:w="1182" w:type="pct"/>
            <w:vAlign w:val="center"/>
          </w:tcPr>
          <w:p w14:paraId="397B6AD6"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74A7E53E"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4EBE584D" w14:textId="68128311" w:rsidR="00A56D46" w:rsidRPr="00A56D46" w:rsidRDefault="00A56D46" w:rsidP="00B76E2D">
            <w:pPr>
              <w:ind w:left="155" w:right="122"/>
              <w:jc w:val="both"/>
              <w:textAlignment w:val="baseline"/>
              <w:rPr>
                <w:rFonts w:ascii="Arial" w:hAnsi="Arial" w:cs="Arial"/>
                <w:sz w:val="16"/>
                <w:szCs w:val="16"/>
                <w:lang w:eastAsia="en-US"/>
              </w:rPr>
            </w:pPr>
          </w:p>
        </w:tc>
      </w:tr>
      <w:tr w:rsidR="00A56D46" w:rsidRPr="00A56D46" w14:paraId="093B0469" w14:textId="77777777" w:rsidTr="00B76E2D">
        <w:trPr>
          <w:jc w:val="right"/>
        </w:trPr>
        <w:tc>
          <w:tcPr>
            <w:tcW w:w="1756" w:type="pct"/>
            <w:vAlign w:val="center"/>
          </w:tcPr>
          <w:p w14:paraId="154D1EEB" w14:textId="77777777" w:rsidR="00A56D46" w:rsidRPr="00A56D46" w:rsidRDefault="00A56D46" w:rsidP="00B76E2D">
            <w:pPr>
              <w:ind w:right="130"/>
              <w:jc w:val="both"/>
              <w:textAlignment w:val="baseline"/>
              <w:rPr>
                <w:rFonts w:ascii="Arial" w:eastAsia="Calibri" w:hAnsi="Arial" w:cs="Arial"/>
                <w:sz w:val="16"/>
                <w:szCs w:val="16"/>
                <w:lang w:val="es-ES" w:eastAsia="en-US"/>
              </w:rPr>
            </w:pPr>
            <w:r w:rsidRPr="00A56D46">
              <w:rPr>
                <w:rFonts w:ascii="Arial" w:eastAsia="Calibri" w:hAnsi="Arial" w:cs="Arial"/>
                <w:sz w:val="16"/>
                <w:szCs w:val="16"/>
                <w:lang w:eastAsia="en-US"/>
              </w:rPr>
              <w:t xml:space="preserve">Carta compromiso del </w:t>
            </w:r>
            <w:proofErr w:type="spellStart"/>
            <w:r w:rsidRPr="00A56D46">
              <w:rPr>
                <w:rFonts w:ascii="Arial" w:eastAsia="Calibri" w:hAnsi="Arial" w:cs="Arial"/>
                <w:sz w:val="16"/>
                <w:szCs w:val="16"/>
                <w:lang w:eastAsia="en-US"/>
              </w:rPr>
              <w:t>borrado</w:t>
            </w:r>
            <w:proofErr w:type="spellEnd"/>
            <w:r w:rsidRPr="00A56D46">
              <w:rPr>
                <w:rFonts w:ascii="Arial" w:eastAsia="Calibri" w:hAnsi="Arial" w:cs="Arial"/>
                <w:sz w:val="16"/>
                <w:szCs w:val="16"/>
                <w:lang w:eastAsia="en-US"/>
              </w:rPr>
              <w:t xml:space="preserve"> de la información</w:t>
            </w:r>
          </w:p>
        </w:tc>
        <w:tc>
          <w:tcPr>
            <w:tcW w:w="1182" w:type="pct"/>
            <w:vAlign w:val="center"/>
          </w:tcPr>
          <w:p w14:paraId="4AA7CE00" w14:textId="77777777" w:rsidR="00A56D46" w:rsidRPr="00A56D46" w:rsidRDefault="00A56D46" w:rsidP="00A56D46">
            <w:pPr>
              <w:ind w:left="155" w:right="122"/>
              <w:textAlignment w:val="baseline"/>
              <w:rPr>
                <w:rFonts w:ascii="Arial" w:eastAsia="Arial" w:hAnsi="Arial" w:cs="Arial"/>
                <w:sz w:val="16"/>
                <w:szCs w:val="16"/>
                <w:lang w:val="es-ES" w:eastAsia="en-US"/>
              </w:rPr>
            </w:pPr>
            <w:r w:rsidRPr="00A56D46">
              <w:rPr>
                <w:rFonts w:ascii="Arial" w:eastAsia="Arial" w:hAnsi="Arial" w:cs="Arial"/>
                <w:sz w:val="16"/>
                <w:szCs w:val="16"/>
                <w:lang w:val="es-ES" w:eastAsia="en-US"/>
              </w:rPr>
              <w:t>0.5 % (cero punto cinco por ciento)</w:t>
            </w:r>
          </w:p>
        </w:tc>
        <w:tc>
          <w:tcPr>
            <w:tcW w:w="2062" w:type="pct"/>
            <w:vAlign w:val="center"/>
          </w:tcPr>
          <w:p w14:paraId="519A5B09" w14:textId="77777777" w:rsidR="00A56D46" w:rsidRDefault="00A56D46" w:rsidP="00B76E2D">
            <w:pPr>
              <w:ind w:left="155" w:right="122"/>
              <w:jc w:val="both"/>
              <w:textAlignment w:val="baseline"/>
              <w:rPr>
                <w:rFonts w:ascii="Arial" w:hAnsi="Arial" w:cs="Arial"/>
                <w:sz w:val="16"/>
                <w:szCs w:val="16"/>
                <w:lang w:eastAsia="en-US"/>
              </w:rPr>
            </w:pPr>
            <w:r w:rsidRPr="00A56D46">
              <w:rPr>
                <w:rFonts w:ascii="Arial" w:hAnsi="Arial" w:cs="Arial"/>
                <w:sz w:val="16"/>
                <w:szCs w:val="16"/>
                <w:lang w:eastAsia="en-US"/>
              </w:rPr>
              <w:t xml:space="preserve">Aplicará por día natural de atraso, contado a partir del día natural siguiente al plazo estipulado en el numeral “3. Entregables” del Anexo </w:t>
            </w:r>
            <w:r>
              <w:rPr>
                <w:rFonts w:ascii="Arial" w:hAnsi="Arial" w:cs="Arial"/>
                <w:sz w:val="16"/>
                <w:szCs w:val="16"/>
                <w:lang w:eastAsia="en-US"/>
              </w:rPr>
              <w:t>1 “Especificaciones técnicas” de la presente convocatoria.</w:t>
            </w:r>
          </w:p>
          <w:p w14:paraId="2296AB6C" w14:textId="29A336F2" w:rsidR="00A56D46" w:rsidRPr="00A56D46" w:rsidRDefault="00A56D46" w:rsidP="00B76E2D">
            <w:pPr>
              <w:ind w:left="155" w:right="122"/>
              <w:jc w:val="both"/>
              <w:textAlignment w:val="baseline"/>
              <w:rPr>
                <w:rFonts w:ascii="Arial" w:hAnsi="Arial" w:cs="Arial"/>
                <w:sz w:val="16"/>
                <w:szCs w:val="16"/>
                <w:lang w:eastAsia="en-US"/>
              </w:rPr>
            </w:pPr>
          </w:p>
        </w:tc>
      </w:tr>
    </w:tbl>
    <w:p w14:paraId="61550274" w14:textId="77777777" w:rsidR="0044798C" w:rsidRDefault="0044798C" w:rsidP="005970B1">
      <w:pPr>
        <w:pStyle w:val="Textoindependiente"/>
        <w:ind w:right="-1"/>
        <w:rPr>
          <w:rFonts w:cs="Arial"/>
          <w:lang w:eastAsia="es-MX"/>
        </w:rPr>
      </w:pPr>
    </w:p>
    <w:p w14:paraId="23072A9F" w14:textId="65BA2D93"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Default="00624CF1" w:rsidP="000D0795">
      <w:pPr>
        <w:pStyle w:val="Ttulo1"/>
        <w:numPr>
          <w:ilvl w:val="0"/>
          <w:numId w:val="52"/>
        </w:numPr>
        <w:spacing w:before="120" w:after="120"/>
        <w:ind w:left="703"/>
        <w:jc w:val="both"/>
        <w:rPr>
          <w:rFonts w:cs="Arial"/>
          <w:bCs/>
          <w:color w:val="244061" w:themeColor="accent1" w:themeShade="80"/>
          <w:sz w:val="20"/>
        </w:rPr>
      </w:pPr>
      <w:bookmarkStart w:id="1102" w:name="_Toc434004124"/>
      <w:bookmarkStart w:id="1103" w:name="_Toc149156136"/>
      <w:r w:rsidRPr="00EF4A7F">
        <w:rPr>
          <w:rFonts w:cs="Arial"/>
          <w:bCs/>
          <w:color w:val="244061" w:themeColor="accent1" w:themeShade="80"/>
          <w:sz w:val="20"/>
        </w:rPr>
        <w:t>DEDUCCIONES</w:t>
      </w:r>
      <w:bookmarkEnd w:id="1102"/>
      <w:bookmarkEnd w:id="1103"/>
    </w:p>
    <w:p w14:paraId="138891FC" w14:textId="36DB1130" w:rsidR="00F10412" w:rsidRPr="00B07382" w:rsidRDefault="000D0795" w:rsidP="00B07382">
      <w:pPr>
        <w:pStyle w:val="Ttulo1"/>
        <w:spacing w:before="120" w:after="120"/>
        <w:ind w:left="703"/>
        <w:jc w:val="both"/>
        <w:rPr>
          <w:rFonts w:cs="Arial"/>
          <w:b w:val="0"/>
          <w:sz w:val="20"/>
          <w:lang w:val="es-MX" w:eastAsia="es-MX"/>
        </w:rPr>
      </w:pPr>
      <w:r w:rsidRPr="000D0795">
        <w:rPr>
          <w:rFonts w:cs="Arial"/>
          <w:b w:val="0"/>
          <w:sz w:val="20"/>
          <w:lang w:val="es-MX" w:eastAsia="es-MX"/>
        </w:rPr>
        <w:t xml:space="preserve">Para el presente procedimiento </w:t>
      </w:r>
      <w:r w:rsidR="00B07382">
        <w:rPr>
          <w:rFonts w:cs="Arial"/>
          <w:b w:val="0"/>
          <w:sz w:val="20"/>
          <w:lang w:val="es-MX" w:eastAsia="es-MX"/>
        </w:rPr>
        <w:t>no hay deducciones.</w:t>
      </w:r>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4" w:name="_Toc149156137"/>
      <w:r w:rsidRPr="00EF4A7F">
        <w:rPr>
          <w:rFonts w:cs="Arial"/>
          <w:bCs/>
          <w:color w:val="244061" w:themeColor="accent1" w:themeShade="80"/>
          <w:sz w:val="20"/>
        </w:rPr>
        <w:t>PRÓRROGAS</w:t>
      </w:r>
      <w:bookmarkEnd w:id="1104"/>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5" w:name="_Toc434004125"/>
      <w:bookmarkStart w:id="1106" w:name="_Toc149156138"/>
      <w:r w:rsidRPr="00EF4A7F">
        <w:rPr>
          <w:rFonts w:cs="Arial"/>
          <w:bCs/>
          <w:color w:val="244061" w:themeColor="accent1" w:themeShade="80"/>
          <w:sz w:val="20"/>
        </w:rPr>
        <w:t>TERMINACIÓN ANTICIPADA DEL CONTRATO</w:t>
      </w:r>
      <w:bookmarkEnd w:id="1105"/>
      <w:bookmarkEnd w:id="1106"/>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lastRenderedPageBreak/>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7" w:name="_Toc434004126"/>
      <w:bookmarkStart w:id="1108" w:name="_Toc314094157"/>
      <w:bookmarkStart w:id="1109" w:name="_Toc309618084"/>
      <w:bookmarkStart w:id="1110" w:name="_Toc314086234"/>
      <w:bookmarkStart w:id="1111" w:name="_Toc314085336"/>
      <w:bookmarkStart w:id="1112" w:name="_Toc149156139"/>
      <w:r w:rsidRPr="00EF4A7F">
        <w:rPr>
          <w:rFonts w:cs="Arial"/>
          <w:bCs/>
          <w:color w:val="244061" w:themeColor="accent1" w:themeShade="80"/>
          <w:sz w:val="20"/>
        </w:rPr>
        <w:t>RESCISIÓN DEL CONTRATO</w:t>
      </w:r>
      <w:bookmarkEnd w:id="1107"/>
      <w:bookmarkEnd w:id="1108"/>
      <w:bookmarkEnd w:id="1109"/>
      <w:bookmarkEnd w:id="1110"/>
      <w:bookmarkEnd w:id="1111"/>
      <w:bookmarkEnd w:id="1112"/>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3" w:name="_Toc434004127"/>
      <w:bookmarkStart w:id="1114" w:name="_Toc149156140"/>
      <w:r w:rsidRPr="00EF4A7F">
        <w:rPr>
          <w:rFonts w:cs="Arial"/>
          <w:bCs/>
          <w:color w:val="244061" w:themeColor="accent1" w:themeShade="80"/>
          <w:sz w:val="20"/>
        </w:rPr>
        <w:lastRenderedPageBreak/>
        <w:t>MODIFICACIONES AL CONTRATO Y CANTIDADES ADICIONALES QUE PODRÁN CONTRATARSE</w:t>
      </w:r>
      <w:bookmarkEnd w:id="1113"/>
      <w:bookmarkEnd w:id="1114"/>
    </w:p>
    <w:p w14:paraId="40DB8F3D" w14:textId="4424746C"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5" w:name="_Toc298407635"/>
      <w:bookmarkStart w:id="1116" w:name="_Toc314085338"/>
      <w:bookmarkStart w:id="1117" w:name="_Toc309618086"/>
      <w:bookmarkStart w:id="1118" w:name="_Toc303777776"/>
      <w:bookmarkStart w:id="1119" w:name="_Toc434004128"/>
      <w:bookmarkStart w:id="1120" w:name="_Toc314086236"/>
      <w:bookmarkStart w:id="1121" w:name="_Toc287290904"/>
      <w:bookmarkStart w:id="1122" w:name="_Toc314094159"/>
      <w:bookmarkStart w:id="1123" w:name="_Toc149156141"/>
      <w:r w:rsidRPr="00EF4A7F">
        <w:rPr>
          <w:rFonts w:cs="Arial"/>
          <w:bCs/>
          <w:color w:val="244061" w:themeColor="accent1" w:themeShade="80"/>
          <w:sz w:val="20"/>
        </w:rPr>
        <w:t xml:space="preserve">CAUSAS PARA DESECHAR LAS PROPOSICIONES; DECLARACIÓN DE LICITACIÓN DESIERTA Y CANCELACIÓN DE </w:t>
      </w:r>
      <w:bookmarkEnd w:id="1115"/>
      <w:bookmarkEnd w:id="1116"/>
      <w:bookmarkEnd w:id="1117"/>
      <w:bookmarkEnd w:id="1118"/>
      <w:bookmarkEnd w:id="1119"/>
      <w:bookmarkEnd w:id="1120"/>
      <w:bookmarkEnd w:id="1121"/>
      <w:bookmarkEnd w:id="1122"/>
      <w:r w:rsidRPr="00EF4A7F">
        <w:rPr>
          <w:rFonts w:cs="Arial"/>
          <w:bCs/>
          <w:color w:val="244061" w:themeColor="accent1" w:themeShade="80"/>
          <w:sz w:val="20"/>
        </w:rPr>
        <w:t>LICITACIÓN</w:t>
      </w:r>
      <w:bookmarkEnd w:id="1123"/>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4" w:name="_Toc396148616"/>
      <w:bookmarkStart w:id="1125" w:name="_Toc405207202"/>
      <w:bookmarkStart w:id="1126" w:name="_Toc314086097"/>
      <w:bookmarkStart w:id="1127" w:name="_Toc315905529"/>
      <w:bookmarkStart w:id="1128" w:name="_Toc390246841"/>
      <w:bookmarkStart w:id="1129" w:name="_Toc382993277"/>
      <w:bookmarkStart w:id="1130" w:name="_Toc287290905"/>
      <w:bookmarkStart w:id="1131" w:name="_Toc307995595"/>
      <w:bookmarkStart w:id="1132" w:name="_Toc390699260"/>
      <w:bookmarkStart w:id="1133" w:name="_Toc301965405"/>
      <w:bookmarkStart w:id="1134" w:name="_Toc316315445"/>
      <w:bookmarkStart w:id="1135" w:name="_Toc327181279"/>
      <w:bookmarkStart w:id="1136" w:name="_Toc494211610"/>
      <w:bookmarkStart w:id="1137" w:name="_Toc464498329"/>
      <w:bookmarkStart w:id="1138" w:name="_Toc510612349"/>
      <w:bookmarkStart w:id="1139" w:name="_Toc314030221"/>
      <w:bookmarkStart w:id="1140" w:name="_Toc493501652"/>
      <w:bookmarkStart w:id="1141" w:name="_Toc316316331"/>
      <w:bookmarkStart w:id="1142" w:name="_Toc294270262"/>
      <w:bookmarkStart w:id="1143" w:name="_Toc414448139"/>
      <w:bookmarkStart w:id="1144" w:name="_Toc23410264"/>
      <w:bookmarkStart w:id="1145" w:name="_Toc329602595"/>
      <w:bookmarkStart w:id="1146" w:name="_Toc23958030"/>
      <w:bookmarkStart w:id="1147" w:name="_Toc96092345"/>
      <w:bookmarkStart w:id="1148" w:name="_Toc89112366"/>
      <w:bookmarkStart w:id="1149" w:name="_Toc464498734"/>
      <w:bookmarkStart w:id="1150" w:name="_Toc505704905"/>
      <w:bookmarkStart w:id="1151" w:name="_Toc434004010"/>
      <w:bookmarkStart w:id="1152" w:name="_Toc104199026"/>
      <w:bookmarkStart w:id="1153" w:name="_Toc498523227"/>
      <w:bookmarkStart w:id="1154" w:name="_Toc314086237"/>
      <w:bookmarkStart w:id="1155" w:name="_Toc434004129"/>
      <w:bookmarkStart w:id="1156" w:name="_Toc314094160"/>
      <w:bookmarkStart w:id="1157" w:name="_Toc19704289"/>
      <w:bookmarkStart w:id="1158" w:name="_Toc492377950"/>
      <w:bookmarkStart w:id="1159" w:name="_Toc298407636"/>
      <w:bookmarkStart w:id="1160" w:name="_Toc314085339"/>
      <w:bookmarkStart w:id="1161" w:name="_Toc314804581"/>
      <w:bookmarkStart w:id="1162" w:name="_Toc301965572"/>
      <w:bookmarkStart w:id="1163" w:name="_Toc308181774"/>
      <w:bookmarkStart w:id="1164" w:name="_Toc488428662"/>
      <w:bookmarkStart w:id="1165" w:name="_Toc309618087"/>
      <w:bookmarkStart w:id="1166" w:name="_Toc491180988"/>
      <w:bookmarkStart w:id="1167" w:name="_Toc487209348"/>
      <w:bookmarkStart w:id="1168" w:name="_Toc94701562"/>
      <w:bookmarkStart w:id="1169" w:name="_Toc3539016"/>
      <w:bookmarkStart w:id="1170" w:name="_Toc496883346"/>
      <w:bookmarkStart w:id="1171" w:name="_Toc127378584"/>
      <w:bookmarkStart w:id="1172" w:name="_Toc127981542"/>
      <w:bookmarkStart w:id="1173" w:name="_Toc144317511"/>
      <w:bookmarkStart w:id="1174" w:name="_Toc149156142"/>
      <w:r w:rsidRPr="00EF4A7F">
        <w:rPr>
          <w:rFonts w:cs="Arial"/>
          <w:bCs/>
          <w:sz w:val="20"/>
          <w:u w:val="single"/>
        </w:rPr>
        <w:t>Causas para desechar las proposiciones</w:t>
      </w:r>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lastRenderedPageBreak/>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5" w:name="_Toc307995596"/>
      <w:bookmarkStart w:id="1176" w:name="_Toc314804582"/>
      <w:bookmarkStart w:id="1177" w:name="_Toc316316332"/>
      <w:bookmarkStart w:id="1178" w:name="_Toc405207203"/>
      <w:bookmarkStart w:id="1179" w:name="_Toc314030222"/>
      <w:bookmarkStart w:id="1180" w:name="_Toc316315446"/>
      <w:bookmarkStart w:id="1181" w:name="_Toc327181280"/>
      <w:bookmarkStart w:id="1182" w:name="_Toc298407637"/>
      <w:bookmarkStart w:id="1183" w:name="_Toc292192868"/>
      <w:bookmarkStart w:id="1184" w:name="_Toc301965573"/>
      <w:bookmarkStart w:id="1185" w:name="_Toc314085340"/>
      <w:bookmarkStart w:id="1186" w:name="_Toc314086098"/>
      <w:bookmarkStart w:id="1187" w:name="_Toc314086238"/>
      <w:bookmarkStart w:id="1188" w:name="_Toc309618088"/>
      <w:bookmarkStart w:id="1189" w:name="_Toc314094161"/>
      <w:bookmarkStart w:id="1190" w:name="_Toc390699261"/>
      <w:bookmarkStart w:id="1191" w:name="_Toc294270263"/>
      <w:bookmarkStart w:id="1192" w:name="_Toc308181775"/>
      <w:bookmarkStart w:id="1193" w:name="_Toc396148617"/>
      <w:bookmarkStart w:id="1194" w:name="_Toc414448140"/>
      <w:bookmarkStart w:id="1195" w:name="_Toc287290906"/>
      <w:bookmarkStart w:id="1196" w:name="_Toc301965406"/>
      <w:bookmarkStart w:id="1197" w:name="_Toc510612350"/>
      <w:bookmarkStart w:id="1198" w:name="_Toc23958031"/>
      <w:bookmarkStart w:id="1199" w:name="_Toc434004011"/>
      <w:bookmarkStart w:id="1200" w:name="_Toc493501653"/>
      <w:bookmarkStart w:id="1201" w:name="_Toc505704906"/>
      <w:bookmarkStart w:id="1202" w:name="_Toc487209349"/>
      <w:bookmarkStart w:id="1203" w:name="_Toc96092346"/>
      <w:bookmarkStart w:id="1204" w:name="_Toc464498735"/>
      <w:bookmarkStart w:id="1205" w:name="_Toc496883347"/>
      <w:bookmarkStart w:id="1206" w:name="_Toc464498330"/>
      <w:bookmarkStart w:id="1207" w:name="_Toc104199027"/>
      <w:bookmarkStart w:id="1208" w:name="_Toc315905530"/>
      <w:bookmarkStart w:id="1209" w:name="_Toc23410265"/>
      <w:bookmarkStart w:id="1210" w:name="_Toc19704290"/>
      <w:bookmarkStart w:id="1211" w:name="_Toc94701563"/>
      <w:bookmarkStart w:id="1212" w:name="_Toc434004130"/>
      <w:bookmarkStart w:id="1213" w:name="_Toc329602596"/>
      <w:bookmarkStart w:id="1214" w:name="_Toc390246842"/>
      <w:bookmarkStart w:id="1215" w:name="_Toc492377951"/>
      <w:bookmarkStart w:id="1216" w:name="_Toc494211611"/>
      <w:bookmarkStart w:id="1217" w:name="_Toc498523228"/>
      <w:bookmarkStart w:id="1218" w:name="_Toc382993278"/>
      <w:bookmarkStart w:id="1219" w:name="_Toc89112367"/>
      <w:bookmarkStart w:id="1220" w:name="_Toc491180989"/>
      <w:bookmarkStart w:id="1221" w:name="_Toc488428663"/>
      <w:bookmarkStart w:id="1222" w:name="_Toc3539017"/>
      <w:bookmarkStart w:id="1223" w:name="_Toc127378585"/>
      <w:bookmarkStart w:id="1224" w:name="_Toc127981543"/>
      <w:bookmarkStart w:id="1225" w:name="_Toc144317512"/>
      <w:bookmarkStart w:id="1226" w:name="_Toc149156143"/>
      <w:r w:rsidRPr="00EF4A7F">
        <w:rPr>
          <w:rFonts w:cs="Arial"/>
          <w:bCs/>
          <w:sz w:val="20"/>
          <w:u w:val="single"/>
        </w:rPr>
        <w:t>Declaración de procedimiento desierto.</w:t>
      </w:r>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7" w:name="_Toc292192869"/>
      <w:bookmarkStart w:id="1228" w:name="_Toc315905531"/>
      <w:bookmarkStart w:id="1229" w:name="_Toc298407638"/>
      <w:bookmarkStart w:id="1230" w:name="_Toc327181281"/>
      <w:bookmarkStart w:id="1231" w:name="_Toc288678531"/>
      <w:bookmarkStart w:id="1232" w:name="_Toc329602597"/>
      <w:bookmarkStart w:id="1233" w:name="_Toc314804583"/>
      <w:bookmarkStart w:id="1234" w:name="_Toc314030223"/>
      <w:bookmarkStart w:id="1235" w:name="_Toc301965574"/>
      <w:bookmarkStart w:id="1236" w:name="_Toc288651033"/>
      <w:bookmarkStart w:id="1237" w:name="_Toc316316333"/>
      <w:bookmarkStart w:id="1238" w:name="_Toc316315447"/>
      <w:bookmarkStart w:id="1239" w:name="_Toc314086099"/>
      <w:bookmarkStart w:id="1240" w:name="_Toc301965407"/>
      <w:bookmarkStart w:id="1241" w:name="_Toc314085341"/>
      <w:bookmarkStart w:id="1242" w:name="_Toc314094162"/>
      <w:bookmarkStart w:id="1243" w:name="_Toc288637095"/>
      <w:bookmarkStart w:id="1244" w:name="_Toc309618089"/>
      <w:bookmarkStart w:id="1245" w:name="_Toc308181776"/>
      <w:bookmarkStart w:id="1246" w:name="_Toc314086239"/>
      <w:bookmarkStart w:id="1247" w:name="_Toc287290911"/>
      <w:bookmarkStart w:id="1248"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9" w:name="_Toc390699262"/>
      <w:bookmarkStart w:id="1250" w:name="_Toc434004131"/>
      <w:bookmarkStart w:id="1251" w:name="_Toc434004012"/>
      <w:bookmarkStart w:id="1252" w:name="_Toc405207204"/>
      <w:bookmarkStart w:id="1253" w:name="_Toc491180990"/>
      <w:bookmarkStart w:id="1254" w:name="_Toc493501654"/>
      <w:bookmarkStart w:id="1255" w:name="_Toc464498331"/>
      <w:bookmarkStart w:id="1256" w:name="_Toc494211612"/>
      <w:bookmarkStart w:id="1257" w:name="_Toc496883348"/>
      <w:bookmarkStart w:id="1258" w:name="_Toc382993279"/>
      <w:bookmarkStart w:id="1259" w:name="_Toc396148618"/>
      <w:bookmarkStart w:id="1260" w:name="_Toc414448141"/>
      <w:bookmarkStart w:id="1261" w:name="_Toc464498736"/>
      <w:bookmarkStart w:id="1262" w:name="_Toc488428664"/>
      <w:bookmarkStart w:id="1263" w:name="_Toc89112368"/>
      <w:bookmarkStart w:id="1264" w:name="_Toc505704907"/>
      <w:bookmarkStart w:id="1265" w:name="_Toc492377952"/>
      <w:bookmarkStart w:id="1266" w:name="_Toc390246843"/>
      <w:bookmarkStart w:id="1267" w:name="_Toc487209350"/>
      <w:bookmarkStart w:id="1268" w:name="_Toc96092347"/>
      <w:bookmarkStart w:id="1269" w:name="_Toc19704291"/>
      <w:bookmarkStart w:id="1270" w:name="_Toc94701564"/>
      <w:bookmarkStart w:id="1271" w:name="_Toc498523229"/>
      <w:bookmarkStart w:id="1272" w:name="_Toc23410266"/>
      <w:bookmarkStart w:id="1273" w:name="_Toc3539018"/>
      <w:bookmarkStart w:id="1274" w:name="_Toc23958032"/>
      <w:bookmarkStart w:id="1275" w:name="_Toc510612351"/>
      <w:bookmarkStart w:id="1276" w:name="_Toc104199028"/>
      <w:bookmarkStart w:id="1277" w:name="_Toc127378586"/>
      <w:bookmarkStart w:id="1278" w:name="_Toc127981544"/>
      <w:bookmarkStart w:id="1279" w:name="_Toc144317513"/>
      <w:bookmarkStart w:id="1280" w:name="_Toc149156144"/>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r w:rsidRPr="00EF4A7F">
        <w:rPr>
          <w:rFonts w:cs="Arial"/>
          <w:bCs/>
          <w:sz w:val="20"/>
          <w:u w:val="single"/>
        </w:rPr>
        <w:t>Cancelación del procedimiento de licitación.</w:t>
      </w:r>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1" w:name="_Toc314094165"/>
      <w:bookmarkStart w:id="1282" w:name="_Toc314086242"/>
      <w:bookmarkStart w:id="1283" w:name="_Toc314085344"/>
      <w:bookmarkStart w:id="1284" w:name="_Toc434004132"/>
      <w:bookmarkStart w:id="1285" w:name="_Toc149156145"/>
      <w:r w:rsidRPr="00EF4A7F">
        <w:rPr>
          <w:rFonts w:cs="Arial"/>
          <w:bCs/>
          <w:color w:val="244061" w:themeColor="accent1" w:themeShade="80"/>
          <w:sz w:val="20"/>
        </w:rPr>
        <w:t>INFRACCIONES Y SANCIONES</w:t>
      </w:r>
      <w:bookmarkEnd w:id="1281"/>
      <w:bookmarkEnd w:id="1282"/>
      <w:bookmarkEnd w:id="1283"/>
      <w:bookmarkEnd w:id="1284"/>
      <w:bookmarkEnd w:id="1285"/>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6" w:name="_Toc434004133"/>
      <w:bookmarkStart w:id="1287" w:name="_Toc309618092"/>
      <w:bookmarkStart w:id="1288" w:name="_Toc292192875"/>
      <w:bookmarkStart w:id="1289" w:name="_Toc314086243"/>
      <w:bookmarkStart w:id="1290" w:name="_Toc314085345"/>
      <w:bookmarkStart w:id="1291" w:name="_Toc298407642"/>
      <w:bookmarkStart w:id="1292" w:name="_Toc314094166"/>
      <w:bookmarkStart w:id="1293" w:name="_Toc149156146"/>
      <w:r w:rsidRPr="00EF4A7F">
        <w:rPr>
          <w:rFonts w:cs="Arial"/>
          <w:bCs/>
          <w:color w:val="244061" w:themeColor="accent1" w:themeShade="80"/>
          <w:sz w:val="20"/>
        </w:rPr>
        <w:lastRenderedPageBreak/>
        <w:t>INCONFORMIDADES</w:t>
      </w:r>
      <w:bookmarkEnd w:id="1286"/>
      <w:bookmarkEnd w:id="1287"/>
      <w:bookmarkEnd w:id="1288"/>
      <w:bookmarkEnd w:id="1289"/>
      <w:bookmarkEnd w:id="1290"/>
      <w:bookmarkEnd w:id="1291"/>
      <w:bookmarkEnd w:id="1292"/>
      <w:bookmarkEnd w:id="1293"/>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4" w:name="_Toc298407644"/>
      <w:bookmarkStart w:id="1295" w:name="_Toc292192876"/>
      <w:bookmarkStart w:id="1296" w:name="_Toc314086245"/>
      <w:bookmarkStart w:id="1297" w:name="_Toc309618094"/>
      <w:bookmarkStart w:id="1298" w:name="_Toc314085347"/>
      <w:bookmarkStart w:id="1299" w:name="_Toc287290912"/>
      <w:bookmarkStart w:id="1300"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1" w:name="_Toc434004134"/>
      <w:bookmarkStart w:id="1302" w:name="_Toc314705823"/>
      <w:bookmarkStart w:id="1303" w:name="_Toc298407643"/>
      <w:bookmarkStart w:id="1304" w:name="_Toc309618093"/>
      <w:bookmarkStart w:id="1305" w:name="_Toc149156147"/>
      <w:r w:rsidRPr="00EF4A7F">
        <w:rPr>
          <w:rFonts w:cs="Arial"/>
          <w:bCs/>
          <w:color w:val="244061" w:themeColor="accent1" w:themeShade="80"/>
          <w:sz w:val="20"/>
        </w:rPr>
        <w:t>SOLICITUD DE INFORMACIÓN</w:t>
      </w:r>
      <w:bookmarkEnd w:id="1301"/>
      <w:bookmarkEnd w:id="1302"/>
      <w:bookmarkEnd w:id="1303"/>
      <w:bookmarkEnd w:id="1304"/>
      <w:bookmarkEnd w:id="1305"/>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6" w:name="_Toc434004135"/>
      <w:bookmarkStart w:id="1307" w:name="_Toc149156148"/>
      <w:r w:rsidRPr="00EF4A7F">
        <w:rPr>
          <w:rFonts w:cs="Arial"/>
          <w:bCs/>
          <w:color w:val="244061" w:themeColor="accent1" w:themeShade="80"/>
          <w:sz w:val="20"/>
        </w:rPr>
        <w:t>NO NEGOCIABILIDAD DE LAS CONDICIONES CONTENIDAS EN ESTA CONVOCATORIA Y EN LAS PROPOSICIONES</w:t>
      </w:r>
      <w:bookmarkEnd w:id="1294"/>
      <w:bookmarkEnd w:id="1295"/>
      <w:bookmarkEnd w:id="1296"/>
      <w:bookmarkEnd w:id="1297"/>
      <w:bookmarkEnd w:id="1298"/>
      <w:bookmarkEnd w:id="1299"/>
      <w:bookmarkEnd w:id="1300"/>
      <w:bookmarkEnd w:id="1306"/>
      <w:bookmarkEnd w:id="1307"/>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8" w:name="_Toc149156149"/>
      <w:r w:rsidRPr="00EF4A7F">
        <w:rPr>
          <w:rFonts w:cs="Arial"/>
          <w:color w:val="CC0066"/>
          <w:kern w:val="32"/>
          <w:sz w:val="28"/>
        </w:rPr>
        <w:lastRenderedPageBreak/>
        <w:t>ANEXO 1</w:t>
      </w:r>
      <w:bookmarkEnd w:id="1099"/>
      <w:bookmarkEnd w:id="1100"/>
      <w:bookmarkEnd w:id="1308"/>
    </w:p>
    <w:p w14:paraId="6722470C" w14:textId="067C0044" w:rsidR="00907AEB" w:rsidRPr="00907AEB" w:rsidRDefault="00624CF1" w:rsidP="00907AEB">
      <w:pPr>
        <w:pStyle w:val="Ttulo1"/>
        <w:shd w:val="clear" w:color="auto" w:fill="D9D9D9" w:themeFill="background1" w:themeFillShade="D9"/>
        <w:rPr>
          <w:rFonts w:cs="Arial"/>
          <w:kern w:val="32"/>
          <w:sz w:val="28"/>
          <w:szCs w:val="32"/>
        </w:rPr>
      </w:pPr>
      <w:bookmarkStart w:id="1309" w:name="_Toc496883354"/>
      <w:bookmarkStart w:id="1310" w:name="_Toc452121414"/>
      <w:bookmarkStart w:id="1311" w:name="_Toc89112374"/>
      <w:bookmarkStart w:id="1312" w:name="_Toc505704913"/>
      <w:bookmarkStart w:id="1313" w:name="_Toc23958038"/>
      <w:bookmarkStart w:id="1314" w:name="_Toc491180996"/>
      <w:bookmarkStart w:id="1315" w:name="_Toc488428670"/>
      <w:bookmarkStart w:id="1316" w:name="_Toc464498337"/>
      <w:bookmarkStart w:id="1317" w:name="_Toc94701570"/>
      <w:bookmarkStart w:id="1318" w:name="_Toc492377958"/>
      <w:bookmarkStart w:id="1319" w:name="_Toc510612357"/>
      <w:bookmarkStart w:id="1320" w:name="_Toc464498742"/>
      <w:bookmarkStart w:id="1321" w:name="_Toc494211618"/>
      <w:bookmarkStart w:id="1322" w:name="_Toc498523235"/>
      <w:bookmarkStart w:id="1323" w:name="_Toc487209356"/>
      <w:bookmarkStart w:id="1324" w:name="_Toc19704297"/>
      <w:bookmarkStart w:id="1325" w:name="_Toc104199034"/>
      <w:bookmarkStart w:id="1326" w:name="_Toc96092353"/>
      <w:bookmarkStart w:id="1327" w:name="_Toc3539024"/>
      <w:bookmarkStart w:id="1328" w:name="_Toc493501660"/>
      <w:bookmarkStart w:id="1329" w:name="_Toc23410272"/>
      <w:bookmarkStart w:id="1330" w:name="_Toc127378592"/>
      <w:bookmarkStart w:id="1331" w:name="_Toc127981550"/>
      <w:bookmarkStart w:id="1332" w:name="_Toc144317519"/>
      <w:bookmarkStart w:id="1333" w:name="_Toc149156150"/>
      <w:r w:rsidRPr="00EF4A7F">
        <w:rPr>
          <w:rFonts w:cs="Arial"/>
          <w:kern w:val="32"/>
          <w:sz w:val="28"/>
          <w:szCs w:val="32"/>
        </w:rPr>
        <w:t>Especificaciones Técnicas</w:t>
      </w:r>
      <w:bookmarkStart w:id="1334" w:name="_Toc149156151"/>
      <w:bookmarkStart w:id="1335" w:name="_Toc314094171"/>
      <w:bookmarkStart w:id="1336" w:name="_Toc309618101"/>
      <w:bookmarkStart w:id="1337" w:name="_Toc314085350"/>
      <w:bookmarkStart w:id="1338" w:name="_Toc289064607"/>
      <w:bookmarkEnd w:id="1101"/>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p>
    <w:p w14:paraId="290C72B3" w14:textId="77777777" w:rsidR="00907AEB" w:rsidRPr="00907AEB" w:rsidRDefault="00907AEB" w:rsidP="00907AEB">
      <w:pPr>
        <w:keepNext/>
        <w:numPr>
          <w:ilvl w:val="0"/>
          <w:numId w:val="115"/>
        </w:numPr>
        <w:spacing w:before="240" w:after="180" w:line="240" w:lineRule="atLeast"/>
        <w:ind w:left="-426" w:hanging="426"/>
        <w:outlineLvl w:val="0"/>
        <w:rPr>
          <w:rFonts w:ascii="Arial" w:hAnsi="Arial" w:cs="Arial"/>
          <w:b/>
          <w:bCs/>
          <w:caps/>
          <w:kern w:val="32"/>
          <w:lang w:val="es-ES"/>
        </w:rPr>
      </w:pPr>
      <w:bookmarkStart w:id="1339" w:name="_Toc119924281"/>
      <w:r w:rsidRPr="00907AEB">
        <w:rPr>
          <w:rFonts w:ascii="Arial" w:hAnsi="Arial" w:cs="Arial"/>
          <w:b/>
          <w:bCs/>
          <w:caps/>
          <w:kern w:val="32"/>
          <w:lang w:val="es-ES"/>
        </w:rPr>
        <w:t>Descripción general</w:t>
      </w:r>
      <w:bookmarkEnd w:id="1339"/>
    </w:p>
    <w:p w14:paraId="5D99009C" w14:textId="77777777" w:rsidR="00907AEB" w:rsidRPr="00907AEB" w:rsidRDefault="00907AEB" w:rsidP="00907AEB">
      <w:pPr>
        <w:ind w:left="-426"/>
        <w:jc w:val="both"/>
        <w:rPr>
          <w:rFonts w:ascii="Arial" w:eastAsia="Arial" w:hAnsi="Arial" w:cs="Arial"/>
          <w:lang w:val="es-ES" w:eastAsia="en-US"/>
        </w:rPr>
      </w:pPr>
      <w:r w:rsidRPr="00907AEB">
        <w:rPr>
          <w:rFonts w:ascii="Arial" w:eastAsia="Arial" w:hAnsi="Arial" w:cs="Arial"/>
          <w:lang w:val="es-ES" w:eastAsia="en-US"/>
        </w:rPr>
        <w:t>El Instituto Nacional Electoral, a través de la Dirección de Seguridad y Control Informático, en lo sucesivo Instituto, requiere una suscripción a la herramienta de revisión de código fuente con el objeto de llevar a cabo revisiones estáticas de código fuente en materia de seguridad informática desde las primeras etapas de desarrollo hasta la finalización de este y posteriores actualizaciones para los sitios, aplicaciones móviles y/o aplicaciones web institucionales con la finalidad de robustecer la seguridad de estos.</w:t>
      </w:r>
    </w:p>
    <w:p w14:paraId="51B95ABB" w14:textId="77777777" w:rsidR="00907AEB" w:rsidRPr="00907AEB" w:rsidRDefault="00907AEB" w:rsidP="00907AEB">
      <w:pPr>
        <w:ind w:left="-426"/>
        <w:rPr>
          <w:rFonts w:ascii="Arial" w:eastAsia="Arial" w:hAnsi="Arial" w:cs="Arial"/>
          <w:lang w:eastAsia="es-MX"/>
        </w:rPr>
      </w:pPr>
    </w:p>
    <w:p w14:paraId="4EDA8DA7" w14:textId="77777777" w:rsidR="00907AEB" w:rsidRPr="00907AEB" w:rsidRDefault="00907AEB" w:rsidP="00907AEB">
      <w:pPr>
        <w:keepNext/>
        <w:numPr>
          <w:ilvl w:val="0"/>
          <w:numId w:val="115"/>
        </w:numPr>
        <w:spacing w:before="240" w:after="180" w:line="240" w:lineRule="atLeast"/>
        <w:ind w:left="-426" w:hanging="426"/>
        <w:contextualSpacing/>
        <w:jc w:val="both"/>
        <w:outlineLvl w:val="0"/>
        <w:rPr>
          <w:rFonts w:ascii="Arial" w:eastAsia="SimSun" w:hAnsi="Arial" w:cs="Arial"/>
          <w:b/>
          <w:bCs/>
          <w:caps/>
          <w:color w:val="000000"/>
          <w:lang w:val="es-ES"/>
        </w:rPr>
      </w:pPr>
      <w:bookmarkStart w:id="1340" w:name="_Toc151541599"/>
      <w:r w:rsidRPr="00907AEB">
        <w:rPr>
          <w:rFonts w:ascii="Arial" w:eastAsia="SimSun" w:hAnsi="Arial" w:cs="Arial"/>
          <w:b/>
          <w:bCs/>
          <w:caps/>
          <w:color w:val="000000"/>
          <w:lang w:val="es-ES"/>
        </w:rPr>
        <w:t>REQUERIMIENTO generales</w:t>
      </w:r>
      <w:bookmarkEnd w:id="1340"/>
    </w:p>
    <w:p w14:paraId="317911B7" w14:textId="77777777" w:rsidR="00907AEB" w:rsidRPr="00907AEB" w:rsidRDefault="00907AEB" w:rsidP="00907AEB">
      <w:pPr>
        <w:ind w:left="-426" w:right="113"/>
        <w:jc w:val="both"/>
        <w:textAlignment w:val="baseline"/>
        <w:rPr>
          <w:rFonts w:ascii="Arial" w:eastAsia="Arial" w:hAnsi="Arial" w:cs="Arial"/>
          <w:lang w:val="es-ES" w:eastAsia="en-US"/>
        </w:rPr>
      </w:pPr>
      <w:r w:rsidRPr="00907AEB">
        <w:rPr>
          <w:rFonts w:ascii="Arial" w:eastAsia="Arial" w:hAnsi="Arial" w:cs="Arial"/>
          <w:lang w:val="es-ES" w:eastAsia="en-US"/>
        </w:rPr>
        <w:t>Requerimientos generales para la suscripción a la herramienta de revisión de código fuente.</w:t>
      </w:r>
    </w:p>
    <w:p w14:paraId="0CA96F5A" w14:textId="77777777" w:rsidR="00907AEB" w:rsidRPr="00907AEB" w:rsidRDefault="00907AEB" w:rsidP="00907AEB">
      <w:pPr>
        <w:ind w:right="113"/>
        <w:jc w:val="both"/>
        <w:textAlignment w:val="baseline"/>
        <w:rPr>
          <w:rFonts w:ascii="Arial" w:eastAsia="Arial" w:hAnsi="Arial" w:cs="Arial"/>
          <w:lang w:val="es-ES" w:eastAsia="en-US"/>
        </w:rPr>
      </w:pPr>
    </w:p>
    <w:tbl>
      <w:tblPr>
        <w:tblW w:w="5271" w:type="pct"/>
        <w:jc w:val="right"/>
        <w:tblBorders>
          <w:top w:val="single" w:sz="6" w:space="0" w:color="BFBFBF"/>
          <w:left w:val="single" w:sz="6" w:space="0" w:color="BFBFBF"/>
          <w:bottom w:val="single" w:sz="6" w:space="0" w:color="BFBFBF"/>
          <w:right w:val="single" w:sz="6" w:space="0" w:color="BFBFBF"/>
          <w:insideH w:val="single" w:sz="6" w:space="0" w:color="BFBFBF"/>
          <w:insideV w:val="single" w:sz="6" w:space="0" w:color="BFBFBF"/>
        </w:tblBorders>
        <w:tblCellMar>
          <w:left w:w="0" w:type="dxa"/>
          <w:right w:w="0" w:type="dxa"/>
        </w:tblCellMar>
        <w:tblLook w:val="04A0" w:firstRow="1" w:lastRow="0" w:firstColumn="1" w:lastColumn="0" w:noHBand="0" w:noVBand="1"/>
      </w:tblPr>
      <w:tblGrid>
        <w:gridCol w:w="2531"/>
        <w:gridCol w:w="5238"/>
        <w:gridCol w:w="2250"/>
      </w:tblGrid>
      <w:tr w:rsidR="00907AEB" w:rsidRPr="00907AEB" w14:paraId="0804DC17" w14:textId="77777777" w:rsidTr="00907AEB">
        <w:trPr>
          <w:trHeight w:val="388"/>
          <w:tblHeader/>
          <w:jc w:val="right"/>
        </w:trPr>
        <w:tc>
          <w:tcPr>
            <w:tcW w:w="1263" w:type="pct"/>
            <w:shd w:val="clear" w:color="auto" w:fill="512F73"/>
            <w:vAlign w:val="center"/>
            <w:hideMark/>
          </w:tcPr>
          <w:p w14:paraId="5B218950" w14:textId="77777777" w:rsidR="00907AEB" w:rsidRPr="00907AEB" w:rsidRDefault="00907AEB" w:rsidP="00907AEB">
            <w:pPr>
              <w:jc w:val="center"/>
              <w:textAlignment w:val="baseline"/>
              <w:rPr>
                <w:rFonts w:ascii="Arial" w:eastAsia="Arial" w:hAnsi="Arial" w:cs="Arial"/>
                <w:b/>
                <w:color w:val="FFFFFF"/>
                <w:sz w:val="16"/>
                <w:szCs w:val="16"/>
                <w:lang w:val="es-ES" w:eastAsia="en-US"/>
              </w:rPr>
            </w:pPr>
            <w:bookmarkStart w:id="1341" w:name="_Hlk47019910"/>
            <w:r w:rsidRPr="00907AEB">
              <w:rPr>
                <w:rFonts w:ascii="Arial" w:eastAsia="Arial" w:hAnsi="Arial" w:cs="Arial"/>
                <w:b/>
                <w:color w:val="FFFFFF"/>
                <w:sz w:val="16"/>
                <w:szCs w:val="16"/>
                <w:lang w:val="es-ES" w:eastAsia="en-US"/>
              </w:rPr>
              <w:t>Nombre</w:t>
            </w:r>
          </w:p>
        </w:tc>
        <w:tc>
          <w:tcPr>
            <w:tcW w:w="2614" w:type="pct"/>
            <w:shd w:val="clear" w:color="auto" w:fill="512F73"/>
          </w:tcPr>
          <w:p w14:paraId="309DB60E" w14:textId="77777777" w:rsidR="00907AEB" w:rsidRPr="00907AEB" w:rsidRDefault="00907AEB" w:rsidP="00907AEB">
            <w:pPr>
              <w:jc w:val="center"/>
              <w:textAlignment w:val="baseline"/>
              <w:rPr>
                <w:rFonts w:ascii="Arial" w:eastAsia="Arial" w:hAnsi="Arial" w:cs="Arial"/>
                <w:b/>
                <w:color w:val="FFFFFF"/>
                <w:sz w:val="16"/>
                <w:szCs w:val="16"/>
                <w:lang w:val="es-ES" w:eastAsia="en-US"/>
              </w:rPr>
            </w:pPr>
            <w:r w:rsidRPr="00907AEB">
              <w:rPr>
                <w:rFonts w:ascii="Arial" w:eastAsia="Arial" w:hAnsi="Arial" w:cs="Arial"/>
                <w:b/>
                <w:color w:val="FFFFFF"/>
                <w:sz w:val="16"/>
                <w:szCs w:val="16"/>
                <w:lang w:val="es-ES" w:eastAsia="en-US"/>
              </w:rPr>
              <w:t>Características de la suscripción</w:t>
            </w:r>
          </w:p>
        </w:tc>
        <w:tc>
          <w:tcPr>
            <w:tcW w:w="1123" w:type="pct"/>
            <w:shd w:val="clear" w:color="auto" w:fill="512F73"/>
            <w:vAlign w:val="center"/>
          </w:tcPr>
          <w:p w14:paraId="2D5DF175" w14:textId="77777777" w:rsidR="00907AEB" w:rsidRPr="00907AEB" w:rsidRDefault="00907AEB" w:rsidP="00907AEB">
            <w:pPr>
              <w:jc w:val="center"/>
              <w:textAlignment w:val="baseline"/>
              <w:rPr>
                <w:rFonts w:ascii="Arial" w:eastAsia="Arial" w:hAnsi="Arial" w:cs="Arial"/>
                <w:b/>
                <w:color w:val="FFFFFF"/>
                <w:sz w:val="16"/>
                <w:szCs w:val="16"/>
                <w:lang w:val="es-ES" w:eastAsia="en-US"/>
              </w:rPr>
            </w:pPr>
            <w:r w:rsidRPr="00907AEB">
              <w:rPr>
                <w:rFonts w:ascii="Arial" w:eastAsia="Arial" w:hAnsi="Arial" w:cs="Arial"/>
                <w:b/>
                <w:color w:val="FFFFFF"/>
                <w:sz w:val="16"/>
                <w:szCs w:val="16"/>
                <w:lang w:val="es-ES" w:eastAsia="en-US"/>
              </w:rPr>
              <w:t>Vigencia</w:t>
            </w:r>
          </w:p>
        </w:tc>
      </w:tr>
      <w:tr w:rsidR="00907AEB" w:rsidRPr="00907AEB" w14:paraId="448BC9B9" w14:textId="77777777" w:rsidTr="00907AEB">
        <w:trPr>
          <w:trHeight w:val="523"/>
          <w:jc w:val="right"/>
        </w:trPr>
        <w:tc>
          <w:tcPr>
            <w:tcW w:w="1263" w:type="pct"/>
            <w:vAlign w:val="center"/>
            <w:hideMark/>
          </w:tcPr>
          <w:p w14:paraId="3D7C15E1" w14:textId="77777777" w:rsidR="00907AEB" w:rsidRPr="00907AEB" w:rsidRDefault="00907AEB" w:rsidP="00907AEB">
            <w:pPr>
              <w:spacing w:line="276" w:lineRule="auto"/>
              <w:ind w:left="131" w:right="129"/>
              <w:jc w:val="both"/>
              <w:textAlignment w:val="baseline"/>
              <w:rPr>
                <w:rFonts w:ascii="Arial" w:eastAsia="Arial" w:hAnsi="Arial" w:cs="Arial"/>
                <w:sz w:val="16"/>
                <w:szCs w:val="16"/>
                <w:lang w:eastAsia="en-US"/>
              </w:rPr>
            </w:pPr>
            <w:r w:rsidRPr="00907AEB">
              <w:rPr>
                <w:rFonts w:ascii="Arial" w:eastAsia="Arial" w:hAnsi="Arial" w:cs="Arial"/>
                <w:sz w:val="16"/>
                <w:szCs w:val="16"/>
                <w:lang w:val="es-ES" w:eastAsia="en-US"/>
              </w:rPr>
              <w:t>Suscripción a la herramienta de revisión de código fuente.</w:t>
            </w:r>
          </w:p>
        </w:tc>
        <w:tc>
          <w:tcPr>
            <w:tcW w:w="2614" w:type="pct"/>
            <w:vAlign w:val="center"/>
          </w:tcPr>
          <w:p w14:paraId="5C602311" w14:textId="77777777"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 xml:space="preserve">El Licitante debe presentar una herramienta </w:t>
            </w:r>
            <w:proofErr w:type="spellStart"/>
            <w:r w:rsidRPr="00907AEB">
              <w:rPr>
                <w:rFonts w:ascii="Arial" w:hAnsi="Arial" w:cs="Arial"/>
                <w:b/>
                <w:bCs/>
                <w:sz w:val="16"/>
                <w:szCs w:val="16"/>
                <w:lang w:eastAsia="es-MX"/>
              </w:rPr>
              <w:t>on</w:t>
            </w:r>
            <w:proofErr w:type="spellEnd"/>
            <w:r w:rsidRPr="00907AEB">
              <w:rPr>
                <w:rFonts w:ascii="Arial" w:hAnsi="Arial" w:cs="Arial"/>
                <w:b/>
                <w:bCs/>
                <w:sz w:val="16"/>
                <w:szCs w:val="16"/>
                <w:lang w:eastAsia="es-MX"/>
              </w:rPr>
              <w:t xml:space="preserve"> premise, híbrida o nube pública que cumpla con los siguientes requerimientos:</w:t>
            </w:r>
          </w:p>
          <w:p w14:paraId="6F2E2435" w14:textId="77777777" w:rsidR="00907AEB" w:rsidRPr="00907AEB" w:rsidRDefault="00907AEB" w:rsidP="00907AEB">
            <w:pPr>
              <w:ind w:left="142" w:right="132"/>
              <w:jc w:val="both"/>
              <w:textAlignment w:val="baseline"/>
              <w:rPr>
                <w:rFonts w:ascii="Arial" w:hAnsi="Arial" w:cs="Arial"/>
                <w:b/>
                <w:bCs/>
                <w:sz w:val="16"/>
                <w:szCs w:val="16"/>
                <w:lang w:eastAsia="es-MX"/>
              </w:rPr>
            </w:pPr>
          </w:p>
          <w:p w14:paraId="582FE7B5" w14:textId="77777777"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El “Licitante” debe considerar en su propuesta económica que se requiere:</w:t>
            </w:r>
          </w:p>
          <w:p w14:paraId="40D8FEAB" w14:textId="77777777" w:rsidR="00907AEB" w:rsidRPr="00907AEB" w:rsidRDefault="00907AEB" w:rsidP="00907AEB">
            <w:pPr>
              <w:numPr>
                <w:ilvl w:val="0"/>
                <w:numId w:val="125"/>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Una suscripción a una herramienta dimensionada para al menos 73 usuarios, que revisarán por lo menos 531 aplicaciones para SAST y SCA.</w:t>
            </w:r>
          </w:p>
          <w:p w14:paraId="5FAEBFE2" w14:textId="77777777"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 xml:space="preserve">La solución SAST debe contar con las siguientes funcionalidades: </w:t>
            </w:r>
          </w:p>
          <w:p w14:paraId="4E04322B" w14:textId="77777777" w:rsidR="00907AEB" w:rsidRPr="00907AEB" w:rsidRDefault="00907AEB" w:rsidP="00907AEB">
            <w:pPr>
              <w:numPr>
                <w:ilvl w:val="0"/>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permitir escaneos concurrentes o simultáneos de código fuente.</w:t>
            </w:r>
          </w:p>
          <w:p w14:paraId="12057922" w14:textId="77777777" w:rsidR="00907AEB" w:rsidRPr="00907AEB" w:rsidRDefault="00907AEB" w:rsidP="00907AEB">
            <w:pPr>
              <w:numPr>
                <w:ilvl w:val="0"/>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contar con una interfaz web que pueda tener al menos las siguientes funciones:</w:t>
            </w:r>
          </w:p>
          <w:p w14:paraId="7704DB33"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Realizar escaneos</w:t>
            </w:r>
          </w:p>
          <w:p w14:paraId="105A292B"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Visualización de reportes o resultados</w:t>
            </w:r>
          </w:p>
          <w:p w14:paraId="6DEA10FD"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Administración de usuarios y proyectos o aplicaciones.</w:t>
            </w:r>
          </w:p>
          <w:p w14:paraId="479AA6DB"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Descarga de reportes</w:t>
            </w:r>
          </w:p>
          <w:p w14:paraId="12FFFD99"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Visualización de los históricos de los escaneos o proyectos</w:t>
            </w:r>
          </w:p>
          <w:p w14:paraId="01B0887D" w14:textId="77777777" w:rsidR="00907AEB" w:rsidRPr="00907AEB" w:rsidRDefault="00907AEB" w:rsidP="00907AEB">
            <w:pPr>
              <w:numPr>
                <w:ilvl w:val="0"/>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contar con el rol de usuario administrador</w:t>
            </w:r>
          </w:p>
          <w:p w14:paraId="6C70D5D6" w14:textId="77777777" w:rsidR="00907AEB" w:rsidRPr="00907AEB" w:rsidRDefault="00907AEB" w:rsidP="00907AEB">
            <w:pPr>
              <w:numPr>
                <w:ilvl w:val="0"/>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permitir la identificación de las vulnerabilidades haciendo uso de al menos los estándares Top 10 OWASP 2021 y OWASP Mobile.</w:t>
            </w:r>
          </w:p>
          <w:p w14:paraId="3FC855F3" w14:textId="77777777" w:rsidR="00907AEB" w:rsidRPr="00907AEB" w:rsidRDefault="00907AEB" w:rsidP="00907AEB">
            <w:pPr>
              <w:numPr>
                <w:ilvl w:val="0"/>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permitir realizar escaneos a demanda de acuerdo con la suscripción requerida por el Instituto.</w:t>
            </w:r>
          </w:p>
          <w:p w14:paraId="039628B8" w14:textId="77777777" w:rsidR="00907AEB" w:rsidRPr="00907AEB" w:rsidRDefault="00907AEB" w:rsidP="00907AEB">
            <w:pPr>
              <w:numPr>
                <w:ilvl w:val="0"/>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generar reglas o políticas de seguridad personalizadas.</w:t>
            </w:r>
          </w:p>
          <w:p w14:paraId="32A4BB5D" w14:textId="77777777" w:rsidR="00907AEB" w:rsidRPr="00907AEB" w:rsidRDefault="00907AEB" w:rsidP="00907AEB">
            <w:pPr>
              <w:numPr>
                <w:ilvl w:val="0"/>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Soportar al menos los siguientes lenguajes de programación:</w:t>
            </w:r>
          </w:p>
          <w:p w14:paraId="74B4B22D"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PHP</w:t>
            </w:r>
          </w:p>
          <w:p w14:paraId="53246EEB"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C#</w:t>
            </w:r>
          </w:p>
          <w:p w14:paraId="37C00FE7"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proofErr w:type="spellStart"/>
            <w:r w:rsidRPr="00907AEB">
              <w:rPr>
                <w:rFonts w:ascii="Arial" w:hAnsi="Arial" w:cs="Arial"/>
                <w:sz w:val="16"/>
                <w:szCs w:val="16"/>
                <w:lang w:eastAsia="es-MX"/>
              </w:rPr>
              <w:t>Typescript</w:t>
            </w:r>
            <w:proofErr w:type="spellEnd"/>
          </w:p>
          <w:p w14:paraId="5E2EE549"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JavaScript</w:t>
            </w:r>
          </w:p>
          <w:p w14:paraId="481F0F97"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Java</w:t>
            </w:r>
          </w:p>
          <w:p w14:paraId="6AA5E72C"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Python</w:t>
            </w:r>
          </w:p>
          <w:p w14:paraId="79A28296"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C++</w:t>
            </w:r>
          </w:p>
          <w:p w14:paraId="6A789B24"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Dart</w:t>
            </w:r>
          </w:p>
          <w:p w14:paraId="2FE4AE96"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Angular</w:t>
            </w:r>
          </w:p>
          <w:p w14:paraId="730A89A7" w14:textId="77777777" w:rsidR="00907AEB" w:rsidRPr="00907AEB" w:rsidRDefault="00907AEB" w:rsidP="00907AEB">
            <w:pPr>
              <w:numPr>
                <w:ilvl w:val="0"/>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Los reportes de resultados deben tener las siguientes características, considerando:</w:t>
            </w:r>
          </w:p>
          <w:p w14:paraId="764FD1B6"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Hallazgo</w:t>
            </w:r>
          </w:p>
          <w:p w14:paraId="6F2D31AB"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Descripción</w:t>
            </w:r>
          </w:p>
          <w:p w14:paraId="33D76562"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lastRenderedPageBreak/>
              <w:t>Severidad</w:t>
            </w:r>
          </w:p>
          <w:p w14:paraId="6959289B"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Archivo y línea en la que se identificó</w:t>
            </w:r>
          </w:p>
          <w:p w14:paraId="1C77B181" w14:textId="77777777" w:rsidR="00907AEB" w:rsidRPr="00907AEB" w:rsidRDefault="00907AEB" w:rsidP="00907AEB">
            <w:pPr>
              <w:numPr>
                <w:ilvl w:val="1"/>
                <w:numId w:val="120"/>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Referencias</w:t>
            </w:r>
          </w:p>
          <w:p w14:paraId="36E16A9F" w14:textId="77777777"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La solución SCA debe contar con las siguientes funcionalidades:</w:t>
            </w:r>
          </w:p>
          <w:p w14:paraId="00C4178E" w14:textId="77777777" w:rsidR="00907AEB" w:rsidRPr="00907AEB" w:rsidRDefault="00907AEB" w:rsidP="00907AEB">
            <w:pPr>
              <w:numPr>
                <w:ilvl w:val="0"/>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permitir escaneos concurrentes o simultáneos.</w:t>
            </w:r>
          </w:p>
          <w:p w14:paraId="7DC84221" w14:textId="77777777" w:rsidR="00907AEB" w:rsidRPr="00907AEB" w:rsidRDefault="00907AEB" w:rsidP="00907AEB">
            <w:pPr>
              <w:numPr>
                <w:ilvl w:val="0"/>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contar con una interfaz web que pueda tener al menos las siguientes funciones:</w:t>
            </w:r>
          </w:p>
          <w:p w14:paraId="069DD7E4" w14:textId="77777777" w:rsidR="00907AEB" w:rsidRPr="00907AEB" w:rsidRDefault="00907AEB" w:rsidP="00907AEB">
            <w:pPr>
              <w:numPr>
                <w:ilvl w:val="1"/>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Realizar escaneos</w:t>
            </w:r>
          </w:p>
          <w:p w14:paraId="706FF40E" w14:textId="77777777" w:rsidR="00907AEB" w:rsidRPr="00907AEB" w:rsidRDefault="00907AEB" w:rsidP="00907AEB">
            <w:pPr>
              <w:numPr>
                <w:ilvl w:val="1"/>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Visualización de reportes o resultados</w:t>
            </w:r>
          </w:p>
          <w:p w14:paraId="11F2C010" w14:textId="77777777" w:rsidR="00907AEB" w:rsidRPr="00907AEB" w:rsidRDefault="00907AEB" w:rsidP="00907AEB">
            <w:pPr>
              <w:numPr>
                <w:ilvl w:val="1"/>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Administración de usuarios y proyectos o aplicaciones.</w:t>
            </w:r>
          </w:p>
          <w:p w14:paraId="28BEECC5" w14:textId="77777777" w:rsidR="00907AEB" w:rsidRPr="00907AEB" w:rsidRDefault="00907AEB" w:rsidP="00907AEB">
            <w:pPr>
              <w:numPr>
                <w:ilvl w:val="1"/>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Descarga de reportes</w:t>
            </w:r>
          </w:p>
          <w:p w14:paraId="3F8E1BEE" w14:textId="77777777" w:rsidR="00907AEB" w:rsidRPr="00907AEB" w:rsidRDefault="00907AEB" w:rsidP="00907AEB">
            <w:pPr>
              <w:numPr>
                <w:ilvl w:val="1"/>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Visualización de los históricos de los escaneos o proyectos</w:t>
            </w:r>
          </w:p>
          <w:p w14:paraId="49D2558C" w14:textId="77777777" w:rsidR="00907AEB" w:rsidRPr="00907AEB" w:rsidRDefault="00907AEB" w:rsidP="00907AEB">
            <w:pPr>
              <w:numPr>
                <w:ilvl w:val="0"/>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contar con el rol de usuario administrador</w:t>
            </w:r>
          </w:p>
          <w:p w14:paraId="2528BEC4" w14:textId="77777777" w:rsidR="00907AEB" w:rsidRPr="00907AEB" w:rsidRDefault="00907AEB" w:rsidP="00907AEB">
            <w:pPr>
              <w:numPr>
                <w:ilvl w:val="0"/>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permitir realizar escaneos a demanda de acuerdo con la suscripción requerida por el Instituto </w:t>
            </w:r>
          </w:p>
          <w:p w14:paraId="272B360D" w14:textId="77777777" w:rsidR="00907AEB" w:rsidRPr="00907AEB" w:rsidRDefault="00907AEB" w:rsidP="00907AEB">
            <w:pPr>
              <w:numPr>
                <w:ilvl w:val="0"/>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generar reglas o políticas de seguridad personalizadas.</w:t>
            </w:r>
          </w:p>
          <w:p w14:paraId="3FC56A30" w14:textId="77777777" w:rsidR="00907AEB" w:rsidRPr="00907AEB" w:rsidRDefault="00907AEB" w:rsidP="00907AEB">
            <w:pPr>
              <w:numPr>
                <w:ilvl w:val="0"/>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diferenciar entre librerías directas y librerías transitivas.</w:t>
            </w:r>
          </w:p>
          <w:p w14:paraId="138788A2" w14:textId="77777777" w:rsidR="00907AEB" w:rsidRPr="00907AEB" w:rsidRDefault="00907AEB" w:rsidP="00907AEB">
            <w:pPr>
              <w:numPr>
                <w:ilvl w:val="0"/>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generar reportes de hallazgos, con las siguientes características:</w:t>
            </w:r>
          </w:p>
          <w:p w14:paraId="5191767B" w14:textId="77777777" w:rsidR="00907AEB" w:rsidRPr="00907AEB" w:rsidRDefault="00907AEB" w:rsidP="00907AEB">
            <w:pPr>
              <w:numPr>
                <w:ilvl w:val="1"/>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Nombre y versión de la librería vulnerable</w:t>
            </w:r>
          </w:p>
          <w:p w14:paraId="547B3F66" w14:textId="77777777" w:rsidR="00907AEB" w:rsidRPr="00907AEB" w:rsidRDefault="00907AEB" w:rsidP="00907AEB">
            <w:pPr>
              <w:numPr>
                <w:ilvl w:val="1"/>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Score de riesgo</w:t>
            </w:r>
          </w:p>
          <w:p w14:paraId="173C096B" w14:textId="77777777" w:rsidR="00907AEB" w:rsidRPr="00907AEB" w:rsidRDefault="00907AEB" w:rsidP="00907AEB">
            <w:pPr>
              <w:numPr>
                <w:ilvl w:val="1"/>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Identificar si esta actualizada o desactualizada</w:t>
            </w:r>
          </w:p>
          <w:p w14:paraId="75420DC8" w14:textId="77777777" w:rsidR="00907AEB" w:rsidRPr="00907AEB" w:rsidRDefault="00907AEB" w:rsidP="00907AEB">
            <w:pPr>
              <w:numPr>
                <w:ilvl w:val="1"/>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Vulnerabilidades asociadas</w:t>
            </w:r>
          </w:p>
          <w:p w14:paraId="0217AF8A" w14:textId="77777777" w:rsidR="00907AEB" w:rsidRPr="00907AEB" w:rsidRDefault="00907AEB" w:rsidP="00907AEB">
            <w:pPr>
              <w:numPr>
                <w:ilvl w:val="1"/>
                <w:numId w:val="124"/>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CVE asociado, en caso de aplicar</w:t>
            </w:r>
          </w:p>
          <w:p w14:paraId="61B5FA9A" w14:textId="77777777"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 xml:space="preserve">En caso de ofrecer una solución </w:t>
            </w:r>
            <w:proofErr w:type="spellStart"/>
            <w:r w:rsidRPr="00907AEB">
              <w:rPr>
                <w:rFonts w:ascii="Arial" w:hAnsi="Arial" w:cs="Arial"/>
                <w:b/>
                <w:bCs/>
                <w:sz w:val="16"/>
                <w:szCs w:val="16"/>
                <w:lang w:eastAsia="es-MX"/>
              </w:rPr>
              <w:t>on</w:t>
            </w:r>
            <w:proofErr w:type="spellEnd"/>
            <w:r w:rsidRPr="00907AEB">
              <w:rPr>
                <w:rFonts w:ascii="Arial" w:hAnsi="Arial" w:cs="Arial"/>
                <w:b/>
                <w:bCs/>
                <w:sz w:val="16"/>
                <w:szCs w:val="16"/>
                <w:lang w:eastAsia="es-MX"/>
              </w:rPr>
              <w:t xml:space="preserve">-premise o hibrida para SAST y SCA, se debe considerar: </w:t>
            </w:r>
          </w:p>
          <w:p w14:paraId="1D5BCC01" w14:textId="77777777" w:rsidR="00907AEB" w:rsidRPr="00907AEB" w:rsidRDefault="00907AEB" w:rsidP="00907AEB">
            <w:pPr>
              <w:ind w:left="142" w:right="132"/>
              <w:jc w:val="both"/>
              <w:textAlignment w:val="baseline"/>
              <w:rPr>
                <w:rFonts w:ascii="Arial" w:hAnsi="Arial" w:cs="Arial"/>
                <w:sz w:val="16"/>
                <w:szCs w:val="16"/>
                <w:lang w:eastAsia="es-MX"/>
              </w:rPr>
            </w:pPr>
          </w:p>
          <w:p w14:paraId="65ADF59D" w14:textId="77777777"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 xml:space="preserve">La adquisición, instalación, configuración y puesta a punto de los “componentes </w:t>
            </w:r>
            <w:proofErr w:type="spellStart"/>
            <w:r w:rsidRPr="00907AEB">
              <w:rPr>
                <w:rFonts w:ascii="Arial" w:hAnsi="Arial" w:cs="Arial"/>
                <w:b/>
                <w:bCs/>
                <w:sz w:val="16"/>
                <w:szCs w:val="16"/>
                <w:lang w:eastAsia="es-MX"/>
              </w:rPr>
              <w:t>on</w:t>
            </w:r>
            <w:proofErr w:type="spellEnd"/>
            <w:r w:rsidRPr="00907AEB">
              <w:rPr>
                <w:rFonts w:ascii="Arial" w:hAnsi="Arial" w:cs="Arial"/>
                <w:b/>
                <w:bCs/>
                <w:sz w:val="16"/>
                <w:szCs w:val="16"/>
                <w:lang w:eastAsia="es-MX"/>
              </w:rPr>
              <w:t xml:space="preserve">-premise” necesarios, considerando lo siguiente: </w:t>
            </w:r>
          </w:p>
          <w:p w14:paraId="5DB46B2A" w14:textId="77777777" w:rsidR="00907AEB" w:rsidRPr="00907AEB" w:rsidRDefault="00907AEB" w:rsidP="00907AEB">
            <w:pPr>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 </w:t>
            </w:r>
          </w:p>
          <w:p w14:paraId="6D801002" w14:textId="77777777" w:rsidR="00907AEB" w:rsidRPr="00907AEB" w:rsidRDefault="00907AEB" w:rsidP="00907AEB">
            <w:pPr>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El Instituto únicamente cuenta con un servidor con las siguientes características: </w:t>
            </w:r>
          </w:p>
          <w:p w14:paraId="64F31030" w14:textId="77777777" w:rsidR="00907AEB" w:rsidRPr="00907AEB" w:rsidRDefault="00907AEB" w:rsidP="00907AEB">
            <w:pPr>
              <w:numPr>
                <w:ilvl w:val="0"/>
                <w:numId w:val="119"/>
              </w:numPr>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Windows Server 2016 Standard </w:t>
            </w:r>
          </w:p>
          <w:p w14:paraId="5BC0FE31" w14:textId="77777777" w:rsidR="00907AEB" w:rsidRPr="00907AEB" w:rsidRDefault="00907AEB" w:rsidP="00907AEB">
            <w:pPr>
              <w:numPr>
                <w:ilvl w:val="0"/>
                <w:numId w:val="119"/>
              </w:numPr>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120 GB Disco Duro </w:t>
            </w:r>
          </w:p>
          <w:p w14:paraId="15E48834" w14:textId="77777777" w:rsidR="00907AEB" w:rsidRPr="00907AEB" w:rsidRDefault="00907AEB" w:rsidP="00907AEB">
            <w:pPr>
              <w:numPr>
                <w:ilvl w:val="0"/>
                <w:numId w:val="119"/>
              </w:numPr>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16 GB de memoria RAM </w:t>
            </w:r>
          </w:p>
          <w:p w14:paraId="7B49E3AA" w14:textId="77777777" w:rsidR="00907AEB" w:rsidRPr="00907AEB" w:rsidRDefault="00907AEB" w:rsidP="00907AEB">
            <w:pPr>
              <w:numPr>
                <w:ilvl w:val="0"/>
                <w:numId w:val="119"/>
              </w:numPr>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Microprocesador con 8 núcleos </w:t>
            </w:r>
          </w:p>
          <w:p w14:paraId="5CAFFA79" w14:textId="77777777" w:rsidR="00907AEB" w:rsidRPr="00907AEB" w:rsidRDefault="00907AEB" w:rsidP="00907AEB">
            <w:pPr>
              <w:numPr>
                <w:ilvl w:val="0"/>
                <w:numId w:val="119"/>
              </w:numPr>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Procesador de 64 bits </w:t>
            </w:r>
          </w:p>
          <w:p w14:paraId="6628EEC3" w14:textId="77777777" w:rsidR="00907AEB" w:rsidRPr="00907AEB" w:rsidRDefault="00907AEB" w:rsidP="00907AEB">
            <w:pPr>
              <w:ind w:right="132"/>
              <w:jc w:val="both"/>
              <w:textAlignment w:val="baseline"/>
              <w:rPr>
                <w:rFonts w:ascii="Arial" w:hAnsi="Arial" w:cs="Arial"/>
                <w:sz w:val="16"/>
                <w:szCs w:val="16"/>
                <w:lang w:eastAsia="es-MX"/>
              </w:rPr>
            </w:pPr>
          </w:p>
          <w:p w14:paraId="4B5CA3E1" w14:textId="77777777"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 xml:space="preserve">En caso de ser necesario la instalación de motores de escaneo adicionales al motor principal, </w:t>
            </w:r>
            <w:proofErr w:type="gramStart"/>
            <w:r w:rsidRPr="00907AEB">
              <w:rPr>
                <w:rFonts w:ascii="Arial" w:hAnsi="Arial" w:cs="Arial"/>
                <w:b/>
                <w:bCs/>
                <w:sz w:val="16"/>
                <w:szCs w:val="16"/>
                <w:lang w:eastAsia="es-MX"/>
              </w:rPr>
              <w:t>considerar</w:t>
            </w:r>
            <w:proofErr w:type="gramEnd"/>
            <w:r w:rsidRPr="00907AEB">
              <w:rPr>
                <w:rFonts w:ascii="Arial" w:hAnsi="Arial" w:cs="Arial"/>
                <w:b/>
                <w:bCs/>
                <w:sz w:val="16"/>
                <w:szCs w:val="16"/>
                <w:lang w:eastAsia="es-MX"/>
              </w:rPr>
              <w:t xml:space="preserve"> que el instituto cuenta con 2 servidores adicionales, donde se podrá instalar dichos motores, con las siguientes características: </w:t>
            </w:r>
          </w:p>
          <w:p w14:paraId="3C07BDF0" w14:textId="618BBDF0" w:rsidR="00907AEB" w:rsidRPr="00907AEB" w:rsidRDefault="00907AEB" w:rsidP="00907AEB">
            <w:pPr>
              <w:ind w:left="142" w:right="132"/>
              <w:jc w:val="both"/>
              <w:textAlignment w:val="baseline"/>
              <w:rPr>
                <w:rFonts w:ascii="Arial" w:hAnsi="Arial" w:cs="Arial"/>
                <w:sz w:val="16"/>
                <w:szCs w:val="16"/>
                <w:lang w:eastAsia="es-MX"/>
              </w:rPr>
            </w:pPr>
          </w:p>
          <w:p w14:paraId="100E79CE" w14:textId="77777777" w:rsidR="00907AEB" w:rsidRPr="00907AEB" w:rsidRDefault="00907AEB" w:rsidP="00907AEB">
            <w:pPr>
              <w:numPr>
                <w:ilvl w:val="0"/>
                <w:numId w:val="118"/>
              </w:numPr>
              <w:ind w:left="1080"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Windows Server 2016 Standard  </w:t>
            </w:r>
          </w:p>
          <w:p w14:paraId="1663909B" w14:textId="77777777" w:rsidR="00907AEB" w:rsidRPr="00907AEB" w:rsidRDefault="00907AEB" w:rsidP="00907AEB">
            <w:pPr>
              <w:numPr>
                <w:ilvl w:val="0"/>
                <w:numId w:val="118"/>
              </w:numPr>
              <w:ind w:left="1080"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120 GB Disco Duro  </w:t>
            </w:r>
          </w:p>
          <w:p w14:paraId="04AF49B4" w14:textId="77777777" w:rsidR="00907AEB" w:rsidRPr="00907AEB" w:rsidRDefault="00907AEB" w:rsidP="00907AEB">
            <w:pPr>
              <w:numPr>
                <w:ilvl w:val="0"/>
                <w:numId w:val="118"/>
              </w:numPr>
              <w:ind w:left="1080"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32 GB de memoria RAM  </w:t>
            </w:r>
          </w:p>
          <w:p w14:paraId="53AB2521" w14:textId="77777777" w:rsidR="00907AEB" w:rsidRPr="00907AEB" w:rsidRDefault="00907AEB" w:rsidP="00907AEB">
            <w:pPr>
              <w:numPr>
                <w:ilvl w:val="0"/>
                <w:numId w:val="118"/>
              </w:numPr>
              <w:ind w:left="1080"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Microprocesador con 8 núcleos  </w:t>
            </w:r>
          </w:p>
          <w:p w14:paraId="67BC394E" w14:textId="77777777" w:rsidR="00907AEB" w:rsidRPr="00907AEB" w:rsidRDefault="00907AEB" w:rsidP="00907AEB">
            <w:pPr>
              <w:numPr>
                <w:ilvl w:val="0"/>
                <w:numId w:val="118"/>
              </w:numPr>
              <w:ind w:left="1080"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Procesador de 64 bits  </w:t>
            </w:r>
          </w:p>
          <w:p w14:paraId="3AEF48C4" w14:textId="77777777" w:rsidR="00907AEB" w:rsidRPr="00907AEB" w:rsidRDefault="00907AEB" w:rsidP="00907AEB">
            <w:pPr>
              <w:jc w:val="both"/>
              <w:rPr>
                <w:rFonts w:ascii="Arial" w:hAnsi="Arial" w:cs="Arial"/>
                <w:sz w:val="16"/>
                <w:szCs w:val="16"/>
                <w:lang w:val="es-ES"/>
              </w:rPr>
            </w:pPr>
          </w:p>
          <w:p w14:paraId="08C76278" w14:textId="0473F224" w:rsidR="00907AEB" w:rsidRDefault="00907AEB" w:rsidP="00907AEB">
            <w:pPr>
              <w:jc w:val="both"/>
              <w:rPr>
                <w:rFonts w:ascii="Arial" w:hAnsi="Arial" w:cs="Arial"/>
                <w:sz w:val="16"/>
                <w:szCs w:val="16"/>
                <w:lang w:val="es-ES"/>
              </w:rPr>
            </w:pPr>
            <w:r w:rsidRPr="00907AEB">
              <w:rPr>
                <w:rFonts w:ascii="Arial" w:hAnsi="Arial" w:cs="Arial"/>
                <w:sz w:val="16"/>
                <w:szCs w:val="16"/>
                <w:lang w:val="es-ES"/>
              </w:rPr>
              <w:t xml:space="preserve">El “Licitante” debe considerar para su propuesta de una solución </w:t>
            </w:r>
            <w:proofErr w:type="spellStart"/>
            <w:r w:rsidRPr="00907AEB">
              <w:rPr>
                <w:rFonts w:ascii="Arial" w:hAnsi="Arial" w:cs="Arial"/>
                <w:sz w:val="16"/>
                <w:szCs w:val="16"/>
                <w:lang w:val="es-ES"/>
              </w:rPr>
              <w:t>on</w:t>
            </w:r>
            <w:proofErr w:type="spellEnd"/>
            <w:r w:rsidRPr="00907AEB">
              <w:rPr>
                <w:rFonts w:ascii="Arial" w:hAnsi="Arial" w:cs="Arial"/>
                <w:sz w:val="16"/>
                <w:szCs w:val="16"/>
                <w:lang w:val="es-ES"/>
              </w:rPr>
              <w:t>-premise o hibrida que el Instituto no proporcionará ningún tipo adicional de hardware, software o suscripción para la implementación de la solución.</w:t>
            </w:r>
          </w:p>
          <w:p w14:paraId="6F1D12E3" w14:textId="7C737325" w:rsidR="00907AEB" w:rsidRDefault="00907AEB" w:rsidP="00907AEB">
            <w:pPr>
              <w:jc w:val="both"/>
              <w:rPr>
                <w:rFonts w:ascii="Arial" w:hAnsi="Arial" w:cs="Arial"/>
                <w:sz w:val="16"/>
                <w:szCs w:val="16"/>
                <w:lang w:val="es-ES"/>
              </w:rPr>
            </w:pPr>
          </w:p>
          <w:p w14:paraId="741542C2" w14:textId="6EAEF11A" w:rsidR="00907AEB" w:rsidRDefault="00907AEB" w:rsidP="00907AEB">
            <w:pPr>
              <w:jc w:val="both"/>
              <w:rPr>
                <w:rFonts w:ascii="Arial" w:hAnsi="Arial" w:cs="Arial"/>
                <w:sz w:val="16"/>
                <w:szCs w:val="16"/>
                <w:lang w:val="es-ES"/>
              </w:rPr>
            </w:pPr>
          </w:p>
          <w:p w14:paraId="4864708D" w14:textId="503E9FAC" w:rsidR="00907AEB" w:rsidRDefault="00907AEB" w:rsidP="00907AEB">
            <w:pPr>
              <w:jc w:val="both"/>
              <w:rPr>
                <w:rFonts w:ascii="Arial" w:hAnsi="Arial" w:cs="Arial"/>
                <w:sz w:val="16"/>
                <w:szCs w:val="16"/>
                <w:lang w:val="es-ES"/>
              </w:rPr>
            </w:pPr>
          </w:p>
          <w:p w14:paraId="0D806A25" w14:textId="1274CD0F" w:rsidR="00907AEB" w:rsidRDefault="00907AEB" w:rsidP="00907AEB">
            <w:pPr>
              <w:jc w:val="both"/>
              <w:rPr>
                <w:rFonts w:ascii="Arial" w:hAnsi="Arial" w:cs="Arial"/>
                <w:sz w:val="16"/>
                <w:szCs w:val="16"/>
                <w:lang w:val="es-ES"/>
              </w:rPr>
            </w:pPr>
          </w:p>
          <w:p w14:paraId="25EB7418" w14:textId="77777777" w:rsidR="00907AEB" w:rsidRPr="00907AEB" w:rsidRDefault="00907AEB" w:rsidP="00907AEB">
            <w:pPr>
              <w:jc w:val="both"/>
              <w:rPr>
                <w:rFonts w:ascii="Arial" w:hAnsi="Arial" w:cs="Arial"/>
                <w:b/>
                <w:bCs/>
                <w:sz w:val="16"/>
                <w:szCs w:val="16"/>
                <w:lang w:val="es-ES"/>
              </w:rPr>
            </w:pPr>
          </w:p>
          <w:p w14:paraId="64195235" w14:textId="77777777" w:rsidR="00907AEB" w:rsidRPr="00907AEB" w:rsidRDefault="00907AEB" w:rsidP="00907AEB">
            <w:pPr>
              <w:ind w:left="142"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 </w:t>
            </w:r>
          </w:p>
          <w:p w14:paraId="2FF5F1B1" w14:textId="49029DFE"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lastRenderedPageBreak/>
              <w:t xml:space="preserve">Soporte técnico de una solución </w:t>
            </w:r>
            <w:proofErr w:type="spellStart"/>
            <w:r w:rsidRPr="00907AEB">
              <w:rPr>
                <w:rFonts w:ascii="Arial" w:hAnsi="Arial" w:cs="Arial"/>
                <w:b/>
                <w:bCs/>
                <w:sz w:val="16"/>
                <w:szCs w:val="16"/>
                <w:lang w:eastAsia="es-MX"/>
              </w:rPr>
              <w:t>on</w:t>
            </w:r>
            <w:proofErr w:type="spellEnd"/>
            <w:r w:rsidRPr="00907AEB">
              <w:rPr>
                <w:rFonts w:ascii="Arial" w:hAnsi="Arial" w:cs="Arial"/>
                <w:b/>
                <w:bCs/>
                <w:sz w:val="16"/>
                <w:szCs w:val="16"/>
                <w:lang w:eastAsia="es-MX"/>
              </w:rPr>
              <w:t xml:space="preserve">-premise o hibrida </w:t>
            </w:r>
          </w:p>
          <w:p w14:paraId="0945D76A" w14:textId="77777777" w:rsidR="00907AEB" w:rsidRPr="00907AEB" w:rsidRDefault="00907AEB" w:rsidP="00907AEB">
            <w:p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El “Instituto” requiere contar con los servicios de soporte técnico y actualizaciones para las herramientas de software por parte del fabricante, considerando al menos las siguientes características:</w:t>
            </w:r>
          </w:p>
          <w:p w14:paraId="5765B541" w14:textId="77777777" w:rsidR="00907AEB" w:rsidRPr="00907AEB" w:rsidRDefault="00907AEB" w:rsidP="00907AEB">
            <w:pPr>
              <w:numPr>
                <w:ilvl w:val="0"/>
                <w:numId w:val="126"/>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Horario de atención:</w:t>
            </w:r>
          </w:p>
          <w:p w14:paraId="73E75DD8" w14:textId="77777777" w:rsidR="00907AEB" w:rsidRPr="00907AEB" w:rsidRDefault="00907AEB" w:rsidP="00907AEB">
            <w:pPr>
              <w:numPr>
                <w:ilvl w:val="1"/>
                <w:numId w:val="126"/>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Lunes a viernes de 10 a.m. a 7 p.m., Hora de la Ciudad de México</w:t>
            </w:r>
          </w:p>
          <w:p w14:paraId="0E082281" w14:textId="77777777" w:rsidR="00907AEB" w:rsidRPr="00907AEB" w:rsidRDefault="00907AEB" w:rsidP="00907AEB">
            <w:pPr>
              <w:numPr>
                <w:ilvl w:val="0"/>
                <w:numId w:val="126"/>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Alguno de los siguientes medios de contacto:</w:t>
            </w:r>
          </w:p>
          <w:p w14:paraId="69206C3A" w14:textId="77777777" w:rsidR="00907AEB" w:rsidRPr="00907AEB" w:rsidRDefault="00907AEB" w:rsidP="00907AEB">
            <w:pPr>
              <w:numPr>
                <w:ilvl w:val="1"/>
                <w:numId w:val="126"/>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Página Web</w:t>
            </w:r>
          </w:p>
          <w:p w14:paraId="1BE4E435" w14:textId="77777777" w:rsidR="00907AEB" w:rsidRPr="00907AEB" w:rsidRDefault="00907AEB" w:rsidP="00907AEB">
            <w:pPr>
              <w:numPr>
                <w:ilvl w:val="1"/>
                <w:numId w:val="126"/>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Teléfono</w:t>
            </w:r>
          </w:p>
          <w:p w14:paraId="371397C0" w14:textId="77777777" w:rsidR="00907AEB" w:rsidRPr="00907AEB" w:rsidRDefault="00907AEB" w:rsidP="00907AEB">
            <w:pPr>
              <w:numPr>
                <w:ilvl w:val="1"/>
                <w:numId w:val="126"/>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Correo</w:t>
            </w:r>
          </w:p>
          <w:p w14:paraId="05B17A12" w14:textId="77777777" w:rsidR="00907AEB" w:rsidRPr="00907AEB" w:rsidRDefault="00907AEB" w:rsidP="00907AEB">
            <w:pPr>
              <w:numPr>
                <w:ilvl w:val="0"/>
                <w:numId w:val="126"/>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Escalamiento de solicitudes, tiempo de respuesta y atención, conforme a procedimiento establecido por el Fabricante.</w:t>
            </w:r>
          </w:p>
          <w:p w14:paraId="04A4A570" w14:textId="7C8CB363" w:rsidR="00907AEB" w:rsidRPr="00907AEB" w:rsidRDefault="00907AEB" w:rsidP="00907AEB">
            <w:pPr>
              <w:numPr>
                <w:ilvl w:val="0"/>
                <w:numId w:val="126"/>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Servicio de soporte técnico en español, en caso de no poder brindar el servicio en espa</w:t>
            </w:r>
            <w:r w:rsidRPr="00DF48E0">
              <w:rPr>
                <w:rFonts w:ascii="Arial" w:hAnsi="Arial" w:cs="Arial"/>
                <w:sz w:val="16"/>
                <w:szCs w:val="16"/>
                <w:lang w:eastAsia="es-MX"/>
              </w:rPr>
              <w:t>ñol, se debe tener un intérprete por parte del “Proveedor”.</w:t>
            </w:r>
          </w:p>
          <w:p w14:paraId="3B6B6333" w14:textId="77777777" w:rsidR="00907AEB" w:rsidRPr="00907AEB" w:rsidRDefault="00907AEB" w:rsidP="00907AEB">
            <w:pPr>
              <w:numPr>
                <w:ilvl w:val="0"/>
                <w:numId w:val="126"/>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Acceso y permisos de descarga e instalación de las nuevas versiones y parches del software, durante toda la vigencia del servicio. La instalación de nuevas versiones y parches del software en los componentes “</w:t>
            </w:r>
            <w:proofErr w:type="spellStart"/>
            <w:r w:rsidRPr="00907AEB">
              <w:rPr>
                <w:rFonts w:ascii="Arial" w:hAnsi="Arial" w:cs="Arial"/>
                <w:sz w:val="16"/>
                <w:szCs w:val="16"/>
                <w:lang w:eastAsia="es-MX"/>
              </w:rPr>
              <w:t>on</w:t>
            </w:r>
            <w:proofErr w:type="spellEnd"/>
            <w:r w:rsidRPr="00907AEB">
              <w:rPr>
                <w:rFonts w:ascii="Arial" w:hAnsi="Arial" w:cs="Arial"/>
                <w:sz w:val="16"/>
                <w:szCs w:val="16"/>
                <w:lang w:eastAsia="es-MX"/>
              </w:rPr>
              <w:t>-premise”, se realizará por el personal del “Instituto” que se designe para tal efecto, en acompañamiento en todo momento de personal designado por el “Licitante” o en su defecto por el Fabricante.</w:t>
            </w:r>
          </w:p>
          <w:p w14:paraId="21C96722" w14:textId="77777777"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 xml:space="preserve">Activación, puesta en operación y vigencia de la solución </w:t>
            </w:r>
            <w:proofErr w:type="spellStart"/>
            <w:r w:rsidRPr="00907AEB">
              <w:rPr>
                <w:rFonts w:ascii="Arial" w:hAnsi="Arial" w:cs="Arial"/>
                <w:b/>
                <w:bCs/>
                <w:sz w:val="16"/>
                <w:szCs w:val="16"/>
                <w:lang w:eastAsia="es-MX"/>
              </w:rPr>
              <w:t>on</w:t>
            </w:r>
            <w:proofErr w:type="spellEnd"/>
            <w:r w:rsidRPr="00907AEB">
              <w:rPr>
                <w:rFonts w:ascii="Arial" w:hAnsi="Arial" w:cs="Arial"/>
                <w:b/>
                <w:bCs/>
                <w:sz w:val="16"/>
                <w:szCs w:val="16"/>
                <w:lang w:eastAsia="es-MX"/>
              </w:rPr>
              <w:t xml:space="preserve">-premise e hibrida. </w:t>
            </w:r>
          </w:p>
          <w:p w14:paraId="46864164" w14:textId="77777777" w:rsidR="00907AEB" w:rsidRPr="00907AEB" w:rsidRDefault="00907AEB" w:rsidP="00907AEB">
            <w:pPr>
              <w:ind w:left="142" w:right="132"/>
              <w:jc w:val="both"/>
              <w:textAlignment w:val="baseline"/>
              <w:rPr>
                <w:rFonts w:ascii="Arial" w:hAnsi="Arial" w:cs="Arial"/>
                <w:b/>
                <w:bCs/>
                <w:sz w:val="16"/>
                <w:szCs w:val="16"/>
                <w:lang w:eastAsia="es-MX"/>
              </w:rPr>
            </w:pPr>
          </w:p>
          <w:p w14:paraId="27878274" w14:textId="77777777" w:rsidR="00907AEB" w:rsidRPr="00907AEB" w:rsidRDefault="00907AEB" w:rsidP="00907AEB">
            <w:pPr>
              <w:spacing w:line="259" w:lineRule="auto"/>
              <w:ind w:right="132"/>
              <w:jc w:val="both"/>
              <w:rPr>
                <w:rFonts w:ascii="Arial" w:hAnsi="Arial" w:cs="Arial"/>
                <w:sz w:val="16"/>
                <w:szCs w:val="16"/>
                <w:lang w:eastAsia="es-MX"/>
              </w:rPr>
            </w:pPr>
            <w:r w:rsidRPr="00907AEB">
              <w:rPr>
                <w:rFonts w:ascii="Arial" w:hAnsi="Arial" w:cs="Arial"/>
                <w:sz w:val="16"/>
                <w:szCs w:val="16"/>
                <w:lang w:eastAsia="es-MX"/>
              </w:rPr>
              <w:t xml:space="preserve">El “Licitante” debe tener presente que la solución debe iniciar su operación a más tardar los primeros 10 (diez) días naturales de enero de 2025, para lo cual se deben contemplar cuando menos las siguientes actividades, conforme al esquema de comercialización propuesto: </w:t>
            </w:r>
          </w:p>
          <w:p w14:paraId="14A46FEA" w14:textId="77777777" w:rsidR="00907AEB" w:rsidRPr="00907AEB" w:rsidRDefault="00907AEB" w:rsidP="00907AEB">
            <w:pPr>
              <w:spacing w:line="259" w:lineRule="auto"/>
              <w:ind w:left="142" w:right="132"/>
              <w:jc w:val="both"/>
              <w:rPr>
                <w:rFonts w:ascii="Arial" w:hAnsi="Arial" w:cs="Arial"/>
                <w:sz w:val="16"/>
                <w:szCs w:val="16"/>
                <w:lang w:eastAsia="es-MX"/>
              </w:rPr>
            </w:pPr>
          </w:p>
          <w:p w14:paraId="03661A56" w14:textId="77777777"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 xml:space="preserve">Esquema </w:t>
            </w:r>
            <w:proofErr w:type="spellStart"/>
            <w:r w:rsidRPr="00907AEB">
              <w:rPr>
                <w:rFonts w:ascii="Arial" w:hAnsi="Arial" w:cs="Arial"/>
                <w:b/>
                <w:bCs/>
                <w:sz w:val="16"/>
                <w:szCs w:val="16"/>
                <w:lang w:eastAsia="es-MX"/>
              </w:rPr>
              <w:t>On</w:t>
            </w:r>
            <w:proofErr w:type="spellEnd"/>
            <w:r w:rsidRPr="00907AEB">
              <w:rPr>
                <w:rFonts w:ascii="Arial" w:hAnsi="Arial" w:cs="Arial"/>
                <w:b/>
                <w:bCs/>
                <w:sz w:val="16"/>
                <w:szCs w:val="16"/>
                <w:lang w:eastAsia="es-MX"/>
              </w:rPr>
              <w:t xml:space="preserve">-premise: </w:t>
            </w:r>
          </w:p>
          <w:p w14:paraId="7F0CFCCD" w14:textId="77777777" w:rsidR="00907AEB" w:rsidRPr="00907AEB" w:rsidRDefault="00907AEB" w:rsidP="00907AEB">
            <w:pPr>
              <w:ind w:left="142"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 </w:t>
            </w:r>
          </w:p>
          <w:p w14:paraId="304B4114" w14:textId="77777777" w:rsidR="00907AEB" w:rsidRPr="00907AEB" w:rsidRDefault="00907AEB" w:rsidP="00907AEB">
            <w:pPr>
              <w:numPr>
                <w:ilvl w:val="0"/>
                <w:numId w:val="121"/>
              </w:numPr>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Plan de trabajo para la instalación, configuración y puesta a punto de los componentes </w:t>
            </w:r>
            <w:proofErr w:type="spellStart"/>
            <w:r w:rsidRPr="00907AEB">
              <w:rPr>
                <w:rFonts w:ascii="Arial" w:hAnsi="Arial" w:cs="Arial"/>
                <w:sz w:val="16"/>
                <w:szCs w:val="16"/>
                <w:lang w:eastAsia="es-MX"/>
              </w:rPr>
              <w:t>on</w:t>
            </w:r>
            <w:proofErr w:type="spellEnd"/>
            <w:r w:rsidRPr="00907AEB">
              <w:rPr>
                <w:rFonts w:ascii="Arial" w:hAnsi="Arial" w:cs="Arial"/>
                <w:sz w:val="16"/>
                <w:szCs w:val="16"/>
                <w:lang w:eastAsia="es-MX"/>
              </w:rPr>
              <w:t xml:space="preserve">-premise. </w:t>
            </w:r>
          </w:p>
          <w:p w14:paraId="520C78CD" w14:textId="77777777" w:rsidR="00907AEB" w:rsidRPr="00907AEB" w:rsidRDefault="00907AEB" w:rsidP="00907AEB">
            <w:pPr>
              <w:numPr>
                <w:ilvl w:val="0"/>
                <w:numId w:val="121"/>
              </w:numPr>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Instalación, configuración y puesta a punto de los componentes, debe realizarse en acompañamiento en todo momento por el personal designado por el Instituto, así como el personal que defina el “Licitante” o en su defecto por el Fabricante. </w:t>
            </w:r>
          </w:p>
          <w:p w14:paraId="438336D3" w14:textId="77777777" w:rsidR="00907AEB" w:rsidRPr="00907AEB" w:rsidRDefault="00907AEB" w:rsidP="00907AEB">
            <w:pPr>
              <w:numPr>
                <w:ilvl w:val="0"/>
                <w:numId w:val="121"/>
              </w:numPr>
              <w:ind w:right="132"/>
              <w:jc w:val="both"/>
              <w:textAlignment w:val="baseline"/>
              <w:rPr>
                <w:rFonts w:ascii="Arial" w:hAnsi="Arial" w:cs="Arial"/>
                <w:sz w:val="16"/>
                <w:szCs w:val="16"/>
                <w:lang w:eastAsia="es-MX"/>
              </w:rPr>
            </w:pPr>
            <w:r w:rsidRPr="00907AEB">
              <w:rPr>
                <w:rFonts w:ascii="Arial" w:hAnsi="Arial" w:cs="Arial"/>
                <w:sz w:val="16"/>
                <w:szCs w:val="16"/>
                <w:lang w:eastAsia="es-MX"/>
              </w:rPr>
              <w:t>Pruebas funcionales de la solución SAST y SCA, considerando como mínimo: ejecución de escaneos concurrentes, integración y baja de usuarios en la solución, creación, eliminación de nuevos proyectos, generación, descarga de reportes y visualización de resultados con respecto a los estándares mencionados en el numeral 2. Requerimientos generales.</w:t>
            </w:r>
          </w:p>
          <w:p w14:paraId="1BDB1B24" w14:textId="77777777" w:rsidR="00907AEB" w:rsidRPr="00907AEB" w:rsidRDefault="00907AEB" w:rsidP="00907AEB">
            <w:pPr>
              <w:ind w:left="142" w:right="132"/>
              <w:jc w:val="both"/>
              <w:textAlignment w:val="baseline"/>
              <w:rPr>
                <w:rFonts w:ascii="Arial" w:hAnsi="Arial" w:cs="Arial"/>
                <w:sz w:val="16"/>
                <w:szCs w:val="16"/>
                <w:lang w:eastAsia="es-MX"/>
              </w:rPr>
            </w:pPr>
          </w:p>
          <w:p w14:paraId="3FACE96D" w14:textId="77777777"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 xml:space="preserve">Esquema Híbrido: </w:t>
            </w:r>
          </w:p>
          <w:p w14:paraId="6783E106" w14:textId="77777777" w:rsidR="00907AEB" w:rsidRPr="00907AEB" w:rsidRDefault="00907AEB" w:rsidP="00907AEB">
            <w:pPr>
              <w:ind w:left="142" w:right="132"/>
              <w:jc w:val="both"/>
              <w:textAlignment w:val="baseline"/>
              <w:rPr>
                <w:rFonts w:ascii="Arial" w:hAnsi="Arial" w:cs="Arial"/>
                <w:sz w:val="16"/>
                <w:szCs w:val="16"/>
                <w:lang w:eastAsia="es-MX"/>
              </w:rPr>
            </w:pPr>
          </w:p>
          <w:p w14:paraId="495C88A2" w14:textId="77777777" w:rsidR="00907AEB" w:rsidRPr="00907AEB" w:rsidRDefault="00907AEB" w:rsidP="00907AEB">
            <w:pPr>
              <w:numPr>
                <w:ilvl w:val="0"/>
                <w:numId w:val="122"/>
              </w:numPr>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Plan de trabajo para la instalación, configuración y puesta a punto de los componentes de la solución en esquema híbrido. </w:t>
            </w:r>
          </w:p>
          <w:p w14:paraId="7DF28670" w14:textId="77777777" w:rsidR="00907AEB" w:rsidRPr="00907AEB" w:rsidRDefault="00907AEB" w:rsidP="00907AEB">
            <w:pPr>
              <w:numPr>
                <w:ilvl w:val="0"/>
                <w:numId w:val="122"/>
              </w:numPr>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Instalación, configuración y puesta a punto de los “componentes </w:t>
            </w:r>
            <w:proofErr w:type="spellStart"/>
            <w:r w:rsidRPr="00907AEB">
              <w:rPr>
                <w:rFonts w:ascii="Arial" w:hAnsi="Arial" w:cs="Arial"/>
                <w:sz w:val="16"/>
                <w:szCs w:val="16"/>
                <w:lang w:eastAsia="es-MX"/>
              </w:rPr>
              <w:t>on</w:t>
            </w:r>
            <w:proofErr w:type="spellEnd"/>
            <w:r w:rsidRPr="00907AEB">
              <w:rPr>
                <w:rFonts w:ascii="Arial" w:hAnsi="Arial" w:cs="Arial"/>
                <w:sz w:val="16"/>
                <w:szCs w:val="16"/>
                <w:lang w:eastAsia="es-MX"/>
              </w:rPr>
              <w:t xml:space="preserve">-premise” de la solución, esto se debe realizar por el personal designado por el “Licitante” o en su defecto por el Fabricante en acompañamiento del personal del Instituto. </w:t>
            </w:r>
          </w:p>
          <w:p w14:paraId="5C1C83DA" w14:textId="77777777" w:rsidR="00907AEB" w:rsidRPr="00907AEB" w:rsidRDefault="00907AEB" w:rsidP="00907AEB">
            <w:pPr>
              <w:numPr>
                <w:ilvl w:val="0"/>
                <w:numId w:val="122"/>
              </w:numPr>
              <w:ind w:right="132"/>
              <w:jc w:val="both"/>
              <w:textAlignment w:val="baseline"/>
              <w:rPr>
                <w:rFonts w:ascii="Arial" w:hAnsi="Arial" w:cs="Arial"/>
                <w:sz w:val="16"/>
                <w:szCs w:val="16"/>
                <w:lang w:eastAsia="es-MX"/>
              </w:rPr>
            </w:pPr>
            <w:r w:rsidRPr="00907AEB">
              <w:rPr>
                <w:rFonts w:ascii="Arial" w:hAnsi="Arial" w:cs="Arial"/>
                <w:sz w:val="16"/>
                <w:szCs w:val="16"/>
                <w:lang w:eastAsia="es-MX"/>
              </w:rPr>
              <w:lastRenderedPageBreak/>
              <w:t xml:space="preserve">Pruebas funcionales de la solución SAST y SCA, considerando como mínimo: ejecución de escaneos concurrentes, integración y baja de usuarios en la solución, creación, eliminación de nuevos proyectos, generación, descarga de reportes y visualización de resultados con respecto a los estándares mencionados en el numeral 2. Requerimientos generales.  </w:t>
            </w:r>
          </w:p>
          <w:p w14:paraId="4CFB2420" w14:textId="77777777" w:rsidR="00907AEB" w:rsidRPr="00907AEB" w:rsidRDefault="00907AEB" w:rsidP="00907AEB">
            <w:pPr>
              <w:numPr>
                <w:ilvl w:val="0"/>
                <w:numId w:val="122"/>
              </w:numPr>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Puesta a punto de los “componentes </w:t>
            </w:r>
            <w:proofErr w:type="spellStart"/>
            <w:r w:rsidRPr="00907AEB">
              <w:rPr>
                <w:rFonts w:ascii="Arial" w:hAnsi="Arial" w:cs="Arial"/>
                <w:sz w:val="16"/>
                <w:szCs w:val="16"/>
                <w:lang w:eastAsia="es-MX"/>
              </w:rPr>
              <w:t>on</w:t>
            </w:r>
            <w:proofErr w:type="spellEnd"/>
            <w:r w:rsidRPr="00907AEB">
              <w:rPr>
                <w:rFonts w:ascii="Arial" w:hAnsi="Arial" w:cs="Arial"/>
                <w:sz w:val="16"/>
                <w:szCs w:val="16"/>
                <w:lang w:eastAsia="es-MX"/>
              </w:rPr>
              <w:t xml:space="preserve">-premise” y servicios relacionados con la solución que requiera la integración entre </w:t>
            </w:r>
            <w:proofErr w:type="spellStart"/>
            <w:r w:rsidRPr="00907AEB">
              <w:rPr>
                <w:rFonts w:ascii="Arial" w:hAnsi="Arial" w:cs="Arial"/>
                <w:sz w:val="16"/>
                <w:szCs w:val="16"/>
                <w:lang w:eastAsia="es-MX"/>
              </w:rPr>
              <w:t>on</w:t>
            </w:r>
            <w:proofErr w:type="spellEnd"/>
            <w:r w:rsidRPr="00907AEB">
              <w:rPr>
                <w:rFonts w:ascii="Arial" w:hAnsi="Arial" w:cs="Arial"/>
                <w:sz w:val="16"/>
                <w:szCs w:val="16"/>
                <w:lang w:eastAsia="es-MX"/>
              </w:rPr>
              <w:t xml:space="preserve">-premise y nube pública. </w:t>
            </w:r>
          </w:p>
          <w:p w14:paraId="59A5C8F9" w14:textId="77777777" w:rsidR="00907AEB" w:rsidRPr="00907AEB" w:rsidRDefault="00907AEB" w:rsidP="00907AEB">
            <w:pPr>
              <w:ind w:left="142"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 </w:t>
            </w:r>
          </w:p>
          <w:p w14:paraId="481BE122" w14:textId="77777777"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 xml:space="preserve">Se debe considerar, en caso de ofrecer una solución en nube pública para la solución SAST y SCA lo siguiente: </w:t>
            </w:r>
          </w:p>
          <w:p w14:paraId="4E10A2EC" w14:textId="77777777" w:rsidR="00907AEB" w:rsidRDefault="00907AEB" w:rsidP="00907AEB">
            <w:pPr>
              <w:ind w:right="132"/>
              <w:jc w:val="both"/>
              <w:textAlignment w:val="baseline"/>
              <w:rPr>
                <w:rFonts w:ascii="Arial" w:hAnsi="Arial" w:cs="Arial"/>
                <w:b/>
                <w:bCs/>
                <w:sz w:val="16"/>
                <w:szCs w:val="16"/>
                <w:lang w:eastAsia="es-MX"/>
              </w:rPr>
            </w:pPr>
          </w:p>
          <w:p w14:paraId="2B18ACE6" w14:textId="3DDFCEE3"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Almacenamiento en línea</w:t>
            </w:r>
          </w:p>
          <w:p w14:paraId="6CADBF4E" w14:textId="77777777" w:rsidR="00907AEB" w:rsidRPr="00907AEB" w:rsidRDefault="00907AEB" w:rsidP="00907AEB">
            <w:pPr>
              <w:spacing w:before="100" w:beforeAutospacing="1" w:after="100" w:afterAutospacing="1"/>
              <w:ind w:right="132"/>
              <w:jc w:val="both"/>
              <w:rPr>
                <w:rFonts w:ascii="Arial" w:hAnsi="Arial" w:cs="Arial"/>
                <w:b/>
                <w:bCs/>
                <w:sz w:val="16"/>
                <w:szCs w:val="16"/>
                <w:lang w:eastAsia="es-MX"/>
              </w:rPr>
            </w:pPr>
            <w:r w:rsidRPr="00907AEB">
              <w:rPr>
                <w:rFonts w:ascii="Arial" w:hAnsi="Arial" w:cs="Arial"/>
                <w:color w:val="000000"/>
                <w:sz w:val="16"/>
                <w:szCs w:val="16"/>
                <w:lang w:eastAsia="es-MX"/>
              </w:rPr>
              <w:t>Se debe visualizar los históricos de los escaneos realizados mediante la interfaz web para su consulta y descarga de los reportes en formato PDF, sin costo adicional para el Instituto.</w:t>
            </w:r>
          </w:p>
          <w:p w14:paraId="609105AD" w14:textId="77777777" w:rsidR="00907AEB" w:rsidRPr="00907AEB" w:rsidRDefault="00907AEB" w:rsidP="00907AEB">
            <w:pPr>
              <w:jc w:val="both"/>
              <w:textAlignment w:val="baseline"/>
              <w:rPr>
                <w:rFonts w:ascii="Arial" w:hAnsi="Arial" w:cs="Arial"/>
                <w:sz w:val="16"/>
                <w:szCs w:val="16"/>
                <w:lang w:eastAsia="es-MX"/>
              </w:rPr>
            </w:pPr>
            <w:r w:rsidRPr="00907AEB">
              <w:rPr>
                <w:rFonts w:ascii="Arial" w:hAnsi="Arial" w:cs="Arial"/>
                <w:b/>
                <w:bCs/>
                <w:sz w:val="16"/>
                <w:szCs w:val="16"/>
                <w:lang w:eastAsia="es-MX"/>
              </w:rPr>
              <w:t>Borrado de la información</w:t>
            </w:r>
            <w:r w:rsidRPr="00907AEB">
              <w:rPr>
                <w:rFonts w:ascii="Arial" w:hAnsi="Arial" w:cs="Arial"/>
                <w:sz w:val="16"/>
                <w:szCs w:val="16"/>
                <w:lang w:eastAsia="es-MX"/>
              </w:rPr>
              <w:t> </w:t>
            </w:r>
          </w:p>
          <w:p w14:paraId="36939EE1" w14:textId="77777777" w:rsidR="00907AEB" w:rsidRPr="00907AEB" w:rsidRDefault="00907AEB" w:rsidP="00907AEB">
            <w:pPr>
              <w:jc w:val="both"/>
              <w:textAlignment w:val="baseline"/>
              <w:rPr>
                <w:rFonts w:ascii="Arial" w:hAnsi="Arial" w:cs="Arial"/>
                <w:sz w:val="16"/>
                <w:szCs w:val="16"/>
                <w:lang w:eastAsia="es-MX"/>
              </w:rPr>
            </w:pPr>
          </w:p>
          <w:p w14:paraId="58430031" w14:textId="77777777" w:rsidR="00907AEB" w:rsidRPr="00907AEB" w:rsidRDefault="00907AEB" w:rsidP="00907AEB">
            <w:pPr>
              <w:jc w:val="both"/>
              <w:textAlignment w:val="baseline"/>
              <w:rPr>
                <w:rFonts w:ascii="Arial" w:hAnsi="Arial" w:cs="Arial"/>
                <w:sz w:val="16"/>
                <w:szCs w:val="16"/>
                <w:lang w:eastAsia="es-MX"/>
              </w:rPr>
            </w:pPr>
            <w:r w:rsidRPr="00907AEB">
              <w:rPr>
                <w:rFonts w:ascii="Arial" w:hAnsi="Arial" w:cs="Arial"/>
                <w:sz w:val="16"/>
                <w:szCs w:val="16"/>
                <w:lang w:eastAsia="es-MX"/>
              </w:rPr>
              <w:t xml:space="preserve">El “Proveedor” debe entregar una carta compromiso firmada por el representante legal, en el cual se </w:t>
            </w:r>
            <w:r w:rsidRPr="00907AEB">
              <w:rPr>
                <w:rFonts w:ascii="Arial" w:hAnsi="Arial" w:cs="Arial"/>
                <w:color w:val="000000"/>
                <w:sz w:val="16"/>
                <w:szCs w:val="16"/>
                <w:bdr w:val="none" w:sz="0" w:space="0" w:color="auto" w:frame="1"/>
                <w:lang w:eastAsia="es-MX"/>
              </w:rPr>
              <w:t xml:space="preserve">compromete </w:t>
            </w:r>
            <w:r w:rsidRPr="00907AEB">
              <w:rPr>
                <w:rFonts w:ascii="Arial" w:hAnsi="Arial" w:cs="Arial"/>
                <w:sz w:val="16"/>
                <w:szCs w:val="16"/>
                <w:lang w:eastAsia="es-MX"/>
              </w:rPr>
              <w:t xml:space="preserve">a realizar el </w:t>
            </w:r>
            <w:proofErr w:type="spellStart"/>
            <w:r w:rsidRPr="00907AEB">
              <w:rPr>
                <w:rFonts w:ascii="Arial" w:hAnsi="Arial" w:cs="Arial"/>
                <w:sz w:val="16"/>
                <w:szCs w:val="16"/>
                <w:lang w:eastAsia="es-MX"/>
              </w:rPr>
              <w:t>borrado</w:t>
            </w:r>
            <w:proofErr w:type="spellEnd"/>
            <w:r w:rsidRPr="00907AEB">
              <w:rPr>
                <w:rFonts w:ascii="Arial" w:hAnsi="Arial" w:cs="Arial"/>
                <w:sz w:val="16"/>
                <w:szCs w:val="16"/>
                <w:lang w:eastAsia="es-MX"/>
              </w:rPr>
              <w:t xml:space="preserve"> de la información del Instituto al término de la vigencia del contrato, conforme a los procedimientos establecidos por el fabricante.</w:t>
            </w:r>
          </w:p>
          <w:p w14:paraId="1D6B4B91" w14:textId="77777777" w:rsidR="00907AEB" w:rsidRPr="00907AEB" w:rsidRDefault="00907AEB" w:rsidP="00907AEB">
            <w:pPr>
              <w:jc w:val="both"/>
              <w:textAlignment w:val="baseline"/>
              <w:rPr>
                <w:rFonts w:ascii="Arial" w:hAnsi="Arial" w:cs="Arial"/>
                <w:sz w:val="16"/>
                <w:szCs w:val="16"/>
                <w:lang w:eastAsia="es-MX"/>
              </w:rPr>
            </w:pPr>
          </w:p>
          <w:p w14:paraId="383EC581" w14:textId="77777777" w:rsidR="00907AEB" w:rsidRPr="00907AEB" w:rsidRDefault="00907AEB" w:rsidP="00907AEB">
            <w:pPr>
              <w:jc w:val="both"/>
              <w:textAlignment w:val="baseline"/>
              <w:rPr>
                <w:rFonts w:ascii="Arial" w:hAnsi="Arial" w:cs="Arial"/>
                <w:sz w:val="16"/>
                <w:szCs w:val="16"/>
                <w:lang w:eastAsia="es-MX"/>
              </w:rPr>
            </w:pPr>
            <w:r w:rsidRPr="00907AEB">
              <w:rPr>
                <w:rFonts w:ascii="Arial" w:hAnsi="Arial" w:cs="Arial"/>
                <w:sz w:val="16"/>
                <w:szCs w:val="16"/>
                <w:lang w:eastAsia="es-MX"/>
              </w:rPr>
              <w:t>La carta debe entregarse dentro de los primeros 14 (catorce) días naturales de enero de 2025.</w:t>
            </w:r>
          </w:p>
          <w:p w14:paraId="5B2BB8CF" w14:textId="77777777" w:rsidR="00907AEB" w:rsidRPr="00907AEB" w:rsidRDefault="00907AEB" w:rsidP="00907AEB">
            <w:pPr>
              <w:jc w:val="both"/>
              <w:textAlignment w:val="baseline"/>
              <w:rPr>
                <w:rFonts w:ascii="Arial" w:hAnsi="Arial" w:cs="Arial"/>
                <w:sz w:val="16"/>
                <w:szCs w:val="16"/>
                <w:lang w:eastAsia="es-MX"/>
              </w:rPr>
            </w:pPr>
          </w:p>
          <w:p w14:paraId="375DB9F6" w14:textId="77777777" w:rsidR="00907AEB" w:rsidRPr="00907AEB" w:rsidRDefault="00907AEB" w:rsidP="00907AEB">
            <w:pPr>
              <w:jc w:val="both"/>
              <w:textAlignment w:val="baseline"/>
              <w:rPr>
                <w:rFonts w:ascii="Arial" w:hAnsi="Arial" w:cs="Arial"/>
                <w:sz w:val="16"/>
                <w:szCs w:val="16"/>
                <w:lang w:eastAsia="es-MX"/>
              </w:rPr>
            </w:pPr>
            <w:r w:rsidRPr="00907AEB">
              <w:rPr>
                <w:rFonts w:ascii="Arial" w:hAnsi="Arial" w:cs="Arial"/>
                <w:sz w:val="16"/>
                <w:szCs w:val="16"/>
                <w:lang w:eastAsia="es-MX"/>
              </w:rPr>
              <w:t>Dicho borrado debe ser sin costo adicional para el “</w:t>
            </w:r>
            <w:r w:rsidRPr="00907AEB">
              <w:rPr>
                <w:rFonts w:ascii="Arial" w:hAnsi="Arial" w:cs="Arial"/>
                <w:b/>
                <w:bCs/>
                <w:sz w:val="16"/>
                <w:szCs w:val="16"/>
                <w:lang w:eastAsia="es-MX"/>
              </w:rPr>
              <w:t>Instituto”</w:t>
            </w:r>
            <w:r w:rsidRPr="00907AEB">
              <w:rPr>
                <w:rFonts w:ascii="Arial" w:hAnsi="Arial" w:cs="Arial"/>
                <w:sz w:val="16"/>
                <w:szCs w:val="16"/>
                <w:lang w:eastAsia="es-MX"/>
              </w:rPr>
              <w:t>.</w:t>
            </w:r>
          </w:p>
          <w:p w14:paraId="21B3E743" w14:textId="77777777" w:rsidR="00907AEB" w:rsidRPr="00907AEB" w:rsidRDefault="00907AEB" w:rsidP="00907AEB">
            <w:pPr>
              <w:jc w:val="both"/>
              <w:textAlignment w:val="baseline"/>
              <w:rPr>
                <w:rFonts w:ascii="Arial" w:hAnsi="Arial" w:cs="Arial"/>
                <w:sz w:val="16"/>
                <w:szCs w:val="16"/>
                <w:lang w:eastAsia="es-MX"/>
              </w:rPr>
            </w:pPr>
          </w:p>
          <w:p w14:paraId="0DBBC777" w14:textId="77777777" w:rsidR="00907AEB" w:rsidRPr="00907AEB" w:rsidRDefault="00907AEB" w:rsidP="00907AEB">
            <w:p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b/>
                <w:bCs/>
                <w:sz w:val="16"/>
                <w:szCs w:val="16"/>
                <w:lang w:eastAsia="es-MX"/>
              </w:rPr>
              <w:t>Certificaciones:</w:t>
            </w:r>
            <w:r w:rsidRPr="00907AEB">
              <w:rPr>
                <w:rFonts w:ascii="Arial" w:hAnsi="Arial" w:cs="Arial"/>
                <w:sz w:val="16"/>
                <w:szCs w:val="16"/>
                <w:lang w:eastAsia="es-MX"/>
              </w:rPr>
              <w:br/>
            </w:r>
            <w:r w:rsidRPr="00907AEB">
              <w:rPr>
                <w:rFonts w:ascii="Arial" w:hAnsi="Arial" w:cs="Arial"/>
                <w:sz w:val="16"/>
                <w:szCs w:val="16"/>
                <w:lang w:eastAsia="es-MX"/>
              </w:rPr>
              <w:br/>
              <w:t>Se debe contar con al menos una de las siguientes certificaciones vigentes por parte del Fabricante o Proveedor de servicio de nube pública, presentando copia simple:</w:t>
            </w:r>
          </w:p>
          <w:p w14:paraId="1A3BAA3C" w14:textId="77777777" w:rsidR="00907AEB" w:rsidRDefault="00907AEB" w:rsidP="00907AEB">
            <w:pPr>
              <w:pStyle w:val="Prrafodelista"/>
              <w:numPr>
                <w:ilvl w:val="0"/>
                <w:numId w:val="132"/>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ISO/IEC27001 (Relativo al sistema de gestión de seguridad de la información, dentro del alcance de la certificación debe referenciar los servicios de nube pública)</w:t>
            </w:r>
          </w:p>
          <w:p w14:paraId="288D1417" w14:textId="77777777" w:rsidR="00907AEB" w:rsidRDefault="00907AEB" w:rsidP="00907AEB">
            <w:pPr>
              <w:pStyle w:val="Prrafodelista"/>
              <w:spacing w:before="100" w:beforeAutospacing="1" w:after="100" w:afterAutospacing="1"/>
              <w:ind w:right="132"/>
              <w:jc w:val="both"/>
              <w:textAlignment w:val="baseline"/>
              <w:rPr>
                <w:rFonts w:ascii="Arial" w:hAnsi="Arial" w:cs="Arial"/>
                <w:sz w:val="16"/>
                <w:szCs w:val="16"/>
                <w:lang w:eastAsia="es-MX"/>
              </w:rPr>
            </w:pPr>
          </w:p>
          <w:p w14:paraId="054F00D3" w14:textId="77777777" w:rsidR="00907AEB" w:rsidRDefault="00907AEB" w:rsidP="00907AEB">
            <w:pPr>
              <w:pStyle w:val="Prrafodelista"/>
              <w:numPr>
                <w:ilvl w:val="0"/>
                <w:numId w:val="132"/>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ISO/IEC27017 (Relativa a la seguridad de los servicios nube pública, establece buenas prácticas de seguridad en el marco de los servicios nube pública)</w:t>
            </w:r>
          </w:p>
          <w:p w14:paraId="42DF4B16" w14:textId="77777777" w:rsidR="00907AEB" w:rsidRPr="00907AEB" w:rsidRDefault="00907AEB" w:rsidP="00907AEB">
            <w:pPr>
              <w:pStyle w:val="Prrafodelista"/>
              <w:rPr>
                <w:rFonts w:ascii="Arial" w:hAnsi="Arial" w:cs="Arial"/>
                <w:sz w:val="16"/>
                <w:szCs w:val="16"/>
                <w:lang w:eastAsia="es-MX"/>
              </w:rPr>
            </w:pPr>
          </w:p>
          <w:p w14:paraId="6BE9F2C3" w14:textId="00061B39" w:rsidR="00907AEB" w:rsidRPr="00907AEB" w:rsidRDefault="00907AEB" w:rsidP="00907AEB">
            <w:pPr>
              <w:pStyle w:val="Prrafodelista"/>
              <w:numPr>
                <w:ilvl w:val="0"/>
                <w:numId w:val="132"/>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ISO/IEC27018 (Relativa a la protección de información personal nube pública)</w:t>
            </w:r>
          </w:p>
          <w:p w14:paraId="09130DFE" w14:textId="77777777"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 xml:space="preserve">Nota: Si la vigencia </w:t>
            </w:r>
            <w:bookmarkStart w:id="1342" w:name="_Hlk182385133"/>
            <w:r w:rsidRPr="00907AEB">
              <w:rPr>
                <w:rFonts w:ascii="Arial" w:hAnsi="Arial" w:cs="Arial"/>
                <w:b/>
                <w:bCs/>
                <w:sz w:val="16"/>
                <w:szCs w:val="16"/>
                <w:lang w:eastAsia="es-MX"/>
              </w:rPr>
              <w:t>de la certificación vence durante la vigencia del contrato, esta debe renovarse y enviar copia al Instituto, debe ser sin costo adicional para el Instituto.</w:t>
            </w:r>
            <w:bookmarkEnd w:id="1342"/>
            <w:r w:rsidRPr="00907AEB">
              <w:rPr>
                <w:rFonts w:ascii="Arial" w:hAnsi="Arial" w:cs="Arial"/>
                <w:b/>
                <w:bCs/>
                <w:sz w:val="16"/>
                <w:szCs w:val="16"/>
                <w:lang w:eastAsia="es-MX"/>
              </w:rPr>
              <w:br/>
            </w:r>
          </w:p>
          <w:p w14:paraId="3B0C7329" w14:textId="77777777"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 xml:space="preserve">Soporte técnico para una solución en nube pública. </w:t>
            </w:r>
          </w:p>
          <w:p w14:paraId="67AAB3F9" w14:textId="77777777" w:rsidR="00907AEB" w:rsidRPr="00907AEB" w:rsidRDefault="00907AEB" w:rsidP="00907AEB">
            <w:p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El “Instituto” requiere contar con los servicios de soporte técnico y actualizaciones para las herramientas de software por parte del fabricante, el cual no implicará ningún costo adicional para el “Instituto”, considerando al menos las siguientes características:</w:t>
            </w:r>
          </w:p>
          <w:p w14:paraId="1AC74D9F" w14:textId="77777777" w:rsidR="00907AEB" w:rsidRPr="00907AEB" w:rsidRDefault="00907AEB" w:rsidP="00907AEB">
            <w:pPr>
              <w:numPr>
                <w:ilvl w:val="0"/>
                <w:numId w:val="127"/>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Horario de atención:</w:t>
            </w:r>
          </w:p>
          <w:p w14:paraId="6AF99165" w14:textId="77777777" w:rsidR="00907AEB" w:rsidRPr="00907AEB" w:rsidRDefault="00907AEB" w:rsidP="00907AEB">
            <w:pPr>
              <w:numPr>
                <w:ilvl w:val="1"/>
                <w:numId w:val="127"/>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lastRenderedPageBreak/>
              <w:t>Lunes a viernes de 10 a.m. a 7 p.m., Hora de la Ciudad de México</w:t>
            </w:r>
          </w:p>
          <w:p w14:paraId="034BB838" w14:textId="77777777" w:rsidR="00907AEB" w:rsidRPr="00907AEB" w:rsidRDefault="00907AEB" w:rsidP="00907AEB">
            <w:pPr>
              <w:numPr>
                <w:ilvl w:val="0"/>
                <w:numId w:val="127"/>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Alguno de los siguientes medios de contacto:</w:t>
            </w:r>
          </w:p>
          <w:p w14:paraId="0AE6FECF" w14:textId="77777777" w:rsidR="00907AEB" w:rsidRPr="00907AEB" w:rsidRDefault="00907AEB" w:rsidP="00907AEB">
            <w:pPr>
              <w:numPr>
                <w:ilvl w:val="1"/>
                <w:numId w:val="127"/>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Página Web</w:t>
            </w:r>
          </w:p>
          <w:p w14:paraId="5ACA0319" w14:textId="77777777" w:rsidR="00907AEB" w:rsidRPr="00907AEB" w:rsidRDefault="00907AEB" w:rsidP="00907AEB">
            <w:pPr>
              <w:numPr>
                <w:ilvl w:val="1"/>
                <w:numId w:val="127"/>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Teléfono</w:t>
            </w:r>
          </w:p>
          <w:p w14:paraId="12E5B3E3" w14:textId="77777777" w:rsidR="00907AEB" w:rsidRPr="00907AEB" w:rsidRDefault="00907AEB" w:rsidP="00907AEB">
            <w:pPr>
              <w:numPr>
                <w:ilvl w:val="1"/>
                <w:numId w:val="127"/>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Correo</w:t>
            </w:r>
          </w:p>
          <w:p w14:paraId="1132BF8B" w14:textId="77777777" w:rsidR="00907AEB" w:rsidRPr="00907AEB" w:rsidRDefault="00907AEB" w:rsidP="00907AEB">
            <w:pPr>
              <w:numPr>
                <w:ilvl w:val="0"/>
                <w:numId w:val="127"/>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Servicio de soporte técnico en español, en caso de no poder brindar el servicio en español, se debe proporcionar un intérprete por parte del “Proveedor”.</w:t>
            </w:r>
          </w:p>
          <w:p w14:paraId="62EAF430" w14:textId="77777777"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 xml:space="preserve">Activación, puesta en operación y vigencia de la solución en nube pública. </w:t>
            </w:r>
          </w:p>
          <w:p w14:paraId="6AA6B438" w14:textId="77777777" w:rsidR="00907AEB" w:rsidRPr="00907AEB" w:rsidRDefault="00907AEB" w:rsidP="00907AEB">
            <w:pPr>
              <w:spacing w:before="100" w:beforeAutospacing="1" w:after="100" w:afterAutospacing="1"/>
              <w:ind w:left="142" w:right="132"/>
              <w:jc w:val="both"/>
              <w:textAlignment w:val="baseline"/>
              <w:rPr>
                <w:rFonts w:ascii="Arial" w:hAnsi="Arial" w:cs="Arial"/>
                <w:sz w:val="16"/>
                <w:szCs w:val="16"/>
                <w:lang w:eastAsia="es-MX"/>
              </w:rPr>
            </w:pPr>
            <w:r w:rsidRPr="00907AEB">
              <w:rPr>
                <w:rFonts w:ascii="Arial" w:hAnsi="Arial" w:cs="Arial"/>
                <w:sz w:val="16"/>
                <w:szCs w:val="16"/>
                <w:lang w:eastAsia="es-MX"/>
              </w:rPr>
              <w:t>El “Licitante” debe tener presente que la solución debe iniciar su operación a más tardar los primeros 10 (diez) días naturales de enero de 2025, para lo cual se deben contemplar cuando menos las siguientes actividades, conforme al esquema de comercialización propuesto:</w:t>
            </w:r>
          </w:p>
          <w:p w14:paraId="185CBFEF" w14:textId="77777777" w:rsidR="00907AEB" w:rsidRPr="00907AEB" w:rsidRDefault="00907AEB" w:rsidP="00907AEB">
            <w:pPr>
              <w:numPr>
                <w:ilvl w:val="0"/>
                <w:numId w:val="128"/>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Pruebas funcionales de la solución SAST y SCA, considerando como mínimo: ejecución de escaneos concurrentes, integración y baja de usuarios en la solución, creación, eliminación de nuevos proyectos, generación, descarga de reportes y visualización de resultados con respecto a los estándares mencionados en el numeral 2. Requerimientos generales. </w:t>
            </w:r>
          </w:p>
          <w:p w14:paraId="393BE368" w14:textId="77777777"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 xml:space="preserve">Transferencia de conocimiento del uso de la herramienta para SAST y SCA. </w:t>
            </w:r>
          </w:p>
          <w:p w14:paraId="498FCD5F" w14:textId="77777777" w:rsidR="00907AEB" w:rsidRPr="00907AEB" w:rsidRDefault="00907AEB" w:rsidP="00907AEB">
            <w:pPr>
              <w:numPr>
                <w:ilvl w:val="0"/>
                <w:numId w:val="123"/>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El </w:t>
            </w:r>
            <w:r w:rsidRPr="00907AEB">
              <w:rPr>
                <w:rFonts w:ascii="Arial" w:hAnsi="Arial" w:cs="Arial"/>
                <w:b/>
                <w:bCs/>
                <w:sz w:val="16"/>
                <w:szCs w:val="16"/>
                <w:lang w:eastAsia="es-MX"/>
              </w:rPr>
              <w:t>Proveedor</w:t>
            </w:r>
            <w:r w:rsidRPr="00907AEB">
              <w:rPr>
                <w:rFonts w:ascii="Arial" w:hAnsi="Arial" w:cs="Arial"/>
                <w:sz w:val="16"/>
                <w:szCs w:val="16"/>
                <w:lang w:eastAsia="es-MX"/>
              </w:rPr>
              <w:t xml:space="preserve"> debe proporcionar una transferencia de conocimientos respecto a las últimas actualizaciones, administración, uso y funcionalidades de los componentes que conforman el software para el personal del “Instituto” designado por el Administrador de Contrato (al menos la cantidad de usuarios para la cual se contrató la herramienta). </w:t>
            </w:r>
            <w:proofErr w:type="gramStart"/>
            <w:r w:rsidRPr="00907AEB">
              <w:rPr>
                <w:rFonts w:ascii="Arial" w:hAnsi="Arial" w:cs="Arial"/>
                <w:sz w:val="16"/>
                <w:szCs w:val="16"/>
                <w:lang w:eastAsia="es-MX"/>
              </w:rPr>
              <w:t>Considerar</w:t>
            </w:r>
            <w:proofErr w:type="gramEnd"/>
            <w:r w:rsidRPr="00907AEB">
              <w:rPr>
                <w:rFonts w:ascii="Arial" w:hAnsi="Arial" w:cs="Arial"/>
                <w:sz w:val="16"/>
                <w:szCs w:val="16"/>
                <w:lang w:eastAsia="es-MX"/>
              </w:rPr>
              <w:t xml:space="preserve"> que sea en un horario entre 10:00 y 18:00 horas, hora de la Ciudad de México, de lunes a viernes. La transferencia se debe realizar por parte del </w:t>
            </w:r>
            <w:r w:rsidRPr="00907AEB">
              <w:rPr>
                <w:rFonts w:ascii="Arial" w:hAnsi="Arial" w:cs="Arial"/>
                <w:b/>
                <w:bCs/>
                <w:sz w:val="16"/>
                <w:szCs w:val="16"/>
                <w:lang w:eastAsia="es-MX"/>
              </w:rPr>
              <w:t>Proveedor</w:t>
            </w:r>
            <w:r w:rsidRPr="00907AEB">
              <w:rPr>
                <w:rFonts w:ascii="Arial" w:hAnsi="Arial" w:cs="Arial"/>
                <w:sz w:val="16"/>
                <w:szCs w:val="16"/>
                <w:lang w:eastAsia="es-MX"/>
              </w:rPr>
              <w:t xml:space="preserve"> en conjunto con el Fabricante, la duración de la transferencia de conocimientos se acordará durante la reunión inicial. </w:t>
            </w:r>
          </w:p>
          <w:p w14:paraId="2CC67F05" w14:textId="77777777" w:rsidR="00907AEB" w:rsidRPr="00907AEB" w:rsidRDefault="00907AEB" w:rsidP="00907AEB">
            <w:pPr>
              <w:numPr>
                <w:ilvl w:val="0"/>
                <w:numId w:val="123"/>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La transferencia de conocimientos debe ser impartida en idioma español, en tiempo real, a través de la herramienta que se defina durante la reunión inicial, y no debe representar ningún costo adicional para el “Instituto”; en caso de que la persona que imparta la transferencia no hable español, el </w:t>
            </w:r>
            <w:r w:rsidRPr="00907AEB">
              <w:rPr>
                <w:rFonts w:ascii="Arial" w:hAnsi="Arial" w:cs="Arial"/>
                <w:b/>
                <w:bCs/>
                <w:sz w:val="16"/>
                <w:szCs w:val="16"/>
                <w:lang w:eastAsia="es-MX"/>
              </w:rPr>
              <w:t>Proveedor</w:t>
            </w:r>
            <w:r w:rsidRPr="00907AEB">
              <w:rPr>
                <w:rFonts w:ascii="Arial" w:hAnsi="Arial" w:cs="Arial"/>
                <w:sz w:val="16"/>
                <w:szCs w:val="16"/>
                <w:lang w:eastAsia="es-MX"/>
              </w:rPr>
              <w:t xml:space="preserve"> debe proporcionar un intérprete.</w:t>
            </w:r>
          </w:p>
          <w:p w14:paraId="56039D8F" w14:textId="77777777" w:rsidR="00907AEB" w:rsidRPr="00907AEB" w:rsidRDefault="00907AEB" w:rsidP="00907AEB">
            <w:pPr>
              <w:numPr>
                <w:ilvl w:val="0"/>
                <w:numId w:val="123"/>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La transferencia de conocimientos debe dar inicio dentro de los primeros 3 (tres) días hábiles contados a partir de la aceptación del temario de la transferencia de conocimientos.</w:t>
            </w:r>
          </w:p>
          <w:p w14:paraId="63C0605F" w14:textId="77777777" w:rsidR="00907AEB" w:rsidRPr="00907AEB" w:rsidRDefault="00907AEB" w:rsidP="00907AEB">
            <w:pPr>
              <w:numPr>
                <w:ilvl w:val="0"/>
                <w:numId w:val="123"/>
              </w:numPr>
              <w:spacing w:before="100" w:beforeAutospacing="1" w:after="100" w:afterAutospacing="1"/>
              <w:ind w:right="132"/>
              <w:jc w:val="both"/>
              <w:textAlignment w:val="baseline"/>
              <w:rPr>
                <w:rFonts w:ascii="Arial" w:hAnsi="Arial" w:cs="Arial"/>
                <w:sz w:val="16"/>
                <w:szCs w:val="16"/>
                <w:lang w:eastAsia="es-MX"/>
              </w:rPr>
            </w:pPr>
            <w:r w:rsidRPr="00907AEB">
              <w:rPr>
                <w:rFonts w:ascii="Arial" w:hAnsi="Arial" w:cs="Arial"/>
                <w:sz w:val="16"/>
                <w:szCs w:val="16"/>
                <w:lang w:eastAsia="es-MX"/>
              </w:rPr>
              <w:t xml:space="preserve">La transferencia de conocimientos debe grabarse y dichas grabaciones serán resguardadas por el </w:t>
            </w:r>
            <w:r w:rsidRPr="00907AEB">
              <w:rPr>
                <w:rFonts w:ascii="Arial" w:hAnsi="Arial" w:cs="Arial"/>
                <w:b/>
                <w:bCs/>
                <w:sz w:val="16"/>
                <w:szCs w:val="16"/>
                <w:lang w:eastAsia="es-MX"/>
              </w:rPr>
              <w:t>“Instituto”.</w:t>
            </w:r>
          </w:p>
          <w:p w14:paraId="663E0C27" w14:textId="77777777" w:rsidR="00907AEB" w:rsidRPr="00907AEB" w:rsidRDefault="00907AEB" w:rsidP="00907AEB">
            <w:pPr>
              <w:ind w:right="132"/>
              <w:jc w:val="both"/>
              <w:textAlignment w:val="baseline"/>
              <w:rPr>
                <w:rFonts w:ascii="Arial" w:hAnsi="Arial" w:cs="Arial"/>
                <w:b/>
                <w:bCs/>
                <w:sz w:val="16"/>
                <w:szCs w:val="16"/>
                <w:lang w:eastAsia="es-MX"/>
              </w:rPr>
            </w:pPr>
            <w:r w:rsidRPr="00907AEB">
              <w:rPr>
                <w:rFonts w:ascii="Arial" w:hAnsi="Arial" w:cs="Arial"/>
                <w:b/>
                <w:bCs/>
                <w:sz w:val="16"/>
                <w:szCs w:val="16"/>
                <w:lang w:eastAsia="es-MX"/>
              </w:rPr>
              <w:t>NOTA: Considerar todos los gastos adicionales que se deriven de dicha transferencia, ya que esta será sin costo para el “Instituto”.</w:t>
            </w:r>
          </w:p>
        </w:tc>
        <w:tc>
          <w:tcPr>
            <w:tcW w:w="1123" w:type="pct"/>
            <w:vAlign w:val="center"/>
          </w:tcPr>
          <w:p w14:paraId="756526BB" w14:textId="77777777" w:rsidR="00907AEB" w:rsidRPr="00907AEB" w:rsidRDefault="00907AEB" w:rsidP="00907AEB">
            <w:pPr>
              <w:keepNext/>
              <w:ind w:left="142" w:right="124"/>
              <w:jc w:val="both"/>
              <w:textAlignment w:val="baseline"/>
              <w:rPr>
                <w:rFonts w:ascii="Arial" w:hAnsi="Arial" w:cs="Arial"/>
                <w:sz w:val="16"/>
                <w:szCs w:val="16"/>
                <w:lang w:val="es-ES"/>
              </w:rPr>
            </w:pPr>
            <w:r w:rsidRPr="00907AEB">
              <w:rPr>
                <w:rFonts w:ascii="Arial" w:hAnsi="Arial" w:cs="Arial"/>
                <w:sz w:val="16"/>
                <w:szCs w:val="16"/>
                <w:lang w:val="es-ES"/>
              </w:rPr>
              <w:lastRenderedPageBreak/>
              <w:t>A partir de su activación al 31 de diciembre de 2025</w:t>
            </w:r>
          </w:p>
        </w:tc>
      </w:tr>
    </w:tbl>
    <w:bookmarkEnd w:id="1341"/>
    <w:p w14:paraId="41C6865D" w14:textId="7143A24C" w:rsidR="00907AEB" w:rsidRPr="00907AEB" w:rsidRDefault="00907AEB" w:rsidP="00907AEB">
      <w:pPr>
        <w:numPr>
          <w:ilvl w:val="0"/>
          <w:numId w:val="131"/>
        </w:numPr>
        <w:spacing w:after="200"/>
        <w:ind w:left="0" w:firstLine="0"/>
        <w:jc w:val="center"/>
        <w:rPr>
          <w:rFonts w:ascii="Arial" w:eastAsia="Arial" w:hAnsi="Arial" w:cs="Arial"/>
          <w:i/>
          <w:iCs/>
          <w:color w:val="2C3B57"/>
          <w:lang w:val="es-ES" w:eastAsia="en-US"/>
        </w:rPr>
      </w:pPr>
      <w:r w:rsidRPr="00907AEB">
        <w:rPr>
          <w:rFonts w:ascii="Arial" w:eastAsia="Arial" w:hAnsi="Arial" w:cs="Arial"/>
          <w:i/>
          <w:iCs/>
          <w:color w:val="2C3B57"/>
          <w:lang w:val="es-ES" w:eastAsia="en-US"/>
        </w:rPr>
        <w:lastRenderedPageBreak/>
        <w:t xml:space="preserve">Tabla </w:t>
      </w:r>
      <w:r w:rsidRPr="00907AEB">
        <w:rPr>
          <w:rFonts w:ascii="Arial" w:eastAsia="Arial" w:hAnsi="Arial" w:cs="Arial"/>
          <w:i/>
          <w:iCs/>
          <w:color w:val="2C3B57"/>
          <w:lang w:val="es-ES" w:eastAsia="en-US"/>
        </w:rPr>
        <w:fldChar w:fldCharType="begin"/>
      </w:r>
      <w:r w:rsidRPr="00907AEB">
        <w:rPr>
          <w:rFonts w:ascii="Arial" w:eastAsia="Arial" w:hAnsi="Arial" w:cs="Arial"/>
          <w:i/>
          <w:iCs/>
          <w:color w:val="2C3B57"/>
          <w:lang w:val="es-ES" w:eastAsia="en-US"/>
        </w:rPr>
        <w:instrText>SEQ Tabla \* ARABIC</w:instrText>
      </w:r>
      <w:r w:rsidRPr="00907AEB">
        <w:rPr>
          <w:rFonts w:ascii="Arial" w:eastAsia="Arial" w:hAnsi="Arial" w:cs="Arial"/>
          <w:i/>
          <w:iCs/>
          <w:color w:val="2C3B57"/>
          <w:lang w:val="es-ES" w:eastAsia="en-US"/>
        </w:rPr>
        <w:fldChar w:fldCharType="separate"/>
      </w:r>
      <w:r w:rsidR="005F19D3">
        <w:rPr>
          <w:rFonts w:ascii="Arial" w:eastAsia="Arial" w:hAnsi="Arial" w:cs="Arial"/>
          <w:i/>
          <w:iCs/>
          <w:noProof/>
          <w:color w:val="2C3B57"/>
          <w:lang w:val="es-ES" w:eastAsia="en-US"/>
        </w:rPr>
        <w:t>1</w:t>
      </w:r>
      <w:r w:rsidRPr="00907AEB">
        <w:rPr>
          <w:rFonts w:ascii="Arial" w:eastAsia="Arial" w:hAnsi="Arial" w:cs="Arial"/>
          <w:i/>
          <w:iCs/>
          <w:color w:val="2C3B57"/>
          <w:lang w:val="es-ES" w:eastAsia="en-US"/>
        </w:rPr>
        <w:fldChar w:fldCharType="end"/>
      </w:r>
      <w:r w:rsidRPr="00907AEB">
        <w:rPr>
          <w:rFonts w:ascii="Arial" w:eastAsia="Arial" w:hAnsi="Arial" w:cs="Arial"/>
          <w:i/>
          <w:iCs/>
          <w:color w:val="2C3B57"/>
          <w:lang w:val="es-ES" w:eastAsia="en-US"/>
        </w:rPr>
        <w:t xml:space="preserve"> Requerimientos generales</w:t>
      </w:r>
    </w:p>
    <w:p w14:paraId="781D748D" w14:textId="77777777" w:rsidR="00907AEB" w:rsidRPr="00907AEB" w:rsidRDefault="00907AEB" w:rsidP="00907AEB">
      <w:pPr>
        <w:rPr>
          <w:rFonts w:ascii="Arial" w:eastAsia="Arial" w:hAnsi="Arial" w:cs="Arial"/>
          <w:b/>
          <w:bCs/>
          <w:color w:val="000000"/>
          <w:lang w:eastAsia="en-US"/>
        </w:rPr>
      </w:pPr>
      <w:r w:rsidRPr="00907AEB">
        <w:rPr>
          <w:rFonts w:ascii="Arial" w:eastAsia="Arial" w:hAnsi="Arial" w:cs="Arial"/>
          <w:b/>
          <w:bCs/>
          <w:color w:val="000000"/>
          <w:lang w:eastAsia="en-US"/>
        </w:rPr>
        <w:br w:type="page"/>
      </w:r>
    </w:p>
    <w:p w14:paraId="1D61A40F" w14:textId="33516B45" w:rsidR="00907AEB" w:rsidRPr="00907AEB" w:rsidRDefault="00907AEB" w:rsidP="00907AEB">
      <w:pPr>
        <w:spacing w:after="200" w:line="276" w:lineRule="auto"/>
        <w:rPr>
          <w:rFonts w:ascii="Arial" w:eastAsia="Arial" w:hAnsi="Arial" w:cs="Arial"/>
          <w:color w:val="000000"/>
          <w:lang w:eastAsia="en-US"/>
        </w:rPr>
      </w:pPr>
      <w:r w:rsidRPr="00907AEB">
        <w:rPr>
          <w:rFonts w:ascii="Arial" w:eastAsia="Arial" w:hAnsi="Arial" w:cs="Arial"/>
          <w:b/>
          <w:bCs/>
          <w:color w:val="000000"/>
          <w:lang w:eastAsia="en-US"/>
        </w:rPr>
        <w:lastRenderedPageBreak/>
        <w:t>Especificaciones Adicionales</w:t>
      </w:r>
    </w:p>
    <w:p w14:paraId="45DF9948" w14:textId="77777777" w:rsidR="00907AEB" w:rsidRPr="00907AEB" w:rsidRDefault="00907AEB" w:rsidP="00907AEB">
      <w:pPr>
        <w:ind w:left="-567"/>
        <w:jc w:val="both"/>
        <w:rPr>
          <w:rFonts w:ascii="Arial" w:eastAsia="Arial" w:hAnsi="Arial" w:cs="Arial"/>
          <w:color w:val="000000"/>
          <w:lang w:val="es-ES" w:eastAsia="en-US"/>
        </w:rPr>
      </w:pPr>
      <w:r w:rsidRPr="00907AEB">
        <w:rPr>
          <w:rFonts w:ascii="Arial" w:eastAsia="Arial" w:hAnsi="Arial" w:cs="Arial"/>
          <w:color w:val="000000"/>
          <w:lang w:val="es-ES" w:eastAsia="en-US"/>
        </w:rPr>
        <w:t>Para acreditar los requerimientos generales, el “Licitante” debe incluir en su propuesta técnica catálogos, folletos y/o fichas técnicas o información técnica extraída de internet, proveniente del sitio del fabricante que acrediten el cumplimiento de las características técnicas establecidas en el numeral 2 “Requerimientos generales”, asimismo, deberá mencionar la URL correspondiente para su análisis.</w:t>
      </w:r>
    </w:p>
    <w:p w14:paraId="2E084416" w14:textId="77777777" w:rsidR="00907AEB" w:rsidRPr="00907AEB" w:rsidRDefault="00907AEB" w:rsidP="00907AEB">
      <w:pPr>
        <w:ind w:left="-567"/>
        <w:jc w:val="both"/>
        <w:rPr>
          <w:rFonts w:ascii="Arial" w:eastAsia="Arial" w:hAnsi="Arial" w:cs="Arial"/>
          <w:color w:val="000000"/>
          <w:lang w:val="es-ES" w:eastAsia="en-US"/>
        </w:rPr>
      </w:pPr>
    </w:p>
    <w:p w14:paraId="0E28CD2C" w14:textId="77777777" w:rsidR="00907AEB" w:rsidRPr="00907AEB" w:rsidRDefault="00907AEB" w:rsidP="00907AEB">
      <w:pPr>
        <w:ind w:left="-567"/>
        <w:jc w:val="both"/>
        <w:rPr>
          <w:rFonts w:ascii="Arial" w:eastAsia="Arial" w:hAnsi="Arial" w:cs="Arial"/>
          <w:color w:val="000000"/>
          <w:lang w:val="es-ES" w:eastAsia="en-US"/>
        </w:rPr>
      </w:pPr>
      <w:r w:rsidRPr="00907AEB">
        <w:rPr>
          <w:rFonts w:ascii="Arial" w:eastAsia="Arial" w:hAnsi="Arial" w:cs="Arial"/>
          <w:color w:val="000000"/>
          <w:lang w:val="es-ES" w:eastAsia="en-US"/>
        </w:rPr>
        <w:t>O en su defecto, incluir en su propuesta la URL del sitio del fabricante, la cual deberá presentar información técnica para realizar la verificación que acredite el cumplimiento de las características técnicas establecidas en el numeral 2 “Requerimientos generales”.</w:t>
      </w:r>
    </w:p>
    <w:p w14:paraId="4E53C7E8" w14:textId="77777777" w:rsidR="00907AEB" w:rsidRPr="00907AEB" w:rsidRDefault="00907AEB" w:rsidP="00907AEB">
      <w:pPr>
        <w:ind w:left="-567"/>
        <w:jc w:val="both"/>
        <w:rPr>
          <w:rFonts w:ascii="Arial" w:eastAsia="Arial" w:hAnsi="Arial" w:cs="Arial"/>
          <w:color w:val="000000"/>
          <w:lang w:val="es-ES" w:eastAsia="en-US"/>
        </w:rPr>
      </w:pPr>
    </w:p>
    <w:p w14:paraId="7F28EE96" w14:textId="77777777" w:rsidR="00907AEB" w:rsidRPr="00907AEB" w:rsidRDefault="00907AEB" w:rsidP="00907AEB">
      <w:pPr>
        <w:ind w:left="-567"/>
        <w:jc w:val="both"/>
        <w:rPr>
          <w:rFonts w:ascii="Arial" w:eastAsia="Calibri" w:hAnsi="Arial" w:cs="Arial"/>
          <w:lang w:eastAsia="en-US"/>
        </w:rPr>
      </w:pPr>
      <w:r w:rsidRPr="00907AEB">
        <w:rPr>
          <w:rFonts w:ascii="Arial" w:eastAsia="Calibri" w:hAnsi="Arial" w:cs="Arial"/>
          <w:lang w:eastAsia="en-US"/>
        </w:rPr>
        <w:t xml:space="preserve">Los catálogos, folletos y/o fichas técnicas podrán entregarse en el idioma español o inglés, en caso distinto debe ser acompañado de una traducción simple al español, indicando el cumplimiento de todos los requisitos técnicos solicitados. </w:t>
      </w:r>
    </w:p>
    <w:p w14:paraId="6055F27E" w14:textId="77777777" w:rsidR="00907AEB" w:rsidRPr="00907AEB" w:rsidRDefault="00907AEB" w:rsidP="00907AEB">
      <w:pPr>
        <w:ind w:left="-567"/>
        <w:jc w:val="both"/>
        <w:rPr>
          <w:rFonts w:ascii="Arial" w:eastAsia="Calibri" w:hAnsi="Arial" w:cs="Arial"/>
          <w:lang w:eastAsia="en-US"/>
        </w:rPr>
      </w:pPr>
    </w:p>
    <w:p w14:paraId="5C44AB4E" w14:textId="77777777" w:rsidR="00907AEB" w:rsidRPr="00907AEB" w:rsidRDefault="00907AEB" w:rsidP="00907AEB">
      <w:pPr>
        <w:ind w:left="-567"/>
        <w:jc w:val="both"/>
        <w:rPr>
          <w:rFonts w:ascii="Arial" w:eastAsia="Calibri" w:hAnsi="Arial" w:cs="Arial"/>
          <w:lang w:eastAsia="en-US"/>
        </w:rPr>
      </w:pPr>
      <w:r w:rsidRPr="00907AEB">
        <w:rPr>
          <w:rFonts w:ascii="Arial" w:eastAsia="Calibri" w:hAnsi="Arial" w:cs="Arial"/>
          <w:lang w:eastAsia="en-US"/>
        </w:rPr>
        <w:t xml:space="preserve">En caso de que los catálogos, folletos y/o fichas técnicas no especifiquen alguna característica técnica, el “Licitante” debe entregar escrito emitido por el fabricante y/o distribuidor mayorista firmada por el representante legal, en el que indique que cumple con las características no mencionadas en su catálogo, folleto y/o ficha técnica solicitados en el presente anexo técnico, describiendo la misma en dicho escrito. No se aceptará escrito que indique que el bien cumple con todos los requerimientos técnicos solicitadas. </w:t>
      </w:r>
    </w:p>
    <w:p w14:paraId="516CBFE1" w14:textId="77777777" w:rsidR="00907AEB" w:rsidRPr="00907AEB" w:rsidRDefault="00907AEB" w:rsidP="00907AEB">
      <w:pPr>
        <w:ind w:left="-567"/>
        <w:jc w:val="both"/>
        <w:rPr>
          <w:rFonts w:ascii="Arial" w:eastAsia="Calibri" w:hAnsi="Arial" w:cs="Arial"/>
          <w:lang w:eastAsia="en-US"/>
        </w:rPr>
      </w:pPr>
    </w:p>
    <w:p w14:paraId="44E19EEB" w14:textId="50AFF79B" w:rsidR="00907AEB" w:rsidRDefault="00907AEB" w:rsidP="00907AEB">
      <w:pPr>
        <w:ind w:left="-567"/>
        <w:jc w:val="both"/>
        <w:rPr>
          <w:rFonts w:ascii="Arial" w:eastAsia="Calibri" w:hAnsi="Arial" w:cs="Arial"/>
          <w:lang w:eastAsia="en-US"/>
        </w:rPr>
      </w:pPr>
      <w:r w:rsidRPr="00907AEB">
        <w:rPr>
          <w:rFonts w:ascii="Arial" w:eastAsia="Arial" w:hAnsi="Arial" w:cs="Arial"/>
          <w:color w:val="000000"/>
          <w:lang w:val="es-ES" w:eastAsia="en-US"/>
        </w:rPr>
        <w:t xml:space="preserve">La reunión inicial para la coordinación del inicio de las actividades debe realizarse a través de las herramientas propias del Instituto (Microsoft </w:t>
      </w:r>
      <w:proofErr w:type="spellStart"/>
      <w:r w:rsidRPr="00907AEB">
        <w:rPr>
          <w:rFonts w:ascii="Arial" w:eastAsia="Arial" w:hAnsi="Arial" w:cs="Arial"/>
          <w:color w:val="000000"/>
          <w:lang w:val="es-ES" w:eastAsia="en-US"/>
        </w:rPr>
        <w:t>Teams</w:t>
      </w:r>
      <w:proofErr w:type="spellEnd"/>
      <w:r w:rsidRPr="00907AEB">
        <w:rPr>
          <w:rFonts w:ascii="Arial" w:eastAsia="Arial" w:hAnsi="Arial" w:cs="Arial"/>
          <w:color w:val="000000"/>
          <w:lang w:val="es-ES" w:eastAsia="en-US"/>
        </w:rPr>
        <w:t xml:space="preserve"> o Cisco </w:t>
      </w:r>
      <w:proofErr w:type="spellStart"/>
      <w:r w:rsidRPr="00907AEB">
        <w:rPr>
          <w:rFonts w:ascii="Arial" w:eastAsia="Arial" w:hAnsi="Arial" w:cs="Arial"/>
          <w:color w:val="000000"/>
          <w:lang w:val="es-ES" w:eastAsia="en-US"/>
        </w:rPr>
        <w:t>Webex</w:t>
      </w:r>
      <w:proofErr w:type="spellEnd"/>
      <w:r w:rsidRPr="00907AEB">
        <w:rPr>
          <w:rFonts w:ascii="Arial" w:eastAsia="Arial" w:hAnsi="Arial" w:cs="Arial"/>
          <w:color w:val="000000"/>
          <w:lang w:val="es-ES" w:eastAsia="en-US"/>
        </w:rPr>
        <w:t>), la cual debe ser grabada para su consulta, por lo que este debe coordinarse con el supervisor del contrato, con la finalidad de que la convocatoria le sea enviada mediante correo electrónico. Dicha reunión debe de llevarse a cabo en un plazo no mayor a los primeros 7 (siete) días naturales posteriores a la notificación de la adjudicación. Así mismo, el "Instituto" será el responsable de generar la minuta correspondiente, derivada de la reunión inicial.</w:t>
      </w:r>
    </w:p>
    <w:p w14:paraId="09BACE8D" w14:textId="77777777" w:rsidR="00907AEB" w:rsidRPr="00907AEB" w:rsidRDefault="00907AEB" w:rsidP="00907AEB">
      <w:pPr>
        <w:ind w:left="-567"/>
        <w:jc w:val="both"/>
        <w:rPr>
          <w:rFonts w:ascii="Arial" w:eastAsia="Arial" w:hAnsi="Arial" w:cs="Arial"/>
          <w:color w:val="000000"/>
          <w:lang w:val="es-ES" w:eastAsia="en-US"/>
        </w:rPr>
      </w:pPr>
    </w:p>
    <w:p w14:paraId="1E9A703F" w14:textId="5E92B782" w:rsidR="00907AEB" w:rsidRDefault="00907AEB" w:rsidP="00907AEB">
      <w:pPr>
        <w:keepNext/>
        <w:numPr>
          <w:ilvl w:val="0"/>
          <w:numId w:val="115"/>
        </w:numPr>
        <w:spacing w:before="240" w:after="180" w:line="240" w:lineRule="atLeast"/>
        <w:ind w:left="-567" w:hanging="426"/>
        <w:contextualSpacing/>
        <w:jc w:val="both"/>
        <w:outlineLvl w:val="0"/>
        <w:rPr>
          <w:rFonts w:ascii="Arial" w:eastAsia="SimSun" w:hAnsi="Arial" w:cs="Arial"/>
          <w:b/>
          <w:bCs/>
          <w:caps/>
          <w:color w:val="000000"/>
          <w:lang w:val="es-ES"/>
        </w:rPr>
      </w:pPr>
      <w:bookmarkStart w:id="1343" w:name="_Toc1619419003"/>
      <w:r w:rsidRPr="00907AEB">
        <w:rPr>
          <w:rFonts w:ascii="Arial" w:eastAsia="SimSun" w:hAnsi="Arial" w:cs="Arial"/>
          <w:b/>
          <w:bCs/>
          <w:caps/>
          <w:color w:val="000000"/>
          <w:lang w:val="es-ES"/>
        </w:rPr>
        <w:t>ENTREGABLES</w:t>
      </w:r>
      <w:bookmarkEnd w:id="1343"/>
    </w:p>
    <w:p w14:paraId="3D96F096" w14:textId="77777777" w:rsidR="00907AEB" w:rsidRPr="00907AEB" w:rsidRDefault="00907AEB" w:rsidP="00907AEB">
      <w:pPr>
        <w:keepNext/>
        <w:spacing w:before="240" w:after="180" w:line="240" w:lineRule="atLeast"/>
        <w:ind w:left="-567"/>
        <w:contextualSpacing/>
        <w:jc w:val="both"/>
        <w:outlineLvl w:val="0"/>
        <w:rPr>
          <w:rFonts w:ascii="Arial" w:eastAsia="SimSun" w:hAnsi="Arial" w:cs="Arial"/>
          <w:b/>
          <w:bCs/>
          <w:caps/>
          <w:color w:val="000000"/>
          <w:lang w:val="es-ES"/>
        </w:rPr>
      </w:pPr>
    </w:p>
    <w:p w14:paraId="25D0D051" w14:textId="77777777" w:rsidR="00907AEB" w:rsidRPr="00907AEB" w:rsidRDefault="00907AEB" w:rsidP="00907AEB">
      <w:pPr>
        <w:ind w:left="-1134" w:firstLine="567"/>
        <w:jc w:val="both"/>
        <w:textAlignment w:val="baseline"/>
        <w:rPr>
          <w:rFonts w:ascii="Arial" w:hAnsi="Arial" w:cs="Arial"/>
          <w:lang w:val="es-ES" w:eastAsia="es-MX"/>
        </w:rPr>
      </w:pPr>
      <w:r w:rsidRPr="00907AEB">
        <w:rPr>
          <w:rFonts w:ascii="Arial" w:hAnsi="Arial" w:cs="Arial"/>
          <w:lang w:val="es-ES" w:eastAsia="es-MX"/>
        </w:rPr>
        <w:t>El</w:t>
      </w:r>
      <w:r w:rsidRPr="00907AEB">
        <w:rPr>
          <w:rFonts w:ascii="Arial" w:hAnsi="Arial" w:cs="Arial"/>
          <w:b/>
          <w:lang w:val="es-ES" w:eastAsia="es-MX"/>
        </w:rPr>
        <w:t xml:space="preserve"> </w:t>
      </w:r>
      <w:r w:rsidRPr="00907AEB">
        <w:rPr>
          <w:rFonts w:ascii="Arial" w:hAnsi="Arial" w:cs="Arial"/>
          <w:b/>
          <w:bCs/>
          <w:lang w:val="es-ES" w:eastAsia="es-MX"/>
        </w:rPr>
        <w:t>Proveedor</w:t>
      </w:r>
      <w:r w:rsidRPr="00907AEB">
        <w:rPr>
          <w:rFonts w:ascii="Arial" w:hAnsi="Arial" w:cs="Arial"/>
          <w:lang w:val="es-ES" w:eastAsia="es-MX"/>
        </w:rPr>
        <w:t> debe entregar al administrador y al supervisor del contrato lo siguiente:</w:t>
      </w:r>
    </w:p>
    <w:p w14:paraId="56D48C71" w14:textId="77777777" w:rsidR="00907AEB" w:rsidRPr="00907AEB" w:rsidRDefault="00907AEB" w:rsidP="00907AEB">
      <w:pPr>
        <w:ind w:left="-1134" w:firstLine="567"/>
        <w:jc w:val="both"/>
        <w:textAlignment w:val="baseline"/>
        <w:rPr>
          <w:rFonts w:ascii="Arial" w:hAnsi="Arial" w:cs="Arial"/>
          <w:lang w:val="es-ES" w:eastAsia="es-MX"/>
        </w:rPr>
      </w:pPr>
    </w:p>
    <w:p w14:paraId="331C9CCC" w14:textId="77777777" w:rsidR="00907AEB" w:rsidRPr="00907AEB" w:rsidRDefault="00907AEB" w:rsidP="00907AEB">
      <w:pPr>
        <w:ind w:left="-1134" w:firstLine="567"/>
        <w:jc w:val="both"/>
        <w:textAlignment w:val="baseline"/>
        <w:rPr>
          <w:rFonts w:ascii="Arial" w:hAnsi="Arial" w:cs="Arial"/>
          <w:b/>
          <w:bCs/>
          <w:u w:val="single"/>
          <w:lang w:val="es-ES" w:eastAsia="es-MX"/>
        </w:rPr>
      </w:pPr>
      <w:r w:rsidRPr="00907AEB">
        <w:rPr>
          <w:rFonts w:ascii="Arial" w:hAnsi="Arial" w:cs="Arial"/>
          <w:b/>
          <w:bCs/>
          <w:u w:val="single"/>
          <w:lang w:val="es-ES" w:eastAsia="es-MX"/>
        </w:rPr>
        <w:t xml:space="preserve">Esquema </w:t>
      </w:r>
      <w:proofErr w:type="spellStart"/>
      <w:r w:rsidRPr="00907AEB">
        <w:rPr>
          <w:rFonts w:ascii="Arial" w:hAnsi="Arial" w:cs="Arial"/>
          <w:b/>
          <w:bCs/>
          <w:u w:val="single"/>
          <w:lang w:val="es-ES" w:eastAsia="es-MX"/>
        </w:rPr>
        <w:t>On</w:t>
      </w:r>
      <w:proofErr w:type="spellEnd"/>
      <w:r w:rsidRPr="00907AEB">
        <w:rPr>
          <w:rFonts w:ascii="Arial" w:hAnsi="Arial" w:cs="Arial"/>
          <w:b/>
          <w:bCs/>
          <w:u w:val="single"/>
          <w:lang w:val="es-ES" w:eastAsia="es-MX"/>
        </w:rPr>
        <w:t>-premise.</w:t>
      </w:r>
    </w:p>
    <w:p w14:paraId="6BB81E77" w14:textId="77777777" w:rsidR="00907AEB" w:rsidRPr="00907AEB" w:rsidRDefault="00907AEB" w:rsidP="00907AEB">
      <w:pPr>
        <w:ind w:left="-1134" w:firstLine="567"/>
        <w:jc w:val="both"/>
        <w:textAlignment w:val="baseline"/>
        <w:rPr>
          <w:rFonts w:ascii="Arial" w:hAnsi="Arial" w:cs="Arial"/>
          <w:b/>
          <w:bCs/>
          <w:u w:val="single"/>
          <w:lang w:val="es-ES" w:eastAsia="es-MX"/>
        </w:rPr>
      </w:pPr>
    </w:p>
    <w:tbl>
      <w:tblPr>
        <w:tblW w:w="5000" w:type="pct"/>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996"/>
        <w:gridCol w:w="2887"/>
        <w:gridCol w:w="1540"/>
        <w:gridCol w:w="2081"/>
      </w:tblGrid>
      <w:tr w:rsidR="00907AEB" w:rsidRPr="00907AEB" w14:paraId="6097A208" w14:textId="77777777" w:rsidTr="00211B1C">
        <w:trPr>
          <w:trHeight w:val="285"/>
        </w:trPr>
        <w:tc>
          <w:tcPr>
            <w:tcW w:w="1576" w:type="pct"/>
            <w:tcBorders>
              <w:top w:val="single" w:sz="6" w:space="0" w:color="auto"/>
              <w:left w:val="single" w:sz="6" w:space="0" w:color="auto"/>
              <w:bottom w:val="single" w:sz="6" w:space="0" w:color="auto"/>
              <w:right w:val="single" w:sz="6" w:space="0" w:color="auto"/>
            </w:tcBorders>
            <w:shd w:val="clear" w:color="auto" w:fill="512F73"/>
            <w:vAlign w:val="center"/>
          </w:tcPr>
          <w:p w14:paraId="1175ABB3" w14:textId="77777777" w:rsidR="00907AEB" w:rsidRPr="00907AEB" w:rsidRDefault="00907AEB" w:rsidP="00907AEB">
            <w:pPr>
              <w:jc w:val="center"/>
              <w:rPr>
                <w:rFonts w:ascii="Arial" w:eastAsia="Arial" w:hAnsi="Arial" w:cs="Arial"/>
                <w:color w:val="FFFFFF"/>
                <w:sz w:val="16"/>
                <w:szCs w:val="16"/>
                <w:lang w:val="es-ES" w:eastAsia="en-US"/>
              </w:rPr>
            </w:pPr>
            <w:r w:rsidRPr="00907AEB">
              <w:rPr>
                <w:rFonts w:ascii="Arial" w:eastAsia="Arial" w:hAnsi="Arial" w:cs="Arial"/>
                <w:b/>
                <w:bCs/>
                <w:color w:val="FFFFFF"/>
                <w:sz w:val="16"/>
                <w:szCs w:val="16"/>
                <w:lang w:val="es-ES" w:eastAsia="en-US"/>
              </w:rPr>
              <w:t>Entregable</w:t>
            </w:r>
          </w:p>
        </w:tc>
        <w:tc>
          <w:tcPr>
            <w:tcW w:w="1519" w:type="pct"/>
            <w:tcBorders>
              <w:top w:val="single" w:sz="6" w:space="0" w:color="auto"/>
              <w:left w:val="single" w:sz="6" w:space="0" w:color="auto"/>
              <w:bottom w:val="single" w:sz="6" w:space="0" w:color="auto"/>
              <w:right w:val="single" w:sz="6" w:space="0" w:color="auto"/>
            </w:tcBorders>
            <w:shd w:val="clear" w:color="auto" w:fill="512F73"/>
            <w:vAlign w:val="center"/>
          </w:tcPr>
          <w:p w14:paraId="6A48BE3A" w14:textId="77777777" w:rsidR="00907AEB" w:rsidRPr="00907AEB" w:rsidRDefault="00907AEB" w:rsidP="00907AEB">
            <w:pPr>
              <w:jc w:val="center"/>
              <w:rPr>
                <w:rFonts w:ascii="Arial" w:eastAsia="Arial" w:hAnsi="Arial" w:cs="Arial"/>
                <w:color w:val="FFFFFF"/>
                <w:sz w:val="16"/>
                <w:szCs w:val="16"/>
                <w:lang w:val="es-ES" w:eastAsia="en-US"/>
              </w:rPr>
            </w:pPr>
            <w:r w:rsidRPr="00907AEB">
              <w:rPr>
                <w:rFonts w:ascii="Arial" w:eastAsia="Arial" w:hAnsi="Arial" w:cs="Arial"/>
                <w:b/>
                <w:bCs/>
                <w:color w:val="FFFFFF"/>
                <w:sz w:val="16"/>
                <w:szCs w:val="16"/>
                <w:lang w:val="es-ES" w:eastAsia="en-US"/>
              </w:rPr>
              <w:t>Descripción</w:t>
            </w:r>
            <w:r w:rsidRPr="00907AEB">
              <w:rPr>
                <w:rFonts w:ascii="Arial" w:eastAsia="Arial" w:hAnsi="Arial" w:cs="Arial"/>
                <w:color w:val="FFFFFF"/>
                <w:sz w:val="16"/>
                <w:szCs w:val="16"/>
                <w:lang w:val="es-ES" w:eastAsia="en-US"/>
              </w:rPr>
              <w:t>  </w:t>
            </w:r>
          </w:p>
        </w:tc>
        <w:tc>
          <w:tcPr>
            <w:tcW w:w="810" w:type="pct"/>
            <w:tcBorders>
              <w:top w:val="single" w:sz="6" w:space="0" w:color="auto"/>
              <w:left w:val="single" w:sz="6" w:space="0" w:color="auto"/>
              <w:bottom w:val="single" w:sz="6" w:space="0" w:color="auto"/>
              <w:right w:val="single" w:sz="6" w:space="0" w:color="auto"/>
            </w:tcBorders>
            <w:shd w:val="clear" w:color="auto" w:fill="512F73"/>
          </w:tcPr>
          <w:p w14:paraId="03B6ACDD" w14:textId="77777777" w:rsidR="00907AEB" w:rsidRPr="00907AEB" w:rsidRDefault="00907AEB" w:rsidP="00907AEB">
            <w:pPr>
              <w:jc w:val="center"/>
              <w:rPr>
                <w:rFonts w:ascii="Arial" w:eastAsia="Arial" w:hAnsi="Arial" w:cs="Arial"/>
                <w:color w:val="FFFFFF"/>
                <w:sz w:val="16"/>
                <w:szCs w:val="16"/>
                <w:lang w:val="es-ES" w:eastAsia="en-US"/>
              </w:rPr>
            </w:pPr>
            <w:r w:rsidRPr="00907AEB">
              <w:rPr>
                <w:rFonts w:ascii="Arial" w:eastAsia="Arial" w:hAnsi="Arial" w:cs="Arial"/>
                <w:b/>
                <w:bCs/>
                <w:color w:val="FFFFFF"/>
                <w:sz w:val="16"/>
                <w:szCs w:val="16"/>
                <w:lang w:val="es-ES" w:eastAsia="en-US"/>
              </w:rPr>
              <w:t>Formato</w:t>
            </w:r>
          </w:p>
        </w:tc>
        <w:tc>
          <w:tcPr>
            <w:tcW w:w="1095" w:type="pct"/>
            <w:tcBorders>
              <w:top w:val="single" w:sz="6" w:space="0" w:color="auto"/>
              <w:left w:val="single" w:sz="6" w:space="0" w:color="auto"/>
              <w:bottom w:val="single" w:sz="6" w:space="0" w:color="auto"/>
              <w:right w:val="single" w:sz="6" w:space="0" w:color="auto"/>
            </w:tcBorders>
            <w:shd w:val="clear" w:color="auto" w:fill="512F73"/>
          </w:tcPr>
          <w:p w14:paraId="12123C15" w14:textId="77777777" w:rsidR="00907AEB" w:rsidRPr="00907AEB" w:rsidRDefault="00907AEB" w:rsidP="00907AEB">
            <w:pPr>
              <w:jc w:val="center"/>
              <w:rPr>
                <w:rFonts w:ascii="Arial" w:eastAsia="Arial" w:hAnsi="Arial" w:cs="Arial"/>
                <w:color w:val="FFFFFF"/>
                <w:sz w:val="16"/>
                <w:szCs w:val="16"/>
                <w:lang w:val="es-ES" w:eastAsia="en-US"/>
              </w:rPr>
            </w:pPr>
            <w:r w:rsidRPr="00907AEB">
              <w:rPr>
                <w:rFonts w:ascii="Arial" w:eastAsia="Arial" w:hAnsi="Arial" w:cs="Arial"/>
                <w:b/>
                <w:bCs/>
                <w:color w:val="FFFFFF"/>
                <w:sz w:val="16"/>
                <w:szCs w:val="16"/>
                <w:lang w:val="es-ES" w:eastAsia="en-US"/>
              </w:rPr>
              <w:t>Plazo de entrega</w:t>
            </w:r>
          </w:p>
        </w:tc>
      </w:tr>
      <w:tr w:rsidR="00907AEB" w:rsidRPr="00907AEB" w14:paraId="6D515BC5" w14:textId="77777777" w:rsidTr="00211B1C">
        <w:trPr>
          <w:trHeight w:val="285"/>
        </w:trPr>
        <w:tc>
          <w:tcPr>
            <w:tcW w:w="1576" w:type="pct"/>
            <w:tcBorders>
              <w:top w:val="single" w:sz="6" w:space="0" w:color="auto"/>
              <w:left w:val="single" w:sz="6" w:space="0" w:color="auto"/>
              <w:bottom w:val="single" w:sz="6" w:space="0" w:color="auto"/>
              <w:right w:val="single" w:sz="6" w:space="0" w:color="auto"/>
            </w:tcBorders>
            <w:vAlign w:val="center"/>
          </w:tcPr>
          <w:p w14:paraId="342FF3C9" w14:textId="77777777" w:rsidR="00907AEB" w:rsidRPr="00907AEB" w:rsidRDefault="00907AEB" w:rsidP="00907AEB">
            <w:pPr>
              <w:ind w:left="150" w:right="120"/>
              <w:jc w:val="both"/>
              <w:rPr>
                <w:rFonts w:ascii="Arial" w:eastAsia="Arial" w:hAnsi="Arial" w:cs="Arial"/>
                <w:color w:val="000000"/>
                <w:sz w:val="16"/>
                <w:szCs w:val="16"/>
                <w:lang w:val="es-ES" w:eastAsia="en-US"/>
              </w:rPr>
            </w:pPr>
            <w:r w:rsidRPr="00907AEB">
              <w:rPr>
                <w:rFonts w:ascii="Arial" w:eastAsia="Arial" w:hAnsi="Arial" w:cs="Arial"/>
                <w:b/>
                <w:bCs/>
                <w:color w:val="000000"/>
                <w:sz w:val="16"/>
                <w:szCs w:val="16"/>
                <w:lang w:val="es-ES" w:eastAsia="en-US"/>
              </w:rPr>
              <w:t>Documentación que ampare el derecho de suscripción a la herramienta de SAST y SCA</w:t>
            </w:r>
          </w:p>
        </w:tc>
        <w:tc>
          <w:tcPr>
            <w:tcW w:w="1519" w:type="pct"/>
            <w:tcBorders>
              <w:top w:val="single" w:sz="6" w:space="0" w:color="auto"/>
              <w:left w:val="single" w:sz="6" w:space="0" w:color="auto"/>
              <w:bottom w:val="single" w:sz="6" w:space="0" w:color="auto"/>
              <w:right w:val="single" w:sz="6" w:space="0" w:color="auto"/>
            </w:tcBorders>
            <w:vAlign w:val="center"/>
          </w:tcPr>
          <w:p w14:paraId="2EA8288F" w14:textId="77777777" w:rsidR="00907AEB" w:rsidRPr="00907AEB" w:rsidRDefault="00907AEB" w:rsidP="00907AEB">
            <w:pPr>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La documentación debe estar en idioma español, firmada y rubricada por el Fabricante, que ampare el derecho de uso de la herramienta de SAST y SCA, durante la vigencia de la suscripción conforme a lo especificado en el numeral 2 “Requerimientos generales”. La documentación debe quedar a nombre del “Instituto Nacional Electoral”.</w:t>
            </w:r>
          </w:p>
          <w:p w14:paraId="0428B4D1" w14:textId="77777777" w:rsidR="00907AEB" w:rsidRPr="00907AEB" w:rsidRDefault="00907AEB" w:rsidP="00907AEB">
            <w:pPr>
              <w:ind w:right="120"/>
              <w:jc w:val="both"/>
              <w:rPr>
                <w:rFonts w:ascii="Arial" w:eastAsia="Arial" w:hAnsi="Arial" w:cs="Arial"/>
                <w:color w:val="000000"/>
                <w:sz w:val="16"/>
                <w:szCs w:val="16"/>
                <w:lang w:val="es-ES" w:eastAsia="en-US"/>
              </w:rPr>
            </w:pPr>
          </w:p>
          <w:p w14:paraId="28AD789D" w14:textId="77777777" w:rsidR="00907AEB" w:rsidRPr="00907AEB" w:rsidRDefault="00907AEB" w:rsidP="00907AEB">
            <w:pPr>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Nota: La activación se debe llevar a cabo conforme a los procedimientos del proveedor a más tardar los primeros 10 (diez) días naturales de enero de 2025.</w:t>
            </w:r>
          </w:p>
        </w:tc>
        <w:tc>
          <w:tcPr>
            <w:tcW w:w="810" w:type="pct"/>
            <w:vMerge w:val="restart"/>
            <w:tcBorders>
              <w:top w:val="single" w:sz="6" w:space="0" w:color="auto"/>
              <w:left w:val="single" w:sz="6" w:space="0" w:color="auto"/>
              <w:bottom w:val="single" w:sz="6" w:space="0" w:color="auto"/>
              <w:right w:val="single" w:sz="6" w:space="0" w:color="auto"/>
            </w:tcBorders>
            <w:vAlign w:val="center"/>
          </w:tcPr>
          <w:p w14:paraId="21F8EBD7" w14:textId="77777777" w:rsidR="00907AEB" w:rsidRPr="00907AEB" w:rsidRDefault="00907AEB" w:rsidP="00907AEB">
            <w:pPr>
              <w:spacing w:beforeAutospacing="1" w:afterAutospacing="1"/>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Físico en un sobre cerrado </w:t>
            </w:r>
          </w:p>
        </w:tc>
        <w:tc>
          <w:tcPr>
            <w:tcW w:w="1095" w:type="pct"/>
            <w:vMerge w:val="restart"/>
            <w:tcBorders>
              <w:top w:val="single" w:sz="6" w:space="0" w:color="auto"/>
              <w:left w:val="single" w:sz="6" w:space="0" w:color="auto"/>
              <w:bottom w:val="single" w:sz="6" w:space="0" w:color="auto"/>
              <w:right w:val="single" w:sz="6" w:space="0" w:color="auto"/>
            </w:tcBorders>
            <w:vAlign w:val="center"/>
          </w:tcPr>
          <w:p w14:paraId="657C518C" w14:textId="77777777" w:rsidR="00907AEB" w:rsidRPr="00907AEB" w:rsidRDefault="00907AEB" w:rsidP="00907AEB">
            <w:pPr>
              <w:jc w:val="both"/>
              <w:rPr>
                <w:rFonts w:ascii="Arial" w:eastAsia="Calibri" w:hAnsi="Arial" w:cs="Arial"/>
                <w:color w:val="000000"/>
                <w:sz w:val="16"/>
                <w:szCs w:val="16"/>
                <w:lang w:val="es-ES" w:eastAsia="en-US"/>
              </w:rPr>
            </w:pPr>
            <w:r w:rsidRPr="00907AEB">
              <w:rPr>
                <w:rFonts w:ascii="Arial" w:eastAsia="Arial" w:hAnsi="Arial" w:cs="Arial"/>
                <w:color w:val="000000"/>
                <w:sz w:val="16"/>
                <w:szCs w:val="16"/>
                <w:lang w:val="es-ES" w:eastAsia="en-US"/>
              </w:rPr>
              <w:t>Dentro de los primeros 14 (catorce) días naturales contados a partir del día natural siguiente a la activación</w:t>
            </w:r>
            <w:r w:rsidRPr="00907AEB">
              <w:rPr>
                <w:rFonts w:ascii="Arial" w:eastAsia="Arial" w:hAnsi="Arial" w:cs="Arial"/>
                <w:sz w:val="16"/>
                <w:szCs w:val="16"/>
                <w:lang w:val="es-ES" w:eastAsia="en-US"/>
              </w:rPr>
              <w:t>.</w:t>
            </w:r>
          </w:p>
        </w:tc>
      </w:tr>
      <w:tr w:rsidR="00907AEB" w:rsidRPr="00907AEB" w14:paraId="019CA717" w14:textId="77777777" w:rsidTr="00211B1C">
        <w:trPr>
          <w:trHeight w:val="285"/>
        </w:trPr>
        <w:tc>
          <w:tcPr>
            <w:tcW w:w="1576" w:type="pct"/>
            <w:tcBorders>
              <w:top w:val="single" w:sz="6" w:space="0" w:color="auto"/>
              <w:left w:val="single" w:sz="6" w:space="0" w:color="auto"/>
              <w:bottom w:val="single" w:sz="6" w:space="0" w:color="auto"/>
              <w:right w:val="single" w:sz="6" w:space="0" w:color="auto"/>
            </w:tcBorders>
            <w:vAlign w:val="center"/>
          </w:tcPr>
          <w:p w14:paraId="653A94B1" w14:textId="77777777" w:rsidR="00907AEB" w:rsidRPr="00907AEB" w:rsidRDefault="00907AEB" w:rsidP="00907AEB">
            <w:pPr>
              <w:ind w:left="150" w:right="120"/>
              <w:jc w:val="both"/>
              <w:rPr>
                <w:rFonts w:ascii="Arial" w:eastAsia="Arial" w:hAnsi="Arial" w:cs="Arial"/>
                <w:color w:val="000000"/>
                <w:sz w:val="16"/>
                <w:szCs w:val="16"/>
                <w:lang w:val="es-ES" w:eastAsia="en-US"/>
              </w:rPr>
            </w:pPr>
            <w:r w:rsidRPr="00907AEB">
              <w:rPr>
                <w:rFonts w:ascii="Arial" w:eastAsia="Arial" w:hAnsi="Arial" w:cs="Arial"/>
                <w:b/>
                <w:bCs/>
                <w:color w:val="000000"/>
                <w:sz w:val="16"/>
                <w:szCs w:val="16"/>
                <w:lang w:val="es-ES" w:eastAsia="en-US"/>
              </w:rPr>
              <w:t>Documentación que ampare la suscripción al soporte con el fabricante</w:t>
            </w:r>
          </w:p>
        </w:tc>
        <w:tc>
          <w:tcPr>
            <w:tcW w:w="1519" w:type="pct"/>
            <w:tcBorders>
              <w:top w:val="single" w:sz="6" w:space="0" w:color="auto"/>
              <w:left w:val="single" w:sz="6" w:space="0" w:color="auto"/>
              <w:bottom w:val="single" w:sz="6" w:space="0" w:color="auto"/>
              <w:right w:val="single" w:sz="6" w:space="0" w:color="auto"/>
            </w:tcBorders>
            <w:vAlign w:val="center"/>
          </w:tcPr>
          <w:p w14:paraId="13673B85"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La documentación debe estar en idioma español, firmada y rubricada por el </w:t>
            </w:r>
            <w:r w:rsidRPr="00907AEB">
              <w:rPr>
                <w:rFonts w:ascii="Arial" w:eastAsia="Arial" w:hAnsi="Arial" w:cs="Arial"/>
                <w:b/>
                <w:bCs/>
                <w:color w:val="000000"/>
                <w:sz w:val="16"/>
                <w:szCs w:val="16"/>
                <w:lang w:val="es-ES" w:eastAsia="en-US"/>
              </w:rPr>
              <w:t>Fabricante</w:t>
            </w:r>
            <w:r w:rsidRPr="00907AEB">
              <w:rPr>
                <w:rFonts w:ascii="Arial" w:eastAsia="Arial" w:hAnsi="Arial" w:cs="Arial"/>
                <w:color w:val="000000"/>
                <w:sz w:val="16"/>
                <w:szCs w:val="16"/>
                <w:lang w:val="es-ES" w:eastAsia="en-US"/>
              </w:rPr>
              <w:t xml:space="preserve">, que ampare durante la vigencia de la suscripción al soporte por parte del </w:t>
            </w:r>
            <w:r w:rsidRPr="00907AEB">
              <w:rPr>
                <w:rFonts w:ascii="Arial" w:eastAsia="Arial" w:hAnsi="Arial" w:cs="Arial"/>
                <w:b/>
                <w:bCs/>
                <w:color w:val="000000"/>
                <w:sz w:val="16"/>
                <w:szCs w:val="16"/>
                <w:lang w:val="es-ES" w:eastAsia="en-US"/>
              </w:rPr>
              <w:t>Fabricante</w:t>
            </w:r>
            <w:r w:rsidRPr="00907AEB">
              <w:rPr>
                <w:rFonts w:ascii="Arial" w:eastAsia="Arial" w:hAnsi="Arial" w:cs="Arial"/>
                <w:color w:val="000000"/>
                <w:sz w:val="16"/>
                <w:szCs w:val="16"/>
                <w:lang w:val="es-ES" w:eastAsia="en-US"/>
              </w:rPr>
              <w:t xml:space="preserve">. Dicha documentación debe indicar </w:t>
            </w:r>
            <w:r w:rsidRPr="00907AEB">
              <w:rPr>
                <w:rFonts w:ascii="Arial" w:eastAsia="Arial" w:hAnsi="Arial" w:cs="Arial"/>
                <w:color w:val="000000"/>
                <w:sz w:val="16"/>
                <w:szCs w:val="16"/>
                <w:lang w:val="es-ES" w:eastAsia="en-US"/>
              </w:rPr>
              <w:lastRenderedPageBreak/>
              <w:t>el procedimiento y medios de contacto para realizar la solicitud de soporte técnico, conforme a lo especificado en el numeral 2 “Requerimientos generales”.</w:t>
            </w:r>
          </w:p>
          <w:p w14:paraId="7A632266" w14:textId="77777777" w:rsidR="00907AEB" w:rsidRPr="00907AEB" w:rsidRDefault="00907AEB" w:rsidP="00907AEB">
            <w:pPr>
              <w:ind w:right="120"/>
              <w:jc w:val="both"/>
              <w:rPr>
                <w:rFonts w:ascii="Arial" w:eastAsia="Segoe UI" w:hAnsi="Arial" w:cs="Arial"/>
                <w:color w:val="000000"/>
                <w:sz w:val="16"/>
                <w:szCs w:val="16"/>
                <w:lang w:val="es-ES" w:eastAsia="en-US"/>
              </w:rPr>
            </w:pPr>
          </w:p>
        </w:tc>
        <w:tc>
          <w:tcPr>
            <w:tcW w:w="810" w:type="pct"/>
            <w:vMerge/>
            <w:tcBorders>
              <w:left w:val="single" w:sz="0" w:space="0" w:color="auto"/>
              <w:right w:val="single" w:sz="0" w:space="0" w:color="auto"/>
            </w:tcBorders>
            <w:vAlign w:val="center"/>
          </w:tcPr>
          <w:p w14:paraId="482B8F07" w14:textId="77777777" w:rsidR="00907AEB" w:rsidRPr="00907AEB" w:rsidRDefault="00907AEB" w:rsidP="00907AEB">
            <w:pPr>
              <w:rPr>
                <w:rFonts w:ascii="Arial" w:eastAsia="Arial" w:hAnsi="Arial" w:cs="Arial"/>
                <w:sz w:val="16"/>
                <w:szCs w:val="16"/>
                <w:lang w:val="es-ES" w:eastAsia="en-US"/>
              </w:rPr>
            </w:pPr>
          </w:p>
        </w:tc>
        <w:tc>
          <w:tcPr>
            <w:tcW w:w="1095" w:type="pct"/>
            <w:vMerge/>
            <w:tcBorders>
              <w:left w:val="single" w:sz="0" w:space="0" w:color="auto"/>
              <w:right w:val="single" w:sz="0" w:space="0" w:color="auto"/>
            </w:tcBorders>
            <w:vAlign w:val="center"/>
          </w:tcPr>
          <w:p w14:paraId="4A1ACFA4" w14:textId="77777777" w:rsidR="00907AEB" w:rsidRPr="00907AEB" w:rsidRDefault="00907AEB" w:rsidP="00907AEB">
            <w:pPr>
              <w:rPr>
                <w:rFonts w:ascii="Arial" w:eastAsia="Arial" w:hAnsi="Arial" w:cs="Arial"/>
                <w:sz w:val="16"/>
                <w:szCs w:val="16"/>
                <w:lang w:val="es-ES" w:eastAsia="en-US"/>
              </w:rPr>
            </w:pPr>
          </w:p>
        </w:tc>
      </w:tr>
      <w:tr w:rsidR="00907AEB" w:rsidRPr="00907AEB" w14:paraId="253D0952" w14:textId="77777777" w:rsidTr="00211B1C">
        <w:trPr>
          <w:trHeight w:val="480"/>
        </w:trPr>
        <w:tc>
          <w:tcPr>
            <w:tcW w:w="1576" w:type="pct"/>
            <w:tcBorders>
              <w:top w:val="single" w:sz="6" w:space="0" w:color="auto"/>
              <w:left w:val="single" w:sz="6" w:space="0" w:color="auto"/>
              <w:bottom w:val="single" w:sz="6" w:space="0" w:color="auto"/>
              <w:right w:val="single" w:sz="6" w:space="0" w:color="auto"/>
            </w:tcBorders>
            <w:vAlign w:val="center"/>
          </w:tcPr>
          <w:p w14:paraId="71C2CF08" w14:textId="77777777" w:rsidR="00907AEB" w:rsidRPr="00907AEB" w:rsidRDefault="00907AEB" w:rsidP="00907AEB">
            <w:pPr>
              <w:ind w:left="150" w:right="120"/>
              <w:jc w:val="both"/>
              <w:rPr>
                <w:rFonts w:ascii="Arial" w:eastAsia="Arial" w:hAnsi="Arial" w:cs="Arial"/>
                <w:b/>
                <w:bCs/>
                <w:color w:val="000000"/>
                <w:sz w:val="16"/>
                <w:szCs w:val="16"/>
                <w:lang w:val="es-ES" w:eastAsia="en-US"/>
              </w:rPr>
            </w:pPr>
            <w:r w:rsidRPr="00907AEB">
              <w:rPr>
                <w:rFonts w:ascii="Arial" w:eastAsia="Arial" w:hAnsi="Arial" w:cs="Arial"/>
                <w:b/>
                <w:bCs/>
                <w:color w:val="000000"/>
                <w:sz w:val="16"/>
                <w:szCs w:val="16"/>
                <w:lang w:val="es-ES" w:eastAsia="en-US"/>
              </w:rPr>
              <w:t xml:space="preserve">Procedimiento para la generación de </w:t>
            </w:r>
            <w:proofErr w:type="gramStart"/>
            <w:r w:rsidRPr="00907AEB">
              <w:rPr>
                <w:rFonts w:ascii="Arial" w:eastAsia="Arial" w:hAnsi="Arial" w:cs="Arial"/>
                <w:b/>
                <w:bCs/>
                <w:color w:val="000000"/>
                <w:sz w:val="16"/>
                <w:szCs w:val="16"/>
                <w:lang w:val="es-ES" w:eastAsia="en-US"/>
              </w:rPr>
              <w:t>tickets</w:t>
            </w:r>
            <w:proofErr w:type="gramEnd"/>
            <w:r w:rsidRPr="00907AEB">
              <w:rPr>
                <w:rFonts w:ascii="Arial" w:eastAsia="Arial" w:hAnsi="Arial" w:cs="Arial"/>
                <w:b/>
                <w:bCs/>
                <w:color w:val="000000"/>
                <w:sz w:val="16"/>
                <w:szCs w:val="16"/>
                <w:lang w:val="es-ES" w:eastAsia="en-US"/>
              </w:rPr>
              <w:t xml:space="preserve"> de soporte.</w:t>
            </w:r>
          </w:p>
        </w:tc>
        <w:tc>
          <w:tcPr>
            <w:tcW w:w="1519" w:type="pct"/>
            <w:tcBorders>
              <w:top w:val="single" w:sz="6" w:space="0" w:color="auto"/>
              <w:left w:val="single" w:sz="6" w:space="0" w:color="auto"/>
              <w:bottom w:val="single" w:sz="6" w:space="0" w:color="auto"/>
              <w:right w:val="single" w:sz="6" w:space="0" w:color="auto"/>
            </w:tcBorders>
            <w:vAlign w:val="center"/>
          </w:tcPr>
          <w:p w14:paraId="598D5028"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Procedimiento para levantar </w:t>
            </w:r>
            <w:proofErr w:type="gramStart"/>
            <w:r w:rsidRPr="00907AEB">
              <w:rPr>
                <w:rFonts w:ascii="Arial" w:eastAsia="Arial" w:hAnsi="Arial" w:cs="Arial"/>
                <w:color w:val="000000"/>
                <w:sz w:val="16"/>
                <w:szCs w:val="16"/>
                <w:lang w:val="es-ES" w:eastAsia="en-US"/>
              </w:rPr>
              <w:t>tickets</w:t>
            </w:r>
            <w:proofErr w:type="gramEnd"/>
            <w:r w:rsidRPr="00907AEB">
              <w:rPr>
                <w:rFonts w:ascii="Arial" w:eastAsia="Arial" w:hAnsi="Arial" w:cs="Arial"/>
                <w:color w:val="000000"/>
                <w:sz w:val="16"/>
                <w:szCs w:val="16"/>
                <w:lang w:val="es-ES" w:eastAsia="en-US"/>
              </w:rPr>
              <w:t xml:space="preserve"> de soporte técnico, mismo que debe contemplar todos los medios de contacto del </w:t>
            </w:r>
            <w:r w:rsidRPr="00907AEB">
              <w:rPr>
                <w:rFonts w:ascii="Arial" w:eastAsia="Arial" w:hAnsi="Arial" w:cs="Arial"/>
                <w:b/>
                <w:bCs/>
                <w:color w:val="000000"/>
                <w:sz w:val="16"/>
                <w:szCs w:val="16"/>
                <w:lang w:val="es-ES" w:eastAsia="en-US"/>
              </w:rPr>
              <w:t>Fabricante</w:t>
            </w:r>
            <w:r w:rsidRPr="00907AEB">
              <w:rPr>
                <w:rFonts w:ascii="Arial" w:eastAsia="Arial" w:hAnsi="Arial" w:cs="Arial"/>
                <w:color w:val="000000"/>
                <w:sz w:val="16"/>
                <w:szCs w:val="16"/>
                <w:lang w:val="es-ES" w:eastAsia="en-US"/>
              </w:rPr>
              <w:t xml:space="preserve"> y credenciales en caso de aplicar, considerar al menos uno de los siguientes medios:</w:t>
            </w:r>
          </w:p>
          <w:p w14:paraId="1D48E347"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w:t>
            </w:r>
          </w:p>
          <w:p w14:paraId="1043DEFB" w14:textId="77777777" w:rsidR="00907AEB" w:rsidRPr="00907AEB" w:rsidRDefault="00907AEB" w:rsidP="00907AEB">
            <w:pPr>
              <w:numPr>
                <w:ilvl w:val="0"/>
                <w:numId w:val="129"/>
              </w:numPr>
              <w:spacing w:line="276" w:lineRule="auto"/>
              <w:contextualSpacing/>
              <w:jc w:val="both"/>
              <w:rPr>
                <w:rFonts w:ascii="Arial" w:eastAsia="Arial" w:hAnsi="Arial" w:cs="Arial"/>
                <w:color w:val="000000"/>
                <w:sz w:val="16"/>
                <w:szCs w:val="16"/>
                <w:lang w:val="es-ES" w:eastAsia="es-MX"/>
              </w:rPr>
            </w:pPr>
            <w:r w:rsidRPr="00907AEB">
              <w:rPr>
                <w:rFonts w:ascii="Arial" w:eastAsia="Arial" w:hAnsi="Arial" w:cs="Arial"/>
                <w:color w:val="000000"/>
                <w:sz w:val="16"/>
                <w:szCs w:val="16"/>
                <w:lang w:val="es-ES" w:eastAsia="es-MX"/>
              </w:rPr>
              <w:t>correo electrónico  </w:t>
            </w:r>
          </w:p>
          <w:p w14:paraId="16CE01E7" w14:textId="77777777" w:rsidR="00907AEB" w:rsidRPr="00907AEB" w:rsidRDefault="00907AEB" w:rsidP="00907AEB">
            <w:pPr>
              <w:numPr>
                <w:ilvl w:val="0"/>
                <w:numId w:val="129"/>
              </w:numPr>
              <w:spacing w:line="276" w:lineRule="auto"/>
              <w:contextualSpacing/>
              <w:jc w:val="both"/>
              <w:rPr>
                <w:rFonts w:ascii="Arial" w:eastAsia="Arial" w:hAnsi="Arial" w:cs="Arial"/>
                <w:color w:val="000000"/>
                <w:sz w:val="16"/>
                <w:szCs w:val="16"/>
                <w:lang w:val="es-ES" w:eastAsia="es-MX"/>
              </w:rPr>
            </w:pPr>
            <w:r w:rsidRPr="00907AEB">
              <w:rPr>
                <w:rFonts w:ascii="Arial" w:eastAsia="Arial" w:hAnsi="Arial" w:cs="Arial"/>
                <w:color w:val="000000"/>
                <w:sz w:val="16"/>
                <w:szCs w:val="16"/>
                <w:lang w:val="es-ES" w:eastAsia="es-MX"/>
              </w:rPr>
              <w:t>teléfono  </w:t>
            </w:r>
          </w:p>
          <w:p w14:paraId="782BAFAA" w14:textId="77777777" w:rsidR="00907AEB" w:rsidRPr="00907AEB" w:rsidRDefault="00907AEB" w:rsidP="00907AEB">
            <w:pPr>
              <w:numPr>
                <w:ilvl w:val="0"/>
                <w:numId w:val="129"/>
              </w:numPr>
              <w:spacing w:line="276" w:lineRule="auto"/>
              <w:contextualSpacing/>
              <w:jc w:val="both"/>
              <w:rPr>
                <w:rFonts w:ascii="Arial" w:eastAsia="Arial" w:hAnsi="Arial" w:cs="Arial"/>
                <w:color w:val="000000"/>
                <w:sz w:val="16"/>
                <w:szCs w:val="16"/>
                <w:lang w:val="es-ES" w:eastAsia="es-MX"/>
              </w:rPr>
            </w:pPr>
            <w:r w:rsidRPr="00907AEB">
              <w:rPr>
                <w:rFonts w:ascii="Arial" w:eastAsia="Arial" w:hAnsi="Arial" w:cs="Arial"/>
                <w:color w:val="000000"/>
                <w:sz w:val="16"/>
                <w:szCs w:val="16"/>
                <w:lang w:val="es-ES" w:eastAsia="es-MX"/>
              </w:rPr>
              <w:t>página de soporte del Fabricante </w:t>
            </w:r>
          </w:p>
          <w:p w14:paraId="3EFF082A" w14:textId="77777777" w:rsidR="00907AEB" w:rsidRPr="00907AEB" w:rsidRDefault="00907AEB" w:rsidP="00907AEB">
            <w:pPr>
              <w:jc w:val="both"/>
              <w:rPr>
                <w:rFonts w:ascii="Arial" w:eastAsia="Arial" w:hAnsi="Arial" w:cs="Arial"/>
                <w:color w:val="000000"/>
                <w:sz w:val="16"/>
                <w:szCs w:val="16"/>
                <w:lang w:val="es-ES" w:eastAsia="en-US"/>
              </w:rPr>
            </w:pPr>
          </w:p>
        </w:tc>
        <w:tc>
          <w:tcPr>
            <w:tcW w:w="810" w:type="pct"/>
            <w:vMerge/>
            <w:tcBorders>
              <w:left w:val="single" w:sz="0" w:space="0" w:color="auto"/>
              <w:bottom w:val="single" w:sz="0" w:space="0" w:color="auto"/>
              <w:right w:val="single" w:sz="0" w:space="0" w:color="auto"/>
            </w:tcBorders>
            <w:vAlign w:val="center"/>
          </w:tcPr>
          <w:p w14:paraId="58E91364" w14:textId="77777777" w:rsidR="00907AEB" w:rsidRPr="00907AEB" w:rsidRDefault="00907AEB" w:rsidP="00907AEB">
            <w:pPr>
              <w:rPr>
                <w:rFonts w:ascii="Arial" w:eastAsia="Arial" w:hAnsi="Arial" w:cs="Arial"/>
                <w:sz w:val="16"/>
                <w:szCs w:val="16"/>
                <w:lang w:val="es-ES" w:eastAsia="en-US"/>
              </w:rPr>
            </w:pPr>
          </w:p>
        </w:tc>
        <w:tc>
          <w:tcPr>
            <w:tcW w:w="1095" w:type="pct"/>
            <w:vMerge/>
            <w:tcBorders>
              <w:left w:val="single" w:sz="0" w:space="0" w:color="auto"/>
              <w:bottom w:val="single" w:sz="0" w:space="0" w:color="auto"/>
              <w:right w:val="single" w:sz="0" w:space="0" w:color="auto"/>
            </w:tcBorders>
            <w:vAlign w:val="center"/>
          </w:tcPr>
          <w:p w14:paraId="0099BEE5" w14:textId="77777777" w:rsidR="00907AEB" w:rsidRPr="00907AEB" w:rsidRDefault="00907AEB" w:rsidP="00907AEB">
            <w:pPr>
              <w:rPr>
                <w:rFonts w:ascii="Arial" w:eastAsia="Arial" w:hAnsi="Arial" w:cs="Arial"/>
                <w:sz w:val="16"/>
                <w:szCs w:val="16"/>
                <w:lang w:val="es-ES" w:eastAsia="en-US"/>
              </w:rPr>
            </w:pPr>
          </w:p>
        </w:tc>
      </w:tr>
      <w:tr w:rsidR="00907AEB" w:rsidRPr="00907AEB" w14:paraId="78FFCC28" w14:textId="77777777" w:rsidTr="00211B1C">
        <w:trPr>
          <w:trHeight w:val="1050"/>
        </w:trPr>
        <w:tc>
          <w:tcPr>
            <w:tcW w:w="1576" w:type="pct"/>
            <w:tcBorders>
              <w:top w:val="single" w:sz="6" w:space="0" w:color="auto"/>
              <w:left w:val="single" w:sz="6" w:space="0" w:color="auto"/>
              <w:bottom w:val="single" w:sz="6" w:space="0" w:color="auto"/>
              <w:right w:val="single" w:sz="6" w:space="0" w:color="auto"/>
            </w:tcBorders>
            <w:vAlign w:val="center"/>
          </w:tcPr>
          <w:p w14:paraId="319B5620" w14:textId="77777777" w:rsidR="00907AEB" w:rsidRPr="00907AEB" w:rsidRDefault="00907AEB" w:rsidP="00907AEB">
            <w:pPr>
              <w:ind w:left="150" w:right="120"/>
              <w:jc w:val="both"/>
              <w:rPr>
                <w:rFonts w:ascii="Arial" w:eastAsia="Arial" w:hAnsi="Arial" w:cs="Arial"/>
                <w:b/>
                <w:bCs/>
                <w:color w:val="000000"/>
                <w:sz w:val="16"/>
                <w:szCs w:val="16"/>
                <w:lang w:val="es-ES" w:eastAsia="en-US"/>
              </w:rPr>
            </w:pPr>
            <w:r w:rsidRPr="00907AEB">
              <w:rPr>
                <w:rFonts w:ascii="Arial" w:eastAsia="Arial" w:hAnsi="Arial" w:cs="Arial"/>
                <w:b/>
                <w:bCs/>
                <w:color w:val="000000"/>
                <w:sz w:val="16"/>
                <w:szCs w:val="16"/>
                <w:lang w:val="es-ES" w:eastAsia="en-US"/>
              </w:rPr>
              <w:t>Temario de la transferencia de conocimientos. </w:t>
            </w:r>
          </w:p>
        </w:tc>
        <w:tc>
          <w:tcPr>
            <w:tcW w:w="1519" w:type="pct"/>
            <w:tcBorders>
              <w:top w:val="single" w:sz="6" w:space="0" w:color="auto"/>
              <w:left w:val="single" w:sz="6" w:space="0" w:color="auto"/>
              <w:bottom w:val="single" w:sz="6" w:space="0" w:color="auto"/>
              <w:right w:val="single" w:sz="6" w:space="0" w:color="auto"/>
            </w:tcBorders>
            <w:vAlign w:val="center"/>
          </w:tcPr>
          <w:p w14:paraId="2F43C59B"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Un temario de la transferencia de conocimientos. El contenido del temario será revisado y aprobado por el personal asignado por el Administrador del Contrato y el </w:t>
            </w:r>
            <w:r w:rsidRPr="00907AEB">
              <w:rPr>
                <w:rFonts w:ascii="Arial" w:eastAsia="Arial" w:hAnsi="Arial" w:cs="Arial"/>
                <w:b/>
                <w:bCs/>
                <w:color w:val="000000"/>
                <w:sz w:val="16"/>
                <w:szCs w:val="16"/>
                <w:lang w:val="es-ES" w:eastAsia="en-US"/>
              </w:rPr>
              <w:t>Proveedor.</w:t>
            </w:r>
          </w:p>
        </w:tc>
        <w:tc>
          <w:tcPr>
            <w:tcW w:w="810" w:type="pct"/>
            <w:tcBorders>
              <w:top w:val="single" w:sz="6" w:space="0" w:color="auto"/>
              <w:left w:val="single" w:sz="6" w:space="0" w:color="auto"/>
              <w:bottom w:val="single" w:sz="6" w:space="0" w:color="auto"/>
              <w:right w:val="single" w:sz="6" w:space="0" w:color="auto"/>
            </w:tcBorders>
            <w:vAlign w:val="center"/>
          </w:tcPr>
          <w:p w14:paraId="5600A170" w14:textId="77777777" w:rsidR="00907AEB" w:rsidRPr="00907AEB" w:rsidRDefault="00907AEB" w:rsidP="00907AEB">
            <w:pPr>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Físico </w:t>
            </w:r>
          </w:p>
        </w:tc>
        <w:tc>
          <w:tcPr>
            <w:tcW w:w="1095" w:type="pct"/>
            <w:tcBorders>
              <w:top w:val="single" w:sz="6" w:space="0" w:color="auto"/>
              <w:left w:val="single" w:sz="6" w:space="0" w:color="auto"/>
              <w:bottom w:val="single" w:sz="6" w:space="0" w:color="auto"/>
              <w:right w:val="single" w:sz="6" w:space="0" w:color="auto"/>
            </w:tcBorders>
            <w:vAlign w:val="center"/>
          </w:tcPr>
          <w:p w14:paraId="713E2AE0" w14:textId="77777777" w:rsidR="00907AEB" w:rsidRPr="00907AEB" w:rsidRDefault="00907AEB" w:rsidP="00907AEB">
            <w:pPr>
              <w:ind w:left="150" w:right="120"/>
              <w:jc w:val="both"/>
              <w:rPr>
                <w:rFonts w:ascii="Arial" w:eastAsia="Arial" w:hAnsi="Arial" w:cs="Arial"/>
                <w:color w:val="000000"/>
                <w:sz w:val="16"/>
                <w:szCs w:val="16"/>
                <w:lang w:val="es-ES" w:eastAsia="en-US"/>
              </w:rPr>
            </w:pPr>
            <w:r w:rsidRPr="00907AEB">
              <w:rPr>
                <w:rFonts w:ascii="Arial" w:eastAsia="Arial" w:hAnsi="Arial" w:cs="Arial"/>
                <w:sz w:val="16"/>
                <w:szCs w:val="16"/>
                <w:lang w:val="es-ES" w:eastAsia="en-US"/>
              </w:rPr>
              <w:t>A más tardar los primeros 8 (ocho) días naturales de enero de 2025.</w:t>
            </w:r>
          </w:p>
        </w:tc>
      </w:tr>
      <w:tr w:rsidR="00907AEB" w:rsidRPr="00907AEB" w14:paraId="27EBF57D" w14:textId="77777777" w:rsidTr="00211B1C">
        <w:trPr>
          <w:trHeight w:val="285"/>
        </w:trPr>
        <w:tc>
          <w:tcPr>
            <w:tcW w:w="1576" w:type="pct"/>
            <w:tcBorders>
              <w:top w:val="single" w:sz="6" w:space="0" w:color="auto"/>
              <w:left w:val="single" w:sz="6" w:space="0" w:color="auto"/>
              <w:bottom w:val="single" w:sz="6" w:space="0" w:color="auto"/>
              <w:right w:val="single" w:sz="6" w:space="0" w:color="auto"/>
            </w:tcBorders>
            <w:vAlign w:val="center"/>
          </w:tcPr>
          <w:p w14:paraId="0848133F" w14:textId="77777777" w:rsidR="00907AEB" w:rsidRPr="00907AEB" w:rsidRDefault="00907AEB" w:rsidP="00907AEB">
            <w:pPr>
              <w:ind w:left="150" w:right="120"/>
              <w:jc w:val="both"/>
              <w:rPr>
                <w:rFonts w:ascii="Arial" w:eastAsia="Arial" w:hAnsi="Arial" w:cs="Arial"/>
                <w:b/>
                <w:bCs/>
                <w:color w:val="000000"/>
                <w:sz w:val="16"/>
                <w:szCs w:val="16"/>
                <w:lang w:val="es-ES" w:eastAsia="en-US"/>
              </w:rPr>
            </w:pPr>
            <w:r w:rsidRPr="00907AEB">
              <w:rPr>
                <w:rFonts w:ascii="Arial" w:eastAsia="Arial" w:hAnsi="Arial" w:cs="Arial"/>
                <w:b/>
                <w:bCs/>
                <w:color w:val="000000"/>
                <w:sz w:val="16"/>
                <w:szCs w:val="16"/>
                <w:lang w:val="es-ES" w:eastAsia="en-US"/>
              </w:rPr>
              <w:t>Constancias de la transferencia de conocimientos. </w:t>
            </w:r>
          </w:p>
        </w:tc>
        <w:tc>
          <w:tcPr>
            <w:tcW w:w="1519" w:type="pct"/>
            <w:tcBorders>
              <w:top w:val="single" w:sz="6" w:space="0" w:color="auto"/>
              <w:left w:val="single" w:sz="6" w:space="0" w:color="auto"/>
              <w:bottom w:val="single" w:sz="6" w:space="0" w:color="auto"/>
              <w:right w:val="single" w:sz="6" w:space="0" w:color="auto"/>
            </w:tcBorders>
            <w:vAlign w:val="center"/>
          </w:tcPr>
          <w:p w14:paraId="5016FCFA"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Constancias de la transferencia de conocimientos, por cada personal que asistió a la misma, estas deben ser firmadas por la persona que realizó la transferencia de conocimientos, así como por el representante legal del </w:t>
            </w:r>
            <w:r w:rsidRPr="00907AEB">
              <w:rPr>
                <w:rFonts w:ascii="Arial" w:eastAsia="Arial" w:hAnsi="Arial" w:cs="Arial"/>
                <w:b/>
                <w:bCs/>
                <w:color w:val="000000"/>
                <w:sz w:val="16"/>
                <w:szCs w:val="16"/>
                <w:lang w:val="es-ES" w:eastAsia="en-US"/>
              </w:rPr>
              <w:t>Proveedor.</w:t>
            </w:r>
          </w:p>
        </w:tc>
        <w:tc>
          <w:tcPr>
            <w:tcW w:w="810" w:type="pct"/>
            <w:tcBorders>
              <w:top w:val="single" w:sz="6" w:space="0" w:color="auto"/>
              <w:left w:val="single" w:sz="6" w:space="0" w:color="auto"/>
              <w:bottom w:val="single" w:sz="6" w:space="0" w:color="auto"/>
              <w:right w:val="single" w:sz="6" w:space="0" w:color="auto"/>
            </w:tcBorders>
            <w:vAlign w:val="center"/>
          </w:tcPr>
          <w:p w14:paraId="1CF3D94A" w14:textId="77777777" w:rsidR="00907AEB" w:rsidRPr="00907AEB" w:rsidRDefault="00907AEB" w:rsidP="00907AEB">
            <w:pPr>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Físico </w:t>
            </w:r>
          </w:p>
        </w:tc>
        <w:tc>
          <w:tcPr>
            <w:tcW w:w="1095" w:type="pct"/>
            <w:vMerge w:val="restart"/>
            <w:tcBorders>
              <w:top w:val="single" w:sz="6" w:space="0" w:color="auto"/>
              <w:left w:val="single" w:sz="6" w:space="0" w:color="auto"/>
              <w:bottom w:val="single" w:sz="6" w:space="0" w:color="auto"/>
              <w:right w:val="single" w:sz="6" w:space="0" w:color="auto"/>
            </w:tcBorders>
            <w:vAlign w:val="center"/>
          </w:tcPr>
          <w:p w14:paraId="51E3B6E3" w14:textId="77777777" w:rsidR="00907AEB" w:rsidRPr="00907AEB" w:rsidRDefault="00907AEB" w:rsidP="00907AEB">
            <w:pPr>
              <w:ind w:left="150" w:right="120"/>
              <w:jc w:val="both"/>
              <w:rPr>
                <w:rFonts w:ascii="Arial" w:eastAsia="Calibri" w:hAnsi="Arial" w:cs="Arial"/>
                <w:color w:val="000000"/>
                <w:sz w:val="16"/>
                <w:szCs w:val="16"/>
                <w:lang w:val="es-ES" w:eastAsia="en-US"/>
              </w:rPr>
            </w:pPr>
            <w:r w:rsidRPr="00907AEB">
              <w:rPr>
                <w:rFonts w:ascii="Arial" w:eastAsia="Arial" w:hAnsi="Arial" w:cs="Arial"/>
                <w:sz w:val="16"/>
                <w:szCs w:val="16"/>
                <w:lang w:val="es-ES" w:eastAsia="en-US"/>
              </w:rPr>
              <w:t>Dentro de los primeros 7 (siete) días naturales contados a partir del día natural siguiente de haber finalizado la transferencia de conocimientos.</w:t>
            </w:r>
          </w:p>
        </w:tc>
      </w:tr>
      <w:tr w:rsidR="00907AEB" w:rsidRPr="00907AEB" w14:paraId="2ECAE8AD" w14:textId="77777777" w:rsidTr="00211B1C">
        <w:trPr>
          <w:trHeight w:val="285"/>
        </w:trPr>
        <w:tc>
          <w:tcPr>
            <w:tcW w:w="1576" w:type="pct"/>
            <w:tcBorders>
              <w:top w:val="single" w:sz="6" w:space="0" w:color="auto"/>
              <w:left w:val="single" w:sz="6" w:space="0" w:color="auto"/>
              <w:bottom w:val="single" w:sz="6" w:space="0" w:color="auto"/>
              <w:right w:val="single" w:sz="6" w:space="0" w:color="auto"/>
            </w:tcBorders>
            <w:vAlign w:val="center"/>
          </w:tcPr>
          <w:p w14:paraId="223579C7" w14:textId="77777777" w:rsidR="00907AEB" w:rsidRPr="00907AEB" w:rsidRDefault="00907AEB" w:rsidP="00907AEB">
            <w:pPr>
              <w:ind w:left="150" w:right="120"/>
              <w:jc w:val="both"/>
              <w:rPr>
                <w:rFonts w:ascii="Arial" w:eastAsia="Arial" w:hAnsi="Arial" w:cs="Arial"/>
                <w:b/>
                <w:bCs/>
                <w:color w:val="000000"/>
                <w:sz w:val="16"/>
                <w:szCs w:val="16"/>
                <w:lang w:val="es-ES" w:eastAsia="en-US"/>
              </w:rPr>
            </w:pPr>
            <w:r w:rsidRPr="00907AEB">
              <w:rPr>
                <w:rFonts w:ascii="Arial" w:eastAsia="Arial" w:hAnsi="Arial" w:cs="Arial"/>
                <w:b/>
                <w:bCs/>
                <w:color w:val="000000"/>
                <w:sz w:val="16"/>
                <w:szCs w:val="16"/>
                <w:lang w:val="es-ES" w:eastAsia="en-US"/>
              </w:rPr>
              <w:t>Grabación de la transferencia de conocimientos</w:t>
            </w:r>
          </w:p>
        </w:tc>
        <w:tc>
          <w:tcPr>
            <w:tcW w:w="1519" w:type="pct"/>
            <w:tcBorders>
              <w:top w:val="single" w:sz="6" w:space="0" w:color="auto"/>
              <w:left w:val="single" w:sz="6" w:space="0" w:color="auto"/>
              <w:bottom w:val="single" w:sz="6" w:space="0" w:color="auto"/>
              <w:right w:val="single" w:sz="6" w:space="0" w:color="auto"/>
            </w:tcBorders>
            <w:vAlign w:val="center"/>
          </w:tcPr>
          <w:p w14:paraId="788D9810"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Las grabaciones de la transferencia de conocimientos y dichas grabaciones deben ser resguardadas por el “</w:t>
            </w:r>
            <w:r w:rsidRPr="00907AEB">
              <w:rPr>
                <w:rFonts w:ascii="Arial" w:eastAsia="Arial" w:hAnsi="Arial" w:cs="Arial"/>
                <w:b/>
                <w:bCs/>
                <w:color w:val="000000"/>
                <w:sz w:val="16"/>
                <w:szCs w:val="16"/>
                <w:lang w:val="es-ES" w:eastAsia="en-US"/>
              </w:rPr>
              <w:t>Instituto”.</w:t>
            </w:r>
            <w:r w:rsidRPr="00907AEB">
              <w:rPr>
                <w:rFonts w:ascii="Arial" w:eastAsia="Arial" w:hAnsi="Arial" w:cs="Arial"/>
                <w:color w:val="000000"/>
                <w:sz w:val="16"/>
                <w:szCs w:val="16"/>
                <w:lang w:val="es-ES" w:eastAsia="en-US"/>
              </w:rPr>
              <w:t>  </w:t>
            </w:r>
          </w:p>
        </w:tc>
        <w:tc>
          <w:tcPr>
            <w:tcW w:w="810" w:type="pct"/>
            <w:tcBorders>
              <w:top w:val="single" w:sz="6" w:space="0" w:color="auto"/>
              <w:left w:val="single" w:sz="6" w:space="0" w:color="auto"/>
              <w:bottom w:val="single" w:sz="6" w:space="0" w:color="auto"/>
              <w:right w:val="single" w:sz="6" w:space="0" w:color="auto"/>
            </w:tcBorders>
            <w:vAlign w:val="center"/>
          </w:tcPr>
          <w:p w14:paraId="6B0F96AB" w14:textId="77777777" w:rsidR="00907AEB" w:rsidRPr="00907AEB" w:rsidRDefault="00907AEB" w:rsidP="00907AEB">
            <w:pPr>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Digital, en un dispositivo extraíble, CD o USB </w:t>
            </w:r>
          </w:p>
        </w:tc>
        <w:tc>
          <w:tcPr>
            <w:tcW w:w="1095" w:type="pct"/>
            <w:vMerge/>
            <w:tcBorders>
              <w:left w:val="single" w:sz="0" w:space="0" w:color="auto"/>
              <w:bottom w:val="single" w:sz="0" w:space="0" w:color="auto"/>
              <w:right w:val="single" w:sz="0" w:space="0" w:color="auto"/>
            </w:tcBorders>
            <w:vAlign w:val="center"/>
          </w:tcPr>
          <w:p w14:paraId="50141DE0" w14:textId="77777777" w:rsidR="00907AEB" w:rsidRPr="00907AEB" w:rsidRDefault="00907AEB" w:rsidP="00907AEB">
            <w:pPr>
              <w:rPr>
                <w:rFonts w:ascii="Arial" w:eastAsia="Arial" w:hAnsi="Arial" w:cs="Arial"/>
                <w:sz w:val="16"/>
                <w:szCs w:val="16"/>
                <w:lang w:val="es-ES" w:eastAsia="en-US"/>
              </w:rPr>
            </w:pPr>
          </w:p>
        </w:tc>
      </w:tr>
      <w:tr w:rsidR="00907AEB" w:rsidRPr="00907AEB" w14:paraId="01F98627" w14:textId="77777777" w:rsidTr="00211B1C">
        <w:trPr>
          <w:trHeight w:val="285"/>
        </w:trPr>
        <w:tc>
          <w:tcPr>
            <w:tcW w:w="1576" w:type="pct"/>
            <w:vMerge w:val="restart"/>
            <w:tcBorders>
              <w:top w:val="single" w:sz="6" w:space="0" w:color="auto"/>
              <w:left w:val="single" w:sz="6" w:space="0" w:color="auto"/>
              <w:bottom w:val="single" w:sz="6" w:space="0" w:color="auto"/>
              <w:right w:val="single" w:sz="6" w:space="0" w:color="auto"/>
            </w:tcBorders>
            <w:vAlign w:val="center"/>
          </w:tcPr>
          <w:p w14:paraId="394D0792" w14:textId="77777777" w:rsidR="00907AEB" w:rsidRPr="00907AEB" w:rsidRDefault="00907AEB" w:rsidP="00907AEB">
            <w:pPr>
              <w:spacing w:beforeAutospacing="1" w:afterAutospacing="1"/>
              <w:ind w:left="150" w:right="120"/>
              <w:jc w:val="both"/>
              <w:rPr>
                <w:rFonts w:ascii="Arial" w:eastAsia="Arial" w:hAnsi="Arial" w:cs="Arial"/>
                <w:b/>
                <w:bCs/>
                <w:color w:val="000000"/>
                <w:sz w:val="16"/>
                <w:szCs w:val="16"/>
                <w:lang w:val="es-ES" w:eastAsia="en-US"/>
              </w:rPr>
            </w:pPr>
            <w:r w:rsidRPr="00907AEB">
              <w:rPr>
                <w:rFonts w:ascii="Arial" w:eastAsia="Arial" w:hAnsi="Arial" w:cs="Arial"/>
                <w:b/>
                <w:bCs/>
                <w:color w:val="000000"/>
                <w:sz w:val="16"/>
                <w:szCs w:val="16"/>
                <w:lang w:val="es-ES" w:eastAsia="en-US"/>
              </w:rPr>
              <w:t>Documentación de la activación y puesta en operación conforme al esquema de comercialización</w:t>
            </w:r>
          </w:p>
        </w:tc>
        <w:tc>
          <w:tcPr>
            <w:tcW w:w="1519" w:type="pct"/>
            <w:tcBorders>
              <w:top w:val="single" w:sz="6" w:space="0" w:color="auto"/>
              <w:left w:val="single" w:sz="6" w:space="0" w:color="auto"/>
              <w:bottom w:val="single" w:sz="6" w:space="0" w:color="auto"/>
              <w:right w:val="single" w:sz="6" w:space="0" w:color="auto"/>
            </w:tcBorders>
            <w:vAlign w:val="center"/>
          </w:tcPr>
          <w:p w14:paraId="5B2833E5" w14:textId="77777777" w:rsidR="00907AEB" w:rsidRPr="00907AEB" w:rsidRDefault="00907AEB" w:rsidP="00907AEB">
            <w:pPr>
              <w:ind w:left="150"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Plan de trabajo para la instalación, configuración y puesta a punto, conforme a lo especificado en la numeral 2 “Requerimientos generales”.</w:t>
            </w:r>
          </w:p>
          <w:p w14:paraId="305BB973" w14:textId="77777777" w:rsidR="00907AEB" w:rsidRPr="00907AEB" w:rsidRDefault="00907AEB" w:rsidP="00907AEB">
            <w:pPr>
              <w:ind w:right="120"/>
              <w:jc w:val="both"/>
              <w:rPr>
                <w:rFonts w:ascii="Arial" w:eastAsia="Arial" w:hAnsi="Arial" w:cs="Arial"/>
                <w:color w:val="000000"/>
                <w:sz w:val="16"/>
                <w:szCs w:val="16"/>
                <w:lang w:val="es-ES" w:eastAsia="en-US"/>
              </w:rPr>
            </w:pPr>
          </w:p>
        </w:tc>
        <w:tc>
          <w:tcPr>
            <w:tcW w:w="810" w:type="pct"/>
            <w:tcBorders>
              <w:top w:val="single" w:sz="6" w:space="0" w:color="auto"/>
              <w:left w:val="single" w:sz="6" w:space="0" w:color="auto"/>
              <w:bottom w:val="single" w:sz="6" w:space="0" w:color="auto"/>
              <w:right w:val="single" w:sz="6" w:space="0" w:color="auto"/>
            </w:tcBorders>
            <w:vAlign w:val="center"/>
          </w:tcPr>
          <w:p w14:paraId="49E641C6" w14:textId="77777777" w:rsidR="00907AEB" w:rsidRPr="00907AEB" w:rsidRDefault="00907AEB" w:rsidP="00907AEB">
            <w:pPr>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Físico</w:t>
            </w:r>
          </w:p>
        </w:tc>
        <w:tc>
          <w:tcPr>
            <w:tcW w:w="1095" w:type="pct"/>
            <w:tcBorders>
              <w:top w:val="single" w:sz="6" w:space="0" w:color="auto"/>
              <w:left w:val="single" w:sz="6" w:space="0" w:color="auto"/>
              <w:bottom w:val="single" w:sz="6" w:space="0" w:color="auto"/>
              <w:right w:val="single" w:sz="6" w:space="0" w:color="auto"/>
            </w:tcBorders>
            <w:vAlign w:val="center"/>
          </w:tcPr>
          <w:p w14:paraId="21763055" w14:textId="77777777" w:rsidR="00907AEB" w:rsidRPr="00907AEB" w:rsidRDefault="00907AEB" w:rsidP="00907AEB">
            <w:pPr>
              <w:ind w:left="150" w:right="120"/>
              <w:jc w:val="both"/>
              <w:rPr>
                <w:rFonts w:ascii="Arial" w:eastAsia="Arial" w:hAnsi="Arial" w:cs="Arial"/>
                <w:color w:val="000000"/>
                <w:sz w:val="16"/>
                <w:szCs w:val="16"/>
                <w:lang w:val="es-ES" w:eastAsia="en-US"/>
              </w:rPr>
            </w:pPr>
          </w:p>
          <w:p w14:paraId="4E28F9D4" w14:textId="77777777" w:rsidR="00907AEB" w:rsidRPr="00907AEB" w:rsidRDefault="00907AEB" w:rsidP="00907AEB">
            <w:pPr>
              <w:ind w:left="150"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Dentro de los primeros 14 (catorce) días naturales de enero de 2025.</w:t>
            </w:r>
          </w:p>
          <w:p w14:paraId="150528C3" w14:textId="77777777" w:rsidR="00907AEB" w:rsidRPr="00907AEB" w:rsidRDefault="00907AEB" w:rsidP="00907AEB">
            <w:pPr>
              <w:ind w:left="150" w:right="120"/>
              <w:jc w:val="both"/>
              <w:rPr>
                <w:rFonts w:ascii="Arial" w:eastAsia="Segoe UI" w:hAnsi="Arial" w:cs="Arial"/>
                <w:color w:val="000000"/>
                <w:sz w:val="16"/>
                <w:szCs w:val="16"/>
                <w:lang w:val="es-ES" w:eastAsia="en-US"/>
              </w:rPr>
            </w:pPr>
          </w:p>
        </w:tc>
      </w:tr>
      <w:tr w:rsidR="00907AEB" w:rsidRPr="00907AEB" w14:paraId="257904FA" w14:textId="77777777" w:rsidTr="00211B1C">
        <w:trPr>
          <w:trHeight w:val="285"/>
        </w:trPr>
        <w:tc>
          <w:tcPr>
            <w:tcW w:w="1576" w:type="pct"/>
            <w:vMerge/>
            <w:tcBorders>
              <w:top w:val="single" w:sz="0" w:space="0" w:color="auto"/>
              <w:left w:val="single" w:sz="0" w:space="0" w:color="auto"/>
              <w:bottom w:val="single" w:sz="0" w:space="0" w:color="auto"/>
              <w:right w:val="single" w:sz="0" w:space="0" w:color="auto"/>
            </w:tcBorders>
            <w:vAlign w:val="center"/>
          </w:tcPr>
          <w:p w14:paraId="5C9C3A51" w14:textId="77777777" w:rsidR="00907AEB" w:rsidRPr="00907AEB" w:rsidRDefault="00907AEB" w:rsidP="00907AEB">
            <w:pPr>
              <w:rPr>
                <w:rFonts w:ascii="Arial" w:eastAsia="Arial" w:hAnsi="Arial" w:cs="Arial"/>
                <w:sz w:val="16"/>
                <w:szCs w:val="16"/>
                <w:lang w:val="es-ES" w:eastAsia="en-US"/>
              </w:rPr>
            </w:pPr>
          </w:p>
        </w:tc>
        <w:tc>
          <w:tcPr>
            <w:tcW w:w="1519" w:type="pct"/>
            <w:tcBorders>
              <w:top w:val="single" w:sz="6" w:space="0" w:color="auto"/>
              <w:left w:val="single" w:sz="6" w:space="0" w:color="auto"/>
              <w:bottom w:val="single" w:sz="6" w:space="0" w:color="auto"/>
              <w:right w:val="single" w:sz="6" w:space="0" w:color="auto"/>
            </w:tcBorders>
            <w:vAlign w:val="center"/>
          </w:tcPr>
          <w:p w14:paraId="70761F73" w14:textId="77777777" w:rsidR="00907AEB" w:rsidRPr="00907AEB" w:rsidRDefault="00907AEB" w:rsidP="00907AEB">
            <w:pPr>
              <w:ind w:left="150" w:right="120"/>
              <w:jc w:val="both"/>
              <w:rPr>
                <w:rFonts w:ascii="Arial" w:hAnsi="Arial" w:cs="Arial"/>
                <w:color w:val="000000"/>
                <w:sz w:val="16"/>
                <w:szCs w:val="16"/>
                <w:lang w:val="es-ES" w:eastAsia="en-US"/>
              </w:rPr>
            </w:pPr>
          </w:p>
          <w:p w14:paraId="7EA17071" w14:textId="77777777" w:rsidR="00907AEB" w:rsidRPr="00907AEB" w:rsidRDefault="00907AEB" w:rsidP="00907AEB">
            <w:pPr>
              <w:ind w:left="150"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Documentación de pruebas de funcionalidad, carga y configuración conforme a las buenas prácticas proporcionadas por el Fabricante </w:t>
            </w:r>
          </w:p>
          <w:p w14:paraId="12638E06" w14:textId="77777777" w:rsidR="00907AEB" w:rsidRPr="00907AEB" w:rsidRDefault="00907AEB" w:rsidP="00907AEB">
            <w:pPr>
              <w:ind w:left="870"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 </w:t>
            </w:r>
          </w:p>
          <w:p w14:paraId="104C301C" w14:textId="77777777" w:rsidR="00907AEB" w:rsidRPr="00907AEB" w:rsidRDefault="00907AEB" w:rsidP="00907AEB">
            <w:pPr>
              <w:ind w:right="120"/>
              <w:jc w:val="both"/>
              <w:rPr>
                <w:rFonts w:ascii="Arial" w:eastAsia="Arial" w:hAnsi="Arial" w:cs="Arial"/>
                <w:color w:val="000000"/>
                <w:sz w:val="16"/>
                <w:szCs w:val="16"/>
                <w:lang w:val="es-ES" w:eastAsia="en-US"/>
              </w:rPr>
            </w:pPr>
          </w:p>
        </w:tc>
        <w:tc>
          <w:tcPr>
            <w:tcW w:w="810" w:type="pct"/>
            <w:tcBorders>
              <w:top w:val="single" w:sz="6" w:space="0" w:color="auto"/>
              <w:left w:val="single" w:sz="6" w:space="0" w:color="auto"/>
              <w:bottom w:val="single" w:sz="6" w:space="0" w:color="auto"/>
              <w:right w:val="single" w:sz="6" w:space="0" w:color="auto"/>
            </w:tcBorders>
            <w:vAlign w:val="center"/>
          </w:tcPr>
          <w:p w14:paraId="55DE50ED" w14:textId="77777777" w:rsidR="00907AEB" w:rsidRPr="00907AEB" w:rsidRDefault="00907AEB" w:rsidP="00907AEB">
            <w:pPr>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Físico</w:t>
            </w:r>
          </w:p>
        </w:tc>
        <w:tc>
          <w:tcPr>
            <w:tcW w:w="1095" w:type="pct"/>
            <w:tcBorders>
              <w:top w:val="single" w:sz="6" w:space="0" w:color="auto"/>
              <w:left w:val="single" w:sz="6" w:space="0" w:color="auto"/>
              <w:bottom w:val="single" w:sz="6" w:space="0" w:color="auto"/>
              <w:right w:val="single" w:sz="6" w:space="0" w:color="auto"/>
            </w:tcBorders>
            <w:vAlign w:val="center"/>
          </w:tcPr>
          <w:p w14:paraId="4CD37B20" w14:textId="77777777" w:rsidR="00907AEB" w:rsidRPr="00907AEB" w:rsidRDefault="00907AEB" w:rsidP="00907AEB">
            <w:pPr>
              <w:ind w:left="150" w:right="120"/>
              <w:jc w:val="both"/>
              <w:rPr>
                <w:rFonts w:ascii="Arial" w:eastAsia="Arial" w:hAnsi="Arial" w:cs="Arial"/>
                <w:color w:val="000000"/>
                <w:sz w:val="16"/>
                <w:szCs w:val="16"/>
                <w:lang w:val="es-ES" w:eastAsia="en-US"/>
              </w:rPr>
            </w:pPr>
          </w:p>
          <w:p w14:paraId="68274B19" w14:textId="77777777" w:rsidR="00907AEB" w:rsidRPr="00907AEB" w:rsidRDefault="00907AEB" w:rsidP="00907AEB">
            <w:pPr>
              <w:ind w:left="150" w:right="120"/>
              <w:jc w:val="both"/>
              <w:rPr>
                <w:rFonts w:ascii="Arial" w:eastAsia="Arial" w:hAnsi="Arial" w:cs="Arial"/>
                <w:sz w:val="16"/>
                <w:szCs w:val="16"/>
                <w:lang w:val="es-ES" w:eastAsia="en-US"/>
              </w:rPr>
            </w:pPr>
            <w:r w:rsidRPr="00907AEB">
              <w:rPr>
                <w:rFonts w:ascii="Arial" w:eastAsia="Arial" w:hAnsi="Arial" w:cs="Arial"/>
                <w:color w:val="000000"/>
                <w:sz w:val="16"/>
                <w:szCs w:val="16"/>
                <w:lang w:val="es-ES" w:eastAsia="en-US"/>
              </w:rPr>
              <w:t>Dentro de los primeros 14 (catorce) días naturales contados a partir del día natural siguiente a la activación.</w:t>
            </w:r>
          </w:p>
          <w:p w14:paraId="4678DB11" w14:textId="77777777" w:rsidR="00907AEB" w:rsidRPr="00907AEB" w:rsidRDefault="00907AEB" w:rsidP="00907AEB">
            <w:pPr>
              <w:ind w:left="150" w:right="120"/>
              <w:jc w:val="both"/>
              <w:rPr>
                <w:rFonts w:ascii="Arial" w:hAnsi="Arial" w:cs="Arial"/>
                <w:color w:val="000000"/>
                <w:sz w:val="16"/>
                <w:szCs w:val="16"/>
                <w:lang w:val="es-ES" w:eastAsia="en-US"/>
              </w:rPr>
            </w:pPr>
          </w:p>
        </w:tc>
      </w:tr>
    </w:tbl>
    <w:p w14:paraId="2EC0B094" w14:textId="77777777" w:rsidR="00907AEB" w:rsidRPr="00907AEB" w:rsidRDefault="00907AEB" w:rsidP="00907AEB">
      <w:pPr>
        <w:jc w:val="both"/>
        <w:textAlignment w:val="baseline"/>
        <w:rPr>
          <w:rFonts w:ascii="Arial" w:hAnsi="Arial" w:cs="Arial"/>
          <w:b/>
          <w:bCs/>
          <w:u w:val="single"/>
          <w:lang w:val="es-ES" w:eastAsia="es-MX"/>
        </w:rPr>
      </w:pPr>
    </w:p>
    <w:p w14:paraId="3142FBBA" w14:textId="77777777" w:rsidR="00907AEB" w:rsidRPr="00907AEB" w:rsidRDefault="00907AEB" w:rsidP="00907AEB">
      <w:pPr>
        <w:ind w:left="-1134" w:firstLine="567"/>
        <w:jc w:val="both"/>
        <w:textAlignment w:val="baseline"/>
        <w:rPr>
          <w:rFonts w:ascii="Arial" w:hAnsi="Arial" w:cs="Arial"/>
          <w:b/>
          <w:bCs/>
          <w:u w:val="single"/>
          <w:lang w:val="es-ES" w:eastAsia="es-MX"/>
        </w:rPr>
      </w:pPr>
      <w:r w:rsidRPr="00907AEB">
        <w:rPr>
          <w:rFonts w:ascii="Arial" w:hAnsi="Arial" w:cs="Arial"/>
          <w:b/>
          <w:bCs/>
          <w:u w:val="single"/>
          <w:lang w:val="es-ES" w:eastAsia="es-MX"/>
        </w:rPr>
        <w:t>Esquema hibrido.</w:t>
      </w:r>
    </w:p>
    <w:p w14:paraId="71BFDFDD" w14:textId="77777777" w:rsidR="00907AEB" w:rsidRPr="00907AEB" w:rsidRDefault="00907AEB" w:rsidP="00907AEB">
      <w:pPr>
        <w:ind w:left="-1134" w:firstLine="567"/>
        <w:jc w:val="both"/>
        <w:textAlignment w:val="baseline"/>
        <w:rPr>
          <w:rFonts w:ascii="Arial" w:hAnsi="Arial" w:cs="Arial"/>
          <w:b/>
          <w:bCs/>
          <w:u w:val="single"/>
          <w:lang w:eastAsia="es-MX"/>
        </w:rPr>
      </w:pPr>
    </w:p>
    <w:tbl>
      <w:tblPr>
        <w:tblW w:w="5000" w:type="pct"/>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3132"/>
        <w:gridCol w:w="2842"/>
        <w:gridCol w:w="1494"/>
        <w:gridCol w:w="2036"/>
      </w:tblGrid>
      <w:tr w:rsidR="00907AEB" w:rsidRPr="00907AEB" w14:paraId="7D876EF3" w14:textId="77777777" w:rsidTr="00211B1C">
        <w:trPr>
          <w:trHeight w:val="285"/>
        </w:trPr>
        <w:tc>
          <w:tcPr>
            <w:tcW w:w="1648" w:type="pct"/>
            <w:tcBorders>
              <w:top w:val="single" w:sz="6" w:space="0" w:color="auto"/>
              <w:left w:val="single" w:sz="6" w:space="0" w:color="auto"/>
              <w:bottom w:val="single" w:sz="6" w:space="0" w:color="auto"/>
              <w:right w:val="single" w:sz="6" w:space="0" w:color="auto"/>
            </w:tcBorders>
            <w:shd w:val="clear" w:color="auto" w:fill="512F73"/>
            <w:vAlign w:val="center"/>
          </w:tcPr>
          <w:p w14:paraId="68FC248F" w14:textId="77777777" w:rsidR="00907AEB" w:rsidRPr="00907AEB" w:rsidRDefault="00907AEB" w:rsidP="00907AEB">
            <w:pPr>
              <w:jc w:val="center"/>
              <w:rPr>
                <w:rFonts w:ascii="Arial" w:eastAsia="Arial" w:hAnsi="Arial" w:cs="Arial"/>
                <w:color w:val="FFFFFF"/>
                <w:sz w:val="16"/>
                <w:szCs w:val="16"/>
                <w:lang w:val="es-ES" w:eastAsia="en-US"/>
              </w:rPr>
            </w:pPr>
            <w:r w:rsidRPr="00907AEB">
              <w:rPr>
                <w:rFonts w:ascii="Arial" w:eastAsia="Arial" w:hAnsi="Arial" w:cs="Arial"/>
                <w:b/>
                <w:bCs/>
                <w:color w:val="FFFFFF"/>
                <w:sz w:val="16"/>
                <w:szCs w:val="16"/>
                <w:lang w:val="es-ES" w:eastAsia="en-US"/>
              </w:rPr>
              <w:t>Entregable</w:t>
            </w:r>
          </w:p>
        </w:tc>
        <w:tc>
          <w:tcPr>
            <w:tcW w:w="1495" w:type="pct"/>
            <w:tcBorders>
              <w:top w:val="single" w:sz="6" w:space="0" w:color="auto"/>
              <w:left w:val="single" w:sz="6" w:space="0" w:color="auto"/>
              <w:bottom w:val="single" w:sz="6" w:space="0" w:color="auto"/>
              <w:right w:val="single" w:sz="6" w:space="0" w:color="auto"/>
            </w:tcBorders>
            <w:shd w:val="clear" w:color="auto" w:fill="512F73"/>
            <w:vAlign w:val="center"/>
          </w:tcPr>
          <w:p w14:paraId="2C1364C8" w14:textId="77777777" w:rsidR="00907AEB" w:rsidRPr="00907AEB" w:rsidRDefault="00907AEB" w:rsidP="00907AEB">
            <w:pPr>
              <w:jc w:val="center"/>
              <w:rPr>
                <w:rFonts w:ascii="Arial" w:eastAsia="Arial" w:hAnsi="Arial" w:cs="Arial"/>
                <w:color w:val="FFFFFF"/>
                <w:sz w:val="16"/>
                <w:szCs w:val="16"/>
                <w:lang w:val="es-ES" w:eastAsia="en-US"/>
              </w:rPr>
            </w:pPr>
            <w:r w:rsidRPr="00907AEB">
              <w:rPr>
                <w:rFonts w:ascii="Arial" w:eastAsia="Arial" w:hAnsi="Arial" w:cs="Arial"/>
                <w:b/>
                <w:bCs/>
                <w:color w:val="FFFFFF"/>
                <w:sz w:val="16"/>
                <w:szCs w:val="16"/>
                <w:lang w:val="es-ES" w:eastAsia="en-US"/>
              </w:rPr>
              <w:t>Descripción</w:t>
            </w:r>
            <w:r w:rsidRPr="00907AEB">
              <w:rPr>
                <w:rFonts w:ascii="Arial" w:eastAsia="Arial" w:hAnsi="Arial" w:cs="Arial"/>
                <w:color w:val="FFFFFF"/>
                <w:sz w:val="16"/>
                <w:szCs w:val="16"/>
                <w:lang w:val="es-ES" w:eastAsia="en-US"/>
              </w:rPr>
              <w:t>  </w:t>
            </w:r>
          </w:p>
        </w:tc>
        <w:tc>
          <w:tcPr>
            <w:tcW w:w="786" w:type="pct"/>
            <w:tcBorders>
              <w:top w:val="single" w:sz="6" w:space="0" w:color="auto"/>
              <w:left w:val="single" w:sz="6" w:space="0" w:color="auto"/>
              <w:bottom w:val="single" w:sz="6" w:space="0" w:color="auto"/>
              <w:right w:val="single" w:sz="6" w:space="0" w:color="auto"/>
            </w:tcBorders>
            <w:shd w:val="clear" w:color="auto" w:fill="512F73"/>
          </w:tcPr>
          <w:p w14:paraId="7F0E1688" w14:textId="77777777" w:rsidR="00907AEB" w:rsidRPr="00907AEB" w:rsidRDefault="00907AEB" w:rsidP="00907AEB">
            <w:pPr>
              <w:jc w:val="center"/>
              <w:rPr>
                <w:rFonts w:ascii="Arial" w:eastAsia="Arial" w:hAnsi="Arial" w:cs="Arial"/>
                <w:color w:val="FFFFFF"/>
                <w:sz w:val="16"/>
                <w:szCs w:val="16"/>
                <w:lang w:val="es-ES" w:eastAsia="en-US"/>
              </w:rPr>
            </w:pPr>
            <w:r w:rsidRPr="00907AEB">
              <w:rPr>
                <w:rFonts w:ascii="Arial" w:eastAsia="Arial" w:hAnsi="Arial" w:cs="Arial"/>
                <w:b/>
                <w:bCs/>
                <w:color w:val="FFFFFF"/>
                <w:sz w:val="16"/>
                <w:szCs w:val="16"/>
                <w:lang w:val="es-ES" w:eastAsia="en-US"/>
              </w:rPr>
              <w:t>Formato</w:t>
            </w:r>
          </w:p>
        </w:tc>
        <w:tc>
          <w:tcPr>
            <w:tcW w:w="1072" w:type="pct"/>
            <w:tcBorders>
              <w:top w:val="single" w:sz="6" w:space="0" w:color="auto"/>
              <w:left w:val="single" w:sz="6" w:space="0" w:color="auto"/>
              <w:bottom w:val="single" w:sz="6" w:space="0" w:color="auto"/>
              <w:right w:val="single" w:sz="6" w:space="0" w:color="auto"/>
            </w:tcBorders>
            <w:shd w:val="clear" w:color="auto" w:fill="512F73"/>
          </w:tcPr>
          <w:p w14:paraId="5A83635B" w14:textId="77777777" w:rsidR="00907AEB" w:rsidRPr="00907AEB" w:rsidRDefault="00907AEB" w:rsidP="00907AEB">
            <w:pPr>
              <w:jc w:val="center"/>
              <w:rPr>
                <w:rFonts w:ascii="Arial" w:eastAsia="Arial" w:hAnsi="Arial" w:cs="Arial"/>
                <w:color w:val="FFFFFF"/>
                <w:sz w:val="16"/>
                <w:szCs w:val="16"/>
                <w:lang w:val="es-ES" w:eastAsia="en-US"/>
              </w:rPr>
            </w:pPr>
            <w:r w:rsidRPr="00907AEB">
              <w:rPr>
                <w:rFonts w:ascii="Arial" w:eastAsia="Arial" w:hAnsi="Arial" w:cs="Arial"/>
                <w:b/>
                <w:bCs/>
                <w:color w:val="FFFFFF"/>
                <w:sz w:val="16"/>
                <w:szCs w:val="16"/>
                <w:lang w:val="es-ES" w:eastAsia="en-US"/>
              </w:rPr>
              <w:t>Plazo de entrega</w:t>
            </w:r>
          </w:p>
        </w:tc>
      </w:tr>
      <w:tr w:rsidR="00907AEB" w:rsidRPr="00907AEB" w14:paraId="685EB4C0" w14:textId="77777777" w:rsidTr="00211B1C">
        <w:trPr>
          <w:trHeight w:val="285"/>
        </w:trPr>
        <w:tc>
          <w:tcPr>
            <w:tcW w:w="1648" w:type="pct"/>
            <w:tcBorders>
              <w:top w:val="single" w:sz="6" w:space="0" w:color="auto"/>
              <w:left w:val="single" w:sz="6" w:space="0" w:color="auto"/>
              <w:bottom w:val="single" w:sz="6" w:space="0" w:color="auto"/>
              <w:right w:val="single" w:sz="6" w:space="0" w:color="auto"/>
            </w:tcBorders>
            <w:vAlign w:val="center"/>
          </w:tcPr>
          <w:p w14:paraId="4FB858C3" w14:textId="77777777" w:rsidR="00907AEB" w:rsidRPr="00907AEB" w:rsidRDefault="00907AEB" w:rsidP="00907AEB">
            <w:pPr>
              <w:ind w:left="150" w:right="120"/>
              <w:jc w:val="both"/>
              <w:rPr>
                <w:rFonts w:ascii="Arial" w:eastAsia="Arial" w:hAnsi="Arial" w:cs="Arial"/>
                <w:b/>
                <w:bCs/>
                <w:color w:val="000000"/>
                <w:sz w:val="16"/>
                <w:szCs w:val="16"/>
                <w:lang w:val="es-ES" w:eastAsia="en-US"/>
              </w:rPr>
            </w:pPr>
            <w:r w:rsidRPr="00907AEB">
              <w:rPr>
                <w:rFonts w:ascii="Arial" w:eastAsia="Arial" w:hAnsi="Arial" w:cs="Arial"/>
                <w:b/>
                <w:bCs/>
                <w:color w:val="000000"/>
                <w:sz w:val="16"/>
                <w:szCs w:val="16"/>
                <w:lang w:val="es-ES" w:eastAsia="en-US"/>
              </w:rPr>
              <w:t>Documentación que ampare el derecho de suscripción a la herramienta de SAST y SCA</w:t>
            </w:r>
          </w:p>
        </w:tc>
        <w:tc>
          <w:tcPr>
            <w:tcW w:w="1495" w:type="pct"/>
            <w:tcBorders>
              <w:top w:val="single" w:sz="6" w:space="0" w:color="auto"/>
              <w:left w:val="single" w:sz="6" w:space="0" w:color="auto"/>
              <w:bottom w:val="single" w:sz="6" w:space="0" w:color="auto"/>
              <w:right w:val="single" w:sz="6" w:space="0" w:color="auto"/>
            </w:tcBorders>
            <w:vAlign w:val="center"/>
          </w:tcPr>
          <w:p w14:paraId="6E320DAC" w14:textId="77777777" w:rsidR="00907AEB" w:rsidRPr="00907AEB" w:rsidRDefault="00907AEB" w:rsidP="00907AEB">
            <w:pPr>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La documentación debe estar en idioma español, firmada y rubricada por el Fabricante, que ampare el derecho de uso de la herramienta de SAST y SCA, durante la vigencia de la suscripción conforme a lo especificado en el numeral 2 “Requerimientos generales”. La documentación debe quedar a nombre del “Instituto Nacional Electoral”.</w:t>
            </w:r>
          </w:p>
          <w:p w14:paraId="114381B7" w14:textId="77777777" w:rsidR="00907AEB" w:rsidRPr="00907AEB" w:rsidRDefault="00907AEB" w:rsidP="00907AEB">
            <w:pPr>
              <w:ind w:right="120"/>
              <w:jc w:val="both"/>
              <w:rPr>
                <w:rFonts w:ascii="Arial" w:eastAsia="Arial" w:hAnsi="Arial" w:cs="Arial"/>
                <w:color w:val="000000"/>
                <w:sz w:val="16"/>
                <w:szCs w:val="16"/>
                <w:lang w:val="es-ES" w:eastAsia="en-US"/>
              </w:rPr>
            </w:pPr>
          </w:p>
          <w:p w14:paraId="65D3F144" w14:textId="77777777" w:rsidR="00907AEB" w:rsidRPr="00907AEB" w:rsidRDefault="00907AEB" w:rsidP="00907AEB">
            <w:pPr>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Nota: La activación se debe llevar a cabo conforme a los procedimientos del proveedor a más tardar los primeros 10 (diez) días naturales de enero de 2025.</w:t>
            </w:r>
          </w:p>
        </w:tc>
        <w:tc>
          <w:tcPr>
            <w:tcW w:w="786" w:type="pct"/>
            <w:vMerge w:val="restart"/>
            <w:tcBorders>
              <w:top w:val="single" w:sz="6" w:space="0" w:color="auto"/>
              <w:left w:val="single" w:sz="6" w:space="0" w:color="auto"/>
              <w:bottom w:val="single" w:sz="6" w:space="0" w:color="auto"/>
              <w:right w:val="single" w:sz="6" w:space="0" w:color="auto"/>
            </w:tcBorders>
            <w:vAlign w:val="center"/>
          </w:tcPr>
          <w:p w14:paraId="0EDBA8DB" w14:textId="77777777" w:rsidR="00907AEB" w:rsidRPr="00907AEB" w:rsidRDefault="00907AEB" w:rsidP="00907AEB">
            <w:pPr>
              <w:spacing w:beforeAutospacing="1" w:afterAutospacing="1"/>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lastRenderedPageBreak/>
              <w:t>Físico en un sobre cerrado </w:t>
            </w:r>
          </w:p>
        </w:tc>
        <w:tc>
          <w:tcPr>
            <w:tcW w:w="1072" w:type="pct"/>
            <w:vMerge w:val="restart"/>
            <w:tcBorders>
              <w:top w:val="single" w:sz="6" w:space="0" w:color="auto"/>
              <w:left w:val="single" w:sz="6" w:space="0" w:color="auto"/>
              <w:bottom w:val="single" w:sz="6" w:space="0" w:color="auto"/>
              <w:right w:val="single" w:sz="6" w:space="0" w:color="auto"/>
            </w:tcBorders>
            <w:vAlign w:val="center"/>
          </w:tcPr>
          <w:p w14:paraId="1BE9834C" w14:textId="77777777" w:rsidR="00907AEB" w:rsidRPr="00907AEB" w:rsidRDefault="00907AEB" w:rsidP="00907AEB">
            <w:pPr>
              <w:jc w:val="both"/>
              <w:rPr>
                <w:rFonts w:ascii="Arial" w:eastAsia="Calibri" w:hAnsi="Arial" w:cs="Arial"/>
                <w:color w:val="000000"/>
                <w:sz w:val="16"/>
                <w:szCs w:val="16"/>
                <w:lang w:val="es-ES" w:eastAsia="en-US"/>
              </w:rPr>
            </w:pPr>
            <w:r w:rsidRPr="00907AEB">
              <w:rPr>
                <w:rFonts w:ascii="Arial" w:eastAsia="Arial" w:hAnsi="Arial" w:cs="Arial"/>
                <w:color w:val="000000"/>
                <w:sz w:val="16"/>
                <w:szCs w:val="16"/>
                <w:lang w:val="es-ES" w:eastAsia="en-US"/>
              </w:rPr>
              <w:t>Dentro de los primeros 14 (catorce) días naturales contados a partir del día natural siguiente a la activación</w:t>
            </w:r>
            <w:r w:rsidRPr="00907AEB">
              <w:rPr>
                <w:rFonts w:ascii="Arial" w:eastAsia="Arial" w:hAnsi="Arial" w:cs="Arial"/>
                <w:sz w:val="16"/>
                <w:szCs w:val="16"/>
                <w:lang w:val="es-ES" w:eastAsia="en-US"/>
              </w:rPr>
              <w:t>.</w:t>
            </w:r>
          </w:p>
        </w:tc>
      </w:tr>
      <w:tr w:rsidR="00907AEB" w:rsidRPr="00907AEB" w14:paraId="0E28CD26" w14:textId="77777777" w:rsidTr="00211B1C">
        <w:trPr>
          <w:trHeight w:val="285"/>
        </w:trPr>
        <w:tc>
          <w:tcPr>
            <w:tcW w:w="1648" w:type="pct"/>
            <w:tcBorders>
              <w:top w:val="single" w:sz="6" w:space="0" w:color="auto"/>
              <w:left w:val="single" w:sz="6" w:space="0" w:color="auto"/>
              <w:bottom w:val="single" w:sz="6" w:space="0" w:color="auto"/>
              <w:right w:val="single" w:sz="6" w:space="0" w:color="auto"/>
            </w:tcBorders>
            <w:vAlign w:val="center"/>
          </w:tcPr>
          <w:p w14:paraId="14492828" w14:textId="77777777" w:rsidR="00907AEB" w:rsidRPr="00907AEB" w:rsidRDefault="00907AEB" w:rsidP="00907AEB">
            <w:pPr>
              <w:ind w:left="150" w:right="120"/>
              <w:jc w:val="both"/>
              <w:rPr>
                <w:rFonts w:ascii="Arial" w:eastAsia="Arial" w:hAnsi="Arial" w:cs="Arial"/>
                <w:color w:val="000000"/>
                <w:sz w:val="16"/>
                <w:szCs w:val="16"/>
                <w:lang w:val="es-ES" w:eastAsia="en-US"/>
              </w:rPr>
            </w:pPr>
            <w:r w:rsidRPr="00907AEB">
              <w:rPr>
                <w:rFonts w:ascii="Arial" w:eastAsia="Arial" w:hAnsi="Arial" w:cs="Arial"/>
                <w:b/>
                <w:bCs/>
                <w:color w:val="000000"/>
                <w:sz w:val="16"/>
                <w:szCs w:val="16"/>
                <w:lang w:val="es-ES" w:eastAsia="en-US"/>
              </w:rPr>
              <w:t>Documentación que ampare la suscripción al soporte con el fabricante</w:t>
            </w:r>
          </w:p>
        </w:tc>
        <w:tc>
          <w:tcPr>
            <w:tcW w:w="1495" w:type="pct"/>
            <w:tcBorders>
              <w:top w:val="single" w:sz="6" w:space="0" w:color="auto"/>
              <w:left w:val="single" w:sz="6" w:space="0" w:color="auto"/>
              <w:bottom w:val="single" w:sz="6" w:space="0" w:color="auto"/>
              <w:right w:val="single" w:sz="6" w:space="0" w:color="auto"/>
            </w:tcBorders>
            <w:vAlign w:val="center"/>
          </w:tcPr>
          <w:p w14:paraId="55964A6A"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La documentación debe estar en idioma español, firmada y rubricada por el </w:t>
            </w:r>
            <w:r w:rsidRPr="00907AEB">
              <w:rPr>
                <w:rFonts w:ascii="Arial" w:eastAsia="Arial" w:hAnsi="Arial" w:cs="Arial"/>
                <w:b/>
                <w:bCs/>
                <w:color w:val="000000"/>
                <w:sz w:val="16"/>
                <w:szCs w:val="16"/>
                <w:lang w:val="es-ES" w:eastAsia="en-US"/>
              </w:rPr>
              <w:t>Fabricante</w:t>
            </w:r>
            <w:r w:rsidRPr="00907AEB">
              <w:rPr>
                <w:rFonts w:ascii="Arial" w:eastAsia="Arial" w:hAnsi="Arial" w:cs="Arial"/>
                <w:color w:val="000000"/>
                <w:sz w:val="16"/>
                <w:szCs w:val="16"/>
                <w:lang w:val="es-ES" w:eastAsia="en-US"/>
              </w:rPr>
              <w:t xml:space="preserve">, que ampare durante la vigencia de la suscripción al soporte por parte del </w:t>
            </w:r>
            <w:r w:rsidRPr="00907AEB">
              <w:rPr>
                <w:rFonts w:ascii="Arial" w:eastAsia="Arial" w:hAnsi="Arial" w:cs="Arial"/>
                <w:b/>
                <w:bCs/>
                <w:color w:val="000000"/>
                <w:sz w:val="16"/>
                <w:szCs w:val="16"/>
                <w:lang w:val="es-ES" w:eastAsia="en-US"/>
              </w:rPr>
              <w:t>Fabricante</w:t>
            </w:r>
            <w:r w:rsidRPr="00907AEB">
              <w:rPr>
                <w:rFonts w:ascii="Arial" w:eastAsia="Arial" w:hAnsi="Arial" w:cs="Arial"/>
                <w:color w:val="000000"/>
                <w:sz w:val="16"/>
                <w:szCs w:val="16"/>
                <w:lang w:val="es-ES" w:eastAsia="en-US"/>
              </w:rPr>
              <w:t>. Dicha documentación debe indicar el procedimiento y medios de contacto para realizar la solicitud de soporte técnico, conforme a lo especificado en el numeral 2 “Requerimientos generales”.</w:t>
            </w:r>
          </w:p>
          <w:p w14:paraId="01B1B415" w14:textId="77777777" w:rsidR="00907AEB" w:rsidRPr="00907AEB" w:rsidRDefault="00907AEB" w:rsidP="00907AEB">
            <w:pPr>
              <w:ind w:right="120"/>
              <w:jc w:val="both"/>
              <w:rPr>
                <w:rFonts w:ascii="Arial" w:eastAsia="Segoe UI" w:hAnsi="Arial" w:cs="Arial"/>
                <w:color w:val="000000"/>
                <w:sz w:val="16"/>
                <w:szCs w:val="16"/>
                <w:lang w:val="es-ES" w:eastAsia="en-US"/>
              </w:rPr>
            </w:pPr>
          </w:p>
        </w:tc>
        <w:tc>
          <w:tcPr>
            <w:tcW w:w="786" w:type="pct"/>
            <w:vMerge/>
            <w:tcBorders>
              <w:left w:val="single" w:sz="0" w:space="0" w:color="auto"/>
              <w:right w:val="single" w:sz="0" w:space="0" w:color="auto"/>
            </w:tcBorders>
            <w:vAlign w:val="center"/>
          </w:tcPr>
          <w:p w14:paraId="19562881" w14:textId="77777777" w:rsidR="00907AEB" w:rsidRPr="00907AEB" w:rsidRDefault="00907AEB" w:rsidP="00907AEB">
            <w:pPr>
              <w:rPr>
                <w:rFonts w:ascii="Arial" w:eastAsia="Arial" w:hAnsi="Arial" w:cs="Arial"/>
                <w:sz w:val="16"/>
                <w:szCs w:val="16"/>
                <w:lang w:val="es-ES" w:eastAsia="en-US"/>
              </w:rPr>
            </w:pPr>
          </w:p>
        </w:tc>
        <w:tc>
          <w:tcPr>
            <w:tcW w:w="1072" w:type="pct"/>
            <w:vMerge/>
            <w:tcBorders>
              <w:left w:val="single" w:sz="0" w:space="0" w:color="auto"/>
              <w:right w:val="single" w:sz="0" w:space="0" w:color="auto"/>
            </w:tcBorders>
            <w:vAlign w:val="center"/>
          </w:tcPr>
          <w:p w14:paraId="195C8A0D" w14:textId="77777777" w:rsidR="00907AEB" w:rsidRPr="00907AEB" w:rsidRDefault="00907AEB" w:rsidP="00907AEB">
            <w:pPr>
              <w:rPr>
                <w:rFonts w:ascii="Arial" w:eastAsia="Arial" w:hAnsi="Arial" w:cs="Arial"/>
                <w:sz w:val="16"/>
                <w:szCs w:val="16"/>
                <w:lang w:val="es-ES" w:eastAsia="en-US"/>
              </w:rPr>
            </w:pPr>
          </w:p>
        </w:tc>
      </w:tr>
      <w:tr w:rsidR="00907AEB" w:rsidRPr="00907AEB" w14:paraId="4FEAC329" w14:textId="77777777" w:rsidTr="00211B1C">
        <w:trPr>
          <w:trHeight w:val="480"/>
        </w:trPr>
        <w:tc>
          <w:tcPr>
            <w:tcW w:w="1648" w:type="pct"/>
            <w:tcBorders>
              <w:top w:val="single" w:sz="6" w:space="0" w:color="auto"/>
              <w:left w:val="single" w:sz="6" w:space="0" w:color="auto"/>
              <w:bottom w:val="single" w:sz="6" w:space="0" w:color="auto"/>
              <w:right w:val="single" w:sz="6" w:space="0" w:color="auto"/>
            </w:tcBorders>
            <w:vAlign w:val="center"/>
          </w:tcPr>
          <w:p w14:paraId="4E52D5AA" w14:textId="77777777" w:rsidR="00907AEB" w:rsidRPr="00907AEB" w:rsidRDefault="00907AEB" w:rsidP="00907AEB">
            <w:pPr>
              <w:ind w:left="150" w:right="120"/>
              <w:jc w:val="both"/>
              <w:rPr>
                <w:rFonts w:ascii="Arial" w:eastAsia="Arial" w:hAnsi="Arial" w:cs="Arial"/>
                <w:b/>
                <w:bCs/>
                <w:color w:val="000000"/>
                <w:sz w:val="16"/>
                <w:szCs w:val="16"/>
                <w:lang w:val="es-ES" w:eastAsia="en-US"/>
              </w:rPr>
            </w:pPr>
            <w:r w:rsidRPr="00907AEB">
              <w:rPr>
                <w:rFonts w:ascii="Arial" w:eastAsia="Arial" w:hAnsi="Arial" w:cs="Arial"/>
                <w:b/>
                <w:bCs/>
                <w:color w:val="000000"/>
                <w:sz w:val="16"/>
                <w:szCs w:val="16"/>
                <w:lang w:val="es-ES" w:eastAsia="en-US"/>
              </w:rPr>
              <w:t xml:space="preserve">Procedimiento para la generación de </w:t>
            </w:r>
            <w:proofErr w:type="gramStart"/>
            <w:r w:rsidRPr="00907AEB">
              <w:rPr>
                <w:rFonts w:ascii="Arial" w:eastAsia="Arial" w:hAnsi="Arial" w:cs="Arial"/>
                <w:b/>
                <w:bCs/>
                <w:color w:val="000000"/>
                <w:sz w:val="16"/>
                <w:szCs w:val="16"/>
                <w:lang w:val="es-ES" w:eastAsia="en-US"/>
              </w:rPr>
              <w:t>tickets</w:t>
            </w:r>
            <w:proofErr w:type="gramEnd"/>
            <w:r w:rsidRPr="00907AEB">
              <w:rPr>
                <w:rFonts w:ascii="Arial" w:eastAsia="Arial" w:hAnsi="Arial" w:cs="Arial"/>
                <w:b/>
                <w:bCs/>
                <w:color w:val="000000"/>
                <w:sz w:val="16"/>
                <w:szCs w:val="16"/>
                <w:lang w:val="es-ES" w:eastAsia="en-US"/>
              </w:rPr>
              <w:t xml:space="preserve"> de soporte.</w:t>
            </w:r>
          </w:p>
        </w:tc>
        <w:tc>
          <w:tcPr>
            <w:tcW w:w="1495" w:type="pct"/>
            <w:tcBorders>
              <w:top w:val="single" w:sz="6" w:space="0" w:color="auto"/>
              <w:left w:val="single" w:sz="6" w:space="0" w:color="auto"/>
              <w:bottom w:val="single" w:sz="6" w:space="0" w:color="auto"/>
              <w:right w:val="single" w:sz="6" w:space="0" w:color="auto"/>
            </w:tcBorders>
            <w:vAlign w:val="center"/>
          </w:tcPr>
          <w:p w14:paraId="5ADBB0B3"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Procedimiento para levantar </w:t>
            </w:r>
            <w:proofErr w:type="gramStart"/>
            <w:r w:rsidRPr="00907AEB">
              <w:rPr>
                <w:rFonts w:ascii="Arial" w:eastAsia="Arial" w:hAnsi="Arial" w:cs="Arial"/>
                <w:color w:val="000000"/>
                <w:sz w:val="16"/>
                <w:szCs w:val="16"/>
                <w:lang w:val="es-ES" w:eastAsia="en-US"/>
              </w:rPr>
              <w:t>tickets</w:t>
            </w:r>
            <w:proofErr w:type="gramEnd"/>
            <w:r w:rsidRPr="00907AEB">
              <w:rPr>
                <w:rFonts w:ascii="Arial" w:eastAsia="Arial" w:hAnsi="Arial" w:cs="Arial"/>
                <w:color w:val="000000"/>
                <w:sz w:val="16"/>
                <w:szCs w:val="16"/>
                <w:lang w:val="es-ES" w:eastAsia="en-US"/>
              </w:rPr>
              <w:t xml:space="preserve"> de soporte técnico, mismo que debe contemplar todos los medios de contacto del </w:t>
            </w:r>
            <w:r w:rsidRPr="00907AEB">
              <w:rPr>
                <w:rFonts w:ascii="Arial" w:eastAsia="Arial" w:hAnsi="Arial" w:cs="Arial"/>
                <w:b/>
                <w:bCs/>
                <w:color w:val="000000"/>
                <w:sz w:val="16"/>
                <w:szCs w:val="16"/>
                <w:lang w:val="es-ES" w:eastAsia="en-US"/>
              </w:rPr>
              <w:t>Fabricante</w:t>
            </w:r>
            <w:r w:rsidRPr="00907AEB">
              <w:rPr>
                <w:rFonts w:ascii="Arial" w:eastAsia="Arial" w:hAnsi="Arial" w:cs="Arial"/>
                <w:color w:val="000000"/>
                <w:sz w:val="16"/>
                <w:szCs w:val="16"/>
                <w:lang w:val="es-ES" w:eastAsia="en-US"/>
              </w:rPr>
              <w:t xml:space="preserve"> y credenciales en caso de aplicar, considerar al menos uno de los siguientes medios:</w:t>
            </w:r>
          </w:p>
          <w:p w14:paraId="3916A9FB"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w:t>
            </w:r>
          </w:p>
          <w:p w14:paraId="3583CBB0" w14:textId="77777777" w:rsidR="00907AEB" w:rsidRPr="00907AEB" w:rsidRDefault="00907AEB" w:rsidP="00907AEB">
            <w:pPr>
              <w:numPr>
                <w:ilvl w:val="0"/>
                <w:numId w:val="129"/>
              </w:numPr>
              <w:spacing w:line="276" w:lineRule="auto"/>
              <w:contextualSpacing/>
              <w:jc w:val="both"/>
              <w:rPr>
                <w:rFonts w:ascii="Arial" w:eastAsia="Arial" w:hAnsi="Arial" w:cs="Arial"/>
                <w:color w:val="000000"/>
                <w:sz w:val="16"/>
                <w:szCs w:val="16"/>
                <w:lang w:val="es-ES" w:eastAsia="es-MX"/>
              </w:rPr>
            </w:pPr>
            <w:r w:rsidRPr="00907AEB">
              <w:rPr>
                <w:rFonts w:ascii="Arial" w:eastAsia="Arial" w:hAnsi="Arial" w:cs="Arial"/>
                <w:color w:val="000000"/>
                <w:sz w:val="16"/>
                <w:szCs w:val="16"/>
                <w:lang w:val="es-ES" w:eastAsia="es-MX"/>
              </w:rPr>
              <w:t>correo electrónico  </w:t>
            </w:r>
          </w:p>
          <w:p w14:paraId="1C2A000C" w14:textId="77777777" w:rsidR="00907AEB" w:rsidRPr="00907AEB" w:rsidRDefault="00907AEB" w:rsidP="00907AEB">
            <w:pPr>
              <w:numPr>
                <w:ilvl w:val="0"/>
                <w:numId w:val="129"/>
              </w:numPr>
              <w:spacing w:line="276" w:lineRule="auto"/>
              <w:contextualSpacing/>
              <w:jc w:val="both"/>
              <w:rPr>
                <w:rFonts w:ascii="Arial" w:eastAsia="Arial" w:hAnsi="Arial" w:cs="Arial"/>
                <w:color w:val="000000"/>
                <w:sz w:val="16"/>
                <w:szCs w:val="16"/>
                <w:lang w:val="es-ES" w:eastAsia="es-MX"/>
              </w:rPr>
            </w:pPr>
            <w:r w:rsidRPr="00907AEB">
              <w:rPr>
                <w:rFonts w:ascii="Arial" w:eastAsia="Arial" w:hAnsi="Arial" w:cs="Arial"/>
                <w:color w:val="000000"/>
                <w:sz w:val="16"/>
                <w:szCs w:val="16"/>
                <w:lang w:val="es-ES" w:eastAsia="es-MX"/>
              </w:rPr>
              <w:t>teléfono  </w:t>
            </w:r>
          </w:p>
          <w:p w14:paraId="12508F6C" w14:textId="77777777" w:rsidR="00907AEB" w:rsidRPr="00907AEB" w:rsidRDefault="00907AEB" w:rsidP="00907AEB">
            <w:pPr>
              <w:numPr>
                <w:ilvl w:val="0"/>
                <w:numId w:val="129"/>
              </w:numPr>
              <w:spacing w:line="276" w:lineRule="auto"/>
              <w:contextualSpacing/>
              <w:jc w:val="both"/>
              <w:rPr>
                <w:rFonts w:ascii="Arial" w:eastAsia="Arial" w:hAnsi="Arial" w:cs="Arial"/>
                <w:color w:val="000000"/>
                <w:sz w:val="16"/>
                <w:szCs w:val="16"/>
                <w:lang w:val="es-ES" w:eastAsia="es-MX"/>
              </w:rPr>
            </w:pPr>
            <w:r w:rsidRPr="00907AEB">
              <w:rPr>
                <w:rFonts w:ascii="Arial" w:eastAsia="Arial" w:hAnsi="Arial" w:cs="Arial"/>
                <w:color w:val="000000"/>
                <w:sz w:val="16"/>
                <w:szCs w:val="16"/>
                <w:lang w:val="es-ES" w:eastAsia="es-MX"/>
              </w:rPr>
              <w:t>página de soporte del Fabricante </w:t>
            </w:r>
          </w:p>
          <w:p w14:paraId="379AEB84" w14:textId="77777777" w:rsidR="00907AEB" w:rsidRPr="00907AEB" w:rsidRDefault="00907AEB" w:rsidP="00907AEB">
            <w:pPr>
              <w:jc w:val="both"/>
              <w:rPr>
                <w:rFonts w:ascii="Arial" w:eastAsia="Arial" w:hAnsi="Arial" w:cs="Arial"/>
                <w:color w:val="000000"/>
                <w:sz w:val="16"/>
                <w:szCs w:val="16"/>
                <w:lang w:val="es-ES" w:eastAsia="en-US"/>
              </w:rPr>
            </w:pPr>
          </w:p>
        </w:tc>
        <w:tc>
          <w:tcPr>
            <w:tcW w:w="786" w:type="pct"/>
            <w:vMerge/>
            <w:tcBorders>
              <w:left w:val="single" w:sz="0" w:space="0" w:color="auto"/>
              <w:bottom w:val="single" w:sz="0" w:space="0" w:color="auto"/>
              <w:right w:val="single" w:sz="0" w:space="0" w:color="auto"/>
            </w:tcBorders>
            <w:vAlign w:val="center"/>
          </w:tcPr>
          <w:p w14:paraId="4D49F328" w14:textId="77777777" w:rsidR="00907AEB" w:rsidRPr="00907AEB" w:rsidRDefault="00907AEB" w:rsidP="00907AEB">
            <w:pPr>
              <w:rPr>
                <w:rFonts w:ascii="Arial" w:eastAsia="Arial" w:hAnsi="Arial" w:cs="Arial"/>
                <w:sz w:val="16"/>
                <w:szCs w:val="16"/>
                <w:lang w:val="es-ES" w:eastAsia="en-US"/>
              </w:rPr>
            </w:pPr>
          </w:p>
        </w:tc>
        <w:tc>
          <w:tcPr>
            <w:tcW w:w="1072" w:type="pct"/>
            <w:vMerge/>
            <w:tcBorders>
              <w:left w:val="single" w:sz="0" w:space="0" w:color="auto"/>
              <w:bottom w:val="single" w:sz="0" w:space="0" w:color="auto"/>
              <w:right w:val="single" w:sz="0" w:space="0" w:color="auto"/>
            </w:tcBorders>
            <w:vAlign w:val="center"/>
          </w:tcPr>
          <w:p w14:paraId="290214F5" w14:textId="77777777" w:rsidR="00907AEB" w:rsidRPr="00907AEB" w:rsidRDefault="00907AEB" w:rsidP="00907AEB">
            <w:pPr>
              <w:rPr>
                <w:rFonts w:ascii="Arial" w:eastAsia="Arial" w:hAnsi="Arial" w:cs="Arial"/>
                <w:sz w:val="16"/>
                <w:szCs w:val="16"/>
                <w:lang w:val="es-ES" w:eastAsia="en-US"/>
              </w:rPr>
            </w:pPr>
          </w:p>
        </w:tc>
      </w:tr>
      <w:tr w:rsidR="00907AEB" w:rsidRPr="00907AEB" w14:paraId="00E25CF3" w14:textId="77777777" w:rsidTr="00211B1C">
        <w:trPr>
          <w:trHeight w:val="1050"/>
        </w:trPr>
        <w:tc>
          <w:tcPr>
            <w:tcW w:w="1648" w:type="pct"/>
            <w:tcBorders>
              <w:top w:val="single" w:sz="6" w:space="0" w:color="auto"/>
              <w:left w:val="single" w:sz="6" w:space="0" w:color="auto"/>
              <w:bottom w:val="single" w:sz="6" w:space="0" w:color="auto"/>
              <w:right w:val="single" w:sz="6" w:space="0" w:color="auto"/>
            </w:tcBorders>
            <w:vAlign w:val="center"/>
          </w:tcPr>
          <w:p w14:paraId="7C4DD2A8" w14:textId="77777777" w:rsidR="00907AEB" w:rsidRPr="00907AEB" w:rsidRDefault="00907AEB" w:rsidP="00907AEB">
            <w:pPr>
              <w:ind w:left="150" w:right="120"/>
              <w:jc w:val="both"/>
              <w:rPr>
                <w:rFonts w:ascii="Arial" w:eastAsia="Arial" w:hAnsi="Arial" w:cs="Arial"/>
                <w:b/>
                <w:bCs/>
                <w:color w:val="000000"/>
                <w:sz w:val="16"/>
                <w:szCs w:val="16"/>
                <w:lang w:val="es-ES" w:eastAsia="en-US"/>
              </w:rPr>
            </w:pPr>
            <w:r w:rsidRPr="00907AEB">
              <w:rPr>
                <w:rFonts w:ascii="Arial" w:eastAsia="Arial" w:hAnsi="Arial" w:cs="Arial"/>
                <w:b/>
                <w:bCs/>
                <w:color w:val="000000"/>
                <w:sz w:val="16"/>
                <w:szCs w:val="16"/>
                <w:lang w:val="es-ES" w:eastAsia="en-US"/>
              </w:rPr>
              <w:t>Temario de la transferencia de conocimientos. </w:t>
            </w:r>
          </w:p>
        </w:tc>
        <w:tc>
          <w:tcPr>
            <w:tcW w:w="1495" w:type="pct"/>
            <w:tcBorders>
              <w:top w:val="single" w:sz="6" w:space="0" w:color="auto"/>
              <w:left w:val="single" w:sz="6" w:space="0" w:color="auto"/>
              <w:bottom w:val="single" w:sz="6" w:space="0" w:color="auto"/>
              <w:right w:val="single" w:sz="6" w:space="0" w:color="auto"/>
            </w:tcBorders>
            <w:vAlign w:val="center"/>
          </w:tcPr>
          <w:p w14:paraId="50978445"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Un temario de la transferencia de conocimientos. El contenido del temario será revisado y aprobado por el personal asignado por el Administrador del Contrato y el </w:t>
            </w:r>
            <w:r w:rsidRPr="00907AEB">
              <w:rPr>
                <w:rFonts w:ascii="Arial" w:eastAsia="Arial" w:hAnsi="Arial" w:cs="Arial"/>
                <w:b/>
                <w:bCs/>
                <w:color w:val="000000"/>
                <w:sz w:val="16"/>
                <w:szCs w:val="16"/>
                <w:lang w:val="es-ES" w:eastAsia="en-US"/>
              </w:rPr>
              <w:t>Proveedor.</w:t>
            </w:r>
          </w:p>
        </w:tc>
        <w:tc>
          <w:tcPr>
            <w:tcW w:w="786" w:type="pct"/>
            <w:tcBorders>
              <w:top w:val="single" w:sz="6" w:space="0" w:color="auto"/>
              <w:left w:val="single" w:sz="6" w:space="0" w:color="auto"/>
              <w:bottom w:val="single" w:sz="6" w:space="0" w:color="auto"/>
              <w:right w:val="single" w:sz="6" w:space="0" w:color="auto"/>
            </w:tcBorders>
            <w:vAlign w:val="center"/>
          </w:tcPr>
          <w:p w14:paraId="5FBA340A" w14:textId="77777777" w:rsidR="00907AEB" w:rsidRPr="00907AEB" w:rsidRDefault="00907AEB" w:rsidP="00907AEB">
            <w:pPr>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Físico </w:t>
            </w:r>
          </w:p>
        </w:tc>
        <w:tc>
          <w:tcPr>
            <w:tcW w:w="1072" w:type="pct"/>
            <w:tcBorders>
              <w:top w:val="single" w:sz="6" w:space="0" w:color="auto"/>
              <w:left w:val="single" w:sz="6" w:space="0" w:color="auto"/>
              <w:bottom w:val="single" w:sz="6" w:space="0" w:color="auto"/>
              <w:right w:val="single" w:sz="6" w:space="0" w:color="auto"/>
            </w:tcBorders>
            <w:vAlign w:val="center"/>
          </w:tcPr>
          <w:p w14:paraId="056B4FD5" w14:textId="77777777" w:rsidR="00907AEB" w:rsidRPr="00907AEB" w:rsidRDefault="00907AEB" w:rsidP="00907AEB">
            <w:pPr>
              <w:ind w:left="150" w:right="120"/>
              <w:jc w:val="both"/>
              <w:rPr>
                <w:rFonts w:ascii="Arial" w:eastAsia="Arial" w:hAnsi="Arial" w:cs="Arial"/>
                <w:color w:val="000000"/>
                <w:sz w:val="16"/>
                <w:szCs w:val="16"/>
                <w:lang w:val="es-ES" w:eastAsia="en-US"/>
              </w:rPr>
            </w:pPr>
            <w:r w:rsidRPr="00907AEB">
              <w:rPr>
                <w:rFonts w:ascii="Arial" w:eastAsia="Arial" w:hAnsi="Arial" w:cs="Arial"/>
                <w:sz w:val="16"/>
                <w:szCs w:val="16"/>
                <w:lang w:val="es-ES" w:eastAsia="en-US"/>
              </w:rPr>
              <w:t>A más tardar los primeros 8 (ocho) días naturales de enero de 2025.</w:t>
            </w:r>
          </w:p>
        </w:tc>
      </w:tr>
      <w:tr w:rsidR="00907AEB" w:rsidRPr="00907AEB" w14:paraId="1B2E4D30" w14:textId="77777777" w:rsidTr="00211B1C">
        <w:trPr>
          <w:trHeight w:val="285"/>
        </w:trPr>
        <w:tc>
          <w:tcPr>
            <w:tcW w:w="1648" w:type="pct"/>
            <w:tcBorders>
              <w:top w:val="single" w:sz="6" w:space="0" w:color="auto"/>
              <w:left w:val="single" w:sz="6" w:space="0" w:color="auto"/>
              <w:bottom w:val="single" w:sz="6" w:space="0" w:color="auto"/>
              <w:right w:val="single" w:sz="6" w:space="0" w:color="auto"/>
            </w:tcBorders>
            <w:vAlign w:val="center"/>
          </w:tcPr>
          <w:p w14:paraId="07147D18" w14:textId="77777777" w:rsidR="00907AEB" w:rsidRPr="00907AEB" w:rsidRDefault="00907AEB" w:rsidP="00907AEB">
            <w:pPr>
              <w:ind w:left="150" w:right="120"/>
              <w:jc w:val="both"/>
              <w:rPr>
                <w:rFonts w:ascii="Arial" w:eastAsia="Arial" w:hAnsi="Arial" w:cs="Arial"/>
                <w:b/>
                <w:bCs/>
                <w:color w:val="000000"/>
                <w:sz w:val="16"/>
                <w:szCs w:val="16"/>
                <w:lang w:val="es-ES" w:eastAsia="en-US"/>
              </w:rPr>
            </w:pPr>
            <w:r w:rsidRPr="00907AEB">
              <w:rPr>
                <w:rFonts w:ascii="Arial" w:eastAsia="Arial" w:hAnsi="Arial" w:cs="Arial"/>
                <w:b/>
                <w:bCs/>
                <w:color w:val="000000"/>
                <w:sz w:val="16"/>
                <w:szCs w:val="16"/>
                <w:lang w:val="es-ES" w:eastAsia="en-US"/>
              </w:rPr>
              <w:t>Constancias de la transferencia de conocimientos. </w:t>
            </w:r>
          </w:p>
        </w:tc>
        <w:tc>
          <w:tcPr>
            <w:tcW w:w="1495" w:type="pct"/>
            <w:tcBorders>
              <w:top w:val="single" w:sz="6" w:space="0" w:color="auto"/>
              <w:left w:val="single" w:sz="6" w:space="0" w:color="auto"/>
              <w:bottom w:val="single" w:sz="6" w:space="0" w:color="auto"/>
              <w:right w:val="single" w:sz="6" w:space="0" w:color="auto"/>
            </w:tcBorders>
            <w:vAlign w:val="center"/>
          </w:tcPr>
          <w:p w14:paraId="380FB8A5"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Constancias de la transferencia de conocimientos, por cada personal que asistió a la misma, estas deben ser firmadas por la persona que realizó la transferencia de conocimientos, así como por el representante legal del </w:t>
            </w:r>
            <w:r w:rsidRPr="00907AEB">
              <w:rPr>
                <w:rFonts w:ascii="Arial" w:eastAsia="Arial" w:hAnsi="Arial" w:cs="Arial"/>
                <w:b/>
                <w:bCs/>
                <w:color w:val="000000"/>
                <w:sz w:val="16"/>
                <w:szCs w:val="16"/>
                <w:lang w:val="es-ES" w:eastAsia="en-US"/>
              </w:rPr>
              <w:t>Proveedor.</w:t>
            </w:r>
          </w:p>
        </w:tc>
        <w:tc>
          <w:tcPr>
            <w:tcW w:w="786" w:type="pct"/>
            <w:tcBorders>
              <w:top w:val="single" w:sz="6" w:space="0" w:color="auto"/>
              <w:left w:val="single" w:sz="6" w:space="0" w:color="auto"/>
              <w:bottom w:val="single" w:sz="6" w:space="0" w:color="auto"/>
              <w:right w:val="single" w:sz="6" w:space="0" w:color="auto"/>
            </w:tcBorders>
            <w:vAlign w:val="center"/>
          </w:tcPr>
          <w:p w14:paraId="4E2B5663" w14:textId="77777777" w:rsidR="00907AEB" w:rsidRPr="00907AEB" w:rsidRDefault="00907AEB" w:rsidP="00907AEB">
            <w:pPr>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Físico </w:t>
            </w:r>
          </w:p>
        </w:tc>
        <w:tc>
          <w:tcPr>
            <w:tcW w:w="1072" w:type="pct"/>
            <w:vMerge w:val="restart"/>
            <w:tcBorders>
              <w:top w:val="single" w:sz="6" w:space="0" w:color="auto"/>
              <w:left w:val="single" w:sz="6" w:space="0" w:color="auto"/>
              <w:bottom w:val="single" w:sz="6" w:space="0" w:color="auto"/>
              <w:right w:val="single" w:sz="6" w:space="0" w:color="auto"/>
            </w:tcBorders>
            <w:vAlign w:val="center"/>
          </w:tcPr>
          <w:p w14:paraId="6F9DFE36" w14:textId="77777777" w:rsidR="00907AEB" w:rsidRPr="00907AEB" w:rsidRDefault="00907AEB" w:rsidP="00907AEB">
            <w:pPr>
              <w:ind w:left="150" w:right="120"/>
              <w:jc w:val="both"/>
              <w:rPr>
                <w:rFonts w:ascii="Arial" w:eastAsia="Calibri" w:hAnsi="Arial" w:cs="Arial"/>
                <w:color w:val="000000"/>
                <w:sz w:val="16"/>
                <w:szCs w:val="16"/>
                <w:lang w:val="es-ES" w:eastAsia="en-US"/>
              </w:rPr>
            </w:pPr>
            <w:r w:rsidRPr="00907AEB">
              <w:rPr>
                <w:rFonts w:ascii="Arial" w:eastAsia="Arial" w:hAnsi="Arial" w:cs="Arial"/>
                <w:sz w:val="16"/>
                <w:szCs w:val="16"/>
                <w:lang w:val="es-ES" w:eastAsia="en-US"/>
              </w:rPr>
              <w:t>Dentro de los primeros 7 (siete) días naturales contados a partir del día natural siguiente de haber finalizado la transferencia de conocimientos.</w:t>
            </w:r>
          </w:p>
        </w:tc>
      </w:tr>
      <w:tr w:rsidR="00907AEB" w:rsidRPr="00907AEB" w14:paraId="68DDDA8E" w14:textId="77777777" w:rsidTr="00211B1C">
        <w:trPr>
          <w:trHeight w:val="285"/>
        </w:trPr>
        <w:tc>
          <w:tcPr>
            <w:tcW w:w="1648" w:type="pct"/>
            <w:tcBorders>
              <w:top w:val="single" w:sz="6" w:space="0" w:color="auto"/>
              <w:left w:val="single" w:sz="6" w:space="0" w:color="auto"/>
              <w:bottom w:val="single" w:sz="6" w:space="0" w:color="auto"/>
              <w:right w:val="single" w:sz="6" w:space="0" w:color="auto"/>
            </w:tcBorders>
            <w:vAlign w:val="center"/>
          </w:tcPr>
          <w:p w14:paraId="5A53EFBF" w14:textId="77777777" w:rsidR="00907AEB" w:rsidRPr="00907AEB" w:rsidRDefault="00907AEB" w:rsidP="00907AEB">
            <w:pPr>
              <w:ind w:left="150" w:right="120"/>
              <w:jc w:val="both"/>
              <w:rPr>
                <w:rFonts w:ascii="Arial" w:eastAsia="Arial" w:hAnsi="Arial" w:cs="Arial"/>
                <w:b/>
                <w:bCs/>
                <w:color w:val="000000"/>
                <w:sz w:val="16"/>
                <w:szCs w:val="16"/>
                <w:lang w:val="es-ES" w:eastAsia="en-US"/>
              </w:rPr>
            </w:pPr>
            <w:r w:rsidRPr="00907AEB">
              <w:rPr>
                <w:rFonts w:ascii="Arial" w:eastAsia="Arial" w:hAnsi="Arial" w:cs="Arial"/>
                <w:b/>
                <w:bCs/>
                <w:color w:val="000000"/>
                <w:sz w:val="16"/>
                <w:szCs w:val="16"/>
                <w:lang w:val="es-ES" w:eastAsia="en-US"/>
              </w:rPr>
              <w:t>Grabación de la transferencia de conocimientos.</w:t>
            </w:r>
          </w:p>
        </w:tc>
        <w:tc>
          <w:tcPr>
            <w:tcW w:w="1495" w:type="pct"/>
            <w:tcBorders>
              <w:top w:val="single" w:sz="6" w:space="0" w:color="auto"/>
              <w:left w:val="single" w:sz="6" w:space="0" w:color="auto"/>
              <w:bottom w:val="single" w:sz="6" w:space="0" w:color="auto"/>
              <w:right w:val="single" w:sz="6" w:space="0" w:color="auto"/>
            </w:tcBorders>
            <w:vAlign w:val="center"/>
          </w:tcPr>
          <w:p w14:paraId="61214CE6"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Las grabaciones de la transferencia de conocimientos y dichas grabaciones deben ser resguardadas por el “</w:t>
            </w:r>
            <w:r w:rsidRPr="00907AEB">
              <w:rPr>
                <w:rFonts w:ascii="Arial" w:eastAsia="Arial" w:hAnsi="Arial" w:cs="Arial"/>
                <w:b/>
                <w:bCs/>
                <w:color w:val="000000"/>
                <w:sz w:val="16"/>
                <w:szCs w:val="16"/>
                <w:lang w:val="es-ES" w:eastAsia="en-US"/>
              </w:rPr>
              <w:t>Instituto”.</w:t>
            </w:r>
            <w:r w:rsidRPr="00907AEB">
              <w:rPr>
                <w:rFonts w:ascii="Arial" w:eastAsia="Arial" w:hAnsi="Arial" w:cs="Arial"/>
                <w:color w:val="000000"/>
                <w:sz w:val="16"/>
                <w:szCs w:val="16"/>
                <w:lang w:val="es-ES" w:eastAsia="en-US"/>
              </w:rPr>
              <w:t>  </w:t>
            </w:r>
          </w:p>
        </w:tc>
        <w:tc>
          <w:tcPr>
            <w:tcW w:w="786" w:type="pct"/>
            <w:tcBorders>
              <w:top w:val="single" w:sz="6" w:space="0" w:color="auto"/>
              <w:left w:val="single" w:sz="6" w:space="0" w:color="auto"/>
              <w:bottom w:val="single" w:sz="6" w:space="0" w:color="auto"/>
              <w:right w:val="single" w:sz="6" w:space="0" w:color="auto"/>
            </w:tcBorders>
            <w:vAlign w:val="center"/>
          </w:tcPr>
          <w:p w14:paraId="558FFD94" w14:textId="77777777" w:rsidR="00907AEB" w:rsidRPr="00907AEB" w:rsidRDefault="00907AEB" w:rsidP="00907AEB">
            <w:pPr>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Digital, en un dispositivo extraíble, CD o USB </w:t>
            </w:r>
          </w:p>
        </w:tc>
        <w:tc>
          <w:tcPr>
            <w:tcW w:w="1072" w:type="pct"/>
            <w:vMerge/>
            <w:tcBorders>
              <w:left w:val="single" w:sz="0" w:space="0" w:color="auto"/>
              <w:bottom w:val="single" w:sz="0" w:space="0" w:color="auto"/>
              <w:right w:val="single" w:sz="0" w:space="0" w:color="auto"/>
            </w:tcBorders>
            <w:vAlign w:val="center"/>
          </w:tcPr>
          <w:p w14:paraId="0FFFF16F" w14:textId="77777777" w:rsidR="00907AEB" w:rsidRPr="00907AEB" w:rsidRDefault="00907AEB" w:rsidP="00907AEB">
            <w:pPr>
              <w:rPr>
                <w:rFonts w:ascii="Arial" w:eastAsia="Arial" w:hAnsi="Arial" w:cs="Arial"/>
                <w:sz w:val="16"/>
                <w:szCs w:val="16"/>
                <w:lang w:val="es-ES" w:eastAsia="en-US"/>
              </w:rPr>
            </w:pPr>
          </w:p>
        </w:tc>
      </w:tr>
      <w:tr w:rsidR="00907AEB" w:rsidRPr="00907AEB" w14:paraId="4D508189" w14:textId="77777777" w:rsidTr="00211B1C">
        <w:trPr>
          <w:trHeight w:val="285"/>
        </w:trPr>
        <w:tc>
          <w:tcPr>
            <w:tcW w:w="1648" w:type="pct"/>
            <w:vMerge w:val="restart"/>
            <w:tcBorders>
              <w:top w:val="single" w:sz="6" w:space="0" w:color="auto"/>
              <w:left w:val="single" w:sz="6" w:space="0" w:color="auto"/>
              <w:bottom w:val="single" w:sz="6" w:space="0" w:color="auto"/>
              <w:right w:val="single" w:sz="6" w:space="0" w:color="auto"/>
            </w:tcBorders>
            <w:vAlign w:val="center"/>
          </w:tcPr>
          <w:p w14:paraId="2216725F" w14:textId="77777777" w:rsidR="00907AEB" w:rsidRPr="00907AEB" w:rsidRDefault="00907AEB" w:rsidP="00907AEB">
            <w:pPr>
              <w:spacing w:beforeAutospacing="1" w:afterAutospacing="1"/>
              <w:ind w:left="150" w:right="120"/>
              <w:jc w:val="both"/>
              <w:rPr>
                <w:rFonts w:ascii="Arial" w:eastAsia="Arial" w:hAnsi="Arial" w:cs="Arial"/>
                <w:b/>
                <w:bCs/>
                <w:color w:val="000000"/>
                <w:sz w:val="16"/>
                <w:szCs w:val="16"/>
                <w:lang w:val="es-ES" w:eastAsia="en-US"/>
              </w:rPr>
            </w:pPr>
            <w:r w:rsidRPr="00907AEB">
              <w:rPr>
                <w:rFonts w:ascii="Arial" w:eastAsia="Arial" w:hAnsi="Arial" w:cs="Arial"/>
                <w:b/>
                <w:bCs/>
                <w:color w:val="000000"/>
                <w:sz w:val="16"/>
                <w:szCs w:val="16"/>
                <w:lang w:val="es-ES" w:eastAsia="en-US"/>
              </w:rPr>
              <w:t>Documentación de la activación y puesta en operación conforme al esquema de comercialización</w:t>
            </w:r>
          </w:p>
        </w:tc>
        <w:tc>
          <w:tcPr>
            <w:tcW w:w="1495" w:type="pct"/>
            <w:tcBorders>
              <w:top w:val="single" w:sz="6" w:space="0" w:color="auto"/>
              <w:left w:val="single" w:sz="6" w:space="0" w:color="auto"/>
              <w:bottom w:val="single" w:sz="6" w:space="0" w:color="auto"/>
              <w:right w:val="single" w:sz="6" w:space="0" w:color="auto"/>
            </w:tcBorders>
            <w:vAlign w:val="center"/>
          </w:tcPr>
          <w:p w14:paraId="522E78DB" w14:textId="77777777" w:rsidR="00907AEB" w:rsidRPr="00907AEB" w:rsidRDefault="00907AEB" w:rsidP="00907AEB">
            <w:pPr>
              <w:ind w:left="150"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Plan de trabajo para la instalación, configuración y puesta a punto, conforme a lo especificado en la numeral 2 “Requerimientos generales”.</w:t>
            </w:r>
          </w:p>
          <w:p w14:paraId="5BDF5B4C" w14:textId="77777777" w:rsidR="00907AEB" w:rsidRPr="00907AEB" w:rsidRDefault="00907AEB" w:rsidP="00907AEB">
            <w:pPr>
              <w:ind w:right="120"/>
              <w:jc w:val="both"/>
              <w:rPr>
                <w:rFonts w:ascii="Arial" w:eastAsia="Arial" w:hAnsi="Arial" w:cs="Arial"/>
                <w:color w:val="000000"/>
                <w:sz w:val="16"/>
                <w:szCs w:val="16"/>
                <w:lang w:val="es-ES" w:eastAsia="en-US"/>
              </w:rPr>
            </w:pPr>
          </w:p>
        </w:tc>
        <w:tc>
          <w:tcPr>
            <w:tcW w:w="786" w:type="pct"/>
            <w:tcBorders>
              <w:top w:val="single" w:sz="6" w:space="0" w:color="auto"/>
              <w:left w:val="single" w:sz="6" w:space="0" w:color="auto"/>
              <w:bottom w:val="single" w:sz="6" w:space="0" w:color="auto"/>
              <w:right w:val="single" w:sz="6" w:space="0" w:color="auto"/>
            </w:tcBorders>
            <w:vAlign w:val="center"/>
          </w:tcPr>
          <w:p w14:paraId="22BE6879" w14:textId="77777777" w:rsidR="00907AEB" w:rsidRPr="00907AEB" w:rsidRDefault="00907AEB" w:rsidP="00907AEB">
            <w:pPr>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Físico</w:t>
            </w:r>
          </w:p>
        </w:tc>
        <w:tc>
          <w:tcPr>
            <w:tcW w:w="1072" w:type="pct"/>
            <w:tcBorders>
              <w:top w:val="single" w:sz="6" w:space="0" w:color="auto"/>
              <w:left w:val="single" w:sz="6" w:space="0" w:color="auto"/>
              <w:bottom w:val="single" w:sz="6" w:space="0" w:color="auto"/>
              <w:right w:val="single" w:sz="6" w:space="0" w:color="auto"/>
            </w:tcBorders>
            <w:vAlign w:val="center"/>
          </w:tcPr>
          <w:p w14:paraId="7DBAB914" w14:textId="77777777" w:rsidR="00907AEB" w:rsidRPr="00907AEB" w:rsidRDefault="00907AEB" w:rsidP="00907AEB">
            <w:pPr>
              <w:ind w:left="150" w:right="120"/>
              <w:jc w:val="both"/>
              <w:rPr>
                <w:rFonts w:ascii="Arial" w:eastAsia="Arial" w:hAnsi="Arial" w:cs="Arial"/>
                <w:color w:val="000000"/>
                <w:sz w:val="16"/>
                <w:szCs w:val="16"/>
                <w:lang w:val="es-ES" w:eastAsia="en-US"/>
              </w:rPr>
            </w:pPr>
          </w:p>
          <w:p w14:paraId="7F5B2D45" w14:textId="77777777" w:rsidR="00907AEB" w:rsidRPr="00907AEB" w:rsidRDefault="00907AEB" w:rsidP="00907AEB">
            <w:pPr>
              <w:ind w:left="150"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Dentro de los primeros 14 (catorce) días naturales de enero de 2025.</w:t>
            </w:r>
          </w:p>
          <w:p w14:paraId="67E4BDC1" w14:textId="77777777" w:rsidR="00907AEB" w:rsidRPr="00907AEB" w:rsidRDefault="00907AEB" w:rsidP="00907AEB">
            <w:pPr>
              <w:ind w:left="150" w:right="120"/>
              <w:jc w:val="both"/>
              <w:rPr>
                <w:rFonts w:ascii="Arial" w:eastAsia="Segoe UI" w:hAnsi="Arial" w:cs="Arial"/>
                <w:color w:val="000000"/>
                <w:sz w:val="16"/>
                <w:szCs w:val="16"/>
                <w:lang w:val="es-ES" w:eastAsia="en-US"/>
              </w:rPr>
            </w:pPr>
          </w:p>
        </w:tc>
      </w:tr>
      <w:tr w:rsidR="00907AEB" w:rsidRPr="00907AEB" w14:paraId="71019EDE" w14:textId="77777777" w:rsidTr="00211B1C">
        <w:trPr>
          <w:trHeight w:val="285"/>
        </w:trPr>
        <w:tc>
          <w:tcPr>
            <w:tcW w:w="1648" w:type="pct"/>
            <w:vMerge/>
            <w:tcBorders>
              <w:top w:val="single" w:sz="0" w:space="0" w:color="auto"/>
              <w:left w:val="single" w:sz="0" w:space="0" w:color="auto"/>
              <w:bottom w:val="single" w:sz="0" w:space="0" w:color="auto"/>
              <w:right w:val="single" w:sz="0" w:space="0" w:color="auto"/>
            </w:tcBorders>
            <w:vAlign w:val="center"/>
          </w:tcPr>
          <w:p w14:paraId="2486383E" w14:textId="77777777" w:rsidR="00907AEB" w:rsidRPr="00907AEB" w:rsidRDefault="00907AEB" w:rsidP="00907AEB">
            <w:pPr>
              <w:rPr>
                <w:rFonts w:ascii="Arial" w:eastAsia="Arial" w:hAnsi="Arial" w:cs="Arial"/>
                <w:sz w:val="16"/>
                <w:szCs w:val="16"/>
                <w:lang w:val="es-ES" w:eastAsia="en-US"/>
              </w:rPr>
            </w:pPr>
          </w:p>
        </w:tc>
        <w:tc>
          <w:tcPr>
            <w:tcW w:w="1495" w:type="pct"/>
            <w:tcBorders>
              <w:top w:val="single" w:sz="6" w:space="0" w:color="auto"/>
              <w:left w:val="single" w:sz="6" w:space="0" w:color="auto"/>
              <w:bottom w:val="single" w:sz="6" w:space="0" w:color="auto"/>
              <w:right w:val="single" w:sz="6" w:space="0" w:color="auto"/>
            </w:tcBorders>
            <w:vAlign w:val="center"/>
          </w:tcPr>
          <w:p w14:paraId="4C286356" w14:textId="77777777" w:rsidR="00907AEB" w:rsidRPr="00907AEB" w:rsidRDefault="00907AEB" w:rsidP="00907AEB">
            <w:pPr>
              <w:ind w:left="150" w:right="120"/>
              <w:jc w:val="both"/>
              <w:rPr>
                <w:rFonts w:ascii="Arial" w:hAnsi="Arial" w:cs="Arial"/>
                <w:color w:val="000000"/>
                <w:sz w:val="16"/>
                <w:szCs w:val="16"/>
                <w:lang w:val="es-ES" w:eastAsia="en-US"/>
              </w:rPr>
            </w:pPr>
          </w:p>
          <w:p w14:paraId="4477B8A7" w14:textId="77777777" w:rsidR="00907AEB" w:rsidRPr="00907AEB" w:rsidRDefault="00907AEB" w:rsidP="00907AEB">
            <w:pPr>
              <w:ind w:left="150"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Documentación de pruebas de funcionalidad, carga y configuración conforme a las buenas prácticas proporcionadas por el Fabricante </w:t>
            </w:r>
          </w:p>
          <w:p w14:paraId="3FF3B36A" w14:textId="77777777" w:rsidR="00907AEB" w:rsidRPr="00907AEB" w:rsidRDefault="00907AEB" w:rsidP="00907AEB">
            <w:pPr>
              <w:ind w:left="870"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 </w:t>
            </w:r>
          </w:p>
          <w:p w14:paraId="0336ADB2" w14:textId="77777777" w:rsidR="00907AEB" w:rsidRPr="00907AEB" w:rsidRDefault="00907AEB" w:rsidP="00907AEB">
            <w:pPr>
              <w:ind w:right="120"/>
              <w:jc w:val="both"/>
              <w:rPr>
                <w:rFonts w:ascii="Arial" w:eastAsia="Arial" w:hAnsi="Arial" w:cs="Arial"/>
                <w:color w:val="000000"/>
                <w:sz w:val="16"/>
                <w:szCs w:val="16"/>
                <w:lang w:val="es-ES" w:eastAsia="en-US"/>
              </w:rPr>
            </w:pPr>
          </w:p>
        </w:tc>
        <w:tc>
          <w:tcPr>
            <w:tcW w:w="786" w:type="pct"/>
            <w:tcBorders>
              <w:top w:val="single" w:sz="6" w:space="0" w:color="auto"/>
              <w:left w:val="single" w:sz="6" w:space="0" w:color="auto"/>
              <w:bottom w:val="single" w:sz="6" w:space="0" w:color="auto"/>
              <w:right w:val="single" w:sz="6" w:space="0" w:color="auto"/>
            </w:tcBorders>
            <w:vAlign w:val="center"/>
          </w:tcPr>
          <w:p w14:paraId="63B24461" w14:textId="77777777" w:rsidR="00907AEB" w:rsidRPr="00907AEB" w:rsidRDefault="00907AEB" w:rsidP="00907AEB">
            <w:pPr>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Físico</w:t>
            </w:r>
          </w:p>
        </w:tc>
        <w:tc>
          <w:tcPr>
            <w:tcW w:w="1072" w:type="pct"/>
            <w:tcBorders>
              <w:top w:val="single" w:sz="6" w:space="0" w:color="auto"/>
              <w:left w:val="single" w:sz="6" w:space="0" w:color="auto"/>
              <w:bottom w:val="single" w:sz="6" w:space="0" w:color="auto"/>
              <w:right w:val="single" w:sz="6" w:space="0" w:color="auto"/>
            </w:tcBorders>
            <w:vAlign w:val="center"/>
          </w:tcPr>
          <w:p w14:paraId="48F6185A" w14:textId="77777777" w:rsidR="00907AEB" w:rsidRPr="00907AEB" w:rsidRDefault="00907AEB" w:rsidP="00907AEB">
            <w:pPr>
              <w:ind w:left="150" w:right="120"/>
              <w:jc w:val="both"/>
              <w:rPr>
                <w:rFonts w:ascii="Arial" w:eastAsia="Arial" w:hAnsi="Arial" w:cs="Arial"/>
                <w:color w:val="000000"/>
                <w:sz w:val="16"/>
                <w:szCs w:val="16"/>
                <w:lang w:val="es-ES" w:eastAsia="en-US"/>
              </w:rPr>
            </w:pPr>
          </w:p>
          <w:p w14:paraId="241120BE" w14:textId="77777777" w:rsidR="00907AEB" w:rsidRPr="00907AEB" w:rsidRDefault="00907AEB" w:rsidP="00907AEB">
            <w:pPr>
              <w:ind w:left="150" w:right="120"/>
              <w:jc w:val="both"/>
              <w:rPr>
                <w:rFonts w:ascii="Arial" w:eastAsia="Arial" w:hAnsi="Arial" w:cs="Arial"/>
                <w:sz w:val="16"/>
                <w:szCs w:val="16"/>
                <w:lang w:val="es-ES" w:eastAsia="en-US"/>
              </w:rPr>
            </w:pPr>
            <w:r w:rsidRPr="00907AEB">
              <w:rPr>
                <w:rFonts w:ascii="Arial" w:eastAsia="Arial" w:hAnsi="Arial" w:cs="Arial"/>
                <w:color w:val="000000"/>
                <w:sz w:val="16"/>
                <w:szCs w:val="16"/>
                <w:lang w:val="es-ES" w:eastAsia="en-US"/>
              </w:rPr>
              <w:t>Dentro de los primeros 14 (catorce) días naturales contados a partir del día natural siguiente a la activación.</w:t>
            </w:r>
          </w:p>
          <w:p w14:paraId="4021F004" w14:textId="77777777" w:rsidR="00907AEB" w:rsidRPr="00907AEB" w:rsidRDefault="00907AEB" w:rsidP="00907AEB">
            <w:pPr>
              <w:ind w:left="150" w:right="120"/>
              <w:jc w:val="both"/>
              <w:rPr>
                <w:rFonts w:ascii="Arial" w:hAnsi="Arial" w:cs="Arial"/>
                <w:color w:val="000000"/>
                <w:sz w:val="16"/>
                <w:szCs w:val="16"/>
                <w:lang w:val="es-ES" w:eastAsia="en-US"/>
              </w:rPr>
            </w:pPr>
          </w:p>
        </w:tc>
      </w:tr>
      <w:tr w:rsidR="00907AEB" w:rsidRPr="00907AEB" w14:paraId="0B801A2A" w14:textId="77777777" w:rsidTr="00211B1C">
        <w:trPr>
          <w:trHeight w:val="285"/>
        </w:trPr>
        <w:tc>
          <w:tcPr>
            <w:tcW w:w="1648" w:type="pct"/>
            <w:tcBorders>
              <w:top w:val="single" w:sz="0" w:space="0" w:color="auto"/>
              <w:left w:val="single" w:sz="0" w:space="0" w:color="auto"/>
              <w:bottom w:val="single" w:sz="0" w:space="0" w:color="auto"/>
              <w:right w:val="single" w:sz="0" w:space="0" w:color="auto"/>
            </w:tcBorders>
            <w:vAlign w:val="center"/>
          </w:tcPr>
          <w:p w14:paraId="6638AD8C" w14:textId="77777777" w:rsidR="00907AEB" w:rsidRPr="00907AEB" w:rsidRDefault="00907AEB" w:rsidP="00907AEB">
            <w:pPr>
              <w:rPr>
                <w:rFonts w:ascii="Arial" w:eastAsia="Arial" w:hAnsi="Arial" w:cs="Arial"/>
                <w:b/>
                <w:bCs/>
                <w:sz w:val="16"/>
                <w:szCs w:val="16"/>
                <w:lang w:val="es-ES" w:eastAsia="en-US"/>
              </w:rPr>
            </w:pPr>
            <w:r w:rsidRPr="00907AEB">
              <w:rPr>
                <w:rFonts w:ascii="Arial" w:eastAsia="Arial" w:hAnsi="Arial" w:cs="Arial"/>
                <w:b/>
                <w:bCs/>
                <w:color w:val="000000"/>
                <w:sz w:val="16"/>
                <w:szCs w:val="16"/>
                <w:lang w:val="es-ES" w:eastAsia="en-US"/>
              </w:rPr>
              <w:t xml:space="preserve">Carta compromiso del </w:t>
            </w:r>
            <w:proofErr w:type="spellStart"/>
            <w:r w:rsidRPr="00907AEB">
              <w:rPr>
                <w:rFonts w:ascii="Arial" w:eastAsia="Arial" w:hAnsi="Arial" w:cs="Arial"/>
                <w:b/>
                <w:bCs/>
                <w:color w:val="000000"/>
                <w:sz w:val="16"/>
                <w:szCs w:val="16"/>
                <w:lang w:val="es-ES" w:eastAsia="en-US"/>
              </w:rPr>
              <w:t>borrado</w:t>
            </w:r>
            <w:proofErr w:type="spellEnd"/>
            <w:r w:rsidRPr="00907AEB">
              <w:rPr>
                <w:rFonts w:ascii="Arial" w:eastAsia="Arial" w:hAnsi="Arial" w:cs="Arial"/>
                <w:b/>
                <w:bCs/>
                <w:color w:val="000000"/>
                <w:sz w:val="16"/>
                <w:szCs w:val="16"/>
                <w:lang w:val="es-ES" w:eastAsia="en-US"/>
              </w:rPr>
              <w:t xml:space="preserve"> de la información</w:t>
            </w:r>
          </w:p>
        </w:tc>
        <w:tc>
          <w:tcPr>
            <w:tcW w:w="1495" w:type="pct"/>
            <w:tcBorders>
              <w:top w:val="single" w:sz="6" w:space="0" w:color="auto"/>
              <w:left w:val="single" w:sz="6" w:space="0" w:color="auto"/>
              <w:bottom w:val="single" w:sz="6" w:space="0" w:color="auto"/>
              <w:right w:val="single" w:sz="6" w:space="0" w:color="auto"/>
            </w:tcBorders>
            <w:vAlign w:val="center"/>
          </w:tcPr>
          <w:p w14:paraId="2766BA4A" w14:textId="77777777" w:rsidR="00907AEB" w:rsidRPr="00907AEB" w:rsidRDefault="00907AEB" w:rsidP="00907AEB">
            <w:pPr>
              <w:ind w:left="150" w:right="120"/>
              <w:jc w:val="both"/>
              <w:rPr>
                <w:rFonts w:ascii="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El “Proveedor” debe entregar una carta compromiso firmada por el representante legal, en el cual se </w:t>
            </w:r>
            <w:r w:rsidRPr="00907AEB">
              <w:rPr>
                <w:rFonts w:ascii="Arial" w:eastAsia="Arial" w:hAnsi="Arial" w:cs="Arial"/>
                <w:color w:val="000000"/>
                <w:sz w:val="16"/>
                <w:szCs w:val="16"/>
                <w:lang w:val="es-ES" w:eastAsia="en-US"/>
              </w:rPr>
              <w:lastRenderedPageBreak/>
              <w:t xml:space="preserve">compromete a realizar el </w:t>
            </w:r>
            <w:proofErr w:type="spellStart"/>
            <w:r w:rsidRPr="00907AEB">
              <w:rPr>
                <w:rFonts w:ascii="Arial" w:eastAsia="Arial" w:hAnsi="Arial" w:cs="Arial"/>
                <w:color w:val="000000"/>
                <w:sz w:val="16"/>
                <w:szCs w:val="16"/>
                <w:lang w:val="es-ES" w:eastAsia="en-US"/>
              </w:rPr>
              <w:t>borrado</w:t>
            </w:r>
            <w:proofErr w:type="spellEnd"/>
            <w:r w:rsidRPr="00907AEB">
              <w:rPr>
                <w:rFonts w:ascii="Arial" w:eastAsia="Arial" w:hAnsi="Arial" w:cs="Arial"/>
                <w:color w:val="000000"/>
                <w:sz w:val="16"/>
                <w:szCs w:val="16"/>
                <w:lang w:val="es-ES" w:eastAsia="en-US"/>
              </w:rPr>
              <w:t xml:space="preserve"> de la información del Instituto al término de la vigencia del contrato, conforme a los procedimientos establecidos por el fabricante.</w:t>
            </w:r>
          </w:p>
        </w:tc>
        <w:tc>
          <w:tcPr>
            <w:tcW w:w="786" w:type="pct"/>
            <w:tcBorders>
              <w:top w:val="single" w:sz="6" w:space="0" w:color="auto"/>
              <w:left w:val="single" w:sz="6" w:space="0" w:color="auto"/>
              <w:bottom w:val="single" w:sz="6" w:space="0" w:color="auto"/>
              <w:right w:val="single" w:sz="6" w:space="0" w:color="auto"/>
            </w:tcBorders>
            <w:vAlign w:val="center"/>
          </w:tcPr>
          <w:p w14:paraId="2B0567F9" w14:textId="77777777" w:rsidR="00907AEB" w:rsidRPr="00907AEB" w:rsidRDefault="00907AEB" w:rsidP="00907AEB">
            <w:pPr>
              <w:ind w:left="150" w:right="120"/>
              <w:jc w:val="center"/>
              <w:rPr>
                <w:rFonts w:ascii="Arial" w:eastAsia="Arial" w:hAnsi="Arial" w:cs="Arial"/>
                <w:color w:val="000000"/>
                <w:sz w:val="16"/>
                <w:szCs w:val="16"/>
                <w:lang w:val="es-ES" w:eastAsia="en-US"/>
              </w:rPr>
            </w:pPr>
            <w:r w:rsidRPr="00907AEB">
              <w:rPr>
                <w:rFonts w:ascii="Arial" w:hAnsi="Arial" w:cs="Arial"/>
                <w:sz w:val="16"/>
                <w:szCs w:val="16"/>
                <w:lang w:eastAsia="es-MX"/>
              </w:rPr>
              <w:lastRenderedPageBreak/>
              <w:t>Físico</w:t>
            </w:r>
          </w:p>
        </w:tc>
        <w:tc>
          <w:tcPr>
            <w:tcW w:w="1072" w:type="pct"/>
            <w:tcBorders>
              <w:top w:val="single" w:sz="6" w:space="0" w:color="auto"/>
              <w:left w:val="single" w:sz="6" w:space="0" w:color="auto"/>
              <w:bottom w:val="single" w:sz="6" w:space="0" w:color="auto"/>
              <w:right w:val="single" w:sz="6" w:space="0" w:color="auto"/>
            </w:tcBorders>
            <w:vAlign w:val="center"/>
          </w:tcPr>
          <w:p w14:paraId="0972930D" w14:textId="77777777" w:rsidR="00907AEB" w:rsidRPr="00907AEB" w:rsidRDefault="00907AEB" w:rsidP="00907AEB">
            <w:pPr>
              <w:ind w:left="150" w:right="120"/>
              <w:jc w:val="both"/>
              <w:rPr>
                <w:rFonts w:ascii="Arial" w:eastAsia="Arial" w:hAnsi="Arial" w:cs="Arial"/>
                <w:color w:val="000000"/>
                <w:sz w:val="16"/>
                <w:szCs w:val="16"/>
                <w:lang w:val="es-ES" w:eastAsia="en-US"/>
              </w:rPr>
            </w:pPr>
            <w:r w:rsidRPr="00907AEB">
              <w:rPr>
                <w:rFonts w:ascii="Arial" w:hAnsi="Arial" w:cs="Arial"/>
                <w:sz w:val="16"/>
                <w:szCs w:val="16"/>
                <w:lang w:eastAsia="es-MX"/>
              </w:rPr>
              <w:t xml:space="preserve">Dentro de los primeros 14 (catorce) </w:t>
            </w:r>
            <w:r w:rsidRPr="00907AEB">
              <w:rPr>
                <w:rFonts w:ascii="Arial" w:hAnsi="Arial" w:cs="Arial"/>
                <w:sz w:val="16"/>
                <w:szCs w:val="16"/>
                <w:lang w:eastAsia="es-MX"/>
              </w:rPr>
              <w:lastRenderedPageBreak/>
              <w:t>días naturales de enero de 2025.</w:t>
            </w:r>
          </w:p>
        </w:tc>
      </w:tr>
    </w:tbl>
    <w:p w14:paraId="4C7878D3" w14:textId="77777777" w:rsidR="00907AEB" w:rsidRPr="00907AEB" w:rsidRDefault="00907AEB" w:rsidP="00907AEB">
      <w:pPr>
        <w:jc w:val="both"/>
        <w:textAlignment w:val="baseline"/>
        <w:rPr>
          <w:rFonts w:ascii="Arial" w:hAnsi="Arial" w:cs="Arial"/>
          <w:b/>
          <w:bCs/>
          <w:u w:val="single"/>
          <w:lang w:val="es-ES" w:eastAsia="es-MX"/>
        </w:rPr>
      </w:pPr>
    </w:p>
    <w:p w14:paraId="44C02000" w14:textId="77777777" w:rsidR="00907AEB" w:rsidRPr="00907AEB" w:rsidRDefault="00907AEB" w:rsidP="00907AEB">
      <w:pPr>
        <w:ind w:left="-1134" w:firstLine="567"/>
        <w:jc w:val="both"/>
        <w:textAlignment w:val="baseline"/>
        <w:rPr>
          <w:rFonts w:ascii="Arial" w:hAnsi="Arial" w:cs="Arial"/>
          <w:b/>
          <w:bCs/>
          <w:u w:val="single"/>
          <w:lang w:eastAsia="es-MX"/>
        </w:rPr>
      </w:pPr>
      <w:r w:rsidRPr="00907AEB">
        <w:rPr>
          <w:rFonts w:ascii="Arial" w:hAnsi="Arial" w:cs="Arial"/>
          <w:b/>
          <w:bCs/>
          <w:u w:val="single"/>
          <w:lang w:val="es-ES" w:eastAsia="es-MX"/>
        </w:rPr>
        <w:t xml:space="preserve">Esquema Nube </w:t>
      </w:r>
    </w:p>
    <w:p w14:paraId="199888AD" w14:textId="77777777" w:rsidR="00907AEB" w:rsidRPr="00907AEB" w:rsidRDefault="00907AEB" w:rsidP="00907AEB">
      <w:pPr>
        <w:ind w:left="-1134" w:firstLine="567"/>
        <w:jc w:val="both"/>
        <w:rPr>
          <w:rFonts w:ascii="Arial" w:hAnsi="Arial" w:cs="Arial"/>
          <w:lang w:eastAsia="es-MX"/>
        </w:rPr>
      </w:pPr>
    </w:p>
    <w:tbl>
      <w:tblPr>
        <w:tblW w:w="5000" w:type="pct"/>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3132"/>
        <w:gridCol w:w="2842"/>
        <w:gridCol w:w="1494"/>
        <w:gridCol w:w="2036"/>
      </w:tblGrid>
      <w:tr w:rsidR="00907AEB" w:rsidRPr="00907AEB" w14:paraId="6F386486" w14:textId="77777777" w:rsidTr="00211B1C">
        <w:trPr>
          <w:trHeight w:val="285"/>
        </w:trPr>
        <w:tc>
          <w:tcPr>
            <w:tcW w:w="1648" w:type="pct"/>
            <w:tcBorders>
              <w:top w:val="single" w:sz="6" w:space="0" w:color="auto"/>
              <w:left w:val="single" w:sz="6" w:space="0" w:color="auto"/>
              <w:bottom w:val="single" w:sz="6" w:space="0" w:color="auto"/>
              <w:right w:val="single" w:sz="6" w:space="0" w:color="auto"/>
            </w:tcBorders>
            <w:shd w:val="clear" w:color="auto" w:fill="512F73"/>
            <w:vAlign w:val="center"/>
          </w:tcPr>
          <w:p w14:paraId="0BC0252D" w14:textId="77777777" w:rsidR="00907AEB" w:rsidRPr="00907AEB" w:rsidRDefault="00907AEB" w:rsidP="00907AEB">
            <w:pPr>
              <w:jc w:val="center"/>
              <w:rPr>
                <w:rFonts w:ascii="Arial" w:eastAsia="Arial" w:hAnsi="Arial" w:cs="Arial"/>
                <w:color w:val="FFFFFF"/>
                <w:sz w:val="16"/>
                <w:szCs w:val="16"/>
                <w:lang w:val="es-ES" w:eastAsia="en-US"/>
              </w:rPr>
            </w:pPr>
            <w:r w:rsidRPr="00907AEB">
              <w:rPr>
                <w:rFonts w:ascii="Arial" w:eastAsia="Arial" w:hAnsi="Arial" w:cs="Arial"/>
                <w:b/>
                <w:bCs/>
                <w:color w:val="FFFFFF"/>
                <w:sz w:val="16"/>
                <w:szCs w:val="16"/>
                <w:lang w:val="es-ES" w:eastAsia="en-US"/>
              </w:rPr>
              <w:t>Entregable</w:t>
            </w:r>
          </w:p>
        </w:tc>
        <w:tc>
          <w:tcPr>
            <w:tcW w:w="1495" w:type="pct"/>
            <w:tcBorders>
              <w:top w:val="single" w:sz="6" w:space="0" w:color="auto"/>
              <w:left w:val="single" w:sz="6" w:space="0" w:color="auto"/>
              <w:bottom w:val="single" w:sz="6" w:space="0" w:color="auto"/>
              <w:right w:val="single" w:sz="6" w:space="0" w:color="auto"/>
            </w:tcBorders>
            <w:shd w:val="clear" w:color="auto" w:fill="512F73"/>
            <w:vAlign w:val="center"/>
          </w:tcPr>
          <w:p w14:paraId="655ED808" w14:textId="77777777" w:rsidR="00907AEB" w:rsidRPr="00907AEB" w:rsidRDefault="00907AEB" w:rsidP="00907AEB">
            <w:pPr>
              <w:jc w:val="center"/>
              <w:rPr>
                <w:rFonts w:ascii="Arial" w:eastAsia="Arial" w:hAnsi="Arial" w:cs="Arial"/>
                <w:color w:val="FFFFFF"/>
                <w:sz w:val="16"/>
                <w:szCs w:val="16"/>
                <w:lang w:val="es-ES" w:eastAsia="en-US"/>
              </w:rPr>
            </w:pPr>
            <w:r w:rsidRPr="00907AEB">
              <w:rPr>
                <w:rFonts w:ascii="Arial" w:eastAsia="Arial" w:hAnsi="Arial" w:cs="Arial"/>
                <w:b/>
                <w:bCs/>
                <w:color w:val="FFFFFF"/>
                <w:sz w:val="16"/>
                <w:szCs w:val="16"/>
                <w:lang w:val="es-ES" w:eastAsia="en-US"/>
              </w:rPr>
              <w:t>Descripción</w:t>
            </w:r>
            <w:r w:rsidRPr="00907AEB">
              <w:rPr>
                <w:rFonts w:ascii="Arial" w:eastAsia="Arial" w:hAnsi="Arial" w:cs="Arial"/>
                <w:color w:val="FFFFFF"/>
                <w:sz w:val="16"/>
                <w:szCs w:val="16"/>
                <w:lang w:val="es-ES" w:eastAsia="en-US"/>
              </w:rPr>
              <w:t>  </w:t>
            </w:r>
          </w:p>
        </w:tc>
        <w:tc>
          <w:tcPr>
            <w:tcW w:w="786" w:type="pct"/>
            <w:tcBorders>
              <w:top w:val="single" w:sz="6" w:space="0" w:color="auto"/>
              <w:left w:val="single" w:sz="6" w:space="0" w:color="auto"/>
              <w:bottom w:val="single" w:sz="6" w:space="0" w:color="auto"/>
              <w:right w:val="single" w:sz="6" w:space="0" w:color="auto"/>
            </w:tcBorders>
            <w:shd w:val="clear" w:color="auto" w:fill="512F73"/>
          </w:tcPr>
          <w:p w14:paraId="02929CF4" w14:textId="77777777" w:rsidR="00907AEB" w:rsidRPr="00907AEB" w:rsidRDefault="00907AEB" w:rsidP="00907AEB">
            <w:pPr>
              <w:jc w:val="center"/>
              <w:rPr>
                <w:rFonts w:ascii="Arial" w:eastAsia="Arial" w:hAnsi="Arial" w:cs="Arial"/>
                <w:color w:val="FFFFFF"/>
                <w:sz w:val="16"/>
                <w:szCs w:val="16"/>
                <w:lang w:val="es-ES" w:eastAsia="en-US"/>
              </w:rPr>
            </w:pPr>
            <w:r w:rsidRPr="00907AEB">
              <w:rPr>
                <w:rFonts w:ascii="Arial" w:eastAsia="Arial" w:hAnsi="Arial" w:cs="Arial"/>
                <w:b/>
                <w:bCs/>
                <w:color w:val="FFFFFF"/>
                <w:sz w:val="16"/>
                <w:szCs w:val="16"/>
                <w:lang w:val="es-ES" w:eastAsia="en-US"/>
              </w:rPr>
              <w:t>Formato</w:t>
            </w:r>
          </w:p>
        </w:tc>
        <w:tc>
          <w:tcPr>
            <w:tcW w:w="1072" w:type="pct"/>
            <w:tcBorders>
              <w:top w:val="single" w:sz="6" w:space="0" w:color="auto"/>
              <w:left w:val="single" w:sz="6" w:space="0" w:color="auto"/>
              <w:bottom w:val="single" w:sz="6" w:space="0" w:color="auto"/>
              <w:right w:val="single" w:sz="6" w:space="0" w:color="auto"/>
            </w:tcBorders>
            <w:shd w:val="clear" w:color="auto" w:fill="512F73"/>
          </w:tcPr>
          <w:p w14:paraId="4D9BDB49" w14:textId="77777777" w:rsidR="00907AEB" w:rsidRPr="00907AEB" w:rsidRDefault="00907AEB" w:rsidP="00907AEB">
            <w:pPr>
              <w:jc w:val="center"/>
              <w:rPr>
                <w:rFonts w:ascii="Arial" w:eastAsia="Arial" w:hAnsi="Arial" w:cs="Arial"/>
                <w:color w:val="FFFFFF"/>
                <w:sz w:val="16"/>
                <w:szCs w:val="16"/>
                <w:lang w:val="es-ES" w:eastAsia="en-US"/>
              </w:rPr>
            </w:pPr>
            <w:r w:rsidRPr="00907AEB">
              <w:rPr>
                <w:rFonts w:ascii="Arial" w:eastAsia="Arial" w:hAnsi="Arial" w:cs="Arial"/>
                <w:b/>
                <w:bCs/>
                <w:color w:val="FFFFFF"/>
                <w:sz w:val="16"/>
                <w:szCs w:val="16"/>
                <w:lang w:val="es-ES" w:eastAsia="en-US"/>
              </w:rPr>
              <w:t>Plazo de entrega</w:t>
            </w:r>
          </w:p>
        </w:tc>
      </w:tr>
      <w:tr w:rsidR="00907AEB" w:rsidRPr="00907AEB" w14:paraId="288A2135" w14:textId="77777777" w:rsidTr="00211B1C">
        <w:trPr>
          <w:trHeight w:val="285"/>
        </w:trPr>
        <w:tc>
          <w:tcPr>
            <w:tcW w:w="1648" w:type="pct"/>
            <w:tcBorders>
              <w:top w:val="single" w:sz="6" w:space="0" w:color="auto"/>
              <w:left w:val="single" w:sz="6" w:space="0" w:color="auto"/>
              <w:bottom w:val="single" w:sz="6" w:space="0" w:color="auto"/>
              <w:right w:val="single" w:sz="6" w:space="0" w:color="auto"/>
            </w:tcBorders>
            <w:vAlign w:val="center"/>
          </w:tcPr>
          <w:p w14:paraId="617553D3" w14:textId="77777777" w:rsidR="00907AEB" w:rsidRPr="00907AEB" w:rsidRDefault="00907AEB" w:rsidP="00907AEB">
            <w:pPr>
              <w:ind w:left="150" w:right="120"/>
              <w:jc w:val="both"/>
              <w:rPr>
                <w:rFonts w:ascii="Arial" w:eastAsia="Arial" w:hAnsi="Arial" w:cs="Arial"/>
                <w:b/>
                <w:bCs/>
                <w:color w:val="000000"/>
                <w:sz w:val="16"/>
                <w:szCs w:val="16"/>
                <w:lang w:val="es-ES" w:eastAsia="en-US"/>
              </w:rPr>
            </w:pPr>
            <w:r w:rsidRPr="00907AEB">
              <w:rPr>
                <w:rFonts w:ascii="Arial" w:eastAsia="Arial" w:hAnsi="Arial" w:cs="Arial"/>
                <w:b/>
                <w:bCs/>
                <w:color w:val="000000"/>
                <w:sz w:val="16"/>
                <w:szCs w:val="16"/>
                <w:lang w:val="es-ES" w:eastAsia="en-US"/>
              </w:rPr>
              <w:t>Documentación que ampare el derecho de suscripción a la herramienta de SAST y SCA</w:t>
            </w:r>
          </w:p>
        </w:tc>
        <w:tc>
          <w:tcPr>
            <w:tcW w:w="1495" w:type="pct"/>
            <w:tcBorders>
              <w:top w:val="single" w:sz="6" w:space="0" w:color="auto"/>
              <w:left w:val="single" w:sz="6" w:space="0" w:color="auto"/>
              <w:bottom w:val="single" w:sz="6" w:space="0" w:color="auto"/>
              <w:right w:val="single" w:sz="6" w:space="0" w:color="auto"/>
            </w:tcBorders>
            <w:vAlign w:val="center"/>
          </w:tcPr>
          <w:p w14:paraId="6D1DBC43" w14:textId="77777777" w:rsidR="00907AEB" w:rsidRPr="00907AEB" w:rsidRDefault="00907AEB" w:rsidP="00907AEB">
            <w:pPr>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La documentación debe estar en idioma español, firmada y rubricada por el Fabricante, que ampare el derecho de uso de la herramienta de SAST y SCA, durante la vigencia de la suscripción conforme a lo especificado en el numeral 2 “Requerimientos generales”. La documentación debe quedar a nombre del “Instituto Nacional Electoral”.</w:t>
            </w:r>
          </w:p>
          <w:p w14:paraId="28CC44C9" w14:textId="77777777" w:rsidR="00907AEB" w:rsidRPr="00907AEB" w:rsidRDefault="00907AEB" w:rsidP="00907AEB">
            <w:pPr>
              <w:ind w:right="120"/>
              <w:jc w:val="both"/>
              <w:rPr>
                <w:rFonts w:ascii="Arial" w:eastAsia="Arial" w:hAnsi="Arial" w:cs="Arial"/>
                <w:color w:val="000000"/>
                <w:sz w:val="16"/>
                <w:szCs w:val="16"/>
                <w:lang w:val="es-ES" w:eastAsia="en-US"/>
              </w:rPr>
            </w:pPr>
          </w:p>
          <w:p w14:paraId="3F77A2F8" w14:textId="77777777" w:rsidR="00907AEB" w:rsidRPr="00907AEB" w:rsidRDefault="00907AEB" w:rsidP="00907AEB">
            <w:pPr>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Nota: La activación se debe llevar a cabo conforme a los procedimientos del proveedor a más tardar los primeros 10 (diez) días naturales de enero de 2025.</w:t>
            </w:r>
          </w:p>
        </w:tc>
        <w:tc>
          <w:tcPr>
            <w:tcW w:w="786" w:type="pct"/>
            <w:vMerge w:val="restart"/>
            <w:tcBorders>
              <w:top w:val="single" w:sz="6" w:space="0" w:color="auto"/>
              <w:left w:val="single" w:sz="6" w:space="0" w:color="auto"/>
              <w:bottom w:val="single" w:sz="6" w:space="0" w:color="auto"/>
              <w:right w:val="single" w:sz="6" w:space="0" w:color="auto"/>
            </w:tcBorders>
            <w:vAlign w:val="center"/>
          </w:tcPr>
          <w:p w14:paraId="6BB3D6AA" w14:textId="77777777" w:rsidR="00907AEB" w:rsidRPr="00907AEB" w:rsidRDefault="00907AEB" w:rsidP="00907AEB">
            <w:pPr>
              <w:spacing w:beforeAutospacing="1" w:afterAutospacing="1"/>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Físico en un sobre cerrado </w:t>
            </w:r>
          </w:p>
        </w:tc>
        <w:tc>
          <w:tcPr>
            <w:tcW w:w="1072" w:type="pct"/>
            <w:vMerge w:val="restart"/>
            <w:tcBorders>
              <w:top w:val="single" w:sz="6" w:space="0" w:color="auto"/>
              <w:left w:val="single" w:sz="6" w:space="0" w:color="auto"/>
              <w:bottom w:val="single" w:sz="6" w:space="0" w:color="auto"/>
              <w:right w:val="single" w:sz="6" w:space="0" w:color="auto"/>
            </w:tcBorders>
            <w:vAlign w:val="center"/>
          </w:tcPr>
          <w:p w14:paraId="6D3F180A" w14:textId="77777777" w:rsidR="00907AEB" w:rsidRPr="00907AEB" w:rsidRDefault="00907AEB" w:rsidP="00907AEB">
            <w:pPr>
              <w:jc w:val="both"/>
              <w:rPr>
                <w:rFonts w:ascii="Arial" w:eastAsia="Calibri" w:hAnsi="Arial" w:cs="Arial"/>
                <w:color w:val="000000"/>
                <w:sz w:val="16"/>
                <w:szCs w:val="16"/>
                <w:lang w:val="es-ES" w:eastAsia="en-US"/>
              </w:rPr>
            </w:pPr>
            <w:r w:rsidRPr="00907AEB">
              <w:rPr>
                <w:rFonts w:ascii="Arial" w:eastAsia="Arial" w:hAnsi="Arial" w:cs="Arial"/>
                <w:color w:val="000000"/>
                <w:sz w:val="16"/>
                <w:szCs w:val="16"/>
                <w:lang w:val="es-ES" w:eastAsia="en-US"/>
              </w:rPr>
              <w:t>Dentro de los primeros 14 (catorce) días naturales contados a partir del día natural siguiente a la activación</w:t>
            </w:r>
            <w:r w:rsidRPr="00907AEB">
              <w:rPr>
                <w:rFonts w:ascii="Arial" w:eastAsia="Arial" w:hAnsi="Arial" w:cs="Arial"/>
                <w:sz w:val="16"/>
                <w:szCs w:val="16"/>
                <w:lang w:val="es-ES" w:eastAsia="en-US"/>
              </w:rPr>
              <w:t>.</w:t>
            </w:r>
          </w:p>
        </w:tc>
      </w:tr>
      <w:tr w:rsidR="00907AEB" w:rsidRPr="00907AEB" w14:paraId="7D105A71" w14:textId="77777777" w:rsidTr="00211B1C">
        <w:trPr>
          <w:trHeight w:val="285"/>
        </w:trPr>
        <w:tc>
          <w:tcPr>
            <w:tcW w:w="1648" w:type="pct"/>
            <w:tcBorders>
              <w:top w:val="single" w:sz="6" w:space="0" w:color="auto"/>
              <w:left w:val="single" w:sz="6" w:space="0" w:color="auto"/>
              <w:bottom w:val="single" w:sz="6" w:space="0" w:color="auto"/>
              <w:right w:val="single" w:sz="6" w:space="0" w:color="auto"/>
            </w:tcBorders>
            <w:vAlign w:val="center"/>
          </w:tcPr>
          <w:p w14:paraId="5628C58B" w14:textId="77777777" w:rsidR="00907AEB" w:rsidRPr="00907AEB" w:rsidRDefault="00907AEB" w:rsidP="00907AEB">
            <w:pPr>
              <w:ind w:left="150" w:right="120"/>
              <w:jc w:val="both"/>
              <w:rPr>
                <w:rFonts w:ascii="Arial" w:eastAsia="Arial" w:hAnsi="Arial" w:cs="Arial"/>
                <w:b/>
                <w:bCs/>
                <w:color w:val="000000"/>
                <w:sz w:val="16"/>
                <w:szCs w:val="16"/>
                <w:lang w:val="es-ES" w:eastAsia="en-US"/>
              </w:rPr>
            </w:pPr>
            <w:r w:rsidRPr="00907AEB">
              <w:rPr>
                <w:rFonts w:ascii="Arial" w:eastAsia="Arial" w:hAnsi="Arial" w:cs="Arial"/>
                <w:b/>
                <w:bCs/>
                <w:color w:val="000000"/>
                <w:sz w:val="16"/>
                <w:szCs w:val="16"/>
                <w:lang w:val="es-ES" w:eastAsia="en-US"/>
              </w:rPr>
              <w:t>Documentación que ampare la suscripción al soporte con el fabricante</w:t>
            </w:r>
          </w:p>
        </w:tc>
        <w:tc>
          <w:tcPr>
            <w:tcW w:w="1495" w:type="pct"/>
            <w:tcBorders>
              <w:top w:val="single" w:sz="6" w:space="0" w:color="auto"/>
              <w:left w:val="single" w:sz="6" w:space="0" w:color="auto"/>
              <w:bottom w:val="single" w:sz="6" w:space="0" w:color="auto"/>
              <w:right w:val="single" w:sz="6" w:space="0" w:color="auto"/>
            </w:tcBorders>
            <w:vAlign w:val="center"/>
          </w:tcPr>
          <w:p w14:paraId="752F56C9"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La documentación debe estar en idioma español, firmada y rubricada por el </w:t>
            </w:r>
            <w:r w:rsidRPr="00907AEB">
              <w:rPr>
                <w:rFonts w:ascii="Arial" w:eastAsia="Arial" w:hAnsi="Arial" w:cs="Arial"/>
                <w:b/>
                <w:bCs/>
                <w:color w:val="000000"/>
                <w:sz w:val="16"/>
                <w:szCs w:val="16"/>
                <w:lang w:val="es-ES" w:eastAsia="en-US"/>
              </w:rPr>
              <w:t>Fabricante</w:t>
            </w:r>
            <w:r w:rsidRPr="00907AEB">
              <w:rPr>
                <w:rFonts w:ascii="Arial" w:eastAsia="Arial" w:hAnsi="Arial" w:cs="Arial"/>
                <w:color w:val="000000"/>
                <w:sz w:val="16"/>
                <w:szCs w:val="16"/>
                <w:lang w:val="es-ES" w:eastAsia="en-US"/>
              </w:rPr>
              <w:t xml:space="preserve">, que ampare durante la vigencia de la suscripción al soporte por parte del </w:t>
            </w:r>
            <w:r w:rsidRPr="00907AEB">
              <w:rPr>
                <w:rFonts w:ascii="Arial" w:eastAsia="Arial" w:hAnsi="Arial" w:cs="Arial"/>
                <w:b/>
                <w:bCs/>
                <w:color w:val="000000"/>
                <w:sz w:val="16"/>
                <w:szCs w:val="16"/>
                <w:lang w:val="es-ES" w:eastAsia="en-US"/>
              </w:rPr>
              <w:t>Fabricante</w:t>
            </w:r>
            <w:r w:rsidRPr="00907AEB">
              <w:rPr>
                <w:rFonts w:ascii="Arial" w:eastAsia="Arial" w:hAnsi="Arial" w:cs="Arial"/>
                <w:color w:val="000000"/>
                <w:sz w:val="16"/>
                <w:szCs w:val="16"/>
                <w:lang w:val="es-ES" w:eastAsia="en-US"/>
              </w:rPr>
              <w:t>. Dicha documentación debe indicar el procedimiento y medios de contacto para realizar la solicitud de soporte técnico, conforme a lo especificado en el numeral 2 “Requerimientos generales”.</w:t>
            </w:r>
          </w:p>
          <w:p w14:paraId="34214F70" w14:textId="77777777" w:rsidR="00907AEB" w:rsidRPr="00907AEB" w:rsidRDefault="00907AEB" w:rsidP="00907AEB">
            <w:pPr>
              <w:ind w:right="120"/>
              <w:jc w:val="both"/>
              <w:rPr>
                <w:rFonts w:ascii="Arial" w:eastAsia="Segoe UI" w:hAnsi="Arial" w:cs="Arial"/>
                <w:color w:val="000000"/>
                <w:sz w:val="16"/>
                <w:szCs w:val="16"/>
                <w:lang w:val="es-ES" w:eastAsia="en-US"/>
              </w:rPr>
            </w:pPr>
          </w:p>
        </w:tc>
        <w:tc>
          <w:tcPr>
            <w:tcW w:w="786" w:type="pct"/>
            <w:vMerge/>
            <w:tcBorders>
              <w:left w:val="single" w:sz="0" w:space="0" w:color="auto"/>
              <w:right w:val="single" w:sz="0" w:space="0" w:color="auto"/>
            </w:tcBorders>
            <w:vAlign w:val="center"/>
          </w:tcPr>
          <w:p w14:paraId="7CF13D3F" w14:textId="77777777" w:rsidR="00907AEB" w:rsidRPr="00907AEB" w:rsidRDefault="00907AEB" w:rsidP="00907AEB">
            <w:pPr>
              <w:rPr>
                <w:rFonts w:ascii="Arial" w:eastAsia="Arial" w:hAnsi="Arial" w:cs="Arial"/>
                <w:sz w:val="16"/>
                <w:szCs w:val="16"/>
                <w:lang w:val="es-ES" w:eastAsia="en-US"/>
              </w:rPr>
            </w:pPr>
          </w:p>
        </w:tc>
        <w:tc>
          <w:tcPr>
            <w:tcW w:w="1072" w:type="pct"/>
            <w:vMerge/>
            <w:tcBorders>
              <w:left w:val="single" w:sz="0" w:space="0" w:color="auto"/>
              <w:right w:val="single" w:sz="0" w:space="0" w:color="auto"/>
            </w:tcBorders>
            <w:vAlign w:val="center"/>
          </w:tcPr>
          <w:p w14:paraId="4DC7979E" w14:textId="77777777" w:rsidR="00907AEB" w:rsidRPr="00907AEB" w:rsidRDefault="00907AEB" w:rsidP="00907AEB">
            <w:pPr>
              <w:rPr>
                <w:rFonts w:ascii="Arial" w:eastAsia="Arial" w:hAnsi="Arial" w:cs="Arial"/>
                <w:sz w:val="16"/>
                <w:szCs w:val="16"/>
                <w:lang w:val="es-ES" w:eastAsia="en-US"/>
              </w:rPr>
            </w:pPr>
          </w:p>
        </w:tc>
      </w:tr>
      <w:tr w:rsidR="00907AEB" w:rsidRPr="00907AEB" w14:paraId="33C0CCBD" w14:textId="77777777" w:rsidTr="00211B1C">
        <w:trPr>
          <w:trHeight w:val="480"/>
        </w:trPr>
        <w:tc>
          <w:tcPr>
            <w:tcW w:w="1648" w:type="pct"/>
            <w:tcBorders>
              <w:top w:val="single" w:sz="6" w:space="0" w:color="auto"/>
              <w:left w:val="single" w:sz="6" w:space="0" w:color="auto"/>
              <w:bottom w:val="single" w:sz="6" w:space="0" w:color="auto"/>
              <w:right w:val="single" w:sz="6" w:space="0" w:color="auto"/>
            </w:tcBorders>
            <w:vAlign w:val="center"/>
          </w:tcPr>
          <w:p w14:paraId="776A9D47" w14:textId="77777777" w:rsidR="00907AEB" w:rsidRPr="00907AEB" w:rsidRDefault="00907AEB" w:rsidP="00907AEB">
            <w:pPr>
              <w:ind w:left="150" w:right="120"/>
              <w:jc w:val="both"/>
              <w:rPr>
                <w:rFonts w:ascii="Arial" w:eastAsia="Arial" w:hAnsi="Arial" w:cs="Arial"/>
                <w:b/>
                <w:bCs/>
                <w:color w:val="000000"/>
                <w:sz w:val="16"/>
                <w:szCs w:val="16"/>
                <w:lang w:val="es-ES" w:eastAsia="en-US"/>
              </w:rPr>
            </w:pPr>
            <w:r w:rsidRPr="00907AEB">
              <w:rPr>
                <w:rFonts w:ascii="Arial" w:eastAsia="Arial" w:hAnsi="Arial" w:cs="Arial"/>
                <w:b/>
                <w:bCs/>
                <w:color w:val="000000"/>
                <w:sz w:val="16"/>
                <w:szCs w:val="16"/>
                <w:lang w:val="es-ES" w:eastAsia="en-US"/>
              </w:rPr>
              <w:t xml:space="preserve">Procedimiento para la generación de </w:t>
            </w:r>
            <w:proofErr w:type="gramStart"/>
            <w:r w:rsidRPr="00907AEB">
              <w:rPr>
                <w:rFonts w:ascii="Arial" w:eastAsia="Arial" w:hAnsi="Arial" w:cs="Arial"/>
                <w:b/>
                <w:bCs/>
                <w:color w:val="000000"/>
                <w:sz w:val="16"/>
                <w:szCs w:val="16"/>
                <w:lang w:val="es-ES" w:eastAsia="en-US"/>
              </w:rPr>
              <w:t>tickets</w:t>
            </w:r>
            <w:proofErr w:type="gramEnd"/>
            <w:r w:rsidRPr="00907AEB">
              <w:rPr>
                <w:rFonts w:ascii="Arial" w:eastAsia="Arial" w:hAnsi="Arial" w:cs="Arial"/>
                <w:b/>
                <w:bCs/>
                <w:color w:val="000000"/>
                <w:sz w:val="16"/>
                <w:szCs w:val="16"/>
                <w:lang w:val="es-ES" w:eastAsia="en-US"/>
              </w:rPr>
              <w:t xml:space="preserve"> de soporte.</w:t>
            </w:r>
          </w:p>
        </w:tc>
        <w:tc>
          <w:tcPr>
            <w:tcW w:w="1495" w:type="pct"/>
            <w:tcBorders>
              <w:top w:val="single" w:sz="6" w:space="0" w:color="auto"/>
              <w:left w:val="single" w:sz="6" w:space="0" w:color="auto"/>
              <w:bottom w:val="single" w:sz="6" w:space="0" w:color="auto"/>
              <w:right w:val="single" w:sz="6" w:space="0" w:color="auto"/>
            </w:tcBorders>
            <w:vAlign w:val="center"/>
          </w:tcPr>
          <w:p w14:paraId="5020B34A"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Procedimiento para levantar </w:t>
            </w:r>
            <w:proofErr w:type="gramStart"/>
            <w:r w:rsidRPr="00907AEB">
              <w:rPr>
                <w:rFonts w:ascii="Arial" w:eastAsia="Arial" w:hAnsi="Arial" w:cs="Arial"/>
                <w:color w:val="000000"/>
                <w:sz w:val="16"/>
                <w:szCs w:val="16"/>
                <w:lang w:val="es-ES" w:eastAsia="en-US"/>
              </w:rPr>
              <w:t>tickets</w:t>
            </w:r>
            <w:proofErr w:type="gramEnd"/>
            <w:r w:rsidRPr="00907AEB">
              <w:rPr>
                <w:rFonts w:ascii="Arial" w:eastAsia="Arial" w:hAnsi="Arial" w:cs="Arial"/>
                <w:color w:val="000000"/>
                <w:sz w:val="16"/>
                <w:szCs w:val="16"/>
                <w:lang w:val="es-ES" w:eastAsia="en-US"/>
              </w:rPr>
              <w:t xml:space="preserve"> de soporte técnico, mismo que debe contemplar todos los medios de contacto del </w:t>
            </w:r>
            <w:r w:rsidRPr="00907AEB">
              <w:rPr>
                <w:rFonts w:ascii="Arial" w:eastAsia="Arial" w:hAnsi="Arial" w:cs="Arial"/>
                <w:b/>
                <w:bCs/>
                <w:color w:val="000000"/>
                <w:sz w:val="16"/>
                <w:szCs w:val="16"/>
                <w:lang w:val="es-ES" w:eastAsia="en-US"/>
              </w:rPr>
              <w:t>Fabricante</w:t>
            </w:r>
            <w:r w:rsidRPr="00907AEB">
              <w:rPr>
                <w:rFonts w:ascii="Arial" w:eastAsia="Arial" w:hAnsi="Arial" w:cs="Arial"/>
                <w:color w:val="000000"/>
                <w:sz w:val="16"/>
                <w:szCs w:val="16"/>
                <w:lang w:val="es-ES" w:eastAsia="en-US"/>
              </w:rPr>
              <w:t xml:space="preserve"> y credenciales en caso de aplicar, considerar al menos uno de los siguientes medios:</w:t>
            </w:r>
          </w:p>
          <w:p w14:paraId="118AF986"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w:t>
            </w:r>
          </w:p>
          <w:p w14:paraId="1B9342C7" w14:textId="77777777" w:rsidR="00907AEB" w:rsidRPr="00907AEB" w:rsidRDefault="00907AEB" w:rsidP="00907AEB">
            <w:pPr>
              <w:numPr>
                <w:ilvl w:val="0"/>
                <w:numId w:val="129"/>
              </w:numPr>
              <w:spacing w:line="276" w:lineRule="auto"/>
              <w:contextualSpacing/>
              <w:jc w:val="both"/>
              <w:rPr>
                <w:rFonts w:ascii="Arial" w:eastAsia="Arial" w:hAnsi="Arial" w:cs="Arial"/>
                <w:color w:val="000000"/>
                <w:sz w:val="16"/>
                <w:szCs w:val="16"/>
                <w:lang w:val="es-ES" w:eastAsia="es-MX"/>
              </w:rPr>
            </w:pPr>
            <w:r w:rsidRPr="00907AEB">
              <w:rPr>
                <w:rFonts w:ascii="Arial" w:eastAsia="Arial" w:hAnsi="Arial" w:cs="Arial"/>
                <w:color w:val="000000"/>
                <w:sz w:val="16"/>
                <w:szCs w:val="16"/>
                <w:lang w:val="es-ES" w:eastAsia="es-MX"/>
              </w:rPr>
              <w:t>correo electrónico  </w:t>
            </w:r>
          </w:p>
          <w:p w14:paraId="7B758F80" w14:textId="77777777" w:rsidR="00907AEB" w:rsidRPr="00907AEB" w:rsidRDefault="00907AEB" w:rsidP="00907AEB">
            <w:pPr>
              <w:numPr>
                <w:ilvl w:val="0"/>
                <w:numId w:val="129"/>
              </w:numPr>
              <w:spacing w:line="276" w:lineRule="auto"/>
              <w:contextualSpacing/>
              <w:jc w:val="both"/>
              <w:rPr>
                <w:rFonts w:ascii="Arial" w:eastAsia="Arial" w:hAnsi="Arial" w:cs="Arial"/>
                <w:color w:val="000000"/>
                <w:sz w:val="16"/>
                <w:szCs w:val="16"/>
                <w:lang w:val="es-ES" w:eastAsia="es-MX"/>
              </w:rPr>
            </w:pPr>
            <w:r w:rsidRPr="00907AEB">
              <w:rPr>
                <w:rFonts w:ascii="Arial" w:eastAsia="Arial" w:hAnsi="Arial" w:cs="Arial"/>
                <w:color w:val="000000"/>
                <w:sz w:val="16"/>
                <w:szCs w:val="16"/>
                <w:lang w:val="es-ES" w:eastAsia="es-MX"/>
              </w:rPr>
              <w:t>teléfono  </w:t>
            </w:r>
          </w:p>
          <w:p w14:paraId="680F1F14" w14:textId="77777777" w:rsidR="00907AEB" w:rsidRPr="00907AEB" w:rsidRDefault="00907AEB" w:rsidP="00907AEB">
            <w:pPr>
              <w:numPr>
                <w:ilvl w:val="0"/>
                <w:numId w:val="129"/>
              </w:numPr>
              <w:spacing w:line="276" w:lineRule="auto"/>
              <w:contextualSpacing/>
              <w:jc w:val="both"/>
              <w:rPr>
                <w:rFonts w:ascii="Arial" w:eastAsia="Arial" w:hAnsi="Arial" w:cs="Arial"/>
                <w:color w:val="000000"/>
                <w:sz w:val="16"/>
                <w:szCs w:val="16"/>
                <w:lang w:val="es-ES" w:eastAsia="es-MX"/>
              </w:rPr>
            </w:pPr>
            <w:r w:rsidRPr="00907AEB">
              <w:rPr>
                <w:rFonts w:ascii="Arial" w:eastAsia="Arial" w:hAnsi="Arial" w:cs="Arial"/>
                <w:color w:val="000000"/>
                <w:sz w:val="16"/>
                <w:szCs w:val="16"/>
                <w:lang w:val="es-ES" w:eastAsia="es-MX"/>
              </w:rPr>
              <w:t>página de soporte del Fabricante </w:t>
            </w:r>
          </w:p>
          <w:p w14:paraId="27282C97" w14:textId="77777777" w:rsidR="00907AEB" w:rsidRPr="00907AEB" w:rsidRDefault="00907AEB" w:rsidP="00907AEB">
            <w:pPr>
              <w:jc w:val="both"/>
              <w:rPr>
                <w:rFonts w:ascii="Arial" w:eastAsia="Arial" w:hAnsi="Arial" w:cs="Arial"/>
                <w:color w:val="000000"/>
                <w:sz w:val="16"/>
                <w:szCs w:val="16"/>
                <w:lang w:val="es-ES" w:eastAsia="en-US"/>
              </w:rPr>
            </w:pPr>
          </w:p>
        </w:tc>
        <w:tc>
          <w:tcPr>
            <w:tcW w:w="786" w:type="pct"/>
            <w:vMerge/>
            <w:tcBorders>
              <w:left w:val="single" w:sz="0" w:space="0" w:color="auto"/>
              <w:bottom w:val="single" w:sz="0" w:space="0" w:color="auto"/>
              <w:right w:val="single" w:sz="0" w:space="0" w:color="auto"/>
            </w:tcBorders>
            <w:vAlign w:val="center"/>
          </w:tcPr>
          <w:p w14:paraId="4B436D07" w14:textId="77777777" w:rsidR="00907AEB" w:rsidRPr="00907AEB" w:rsidRDefault="00907AEB" w:rsidP="00907AEB">
            <w:pPr>
              <w:rPr>
                <w:rFonts w:ascii="Arial" w:eastAsia="Arial" w:hAnsi="Arial" w:cs="Arial"/>
                <w:sz w:val="16"/>
                <w:szCs w:val="16"/>
                <w:lang w:val="es-ES" w:eastAsia="en-US"/>
              </w:rPr>
            </w:pPr>
          </w:p>
        </w:tc>
        <w:tc>
          <w:tcPr>
            <w:tcW w:w="1072" w:type="pct"/>
            <w:vMerge/>
            <w:tcBorders>
              <w:left w:val="single" w:sz="0" w:space="0" w:color="auto"/>
              <w:bottom w:val="single" w:sz="0" w:space="0" w:color="auto"/>
              <w:right w:val="single" w:sz="0" w:space="0" w:color="auto"/>
            </w:tcBorders>
            <w:vAlign w:val="center"/>
          </w:tcPr>
          <w:p w14:paraId="74BA8D04" w14:textId="77777777" w:rsidR="00907AEB" w:rsidRPr="00907AEB" w:rsidRDefault="00907AEB" w:rsidP="00907AEB">
            <w:pPr>
              <w:rPr>
                <w:rFonts w:ascii="Arial" w:eastAsia="Arial" w:hAnsi="Arial" w:cs="Arial"/>
                <w:sz w:val="16"/>
                <w:szCs w:val="16"/>
                <w:lang w:val="es-ES" w:eastAsia="en-US"/>
              </w:rPr>
            </w:pPr>
          </w:p>
        </w:tc>
      </w:tr>
      <w:tr w:rsidR="00907AEB" w:rsidRPr="00907AEB" w14:paraId="6033B4ED" w14:textId="77777777" w:rsidTr="00211B1C">
        <w:trPr>
          <w:trHeight w:val="1050"/>
        </w:trPr>
        <w:tc>
          <w:tcPr>
            <w:tcW w:w="1648" w:type="pct"/>
            <w:tcBorders>
              <w:top w:val="single" w:sz="6" w:space="0" w:color="auto"/>
              <w:left w:val="single" w:sz="6" w:space="0" w:color="auto"/>
              <w:bottom w:val="single" w:sz="6" w:space="0" w:color="auto"/>
              <w:right w:val="single" w:sz="6" w:space="0" w:color="auto"/>
            </w:tcBorders>
            <w:vAlign w:val="center"/>
          </w:tcPr>
          <w:p w14:paraId="067B32EC" w14:textId="77777777" w:rsidR="00907AEB" w:rsidRPr="00907AEB" w:rsidRDefault="00907AEB" w:rsidP="00907AEB">
            <w:pPr>
              <w:ind w:left="150" w:right="120"/>
              <w:jc w:val="both"/>
              <w:rPr>
                <w:rFonts w:ascii="Arial" w:eastAsia="Arial" w:hAnsi="Arial" w:cs="Arial"/>
                <w:b/>
                <w:bCs/>
                <w:color w:val="000000"/>
                <w:sz w:val="16"/>
                <w:szCs w:val="16"/>
                <w:lang w:val="es-ES" w:eastAsia="en-US"/>
              </w:rPr>
            </w:pPr>
            <w:r w:rsidRPr="00907AEB">
              <w:rPr>
                <w:rFonts w:ascii="Arial" w:eastAsia="Arial" w:hAnsi="Arial" w:cs="Arial"/>
                <w:b/>
                <w:bCs/>
                <w:color w:val="000000"/>
                <w:sz w:val="16"/>
                <w:szCs w:val="16"/>
                <w:lang w:val="es-ES" w:eastAsia="en-US"/>
              </w:rPr>
              <w:t>Temario de la transferencia de conocimientos. </w:t>
            </w:r>
          </w:p>
        </w:tc>
        <w:tc>
          <w:tcPr>
            <w:tcW w:w="1495" w:type="pct"/>
            <w:tcBorders>
              <w:top w:val="single" w:sz="6" w:space="0" w:color="auto"/>
              <w:left w:val="single" w:sz="6" w:space="0" w:color="auto"/>
              <w:bottom w:val="single" w:sz="6" w:space="0" w:color="auto"/>
              <w:right w:val="single" w:sz="6" w:space="0" w:color="auto"/>
            </w:tcBorders>
            <w:vAlign w:val="center"/>
          </w:tcPr>
          <w:p w14:paraId="3F5D4D6B"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Un temario de la transferencia de conocimientos. El contenido del temario será revisado y aprobado por el personal asignado por el Administrador del Contrato y el </w:t>
            </w:r>
            <w:r w:rsidRPr="00907AEB">
              <w:rPr>
                <w:rFonts w:ascii="Arial" w:eastAsia="Arial" w:hAnsi="Arial" w:cs="Arial"/>
                <w:b/>
                <w:bCs/>
                <w:color w:val="000000"/>
                <w:sz w:val="16"/>
                <w:szCs w:val="16"/>
                <w:lang w:val="es-ES" w:eastAsia="en-US"/>
              </w:rPr>
              <w:t>Proveedor.</w:t>
            </w:r>
          </w:p>
        </w:tc>
        <w:tc>
          <w:tcPr>
            <w:tcW w:w="786" w:type="pct"/>
            <w:tcBorders>
              <w:top w:val="single" w:sz="6" w:space="0" w:color="auto"/>
              <w:left w:val="single" w:sz="6" w:space="0" w:color="auto"/>
              <w:bottom w:val="single" w:sz="6" w:space="0" w:color="auto"/>
              <w:right w:val="single" w:sz="6" w:space="0" w:color="auto"/>
            </w:tcBorders>
            <w:vAlign w:val="center"/>
          </w:tcPr>
          <w:p w14:paraId="796FD8DC" w14:textId="77777777" w:rsidR="00907AEB" w:rsidRPr="00907AEB" w:rsidRDefault="00907AEB" w:rsidP="00907AEB">
            <w:pPr>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Físico </w:t>
            </w:r>
          </w:p>
        </w:tc>
        <w:tc>
          <w:tcPr>
            <w:tcW w:w="1072" w:type="pct"/>
            <w:tcBorders>
              <w:top w:val="single" w:sz="6" w:space="0" w:color="auto"/>
              <w:left w:val="single" w:sz="6" w:space="0" w:color="auto"/>
              <w:bottom w:val="single" w:sz="6" w:space="0" w:color="auto"/>
              <w:right w:val="single" w:sz="6" w:space="0" w:color="auto"/>
            </w:tcBorders>
            <w:vAlign w:val="center"/>
          </w:tcPr>
          <w:p w14:paraId="52DF6BB4" w14:textId="77777777" w:rsidR="00907AEB" w:rsidRPr="00907AEB" w:rsidRDefault="00907AEB" w:rsidP="00907AEB">
            <w:pPr>
              <w:ind w:left="150" w:right="120"/>
              <w:jc w:val="both"/>
              <w:rPr>
                <w:rFonts w:ascii="Arial" w:eastAsia="Arial" w:hAnsi="Arial" w:cs="Arial"/>
                <w:color w:val="000000"/>
                <w:sz w:val="16"/>
                <w:szCs w:val="16"/>
                <w:lang w:val="es-ES" w:eastAsia="en-US"/>
              </w:rPr>
            </w:pPr>
            <w:r w:rsidRPr="00907AEB">
              <w:rPr>
                <w:rFonts w:ascii="Arial" w:eastAsia="Arial" w:hAnsi="Arial" w:cs="Arial"/>
                <w:sz w:val="16"/>
                <w:szCs w:val="16"/>
                <w:lang w:val="es-ES" w:eastAsia="en-US"/>
              </w:rPr>
              <w:t>A más tardar los primeros 8 (ocho) días naturales de enero de 2025.</w:t>
            </w:r>
          </w:p>
        </w:tc>
      </w:tr>
      <w:tr w:rsidR="00907AEB" w:rsidRPr="00907AEB" w14:paraId="3196B242" w14:textId="77777777" w:rsidTr="00211B1C">
        <w:trPr>
          <w:trHeight w:val="285"/>
        </w:trPr>
        <w:tc>
          <w:tcPr>
            <w:tcW w:w="1648" w:type="pct"/>
            <w:tcBorders>
              <w:top w:val="single" w:sz="6" w:space="0" w:color="auto"/>
              <w:left w:val="single" w:sz="6" w:space="0" w:color="auto"/>
              <w:bottom w:val="single" w:sz="6" w:space="0" w:color="auto"/>
              <w:right w:val="single" w:sz="6" w:space="0" w:color="auto"/>
            </w:tcBorders>
            <w:vAlign w:val="center"/>
          </w:tcPr>
          <w:p w14:paraId="3AB0CE73" w14:textId="77777777" w:rsidR="00907AEB" w:rsidRPr="00907AEB" w:rsidRDefault="00907AEB" w:rsidP="00907AEB">
            <w:pPr>
              <w:ind w:left="150" w:right="120"/>
              <w:jc w:val="both"/>
              <w:rPr>
                <w:rFonts w:ascii="Arial" w:eastAsia="Arial" w:hAnsi="Arial" w:cs="Arial"/>
                <w:color w:val="000000"/>
                <w:sz w:val="16"/>
                <w:szCs w:val="16"/>
                <w:lang w:val="es-ES" w:eastAsia="en-US"/>
              </w:rPr>
            </w:pPr>
            <w:r w:rsidRPr="00907AEB">
              <w:rPr>
                <w:rFonts w:ascii="Arial" w:eastAsia="Arial" w:hAnsi="Arial" w:cs="Arial"/>
                <w:b/>
                <w:bCs/>
                <w:color w:val="000000"/>
                <w:sz w:val="16"/>
                <w:szCs w:val="16"/>
                <w:lang w:val="es-ES" w:eastAsia="en-US"/>
              </w:rPr>
              <w:t>Constancias de la transferencia de conocimientos</w:t>
            </w:r>
            <w:r w:rsidRPr="00907AEB">
              <w:rPr>
                <w:rFonts w:ascii="Arial" w:eastAsia="Arial" w:hAnsi="Arial" w:cs="Arial"/>
                <w:color w:val="000000"/>
                <w:sz w:val="16"/>
                <w:szCs w:val="16"/>
                <w:lang w:val="es-ES" w:eastAsia="en-US"/>
              </w:rPr>
              <w:t>. </w:t>
            </w:r>
          </w:p>
        </w:tc>
        <w:tc>
          <w:tcPr>
            <w:tcW w:w="1495" w:type="pct"/>
            <w:tcBorders>
              <w:top w:val="single" w:sz="6" w:space="0" w:color="auto"/>
              <w:left w:val="single" w:sz="6" w:space="0" w:color="auto"/>
              <w:bottom w:val="single" w:sz="6" w:space="0" w:color="auto"/>
              <w:right w:val="single" w:sz="6" w:space="0" w:color="auto"/>
            </w:tcBorders>
            <w:vAlign w:val="center"/>
          </w:tcPr>
          <w:p w14:paraId="2BECF043"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Constancias de la transferencia de conocimientos, por cada personal que asistió a la misma, estas deben ser firmadas por la persona que realizó la transferencia de </w:t>
            </w:r>
            <w:r w:rsidRPr="00907AEB">
              <w:rPr>
                <w:rFonts w:ascii="Arial" w:eastAsia="Arial" w:hAnsi="Arial" w:cs="Arial"/>
                <w:color w:val="000000"/>
                <w:sz w:val="16"/>
                <w:szCs w:val="16"/>
                <w:lang w:val="es-ES" w:eastAsia="en-US"/>
              </w:rPr>
              <w:lastRenderedPageBreak/>
              <w:t xml:space="preserve">conocimientos, así como por el representante legal del </w:t>
            </w:r>
            <w:r w:rsidRPr="00907AEB">
              <w:rPr>
                <w:rFonts w:ascii="Arial" w:eastAsia="Arial" w:hAnsi="Arial" w:cs="Arial"/>
                <w:b/>
                <w:bCs/>
                <w:color w:val="000000"/>
                <w:sz w:val="16"/>
                <w:szCs w:val="16"/>
                <w:lang w:val="es-ES" w:eastAsia="en-US"/>
              </w:rPr>
              <w:t>Proveedor.</w:t>
            </w:r>
          </w:p>
        </w:tc>
        <w:tc>
          <w:tcPr>
            <w:tcW w:w="786" w:type="pct"/>
            <w:tcBorders>
              <w:top w:val="single" w:sz="6" w:space="0" w:color="auto"/>
              <w:left w:val="single" w:sz="6" w:space="0" w:color="auto"/>
              <w:bottom w:val="single" w:sz="6" w:space="0" w:color="auto"/>
              <w:right w:val="single" w:sz="6" w:space="0" w:color="auto"/>
            </w:tcBorders>
            <w:vAlign w:val="center"/>
          </w:tcPr>
          <w:p w14:paraId="3BCA160D" w14:textId="77777777" w:rsidR="00907AEB" w:rsidRPr="00907AEB" w:rsidRDefault="00907AEB" w:rsidP="00907AEB">
            <w:pPr>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lastRenderedPageBreak/>
              <w:t>Físico </w:t>
            </w:r>
          </w:p>
        </w:tc>
        <w:tc>
          <w:tcPr>
            <w:tcW w:w="1072" w:type="pct"/>
            <w:vMerge w:val="restart"/>
            <w:tcBorders>
              <w:top w:val="single" w:sz="6" w:space="0" w:color="auto"/>
              <w:left w:val="single" w:sz="6" w:space="0" w:color="auto"/>
              <w:bottom w:val="single" w:sz="6" w:space="0" w:color="auto"/>
              <w:right w:val="single" w:sz="6" w:space="0" w:color="auto"/>
            </w:tcBorders>
            <w:vAlign w:val="center"/>
          </w:tcPr>
          <w:p w14:paraId="52BCD726" w14:textId="77777777" w:rsidR="00907AEB" w:rsidRPr="00907AEB" w:rsidRDefault="00907AEB" w:rsidP="00907AEB">
            <w:pPr>
              <w:ind w:left="150" w:right="120"/>
              <w:jc w:val="both"/>
              <w:rPr>
                <w:rFonts w:ascii="Arial" w:eastAsia="Calibri" w:hAnsi="Arial" w:cs="Arial"/>
                <w:color w:val="000000"/>
                <w:sz w:val="16"/>
                <w:szCs w:val="16"/>
                <w:lang w:val="es-ES" w:eastAsia="en-US"/>
              </w:rPr>
            </w:pPr>
            <w:r w:rsidRPr="00907AEB">
              <w:rPr>
                <w:rFonts w:ascii="Arial" w:eastAsia="Arial" w:hAnsi="Arial" w:cs="Arial"/>
                <w:sz w:val="16"/>
                <w:szCs w:val="16"/>
                <w:lang w:val="es-ES" w:eastAsia="en-US"/>
              </w:rPr>
              <w:t xml:space="preserve">Dentro de los primeros 7 (siete) días naturales contados a partir del día natural siguiente </w:t>
            </w:r>
            <w:r w:rsidRPr="00907AEB">
              <w:rPr>
                <w:rFonts w:ascii="Arial" w:eastAsia="Arial" w:hAnsi="Arial" w:cs="Arial"/>
                <w:sz w:val="16"/>
                <w:szCs w:val="16"/>
                <w:lang w:val="es-ES" w:eastAsia="en-US"/>
              </w:rPr>
              <w:lastRenderedPageBreak/>
              <w:t>de haber finalizado la transferencia de conocimientos.</w:t>
            </w:r>
          </w:p>
        </w:tc>
      </w:tr>
      <w:tr w:rsidR="00907AEB" w:rsidRPr="00907AEB" w14:paraId="6745EA41" w14:textId="77777777" w:rsidTr="00211B1C">
        <w:trPr>
          <w:trHeight w:val="285"/>
        </w:trPr>
        <w:tc>
          <w:tcPr>
            <w:tcW w:w="1648" w:type="pct"/>
            <w:tcBorders>
              <w:top w:val="single" w:sz="6" w:space="0" w:color="auto"/>
              <w:left w:val="single" w:sz="6" w:space="0" w:color="auto"/>
              <w:bottom w:val="single" w:sz="6" w:space="0" w:color="auto"/>
              <w:right w:val="single" w:sz="6" w:space="0" w:color="auto"/>
            </w:tcBorders>
            <w:vAlign w:val="center"/>
          </w:tcPr>
          <w:p w14:paraId="7D416590" w14:textId="77777777" w:rsidR="00907AEB" w:rsidRPr="00907AEB" w:rsidRDefault="00907AEB" w:rsidP="00907AEB">
            <w:pPr>
              <w:ind w:left="150" w:right="120"/>
              <w:jc w:val="both"/>
              <w:rPr>
                <w:rFonts w:ascii="Arial" w:eastAsia="Arial" w:hAnsi="Arial" w:cs="Arial"/>
                <w:b/>
                <w:bCs/>
                <w:color w:val="000000"/>
                <w:sz w:val="16"/>
                <w:szCs w:val="16"/>
                <w:lang w:val="es-ES" w:eastAsia="en-US"/>
              </w:rPr>
            </w:pPr>
            <w:r w:rsidRPr="00907AEB">
              <w:rPr>
                <w:rFonts w:ascii="Arial" w:eastAsia="Arial" w:hAnsi="Arial" w:cs="Arial"/>
                <w:b/>
                <w:bCs/>
                <w:color w:val="000000"/>
                <w:sz w:val="16"/>
                <w:szCs w:val="16"/>
                <w:lang w:val="es-ES" w:eastAsia="en-US"/>
              </w:rPr>
              <w:lastRenderedPageBreak/>
              <w:t>Grabación de la transferencia de conocimientos</w:t>
            </w:r>
          </w:p>
        </w:tc>
        <w:tc>
          <w:tcPr>
            <w:tcW w:w="1495" w:type="pct"/>
            <w:tcBorders>
              <w:top w:val="single" w:sz="6" w:space="0" w:color="auto"/>
              <w:left w:val="single" w:sz="6" w:space="0" w:color="auto"/>
              <w:bottom w:val="single" w:sz="6" w:space="0" w:color="auto"/>
              <w:right w:val="single" w:sz="6" w:space="0" w:color="auto"/>
            </w:tcBorders>
            <w:vAlign w:val="center"/>
          </w:tcPr>
          <w:p w14:paraId="50E2527A" w14:textId="77777777" w:rsidR="00907AEB" w:rsidRPr="00907AEB" w:rsidRDefault="00907AEB" w:rsidP="00907AEB">
            <w:pPr>
              <w:ind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Las grabaciones de la transferencia de conocimientos y dichas grabaciones deben ser resguardadas por el “</w:t>
            </w:r>
            <w:r w:rsidRPr="00907AEB">
              <w:rPr>
                <w:rFonts w:ascii="Arial" w:eastAsia="Arial" w:hAnsi="Arial" w:cs="Arial"/>
                <w:b/>
                <w:bCs/>
                <w:color w:val="000000"/>
                <w:sz w:val="16"/>
                <w:szCs w:val="16"/>
                <w:lang w:val="es-ES" w:eastAsia="en-US"/>
              </w:rPr>
              <w:t>Instituto”.</w:t>
            </w:r>
            <w:r w:rsidRPr="00907AEB">
              <w:rPr>
                <w:rFonts w:ascii="Arial" w:eastAsia="Arial" w:hAnsi="Arial" w:cs="Arial"/>
                <w:color w:val="000000"/>
                <w:sz w:val="16"/>
                <w:szCs w:val="16"/>
                <w:lang w:val="es-ES" w:eastAsia="en-US"/>
              </w:rPr>
              <w:t>  </w:t>
            </w:r>
          </w:p>
        </w:tc>
        <w:tc>
          <w:tcPr>
            <w:tcW w:w="786" w:type="pct"/>
            <w:tcBorders>
              <w:top w:val="single" w:sz="6" w:space="0" w:color="auto"/>
              <w:left w:val="single" w:sz="6" w:space="0" w:color="auto"/>
              <w:bottom w:val="single" w:sz="6" w:space="0" w:color="auto"/>
              <w:right w:val="single" w:sz="6" w:space="0" w:color="auto"/>
            </w:tcBorders>
            <w:vAlign w:val="center"/>
          </w:tcPr>
          <w:p w14:paraId="1582F441" w14:textId="77777777" w:rsidR="00907AEB" w:rsidRPr="00907AEB" w:rsidRDefault="00907AEB" w:rsidP="00907AEB">
            <w:pPr>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Digital, en un dispositivo extraíble, CD o USB </w:t>
            </w:r>
          </w:p>
        </w:tc>
        <w:tc>
          <w:tcPr>
            <w:tcW w:w="1072" w:type="pct"/>
            <w:vMerge/>
            <w:tcBorders>
              <w:left w:val="single" w:sz="0" w:space="0" w:color="auto"/>
              <w:bottom w:val="single" w:sz="0" w:space="0" w:color="auto"/>
              <w:right w:val="single" w:sz="0" w:space="0" w:color="auto"/>
            </w:tcBorders>
            <w:vAlign w:val="center"/>
          </w:tcPr>
          <w:p w14:paraId="5BE12499" w14:textId="77777777" w:rsidR="00907AEB" w:rsidRPr="00907AEB" w:rsidRDefault="00907AEB" w:rsidP="00907AEB">
            <w:pPr>
              <w:rPr>
                <w:rFonts w:ascii="Arial" w:eastAsia="Arial" w:hAnsi="Arial" w:cs="Arial"/>
                <w:sz w:val="16"/>
                <w:szCs w:val="16"/>
                <w:lang w:val="es-ES" w:eastAsia="en-US"/>
              </w:rPr>
            </w:pPr>
          </w:p>
        </w:tc>
      </w:tr>
      <w:tr w:rsidR="00907AEB" w:rsidRPr="00907AEB" w14:paraId="018596F1" w14:textId="77777777" w:rsidTr="00211B1C">
        <w:trPr>
          <w:trHeight w:val="285"/>
        </w:trPr>
        <w:tc>
          <w:tcPr>
            <w:tcW w:w="1648" w:type="pct"/>
            <w:tcBorders>
              <w:top w:val="single" w:sz="0" w:space="0" w:color="auto"/>
              <w:left w:val="single" w:sz="0" w:space="0" w:color="auto"/>
              <w:bottom w:val="single" w:sz="0" w:space="0" w:color="auto"/>
              <w:right w:val="single" w:sz="0" w:space="0" w:color="auto"/>
            </w:tcBorders>
            <w:vAlign w:val="center"/>
          </w:tcPr>
          <w:p w14:paraId="0038B64E" w14:textId="77777777" w:rsidR="00907AEB" w:rsidRPr="00907AEB" w:rsidRDefault="00907AEB" w:rsidP="00907AEB">
            <w:pPr>
              <w:rPr>
                <w:rFonts w:ascii="Arial" w:eastAsia="Arial" w:hAnsi="Arial" w:cs="Arial"/>
                <w:sz w:val="16"/>
                <w:szCs w:val="16"/>
                <w:lang w:val="es-ES" w:eastAsia="en-US"/>
              </w:rPr>
            </w:pPr>
            <w:r w:rsidRPr="00907AEB">
              <w:rPr>
                <w:rFonts w:ascii="Arial" w:eastAsia="Arial" w:hAnsi="Arial" w:cs="Arial"/>
                <w:b/>
                <w:bCs/>
                <w:color w:val="000000"/>
                <w:sz w:val="16"/>
                <w:szCs w:val="16"/>
                <w:lang w:val="es-ES" w:eastAsia="en-US"/>
              </w:rPr>
              <w:t>Documentación de la activación y puesta en operación conforme al esquema de comercialización</w:t>
            </w:r>
          </w:p>
        </w:tc>
        <w:tc>
          <w:tcPr>
            <w:tcW w:w="1495" w:type="pct"/>
            <w:tcBorders>
              <w:top w:val="single" w:sz="6" w:space="0" w:color="auto"/>
              <w:left w:val="single" w:sz="6" w:space="0" w:color="auto"/>
              <w:bottom w:val="single" w:sz="6" w:space="0" w:color="auto"/>
              <w:right w:val="single" w:sz="6" w:space="0" w:color="auto"/>
            </w:tcBorders>
            <w:vAlign w:val="center"/>
          </w:tcPr>
          <w:p w14:paraId="1AB67706" w14:textId="77777777" w:rsidR="00907AEB" w:rsidRPr="00907AEB" w:rsidRDefault="00907AEB" w:rsidP="00907AEB">
            <w:pPr>
              <w:ind w:left="150" w:right="120"/>
              <w:jc w:val="both"/>
              <w:rPr>
                <w:rFonts w:ascii="Arial" w:hAnsi="Arial" w:cs="Arial"/>
                <w:color w:val="000000"/>
                <w:sz w:val="16"/>
                <w:szCs w:val="16"/>
                <w:lang w:val="es-ES" w:eastAsia="en-US"/>
              </w:rPr>
            </w:pPr>
          </w:p>
          <w:p w14:paraId="6500ECDB" w14:textId="77777777" w:rsidR="00907AEB" w:rsidRPr="00907AEB" w:rsidRDefault="00907AEB" w:rsidP="00907AEB">
            <w:pPr>
              <w:ind w:left="150"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Documentación de pruebas de funcionalidad, carga y configuración conforme a las buenas prácticas proporcionadas por el Fabricante </w:t>
            </w:r>
          </w:p>
          <w:p w14:paraId="6F8B8751" w14:textId="77777777" w:rsidR="00907AEB" w:rsidRPr="00907AEB" w:rsidRDefault="00907AEB" w:rsidP="00907AEB">
            <w:pPr>
              <w:ind w:left="870" w:right="120"/>
              <w:jc w:val="both"/>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 </w:t>
            </w:r>
          </w:p>
          <w:p w14:paraId="56D30EA2" w14:textId="77777777" w:rsidR="00907AEB" w:rsidRPr="00907AEB" w:rsidRDefault="00907AEB" w:rsidP="00907AEB">
            <w:pPr>
              <w:ind w:right="120"/>
              <w:jc w:val="both"/>
              <w:rPr>
                <w:rFonts w:ascii="Arial" w:eastAsia="Arial" w:hAnsi="Arial" w:cs="Arial"/>
                <w:color w:val="000000"/>
                <w:sz w:val="16"/>
                <w:szCs w:val="16"/>
                <w:lang w:val="es-ES" w:eastAsia="en-US"/>
              </w:rPr>
            </w:pPr>
          </w:p>
        </w:tc>
        <w:tc>
          <w:tcPr>
            <w:tcW w:w="786" w:type="pct"/>
            <w:tcBorders>
              <w:top w:val="single" w:sz="6" w:space="0" w:color="auto"/>
              <w:left w:val="single" w:sz="6" w:space="0" w:color="auto"/>
              <w:bottom w:val="single" w:sz="6" w:space="0" w:color="auto"/>
              <w:right w:val="single" w:sz="6" w:space="0" w:color="auto"/>
            </w:tcBorders>
            <w:vAlign w:val="center"/>
          </w:tcPr>
          <w:p w14:paraId="79E53F61" w14:textId="77777777" w:rsidR="00907AEB" w:rsidRPr="00907AEB" w:rsidRDefault="00907AEB" w:rsidP="00907AEB">
            <w:pPr>
              <w:ind w:left="150" w:right="120"/>
              <w:jc w:val="center"/>
              <w:rPr>
                <w:rFonts w:ascii="Arial" w:eastAsia="Arial" w:hAnsi="Arial" w:cs="Arial"/>
                <w:color w:val="000000"/>
                <w:sz w:val="16"/>
                <w:szCs w:val="16"/>
                <w:lang w:val="es-ES" w:eastAsia="en-US"/>
              </w:rPr>
            </w:pPr>
            <w:r w:rsidRPr="00907AEB">
              <w:rPr>
                <w:rFonts w:ascii="Arial" w:eastAsia="Arial" w:hAnsi="Arial" w:cs="Arial"/>
                <w:color w:val="000000"/>
                <w:sz w:val="16"/>
                <w:szCs w:val="16"/>
                <w:lang w:val="es-ES" w:eastAsia="en-US"/>
              </w:rPr>
              <w:t>Físico</w:t>
            </w:r>
          </w:p>
        </w:tc>
        <w:tc>
          <w:tcPr>
            <w:tcW w:w="1072" w:type="pct"/>
            <w:tcBorders>
              <w:top w:val="single" w:sz="6" w:space="0" w:color="auto"/>
              <w:left w:val="single" w:sz="6" w:space="0" w:color="auto"/>
              <w:bottom w:val="single" w:sz="6" w:space="0" w:color="auto"/>
              <w:right w:val="single" w:sz="6" w:space="0" w:color="auto"/>
            </w:tcBorders>
            <w:vAlign w:val="center"/>
          </w:tcPr>
          <w:p w14:paraId="6ABD66F8" w14:textId="77777777" w:rsidR="00907AEB" w:rsidRPr="00907AEB" w:rsidRDefault="00907AEB" w:rsidP="00907AEB">
            <w:pPr>
              <w:ind w:left="150" w:right="120"/>
              <w:jc w:val="both"/>
              <w:rPr>
                <w:rFonts w:ascii="Arial" w:eastAsia="Arial" w:hAnsi="Arial" w:cs="Arial"/>
                <w:color w:val="000000"/>
                <w:sz w:val="16"/>
                <w:szCs w:val="16"/>
                <w:lang w:val="es-ES" w:eastAsia="en-US"/>
              </w:rPr>
            </w:pPr>
          </w:p>
          <w:p w14:paraId="7F24264F" w14:textId="77777777" w:rsidR="00907AEB" w:rsidRPr="00907AEB" w:rsidRDefault="00907AEB" w:rsidP="00907AEB">
            <w:pPr>
              <w:ind w:left="150" w:right="120"/>
              <w:jc w:val="both"/>
              <w:rPr>
                <w:rFonts w:ascii="Arial" w:eastAsia="Arial" w:hAnsi="Arial" w:cs="Arial"/>
                <w:sz w:val="16"/>
                <w:szCs w:val="16"/>
                <w:lang w:val="es-ES" w:eastAsia="en-US"/>
              </w:rPr>
            </w:pPr>
            <w:r w:rsidRPr="00907AEB">
              <w:rPr>
                <w:rFonts w:ascii="Arial" w:eastAsia="Arial" w:hAnsi="Arial" w:cs="Arial"/>
                <w:color w:val="000000"/>
                <w:sz w:val="16"/>
                <w:szCs w:val="16"/>
                <w:lang w:val="es-ES" w:eastAsia="en-US"/>
              </w:rPr>
              <w:t>Dentro de los primeros 14 (catorce) días naturales contados a partir del día natural siguiente a la activación.</w:t>
            </w:r>
          </w:p>
          <w:p w14:paraId="28DEAC52" w14:textId="77777777" w:rsidR="00907AEB" w:rsidRPr="00907AEB" w:rsidRDefault="00907AEB" w:rsidP="00907AEB">
            <w:pPr>
              <w:ind w:left="150" w:right="120"/>
              <w:jc w:val="both"/>
              <w:rPr>
                <w:rFonts w:ascii="Arial" w:hAnsi="Arial" w:cs="Arial"/>
                <w:color w:val="000000"/>
                <w:sz w:val="16"/>
                <w:szCs w:val="16"/>
                <w:lang w:val="es-ES" w:eastAsia="en-US"/>
              </w:rPr>
            </w:pPr>
          </w:p>
        </w:tc>
      </w:tr>
      <w:tr w:rsidR="00907AEB" w:rsidRPr="00907AEB" w14:paraId="3E07A4D5" w14:textId="77777777" w:rsidTr="00211B1C">
        <w:trPr>
          <w:trHeight w:val="285"/>
        </w:trPr>
        <w:tc>
          <w:tcPr>
            <w:tcW w:w="1648" w:type="pct"/>
            <w:tcBorders>
              <w:top w:val="single" w:sz="0" w:space="0" w:color="auto"/>
              <w:left w:val="single" w:sz="0" w:space="0" w:color="auto"/>
              <w:bottom w:val="single" w:sz="0" w:space="0" w:color="auto"/>
              <w:right w:val="single" w:sz="0" w:space="0" w:color="auto"/>
            </w:tcBorders>
            <w:vAlign w:val="center"/>
          </w:tcPr>
          <w:p w14:paraId="7CFC4429" w14:textId="77777777" w:rsidR="00907AEB" w:rsidRPr="00907AEB" w:rsidRDefault="00907AEB" w:rsidP="00907AEB">
            <w:pPr>
              <w:rPr>
                <w:rFonts w:ascii="Arial" w:eastAsia="Arial" w:hAnsi="Arial" w:cs="Arial"/>
                <w:sz w:val="16"/>
                <w:szCs w:val="16"/>
                <w:lang w:val="es-ES" w:eastAsia="en-US"/>
              </w:rPr>
            </w:pPr>
            <w:r w:rsidRPr="00907AEB">
              <w:rPr>
                <w:rFonts w:ascii="Arial" w:hAnsi="Arial" w:cs="Arial"/>
                <w:b/>
                <w:sz w:val="16"/>
                <w:szCs w:val="16"/>
                <w:lang w:eastAsia="es-MX"/>
              </w:rPr>
              <w:t xml:space="preserve">Carta compromiso del </w:t>
            </w:r>
            <w:proofErr w:type="spellStart"/>
            <w:r w:rsidRPr="00907AEB">
              <w:rPr>
                <w:rFonts w:ascii="Arial" w:hAnsi="Arial" w:cs="Arial"/>
                <w:b/>
                <w:sz w:val="16"/>
                <w:szCs w:val="16"/>
                <w:lang w:eastAsia="es-MX"/>
              </w:rPr>
              <w:t>borrado</w:t>
            </w:r>
            <w:proofErr w:type="spellEnd"/>
            <w:r w:rsidRPr="00907AEB">
              <w:rPr>
                <w:rFonts w:ascii="Arial" w:hAnsi="Arial" w:cs="Arial"/>
                <w:b/>
                <w:sz w:val="16"/>
                <w:szCs w:val="16"/>
                <w:lang w:eastAsia="es-MX"/>
              </w:rPr>
              <w:t xml:space="preserve"> de la información</w:t>
            </w:r>
          </w:p>
        </w:tc>
        <w:tc>
          <w:tcPr>
            <w:tcW w:w="1495" w:type="pct"/>
            <w:tcBorders>
              <w:top w:val="single" w:sz="6" w:space="0" w:color="auto"/>
              <w:left w:val="single" w:sz="6" w:space="0" w:color="auto"/>
              <w:bottom w:val="single" w:sz="6" w:space="0" w:color="auto"/>
              <w:right w:val="single" w:sz="6" w:space="0" w:color="auto"/>
            </w:tcBorders>
            <w:vAlign w:val="center"/>
          </w:tcPr>
          <w:p w14:paraId="74CFC3F7" w14:textId="77777777" w:rsidR="00907AEB" w:rsidRPr="00907AEB" w:rsidRDefault="00907AEB" w:rsidP="00907AEB">
            <w:pPr>
              <w:ind w:left="150" w:right="120"/>
              <w:jc w:val="both"/>
              <w:rPr>
                <w:rFonts w:ascii="Arial" w:hAnsi="Arial" w:cs="Arial"/>
                <w:color w:val="000000"/>
                <w:sz w:val="16"/>
                <w:szCs w:val="16"/>
                <w:lang w:val="es-ES" w:eastAsia="en-US"/>
              </w:rPr>
            </w:pPr>
            <w:r w:rsidRPr="00907AEB">
              <w:rPr>
                <w:rFonts w:ascii="Arial" w:eastAsia="Arial" w:hAnsi="Arial" w:cs="Arial"/>
                <w:color w:val="000000"/>
                <w:sz w:val="16"/>
                <w:szCs w:val="16"/>
                <w:lang w:val="es-ES" w:eastAsia="en-US"/>
              </w:rPr>
              <w:t xml:space="preserve">El “Proveedor” debe entregar una carta compromiso firmada por el representante legal, en el cual se compromete a realizar el </w:t>
            </w:r>
            <w:proofErr w:type="spellStart"/>
            <w:r w:rsidRPr="00907AEB">
              <w:rPr>
                <w:rFonts w:ascii="Arial" w:eastAsia="Arial" w:hAnsi="Arial" w:cs="Arial"/>
                <w:color w:val="000000"/>
                <w:sz w:val="16"/>
                <w:szCs w:val="16"/>
                <w:lang w:val="es-ES" w:eastAsia="en-US"/>
              </w:rPr>
              <w:t>borrado</w:t>
            </w:r>
            <w:proofErr w:type="spellEnd"/>
            <w:r w:rsidRPr="00907AEB">
              <w:rPr>
                <w:rFonts w:ascii="Arial" w:eastAsia="Arial" w:hAnsi="Arial" w:cs="Arial"/>
                <w:color w:val="000000"/>
                <w:sz w:val="16"/>
                <w:szCs w:val="16"/>
                <w:lang w:val="es-ES" w:eastAsia="en-US"/>
              </w:rPr>
              <w:t xml:space="preserve"> de la información del Instituto al término de la vigencia del contrato, conforme a los procedimientos establecidos por el fabricante.</w:t>
            </w:r>
          </w:p>
        </w:tc>
        <w:tc>
          <w:tcPr>
            <w:tcW w:w="786" w:type="pct"/>
            <w:tcBorders>
              <w:top w:val="single" w:sz="6" w:space="0" w:color="auto"/>
              <w:left w:val="single" w:sz="6" w:space="0" w:color="auto"/>
              <w:bottom w:val="single" w:sz="6" w:space="0" w:color="auto"/>
              <w:right w:val="single" w:sz="6" w:space="0" w:color="auto"/>
            </w:tcBorders>
            <w:vAlign w:val="center"/>
          </w:tcPr>
          <w:p w14:paraId="619DD5D6" w14:textId="77777777" w:rsidR="00907AEB" w:rsidRPr="00907AEB" w:rsidRDefault="00907AEB" w:rsidP="00907AEB">
            <w:pPr>
              <w:ind w:left="150" w:right="120"/>
              <w:jc w:val="center"/>
              <w:rPr>
                <w:rFonts w:ascii="Arial" w:eastAsia="Arial" w:hAnsi="Arial" w:cs="Arial"/>
                <w:color w:val="000000"/>
                <w:sz w:val="16"/>
                <w:szCs w:val="16"/>
                <w:lang w:val="es-ES" w:eastAsia="en-US"/>
              </w:rPr>
            </w:pPr>
            <w:r w:rsidRPr="00907AEB">
              <w:rPr>
                <w:rFonts w:ascii="Arial" w:hAnsi="Arial" w:cs="Arial"/>
                <w:sz w:val="16"/>
                <w:szCs w:val="16"/>
                <w:lang w:eastAsia="es-MX"/>
              </w:rPr>
              <w:t>Físico</w:t>
            </w:r>
          </w:p>
        </w:tc>
        <w:tc>
          <w:tcPr>
            <w:tcW w:w="1072" w:type="pct"/>
            <w:tcBorders>
              <w:top w:val="single" w:sz="6" w:space="0" w:color="auto"/>
              <w:left w:val="single" w:sz="6" w:space="0" w:color="auto"/>
              <w:bottom w:val="single" w:sz="6" w:space="0" w:color="auto"/>
              <w:right w:val="single" w:sz="6" w:space="0" w:color="auto"/>
            </w:tcBorders>
            <w:vAlign w:val="center"/>
          </w:tcPr>
          <w:p w14:paraId="7F215D5D" w14:textId="77777777" w:rsidR="00907AEB" w:rsidRPr="00907AEB" w:rsidRDefault="00907AEB" w:rsidP="00907AEB">
            <w:pPr>
              <w:ind w:left="150" w:right="120"/>
              <w:jc w:val="both"/>
              <w:rPr>
                <w:rFonts w:ascii="Arial" w:eastAsia="Arial" w:hAnsi="Arial" w:cs="Arial"/>
                <w:color w:val="000000"/>
                <w:sz w:val="16"/>
                <w:szCs w:val="16"/>
                <w:lang w:val="es-ES" w:eastAsia="en-US"/>
              </w:rPr>
            </w:pPr>
            <w:r w:rsidRPr="00907AEB">
              <w:rPr>
                <w:rFonts w:ascii="Arial" w:hAnsi="Arial" w:cs="Arial"/>
                <w:sz w:val="16"/>
                <w:szCs w:val="16"/>
                <w:lang w:eastAsia="es-MX"/>
              </w:rPr>
              <w:t>Dentro de los primeros 14 (catorce) días naturales de enero de 2025.</w:t>
            </w:r>
          </w:p>
        </w:tc>
      </w:tr>
    </w:tbl>
    <w:p w14:paraId="53430FAC" w14:textId="262AAE1D" w:rsidR="00907AEB" w:rsidRPr="00907AEB" w:rsidRDefault="00907AEB" w:rsidP="00907AEB">
      <w:pPr>
        <w:numPr>
          <w:ilvl w:val="0"/>
          <w:numId w:val="131"/>
        </w:numPr>
        <w:spacing w:after="200"/>
        <w:ind w:left="0" w:firstLine="0"/>
        <w:jc w:val="center"/>
        <w:rPr>
          <w:rFonts w:ascii="Arial" w:hAnsi="Arial" w:cs="Arial"/>
          <w:i/>
          <w:iCs/>
          <w:color w:val="2C3B57"/>
          <w:lang w:eastAsia="es-MX"/>
        </w:rPr>
      </w:pPr>
      <w:r w:rsidRPr="00907AEB">
        <w:rPr>
          <w:rFonts w:ascii="Arial" w:eastAsia="Arial" w:hAnsi="Arial" w:cs="Arial"/>
          <w:i/>
          <w:iCs/>
          <w:color w:val="2C3B57"/>
          <w:lang w:val="es-ES" w:eastAsia="en-US"/>
        </w:rPr>
        <w:t>Tabla 2 Entregables</w:t>
      </w:r>
    </w:p>
    <w:p w14:paraId="4EBD0DC7" w14:textId="77777777" w:rsidR="00907AEB" w:rsidRPr="00907AEB" w:rsidRDefault="00907AEB" w:rsidP="00907AEB">
      <w:pPr>
        <w:spacing w:before="100" w:beforeAutospacing="1" w:after="200" w:afterAutospacing="1"/>
        <w:ind w:left="-426"/>
        <w:jc w:val="both"/>
        <w:rPr>
          <w:rFonts w:ascii="Arial" w:eastAsia="Arial" w:hAnsi="Arial" w:cs="Arial"/>
          <w:b/>
          <w:bCs/>
          <w:color w:val="000000"/>
          <w:lang w:val="es-ES"/>
        </w:rPr>
      </w:pPr>
      <w:r w:rsidRPr="00907AEB">
        <w:rPr>
          <w:rFonts w:ascii="Arial" w:eastAsia="Arial" w:hAnsi="Arial" w:cs="Arial"/>
          <w:b/>
          <w:bCs/>
          <w:color w:val="000000"/>
          <w:lang w:val="es-ES"/>
        </w:rPr>
        <w:t>Especificaciones de los Entregables</w:t>
      </w:r>
    </w:p>
    <w:p w14:paraId="45C67265" w14:textId="77777777" w:rsidR="00907AEB" w:rsidRPr="00907AEB" w:rsidRDefault="00907AEB" w:rsidP="00907AEB">
      <w:pPr>
        <w:jc w:val="both"/>
        <w:rPr>
          <w:rFonts w:ascii="Arial" w:eastAsia="Arial" w:hAnsi="Arial" w:cs="Arial"/>
          <w:color w:val="000000"/>
        </w:rPr>
      </w:pPr>
      <w:r w:rsidRPr="00907AEB">
        <w:rPr>
          <w:rFonts w:ascii="Arial" w:eastAsia="Arial" w:hAnsi="Arial" w:cs="Arial"/>
          <w:color w:val="000000"/>
        </w:rPr>
        <w:t>Durante la vigencia del contrato el Proveedor debe generar y presentar lo especificado en la “Tabla 1 Requerimientos generales” conforme a las especificaciones y plazos establecidos, dicha documentación será revisada y validada por el supervisor del contrato y aprobada por el administrador del contrato en un plazo no mayor a 5 (cinco) días naturales posteriores a la presentación, en caso de estar en idioma distinto al español debe estar acompañado de una traducción al español. Cualquier modificación a la documentación debe realizarse sin costo alguno para el “Instituto” en un plazo no mayor a 3 (tres) días naturales posteriores a la notificación realizada por el administrador del contrato, de no realizarse la modificación se tendrá por no recibida y se aplicarán las penas convencionales correspondientes; no se aceptan entregas parciales.</w:t>
      </w:r>
    </w:p>
    <w:p w14:paraId="691F6421" w14:textId="77777777" w:rsidR="00907AEB" w:rsidRPr="00907AEB" w:rsidRDefault="00907AEB" w:rsidP="00907AEB">
      <w:pPr>
        <w:jc w:val="both"/>
        <w:rPr>
          <w:rFonts w:ascii="Arial" w:eastAsia="Arial" w:hAnsi="Arial" w:cs="Arial"/>
          <w:color w:val="000000"/>
        </w:rPr>
      </w:pPr>
    </w:p>
    <w:p w14:paraId="74514537" w14:textId="77777777" w:rsidR="00907AEB" w:rsidRPr="00907AEB" w:rsidRDefault="00907AEB" w:rsidP="00907AEB">
      <w:pPr>
        <w:jc w:val="both"/>
        <w:rPr>
          <w:rFonts w:ascii="Arial" w:eastAsia="Arial" w:hAnsi="Arial" w:cs="Arial"/>
          <w:color w:val="000000"/>
        </w:rPr>
      </w:pPr>
      <w:r w:rsidRPr="00907AEB">
        <w:rPr>
          <w:rFonts w:ascii="Arial" w:eastAsia="Arial" w:hAnsi="Arial" w:cs="Arial"/>
          <w:color w:val="000000"/>
        </w:rPr>
        <w:t>El Proveedor debe presentar los entregables señalados en el numeral 3 “Entregables” del presente documento en las oficinas de la Dirección de Seguridad y Control Informático ubicadas en calle Moneda No. 64, Colonia Tlalpan Centro, C.P. 14000, Alcaldía Tlalpan Ciudad de México, donde las fechas y horarios para la entrega de la documentación física se acordarán entre el “Instituto” y el Proveedor, como parte de las actividades de la contratación y conforme a los plazos establecidos.</w:t>
      </w:r>
    </w:p>
    <w:p w14:paraId="6CD93927" w14:textId="77777777" w:rsidR="00907AEB" w:rsidRPr="00907AEB" w:rsidRDefault="00907AEB" w:rsidP="00907AEB">
      <w:pPr>
        <w:jc w:val="both"/>
        <w:rPr>
          <w:rFonts w:ascii="Arial" w:hAnsi="Arial" w:cs="Arial"/>
          <w:highlight w:val="yellow"/>
          <w:lang w:eastAsia="en-US"/>
        </w:rPr>
      </w:pPr>
    </w:p>
    <w:p w14:paraId="647275D7" w14:textId="77777777" w:rsidR="00907AEB" w:rsidRPr="00907AEB" w:rsidRDefault="00907AEB" w:rsidP="00907AEB">
      <w:pPr>
        <w:ind w:left="-426"/>
        <w:jc w:val="both"/>
        <w:rPr>
          <w:rFonts w:ascii="Arial" w:hAnsi="Arial" w:cs="Arial"/>
          <w:lang w:eastAsia="en-US"/>
        </w:rPr>
      </w:pPr>
      <w:r w:rsidRPr="00907AEB">
        <w:rPr>
          <w:rFonts w:ascii="Arial" w:hAnsi="Arial" w:cs="Arial"/>
          <w:b/>
          <w:bCs/>
          <w:lang w:eastAsia="en-US"/>
        </w:rPr>
        <w:t>NOTA:</w:t>
      </w:r>
      <w:r w:rsidRPr="00907AEB">
        <w:rPr>
          <w:rFonts w:ascii="Arial" w:hAnsi="Arial" w:cs="Arial"/>
          <w:lang w:eastAsia="en-US"/>
        </w:rPr>
        <w:t xml:space="preserve"> Para el presente Anexo Técnico, se entenderá por día natural, todos los días del año, </w:t>
      </w:r>
      <w:r w:rsidRPr="00907AEB">
        <w:rPr>
          <w:rFonts w:ascii="Arial" w:hAnsi="Arial" w:cs="Arial"/>
          <w:iCs/>
          <w:lang w:eastAsia="en-US"/>
        </w:rPr>
        <w:t>en un horario de 00:00 a 23:59 horas.</w:t>
      </w:r>
    </w:p>
    <w:p w14:paraId="4B3CCA51" w14:textId="762A6388" w:rsidR="001E341E" w:rsidRDefault="001E341E" w:rsidP="00493FA6">
      <w:pPr>
        <w:rPr>
          <w:lang w:val="es-ES"/>
        </w:rPr>
      </w:pPr>
    </w:p>
    <w:p w14:paraId="53395E01" w14:textId="5AD8211B" w:rsidR="001E341E" w:rsidRDefault="001E341E" w:rsidP="00493FA6">
      <w:pPr>
        <w:rPr>
          <w:lang w:val="es-ES"/>
        </w:rPr>
      </w:pPr>
    </w:p>
    <w:p w14:paraId="307AF35C" w14:textId="77D6CF22" w:rsidR="001E341E" w:rsidRDefault="001E341E" w:rsidP="00493FA6">
      <w:pPr>
        <w:rPr>
          <w:lang w:val="es-ES"/>
        </w:rPr>
      </w:pPr>
    </w:p>
    <w:p w14:paraId="06D54CD5" w14:textId="3FF1360F" w:rsidR="001E341E" w:rsidRDefault="001E341E" w:rsidP="00493FA6">
      <w:pPr>
        <w:rPr>
          <w:lang w:val="es-ES"/>
        </w:rPr>
      </w:pPr>
    </w:p>
    <w:p w14:paraId="23B3BD82" w14:textId="4179F8D2" w:rsidR="001E341E" w:rsidRDefault="001E341E" w:rsidP="00493FA6">
      <w:pPr>
        <w:rPr>
          <w:lang w:val="es-ES"/>
        </w:rPr>
      </w:pPr>
    </w:p>
    <w:p w14:paraId="7F4B6CE6" w14:textId="0B9DA0E1" w:rsidR="001E341E" w:rsidRDefault="001E341E" w:rsidP="00493FA6">
      <w:pPr>
        <w:rPr>
          <w:lang w:val="es-ES"/>
        </w:rPr>
      </w:pPr>
    </w:p>
    <w:p w14:paraId="39318BD0" w14:textId="3CCD8D9E" w:rsidR="001E341E" w:rsidRDefault="001E341E" w:rsidP="00493FA6">
      <w:pPr>
        <w:rPr>
          <w:lang w:val="es-ES"/>
        </w:rPr>
      </w:pPr>
    </w:p>
    <w:p w14:paraId="34BEC52F" w14:textId="159F6D4D" w:rsidR="001E341E" w:rsidRDefault="001E341E" w:rsidP="00493FA6">
      <w:pPr>
        <w:rPr>
          <w:lang w:val="es-ES"/>
        </w:rPr>
      </w:pPr>
    </w:p>
    <w:p w14:paraId="2030D28E" w14:textId="77777777" w:rsidR="001E341E" w:rsidRDefault="001E341E" w:rsidP="00493FA6">
      <w:pPr>
        <w:rPr>
          <w:lang w:val="es-ES"/>
        </w:rPr>
      </w:pPr>
    </w:p>
    <w:p w14:paraId="5ACA81CA" w14:textId="77777777" w:rsidR="00493FA6" w:rsidRDefault="00493FA6" w:rsidP="00493FA6">
      <w:pPr>
        <w:rPr>
          <w:lang w:val="es-ES"/>
        </w:rPr>
      </w:pPr>
    </w:p>
    <w:p w14:paraId="6882FFE6" w14:textId="77777777" w:rsidR="00C463C5" w:rsidRDefault="00C463C5" w:rsidP="00C463C5">
      <w:pPr>
        <w:rPr>
          <w:lang w:val="es-ES"/>
        </w:rPr>
      </w:pPr>
    </w:p>
    <w:p w14:paraId="22CB51A9" w14:textId="77777777" w:rsidR="00C11F16" w:rsidRDefault="00C11F16" w:rsidP="00C463C5">
      <w:pPr>
        <w:rPr>
          <w:lang w:val="es-ES"/>
        </w:rPr>
      </w:pPr>
    </w:p>
    <w:p w14:paraId="5D00653B" w14:textId="77777777" w:rsidR="00C463C5" w:rsidRDefault="00C463C5" w:rsidP="00C463C5">
      <w:pPr>
        <w:rPr>
          <w:lang w:val="es-ES"/>
        </w:rPr>
      </w:pPr>
    </w:p>
    <w:p w14:paraId="2732B1C5" w14:textId="77777777" w:rsidR="00C463C5" w:rsidRPr="00C463C5" w:rsidRDefault="00C463C5" w:rsidP="00C463C5">
      <w:pPr>
        <w:rPr>
          <w:lang w:val="es-ES"/>
        </w:rPr>
      </w:pPr>
    </w:p>
    <w:p w14:paraId="64EC4C7F" w14:textId="77777777" w:rsidR="001812A9" w:rsidRPr="001812A9" w:rsidRDefault="001812A9" w:rsidP="001812A9">
      <w:pPr>
        <w:rPr>
          <w:lang w:val="es-ES"/>
        </w:rPr>
      </w:pPr>
    </w:p>
    <w:p w14:paraId="7417C1F4" w14:textId="31CF9B1B" w:rsidR="00CC1403" w:rsidRPr="00EF4A7F" w:rsidRDefault="00624CF1" w:rsidP="009850BC">
      <w:pPr>
        <w:pStyle w:val="Ttulo1"/>
        <w:rPr>
          <w:rFonts w:cs="Arial"/>
          <w:color w:val="CC0066"/>
          <w:kern w:val="32"/>
          <w:sz w:val="28"/>
        </w:rPr>
      </w:pPr>
      <w:r w:rsidRPr="00EF4A7F">
        <w:rPr>
          <w:rFonts w:cs="Arial"/>
          <w:color w:val="CC0066"/>
          <w:kern w:val="32"/>
          <w:sz w:val="28"/>
        </w:rPr>
        <w:t>ANEXO 2</w:t>
      </w:r>
      <w:bookmarkEnd w:id="1334"/>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w:t>
      </w:r>
      <w:proofErr w:type="gramStart"/>
      <w:r w:rsidRPr="00A650F2">
        <w:rPr>
          <w:rFonts w:ascii="Arial" w:hAnsi="Arial" w:cs="Arial"/>
        </w:rPr>
        <w:t>_(</w:t>
      </w:r>
      <w:proofErr w:type="gramEnd"/>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1B06E251" w14:textId="3995999D" w:rsidR="009C4420" w:rsidRDefault="009C4420">
      <w:pPr>
        <w:rPr>
          <w:rFonts w:ascii="Arial" w:hAnsi="Arial" w:cs="Arial"/>
          <w:b/>
          <w:color w:val="CC0066"/>
          <w:kern w:val="32"/>
          <w:sz w:val="32"/>
          <w:szCs w:val="32"/>
          <w:lang w:val="es-ES"/>
        </w:rPr>
      </w:pPr>
      <w:bookmarkStart w:id="1344" w:name="_Toc149156152"/>
      <w:bookmarkEnd w:id="1335"/>
      <w:bookmarkEnd w:id="1336"/>
      <w:bookmarkEnd w:id="1337"/>
      <w:bookmarkEnd w:id="1338"/>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4"/>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5" w:name="_Toc149156153"/>
      <w:r w:rsidRPr="00EF4A7F">
        <w:rPr>
          <w:rFonts w:cs="Arial"/>
          <w:color w:val="CC0066"/>
          <w:kern w:val="32"/>
          <w:sz w:val="32"/>
          <w:szCs w:val="32"/>
        </w:rPr>
        <w:lastRenderedPageBreak/>
        <w:t>ANEXO 3 “B”</w:t>
      </w:r>
      <w:bookmarkEnd w:id="1345"/>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6" w:name="_Toc149156154"/>
      <w:r w:rsidRPr="00EF4A7F">
        <w:rPr>
          <w:rFonts w:cs="Arial"/>
          <w:color w:val="CC0066"/>
          <w:kern w:val="32"/>
          <w:sz w:val="32"/>
          <w:szCs w:val="32"/>
        </w:rPr>
        <w:lastRenderedPageBreak/>
        <w:t>ANEXO 3 “C”</w:t>
      </w:r>
      <w:bookmarkEnd w:id="1346"/>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7" w:name="_Toc309618102"/>
      <w:bookmarkStart w:id="1348" w:name="_Toc314094172"/>
      <w:bookmarkStart w:id="1349" w:name="_Toc314085351"/>
      <w:bookmarkStart w:id="1350" w:name="_Toc289064608"/>
      <w:bookmarkStart w:id="1351"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2" w:name="_Toc149156155"/>
      <w:r w:rsidRPr="00EF4A7F">
        <w:rPr>
          <w:rFonts w:cs="Arial"/>
          <w:color w:val="CC0066"/>
          <w:kern w:val="32"/>
          <w:sz w:val="32"/>
          <w:szCs w:val="32"/>
        </w:rPr>
        <w:lastRenderedPageBreak/>
        <w:t>ANEXO 4</w:t>
      </w:r>
      <w:bookmarkEnd w:id="1347"/>
      <w:bookmarkEnd w:id="1348"/>
      <w:bookmarkEnd w:id="1349"/>
      <w:bookmarkEnd w:id="1352"/>
    </w:p>
    <w:p w14:paraId="3114AD2B" w14:textId="77777777" w:rsidR="00CC1403" w:rsidRPr="00EF4A7F" w:rsidRDefault="00624CF1">
      <w:pPr>
        <w:pStyle w:val="Ttulo1"/>
        <w:shd w:val="clear" w:color="auto" w:fill="D9D9D9" w:themeFill="background1" w:themeFillShade="D9"/>
        <w:rPr>
          <w:rFonts w:cs="Arial"/>
          <w:sz w:val="32"/>
        </w:rPr>
      </w:pPr>
      <w:bookmarkStart w:id="1353" w:name="_Toc3539030"/>
      <w:bookmarkStart w:id="1354" w:name="_Toc498523242"/>
      <w:bookmarkStart w:id="1355" w:name="_Toc19704303"/>
      <w:bookmarkStart w:id="1356" w:name="_Toc492377963"/>
      <w:bookmarkStart w:id="1357" w:name="_Toc510612363"/>
      <w:bookmarkStart w:id="1358" w:name="_Toc491181001"/>
      <w:bookmarkStart w:id="1359" w:name="_Toc94701576"/>
      <w:bookmarkStart w:id="1360" w:name="_Toc494211623"/>
      <w:bookmarkStart w:id="1361" w:name="_Toc505704926"/>
      <w:bookmarkStart w:id="1362" w:name="_Toc89112382"/>
      <w:bookmarkStart w:id="1363" w:name="_Toc23410280"/>
      <w:bookmarkStart w:id="1364" w:name="_Toc464498342"/>
      <w:bookmarkStart w:id="1365" w:name="_Toc452121420"/>
      <w:bookmarkStart w:id="1366" w:name="_Toc96092359"/>
      <w:bookmarkStart w:id="1367" w:name="_Toc487209361"/>
      <w:bookmarkStart w:id="1368" w:name="_Toc464498747"/>
      <w:bookmarkStart w:id="1369" w:name="_Toc104199040"/>
      <w:bookmarkStart w:id="1370" w:name="_Toc488428675"/>
      <w:bookmarkStart w:id="1371" w:name="_Toc496883359"/>
      <w:bookmarkStart w:id="1372" w:name="_Toc493501665"/>
      <w:bookmarkStart w:id="1373" w:name="_Toc23958046"/>
      <w:bookmarkStart w:id="1374" w:name="_Toc127378598"/>
      <w:bookmarkStart w:id="1375" w:name="_Toc127981556"/>
      <w:bookmarkStart w:id="1376" w:name="_Toc144317525"/>
      <w:bookmarkStart w:id="1377" w:name="_Toc149156156"/>
      <w:r w:rsidRPr="00EF4A7F">
        <w:rPr>
          <w:rFonts w:cs="Arial"/>
          <w:kern w:val="32"/>
          <w:sz w:val="28"/>
          <w:szCs w:val="32"/>
        </w:rPr>
        <w:t>Declaración de integridad</w:t>
      </w:r>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p>
    <w:bookmarkEnd w:id="1350"/>
    <w:bookmarkEnd w:id="1351"/>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8" w:name="_Toc434004150"/>
      <w:bookmarkStart w:id="1379"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80" w:name="_Toc149156157"/>
      <w:r w:rsidRPr="00EF4A7F">
        <w:rPr>
          <w:rFonts w:cs="Arial"/>
          <w:color w:val="CC0066"/>
          <w:kern w:val="32"/>
          <w:sz w:val="32"/>
          <w:szCs w:val="32"/>
        </w:rPr>
        <w:lastRenderedPageBreak/>
        <w:t>ANEXO 5</w:t>
      </w:r>
      <w:bookmarkEnd w:id="1378"/>
      <w:bookmarkEnd w:id="1379"/>
      <w:bookmarkEnd w:id="1380"/>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1"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2" w:name="_Toc149156158"/>
      <w:r w:rsidRPr="00EF4A7F">
        <w:rPr>
          <w:rFonts w:cs="Arial"/>
          <w:color w:val="CC0066"/>
          <w:kern w:val="32"/>
          <w:sz w:val="32"/>
          <w:szCs w:val="32"/>
        </w:rPr>
        <w:lastRenderedPageBreak/>
        <w:t xml:space="preserve">ANEXO </w:t>
      </w:r>
      <w:bookmarkEnd w:id="1381"/>
      <w:r w:rsidRPr="00EF4A7F">
        <w:rPr>
          <w:rFonts w:cs="Arial"/>
          <w:color w:val="CC0066"/>
          <w:kern w:val="32"/>
          <w:sz w:val="32"/>
          <w:szCs w:val="32"/>
        </w:rPr>
        <w:t>6</w:t>
      </w:r>
      <w:bookmarkEnd w:id="1382"/>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3"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4"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4"/>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2"/>
          <w:footerReference w:type="default" r:id="rId43"/>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5" w:name="_Toc434004152"/>
      <w:bookmarkStart w:id="1386" w:name="_Toc149156159"/>
      <w:r w:rsidRPr="00EF4A7F">
        <w:rPr>
          <w:rFonts w:cs="Arial"/>
          <w:color w:val="CC0066"/>
          <w:kern w:val="32"/>
          <w:sz w:val="32"/>
          <w:szCs w:val="32"/>
        </w:rPr>
        <w:t xml:space="preserve">ANEXO </w:t>
      </w:r>
      <w:bookmarkEnd w:id="1385"/>
      <w:r w:rsidRPr="00EF4A7F">
        <w:rPr>
          <w:rFonts w:cs="Arial"/>
          <w:color w:val="CC0066"/>
          <w:kern w:val="32"/>
          <w:sz w:val="32"/>
          <w:szCs w:val="32"/>
        </w:rPr>
        <w:t>7</w:t>
      </w:r>
      <w:bookmarkEnd w:id="1386"/>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7" w:name="_Toc434004153"/>
      <w:bookmarkEnd w:id="1383"/>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 xml:space="preserve">Ciudad de México, a ___ de ____ </w:t>
      </w:r>
      <w:proofErr w:type="spellStart"/>
      <w:r w:rsidRPr="006C6D79">
        <w:rPr>
          <w:rFonts w:ascii="Arial" w:hAnsi="Arial" w:cs="Arial"/>
        </w:rPr>
        <w:t>de</w:t>
      </w:r>
      <w:proofErr w:type="spellEnd"/>
      <w:r w:rsidRPr="006C6D79">
        <w:rPr>
          <w:rFonts w:ascii="Arial" w:hAnsi="Arial" w:cs="Arial"/>
        </w:rPr>
        <w:t xml:space="preserve"> 2024.</w:t>
      </w:r>
    </w:p>
    <w:p w14:paraId="6273D077" w14:textId="77777777" w:rsidR="00816B43" w:rsidRDefault="00816B43" w:rsidP="006C6D79">
      <w:pPr>
        <w:ind w:left="709" w:hanging="709"/>
        <w:jc w:val="both"/>
        <w:outlineLvl w:val="0"/>
        <w:rPr>
          <w:rFonts w:ascii="Arial" w:hAnsi="Arial" w:cs="Arial"/>
          <w:b/>
          <w:u w:val="single"/>
        </w:rPr>
      </w:pPr>
    </w:p>
    <w:p w14:paraId="7B7D4709" w14:textId="77777777" w:rsidR="00525959" w:rsidRDefault="00525959" w:rsidP="006C6D79">
      <w:pPr>
        <w:ind w:left="709" w:hanging="709"/>
        <w:jc w:val="both"/>
        <w:outlineLvl w:val="0"/>
        <w:rPr>
          <w:rFonts w:ascii="Arial" w:hAnsi="Arial" w:cs="Arial"/>
          <w:b/>
          <w:u w:val="single"/>
        </w:rPr>
      </w:pPr>
    </w:p>
    <w:tbl>
      <w:tblPr>
        <w:tblStyle w:val="Tablaconcuadrcula144"/>
        <w:tblW w:w="5000" w:type="pct"/>
        <w:jc w:val="center"/>
        <w:tblLook w:val="04A0" w:firstRow="1" w:lastRow="0" w:firstColumn="1" w:lastColumn="0" w:noHBand="0" w:noVBand="1"/>
      </w:tblPr>
      <w:tblGrid>
        <w:gridCol w:w="2117"/>
        <w:gridCol w:w="1976"/>
        <w:gridCol w:w="1764"/>
        <w:gridCol w:w="1350"/>
        <w:gridCol w:w="2303"/>
      </w:tblGrid>
      <w:tr w:rsidR="00D27F29" w:rsidRPr="00E93261" w14:paraId="3B4DB715" w14:textId="77777777" w:rsidTr="00C63B8B">
        <w:trPr>
          <w:trHeight w:val="511"/>
          <w:jc w:val="center"/>
        </w:trPr>
        <w:tc>
          <w:tcPr>
            <w:tcW w:w="1113" w:type="pct"/>
            <w:tcBorders>
              <w:top w:val="single" w:sz="4" w:space="0" w:color="auto"/>
              <w:left w:val="single" w:sz="4" w:space="0" w:color="auto"/>
              <w:bottom w:val="single" w:sz="4" w:space="0" w:color="auto"/>
              <w:right w:val="single" w:sz="4" w:space="0" w:color="auto"/>
            </w:tcBorders>
            <w:shd w:val="clear" w:color="auto" w:fill="512F73"/>
            <w:vAlign w:val="center"/>
            <w:hideMark/>
          </w:tcPr>
          <w:p w14:paraId="7B83DD26" w14:textId="77777777" w:rsidR="00D27F29" w:rsidRPr="00E93261" w:rsidRDefault="00D27F29" w:rsidP="00E93261">
            <w:pPr>
              <w:tabs>
                <w:tab w:val="left" w:pos="4536"/>
              </w:tabs>
              <w:jc w:val="center"/>
              <w:rPr>
                <w:rFonts w:ascii="Arial" w:hAnsi="Arial" w:cs="Arial"/>
                <w:b/>
                <w:color w:val="FFFFFF"/>
                <w:sz w:val="16"/>
                <w:szCs w:val="16"/>
                <w:lang w:val="es-ES"/>
              </w:rPr>
            </w:pPr>
            <w:r w:rsidRPr="00E93261">
              <w:rPr>
                <w:rFonts w:ascii="Arial" w:hAnsi="Arial" w:cs="Arial"/>
                <w:b/>
                <w:color w:val="FFFFFF"/>
                <w:sz w:val="16"/>
                <w:szCs w:val="16"/>
                <w:lang w:val="es-ES"/>
              </w:rPr>
              <w:t>Descripción</w:t>
            </w:r>
          </w:p>
        </w:tc>
        <w:tc>
          <w:tcPr>
            <w:tcW w:w="1039" w:type="pct"/>
            <w:tcBorders>
              <w:top w:val="single" w:sz="4" w:space="0" w:color="auto"/>
              <w:left w:val="single" w:sz="4" w:space="0" w:color="auto"/>
              <w:bottom w:val="single" w:sz="4" w:space="0" w:color="auto"/>
              <w:right w:val="single" w:sz="4" w:space="0" w:color="auto"/>
            </w:tcBorders>
            <w:shd w:val="clear" w:color="auto" w:fill="512F73"/>
          </w:tcPr>
          <w:p w14:paraId="0CC80068" w14:textId="77777777" w:rsidR="00D27F29" w:rsidRPr="00E93261" w:rsidRDefault="00D27F29" w:rsidP="00E93261">
            <w:pPr>
              <w:tabs>
                <w:tab w:val="left" w:pos="4536"/>
              </w:tabs>
              <w:jc w:val="center"/>
              <w:rPr>
                <w:rFonts w:ascii="Arial" w:hAnsi="Arial" w:cs="Arial"/>
                <w:b/>
                <w:color w:val="FFFFFF"/>
                <w:sz w:val="16"/>
                <w:szCs w:val="16"/>
                <w:lang w:val="es-ES"/>
              </w:rPr>
            </w:pPr>
            <w:r w:rsidRPr="00E93261">
              <w:rPr>
                <w:rFonts w:ascii="Arial" w:hAnsi="Arial" w:cs="Arial"/>
                <w:b/>
                <w:color w:val="FFFFFF"/>
                <w:sz w:val="16"/>
                <w:szCs w:val="16"/>
                <w:lang w:val="es-ES"/>
              </w:rPr>
              <w:t>Esquema de la solución</w:t>
            </w:r>
          </w:p>
        </w:tc>
        <w:tc>
          <w:tcPr>
            <w:tcW w:w="927" w:type="pct"/>
            <w:tcBorders>
              <w:top w:val="single" w:sz="4" w:space="0" w:color="auto"/>
              <w:left w:val="single" w:sz="4" w:space="0" w:color="auto"/>
              <w:bottom w:val="single" w:sz="4" w:space="0" w:color="auto"/>
              <w:right w:val="single" w:sz="4" w:space="0" w:color="auto"/>
            </w:tcBorders>
            <w:shd w:val="clear" w:color="auto" w:fill="512F73"/>
            <w:vAlign w:val="center"/>
            <w:hideMark/>
          </w:tcPr>
          <w:p w14:paraId="6FC44429" w14:textId="77777777" w:rsidR="00D27F29" w:rsidRPr="00E93261" w:rsidRDefault="00D27F29" w:rsidP="00E93261">
            <w:pPr>
              <w:tabs>
                <w:tab w:val="left" w:pos="4536"/>
              </w:tabs>
              <w:jc w:val="center"/>
              <w:rPr>
                <w:rFonts w:ascii="Arial" w:hAnsi="Arial" w:cs="Arial"/>
                <w:b/>
                <w:color w:val="FFFFFF"/>
                <w:sz w:val="16"/>
                <w:szCs w:val="16"/>
                <w:lang w:val="es-ES"/>
              </w:rPr>
            </w:pPr>
            <w:r w:rsidRPr="00E93261">
              <w:rPr>
                <w:rFonts w:ascii="Arial" w:hAnsi="Arial" w:cs="Arial"/>
                <w:b/>
                <w:color w:val="FFFFFF"/>
                <w:sz w:val="16"/>
                <w:szCs w:val="16"/>
                <w:lang w:val="es-ES"/>
              </w:rPr>
              <w:t>Unidad de Medida</w:t>
            </w:r>
          </w:p>
        </w:tc>
        <w:tc>
          <w:tcPr>
            <w:tcW w:w="710" w:type="pct"/>
            <w:tcBorders>
              <w:top w:val="single" w:sz="4" w:space="0" w:color="auto"/>
              <w:left w:val="single" w:sz="4" w:space="0" w:color="auto"/>
              <w:bottom w:val="single" w:sz="4" w:space="0" w:color="auto"/>
              <w:right w:val="single" w:sz="4" w:space="0" w:color="auto"/>
            </w:tcBorders>
            <w:shd w:val="clear" w:color="auto" w:fill="512F73"/>
            <w:vAlign w:val="center"/>
          </w:tcPr>
          <w:p w14:paraId="5777C371" w14:textId="77777777" w:rsidR="00D27F29" w:rsidRPr="00E93261" w:rsidRDefault="00D27F29" w:rsidP="00E93261">
            <w:pPr>
              <w:tabs>
                <w:tab w:val="left" w:pos="4536"/>
              </w:tabs>
              <w:jc w:val="center"/>
              <w:rPr>
                <w:rFonts w:ascii="Arial" w:hAnsi="Arial" w:cs="Arial"/>
                <w:b/>
                <w:color w:val="FFFFFF"/>
                <w:sz w:val="16"/>
                <w:szCs w:val="16"/>
                <w:lang w:val="es-ES"/>
              </w:rPr>
            </w:pPr>
            <w:r w:rsidRPr="00E93261">
              <w:rPr>
                <w:rFonts w:ascii="Arial" w:hAnsi="Arial" w:cs="Arial"/>
                <w:b/>
                <w:color w:val="FFFFFF"/>
                <w:sz w:val="16"/>
                <w:szCs w:val="16"/>
                <w:lang w:val="es-ES"/>
              </w:rPr>
              <w:t>Cantidad</w:t>
            </w:r>
          </w:p>
          <w:p w14:paraId="2891AB48" w14:textId="0C7B252A" w:rsidR="00D27F29" w:rsidRPr="00E93261" w:rsidRDefault="00D27F29" w:rsidP="00E93261">
            <w:pPr>
              <w:tabs>
                <w:tab w:val="left" w:pos="4536"/>
              </w:tabs>
              <w:jc w:val="center"/>
              <w:rPr>
                <w:rFonts w:ascii="Arial" w:hAnsi="Arial" w:cs="Arial"/>
                <w:b/>
                <w:color w:val="FFFFFF"/>
                <w:sz w:val="16"/>
                <w:szCs w:val="16"/>
                <w:lang w:val="es-ES"/>
              </w:rPr>
            </w:pPr>
          </w:p>
        </w:tc>
        <w:tc>
          <w:tcPr>
            <w:tcW w:w="1211" w:type="pct"/>
            <w:tcBorders>
              <w:top w:val="single" w:sz="4" w:space="0" w:color="auto"/>
              <w:left w:val="single" w:sz="4" w:space="0" w:color="auto"/>
              <w:bottom w:val="single" w:sz="4" w:space="0" w:color="auto"/>
              <w:right w:val="single" w:sz="4" w:space="0" w:color="auto"/>
            </w:tcBorders>
            <w:shd w:val="clear" w:color="auto" w:fill="512F73"/>
          </w:tcPr>
          <w:p w14:paraId="7764ABD7" w14:textId="12304485" w:rsidR="00D27F29" w:rsidRDefault="00D27F29" w:rsidP="00E93261">
            <w:pPr>
              <w:tabs>
                <w:tab w:val="left" w:pos="4536"/>
              </w:tabs>
              <w:jc w:val="center"/>
              <w:rPr>
                <w:rFonts w:ascii="Arial" w:hAnsi="Arial" w:cs="Arial"/>
                <w:b/>
                <w:color w:val="FFFFFF"/>
                <w:sz w:val="16"/>
                <w:szCs w:val="16"/>
                <w:lang w:val="es-ES"/>
              </w:rPr>
            </w:pPr>
            <w:r w:rsidRPr="00E93261">
              <w:rPr>
                <w:rFonts w:ascii="Arial" w:hAnsi="Arial" w:cs="Arial"/>
                <w:b/>
                <w:color w:val="FFFFFF"/>
                <w:sz w:val="16"/>
                <w:szCs w:val="16"/>
                <w:lang w:val="es-ES"/>
              </w:rPr>
              <w:t xml:space="preserve">Precio Unitario </w:t>
            </w:r>
            <w:r>
              <w:rPr>
                <w:rFonts w:ascii="Arial" w:hAnsi="Arial" w:cs="Arial"/>
                <w:b/>
                <w:color w:val="FFFFFF"/>
                <w:sz w:val="16"/>
                <w:szCs w:val="16"/>
                <w:lang w:val="es-ES"/>
              </w:rPr>
              <w:t>antes de</w:t>
            </w:r>
            <w:r w:rsidRPr="00E93261">
              <w:rPr>
                <w:rFonts w:ascii="Arial" w:hAnsi="Arial" w:cs="Arial"/>
                <w:b/>
                <w:color w:val="FFFFFF"/>
                <w:sz w:val="16"/>
                <w:szCs w:val="16"/>
                <w:lang w:val="es-ES"/>
              </w:rPr>
              <w:t xml:space="preserve"> I.V.A.</w:t>
            </w:r>
          </w:p>
          <w:p w14:paraId="4442B029" w14:textId="64CF2A2F" w:rsidR="00D27F29" w:rsidRPr="00E93261" w:rsidRDefault="00D27F29" w:rsidP="00E93261">
            <w:pPr>
              <w:tabs>
                <w:tab w:val="left" w:pos="4536"/>
              </w:tabs>
              <w:jc w:val="center"/>
              <w:rPr>
                <w:rFonts w:ascii="Arial" w:hAnsi="Arial" w:cs="Arial"/>
                <w:b/>
                <w:color w:val="FFFFFF"/>
                <w:sz w:val="16"/>
                <w:szCs w:val="16"/>
                <w:lang w:val="es-ES"/>
              </w:rPr>
            </w:pPr>
            <w:r>
              <w:rPr>
                <w:rFonts w:ascii="Arial" w:hAnsi="Arial" w:cs="Arial"/>
                <w:b/>
                <w:color w:val="FFFFFF"/>
                <w:sz w:val="16"/>
                <w:szCs w:val="16"/>
                <w:lang w:val="es-ES"/>
              </w:rPr>
              <w:t>(Subtotal)</w:t>
            </w:r>
          </w:p>
          <w:p w14:paraId="6C214A45" w14:textId="77777777" w:rsidR="00D27F29" w:rsidRPr="00E93261" w:rsidRDefault="00D27F29" w:rsidP="00E93261">
            <w:pPr>
              <w:tabs>
                <w:tab w:val="left" w:pos="4536"/>
              </w:tabs>
              <w:jc w:val="center"/>
              <w:rPr>
                <w:rFonts w:ascii="Arial" w:hAnsi="Arial" w:cs="Arial"/>
                <w:b/>
                <w:color w:val="FFFFFF"/>
                <w:sz w:val="16"/>
                <w:szCs w:val="16"/>
                <w:lang w:val="es-ES"/>
              </w:rPr>
            </w:pPr>
            <w:r w:rsidRPr="00E93261">
              <w:rPr>
                <w:rFonts w:ascii="Arial" w:hAnsi="Arial" w:cs="Arial"/>
                <w:b/>
                <w:color w:val="FFFFFF"/>
                <w:sz w:val="16"/>
                <w:szCs w:val="16"/>
                <w:lang w:val="es-ES"/>
              </w:rPr>
              <w:t>(USD)</w:t>
            </w:r>
          </w:p>
          <w:p w14:paraId="542B19F3" w14:textId="77D52872" w:rsidR="00D27F29" w:rsidRPr="00E93261" w:rsidRDefault="00D27F29" w:rsidP="00E93261">
            <w:pPr>
              <w:tabs>
                <w:tab w:val="left" w:pos="4536"/>
              </w:tabs>
              <w:jc w:val="center"/>
              <w:rPr>
                <w:rFonts w:ascii="Arial" w:hAnsi="Arial" w:cs="Arial"/>
                <w:b/>
                <w:color w:val="FFFFFF"/>
                <w:sz w:val="16"/>
                <w:szCs w:val="16"/>
                <w:lang w:val="es-ES"/>
              </w:rPr>
            </w:pPr>
          </w:p>
        </w:tc>
      </w:tr>
      <w:tr w:rsidR="00D27F29" w:rsidRPr="00E93261" w14:paraId="412A8BB6" w14:textId="77777777" w:rsidTr="00C63B8B">
        <w:trPr>
          <w:trHeight w:val="289"/>
          <w:jc w:val="center"/>
        </w:trPr>
        <w:tc>
          <w:tcPr>
            <w:tcW w:w="1113" w:type="pct"/>
            <w:tcBorders>
              <w:top w:val="single" w:sz="4" w:space="0" w:color="auto"/>
              <w:left w:val="single" w:sz="4" w:space="0" w:color="auto"/>
              <w:right w:val="single" w:sz="4" w:space="0" w:color="auto"/>
            </w:tcBorders>
            <w:vAlign w:val="center"/>
            <w:hideMark/>
          </w:tcPr>
          <w:p w14:paraId="2F757AFE" w14:textId="77777777" w:rsidR="00D27F29" w:rsidRPr="00E93261" w:rsidRDefault="00D27F29" w:rsidP="00E93261">
            <w:pPr>
              <w:jc w:val="center"/>
              <w:rPr>
                <w:rFonts w:ascii="Arial" w:hAnsi="Arial" w:cs="Arial"/>
                <w:sz w:val="16"/>
                <w:szCs w:val="16"/>
                <w:lang w:val="es-ES"/>
              </w:rPr>
            </w:pPr>
            <w:r w:rsidRPr="00E93261">
              <w:rPr>
                <w:rFonts w:ascii="Arial" w:hAnsi="Arial" w:cs="Arial"/>
                <w:sz w:val="16"/>
                <w:szCs w:val="16"/>
                <w:lang w:val="es-ES"/>
              </w:rPr>
              <w:t xml:space="preserve">SUSCRIPCIÓN A LA </w:t>
            </w:r>
          </w:p>
          <w:p w14:paraId="48FC3E5C" w14:textId="77777777" w:rsidR="00D27F29" w:rsidRPr="00E93261" w:rsidRDefault="00D27F29" w:rsidP="00E93261">
            <w:pPr>
              <w:jc w:val="center"/>
              <w:rPr>
                <w:rFonts w:ascii="Arial" w:hAnsi="Arial" w:cs="Arial"/>
                <w:sz w:val="16"/>
                <w:szCs w:val="16"/>
                <w:lang w:val="es-ES"/>
              </w:rPr>
            </w:pPr>
            <w:r w:rsidRPr="00E93261">
              <w:rPr>
                <w:rFonts w:ascii="Arial" w:hAnsi="Arial" w:cs="Arial"/>
                <w:sz w:val="16"/>
                <w:szCs w:val="16"/>
                <w:lang w:val="es-ES"/>
              </w:rPr>
              <w:t xml:space="preserve">HERRAMIENTA DE </w:t>
            </w:r>
          </w:p>
          <w:p w14:paraId="0FF13255" w14:textId="77777777" w:rsidR="00D27F29" w:rsidRPr="00E93261" w:rsidRDefault="00D27F29" w:rsidP="00E93261">
            <w:pPr>
              <w:jc w:val="center"/>
              <w:rPr>
                <w:rFonts w:ascii="Arial" w:hAnsi="Arial" w:cs="Arial"/>
                <w:sz w:val="16"/>
                <w:szCs w:val="16"/>
                <w:lang w:val="es-ES"/>
              </w:rPr>
            </w:pPr>
            <w:r w:rsidRPr="00E93261">
              <w:rPr>
                <w:rFonts w:ascii="Arial" w:hAnsi="Arial" w:cs="Arial"/>
                <w:sz w:val="16"/>
                <w:szCs w:val="16"/>
                <w:lang w:val="es-ES"/>
              </w:rPr>
              <w:t xml:space="preserve">REVISIÓN DE </w:t>
            </w:r>
          </w:p>
          <w:p w14:paraId="3324915D" w14:textId="77777777" w:rsidR="00D27F29" w:rsidRPr="00E93261" w:rsidRDefault="00D27F29" w:rsidP="00E93261">
            <w:pPr>
              <w:jc w:val="center"/>
              <w:rPr>
                <w:rFonts w:ascii="Arial" w:hAnsi="Arial" w:cs="Arial"/>
                <w:sz w:val="16"/>
                <w:szCs w:val="16"/>
                <w:lang w:val="es-ES"/>
              </w:rPr>
            </w:pPr>
            <w:r w:rsidRPr="00E93261">
              <w:rPr>
                <w:rFonts w:ascii="Arial" w:hAnsi="Arial" w:cs="Arial"/>
                <w:sz w:val="16"/>
                <w:szCs w:val="16"/>
                <w:lang w:val="es-ES"/>
              </w:rPr>
              <w:t>CÓDIGO FUENTE</w:t>
            </w:r>
          </w:p>
          <w:p w14:paraId="1CE97641" w14:textId="77777777" w:rsidR="00D27F29" w:rsidRPr="00E93261" w:rsidRDefault="00D27F29" w:rsidP="00E93261">
            <w:pPr>
              <w:jc w:val="center"/>
              <w:rPr>
                <w:rFonts w:ascii="Arial" w:hAnsi="Arial" w:cs="Arial"/>
                <w:sz w:val="16"/>
                <w:szCs w:val="16"/>
                <w:lang w:val="es-ES"/>
              </w:rPr>
            </w:pPr>
            <w:r w:rsidRPr="00E93261">
              <w:rPr>
                <w:rFonts w:ascii="Arial" w:hAnsi="Arial" w:cs="Arial"/>
                <w:sz w:val="16"/>
                <w:szCs w:val="16"/>
                <w:lang w:val="es-ES"/>
              </w:rPr>
              <w:t xml:space="preserve">que incluye lo </w:t>
            </w:r>
          </w:p>
          <w:p w14:paraId="436A4A72" w14:textId="77777777" w:rsidR="00D27F29" w:rsidRPr="00E93261" w:rsidRDefault="00D27F29" w:rsidP="00E93261">
            <w:pPr>
              <w:jc w:val="center"/>
              <w:rPr>
                <w:rFonts w:ascii="Arial" w:hAnsi="Arial" w:cs="Arial"/>
                <w:sz w:val="16"/>
                <w:szCs w:val="16"/>
                <w:lang w:val="es-ES"/>
              </w:rPr>
            </w:pPr>
            <w:r w:rsidRPr="00E93261">
              <w:rPr>
                <w:rFonts w:ascii="Arial" w:hAnsi="Arial" w:cs="Arial"/>
                <w:sz w:val="16"/>
                <w:szCs w:val="16"/>
                <w:lang w:val="es-ES"/>
              </w:rPr>
              <w:t>señalado en el</w:t>
            </w:r>
          </w:p>
          <w:p w14:paraId="5FB6BF0B" w14:textId="77777777" w:rsidR="00D27F29" w:rsidRPr="00E93261" w:rsidRDefault="00D27F29" w:rsidP="00E93261">
            <w:pPr>
              <w:jc w:val="center"/>
              <w:rPr>
                <w:rFonts w:ascii="Arial" w:hAnsi="Arial" w:cs="Arial"/>
                <w:sz w:val="16"/>
                <w:szCs w:val="16"/>
                <w:lang w:val="es-ES"/>
              </w:rPr>
            </w:pPr>
            <w:r w:rsidRPr="00E93261">
              <w:rPr>
                <w:rFonts w:ascii="Arial" w:hAnsi="Arial" w:cs="Arial"/>
                <w:sz w:val="16"/>
                <w:szCs w:val="16"/>
                <w:lang w:val="es-ES"/>
              </w:rPr>
              <w:t xml:space="preserve">numerales 2. </w:t>
            </w:r>
          </w:p>
          <w:p w14:paraId="00CBFBB7" w14:textId="77777777" w:rsidR="00D27F29" w:rsidRPr="00E93261" w:rsidRDefault="00D27F29" w:rsidP="00E93261">
            <w:pPr>
              <w:jc w:val="center"/>
              <w:rPr>
                <w:rFonts w:ascii="Arial" w:hAnsi="Arial" w:cs="Arial"/>
                <w:sz w:val="16"/>
                <w:szCs w:val="16"/>
                <w:lang w:val="es-ES"/>
              </w:rPr>
            </w:pPr>
            <w:r w:rsidRPr="00E93261">
              <w:rPr>
                <w:rFonts w:ascii="Arial" w:hAnsi="Arial" w:cs="Arial"/>
                <w:sz w:val="16"/>
                <w:szCs w:val="16"/>
                <w:lang w:val="es-ES"/>
              </w:rPr>
              <w:t xml:space="preserve">Requerimientos </w:t>
            </w:r>
          </w:p>
          <w:p w14:paraId="2C84527B" w14:textId="77777777" w:rsidR="00D27F29" w:rsidRPr="00E93261" w:rsidRDefault="00D27F29" w:rsidP="00E93261">
            <w:pPr>
              <w:jc w:val="center"/>
              <w:rPr>
                <w:rFonts w:ascii="Arial" w:hAnsi="Arial" w:cs="Arial"/>
                <w:sz w:val="16"/>
                <w:szCs w:val="16"/>
                <w:lang w:val="es-ES"/>
              </w:rPr>
            </w:pPr>
            <w:r w:rsidRPr="00E93261">
              <w:rPr>
                <w:rFonts w:ascii="Arial" w:hAnsi="Arial" w:cs="Arial"/>
                <w:sz w:val="16"/>
                <w:szCs w:val="16"/>
                <w:lang w:val="es-ES"/>
              </w:rPr>
              <w:t>Generales.</w:t>
            </w:r>
          </w:p>
          <w:p w14:paraId="6B5CF899" w14:textId="77777777" w:rsidR="00D27F29" w:rsidRPr="00E93261" w:rsidRDefault="00D27F29" w:rsidP="00E93261">
            <w:pPr>
              <w:jc w:val="center"/>
              <w:rPr>
                <w:rFonts w:ascii="Arial" w:hAnsi="Arial" w:cs="Arial"/>
                <w:sz w:val="16"/>
                <w:szCs w:val="16"/>
                <w:lang w:val="es-ES"/>
              </w:rPr>
            </w:pPr>
            <w:r w:rsidRPr="00E93261">
              <w:rPr>
                <w:rFonts w:ascii="Arial" w:hAnsi="Arial" w:cs="Arial"/>
                <w:sz w:val="16"/>
                <w:szCs w:val="16"/>
                <w:lang w:val="es-ES"/>
              </w:rPr>
              <w:t>.</w:t>
            </w:r>
          </w:p>
        </w:tc>
        <w:tc>
          <w:tcPr>
            <w:tcW w:w="1039" w:type="pct"/>
            <w:tcBorders>
              <w:top w:val="single" w:sz="4" w:space="0" w:color="auto"/>
              <w:left w:val="single" w:sz="4" w:space="0" w:color="auto"/>
              <w:right w:val="single" w:sz="4" w:space="0" w:color="auto"/>
            </w:tcBorders>
            <w:vAlign w:val="center"/>
          </w:tcPr>
          <w:p w14:paraId="68B9E899" w14:textId="77777777" w:rsidR="00D27F29" w:rsidRPr="00E93261" w:rsidRDefault="00D27F29" w:rsidP="00E93261">
            <w:pPr>
              <w:jc w:val="center"/>
              <w:rPr>
                <w:rFonts w:ascii="Arial" w:eastAsia="Calibri" w:hAnsi="Arial" w:cs="Arial"/>
                <w:i/>
                <w:color w:val="0066FF"/>
                <w:sz w:val="16"/>
                <w:szCs w:val="16"/>
                <w:lang w:val="es-ES"/>
              </w:rPr>
            </w:pPr>
            <w:r w:rsidRPr="00E93261">
              <w:rPr>
                <w:rFonts w:ascii="Arial" w:eastAsia="Calibri" w:hAnsi="Arial" w:cs="Arial"/>
                <w:i/>
                <w:color w:val="0066FF"/>
                <w:sz w:val="16"/>
                <w:szCs w:val="16"/>
                <w:lang w:val="es-ES"/>
              </w:rPr>
              <w:t>[</w:t>
            </w:r>
            <w:proofErr w:type="spellStart"/>
            <w:r w:rsidRPr="00E93261">
              <w:rPr>
                <w:rFonts w:ascii="Arial" w:eastAsia="Calibri" w:hAnsi="Arial" w:cs="Arial"/>
                <w:i/>
                <w:color w:val="0066FF"/>
                <w:sz w:val="16"/>
                <w:szCs w:val="16"/>
                <w:lang w:val="es-ES"/>
              </w:rPr>
              <w:t>On</w:t>
            </w:r>
            <w:proofErr w:type="spellEnd"/>
            <w:r w:rsidRPr="00E93261">
              <w:rPr>
                <w:rFonts w:ascii="Arial" w:eastAsia="Calibri" w:hAnsi="Arial" w:cs="Arial"/>
                <w:i/>
                <w:color w:val="0066FF"/>
                <w:sz w:val="16"/>
                <w:szCs w:val="16"/>
                <w:lang w:val="es-ES"/>
              </w:rPr>
              <w:t xml:space="preserve"> premise / Cloud]</w:t>
            </w:r>
          </w:p>
        </w:tc>
        <w:tc>
          <w:tcPr>
            <w:tcW w:w="927" w:type="pct"/>
            <w:tcBorders>
              <w:top w:val="single" w:sz="4" w:space="0" w:color="auto"/>
              <w:left w:val="single" w:sz="4" w:space="0" w:color="auto"/>
              <w:right w:val="single" w:sz="4" w:space="0" w:color="auto"/>
            </w:tcBorders>
            <w:vAlign w:val="center"/>
            <w:hideMark/>
          </w:tcPr>
          <w:p w14:paraId="3F1D241A" w14:textId="77777777" w:rsidR="00D27F29" w:rsidRPr="00E93261" w:rsidRDefault="00D27F29" w:rsidP="00E93261">
            <w:pPr>
              <w:jc w:val="center"/>
              <w:rPr>
                <w:rFonts w:ascii="Arial" w:eastAsia="Calibri" w:hAnsi="Arial" w:cs="Arial"/>
                <w:i/>
                <w:color w:val="0066FF"/>
                <w:sz w:val="16"/>
                <w:szCs w:val="16"/>
                <w:lang w:val="es-ES"/>
              </w:rPr>
            </w:pPr>
            <w:r w:rsidRPr="00E93261">
              <w:rPr>
                <w:rFonts w:ascii="Arial" w:eastAsia="Calibri" w:hAnsi="Arial" w:cs="Arial"/>
                <w:i/>
                <w:color w:val="0066FF"/>
                <w:sz w:val="16"/>
                <w:szCs w:val="16"/>
                <w:lang w:val="es-ES"/>
              </w:rPr>
              <w:t>[Suscripción/Licencia]</w:t>
            </w:r>
          </w:p>
        </w:tc>
        <w:tc>
          <w:tcPr>
            <w:tcW w:w="710" w:type="pct"/>
            <w:tcBorders>
              <w:top w:val="single" w:sz="4" w:space="0" w:color="auto"/>
              <w:left w:val="single" w:sz="4" w:space="0" w:color="auto"/>
              <w:bottom w:val="single" w:sz="4" w:space="0" w:color="auto"/>
              <w:right w:val="single" w:sz="4" w:space="0" w:color="auto"/>
            </w:tcBorders>
            <w:vAlign w:val="center"/>
            <w:hideMark/>
          </w:tcPr>
          <w:p w14:paraId="5BFED036" w14:textId="77777777" w:rsidR="00D27F29" w:rsidRPr="00E93261" w:rsidRDefault="00D27F29" w:rsidP="00E93261">
            <w:pPr>
              <w:jc w:val="center"/>
              <w:rPr>
                <w:rFonts w:ascii="Arial" w:hAnsi="Arial" w:cs="Arial"/>
                <w:sz w:val="16"/>
                <w:szCs w:val="16"/>
                <w:lang w:val="es-ES"/>
              </w:rPr>
            </w:pPr>
            <w:r w:rsidRPr="00E93261">
              <w:rPr>
                <w:rFonts w:ascii="Arial" w:eastAsia="Calibri" w:hAnsi="Arial" w:cs="Arial"/>
                <w:i/>
                <w:color w:val="0066FF"/>
                <w:sz w:val="16"/>
                <w:szCs w:val="16"/>
                <w:lang w:val="es-ES"/>
              </w:rPr>
              <w:t>1</w:t>
            </w:r>
          </w:p>
        </w:tc>
        <w:tc>
          <w:tcPr>
            <w:tcW w:w="1211" w:type="pct"/>
            <w:tcBorders>
              <w:top w:val="single" w:sz="4" w:space="0" w:color="auto"/>
              <w:left w:val="single" w:sz="4" w:space="0" w:color="auto"/>
              <w:bottom w:val="single" w:sz="4" w:space="0" w:color="auto"/>
              <w:right w:val="single" w:sz="4" w:space="0" w:color="auto"/>
            </w:tcBorders>
            <w:vAlign w:val="center"/>
            <w:hideMark/>
          </w:tcPr>
          <w:p w14:paraId="59868E7E" w14:textId="77777777" w:rsidR="00D27F29" w:rsidRPr="00E93261" w:rsidRDefault="00D27F29" w:rsidP="00E93261">
            <w:pPr>
              <w:jc w:val="center"/>
              <w:rPr>
                <w:rFonts w:ascii="Arial" w:hAnsi="Arial" w:cs="Arial"/>
                <w:i/>
                <w:sz w:val="16"/>
                <w:szCs w:val="16"/>
                <w:lang w:val="es-ES"/>
              </w:rPr>
            </w:pPr>
            <w:r w:rsidRPr="00E93261">
              <w:rPr>
                <w:rFonts w:ascii="Arial" w:eastAsia="Calibri" w:hAnsi="Arial" w:cs="Arial"/>
                <w:i/>
                <w:color w:val="0066FF"/>
                <w:sz w:val="16"/>
                <w:szCs w:val="16"/>
                <w:lang w:val="es-ES"/>
              </w:rPr>
              <w:t>[Precio unitario sin I.V.A.]</w:t>
            </w:r>
          </w:p>
        </w:tc>
      </w:tr>
      <w:tr w:rsidR="00D27F29" w:rsidRPr="00E93261" w14:paraId="7780BB03" w14:textId="77777777" w:rsidTr="00C63B8B">
        <w:trPr>
          <w:trHeight w:val="499"/>
          <w:jc w:val="center"/>
        </w:trPr>
        <w:tc>
          <w:tcPr>
            <w:tcW w:w="1113" w:type="pct"/>
            <w:tcBorders>
              <w:top w:val="nil"/>
              <w:left w:val="nil"/>
              <w:bottom w:val="nil"/>
              <w:right w:val="nil"/>
            </w:tcBorders>
            <w:vAlign w:val="center"/>
          </w:tcPr>
          <w:p w14:paraId="6A5B422B" w14:textId="77777777" w:rsidR="00D27F29" w:rsidRPr="00E93261" w:rsidRDefault="00D27F29" w:rsidP="00E93261">
            <w:pPr>
              <w:jc w:val="center"/>
              <w:rPr>
                <w:rFonts w:ascii="Arial" w:hAnsi="Arial" w:cs="Arial"/>
                <w:sz w:val="16"/>
                <w:szCs w:val="16"/>
                <w:lang w:val="es-ES"/>
              </w:rPr>
            </w:pPr>
          </w:p>
        </w:tc>
        <w:tc>
          <w:tcPr>
            <w:tcW w:w="1039" w:type="pct"/>
            <w:tcBorders>
              <w:top w:val="nil"/>
              <w:left w:val="nil"/>
              <w:bottom w:val="nil"/>
              <w:right w:val="nil"/>
            </w:tcBorders>
          </w:tcPr>
          <w:p w14:paraId="4A0664B4" w14:textId="77777777" w:rsidR="00D27F29" w:rsidRPr="00E93261" w:rsidRDefault="00D27F29" w:rsidP="00E93261">
            <w:pPr>
              <w:jc w:val="center"/>
              <w:rPr>
                <w:rFonts w:ascii="Arial" w:hAnsi="Arial" w:cs="Arial"/>
                <w:sz w:val="16"/>
                <w:szCs w:val="16"/>
                <w:lang w:val="es-ES"/>
              </w:rPr>
            </w:pPr>
          </w:p>
        </w:tc>
        <w:tc>
          <w:tcPr>
            <w:tcW w:w="927" w:type="pct"/>
            <w:tcBorders>
              <w:top w:val="nil"/>
              <w:left w:val="nil"/>
              <w:bottom w:val="nil"/>
              <w:right w:val="nil"/>
            </w:tcBorders>
            <w:vAlign w:val="center"/>
          </w:tcPr>
          <w:p w14:paraId="72523B9B" w14:textId="77777777" w:rsidR="00D27F29" w:rsidRPr="00E93261" w:rsidRDefault="00D27F29" w:rsidP="00E93261">
            <w:pPr>
              <w:jc w:val="center"/>
              <w:rPr>
                <w:rFonts w:ascii="Arial" w:hAnsi="Arial" w:cs="Arial"/>
                <w:sz w:val="16"/>
                <w:szCs w:val="16"/>
                <w:lang w:val="es-ES"/>
              </w:rPr>
            </w:pPr>
          </w:p>
        </w:tc>
        <w:tc>
          <w:tcPr>
            <w:tcW w:w="710" w:type="pct"/>
            <w:tcBorders>
              <w:top w:val="nil"/>
              <w:left w:val="nil"/>
              <w:bottom w:val="nil"/>
              <w:right w:val="single" w:sz="4" w:space="0" w:color="auto"/>
            </w:tcBorders>
            <w:vAlign w:val="center"/>
          </w:tcPr>
          <w:p w14:paraId="57C5B0ED" w14:textId="3FD5F35D" w:rsidR="00D27F29" w:rsidRPr="00E93261" w:rsidRDefault="00D27F29" w:rsidP="00E93261">
            <w:pPr>
              <w:jc w:val="center"/>
              <w:rPr>
                <w:rFonts w:ascii="Arial" w:hAnsi="Arial" w:cs="Arial"/>
                <w:sz w:val="16"/>
                <w:szCs w:val="16"/>
                <w:lang w:val="es-ES"/>
              </w:rPr>
            </w:pPr>
            <w:r w:rsidRPr="00E93261">
              <w:rPr>
                <w:rFonts w:ascii="Arial" w:eastAsia="Calibri" w:hAnsi="Arial" w:cs="Arial"/>
                <w:b/>
                <w:bCs/>
                <w:i/>
                <w:sz w:val="16"/>
                <w:szCs w:val="16"/>
                <w:lang w:val="es-ES"/>
              </w:rPr>
              <w:t>I.V.A.</w:t>
            </w:r>
          </w:p>
        </w:tc>
        <w:tc>
          <w:tcPr>
            <w:tcW w:w="1211" w:type="pct"/>
            <w:tcBorders>
              <w:top w:val="single" w:sz="4" w:space="0" w:color="auto"/>
              <w:left w:val="single" w:sz="4" w:space="0" w:color="auto"/>
              <w:bottom w:val="single" w:sz="4" w:space="0" w:color="auto"/>
              <w:right w:val="single" w:sz="4" w:space="0" w:color="auto"/>
            </w:tcBorders>
            <w:vAlign w:val="center"/>
            <w:hideMark/>
          </w:tcPr>
          <w:p w14:paraId="56216B9B" w14:textId="32FA1A76" w:rsidR="00D27F29" w:rsidRPr="00E93261" w:rsidRDefault="00D27F29" w:rsidP="00E93261">
            <w:pPr>
              <w:jc w:val="center"/>
              <w:rPr>
                <w:rFonts w:ascii="Arial" w:eastAsia="Calibri" w:hAnsi="Arial" w:cs="Arial"/>
                <w:b/>
                <w:bCs/>
                <w:i/>
                <w:sz w:val="16"/>
                <w:szCs w:val="16"/>
                <w:lang w:val="es-ES"/>
              </w:rPr>
            </w:pPr>
          </w:p>
        </w:tc>
      </w:tr>
      <w:tr w:rsidR="00D27F29" w:rsidRPr="00E93261" w14:paraId="263E9905" w14:textId="77777777" w:rsidTr="00C63B8B">
        <w:trPr>
          <w:trHeight w:val="519"/>
          <w:jc w:val="center"/>
        </w:trPr>
        <w:tc>
          <w:tcPr>
            <w:tcW w:w="1113" w:type="pct"/>
            <w:tcBorders>
              <w:top w:val="nil"/>
              <w:left w:val="nil"/>
              <w:bottom w:val="nil"/>
              <w:right w:val="nil"/>
            </w:tcBorders>
            <w:vAlign w:val="center"/>
          </w:tcPr>
          <w:p w14:paraId="20935196" w14:textId="77777777" w:rsidR="00D27F29" w:rsidRPr="00E93261" w:rsidRDefault="00D27F29" w:rsidP="00E93261">
            <w:pPr>
              <w:jc w:val="center"/>
              <w:rPr>
                <w:rFonts w:ascii="Arial" w:hAnsi="Arial" w:cs="Arial"/>
                <w:sz w:val="16"/>
                <w:szCs w:val="16"/>
                <w:lang w:val="es-ES"/>
              </w:rPr>
            </w:pPr>
          </w:p>
        </w:tc>
        <w:tc>
          <w:tcPr>
            <w:tcW w:w="1039" w:type="pct"/>
            <w:tcBorders>
              <w:top w:val="nil"/>
              <w:left w:val="nil"/>
              <w:bottom w:val="nil"/>
              <w:right w:val="nil"/>
            </w:tcBorders>
          </w:tcPr>
          <w:p w14:paraId="4EADA5C2" w14:textId="77777777" w:rsidR="00D27F29" w:rsidRPr="00E93261" w:rsidRDefault="00D27F29" w:rsidP="00E93261">
            <w:pPr>
              <w:jc w:val="center"/>
              <w:rPr>
                <w:rFonts w:ascii="Arial" w:hAnsi="Arial" w:cs="Arial"/>
                <w:sz w:val="16"/>
                <w:szCs w:val="16"/>
                <w:lang w:val="es-ES"/>
              </w:rPr>
            </w:pPr>
          </w:p>
        </w:tc>
        <w:tc>
          <w:tcPr>
            <w:tcW w:w="927" w:type="pct"/>
            <w:tcBorders>
              <w:top w:val="nil"/>
              <w:left w:val="nil"/>
              <w:bottom w:val="nil"/>
              <w:right w:val="nil"/>
            </w:tcBorders>
            <w:vAlign w:val="center"/>
          </w:tcPr>
          <w:p w14:paraId="76BCDB24" w14:textId="77777777" w:rsidR="00D27F29" w:rsidRPr="00E93261" w:rsidRDefault="00D27F29" w:rsidP="00E93261">
            <w:pPr>
              <w:jc w:val="center"/>
              <w:rPr>
                <w:rFonts w:ascii="Arial" w:hAnsi="Arial" w:cs="Arial"/>
                <w:sz w:val="16"/>
                <w:szCs w:val="16"/>
                <w:lang w:val="es-ES"/>
              </w:rPr>
            </w:pPr>
          </w:p>
        </w:tc>
        <w:tc>
          <w:tcPr>
            <w:tcW w:w="710" w:type="pct"/>
            <w:tcBorders>
              <w:top w:val="nil"/>
              <w:left w:val="nil"/>
              <w:bottom w:val="nil"/>
              <w:right w:val="single" w:sz="4" w:space="0" w:color="auto"/>
            </w:tcBorders>
            <w:vAlign w:val="center"/>
          </w:tcPr>
          <w:p w14:paraId="462FE1D9" w14:textId="791E2140" w:rsidR="00D27F29" w:rsidRPr="00E93261" w:rsidRDefault="00D27F29" w:rsidP="00E93261">
            <w:pPr>
              <w:jc w:val="center"/>
              <w:rPr>
                <w:rFonts w:ascii="Arial" w:hAnsi="Arial" w:cs="Arial"/>
                <w:sz w:val="16"/>
                <w:szCs w:val="16"/>
                <w:lang w:val="es-ES"/>
              </w:rPr>
            </w:pPr>
            <w:r w:rsidRPr="00E93261">
              <w:rPr>
                <w:rFonts w:ascii="Arial" w:eastAsia="Calibri" w:hAnsi="Arial" w:cs="Arial"/>
                <w:b/>
                <w:bCs/>
                <w:i/>
                <w:sz w:val="16"/>
                <w:szCs w:val="16"/>
                <w:lang w:val="es-ES"/>
              </w:rPr>
              <w:t>Total</w:t>
            </w:r>
          </w:p>
        </w:tc>
        <w:tc>
          <w:tcPr>
            <w:tcW w:w="1211" w:type="pct"/>
            <w:tcBorders>
              <w:top w:val="single" w:sz="4" w:space="0" w:color="auto"/>
              <w:left w:val="single" w:sz="4" w:space="0" w:color="auto"/>
              <w:bottom w:val="single" w:sz="4" w:space="0" w:color="auto"/>
              <w:right w:val="single" w:sz="4" w:space="0" w:color="auto"/>
            </w:tcBorders>
            <w:vAlign w:val="center"/>
            <w:hideMark/>
          </w:tcPr>
          <w:p w14:paraId="35F81FB8" w14:textId="1E608D6C" w:rsidR="00D27F29" w:rsidRPr="00E93261" w:rsidRDefault="00D27F29" w:rsidP="00E93261">
            <w:pPr>
              <w:jc w:val="center"/>
              <w:rPr>
                <w:rFonts w:ascii="Arial" w:eastAsia="Calibri" w:hAnsi="Arial" w:cs="Arial"/>
                <w:b/>
                <w:bCs/>
                <w:i/>
                <w:sz w:val="16"/>
                <w:szCs w:val="16"/>
                <w:lang w:val="es-ES"/>
              </w:rPr>
            </w:pPr>
          </w:p>
        </w:tc>
      </w:tr>
    </w:tbl>
    <w:p w14:paraId="78E36F46" w14:textId="77777777" w:rsidR="00525959" w:rsidRDefault="00525959" w:rsidP="006C6D79">
      <w:pPr>
        <w:ind w:left="709" w:hanging="709"/>
        <w:jc w:val="both"/>
        <w:outlineLvl w:val="0"/>
        <w:rPr>
          <w:rFonts w:ascii="Arial" w:hAnsi="Arial" w:cs="Arial"/>
          <w:b/>
          <w:u w:val="single"/>
        </w:rPr>
      </w:pPr>
    </w:p>
    <w:p w14:paraId="002FB3BF" w14:textId="77777777" w:rsidR="00672CFF" w:rsidRDefault="00672CFF" w:rsidP="00B34D89">
      <w:pPr>
        <w:suppressAutoHyphens/>
        <w:rPr>
          <w:rFonts w:ascii="Arial" w:hAnsi="Arial" w:cs="Arial"/>
          <w:bCs/>
        </w:rPr>
      </w:pPr>
    </w:p>
    <w:p w14:paraId="2EE8BE7B" w14:textId="77777777" w:rsidR="00E93261" w:rsidRDefault="00E93261" w:rsidP="00672CFF">
      <w:pPr>
        <w:suppressAutoHyphens/>
        <w:ind w:left="-284"/>
        <w:rPr>
          <w:rFonts w:ascii="Arial" w:hAnsi="Arial" w:cs="Arial"/>
          <w:bCs/>
        </w:rPr>
      </w:pPr>
    </w:p>
    <w:p w14:paraId="0EBE34CA" w14:textId="77777777" w:rsidR="00E93261" w:rsidRDefault="00E93261" w:rsidP="00672CFF">
      <w:pPr>
        <w:suppressAutoHyphens/>
        <w:ind w:left="-284"/>
        <w:rPr>
          <w:rFonts w:ascii="Arial" w:hAnsi="Arial" w:cs="Arial"/>
          <w:bCs/>
        </w:rPr>
      </w:pPr>
    </w:p>
    <w:p w14:paraId="7E01BAEE" w14:textId="1BA35420" w:rsidR="00672CFF" w:rsidRDefault="00A070E7" w:rsidP="00672CFF">
      <w:pPr>
        <w:suppressAutoHyphens/>
        <w:ind w:left="-284"/>
        <w:rPr>
          <w:rFonts w:ascii="Arial" w:hAnsi="Arial" w:cs="Arial"/>
          <w:bCs/>
        </w:rPr>
      </w:pPr>
      <w:r>
        <w:rPr>
          <w:rFonts w:ascii="Arial" w:hAnsi="Arial" w:cs="Arial"/>
          <w:bCs/>
        </w:rPr>
        <w:t>Precio Unitario</w:t>
      </w:r>
      <w:r w:rsidR="00672CFF" w:rsidRPr="00672CFF">
        <w:rPr>
          <w:rFonts w:ascii="Arial" w:hAnsi="Arial" w:cs="Arial"/>
          <w:bCs/>
        </w:rPr>
        <w:t xml:space="preserve"> antes de I.V.A. (Subtotal) con letra: __________________________________________</w:t>
      </w:r>
    </w:p>
    <w:p w14:paraId="4D4B8760" w14:textId="0630967D" w:rsidR="002E6D4A" w:rsidRPr="00DA74D4" w:rsidRDefault="00A070E7" w:rsidP="002E6D4A">
      <w:pPr>
        <w:ind w:left="4111"/>
        <w:jc w:val="both"/>
        <w:rPr>
          <w:rFonts w:ascii="Arial" w:hAnsi="Arial" w:cs="Arial"/>
          <w:b/>
          <w:lang w:val="es-ES"/>
        </w:rPr>
      </w:pPr>
      <w:r>
        <w:rPr>
          <w:rFonts w:ascii="Arial" w:hAnsi="Arial" w:cs="Arial"/>
          <w:b/>
          <w:i/>
          <w:iCs/>
          <w:lang w:val="es-ES"/>
        </w:rPr>
        <w:t xml:space="preserve">     </w:t>
      </w:r>
      <w:r w:rsidR="002E6D4A" w:rsidRPr="008B41C2">
        <w:rPr>
          <w:rFonts w:ascii="Arial" w:hAnsi="Arial" w:cs="Arial"/>
          <w:b/>
          <w:i/>
          <w:iCs/>
          <w:lang w:val="es-ES"/>
        </w:rPr>
        <w:t xml:space="preserve">(En </w:t>
      </w:r>
      <w:r w:rsidR="00D27F29">
        <w:rPr>
          <w:rFonts w:ascii="Arial" w:hAnsi="Arial" w:cs="Arial"/>
          <w:b/>
          <w:i/>
          <w:iCs/>
          <w:lang w:val="es-ES"/>
        </w:rPr>
        <w:t>dólares americanos</w:t>
      </w:r>
      <w:r w:rsidR="002E6D4A" w:rsidRPr="008B41C2">
        <w:rPr>
          <w:rFonts w:ascii="Arial" w:hAnsi="Arial" w:cs="Arial"/>
          <w:b/>
          <w:i/>
          <w:iCs/>
          <w:lang w:val="es-ES"/>
        </w:rPr>
        <w:t xml:space="preserve"> con </w:t>
      </w:r>
      <w:r w:rsidR="00D27F29">
        <w:rPr>
          <w:rFonts w:ascii="Arial" w:hAnsi="Arial" w:cs="Arial"/>
          <w:b/>
          <w:i/>
          <w:iCs/>
          <w:lang w:val="es-ES"/>
        </w:rPr>
        <w:t>cuatro</w:t>
      </w:r>
      <w:r w:rsidR="002E6D4A" w:rsidRPr="008B41C2">
        <w:rPr>
          <w:rFonts w:ascii="Arial" w:hAnsi="Arial" w:cs="Arial"/>
          <w:b/>
          <w:i/>
          <w:iCs/>
          <w:lang w:val="es-ES"/>
        </w:rPr>
        <w:t xml:space="preserve"> decimales)</w:t>
      </w:r>
    </w:p>
    <w:p w14:paraId="2BC8B16E" w14:textId="77777777" w:rsidR="002E6D4A" w:rsidRPr="00672CFF" w:rsidRDefault="002E6D4A"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64CC13FC" w14:textId="77777777" w:rsidR="007F172A" w:rsidRDefault="007F172A" w:rsidP="00877EA5">
      <w:pPr>
        <w:jc w:val="both"/>
        <w:rPr>
          <w:rFonts w:ascii="Arial" w:hAnsi="Arial" w:cs="Arial"/>
          <w:color w:val="000000"/>
          <w:lang w:val="es-ES"/>
        </w:rPr>
      </w:pPr>
    </w:p>
    <w:p w14:paraId="12AC09CD" w14:textId="0EC09E87"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w:t>
      </w:r>
      <w:r w:rsidR="00A070E7">
        <w:rPr>
          <w:rFonts w:ascii="Arial" w:hAnsi="Arial" w:cs="Arial"/>
          <w:color w:val="000000"/>
          <w:lang w:val="es-ES"/>
        </w:rPr>
        <w:t>Precio Unitario</w:t>
      </w:r>
      <w:r w:rsidRPr="002A15D9">
        <w:rPr>
          <w:rFonts w:ascii="Arial" w:hAnsi="Arial" w:cs="Arial"/>
          <w:color w:val="000000"/>
          <w:lang w:val="es-ES"/>
        </w:rPr>
        <w:t xml:space="preserve"> </w:t>
      </w:r>
      <w:r w:rsidR="00A070E7">
        <w:rPr>
          <w:rFonts w:ascii="Arial" w:hAnsi="Arial" w:cs="Arial"/>
          <w:color w:val="000000"/>
          <w:lang w:val="es-ES"/>
        </w:rPr>
        <w:t>A</w:t>
      </w:r>
      <w:r w:rsidRPr="002A15D9">
        <w:rPr>
          <w:rFonts w:ascii="Arial" w:hAnsi="Arial" w:cs="Arial"/>
          <w:color w:val="000000"/>
          <w:lang w:val="es-ES"/>
        </w:rPr>
        <w:t xml:space="preserve">ntes de I.V.A. (Subtotal)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0DFB4F68"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w:t>
      </w:r>
      <w:r w:rsidR="00D27F29">
        <w:rPr>
          <w:rFonts w:ascii="Arial" w:hAnsi="Arial" w:cs="Arial"/>
          <w:color w:val="000000"/>
          <w:lang w:val="es-ES"/>
        </w:rPr>
        <w:t>el</w:t>
      </w:r>
      <w:r w:rsidRPr="002A15D9">
        <w:rPr>
          <w:rFonts w:ascii="Arial" w:hAnsi="Arial" w:cs="Arial"/>
          <w:color w:val="000000"/>
          <w:lang w:val="es-ES"/>
        </w:rPr>
        <w:t xml:space="preserve"> precio unitario ofertado</w:t>
      </w:r>
      <w:r w:rsidR="00D27F29">
        <w:rPr>
          <w:rFonts w:ascii="Arial" w:hAnsi="Arial" w:cs="Arial"/>
          <w:color w:val="000000"/>
          <w:lang w:val="es-ES"/>
        </w:rPr>
        <w:t xml:space="preserve"> </w:t>
      </w:r>
      <w:r w:rsidRPr="002A15D9">
        <w:rPr>
          <w:rFonts w:ascii="Arial" w:hAnsi="Arial" w:cs="Arial"/>
          <w:color w:val="000000"/>
          <w:lang w:val="es-ES"/>
        </w:rPr>
        <w:t>sea</w:t>
      </w:r>
      <w:r w:rsidR="00D27F29">
        <w:rPr>
          <w:rFonts w:ascii="Arial" w:hAnsi="Arial" w:cs="Arial"/>
          <w:color w:val="000000"/>
          <w:lang w:val="es-ES"/>
        </w:rPr>
        <w:t xml:space="preserve"> un</w:t>
      </w:r>
      <w:r w:rsidRPr="002A15D9">
        <w:rPr>
          <w:rFonts w:ascii="Arial" w:hAnsi="Arial" w:cs="Arial"/>
          <w:color w:val="000000"/>
          <w:lang w:val="es-ES"/>
        </w:rPr>
        <w:t xml:space="preserve"> precio aceptable</w:t>
      </w:r>
      <w:r w:rsidR="00C63B8B">
        <w:rPr>
          <w:rFonts w:ascii="Arial" w:hAnsi="Arial" w:cs="Arial"/>
          <w:color w:val="000000"/>
          <w:lang w:val="es-ES"/>
        </w:rPr>
        <w:t xml:space="preserve"> y en su caso conveniente.</w:t>
      </w:r>
    </w:p>
    <w:p w14:paraId="599FFFF7" w14:textId="77777777" w:rsidR="00672CFF" w:rsidRPr="002A15D9" w:rsidRDefault="00672CFF" w:rsidP="00672CFF">
      <w:pPr>
        <w:ind w:left="-284"/>
        <w:jc w:val="both"/>
        <w:rPr>
          <w:rFonts w:ascii="Arial" w:hAnsi="Arial" w:cs="Arial"/>
          <w:color w:val="000000"/>
          <w:lang w:val="es-ES"/>
        </w:rPr>
      </w:pPr>
    </w:p>
    <w:p w14:paraId="6BD44182" w14:textId="77777777" w:rsidR="00672CFF" w:rsidRPr="00672CFF" w:rsidRDefault="00672CFF" w:rsidP="00672CFF">
      <w:pPr>
        <w:ind w:left="-284"/>
        <w:jc w:val="both"/>
        <w:rPr>
          <w:rFonts w:ascii="Arial" w:hAnsi="Arial" w:cs="Arial"/>
          <w:b/>
          <w:bCs/>
          <w:bdr w:val="none" w:sz="0" w:space="0" w:color="auto" w:frame="1"/>
          <w:lang w:val="es-ES"/>
        </w:rPr>
      </w:pP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48027625" w:rsidR="00682D62" w:rsidRPr="00682D62" w:rsidRDefault="00D27F29" w:rsidP="00682D62">
      <w:pPr>
        <w:jc w:val="center"/>
        <w:rPr>
          <w:rFonts w:ascii="Arial" w:hAnsi="Arial" w:cs="Arial"/>
          <w:i/>
        </w:rPr>
      </w:pPr>
      <w:r w:rsidRPr="00D27F29">
        <w:rPr>
          <w:rFonts w:ascii="Arial" w:hAnsi="Arial" w:cs="Arial"/>
          <w:i/>
        </w:rPr>
        <w:t>Nombre de la empresa Licitante y nombre y firma del representante legal</w:t>
      </w:r>
    </w:p>
    <w:p w14:paraId="65411ECC" w14:textId="77777777" w:rsidR="00F756EE" w:rsidRDefault="00F756EE" w:rsidP="007D2BA6">
      <w:pPr>
        <w:pStyle w:val="Textoindependiente"/>
        <w:jc w:val="center"/>
        <w:rPr>
          <w:rFonts w:ascii="Myriad Pro Cond" w:hAnsi="Myriad Pro Cond"/>
          <w:b/>
          <w:color w:val="FFFFFF"/>
        </w:rPr>
      </w:pP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2D9B3B29" w14:textId="77777777" w:rsidR="00A00D37" w:rsidRDefault="00A00D37" w:rsidP="007D2BA6">
      <w:pPr>
        <w:pStyle w:val="Textoindependiente"/>
        <w:jc w:val="center"/>
        <w:rPr>
          <w:rFonts w:ascii="Myriad Pro Cond" w:hAnsi="Myriad Pro Cond"/>
          <w:b/>
          <w:color w:val="FFFFFF"/>
        </w:rPr>
      </w:pPr>
    </w:p>
    <w:p w14:paraId="29B4DFFF" w14:textId="77777777" w:rsidR="007A3933" w:rsidRDefault="007A3933" w:rsidP="007D2BA6">
      <w:pPr>
        <w:pStyle w:val="Textoindependiente"/>
        <w:jc w:val="center"/>
        <w:rPr>
          <w:rFonts w:ascii="Myriad Pro Cond" w:hAnsi="Myriad Pro Cond"/>
          <w:b/>
          <w:color w:val="FFFFFF"/>
        </w:rPr>
      </w:pPr>
    </w:p>
    <w:p w14:paraId="39252754" w14:textId="77777777" w:rsidR="007A3933" w:rsidRDefault="007A3933" w:rsidP="007D2BA6">
      <w:pPr>
        <w:pStyle w:val="Textoindependiente"/>
        <w:jc w:val="center"/>
        <w:rPr>
          <w:rFonts w:ascii="Myriad Pro Cond" w:hAnsi="Myriad Pro Cond"/>
          <w:b/>
          <w:color w:val="FFFFFF"/>
        </w:rPr>
      </w:pPr>
    </w:p>
    <w:p w14:paraId="3ADB9813" w14:textId="77777777" w:rsidR="00E7091A" w:rsidRPr="00E7091A" w:rsidRDefault="00E7091A" w:rsidP="00E7091A">
      <w:pPr>
        <w:rPr>
          <w:lang w:val="es-ES"/>
        </w:rPr>
      </w:pPr>
      <w:bookmarkStart w:id="1388" w:name="_Toc149156160"/>
    </w:p>
    <w:p w14:paraId="726931C1" w14:textId="220D00BF" w:rsidR="00CC1403" w:rsidRPr="00EF4A7F" w:rsidRDefault="00624CF1" w:rsidP="0055784E">
      <w:pPr>
        <w:pStyle w:val="Ttulo1"/>
        <w:spacing w:before="240" w:after="60"/>
        <w:rPr>
          <w:rFonts w:cs="Arial"/>
          <w:color w:val="CC0066"/>
          <w:kern w:val="32"/>
          <w:sz w:val="32"/>
          <w:szCs w:val="32"/>
        </w:rPr>
      </w:pPr>
      <w:r w:rsidRPr="00EF4A7F">
        <w:rPr>
          <w:rFonts w:cs="Arial"/>
          <w:color w:val="CC0066"/>
          <w:kern w:val="32"/>
          <w:sz w:val="32"/>
          <w:szCs w:val="32"/>
        </w:rPr>
        <w:lastRenderedPageBreak/>
        <w:t>ANEXO 8</w:t>
      </w:r>
      <w:bookmarkEnd w:id="1387"/>
      <w:bookmarkEnd w:id="1388"/>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696813F"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89"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89"/>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90" w:name="_Toc488428680"/>
      <w:bookmarkStart w:id="1391" w:name="_Toc496883365"/>
      <w:bookmarkStart w:id="1392" w:name="_Toc464498753"/>
      <w:bookmarkStart w:id="1393" w:name="_Toc19704309"/>
      <w:bookmarkStart w:id="1394" w:name="_Toc498523248"/>
      <w:bookmarkStart w:id="1395" w:name="_Toc492377968"/>
      <w:bookmarkStart w:id="1396" w:name="_Toc3539036"/>
      <w:bookmarkStart w:id="1397" w:name="_Toc493501671"/>
      <w:bookmarkStart w:id="1398" w:name="_Toc491181006"/>
      <w:bookmarkStart w:id="1399" w:name="_Toc505704932"/>
      <w:bookmarkStart w:id="1400" w:name="_Toc23958054"/>
      <w:bookmarkStart w:id="1401" w:name="_Toc96092365"/>
      <w:bookmarkStart w:id="1402" w:name="_Toc464498347"/>
      <w:bookmarkStart w:id="1403" w:name="_Toc494211629"/>
      <w:bookmarkStart w:id="1404" w:name="_Toc89112390"/>
      <w:bookmarkStart w:id="1405" w:name="_Toc104199044"/>
      <w:bookmarkStart w:id="1406" w:name="_Toc452121428"/>
      <w:bookmarkStart w:id="1407" w:name="_Toc487209366"/>
      <w:bookmarkStart w:id="1408" w:name="_Toc510612369"/>
      <w:bookmarkStart w:id="1409" w:name="_Toc23410288"/>
      <w:bookmarkStart w:id="1410" w:name="_Toc94701584"/>
      <w:bookmarkStart w:id="1411" w:name="_Toc127378602"/>
      <w:bookmarkStart w:id="1412" w:name="_Toc127981562"/>
      <w:bookmarkStart w:id="1413" w:name="_Toc144317533"/>
      <w:bookmarkStart w:id="1414" w:name="_Toc149156162"/>
      <w:r w:rsidRPr="00EF4A7F">
        <w:rPr>
          <w:rFonts w:cs="Arial"/>
          <w:kern w:val="32"/>
          <w:sz w:val="28"/>
          <w:szCs w:val="32"/>
        </w:rPr>
        <w:t>Tipo y modelo de contrato</w:t>
      </w:r>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5" w:name="_Toc311547470"/>
      <w:bookmarkStart w:id="1416"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7" w:name="_Hlk121330278"/>
      <w:r w:rsidRPr="00EF4A7F">
        <w:rPr>
          <w:rFonts w:ascii="Arial" w:hAnsi="Arial" w:cs="Arial"/>
          <w:sz w:val="18"/>
          <w:szCs w:val="18"/>
        </w:rPr>
        <w:t>Acuerdo número __, tomado en la ___ Sesión ___________ del Comité de Adquisiciones, Arrendamientos y Servicios</w:t>
      </w:r>
      <w:bookmarkEnd w:id="1417"/>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w:t>
      </w:r>
      <w:proofErr w:type="gramStart"/>
      <w:r w:rsidRPr="35043464">
        <w:rPr>
          <w:rFonts w:ascii="Arial" w:hAnsi="Arial" w:cs="Arial"/>
          <w:snapToGrid w:val="0"/>
          <w:sz w:val="18"/>
          <w:szCs w:val="18"/>
          <w:lang w:val="es-ES"/>
        </w:rPr>
        <w:t>),,</w:t>
      </w:r>
      <w:proofErr w:type="gramEnd"/>
      <w:r w:rsidRPr="35043464">
        <w:rPr>
          <w:rFonts w:ascii="Arial" w:hAnsi="Arial" w:cs="Arial"/>
          <w:snapToGrid w:val="0"/>
          <w:sz w:val="18"/>
          <w:szCs w:val="18"/>
          <w:lang w:val="es-ES"/>
        </w:rPr>
        <w:t xml:space="preserve">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8" w:name="_Hlk85803249"/>
      <w:r w:rsidRPr="00EF4A7F">
        <w:rPr>
          <w:rFonts w:ascii="Arial" w:hAnsi="Arial" w:cs="Arial"/>
          <w:color w:val="000000" w:themeColor="text1"/>
          <w:sz w:val="18"/>
          <w:szCs w:val="18"/>
        </w:rPr>
        <w:t>en la Cláusula _____ del convenio referido</w:t>
      </w:r>
      <w:bookmarkEnd w:id="1418"/>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4"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Cuarta.-</w:t>
      </w:r>
      <w:proofErr w:type="gramEnd"/>
      <w:r w:rsidRPr="00EF4A7F">
        <w:rPr>
          <w:rFonts w:ascii="Arial" w:hAnsi="Arial" w:cs="Arial"/>
          <w:b/>
          <w:sz w:val="18"/>
          <w:szCs w:val="18"/>
          <w:u w:val="single"/>
        </w:rPr>
        <w:t xml:space="preserve">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Sexta.-</w:t>
      </w:r>
      <w:proofErr w:type="gramEnd"/>
      <w:r w:rsidRPr="00EF4A7F">
        <w:rPr>
          <w:rFonts w:ascii="Arial" w:hAnsi="Arial" w:cs="Arial"/>
          <w:b/>
          <w:sz w:val="18"/>
          <w:szCs w:val="18"/>
          <w:u w:val="single"/>
          <w:lang w:val="es-ES"/>
        </w:rPr>
        <w:t xml:space="preserve">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Séptima.-</w:t>
      </w:r>
      <w:proofErr w:type="gramEnd"/>
      <w:r w:rsidRPr="00EF4A7F">
        <w:rPr>
          <w:rFonts w:ascii="Arial" w:hAnsi="Arial" w:cs="Arial"/>
          <w:b/>
          <w:sz w:val="18"/>
          <w:szCs w:val="18"/>
          <w:u w:val="single"/>
          <w:lang w:val="es-ES"/>
        </w:rPr>
        <w:t xml:space="preserve">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Octava.-</w:t>
      </w:r>
      <w:proofErr w:type="gramEnd"/>
      <w:r w:rsidRPr="00EF4A7F">
        <w:rPr>
          <w:rFonts w:ascii="Arial" w:hAnsi="Arial" w:cs="Arial"/>
          <w:b/>
          <w:bCs/>
          <w:sz w:val="18"/>
          <w:szCs w:val="18"/>
          <w:u w:val="single"/>
        </w:rPr>
        <w:t xml:space="preserve">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proofErr w:type="gramStart"/>
      <w:r w:rsidRPr="00EF4A7F">
        <w:rPr>
          <w:rFonts w:ascii="Arial" w:hAnsi="Arial" w:cs="Arial"/>
          <w:b/>
          <w:sz w:val="18"/>
          <w:szCs w:val="18"/>
          <w:u w:val="single"/>
        </w:rPr>
        <w:t>Octava.-</w:t>
      </w:r>
      <w:proofErr w:type="gramEnd"/>
      <w:r w:rsidRPr="00EF4A7F">
        <w:rPr>
          <w:rFonts w:ascii="Arial" w:hAnsi="Arial" w:cs="Arial"/>
          <w:b/>
          <w:sz w:val="18"/>
          <w:szCs w:val="18"/>
          <w:u w:val="single"/>
        </w:rPr>
        <w:t xml:space="preserve">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9"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9"/>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Novena.-</w:t>
      </w:r>
      <w:proofErr w:type="gramEnd"/>
      <w:r w:rsidRPr="00EF4A7F">
        <w:rPr>
          <w:rFonts w:ascii="Arial" w:hAnsi="Arial" w:cs="Arial"/>
          <w:b/>
          <w:bCs/>
          <w:sz w:val="18"/>
          <w:szCs w:val="18"/>
          <w:u w:val="single"/>
        </w:rPr>
        <w:t xml:space="preserve">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proofErr w:type="gramStart"/>
      <w:r w:rsidRPr="00EF4A7F">
        <w:rPr>
          <w:rFonts w:ascii="Arial" w:hAnsi="Arial" w:cs="Arial"/>
          <w:b/>
          <w:sz w:val="18"/>
          <w:szCs w:val="18"/>
          <w:u w:val="single"/>
        </w:rPr>
        <w:t>Décima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Tercera.-</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Cuarta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Sexta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w:t>
      </w:r>
      <w:proofErr w:type="gramStart"/>
      <w:r w:rsidRPr="00EF4A7F">
        <w:rPr>
          <w:rFonts w:ascii="Arial" w:hAnsi="Arial" w:cs="Arial"/>
          <w:b/>
          <w:sz w:val="18"/>
          <w:szCs w:val="18"/>
          <w:u w:val="single"/>
        </w:rPr>
        <w:t>Séptima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Octava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 xml:space="preserve">Décima </w:t>
      </w:r>
      <w:proofErr w:type="gramStart"/>
      <w:r w:rsidRPr="00EF4A7F">
        <w:rPr>
          <w:rFonts w:ascii="Arial" w:hAnsi="Arial" w:cs="Arial"/>
          <w:b/>
          <w:sz w:val="18"/>
          <w:szCs w:val="18"/>
          <w:u w:val="single"/>
          <w:lang w:val="es-ES"/>
        </w:rPr>
        <w:t>Novena.-</w:t>
      </w:r>
      <w:proofErr w:type="gramEnd"/>
      <w:r w:rsidRPr="00EF4A7F">
        <w:rPr>
          <w:rFonts w:ascii="Arial" w:hAnsi="Arial" w:cs="Arial"/>
          <w:b/>
          <w:sz w:val="18"/>
          <w:szCs w:val="18"/>
          <w:u w:val="single"/>
          <w:lang w:val="es-ES"/>
        </w:rPr>
        <w:t xml:space="preserve">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Primera.-</w:t>
      </w:r>
      <w:proofErr w:type="gramEnd"/>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proofErr w:type="gramStart"/>
      <w:r w:rsidRPr="00EF4A7F">
        <w:rPr>
          <w:rFonts w:ascii="Arial" w:hAnsi="Arial" w:cs="Arial"/>
          <w:b/>
          <w:sz w:val="18"/>
          <w:szCs w:val="18"/>
        </w:rPr>
        <w:t>II._</w:t>
      </w:r>
      <w:proofErr w:type="gramEnd"/>
      <w:r w:rsidRPr="00EF4A7F">
        <w:rPr>
          <w:rFonts w:ascii="Arial" w:hAnsi="Arial" w:cs="Arial"/>
          <w:b/>
          <w:sz w:val="18"/>
          <w:szCs w:val="18"/>
        </w:rPr>
        <w:t xml:space="preserve">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 xml:space="preserve">Vigésima </w:t>
      </w:r>
      <w:proofErr w:type="gramStart"/>
      <w:r w:rsidRPr="00EF4A7F">
        <w:rPr>
          <w:rFonts w:ascii="Arial" w:hAnsi="Arial" w:cs="Arial"/>
          <w:b/>
          <w:sz w:val="18"/>
          <w:szCs w:val="18"/>
          <w:u w:val="single"/>
          <w:lang w:val="es-ES_tradnl"/>
        </w:rPr>
        <w:t>Cuarta.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 xml:space="preserve">Vigésima </w:t>
      </w:r>
      <w:proofErr w:type="gramStart"/>
      <w:r w:rsidRPr="00EF4A7F">
        <w:rPr>
          <w:rFonts w:ascii="Arial" w:hAnsi="Arial" w:cs="Arial"/>
          <w:b/>
          <w:bCs/>
          <w:sz w:val="18"/>
          <w:szCs w:val="18"/>
          <w:u w:val="single"/>
        </w:rPr>
        <w:t>Quinta.-</w:t>
      </w:r>
      <w:proofErr w:type="gramEnd"/>
      <w:r w:rsidRPr="00EF4A7F">
        <w:rPr>
          <w:rFonts w:ascii="Arial" w:hAnsi="Arial" w:cs="Arial"/>
          <w:b/>
          <w:bCs/>
          <w:sz w:val="18"/>
          <w:szCs w:val="18"/>
          <w:u w:val="single"/>
        </w:rPr>
        <w:t xml:space="preserve">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Sexta.-</w:t>
      </w:r>
      <w:proofErr w:type="gramEnd"/>
      <w:r w:rsidRPr="00EF4A7F">
        <w:rPr>
          <w:rFonts w:ascii="Arial" w:hAnsi="Arial" w:cs="Arial"/>
          <w:b/>
          <w:sz w:val="18"/>
          <w:szCs w:val="18"/>
          <w:u w:val="single"/>
        </w:rPr>
        <w:t xml:space="preserve">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w:t>
      </w:r>
      <w:proofErr w:type="gramStart"/>
      <w:r w:rsidRPr="00EF4A7F">
        <w:rPr>
          <w:rFonts w:ascii="Arial" w:hAnsi="Arial" w:cs="Arial"/>
          <w:b/>
          <w:sz w:val="18"/>
          <w:szCs w:val="18"/>
          <w:u w:val="single"/>
        </w:rPr>
        <w:t>contrato)</w:t>
      </w:r>
      <w:r w:rsidRPr="00EF4A7F">
        <w:rPr>
          <w:rFonts w:ascii="Arial" w:hAnsi="Arial" w:cs="Arial"/>
          <w:b/>
          <w:sz w:val="18"/>
          <w:szCs w:val="18"/>
        </w:rPr>
        <w:t>/</w:t>
      </w:r>
      <w:proofErr w:type="gramEnd"/>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20" w:name="_Toc149156163"/>
      <w:bookmarkStart w:id="1421" w:name="_Hlk100751003"/>
      <w:bookmarkStart w:id="1422"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20"/>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3" w:name="_Toc104199046"/>
      <w:bookmarkStart w:id="1424" w:name="_Toc127378604"/>
      <w:bookmarkStart w:id="1425" w:name="_Toc127981564"/>
      <w:bookmarkStart w:id="1426" w:name="_Toc144317535"/>
      <w:bookmarkStart w:id="1427" w:name="_Toc149156164"/>
      <w:bookmarkEnd w:id="1421"/>
      <w:r w:rsidRPr="00EF4A7F">
        <w:rPr>
          <w:rFonts w:cs="Arial"/>
          <w:kern w:val="32"/>
          <w:sz w:val="28"/>
          <w:szCs w:val="32"/>
        </w:rPr>
        <w:t>Solicitud de expedición de Certificado Digital de usuarios externos</w:t>
      </w:r>
      <w:bookmarkEnd w:id="1423"/>
      <w:bookmarkEnd w:id="1424"/>
      <w:bookmarkEnd w:id="1425"/>
      <w:bookmarkEnd w:id="1426"/>
      <w:bookmarkEnd w:id="1427"/>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50.4pt" o:ole="">
                  <v:imagedata r:id="rId45" o:title=""/>
                </v:shape>
                <o:OLEObject Type="Embed" ProgID="Acrobat.Document.2015" ShapeID="_x0000_i1025" DrawAspect="Icon" ObjectID="_1793628308" r:id="rId46"/>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7">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8"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1132B751"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907AEB">
                                <w:rPr>
                                  <w:rFonts w:ascii="Arial" w:hAnsi="Arial" w:cs="Arial"/>
                                  <w:b/>
                                  <w:szCs w:val="24"/>
                                </w:rPr>
                                <w:t>048</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1132B751"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907AEB">
                          <w:rPr>
                            <w:rFonts w:ascii="Arial" w:hAnsi="Arial" w:cs="Arial"/>
                            <w:b/>
                            <w:szCs w:val="24"/>
                          </w:rPr>
                          <w:t>048</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49" o:title="LG CONTAMXS- INST"/>
                  </v:shape>
                </v:group>
              </v:group>
            </w:pict>
          </mc:Fallback>
        </mc:AlternateContent>
      </w:r>
      <w:r w:rsidRPr="00EF4A7F">
        <w:rPr>
          <w:rFonts w:cs="Arial"/>
          <w:color w:val="CC0066"/>
          <w:kern w:val="32"/>
          <w:sz w:val="32"/>
          <w:szCs w:val="32"/>
        </w:rPr>
        <w:t>ANEXO 1</w:t>
      </w:r>
      <w:bookmarkEnd w:id="1422"/>
      <w:r w:rsidR="005B3A63" w:rsidRPr="00EF4A7F">
        <w:rPr>
          <w:rFonts w:cs="Arial"/>
          <w:color w:val="CC0066"/>
          <w:kern w:val="32"/>
          <w:sz w:val="32"/>
          <w:szCs w:val="32"/>
        </w:rPr>
        <w:t>1</w:t>
      </w:r>
      <w:bookmarkEnd w:id="1428"/>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9" w:name="_Toc492377972"/>
      <w:bookmarkStart w:id="1430" w:name="_Toc3539038"/>
      <w:bookmarkStart w:id="1431" w:name="_Toc464498757"/>
      <w:bookmarkStart w:id="1432" w:name="_Toc23958056"/>
      <w:bookmarkStart w:id="1433" w:name="_Toc96092367"/>
      <w:bookmarkStart w:id="1434" w:name="_Toc505704936"/>
      <w:bookmarkStart w:id="1435" w:name="_Toc94701586"/>
      <w:bookmarkStart w:id="1436" w:name="_Toc493501676"/>
      <w:bookmarkStart w:id="1437" w:name="_Toc494211634"/>
      <w:bookmarkStart w:id="1438" w:name="_Toc496883370"/>
      <w:bookmarkStart w:id="1439" w:name="_Toc498523252"/>
      <w:bookmarkStart w:id="1440" w:name="_Toc452121432"/>
      <w:bookmarkStart w:id="1441" w:name="_Toc491181010"/>
      <w:bookmarkStart w:id="1442" w:name="_Toc89112392"/>
      <w:bookmarkStart w:id="1443" w:name="_Toc487209370"/>
      <w:bookmarkStart w:id="1444" w:name="_Toc488428684"/>
      <w:bookmarkStart w:id="1445" w:name="_Toc23410290"/>
      <w:bookmarkStart w:id="1446" w:name="_Toc510612373"/>
      <w:bookmarkStart w:id="1447" w:name="_Toc464498351"/>
      <w:bookmarkStart w:id="1448" w:name="_Toc104199048"/>
      <w:bookmarkStart w:id="1449" w:name="_Toc127378606"/>
      <w:bookmarkStart w:id="1450" w:name="_Toc127981566"/>
      <w:bookmarkStart w:id="1451" w:name="_Toc144317537"/>
      <w:bookmarkStart w:id="1452" w:name="_Toc149156166"/>
      <w:bookmarkEnd w:id="1415"/>
      <w:bookmarkEnd w:id="1416"/>
      <w:r w:rsidRPr="00EF4A7F">
        <w:rPr>
          <w:rFonts w:cs="Arial"/>
          <w:kern w:val="32"/>
          <w:sz w:val="28"/>
          <w:szCs w:val="32"/>
        </w:rPr>
        <w:t>Registro de participación</w:t>
      </w:r>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0">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3" w:name="_Toc306816242"/>
      <w:bookmarkStart w:id="1454" w:name="_Toc306816243"/>
      <w:bookmarkEnd w:id="1453"/>
      <w:bookmarkEnd w:id="1454"/>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507EB0C6" w:rsidR="000831EF" w:rsidRPr="00EF4A7F" w:rsidRDefault="00907AEB" w:rsidP="00493FA6">
            <w:pPr>
              <w:jc w:val="both"/>
              <w:rPr>
                <w:rFonts w:ascii="Arial" w:hAnsi="Arial" w:cs="Arial"/>
                <w:b/>
                <w:bCs/>
              </w:rPr>
            </w:pPr>
            <w:r w:rsidRPr="00907AEB">
              <w:rPr>
                <w:rFonts w:ascii="Arial" w:hAnsi="Arial" w:cs="Arial"/>
                <w:b/>
                <w:bCs/>
              </w:rPr>
              <w:t>Suscripción a la herramienta de revisión de Código Fuente</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1" w:history="1">
              <w:r w:rsidR="00624CF1">
                <w:rPr>
                  <w:rStyle w:val="Hipervnculo"/>
                  <w:rFonts w:ascii="Arial" w:hAnsi="Arial" w:cs="Arial"/>
                </w:rPr>
                <w:t>roberto.medina@ine.mx</w:t>
              </w:r>
            </w:hyperlink>
            <w:r w:rsidR="00624CF1">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5" w:name="_Toc127378607"/>
      <w:bookmarkStart w:id="1456"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5"/>
      <w:r w:rsidR="005B3A63" w:rsidRPr="00EF4A7F">
        <w:rPr>
          <w:rFonts w:cs="Arial"/>
          <w:color w:val="CC0066"/>
          <w:kern w:val="32"/>
          <w:sz w:val="32"/>
          <w:szCs w:val="32"/>
        </w:rPr>
        <w:t>2</w:t>
      </w:r>
      <w:bookmarkEnd w:id="1456"/>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7" w:name="_Toc488428688"/>
      <w:bookmarkStart w:id="1458" w:name="_Toc104199050"/>
      <w:bookmarkStart w:id="1459" w:name="_Toc464498759"/>
      <w:bookmarkStart w:id="1460" w:name="_Toc487209372"/>
      <w:bookmarkStart w:id="1461" w:name="_Toc492377974"/>
      <w:bookmarkStart w:id="1462" w:name="_Toc491181012"/>
      <w:bookmarkStart w:id="1463" w:name="_Toc498523254"/>
      <w:bookmarkStart w:id="1464" w:name="_Toc505704938"/>
      <w:bookmarkStart w:id="1465" w:name="_Toc19704313"/>
      <w:bookmarkStart w:id="1466" w:name="_Toc452121434"/>
      <w:bookmarkStart w:id="1467" w:name="_Toc23410292"/>
      <w:bookmarkStart w:id="1468" w:name="_Toc496883372"/>
      <w:bookmarkStart w:id="1469" w:name="_Toc3539040"/>
      <w:bookmarkStart w:id="1470" w:name="_Toc494211636"/>
      <w:bookmarkStart w:id="1471" w:name="_Toc493501678"/>
      <w:bookmarkStart w:id="1472" w:name="_Toc464498353"/>
      <w:bookmarkStart w:id="1473" w:name="_Toc89112394"/>
      <w:bookmarkStart w:id="1474" w:name="_Toc510612375"/>
      <w:bookmarkStart w:id="1475" w:name="_Toc96092369"/>
      <w:bookmarkStart w:id="1476" w:name="_Toc23958058"/>
      <w:bookmarkStart w:id="1477" w:name="_Toc94701588"/>
      <w:bookmarkStart w:id="1478" w:name="_Toc127378608"/>
      <w:bookmarkStart w:id="1479" w:name="_Toc127981568"/>
      <w:bookmarkStart w:id="1480" w:name="_Toc144317539"/>
      <w:bookmarkStart w:id="1481" w:name="_Toc149156168"/>
      <w:r w:rsidRPr="00EF4A7F">
        <w:rPr>
          <w:rFonts w:cs="Arial"/>
          <w:kern w:val="32"/>
          <w:sz w:val="28"/>
          <w:szCs w:val="32"/>
        </w:rPr>
        <w:t>Constancia de recepción de documentos</w:t>
      </w:r>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52"/>
      <w:footerReference w:type="default" r:id="rId53"/>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58A5D9" w14:textId="77777777" w:rsidR="004A63E0" w:rsidRDefault="004A63E0">
      <w:r>
        <w:separator/>
      </w:r>
    </w:p>
  </w:endnote>
  <w:endnote w:type="continuationSeparator" w:id="0">
    <w:p w14:paraId="5DAA0F09" w14:textId="77777777" w:rsidR="004A63E0" w:rsidRDefault="004A63E0">
      <w:r>
        <w:continuationSeparator/>
      </w:r>
    </w:p>
  </w:endnote>
  <w:endnote w:type="continuationNotice" w:id="1">
    <w:p w14:paraId="549AC3E0" w14:textId="77777777" w:rsidR="004A63E0" w:rsidRDefault="004A63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A00002AF" w:usb1="50002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132ED3F2"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AA29EB">
      <w:rPr>
        <w:rFonts w:ascii="Arial" w:hAnsi="Arial" w:cs="Arial"/>
        <w:b/>
        <w:bCs/>
      </w:rPr>
      <w:t>70</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4A2CE365"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D27F29">
              <w:rPr>
                <w:rFonts w:ascii="Arial" w:hAnsi="Arial" w:cs="Arial"/>
                <w:b/>
                <w:bCs/>
              </w:rPr>
              <w:t>70</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909362" w14:textId="77777777" w:rsidR="004A63E0" w:rsidRDefault="004A63E0">
      <w:r>
        <w:separator/>
      </w:r>
    </w:p>
  </w:footnote>
  <w:footnote w:type="continuationSeparator" w:id="0">
    <w:p w14:paraId="0F5C46C5" w14:textId="77777777" w:rsidR="004A63E0" w:rsidRDefault="004A63E0">
      <w:r>
        <w:continuationSeparator/>
      </w:r>
    </w:p>
  </w:footnote>
  <w:footnote w:type="continuationNotice" w:id="1">
    <w:p w14:paraId="255B6C6D" w14:textId="77777777" w:rsidR="004A63E0" w:rsidRDefault="004A63E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6364790D"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C47D38">
      <w:rPr>
        <w:rFonts w:ascii="Arial" w:hAnsi="Arial" w:cs="Arial"/>
        <w:color w:val="808080"/>
        <w:szCs w:val="22"/>
      </w:rPr>
      <w:t>048</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642FA011" w:rsidR="00CC1403" w:rsidRDefault="00624CF1">
    <w:pPr>
      <w:pStyle w:val="Encabezado"/>
      <w:jc w:val="right"/>
      <w:rPr>
        <w:rFonts w:ascii="Arial" w:hAnsi="Arial" w:cs="Arial"/>
        <w:color w:val="808080"/>
        <w:szCs w:val="22"/>
      </w:rPr>
    </w:pPr>
    <w:r>
      <w:rPr>
        <w:rFonts w:ascii="Arial" w:hAnsi="Arial" w:cs="Arial"/>
        <w:color w:val="808080"/>
        <w:szCs w:val="22"/>
      </w:rPr>
      <w:t>No. LP-INE-</w:t>
    </w:r>
    <w:r w:rsidR="00907AEB">
      <w:rPr>
        <w:rFonts w:ascii="Arial" w:hAnsi="Arial" w:cs="Arial"/>
        <w:color w:val="808080"/>
        <w:szCs w:val="22"/>
      </w:rPr>
      <w:t>048</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3C5133"/>
    <w:multiLevelType w:val="hybridMultilevel"/>
    <w:tmpl w:val="97D8AE18"/>
    <w:lvl w:ilvl="0" w:tplc="080A0001">
      <w:start w:val="1"/>
      <w:numFmt w:val="bullet"/>
      <w:lvlText w:val=""/>
      <w:lvlJc w:val="left"/>
      <w:pPr>
        <w:ind w:left="930" w:hanging="360"/>
      </w:pPr>
      <w:rPr>
        <w:rFonts w:ascii="Symbol" w:hAnsi="Symbol" w:hint="default"/>
      </w:rPr>
    </w:lvl>
    <w:lvl w:ilvl="1" w:tplc="080A0003" w:tentative="1">
      <w:start w:val="1"/>
      <w:numFmt w:val="bullet"/>
      <w:lvlText w:val="o"/>
      <w:lvlJc w:val="left"/>
      <w:pPr>
        <w:ind w:left="1650" w:hanging="360"/>
      </w:pPr>
      <w:rPr>
        <w:rFonts w:ascii="Courier New" w:hAnsi="Courier New" w:cs="Courier New" w:hint="default"/>
      </w:rPr>
    </w:lvl>
    <w:lvl w:ilvl="2" w:tplc="080A0005" w:tentative="1">
      <w:start w:val="1"/>
      <w:numFmt w:val="bullet"/>
      <w:lvlText w:val=""/>
      <w:lvlJc w:val="left"/>
      <w:pPr>
        <w:ind w:left="2370" w:hanging="360"/>
      </w:pPr>
      <w:rPr>
        <w:rFonts w:ascii="Wingdings" w:hAnsi="Wingdings" w:hint="default"/>
      </w:rPr>
    </w:lvl>
    <w:lvl w:ilvl="3" w:tplc="080A0001" w:tentative="1">
      <w:start w:val="1"/>
      <w:numFmt w:val="bullet"/>
      <w:lvlText w:val=""/>
      <w:lvlJc w:val="left"/>
      <w:pPr>
        <w:ind w:left="3090" w:hanging="360"/>
      </w:pPr>
      <w:rPr>
        <w:rFonts w:ascii="Symbol" w:hAnsi="Symbol" w:hint="default"/>
      </w:rPr>
    </w:lvl>
    <w:lvl w:ilvl="4" w:tplc="080A0003" w:tentative="1">
      <w:start w:val="1"/>
      <w:numFmt w:val="bullet"/>
      <w:lvlText w:val="o"/>
      <w:lvlJc w:val="left"/>
      <w:pPr>
        <w:ind w:left="3810" w:hanging="360"/>
      </w:pPr>
      <w:rPr>
        <w:rFonts w:ascii="Courier New" w:hAnsi="Courier New" w:cs="Courier New" w:hint="default"/>
      </w:rPr>
    </w:lvl>
    <w:lvl w:ilvl="5" w:tplc="080A0005" w:tentative="1">
      <w:start w:val="1"/>
      <w:numFmt w:val="bullet"/>
      <w:lvlText w:val=""/>
      <w:lvlJc w:val="left"/>
      <w:pPr>
        <w:ind w:left="4530" w:hanging="360"/>
      </w:pPr>
      <w:rPr>
        <w:rFonts w:ascii="Wingdings" w:hAnsi="Wingdings" w:hint="default"/>
      </w:rPr>
    </w:lvl>
    <w:lvl w:ilvl="6" w:tplc="080A0001" w:tentative="1">
      <w:start w:val="1"/>
      <w:numFmt w:val="bullet"/>
      <w:lvlText w:val=""/>
      <w:lvlJc w:val="left"/>
      <w:pPr>
        <w:ind w:left="5250" w:hanging="360"/>
      </w:pPr>
      <w:rPr>
        <w:rFonts w:ascii="Symbol" w:hAnsi="Symbol" w:hint="default"/>
      </w:rPr>
    </w:lvl>
    <w:lvl w:ilvl="7" w:tplc="080A0003" w:tentative="1">
      <w:start w:val="1"/>
      <w:numFmt w:val="bullet"/>
      <w:lvlText w:val="o"/>
      <w:lvlJc w:val="left"/>
      <w:pPr>
        <w:ind w:left="5970" w:hanging="360"/>
      </w:pPr>
      <w:rPr>
        <w:rFonts w:ascii="Courier New" w:hAnsi="Courier New" w:cs="Courier New" w:hint="default"/>
      </w:rPr>
    </w:lvl>
    <w:lvl w:ilvl="8" w:tplc="080A0005" w:tentative="1">
      <w:start w:val="1"/>
      <w:numFmt w:val="bullet"/>
      <w:lvlText w:val=""/>
      <w:lvlJc w:val="left"/>
      <w:pPr>
        <w:ind w:left="6690" w:hanging="360"/>
      </w:pPr>
      <w:rPr>
        <w:rFonts w:ascii="Wingdings" w:hAnsi="Wingdings" w:hint="default"/>
      </w:rPr>
    </w:lvl>
  </w:abstractNum>
  <w:abstractNum w:abstractNumId="13"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4"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5"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7"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8"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108E567B"/>
    <w:multiLevelType w:val="hybridMultilevel"/>
    <w:tmpl w:val="D7A2F856"/>
    <w:lvl w:ilvl="0" w:tplc="080A0001">
      <w:start w:val="1"/>
      <w:numFmt w:val="bullet"/>
      <w:lvlText w:val=""/>
      <w:lvlJc w:val="left"/>
      <w:pPr>
        <w:ind w:left="862" w:hanging="360"/>
      </w:pPr>
      <w:rPr>
        <w:rFonts w:ascii="Symbol" w:hAnsi="Symbol" w:hint="default"/>
      </w:rPr>
    </w:lvl>
    <w:lvl w:ilvl="1" w:tplc="080A0003" w:tentative="1">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21"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5" w15:restartNumberingAfterBreak="0">
    <w:nsid w:val="13A66D39"/>
    <w:multiLevelType w:val="hybridMultilevel"/>
    <w:tmpl w:val="C79AFCC6"/>
    <w:lvl w:ilvl="0" w:tplc="080A0001">
      <w:start w:val="1"/>
      <w:numFmt w:val="bullet"/>
      <w:lvlText w:val=""/>
      <w:lvlJc w:val="left"/>
      <w:pPr>
        <w:ind w:left="862" w:hanging="360"/>
      </w:pPr>
      <w:rPr>
        <w:rFonts w:ascii="Symbol" w:hAnsi="Symbol" w:hint="default"/>
      </w:rPr>
    </w:lvl>
    <w:lvl w:ilvl="1" w:tplc="080A0003">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26"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004A11"/>
    <w:multiLevelType w:val="hybridMultilevel"/>
    <w:tmpl w:val="BD564014"/>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9"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0"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1"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3"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4"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185E7903"/>
    <w:multiLevelType w:val="multilevel"/>
    <w:tmpl w:val="918AECF4"/>
    <w:lvl w:ilvl="0">
      <w:start w:val="4"/>
      <w:numFmt w:val="decimal"/>
      <w:lvlText w:val="%1."/>
      <w:lvlJc w:val="left"/>
      <w:pPr>
        <w:ind w:left="360" w:hanging="360"/>
      </w:pPr>
      <w:rPr>
        <w:rFonts w:hint="default"/>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7"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8"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9"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0"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1"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2"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3"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4"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5" w15:restartNumberingAfterBreak="0">
    <w:nsid w:val="2598606C"/>
    <w:multiLevelType w:val="hybridMultilevel"/>
    <w:tmpl w:val="CABC3010"/>
    <w:lvl w:ilvl="0" w:tplc="080A0001">
      <w:start w:val="1"/>
      <w:numFmt w:val="bullet"/>
      <w:lvlText w:val=""/>
      <w:lvlJc w:val="left"/>
      <w:pPr>
        <w:ind w:left="862" w:hanging="360"/>
      </w:pPr>
      <w:rPr>
        <w:rFonts w:ascii="Symbol" w:hAnsi="Symbol" w:hint="default"/>
      </w:rPr>
    </w:lvl>
    <w:lvl w:ilvl="1" w:tplc="080A0003">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46"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8"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9" w15:restartNumberingAfterBreak="0">
    <w:nsid w:val="2B094041"/>
    <w:multiLevelType w:val="hybridMultilevel"/>
    <w:tmpl w:val="9C8C42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0"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51"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52"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3"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4"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5"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6"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7"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9"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0"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1" w15:restartNumberingAfterBreak="0">
    <w:nsid w:val="354E3A5F"/>
    <w:multiLevelType w:val="hybridMultilevel"/>
    <w:tmpl w:val="18D049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2" w15:restartNumberingAfterBreak="0">
    <w:nsid w:val="35755B19"/>
    <w:multiLevelType w:val="hybridMultilevel"/>
    <w:tmpl w:val="FFFFFFFF"/>
    <w:lvl w:ilvl="0" w:tplc="577A4686">
      <w:start w:val="1"/>
      <w:numFmt w:val="bullet"/>
      <w:lvlText w:val=""/>
      <w:lvlJc w:val="left"/>
      <w:pPr>
        <w:ind w:left="1080" w:hanging="360"/>
      </w:pPr>
      <w:rPr>
        <w:rFonts w:ascii="Symbol" w:hAnsi="Symbol" w:hint="default"/>
      </w:rPr>
    </w:lvl>
    <w:lvl w:ilvl="1" w:tplc="0A5016F8">
      <w:start w:val="1"/>
      <w:numFmt w:val="bullet"/>
      <w:lvlText w:val="o"/>
      <w:lvlJc w:val="left"/>
      <w:pPr>
        <w:ind w:left="1800" w:hanging="360"/>
      </w:pPr>
      <w:rPr>
        <w:rFonts w:ascii="Courier New" w:hAnsi="Courier New" w:hint="default"/>
      </w:rPr>
    </w:lvl>
    <w:lvl w:ilvl="2" w:tplc="861E9556">
      <w:start w:val="1"/>
      <w:numFmt w:val="bullet"/>
      <w:lvlText w:val=""/>
      <w:lvlJc w:val="left"/>
      <w:pPr>
        <w:ind w:left="2520" w:hanging="360"/>
      </w:pPr>
      <w:rPr>
        <w:rFonts w:ascii="Wingdings" w:hAnsi="Wingdings" w:hint="default"/>
      </w:rPr>
    </w:lvl>
    <w:lvl w:ilvl="3" w:tplc="9BB8917E">
      <w:start w:val="1"/>
      <w:numFmt w:val="bullet"/>
      <w:lvlText w:val=""/>
      <w:lvlJc w:val="left"/>
      <w:pPr>
        <w:ind w:left="3240" w:hanging="360"/>
      </w:pPr>
      <w:rPr>
        <w:rFonts w:ascii="Symbol" w:hAnsi="Symbol" w:hint="default"/>
      </w:rPr>
    </w:lvl>
    <w:lvl w:ilvl="4" w:tplc="33F47A28">
      <w:start w:val="1"/>
      <w:numFmt w:val="bullet"/>
      <w:lvlText w:val="o"/>
      <w:lvlJc w:val="left"/>
      <w:pPr>
        <w:ind w:left="3960" w:hanging="360"/>
      </w:pPr>
      <w:rPr>
        <w:rFonts w:ascii="Courier New" w:hAnsi="Courier New" w:hint="default"/>
      </w:rPr>
    </w:lvl>
    <w:lvl w:ilvl="5" w:tplc="AFD8A654">
      <w:start w:val="1"/>
      <w:numFmt w:val="bullet"/>
      <w:lvlText w:val=""/>
      <w:lvlJc w:val="left"/>
      <w:pPr>
        <w:ind w:left="4680" w:hanging="360"/>
      </w:pPr>
      <w:rPr>
        <w:rFonts w:ascii="Wingdings" w:hAnsi="Wingdings" w:hint="default"/>
      </w:rPr>
    </w:lvl>
    <w:lvl w:ilvl="6" w:tplc="682E1062">
      <w:start w:val="1"/>
      <w:numFmt w:val="bullet"/>
      <w:lvlText w:val=""/>
      <w:lvlJc w:val="left"/>
      <w:pPr>
        <w:ind w:left="5400" w:hanging="360"/>
      </w:pPr>
      <w:rPr>
        <w:rFonts w:ascii="Symbol" w:hAnsi="Symbol" w:hint="default"/>
      </w:rPr>
    </w:lvl>
    <w:lvl w:ilvl="7" w:tplc="DE727520">
      <w:start w:val="1"/>
      <w:numFmt w:val="bullet"/>
      <w:lvlText w:val="o"/>
      <w:lvlJc w:val="left"/>
      <w:pPr>
        <w:ind w:left="6120" w:hanging="360"/>
      </w:pPr>
      <w:rPr>
        <w:rFonts w:ascii="Courier New" w:hAnsi="Courier New" w:hint="default"/>
      </w:rPr>
    </w:lvl>
    <w:lvl w:ilvl="8" w:tplc="CC7E9A68">
      <w:start w:val="1"/>
      <w:numFmt w:val="bullet"/>
      <w:lvlText w:val=""/>
      <w:lvlJc w:val="left"/>
      <w:pPr>
        <w:ind w:left="6840" w:hanging="360"/>
      </w:pPr>
      <w:rPr>
        <w:rFonts w:ascii="Wingdings" w:hAnsi="Wingdings" w:hint="default"/>
      </w:rPr>
    </w:lvl>
  </w:abstractNum>
  <w:abstractNum w:abstractNumId="63"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4" w15:restartNumberingAfterBreak="0">
    <w:nsid w:val="37C96475"/>
    <w:multiLevelType w:val="hybridMultilevel"/>
    <w:tmpl w:val="B5EE000A"/>
    <w:lvl w:ilvl="0" w:tplc="080A0001">
      <w:start w:val="1"/>
      <w:numFmt w:val="bullet"/>
      <w:lvlText w:val=""/>
      <w:lvlJc w:val="left"/>
      <w:pPr>
        <w:ind w:left="862" w:hanging="360"/>
      </w:pPr>
      <w:rPr>
        <w:rFonts w:ascii="Symbol" w:hAnsi="Symbol" w:hint="default"/>
      </w:rPr>
    </w:lvl>
    <w:lvl w:ilvl="1" w:tplc="080A0003">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65"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6"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7"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8"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9"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70"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1"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72"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3"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4"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5"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6"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8"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0"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1"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2"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83"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4" w15:restartNumberingAfterBreak="0">
    <w:nsid w:val="4F4D7714"/>
    <w:multiLevelType w:val="hybridMultilevel"/>
    <w:tmpl w:val="2F08B35E"/>
    <w:lvl w:ilvl="0" w:tplc="080A0001">
      <w:start w:val="1"/>
      <w:numFmt w:val="bullet"/>
      <w:lvlText w:val=""/>
      <w:lvlJc w:val="left"/>
      <w:pPr>
        <w:ind w:left="862" w:hanging="360"/>
      </w:pPr>
      <w:rPr>
        <w:rFonts w:ascii="Symbol" w:hAnsi="Symbol" w:hint="default"/>
      </w:rPr>
    </w:lvl>
    <w:lvl w:ilvl="1" w:tplc="080A0003" w:tentative="1">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85"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7"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8"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9"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90" w15:restartNumberingAfterBreak="0">
    <w:nsid w:val="541B6820"/>
    <w:multiLevelType w:val="hybridMultilevel"/>
    <w:tmpl w:val="19EA9F62"/>
    <w:lvl w:ilvl="0" w:tplc="F3826E18">
      <w:start w:val="1"/>
      <w:numFmt w:val="bullet"/>
      <w:lvlText w:val=""/>
      <w:lvlJc w:val="left"/>
      <w:pPr>
        <w:ind w:left="862" w:hanging="360"/>
      </w:pPr>
      <w:rPr>
        <w:rFonts w:ascii="Symbol" w:hAnsi="Symbol" w:hint="default"/>
      </w:rPr>
    </w:lvl>
    <w:lvl w:ilvl="1" w:tplc="080A0003" w:tentative="1">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91" w15:restartNumberingAfterBreak="0">
    <w:nsid w:val="55EA376E"/>
    <w:multiLevelType w:val="hybridMultilevel"/>
    <w:tmpl w:val="7CCE63A2"/>
    <w:lvl w:ilvl="0" w:tplc="080A0001">
      <w:start w:val="1"/>
      <w:numFmt w:val="bullet"/>
      <w:lvlText w:val=""/>
      <w:lvlJc w:val="left"/>
      <w:pPr>
        <w:ind w:left="862" w:hanging="360"/>
      </w:pPr>
      <w:rPr>
        <w:rFonts w:ascii="Symbol" w:hAnsi="Symbol" w:hint="default"/>
      </w:rPr>
    </w:lvl>
    <w:lvl w:ilvl="1" w:tplc="080A0003" w:tentative="1">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92" w15:restartNumberingAfterBreak="0">
    <w:nsid w:val="56194E5E"/>
    <w:multiLevelType w:val="hybridMultilevel"/>
    <w:tmpl w:val="EDC0609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3"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95"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6"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7"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8" w15:restartNumberingAfterBreak="0">
    <w:nsid w:val="59CF10B3"/>
    <w:multiLevelType w:val="hybridMultilevel"/>
    <w:tmpl w:val="CBC83AAA"/>
    <w:lvl w:ilvl="0" w:tplc="F3826E18">
      <w:start w:val="1"/>
      <w:numFmt w:val="bullet"/>
      <w:lvlText w:val=""/>
      <w:lvlJc w:val="left"/>
      <w:pPr>
        <w:ind w:left="862" w:hanging="360"/>
      </w:pPr>
      <w:rPr>
        <w:rFonts w:ascii="Symbol" w:hAnsi="Symbol" w:hint="default"/>
      </w:rPr>
    </w:lvl>
    <w:lvl w:ilvl="1" w:tplc="080A0003" w:tentative="1">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99"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1"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2"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03"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04"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05"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06"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7"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8" w15:restartNumberingAfterBreak="0">
    <w:nsid w:val="643BABE0"/>
    <w:multiLevelType w:val="hybridMultilevel"/>
    <w:tmpl w:val="FFFFFFFF"/>
    <w:lvl w:ilvl="0" w:tplc="0D46B356">
      <w:start w:val="1"/>
      <w:numFmt w:val="bullet"/>
      <w:lvlText w:val=""/>
      <w:lvlJc w:val="left"/>
      <w:pPr>
        <w:ind w:left="502" w:hanging="360"/>
      </w:pPr>
      <w:rPr>
        <w:rFonts w:ascii="Symbol" w:hAnsi="Symbol" w:hint="default"/>
      </w:rPr>
    </w:lvl>
    <w:lvl w:ilvl="1" w:tplc="6DD4E49A">
      <w:start w:val="1"/>
      <w:numFmt w:val="bullet"/>
      <w:lvlText w:val="o"/>
      <w:lvlJc w:val="left"/>
      <w:pPr>
        <w:ind w:left="1222" w:hanging="360"/>
      </w:pPr>
      <w:rPr>
        <w:rFonts w:ascii="Courier New" w:hAnsi="Courier New" w:hint="default"/>
      </w:rPr>
    </w:lvl>
    <w:lvl w:ilvl="2" w:tplc="87F89D28">
      <w:start w:val="1"/>
      <w:numFmt w:val="bullet"/>
      <w:lvlText w:val=""/>
      <w:lvlJc w:val="left"/>
      <w:pPr>
        <w:ind w:left="1942" w:hanging="360"/>
      </w:pPr>
      <w:rPr>
        <w:rFonts w:ascii="Wingdings" w:hAnsi="Wingdings" w:hint="default"/>
      </w:rPr>
    </w:lvl>
    <w:lvl w:ilvl="3" w:tplc="9948E6A8">
      <w:start w:val="1"/>
      <w:numFmt w:val="bullet"/>
      <w:lvlText w:val=""/>
      <w:lvlJc w:val="left"/>
      <w:pPr>
        <w:ind w:left="2662" w:hanging="360"/>
      </w:pPr>
      <w:rPr>
        <w:rFonts w:ascii="Symbol" w:hAnsi="Symbol" w:hint="default"/>
      </w:rPr>
    </w:lvl>
    <w:lvl w:ilvl="4" w:tplc="3E48BE6C">
      <w:start w:val="1"/>
      <w:numFmt w:val="bullet"/>
      <w:lvlText w:val="o"/>
      <w:lvlJc w:val="left"/>
      <w:pPr>
        <w:ind w:left="3382" w:hanging="360"/>
      </w:pPr>
      <w:rPr>
        <w:rFonts w:ascii="Courier New" w:hAnsi="Courier New" w:hint="default"/>
      </w:rPr>
    </w:lvl>
    <w:lvl w:ilvl="5" w:tplc="A67EE0BE">
      <w:start w:val="1"/>
      <w:numFmt w:val="bullet"/>
      <w:lvlText w:val=""/>
      <w:lvlJc w:val="left"/>
      <w:pPr>
        <w:ind w:left="4102" w:hanging="360"/>
      </w:pPr>
      <w:rPr>
        <w:rFonts w:ascii="Wingdings" w:hAnsi="Wingdings" w:hint="default"/>
      </w:rPr>
    </w:lvl>
    <w:lvl w:ilvl="6" w:tplc="94669A56">
      <w:start w:val="1"/>
      <w:numFmt w:val="bullet"/>
      <w:lvlText w:val=""/>
      <w:lvlJc w:val="left"/>
      <w:pPr>
        <w:ind w:left="4822" w:hanging="360"/>
      </w:pPr>
      <w:rPr>
        <w:rFonts w:ascii="Symbol" w:hAnsi="Symbol" w:hint="default"/>
      </w:rPr>
    </w:lvl>
    <w:lvl w:ilvl="7" w:tplc="469C49A8">
      <w:start w:val="1"/>
      <w:numFmt w:val="bullet"/>
      <w:lvlText w:val="o"/>
      <w:lvlJc w:val="left"/>
      <w:pPr>
        <w:ind w:left="5542" w:hanging="360"/>
      </w:pPr>
      <w:rPr>
        <w:rFonts w:ascii="Courier New" w:hAnsi="Courier New" w:hint="default"/>
      </w:rPr>
    </w:lvl>
    <w:lvl w:ilvl="8" w:tplc="FE34CE70">
      <w:start w:val="1"/>
      <w:numFmt w:val="bullet"/>
      <w:lvlText w:val=""/>
      <w:lvlJc w:val="left"/>
      <w:pPr>
        <w:ind w:left="6262" w:hanging="360"/>
      </w:pPr>
      <w:rPr>
        <w:rFonts w:ascii="Wingdings" w:hAnsi="Wingdings" w:hint="default"/>
      </w:rPr>
    </w:lvl>
  </w:abstractNum>
  <w:abstractNum w:abstractNumId="109"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10"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1"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12"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13"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4"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5" w15:restartNumberingAfterBreak="0">
    <w:nsid w:val="6C973457"/>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17"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8"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9"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20"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21" w15:restartNumberingAfterBreak="0">
    <w:nsid w:val="771BD6BA"/>
    <w:multiLevelType w:val="hybridMultilevel"/>
    <w:tmpl w:val="FFFFFFFF"/>
    <w:lvl w:ilvl="0" w:tplc="A44EBC6C">
      <w:start w:val="1"/>
      <w:numFmt w:val="bullet"/>
      <w:lvlText w:val=""/>
      <w:lvlJc w:val="left"/>
      <w:pPr>
        <w:ind w:left="870" w:hanging="360"/>
      </w:pPr>
      <w:rPr>
        <w:rFonts w:ascii="Symbol" w:hAnsi="Symbol" w:hint="default"/>
      </w:rPr>
    </w:lvl>
    <w:lvl w:ilvl="1" w:tplc="1EB420B4">
      <w:start w:val="1"/>
      <w:numFmt w:val="bullet"/>
      <w:lvlText w:val="o"/>
      <w:lvlJc w:val="left"/>
      <w:pPr>
        <w:ind w:left="1440" w:hanging="360"/>
      </w:pPr>
      <w:rPr>
        <w:rFonts w:ascii="Courier New" w:hAnsi="Courier New" w:hint="default"/>
      </w:rPr>
    </w:lvl>
    <w:lvl w:ilvl="2" w:tplc="F7EE06F4">
      <w:start w:val="1"/>
      <w:numFmt w:val="bullet"/>
      <w:lvlText w:val=""/>
      <w:lvlJc w:val="left"/>
      <w:pPr>
        <w:ind w:left="2160" w:hanging="360"/>
      </w:pPr>
      <w:rPr>
        <w:rFonts w:ascii="Wingdings" w:hAnsi="Wingdings" w:hint="default"/>
      </w:rPr>
    </w:lvl>
    <w:lvl w:ilvl="3" w:tplc="207ED284">
      <w:start w:val="1"/>
      <w:numFmt w:val="bullet"/>
      <w:lvlText w:val=""/>
      <w:lvlJc w:val="left"/>
      <w:pPr>
        <w:ind w:left="2880" w:hanging="360"/>
      </w:pPr>
      <w:rPr>
        <w:rFonts w:ascii="Symbol" w:hAnsi="Symbol" w:hint="default"/>
      </w:rPr>
    </w:lvl>
    <w:lvl w:ilvl="4" w:tplc="A35219E8">
      <w:start w:val="1"/>
      <w:numFmt w:val="bullet"/>
      <w:lvlText w:val="o"/>
      <w:lvlJc w:val="left"/>
      <w:pPr>
        <w:ind w:left="3600" w:hanging="360"/>
      </w:pPr>
      <w:rPr>
        <w:rFonts w:ascii="Courier New" w:hAnsi="Courier New" w:hint="default"/>
      </w:rPr>
    </w:lvl>
    <w:lvl w:ilvl="5" w:tplc="4D60E4B8">
      <w:start w:val="1"/>
      <w:numFmt w:val="bullet"/>
      <w:lvlText w:val=""/>
      <w:lvlJc w:val="left"/>
      <w:pPr>
        <w:ind w:left="4320" w:hanging="360"/>
      </w:pPr>
      <w:rPr>
        <w:rFonts w:ascii="Wingdings" w:hAnsi="Wingdings" w:hint="default"/>
      </w:rPr>
    </w:lvl>
    <w:lvl w:ilvl="6" w:tplc="FB324AEC">
      <w:start w:val="1"/>
      <w:numFmt w:val="bullet"/>
      <w:lvlText w:val=""/>
      <w:lvlJc w:val="left"/>
      <w:pPr>
        <w:ind w:left="5040" w:hanging="360"/>
      </w:pPr>
      <w:rPr>
        <w:rFonts w:ascii="Symbol" w:hAnsi="Symbol" w:hint="default"/>
      </w:rPr>
    </w:lvl>
    <w:lvl w:ilvl="7" w:tplc="B8DEA716">
      <w:start w:val="1"/>
      <w:numFmt w:val="bullet"/>
      <w:lvlText w:val="o"/>
      <w:lvlJc w:val="left"/>
      <w:pPr>
        <w:ind w:left="5760" w:hanging="360"/>
      </w:pPr>
      <w:rPr>
        <w:rFonts w:ascii="Courier New" w:hAnsi="Courier New" w:hint="default"/>
      </w:rPr>
    </w:lvl>
    <w:lvl w:ilvl="8" w:tplc="60F05654">
      <w:start w:val="1"/>
      <w:numFmt w:val="bullet"/>
      <w:lvlText w:val=""/>
      <w:lvlJc w:val="left"/>
      <w:pPr>
        <w:ind w:left="6480" w:hanging="360"/>
      </w:pPr>
      <w:rPr>
        <w:rFonts w:ascii="Wingdings" w:hAnsi="Wingdings" w:hint="default"/>
      </w:rPr>
    </w:lvl>
  </w:abstractNum>
  <w:abstractNum w:abstractNumId="122"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23"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24"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25"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6"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7"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8"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9"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94"/>
  </w:num>
  <w:num w:numId="10" w16cid:durableId="1549564528">
    <w:abstractNumId w:val="22"/>
  </w:num>
  <w:num w:numId="11" w16cid:durableId="833490041">
    <w:abstractNumId w:val="32"/>
  </w:num>
  <w:num w:numId="12" w16cid:durableId="1332637821">
    <w:abstractNumId w:val="6"/>
  </w:num>
  <w:num w:numId="13" w16cid:durableId="383913861">
    <w:abstractNumId w:val="73"/>
  </w:num>
  <w:num w:numId="14" w16cid:durableId="32274235">
    <w:abstractNumId w:val="82"/>
  </w:num>
  <w:num w:numId="15" w16cid:durableId="524833445">
    <w:abstractNumId w:val="86"/>
  </w:num>
  <w:num w:numId="16" w16cid:durableId="1679234043">
    <w:abstractNumId w:val="66"/>
  </w:num>
  <w:num w:numId="17" w16cid:durableId="1994334713">
    <w:abstractNumId w:val="77"/>
  </w:num>
  <w:num w:numId="18" w16cid:durableId="186716028">
    <w:abstractNumId w:val="104"/>
  </w:num>
  <w:num w:numId="19" w16cid:durableId="456264146">
    <w:abstractNumId w:val="10"/>
  </w:num>
  <w:num w:numId="20" w16cid:durableId="1797094439">
    <w:abstractNumId w:val="111"/>
  </w:num>
  <w:num w:numId="21" w16cid:durableId="986469916">
    <w:abstractNumId w:val="106"/>
  </w:num>
  <w:num w:numId="22" w16cid:durableId="1704133519">
    <w:abstractNumId w:val="87"/>
  </w:num>
  <w:num w:numId="23" w16cid:durableId="732777316">
    <w:abstractNumId w:val="120"/>
  </w:num>
  <w:num w:numId="24" w16cid:durableId="422529505">
    <w:abstractNumId w:val="74"/>
  </w:num>
  <w:num w:numId="25" w16cid:durableId="371998402">
    <w:abstractNumId w:val="69"/>
  </w:num>
  <w:num w:numId="26" w16cid:durableId="1336416279">
    <w:abstractNumId w:val="29"/>
  </w:num>
  <w:num w:numId="27" w16cid:durableId="623534982">
    <w:abstractNumId w:val="58"/>
  </w:num>
  <w:num w:numId="28" w16cid:durableId="1020858710">
    <w:abstractNumId w:val="21"/>
  </w:num>
  <w:num w:numId="29" w16cid:durableId="844436855">
    <w:abstractNumId w:val="105"/>
  </w:num>
  <w:num w:numId="30" w16cid:durableId="1023091773">
    <w:abstractNumId w:val="102"/>
  </w:num>
  <w:num w:numId="31" w16cid:durableId="1710913876">
    <w:abstractNumId w:val="68"/>
  </w:num>
  <w:num w:numId="32" w16cid:durableId="726029412">
    <w:abstractNumId w:val="37"/>
  </w:num>
  <w:num w:numId="33" w16cid:durableId="1508403814">
    <w:abstractNumId w:val="14"/>
  </w:num>
  <w:num w:numId="34" w16cid:durableId="454518968">
    <w:abstractNumId w:val="24"/>
  </w:num>
  <w:num w:numId="35" w16cid:durableId="1620338985">
    <w:abstractNumId w:val="97"/>
  </w:num>
  <w:num w:numId="36" w16cid:durableId="1175533695">
    <w:abstractNumId w:val="71"/>
  </w:num>
  <w:num w:numId="37" w16cid:durableId="1943342010">
    <w:abstractNumId w:val="43"/>
  </w:num>
  <w:num w:numId="38" w16cid:durableId="699160266">
    <w:abstractNumId w:val="116"/>
  </w:num>
  <w:num w:numId="39" w16cid:durableId="1459639723">
    <w:abstractNumId w:val="119"/>
  </w:num>
  <w:num w:numId="40" w16cid:durableId="911039880">
    <w:abstractNumId w:val="44"/>
  </w:num>
  <w:num w:numId="41" w16cid:durableId="1548834218">
    <w:abstractNumId w:val="55"/>
  </w:num>
  <w:num w:numId="42" w16cid:durableId="1162235265">
    <w:abstractNumId w:val="109"/>
  </w:num>
  <w:num w:numId="43" w16cid:durableId="1746076017">
    <w:abstractNumId w:val="27"/>
  </w:num>
  <w:num w:numId="44" w16cid:durableId="1672484845">
    <w:abstractNumId w:val="53"/>
  </w:num>
  <w:num w:numId="45" w16cid:durableId="65735822">
    <w:abstractNumId w:val="113"/>
  </w:num>
  <w:num w:numId="46" w16cid:durableId="1279753990">
    <w:abstractNumId w:val="125"/>
  </w:num>
  <w:num w:numId="47" w16cid:durableId="1699546302">
    <w:abstractNumId w:val="118"/>
  </w:num>
  <w:num w:numId="48" w16cid:durableId="607585629">
    <w:abstractNumId w:val="85"/>
  </w:num>
  <w:num w:numId="49" w16cid:durableId="136821859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29"/>
  </w:num>
  <w:num w:numId="52" w16cid:durableId="1038512309">
    <w:abstractNumId w:val="50"/>
  </w:num>
  <w:num w:numId="53" w16cid:durableId="98306854">
    <w:abstractNumId w:val="34"/>
  </w:num>
  <w:num w:numId="54" w16cid:durableId="395864393">
    <w:abstractNumId w:val="112"/>
  </w:num>
  <w:num w:numId="55" w16cid:durableId="2046444488">
    <w:abstractNumId w:val="110"/>
  </w:num>
  <w:num w:numId="56" w16cid:durableId="780145165">
    <w:abstractNumId w:val="18"/>
  </w:num>
  <w:num w:numId="57" w16cid:durableId="794715436">
    <w:abstractNumId w:val="72"/>
  </w:num>
  <w:num w:numId="58" w16cid:durableId="1656488063">
    <w:abstractNumId w:val="46"/>
  </w:num>
  <w:num w:numId="59" w16cid:durableId="1890531578">
    <w:abstractNumId w:val="60"/>
  </w:num>
  <w:num w:numId="60" w16cid:durableId="49757331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5"/>
  </w:num>
  <w:num w:numId="62" w16cid:durableId="1118986925">
    <w:abstractNumId w:val="36"/>
  </w:num>
  <w:num w:numId="63" w16cid:durableId="1535731864">
    <w:abstractNumId w:val="39"/>
  </w:num>
  <w:num w:numId="64" w16cid:durableId="164423573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8"/>
  </w:num>
  <w:num w:numId="66" w16cid:durableId="1631133976">
    <w:abstractNumId w:val="76"/>
  </w:num>
  <w:num w:numId="67" w16cid:durableId="295599324">
    <w:abstractNumId w:val="88"/>
  </w:num>
  <w:num w:numId="68" w16cid:durableId="132449030">
    <w:abstractNumId w:val="83"/>
  </w:num>
  <w:num w:numId="69" w16cid:durableId="934430">
    <w:abstractNumId w:val="122"/>
  </w:num>
  <w:num w:numId="70" w16cid:durableId="1399403778">
    <w:abstractNumId w:val="41"/>
  </w:num>
  <w:num w:numId="71" w16cid:durableId="1588229956">
    <w:abstractNumId w:val="96"/>
  </w:num>
  <w:num w:numId="72" w16cid:durableId="506486242">
    <w:abstractNumId w:val="127"/>
  </w:num>
  <w:num w:numId="73" w16cid:durableId="9000687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23"/>
  </w:num>
  <w:num w:numId="75" w16cid:durableId="619847765">
    <w:abstractNumId w:val="15"/>
  </w:num>
  <w:num w:numId="76" w16cid:durableId="1374573708">
    <w:abstractNumId w:val="95"/>
  </w:num>
  <w:num w:numId="77" w16cid:durableId="1184051604">
    <w:abstractNumId w:val="93"/>
  </w:num>
  <w:num w:numId="78" w16cid:durableId="891621244">
    <w:abstractNumId w:val="128"/>
  </w:num>
  <w:num w:numId="79" w16cid:durableId="1757822447">
    <w:abstractNumId w:val="26"/>
  </w:num>
  <w:num w:numId="80" w16cid:durableId="14575132">
    <w:abstractNumId w:val="117"/>
  </w:num>
  <w:num w:numId="81" w16cid:durableId="1598974769">
    <w:abstractNumId w:val="47"/>
  </w:num>
  <w:num w:numId="82" w16cid:durableId="1799957455">
    <w:abstractNumId w:val="80"/>
  </w:num>
  <w:num w:numId="83" w16cid:durableId="1550997359">
    <w:abstractNumId w:val="17"/>
  </w:num>
  <w:num w:numId="84" w16cid:durableId="938568083">
    <w:abstractNumId w:val="78"/>
  </w:num>
  <w:num w:numId="85" w16cid:durableId="561209975">
    <w:abstractNumId w:val="126"/>
  </w:num>
  <w:num w:numId="86" w16cid:durableId="1064260078">
    <w:abstractNumId w:val="67"/>
  </w:num>
  <w:num w:numId="87" w16cid:durableId="1661469055">
    <w:abstractNumId w:val="100"/>
  </w:num>
  <w:num w:numId="88" w16cid:durableId="1572158466">
    <w:abstractNumId w:val="31"/>
  </w:num>
  <w:num w:numId="89" w16cid:durableId="1154252141">
    <w:abstractNumId w:val="19"/>
  </w:num>
  <w:num w:numId="90" w16cid:durableId="2118328748">
    <w:abstractNumId w:val="99"/>
  </w:num>
  <w:num w:numId="91" w16cid:durableId="845631265">
    <w:abstractNumId w:val="57"/>
  </w:num>
  <w:num w:numId="92" w16cid:durableId="1923635729">
    <w:abstractNumId w:val="124"/>
  </w:num>
  <w:num w:numId="93" w16cid:durableId="68044232">
    <w:abstractNumId w:val="30"/>
  </w:num>
  <w:num w:numId="94" w16cid:durableId="1237714227">
    <w:abstractNumId w:val="13"/>
  </w:num>
  <w:num w:numId="95" w16cid:durableId="483395588">
    <w:abstractNumId w:val="56"/>
  </w:num>
  <w:num w:numId="96" w16cid:durableId="2103987742">
    <w:abstractNumId w:val="23"/>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03"/>
  </w:num>
  <w:num w:numId="99" w16cid:durableId="1133790181">
    <w:abstractNumId w:val="101"/>
  </w:num>
  <w:num w:numId="100" w16cid:durableId="1248002310">
    <w:abstractNumId w:val="52"/>
  </w:num>
  <w:num w:numId="101" w16cid:durableId="1610358874">
    <w:abstractNumId w:val="79"/>
  </w:num>
  <w:num w:numId="102" w16cid:durableId="404379019">
    <w:abstractNumId w:val="114"/>
  </w:num>
  <w:num w:numId="103" w16cid:durableId="1322808913">
    <w:abstractNumId w:val="59"/>
  </w:num>
  <w:num w:numId="104" w16cid:durableId="1693336918">
    <w:abstractNumId w:val="81"/>
  </w:num>
  <w:num w:numId="105" w16cid:durableId="1144815182">
    <w:abstractNumId w:val="70"/>
  </w:num>
  <w:num w:numId="106" w16cid:durableId="1320185557">
    <w:abstractNumId w:val="107"/>
  </w:num>
  <w:num w:numId="107" w16cid:durableId="970132309">
    <w:abstractNumId w:val="38"/>
  </w:num>
  <w:num w:numId="108" w16cid:durableId="2090342505">
    <w:abstractNumId w:val="9"/>
  </w:num>
  <w:num w:numId="109" w16cid:durableId="444812789">
    <w:abstractNumId w:val="16"/>
  </w:num>
  <w:num w:numId="110" w16cid:durableId="2060661599">
    <w:abstractNumId w:val="89"/>
  </w:num>
  <w:num w:numId="111" w16cid:durableId="490222910">
    <w:abstractNumId w:val="42"/>
  </w:num>
  <w:num w:numId="112" w16cid:durableId="1382704481">
    <w:abstractNumId w:val="33"/>
  </w:num>
  <w:num w:numId="113" w16cid:durableId="468404818">
    <w:abstractNumId w:val="54"/>
  </w:num>
  <w:num w:numId="114" w16cid:durableId="1331911271">
    <w:abstractNumId w:val="51"/>
  </w:num>
  <w:num w:numId="115" w16cid:durableId="739057406">
    <w:abstractNumId w:val="115"/>
  </w:num>
  <w:num w:numId="116" w16cid:durableId="1047484615">
    <w:abstractNumId w:val="28"/>
  </w:num>
  <w:num w:numId="117" w16cid:durableId="841353959">
    <w:abstractNumId w:val="35"/>
  </w:num>
  <w:num w:numId="118" w16cid:durableId="752971517">
    <w:abstractNumId w:val="108"/>
  </w:num>
  <w:num w:numId="119" w16cid:durableId="870531149">
    <w:abstractNumId w:val="62"/>
  </w:num>
  <w:num w:numId="120" w16cid:durableId="286549854">
    <w:abstractNumId w:val="64"/>
  </w:num>
  <w:num w:numId="121" w16cid:durableId="1451631933">
    <w:abstractNumId w:val="90"/>
  </w:num>
  <w:num w:numId="122" w16cid:durableId="1551724937">
    <w:abstractNumId w:val="98"/>
  </w:num>
  <w:num w:numId="123" w16cid:durableId="1422019989">
    <w:abstractNumId w:val="84"/>
  </w:num>
  <w:num w:numId="124" w16cid:durableId="59794528">
    <w:abstractNumId w:val="92"/>
  </w:num>
  <w:num w:numId="125" w16cid:durableId="2121214772">
    <w:abstractNumId w:val="20"/>
  </w:num>
  <w:num w:numId="126" w16cid:durableId="536746586">
    <w:abstractNumId w:val="45"/>
  </w:num>
  <w:num w:numId="127" w16cid:durableId="558906078">
    <w:abstractNumId w:val="25"/>
  </w:num>
  <w:num w:numId="128" w16cid:durableId="554508870">
    <w:abstractNumId w:val="91"/>
  </w:num>
  <w:num w:numId="129" w16cid:durableId="442654064">
    <w:abstractNumId w:val="12"/>
  </w:num>
  <w:num w:numId="130" w16cid:durableId="174544185">
    <w:abstractNumId w:val="49"/>
  </w:num>
  <w:num w:numId="131" w16cid:durableId="1152258118">
    <w:abstractNumId w:val="121"/>
  </w:num>
  <w:num w:numId="132" w16cid:durableId="55713794">
    <w:abstractNumId w:val="61"/>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419"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A65"/>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426"/>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20"/>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6DE5"/>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01F"/>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D87"/>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1DA"/>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971"/>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CF1"/>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E07"/>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36B"/>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315"/>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2EEA"/>
    <w:rsid w:val="001E3308"/>
    <w:rsid w:val="001E3395"/>
    <w:rsid w:val="001E33D5"/>
    <w:rsid w:val="001E341E"/>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25F"/>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AF"/>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12F"/>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A7"/>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AC"/>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82"/>
    <w:rsid w:val="003271FA"/>
    <w:rsid w:val="0032726B"/>
    <w:rsid w:val="003277AB"/>
    <w:rsid w:val="00327C49"/>
    <w:rsid w:val="00327D71"/>
    <w:rsid w:val="00327D95"/>
    <w:rsid w:val="00327E59"/>
    <w:rsid w:val="00327E61"/>
    <w:rsid w:val="00327EE7"/>
    <w:rsid w:val="003300D8"/>
    <w:rsid w:val="00330483"/>
    <w:rsid w:val="003304FF"/>
    <w:rsid w:val="003309BB"/>
    <w:rsid w:val="003309BF"/>
    <w:rsid w:val="003309CE"/>
    <w:rsid w:val="00330A48"/>
    <w:rsid w:val="00330F89"/>
    <w:rsid w:val="00331810"/>
    <w:rsid w:val="00331A49"/>
    <w:rsid w:val="00331E20"/>
    <w:rsid w:val="00331E25"/>
    <w:rsid w:val="00331FA9"/>
    <w:rsid w:val="00331FBB"/>
    <w:rsid w:val="00332391"/>
    <w:rsid w:val="003323C9"/>
    <w:rsid w:val="00332F6F"/>
    <w:rsid w:val="00333823"/>
    <w:rsid w:val="0033387C"/>
    <w:rsid w:val="003338E2"/>
    <w:rsid w:val="0033390A"/>
    <w:rsid w:val="00333A60"/>
    <w:rsid w:val="00334596"/>
    <w:rsid w:val="00334919"/>
    <w:rsid w:val="00334DFE"/>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0C3"/>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3E7"/>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6F74"/>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B70"/>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0A5"/>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76C"/>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4798C"/>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3F72"/>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3FA6"/>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3E0"/>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4D0"/>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C0A"/>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C1C"/>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A6A"/>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A10"/>
    <w:rsid w:val="00582E2F"/>
    <w:rsid w:val="00583051"/>
    <w:rsid w:val="005834A2"/>
    <w:rsid w:val="005834FE"/>
    <w:rsid w:val="00583749"/>
    <w:rsid w:val="00583913"/>
    <w:rsid w:val="00583A0F"/>
    <w:rsid w:val="00583C75"/>
    <w:rsid w:val="00584341"/>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0B1"/>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4F5"/>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88E"/>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9D3"/>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6AE"/>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41F"/>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054"/>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21C"/>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67EA2"/>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B91"/>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7B9"/>
    <w:rsid w:val="00685826"/>
    <w:rsid w:val="0068613B"/>
    <w:rsid w:val="006864B5"/>
    <w:rsid w:val="006869CC"/>
    <w:rsid w:val="00686B91"/>
    <w:rsid w:val="00687774"/>
    <w:rsid w:val="006878B4"/>
    <w:rsid w:val="00687C2E"/>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547"/>
    <w:rsid w:val="006E2BF9"/>
    <w:rsid w:val="006E2E1A"/>
    <w:rsid w:val="006E305F"/>
    <w:rsid w:val="006E3A10"/>
    <w:rsid w:val="006E3B86"/>
    <w:rsid w:val="006E4341"/>
    <w:rsid w:val="006E4373"/>
    <w:rsid w:val="006E4453"/>
    <w:rsid w:val="006E4618"/>
    <w:rsid w:val="006E48D2"/>
    <w:rsid w:val="006E4A41"/>
    <w:rsid w:val="006E4A51"/>
    <w:rsid w:val="006E4A57"/>
    <w:rsid w:val="006E4A8B"/>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C37"/>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4D2"/>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933"/>
    <w:rsid w:val="007A3F10"/>
    <w:rsid w:val="007A421D"/>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5D8"/>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4C57"/>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BB1"/>
    <w:rsid w:val="00833FF9"/>
    <w:rsid w:val="0083408B"/>
    <w:rsid w:val="008346DE"/>
    <w:rsid w:val="008346F1"/>
    <w:rsid w:val="00834734"/>
    <w:rsid w:val="008349BE"/>
    <w:rsid w:val="00834A55"/>
    <w:rsid w:val="00834D1B"/>
    <w:rsid w:val="0083515D"/>
    <w:rsid w:val="008354E8"/>
    <w:rsid w:val="0083560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A3C"/>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D1D"/>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0E7"/>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083"/>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065"/>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C2"/>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AEB"/>
    <w:rsid w:val="00907CE2"/>
    <w:rsid w:val="00907F25"/>
    <w:rsid w:val="009101D7"/>
    <w:rsid w:val="009102FE"/>
    <w:rsid w:val="00910362"/>
    <w:rsid w:val="00910690"/>
    <w:rsid w:val="0091082A"/>
    <w:rsid w:val="00910D60"/>
    <w:rsid w:val="009110E1"/>
    <w:rsid w:val="009111A7"/>
    <w:rsid w:val="0091125C"/>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6FA"/>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640"/>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1F33"/>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BED"/>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CAF"/>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2F1"/>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1F8"/>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0E7"/>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6E69"/>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15A"/>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1F"/>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77"/>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6D46"/>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49A"/>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7B1"/>
    <w:rsid w:val="00AA286D"/>
    <w:rsid w:val="00AA29EB"/>
    <w:rsid w:val="00AA2C3A"/>
    <w:rsid w:val="00AA2C3B"/>
    <w:rsid w:val="00AA2D38"/>
    <w:rsid w:val="00AA306D"/>
    <w:rsid w:val="00AA34FC"/>
    <w:rsid w:val="00AA3812"/>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E2D"/>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1F16"/>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873"/>
    <w:rsid w:val="00C45FF9"/>
    <w:rsid w:val="00C463C5"/>
    <w:rsid w:val="00C463D6"/>
    <w:rsid w:val="00C4670B"/>
    <w:rsid w:val="00C467CE"/>
    <w:rsid w:val="00C46941"/>
    <w:rsid w:val="00C46BCC"/>
    <w:rsid w:val="00C46E41"/>
    <w:rsid w:val="00C47083"/>
    <w:rsid w:val="00C4732C"/>
    <w:rsid w:val="00C47500"/>
    <w:rsid w:val="00C477ED"/>
    <w:rsid w:val="00C47BE4"/>
    <w:rsid w:val="00C47BEE"/>
    <w:rsid w:val="00C47D38"/>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B8B"/>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A0F"/>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9C"/>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4EDF"/>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574"/>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3E2B"/>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DA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DE3"/>
    <w:rsid w:val="00D27ED0"/>
    <w:rsid w:val="00D27F29"/>
    <w:rsid w:val="00D302F6"/>
    <w:rsid w:val="00D3039F"/>
    <w:rsid w:val="00D30472"/>
    <w:rsid w:val="00D304F7"/>
    <w:rsid w:val="00D30577"/>
    <w:rsid w:val="00D30828"/>
    <w:rsid w:val="00D30956"/>
    <w:rsid w:val="00D3166C"/>
    <w:rsid w:val="00D316E2"/>
    <w:rsid w:val="00D3191D"/>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1DA"/>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8E0"/>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D8B"/>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B2F"/>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A88"/>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08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07C"/>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3E2"/>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261"/>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14F"/>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C7"/>
    <w:rsid w:val="00F132F9"/>
    <w:rsid w:val="00F13887"/>
    <w:rsid w:val="00F138F0"/>
    <w:rsid w:val="00F13A31"/>
    <w:rsid w:val="00F1418F"/>
    <w:rsid w:val="00F1438E"/>
    <w:rsid w:val="00F145CD"/>
    <w:rsid w:val="00F147B9"/>
    <w:rsid w:val="00F14C93"/>
    <w:rsid w:val="00F14D99"/>
    <w:rsid w:val="00F15057"/>
    <w:rsid w:val="00F15244"/>
    <w:rsid w:val="00F1524F"/>
    <w:rsid w:val="00F15324"/>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524"/>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6731D"/>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2C"/>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140">
    <w:name w:val="Tabla con cuadrícula140"/>
    <w:basedOn w:val="Tablanormal"/>
    <w:next w:val="Tablaconcuadrcula"/>
    <w:uiPriority w:val="39"/>
    <w:rsid w:val="00824C57"/>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5970B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8">
    <w:name w:val="Tabla normal 128"/>
    <w:basedOn w:val="Tablanormal"/>
    <w:next w:val="Tablanormal1"/>
    <w:uiPriority w:val="41"/>
    <w:rsid w:val="00557A6A"/>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44">
    <w:name w:val="Tabla con cuadrícula144"/>
    <w:basedOn w:val="Tablanormal"/>
    <w:next w:val="Tablaconcuadrcula"/>
    <w:uiPriority w:val="39"/>
    <w:rsid w:val="00E9326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omar.lizalde@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eader" Target="header1.xml"/><Relationship Id="rId47" Type="http://schemas.openxmlformats.org/officeDocument/2006/relationships/image" Target="media/image4.png"/><Relationship Id="rId50" Type="http://schemas.openxmlformats.org/officeDocument/2006/relationships/image" Target="media/image7.jpeg"/><Relationship Id="rId55"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ine.mx/licitaciones" TargetMode="External"/><Relationship Id="rId11" Type="http://schemas.openxmlformats.org/officeDocument/2006/relationships/endnotes" Target="endnotes.xml"/><Relationship Id="rId24" Type="http://schemas.openxmlformats.org/officeDocument/2006/relationships/hyperlink" Target="mailto:edson.sanchez@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image" Target="media/image3.emf"/><Relationship Id="rId53" Type="http://schemas.openxmlformats.org/officeDocument/2006/relationships/footer" Target="footer2.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lonso.rodriguez@ine.mx" TargetMode="External"/><Relationship Id="rId44" Type="http://schemas.openxmlformats.org/officeDocument/2006/relationships/hyperlink" Target="mailto:complementodepago.scp@ine.mx" TargetMode="External"/><Relationship Id="rId52"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footer" Target="footer1.xml"/><Relationship Id="rId48" Type="http://schemas.openxmlformats.org/officeDocument/2006/relationships/image" Target="media/image5.png"/><Relationship Id="rId8" Type="http://schemas.openxmlformats.org/officeDocument/2006/relationships/settings" Target="settings.xml"/><Relationship Id="rId51" Type="http://schemas.openxmlformats.org/officeDocument/2006/relationships/hyperlink" Target="mailto:roberto.medina@ine.mx"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oleObject" Target="embeddings/oleObject1.bin"/><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manuel.brasdefer@ine.mx" TargetMode="External"/><Relationship Id="rId28" Type="http://schemas.openxmlformats.org/officeDocument/2006/relationships/hyperlink" Target="mailto:carolina.rodriguezb@ine.mx" TargetMode="External"/><Relationship Id="rId36" Type="http://schemas.openxmlformats.org/officeDocument/2006/relationships/hyperlink" Target="mailto:xochitl.apaez@ine.mx" TargetMode="External"/><Relationship Id="rId49"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3.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5.xml><?xml version="1.0" encoding="utf-8"?>
<ds:datastoreItem xmlns:ds="http://schemas.openxmlformats.org/officeDocument/2006/customXml" ds:itemID="{E38D756B-1406-4965-9CB4-F6CE3AF2912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29540</Words>
  <Characters>162473</Characters>
  <Application>Microsoft Office Word</Application>
  <DocSecurity>0</DocSecurity>
  <Lines>1353</Lines>
  <Paragraphs>383</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191630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4</cp:revision>
  <cp:lastPrinted>2024-11-20T23:18:00Z</cp:lastPrinted>
  <dcterms:created xsi:type="dcterms:W3CDTF">2024-11-20T23:18:00Z</dcterms:created>
  <dcterms:modified xsi:type="dcterms:W3CDTF">2024-11-20T23:19:00Z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