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0328A098"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FD3B97">
        <w:rPr>
          <w:rFonts w:ascii="Arial Rounded MT Bold" w:hAnsi="Arial Rounded MT Bold" w:cs="Calibri"/>
          <w:b/>
          <w:smallCaps/>
          <w:sz w:val="32"/>
          <w:szCs w:val="32"/>
        </w:rPr>
        <w:t>03</w:t>
      </w:r>
      <w:r w:rsidR="000A3177">
        <w:rPr>
          <w:rFonts w:ascii="Arial Rounded MT Bold" w:hAnsi="Arial Rounded MT Bold" w:cs="Calibri"/>
          <w:b/>
          <w:smallCaps/>
          <w:sz w:val="32"/>
          <w:szCs w:val="32"/>
        </w:rPr>
        <w:t>8</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5E043C98" w14:textId="77777777" w:rsidR="0097062B" w:rsidRPr="00EF4A7F" w:rsidRDefault="0097062B" w:rsidP="0097062B">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p>
    <w:p w14:paraId="42B0650F" w14:textId="6FDDBAF3" w:rsidR="00CC1403" w:rsidRDefault="00FF5A62" w:rsidP="00FF5A62">
      <w:pPr>
        <w:pStyle w:val="Textoindependiente"/>
        <w:tabs>
          <w:tab w:val="center" w:pos="4666"/>
          <w:tab w:val="left" w:pos="6468"/>
        </w:tabs>
        <w:spacing w:before="8"/>
        <w:ind w:right="284"/>
        <w:rPr>
          <w:rFonts w:cs="Arial"/>
          <w:b/>
          <w:bCs/>
          <w:sz w:val="32"/>
          <w:szCs w:val="32"/>
        </w:rPr>
      </w:pPr>
      <w:bookmarkStart w:id="7" w:name="_Hlk151731631"/>
      <w:r w:rsidRPr="00FF5A62">
        <w:rPr>
          <w:rFonts w:cs="Arial"/>
          <w:b/>
          <w:bCs/>
          <w:sz w:val="32"/>
          <w:szCs w:val="32"/>
        </w:rPr>
        <w:t>Renovación de suscripciones de soporte técnico y</w:t>
      </w:r>
      <w:r>
        <w:rPr>
          <w:rFonts w:cs="Arial"/>
          <w:b/>
          <w:bCs/>
          <w:sz w:val="32"/>
          <w:szCs w:val="32"/>
        </w:rPr>
        <w:t xml:space="preserve"> </w:t>
      </w:r>
      <w:r w:rsidRPr="00FF5A62">
        <w:rPr>
          <w:rFonts w:cs="Arial"/>
          <w:b/>
          <w:bCs/>
          <w:sz w:val="32"/>
          <w:szCs w:val="32"/>
        </w:rPr>
        <w:t>actualizaciones para el software Red Hat Virtualization, Red</w:t>
      </w:r>
      <w:r>
        <w:rPr>
          <w:rFonts w:cs="Arial"/>
          <w:b/>
          <w:bCs/>
          <w:sz w:val="32"/>
          <w:szCs w:val="32"/>
        </w:rPr>
        <w:t xml:space="preserve"> </w:t>
      </w:r>
      <w:r w:rsidRPr="00FF5A62">
        <w:rPr>
          <w:rFonts w:cs="Arial"/>
          <w:b/>
          <w:bCs/>
          <w:sz w:val="32"/>
          <w:szCs w:val="32"/>
        </w:rPr>
        <w:t>Hat Ansible Automation y para el Sistema Operativo Red Hat</w:t>
      </w:r>
    </w:p>
    <w:p w14:paraId="183CB1AC" w14:textId="77777777" w:rsidR="00FF5A62" w:rsidRDefault="00FF5A62" w:rsidP="00FF5A62">
      <w:pPr>
        <w:pStyle w:val="Textoindependiente"/>
        <w:tabs>
          <w:tab w:val="center" w:pos="4666"/>
          <w:tab w:val="left" w:pos="6468"/>
        </w:tabs>
        <w:spacing w:before="8"/>
        <w:ind w:right="284"/>
        <w:rPr>
          <w:rFonts w:cs="Arial"/>
          <w:b/>
          <w:bCs/>
          <w:sz w:val="32"/>
          <w:szCs w:val="32"/>
        </w:rPr>
      </w:pPr>
    </w:p>
    <w:p w14:paraId="7F491192"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212CC0F0"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bookmarkEnd w:id="7"/>
    <w:p w14:paraId="67764107" w14:textId="77777777" w:rsidR="004A0EC1" w:rsidRDefault="004A0EC1" w:rsidP="00E20B35">
      <w:pPr>
        <w:tabs>
          <w:tab w:val="left" w:pos="3828"/>
        </w:tabs>
        <w:spacing w:line="276" w:lineRule="auto"/>
        <w:outlineLvl w:val="0"/>
        <w:rPr>
          <w:rFonts w:ascii="Arial" w:hAnsi="Arial" w:cs="Arial"/>
          <w:b/>
          <w:sz w:val="28"/>
          <w:szCs w:val="22"/>
        </w:rPr>
      </w:pPr>
    </w:p>
    <w:p w14:paraId="2380768D" w14:textId="7FF4A54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lastRenderedPageBreak/>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109C27A0"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6D0CA7">
        <w:rPr>
          <w:rFonts w:ascii="Arial" w:hAnsi="Arial" w:cs="Arial"/>
          <w:b/>
          <w:sz w:val="22"/>
          <w:szCs w:val="22"/>
        </w:rPr>
        <w:t>4</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6665B28A"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FD3B97">
        <w:rPr>
          <w:rFonts w:ascii="Arial" w:hAnsi="Arial" w:cs="Arial"/>
          <w:b/>
          <w:sz w:val="22"/>
          <w:szCs w:val="22"/>
        </w:rPr>
        <w:t>03</w:t>
      </w:r>
      <w:r w:rsidR="000A3177">
        <w:rPr>
          <w:rFonts w:ascii="Arial" w:hAnsi="Arial" w:cs="Arial"/>
          <w:b/>
          <w:sz w:val="22"/>
          <w:szCs w:val="22"/>
        </w:rPr>
        <w:t>8</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rsidP="004E3CA5">
      <w:pPr>
        <w:tabs>
          <w:tab w:val="left" w:pos="3828"/>
        </w:tabs>
        <w:spacing w:line="276" w:lineRule="auto"/>
        <w:ind w:left="4255" w:hanging="7"/>
        <w:rPr>
          <w:rFonts w:ascii="Arial" w:hAnsi="Arial" w:cs="Arial"/>
          <w:sz w:val="22"/>
          <w:szCs w:val="22"/>
        </w:rPr>
      </w:pPr>
    </w:p>
    <w:p w14:paraId="1E0FD86C" w14:textId="60D8784D" w:rsidR="005A2137" w:rsidRPr="00EF4A7F" w:rsidRDefault="00624CF1" w:rsidP="00B52947">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7465D1" w:rsidRPr="007465D1">
        <w:rPr>
          <w:rFonts w:cs="Arial"/>
          <w:b/>
          <w:bCs/>
          <w:szCs w:val="22"/>
        </w:rPr>
        <w:t>Renovación de suscripciones de soporte técnico y actualizaciones para el software Red Hat Virtualization, Red Hat Ansible Automation y para el Sistema Operativo Red Hat</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3DF3F259" w:rsidR="00101D53" w:rsidRPr="00EF4A7F" w:rsidRDefault="000A3177" w:rsidP="00B449B5">
            <w:pPr>
              <w:jc w:val="center"/>
              <w:rPr>
                <w:rFonts w:ascii="Arial" w:hAnsi="Arial" w:cs="Arial"/>
                <w:b/>
              </w:rPr>
            </w:pPr>
            <w:r>
              <w:rPr>
                <w:rFonts w:ascii="Arial" w:hAnsi="Arial" w:cs="Arial"/>
                <w:b/>
              </w:rPr>
              <w:t>7</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2C61F0FF" w:rsidR="00101D53" w:rsidRPr="00EF4A7F" w:rsidRDefault="00FD3B97" w:rsidP="00B449B5">
            <w:pPr>
              <w:jc w:val="center"/>
              <w:rPr>
                <w:rFonts w:ascii="Arial" w:hAnsi="Arial" w:cs="Arial"/>
                <w:b/>
              </w:rPr>
            </w:pPr>
            <w:r>
              <w:rPr>
                <w:rFonts w:ascii="Arial" w:hAnsi="Arial" w:cs="Arial"/>
                <w:b/>
              </w:rPr>
              <w:t>noviembre</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5A03B5D1" w:rsidR="00101D53" w:rsidRPr="00EF4A7F" w:rsidRDefault="00FD3B97" w:rsidP="00B449B5">
            <w:pPr>
              <w:jc w:val="center"/>
              <w:rPr>
                <w:rFonts w:ascii="Arial" w:hAnsi="Arial" w:cs="Arial"/>
                <w:b/>
              </w:rPr>
            </w:pPr>
            <w:r>
              <w:rPr>
                <w:rFonts w:ascii="Arial" w:hAnsi="Arial" w:cs="Arial"/>
                <w:b/>
              </w:rPr>
              <w:t>1</w:t>
            </w:r>
            <w:r w:rsidR="000A3177">
              <w:rPr>
                <w:rFonts w:ascii="Arial" w:hAnsi="Arial" w:cs="Arial"/>
                <w:b/>
              </w:rPr>
              <w:t>0</w:t>
            </w:r>
            <w:r>
              <w:rPr>
                <w:rFonts w:ascii="Arial" w:hAnsi="Arial" w:cs="Arial"/>
                <w:b/>
              </w:rPr>
              <w:t>:00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3DACCE7D"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0A3177">
              <w:rPr>
                <w:rFonts w:ascii="Arial" w:hAnsi="Arial" w:cs="Arial"/>
                <w:b/>
                <w:bCs/>
              </w:rPr>
              <w:t>5</w:t>
            </w:r>
            <w:r w:rsidRPr="00EF4A7F">
              <w:rPr>
                <w:rFonts w:ascii="Arial" w:hAnsi="Arial" w:cs="Arial"/>
                <w:b/>
                <w:bCs/>
              </w:rPr>
              <w:t xml:space="preserve"> </w:t>
            </w:r>
            <w:r w:rsidRPr="00EF4A7F">
              <w:rPr>
                <w:rFonts w:ascii="Arial" w:hAnsi="Arial" w:cs="Arial"/>
                <w:b/>
              </w:rPr>
              <w:t xml:space="preserve">de </w:t>
            </w:r>
            <w:r w:rsidR="00FD3B97">
              <w:rPr>
                <w:rFonts w:ascii="Arial" w:hAnsi="Arial" w:cs="Arial"/>
                <w:b/>
              </w:rPr>
              <w:t>noviembre</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FD3B97">
              <w:rPr>
                <w:rFonts w:ascii="Arial" w:hAnsi="Arial" w:cs="Arial"/>
                <w:b/>
              </w:rPr>
              <w:t>1</w:t>
            </w:r>
            <w:r w:rsidR="000A3177">
              <w:rPr>
                <w:rFonts w:ascii="Arial" w:hAnsi="Arial" w:cs="Arial"/>
                <w:b/>
              </w:rPr>
              <w:t>0</w:t>
            </w:r>
            <w:r w:rsidR="00FD3B97">
              <w:rPr>
                <w:rFonts w:ascii="Arial" w:hAnsi="Arial" w:cs="Arial"/>
                <w:b/>
              </w:rPr>
              <w:t>:00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3A32B169" w:rsidR="003842A7" w:rsidRPr="00EF4A7F" w:rsidRDefault="000A3177" w:rsidP="00E36232">
            <w:pPr>
              <w:jc w:val="center"/>
              <w:rPr>
                <w:rFonts w:ascii="Arial" w:hAnsi="Arial" w:cs="Arial"/>
                <w:b/>
              </w:rPr>
            </w:pPr>
            <w:r>
              <w:rPr>
                <w:rFonts w:ascii="Arial" w:hAnsi="Arial" w:cs="Arial"/>
                <w:b/>
              </w:rPr>
              <w:t>14</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5D65CECA" w:rsidR="003842A7" w:rsidRPr="00EF4A7F" w:rsidRDefault="00FD3B97" w:rsidP="00E36232">
            <w:pPr>
              <w:jc w:val="center"/>
              <w:rPr>
                <w:rFonts w:ascii="Arial" w:hAnsi="Arial" w:cs="Arial"/>
                <w:b/>
              </w:rPr>
            </w:pPr>
            <w:r>
              <w:rPr>
                <w:rFonts w:ascii="Arial" w:hAnsi="Arial" w:cs="Arial"/>
                <w:b/>
              </w:rPr>
              <w:t>noviembre</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37ED4FAB" w:rsidR="003842A7" w:rsidRPr="00EF4A7F" w:rsidRDefault="00FD3B97" w:rsidP="00E36232">
            <w:pPr>
              <w:jc w:val="center"/>
              <w:rPr>
                <w:rFonts w:ascii="Arial" w:hAnsi="Arial" w:cs="Arial"/>
                <w:b/>
              </w:rPr>
            </w:pPr>
            <w:r>
              <w:rPr>
                <w:rFonts w:ascii="Arial" w:hAnsi="Arial" w:cs="Arial"/>
                <w:b/>
              </w:rPr>
              <w:t>1</w:t>
            </w:r>
            <w:r w:rsidR="00AF4F4D">
              <w:rPr>
                <w:rFonts w:ascii="Arial" w:hAnsi="Arial" w:cs="Arial"/>
                <w:b/>
              </w:rPr>
              <w:t>0</w:t>
            </w:r>
            <w:r>
              <w:rPr>
                <w:rFonts w:ascii="Arial" w:hAnsi="Arial" w:cs="Arial"/>
                <w:b/>
              </w:rPr>
              <w:t>:00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77522F00" w:rsidR="00F22686" w:rsidRPr="00EF4A7F" w:rsidRDefault="000A3177" w:rsidP="00E36232">
            <w:pPr>
              <w:jc w:val="center"/>
              <w:rPr>
                <w:rFonts w:ascii="Arial" w:hAnsi="Arial" w:cs="Arial"/>
                <w:b/>
              </w:rPr>
            </w:pPr>
            <w:r>
              <w:rPr>
                <w:rFonts w:ascii="Arial" w:hAnsi="Arial" w:cs="Arial"/>
                <w:b/>
              </w:rPr>
              <w:t>21</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706BE1DE" w:rsidR="00F22686" w:rsidRPr="00EF4A7F" w:rsidRDefault="00FD3B97" w:rsidP="00E36232">
            <w:pPr>
              <w:jc w:val="center"/>
              <w:rPr>
                <w:rFonts w:ascii="Arial" w:hAnsi="Arial" w:cs="Arial"/>
                <w:b/>
              </w:rPr>
            </w:pPr>
            <w:r>
              <w:rPr>
                <w:rFonts w:ascii="Arial" w:hAnsi="Arial" w:cs="Arial"/>
                <w:b/>
              </w:rPr>
              <w:t>noviembre</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0BBB051A" w:rsidR="003842A7" w:rsidRPr="00EF4A7F" w:rsidRDefault="003842A7" w:rsidP="00E36232">
            <w:pPr>
              <w:jc w:val="center"/>
              <w:rPr>
                <w:rFonts w:ascii="Arial" w:hAnsi="Arial" w:cs="Arial"/>
              </w:rPr>
            </w:pPr>
            <w:r w:rsidRPr="00EF4A7F">
              <w:rPr>
                <w:rFonts w:ascii="Arial" w:hAnsi="Arial" w:cs="Arial"/>
                <w:lang w:val="es-ES_tradnl"/>
              </w:rPr>
              <w:t>De conformidad con el quinto párrafo del artículo 45 del REGLAMENTO, el fallo se notificar</w:t>
            </w:r>
            <w:r w:rsidR="00B10D03">
              <w:rPr>
                <w:rFonts w:ascii="Arial" w:hAnsi="Arial" w:cs="Arial"/>
                <w:lang w:val="es-ES_tradnl"/>
              </w:rPr>
              <w:t>á</w:t>
            </w:r>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0CF060ED" w14:textId="77777777" w:rsidR="004A0EC1" w:rsidRDefault="004A0EC1">
      <w:pPr>
        <w:tabs>
          <w:tab w:val="left" w:pos="3686"/>
        </w:tabs>
        <w:jc w:val="center"/>
        <w:outlineLvl w:val="0"/>
        <w:rPr>
          <w:rFonts w:ascii="Arial" w:hAnsi="Arial" w:cs="Arial"/>
          <w:b/>
          <w:smallCaps/>
          <w:sz w:val="28"/>
          <w:szCs w:val="28"/>
        </w:rPr>
      </w:pPr>
    </w:p>
    <w:p w14:paraId="3BDDE7F7" w14:textId="3EA9A374"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7CD7303C"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FD3B97">
        <w:rPr>
          <w:rFonts w:ascii="Arial" w:hAnsi="Arial" w:cs="Arial"/>
          <w:bCs/>
        </w:rPr>
        <w:t>2</w:t>
      </w:r>
      <w:r w:rsidR="000A3177">
        <w:rPr>
          <w:rFonts w:ascii="Arial" w:hAnsi="Arial" w:cs="Arial"/>
          <w:bCs/>
        </w:rPr>
        <w:t>4</w:t>
      </w:r>
      <w:r w:rsidRPr="00EF4A7F">
        <w:rPr>
          <w:rFonts w:ascii="Arial" w:hAnsi="Arial" w:cs="Arial"/>
          <w:bCs/>
        </w:rPr>
        <w:t xml:space="preserve"> de </w:t>
      </w:r>
      <w:r w:rsidR="00FD3B97">
        <w:rPr>
          <w:rFonts w:ascii="Arial" w:hAnsi="Arial" w:cs="Arial"/>
          <w:bCs/>
        </w:rPr>
        <w:t>octubre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FD3B97">
        <w:rPr>
          <w:rFonts w:ascii="Arial" w:hAnsi="Arial" w:cs="Arial"/>
          <w:bCs/>
        </w:rPr>
        <w:t>29</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FD3B97">
        <w:rPr>
          <w:rFonts w:ascii="Arial" w:hAnsi="Arial" w:cs="Arial"/>
          <w:bCs/>
        </w:rPr>
        <w:t>octubre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77777777"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la misma.</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07AB84BF"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y </w:t>
      </w:r>
      <w:hyperlink r:id="rId18" w:history="1">
        <w:r w:rsidR="00DE7FC4" w:rsidRPr="009B5B2C">
          <w:rPr>
            <w:rStyle w:val="Hipervnculo"/>
            <w:rFonts w:ascii="Arial" w:hAnsi="Arial" w:cs="Arial"/>
            <w:bCs/>
          </w:rPr>
          <w:t>omar.lizalde@ine.mx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lastRenderedPageBreak/>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637D734C" w14:textId="77777777" w:rsidR="004A0EC1" w:rsidRPr="00EF4A7F" w:rsidRDefault="004A0EC1"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lastRenderedPageBreak/>
        <w:t>Introducción</w:t>
      </w:r>
    </w:p>
    <w:p w14:paraId="472BAC5C" w14:textId="7102A22E"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w:t>
      </w:r>
      <w:r w:rsidRPr="00294CA0">
        <w:rPr>
          <w:rFonts w:ascii="Arial" w:hAnsi="Arial" w:cs="Arial"/>
        </w:rPr>
        <w:t>Electorales; artículos</w:t>
      </w:r>
      <w:r w:rsidRPr="00294CA0">
        <w:rPr>
          <w:rFonts w:ascii="Arial" w:hAnsi="Arial" w:cs="Arial"/>
          <w:color w:val="FF0000"/>
        </w:rPr>
        <w:t xml:space="preserve"> </w:t>
      </w:r>
      <w:r w:rsidRPr="00294CA0">
        <w:rPr>
          <w:rFonts w:ascii="Arial" w:hAnsi="Arial" w:cs="Arial"/>
        </w:rPr>
        <w:t>23, 31 fracción I, 32 fracción I, 35 fracción I</w:t>
      </w:r>
      <w:r w:rsidR="00FD651D" w:rsidRPr="00294CA0">
        <w:rPr>
          <w:rFonts w:ascii="Arial" w:hAnsi="Arial" w:cs="Arial"/>
        </w:rPr>
        <w:t xml:space="preserve"> y</w:t>
      </w:r>
      <w:r w:rsidRPr="00294CA0">
        <w:rPr>
          <w:rFonts w:ascii="Arial" w:hAnsi="Arial" w:cs="Arial"/>
        </w:rPr>
        <w:t xml:space="preserve"> 43 segundo párrafo</w:t>
      </w:r>
      <w:r w:rsidR="006A09F2" w:rsidRPr="00294CA0">
        <w:rPr>
          <w:rFonts w:ascii="Arial" w:hAnsi="Arial" w:cs="Arial"/>
        </w:rPr>
        <w:t xml:space="preserve"> </w:t>
      </w:r>
      <w:r w:rsidRPr="00294CA0">
        <w:rPr>
          <w:rFonts w:ascii="Arial" w:hAnsi="Arial" w:cs="Arial"/>
        </w:rPr>
        <w:t>del REGLAMENTO; y las POBALINES, así como las leyes y ordenamientos relativos y aplicables vigentes.</w:t>
      </w:r>
      <w:r w:rsidRPr="00EF4A7F">
        <w:rPr>
          <w:rFonts w:ascii="Arial" w:hAnsi="Arial" w:cs="Arial"/>
        </w:rPr>
        <w:t xml:space="preserve">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4CF70DEF" w:rsidR="00CC1403" w:rsidRPr="00EF4A7F" w:rsidRDefault="00624CF1" w:rsidP="00633E3C">
      <w:pPr>
        <w:pStyle w:val="Prrafodelista"/>
        <w:spacing w:line="276" w:lineRule="auto"/>
        <w:ind w:left="0" w:right="49"/>
        <w:jc w:val="both"/>
        <w:rPr>
          <w:rFonts w:ascii="Arial" w:hAnsi="Arial" w:cs="Arial"/>
        </w:rPr>
      </w:pPr>
      <w:r w:rsidRPr="00EF4A7F">
        <w:rPr>
          <w:rFonts w:ascii="Arial" w:hAnsi="Arial" w:cs="Arial"/>
        </w:rPr>
        <w:t>El presente procedimiento para la</w:t>
      </w:r>
      <w:r w:rsidR="000D5F83">
        <w:rPr>
          <w:rFonts w:ascii="Arial" w:hAnsi="Arial" w:cs="Arial"/>
        </w:rPr>
        <w:t xml:space="preserve"> contratación d</w:t>
      </w:r>
      <w:r w:rsidR="00627E5E">
        <w:rPr>
          <w:rFonts w:ascii="Arial" w:hAnsi="Arial" w:cs="Arial"/>
        </w:rPr>
        <w:t>e</w:t>
      </w:r>
      <w:r w:rsidR="00E20B35">
        <w:rPr>
          <w:rFonts w:ascii="Arial" w:hAnsi="Arial" w:cs="Arial"/>
        </w:rPr>
        <w:t>l</w:t>
      </w:r>
      <w:r w:rsidRPr="00EF4A7F">
        <w:rPr>
          <w:rFonts w:ascii="Arial" w:hAnsi="Arial" w:cs="Arial"/>
        </w:rPr>
        <w:t xml:space="preserve"> </w:t>
      </w:r>
      <w:r w:rsidRPr="00EF4A7F">
        <w:rPr>
          <w:rFonts w:ascii="Arial" w:hAnsi="Arial" w:cs="Arial"/>
          <w:b/>
          <w:bCs/>
        </w:rPr>
        <w:t>“</w:t>
      </w:r>
      <w:r w:rsidR="00EA481E" w:rsidRPr="00EA481E">
        <w:rPr>
          <w:rFonts w:ascii="Arial" w:hAnsi="Arial" w:cs="Arial"/>
          <w:b/>
          <w:bCs/>
        </w:rPr>
        <w:t>Renovación de suscripciones de soporte técnico y actualizaciones para el software Red Hat Virtualization, Red Hat Ansible Automation y para el Sistema Operativo Red Hat</w:t>
      </w:r>
      <w:r w:rsidR="005B2598" w:rsidRPr="00EF4A7F">
        <w:rPr>
          <w:rFonts w:ascii="Arial" w:hAnsi="Arial" w:cs="Arial"/>
          <w:b/>
          <w:bCs/>
        </w:rPr>
        <w:t>”</w:t>
      </w:r>
      <w:r w:rsidR="00B01814">
        <w:rPr>
          <w:rFonts w:ascii="Arial" w:hAnsi="Arial" w:cs="Arial"/>
          <w:b/>
          <w:bCs/>
        </w:rPr>
        <w:t xml:space="preserve">, </w:t>
      </w:r>
      <w:r w:rsidR="00B01814">
        <w:rPr>
          <w:rFonts w:ascii="Arial" w:hAnsi="Arial" w:cs="Arial"/>
        </w:rPr>
        <w:t>s</w:t>
      </w:r>
      <w:r w:rsidRPr="00EF4A7F">
        <w:rPr>
          <w:rFonts w:ascii="Arial" w:hAnsi="Arial" w:cs="Arial"/>
        </w:rPr>
        <w:t>e realiza en atención a la solicitud de la</w:t>
      </w:r>
      <w:r w:rsidR="00DB5A85">
        <w:rPr>
          <w:rFonts w:ascii="Arial" w:hAnsi="Arial" w:cs="Arial"/>
        </w:rPr>
        <w:t xml:space="preserve"> </w:t>
      </w:r>
      <w:bookmarkStart w:id="8" w:name="_Hlk167101262"/>
      <w:r w:rsidR="00633E3C" w:rsidRPr="00633E3C">
        <w:rPr>
          <w:rFonts w:ascii="Arial" w:hAnsi="Arial" w:cs="Arial"/>
        </w:rPr>
        <w:t>Dirección de Infraestructura y Tecnología Aplicada de la Dirección Ejecutiva del Registro Federal de Electores</w:t>
      </w:r>
      <w:bookmarkEnd w:id="8"/>
      <w:r w:rsidR="00633E3C">
        <w:rPr>
          <w:rFonts w:ascii="Arial" w:hAnsi="Arial" w:cs="Arial"/>
        </w:rPr>
        <w:t>,</w:t>
      </w:r>
      <w:r w:rsidR="0004439D" w:rsidRPr="00EF4A7F">
        <w:rPr>
          <w:rFonts w:ascii="Arial" w:hAnsi="Arial" w:cs="Arial"/>
        </w:rPr>
        <w:t xml:space="preserve"> </w:t>
      </w:r>
      <w:r w:rsidRPr="00EF4A7F">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345BFB2D"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FD3B97">
        <w:rPr>
          <w:rFonts w:ascii="Arial" w:hAnsi="Arial" w:cs="Arial"/>
          <w:b/>
        </w:rPr>
        <w:t>Décimo Tercera</w:t>
      </w:r>
      <w:r w:rsidR="008C3135" w:rsidRPr="00EF4A7F">
        <w:rPr>
          <w:rFonts w:ascii="Arial" w:hAnsi="Arial" w:cs="Arial"/>
          <w:b/>
        </w:rPr>
        <w:t xml:space="preserve"> </w:t>
      </w:r>
      <w:r w:rsidRPr="00EF4A7F">
        <w:rPr>
          <w:rFonts w:ascii="Arial" w:hAnsi="Arial" w:cs="Arial"/>
          <w:b/>
        </w:rPr>
        <w:t>Sesión</w:t>
      </w:r>
      <w:r w:rsidR="00F12A0A">
        <w:rPr>
          <w:rFonts w:ascii="Arial" w:hAnsi="Arial" w:cs="Arial"/>
          <w:b/>
        </w:rPr>
        <w:t xml:space="preserve"> </w:t>
      </w:r>
      <w:r w:rsidR="00FD3B97">
        <w:rPr>
          <w:rFonts w:ascii="Arial" w:hAnsi="Arial" w:cs="Arial"/>
          <w:b/>
        </w:rPr>
        <w:t>Extraordinaria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E77736" w:rsidRPr="00EF4A7F">
        <w:rPr>
          <w:rFonts w:ascii="Arial" w:hAnsi="Arial" w:cs="Arial"/>
        </w:rPr>
        <w:t xml:space="preserve"> </w:t>
      </w:r>
      <w:r w:rsidR="00FD3B97">
        <w:rPr>
          <w:rFonts w:ascii="Arial" w:hAnsi="Arial" w:cs="Arial"/>
          <w:b/>
          <w:bCs/>
        </w:rPr>
        <w:t>17</w:t>
      </w:r>
      <w:r w:rsidR="00B93871" w:rsidRPr="00B93871">
        <w:rPr>
          <w:rFonts w:ascii="Arial" w:hAnsi="Arial" w:cs="Arial"/>
          <w:b/>
          <w:bCs/>
        </w:rPr>
        <w:t xml:space="preserve"> de </w:t>
      </w:r>
      <w:r w:rsidR="00FD3B97">
        <w:rPr>
          <w:rFonts w:ascii="Arial" w:hAnsi="Arial" w:cs="Arial"/>
          <w:b/>
          <w:bCs/>
        </w:rPr>
        <w:t>octubre</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208086E6" w14:textId="77777777" w:rsidR="00A9529E" w:rsidRPr="00EF4A7F" w:rsidRDefault="00A9529E" w:rsidP="00CF0380">
      <w:pPr>
        <w:spacing w:before="120" w:after="120" w:line="276" w:lineRule="auto"/>
        <w:ind w:right="49"/>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9" w:name="_Toc463973933"/>
      <w:bookmarkStart w:id="10" w:name="_Toc494211556"/>
      <w:bookmarkStart w:id="11" w:name="_Toc477352401"/>
      <w:bookmarkStart w:id="12" w:name="_Toc480826283"/>
      <w:bookmarkStart w:id="13" w:name="_Toc488428608"/>
      <w:bookmarkStart w:id="14" w:name="_Toc498523175"/>
      <w:bookmarkStart w:id="15" w:name="_Toc449979548"/>
      <w:bookmarkStart w:id="16" w:name="_Toc496883293"/>
      <w:bookmarkStart w:id="17" w:name="_Toc486343050"/>
      <w:bookmarkStart w:id="18" w:name="_Toc493501597"/>
      <w:bookmarkStart w:id="19" w:name="_Toc23410211"/>
      <w:bookmarkStart w:id="20" w:name="_Toc89112310"/>
      <w:bookmarkStart w:id="21" w:name="_Toc510612296"/>
      <w:bookmarkStart w:id="22" w:name="_Toc19704236"/>
      <w:bookmarkStart w:id="23" w:name="_Toc23957978"/>
      <w:bookmarkStart w:id="24" w:name="_Toc449979058"/>
      <w:bookmarkStart w:id="25" w:name="_Toc104198971"/>
      <w:bookmarkStart w:id="26" w:name="_Toc96092292"/>
      <w:bookmarkStart w:id="27" w:name="_Toc94701509"/>
      <w:bookmarkStart w:id="28" w:name="_Toc505704851"/>
      <w:bookmarkStart w:id="29" w:name="_Toc3538963"/>
      <w:bookmarkStart w:id="30" w:name="_Toc127378528"/>
      <w:bookmarkStart w:id="31" w:name="_Toc127981486"/>
      <w:bookmarkStart w:id="32" w:name="_Toc144317454"/>
      <w:bookmarkStart w:id="33" w:name="_Toc149156086"/>
      <w:r w:rsidRPr="00EF4A7F">
        <w:rPr>
          <w:rFonts w:cs="Arial"/>
          <w:kern w:val="32"/>
          <w:sz w:val="22"/>
        </w:rPr>
        <w:t>FORMA DE ADJUDICACIÓN</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7CCE04B4"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170A7B" w:rsidRPr="00EF4A7F">
        <w:rPr>
          <w:rFonts w:cs="Arial"/>
          <w:bCs/>
          <w:iCs/>
          <w:sz w:val="20"/>
        </w:rPr>
        <w:t xml:space="preserve"> </w:t>
      </w:r>
      <w:r w:rsidR="00D841AE">
        <w:rPr>
          <w:rFonts w:cs="Arial"/>
          <w:bCs/>
          <w:iCs/>
          <w:sz w:val="20"/>
        </w:rPr>
        <w:t>3</w:t>
      </w:r>
      <w:r w:rsidRPr="00EF4A7F">
        <w:rPr>
          <w:rFonts w:cs="Arial"/>
          <w:bCs/>
          <w:iCs/>
          <w:sz w:val="20"/>
        </w:rPr>
        <w:t xml:space="preserve"> (</w:t>
      </w:r>
      <w:r w:rsidR="00D841AE">
        <w:rPr>
          <w:rFonts w:cs="Arial"/>
          <w:bCs/>
          <w:iCs/>
          <w:sz w:val="20"/>
        </w:rPr>
        <w:t>tres</w:t>
      </w:r>
      <w:r w:rsidRPr="00EF4A7F">
        <w:rPr>
          <w:rFonts w:cs="Arial"/>
          <w:bCs/>
          <w:iCs/>
          <w:sz w:val="20"/>
        </w:rPr>
        <w:t>) partida</w:t>
      </w:r>
      <w:r w:rsidR="00D841AE">
        <w:rPr>
          <w:rFonts w:cs="Arial"/>
          <w:bCs/>
          <w:iCs/>
          <w:sz w:val="20"/>
        </w:rPr>
        <w:t>s</w:t>
      </w:r>
      <w:r w:rsidRPr="00EF4A7F">
        <w:rPr>
          <w:rFonts w:cs="Arial"/>
          <w:b w:val="0"/>
          <w:bCs/>
          <w:iCs/>
          <w:sz w:val="20"/>
        </w:rPr>
        <w:t>, por lo tanto, la adjudicación del contrato será a</w:t>
      </w:r>
      <w:r w:rsidR="006B663D">
        <w:rPr>
          <w:rFonts w:cs="Arial"/>
          <w:b w:val="0"/>
          <w:bCs/>
          <w:iCs/>
          <w:sz w:val="20"/>
        </w:rPr>
        <w:t xml:space="preserve"> un</w:t>
      </w:r>
      <w:r w:rsidR="00AF3FC0">
        <w:rPr>
          <w:rFonts w:cs="Arial"/>
          <w:b w:val="0"/>
          <w:bCs/>
          <w:iCs/>
          <w:sz w:val="20"/>
        </w:rPr>
        <w:t>o</w:t>
      </w:r>
      <w:r w:rsidR="00AC6971">
        <w:rPr>
          <w:rFonts w:cs="Arial"/>
          <w:b w:val="0"/>
          <w:bCs/>
          <w:iCs/>
          <w:sz w:val="20"/>
        </w:rPr>
        <w:t xml:space="preserve"> o más</w:t>
      </w:r>
      <w:r w:rsidRPr="00EF4A7F">
        <w:rPr>
          <w:rFonts w:cs="Arial"/>
          <w:b w:val="0"/>
          <w:bCs/>
          <w:iCs/>
          <w:sz w:val="20"/>
        </w:rPr>
        <w:t xml:space="preserve"> LICITANTE</w:t>
      </w:r>
      <w:r w:rsidR="00AC6971">
        <w:rPr>
          <w:rFonts w:cs="Arial"/>
          <w:b w:val="0"/>
          <w:bCs/>
          <w:iCs/>
          <w:sz w:val="20"/>
        </w:rPr>
        <w:t>S</w:t>
      </w:r>
      <w:r w:rsidRPr="00EF4A7F">
        <w:rPr>
          <w:rFonts w:cs="Arial"/>
          <w:b w:val="0"/>
          <w:bCs/>
          <w:iCs/>
          <w:sz w:val="20"/>
        </w:rPr>
        <w:t>.</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Default="00CC1403">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1658F58D" w14:textId="77777777" w:rsidR="00BD0CB7" w:rsidRPr="00EF4A7F" w:rsidRDefault="00BD0CB7">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5EBD11A2" w:rsidR="008E2F1F" w:rsidRDefault="008E2F1F">
      <w:pPr>
        <w:tabs>
          <w:tab w:val="left" w:pos="3686"/>
        </w:tabs>
        <w:spacing w:before="120" w:after="120"/>
        <w:jc w:val="both"/>
        <w:rPr>
          <w:rFonts w:ascii="Arial" w:hAnsi="Arial" w:cs="Arial"/>
          <w:lang w:eastAsia="es-MX"/>
        </w:rPr>
      </w:pPr>
    </w:p>
    <w:p w14:paraId="165A6AB1" w14:textId="25BBBEED" w:rsidR="004A0EC1" w:rsidRDefault="004A0EC1">
      <w:pPr>
        <w:tabs>
          <w:tab w:val="left" w:pos="3686"/>
        </w:tabs>
        <w:spacing w:before="120" w:after="120"/>
        <w:jc w:val="both"/>
        <w:rPr>
          <w:rFonts w:ascii="Arial" w:hAnsi="Arial" w:cs="Arial"/>
          <w:lang w:eastAsia="es-MX"/>
        </w:rPr>
      </w:pPr>
    </w:p>
    <w:p w14:paraId="2E984D89" w14:textId="77777777" w:rsidR="004A0EC1" w:rsidRPr="00EF4A7F" w:rsidRDefault="004A0EC1">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2D9758A7" w14:textId="36C4B04A" w:rsidR="000F3924" w:rsidRPr="00EF4A7F" w:rsidRDefault="000F3924">
      <w:pPr>
        <w:pStyle w:val="Texto0"/>
        <w:numPr>
          <w:ilvl w:val="0"/>
          <w:numId w:val="51"/>
        </w:numPr>
        <w:spacing w:before="120" w:after="120" w:line="240" w:lineRule="auto"/>
        <w:ind w:left="567" w:hanging="283"/>
        <w:rPr>
          <w:rFonts w:cs="Arial"/>
          <w:sz w:val="20"/>
        </w:rPr>
      </w:pPr>
      <w:r>
        <w:rPr>
          <w:rFonts w:cs="Arial"/>
          <w:b/>
          <w:sz w:val="20"/>
        </w:rPr>
        <w:t>DERFE:</w:t>
      </w:r>
      <w:r>
        <w:rPr>
          <w:rFonts w:cs="Arial"/>
          <w:sz w:val="20"/>
        </w:rPr>
        <w:t xml:space="preserve"> Dirección Ejecutiva del Registro Federal de Electores;</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BD0CB7"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4"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6375C6E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8" w:history="1">
        <w:r w:rsidR="00C523C0" w:rsidRPr="008E4CD3">
          <w:rPr>
            <w:rStyle w:val="Hipervnculo"/>
            <w:noProof/>
          </w:rPr>
          <w:t>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INFORMACIÓN GENÉRICA Y ALCANCE DE LA CONTRATACIÓN</w:t>
        </w:r>
        <w:r w:rsidR="00C523C0">
          <w:rPr>
            <w:noProof/>
            <w:webHidden/>
          </w:rPr>
          <w:tab/>
        </w:r>
        <w:r w:rsidR="00C523C0">
          <w:rPr>
            <w:noProof/>
            <w:webHidden/>
          </w:rPr>
          <w:fldChar w:fldCharType="begin"/>
        </w:r>
        <w:r w:rsidR="00C523C0">
          <w:rPr>
            <w:noProof/>
            <w:webHidden/>
          </w:rPr>
          <w:instrText xml:space="preserve"> PAGEREF _Toc149156088 \h </w:instrText>
        </w:r>
        <w:r w:rsidR="00C523C0">
          <w:rPr>
            <w:noProof/>
            <w:webHidden/>
          </w:rPr>
        </w:r>
        <w:r w:rsidR="00C523C0">
          <w:rPr>
            <w:noProof/>
            <w:webHidden/>
          </w:rPr>
          <w:fldChar w:fldCharType="separate"/>
        </w:r>
        <w:r w:rsidR="00E91B2F">
          <w:rPr>
            <w:noProof/>
            <w:webHidden/>
          </w:rPr>
          <w:t>13</w:t>
        </w:r>
        <w:r w:rsidR="00C523C0">
          <w:rPr>
            <w:noProof/>
            <w:webHidden/>
          </w:rPr>
          <w:fldChar w:fldCharType="end"/>
        </w:r>
      </w:hyperlink>
    </w:p>
    <w:p w14:paraId="576C3047" w14:textId="50CD1DA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9"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Objeto de la contratación</w:t>
        </w:r>
        <w:r w:rsidR="00C523C0">
          <w:rPr>
            <w:noProof/>
            <w:webHidden/>
          </w:rPr>
          <w:tab/>
        </w:r>
        <w:r w:rsidR="00C523C0">
          <w:rPr>
            <w:noProof/>
            <w:webHidden/>
          </w:rPr>
          <w:fldChar w:fldCharType="begin"/>
        </w:r>
        <w:r w:rsidR="00C523C0">
          <w:rPr>
            <w:noProof/>
            <w:webHidden/>
          </w:rPr>
          <w:instrText xml:space="preserve"> PAGEREF _Toc149156089 \h </w:instrText>
        </w:r>
        <w:r w:rsidR="00C523C0">
          <w:rPr>
            <w:noProof/>
            <w:webHidden/>
          </w:rPr>
        </w:r>
        <w:r w:rsidR="00C523C0">
          <w:rPr>
            <w:noProof/>
            <w:webHidden/>
          </w:rPr>
          <w:fldChar w:fldCharType="separate"/>
        </w:r>
        <w:r w:rsidR="00E91B2F">
          <w:rPr>
            <w:noProof/>
            <w:webHidden/>
          </w:rPr>
          <w:t>13</w:t>
        </w:r>
        <w:r w:rsidR="00C523C0">
          <w:rPr>
            <w:noProof/>
            <w:webHidden/>
          </w:rPr>
          <w:fldChar w:fldCharType="end"/>
        </w:r>
      </w:hyperlink>
    </w:p>
    <w:p w14:paraId="6C84FF50" w14:textId="3073EA9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0"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Tipo de contratación</w:t>
        </w:r>
        <w:r w:rsidR="00C523C0">
          <w:rPr>
            <w:noProof/>
            <w:webHidden/>
          </w:rPr>
          <w:tab/>
        </w:r>
        <w:r w:rsidR="00C523C0">
          <w:rPr>
            <w:noProof/>
            <w:webHidden/>
          </w:rPr>
          <w:fldChar w:fldCharType="begin"/>
        </w:r>
        <w:r w:rsidR="00C523C0">
          <w:rPr>
            <w:noProof/>
            <w:webHidden/>
          </w:rPr>
          <w:instrText xml:space="preserve"> PAGEREF _Toc149156090 \h </w:instrText>
        </w:r>
        <w:r w:rsidR="00C523C0">
          <w:rPr>
            <w:noProof/>
            <w:webHidden/>
          </w:rPr>
        </w:r>
        <w:r w:rsidR="00C523C0">
          <w:rPr>
            <w:noProof/>
            <w:webHidden/>
          </w:rPr>
          <w:fldChar w:fldCharType="separate"/>
        </w:r>
        <w:r w:rsidR="00E91B2F">
          <w:rPr>
            <w:noProof/>
            <w:webHidden/>
          </w:rPr>
          <w:t>13</w:t>
        </w:r>
        <w:r w:rsidR="00C523C0">
          <w:rPr>
            <w:noProof/>
            <w:webHidden/>
          </w:rPr>
          <w:fldChar w:fldCharType="end"/>
        </w:r>
      </w:hyperlink>
    </w:p>
    <w:p w14:paraId="45439301" w14:textId="7183B7F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1"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Vigencia del contrato</w:t>
        </w:r>
        <w:r w:rsidR="00C523C0">
          <w:rPr>
            <w:noProof/>
            <w:webHidden/>
          </w:rPr>
          <w:tab/>
        </w:r>
        <w:r w:rsidR="00C523C0">
          <w:rPr>
            <w:noProof/>
            <w:webHidden/>
          </w:rPr>
          <w:fldChar w:fldCharType="begin"/>
        </w:r>
        <w:r w:rsidR="00C523C0">
          <w:rPr>
            <w:noProof/>
            <w:webHidden/>
          </w:rPr>
          <w:instrText xml:space="preserve"> PAGEREF _Toc149156091 \h </w:instrText>
        </w:r>
        <w:r w:rsidR="00C523C0">
          <w:rPr>
            <w:noProof/>
            <w:webHidden/>
          </w:rPr>
        </w:r>
        <w:r w:rsidR="00C523C0">
          <w:rPr>
            <w:noProof/>
            <w:webHidden/>
          </w:rPr>
          <w:fldChar w:fldCharType="separate"/>
        </w:r>
        <w:r w:rsidR="00E91B2F">
          <w:rPr>
            <w:noProof/>
            <w:webHidden/>
          </w:rPr>
          <w:t>13</w:t>
        </w:r>
        <w:r w:rsidR="00C523C0">
          <w:rPr>
            <w:noProof/>
            <w:webHidden/>
          </w:rPr>
          <w:fldChar w:fldCharType="end"/>
        </w:r>
      </w:hyperlink>
    </w:p>
    <w:p w14:paraId="4C6B596A" w14:textId="548C37F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2"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Plazo, lugar y condiciones para la prestación del servicio</w:t>
        </w:r>
        <w:r w:rsidR="00C523C0">
          <w:rPr>
            <w:noProof/>
            <w:webHidden/>
          </w:rPr>
          <w:tab/>
        </w:r>
        <w:r w:rsidR="00C523C0">
          <w:rPr>
            <w:noProof/>
            <w:webHidden/>
          </w:rPr>
          <w:fldChar w:fldCharType="begin"/>
        </w:r>
        <w:r w:rsidR="00C523C0">
          <w:rPr>
            <w:noProof/>
            <w:webHidden/>
          </w:rPr>
          <w:instrText xml:space="preserve"> PAGEREF _Toc149156092 \h </w:instrText>
        </w:r>
        <w:r w:rsidR="00C523C0">
          <w:rPr>
            <w:noProof/>
            <w:webHidden/>
          </w:rPr>
        </w:r>
        <w:r w:rsidR="00C523C0">
          <w:rPr>
            <w:noProof/>
            <w:webHidden/>
          </w:rPr>
          <w:fldChar w:fldCharType="separate"/>
        </w:r>
        <w:r w:rsidR="00E91B2F">
          <w:rPr>
            <w:noProof/>
            <w:webHidden/>
          </w:rPr>
          <w:t>13</w:t>
        </w:r>
        <w:r w:rsidR="00C523C0">
          <w:rPr>
            <w:noProof/>
            <w:webHidden/>
          </w:rPr>
          <w:fldChar w:fldCharType="end"/>
        </w:r>
      </w:hyperlink>
    </w:p>
    <w:p w14:paraId="4D521F5C" w14:textId="34BCA46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3"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Idioma de la presentación de las proposiciones</w:t>
        </w:r>
        <w:r w:rsidR="00C523C0">
          <w:rPr>
            <w:noProof/>
            <w:webHidden/>
          </w:rPr>
          <w:tab/>
        </w:r>
        <w:r w:rsidR="00C523C0">
          <w:rPr>
            <w:noProof/>
            <w:webHidden/>
          </w:rPr>
          <w:fldChar w:fldCharType="begin"/>
        </w:r>
        <w:r w:rsidR="00C523C0">
          <w:rPr>
            <w:noProof/>
            <w:webHidden/>
          </w:rPr>
          <w:instrText xml:space="preserve"> PAGEREF _Toc149156093 \h </w:instrText>
        </w:r>
        <w:r w:rsidR="00C523C0">
          <w:rPr>
            <w:noProof/>
            <w:webHidden/>
          </w:rPr>
        </w:r>
        <w:r w:rsidR="00C523C0">
          <w:rPr>
            <w:noProof/>
            <w:webHidden/>
          </w:rPr>
          <w:fldChar w:fldCharType="separate"/>
        </w:r>
        <w:r w:rsidR="00E91B2F">
          <w:rPr>
            <w:noProof/>
            <w:webHidden/>
          </w:rPr>
          <w:t>15</w:t>
        </w:r>
        <w:r w:rsidR="00C523C0">
          <w:rPr>
            <w:noProof/>
            <w:webHidden/>
          </w:rPr>
          <w:fldChar w:fldCharType="end"/>
        </w:r>
      </w:hyperlink>
    </w:p>
    <w:p w14:paraId="6289DCD1" w14:textId="2B5F187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4"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Normas aplicables</w:t>
        </w:r>
        <w:r w:rsidR="00C523C0">
          <w:rPr>
            <w:noProof/>
            <w:webHidden/>
          </w:rPr>
          <w:tab/>
        </w:r>
        <w:r w:rsidR="00C523C0">
          <w:rPr>
            <w:noProof/>
            <w:webHidden/>
          </w:rPr>
          <w:fldChar w:fldCharType="begin"/>
        </w:r>
        <w:r w:rsidR="00C523C0">
          <w:rPr>
            <w:noProof/>
            <w:webHidden/>
          </w:rPr>
          <w:instrText xml:space="preserve"> PAGEREF _Toc149156094 \h </w:instrText>
        </w:r>
        <w:r w:rsidR="00C523C0">
          <w:rPr>
            <w:noProof/>
            <w:webHidden/>
          </w:rPr>
        </w:r>
        <w:r w:rsidR="00C523C0">
          <w:rPr>
            <w:noProof/>
            <w:webHidden/>
          </w:rPr>
          <w:fldChar w:fldCharType="separate"/>
        </w:r>
        <w:r w:rsidR="00E91B2F">
          <w:rPr>
            <w:noProof/>
            <w:webHidden/>
          </w:rPr>
          <w:t>15</w:t>
        </w:r>
        <w:r w:rsidR="00C523C0">
          <w:rPr>
            <w:noProof/>
            <w:webHidden/>
          </w:rPr>
          <w:fldChar w:fldCharType="end"/>
        </w:r>
      </w:hyperlink>
    </w:p>
    <w:p w14:paraId="5DE93A4E" w14:textId="221A134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5"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Administración y vigilancia del contrato</w:t>
        </w:r>
        <w:r w:rsidR="00C523C0">
          <w:rPr>
            <w:noProof/>
            <w:webHidden/>
          </w:rPr>
          <w:tab/>
        </w:r>
        <w:r w:rsidR="00C523C0">
          <w:rPr>
            <w:noProof/>
            <w:webHidden/>
          </w:rPr>
          <w:fldChar w:fldCharType="begin"/>
        </w:r>
        <w:r w:rsidR="00C523C0">
          <w:rPr>
            <w:noProof/>
            <w:webHidden/>
          </w:rPr>
          <w:instrText xml:space="preserve"> PAGEREF _Toc149156095 \h </w:instrText>
        </w:r>
        <w:r w:rsidR="00C523C0">
          <w:rPr>
            <w:noProof/>
            <w:webHidden/>
          </w:rPr>
        </w:r>
        <w:r w:rsidR="00C523C0">
          <w:rPr>
            <w:noProof/>
            <w:webHidden/>
          </w:rPr>
          <w:fldChar w:fldCharType="separate"/>
        </w:r>
        <w:r w:rsidR="00E91B2F">
          <w:rPr>
            <w:noProof/>
            <w:webHidden/>
          </w:rPr>
          <w:t>15</w:t>
        </w:r>
        <w:r w:rsidR="00C523C0">
          <w:rPr>
            <w:noProof/>
            <w:webHidden/>
          </w:rPr>
          <w:fldChar w:fldCharType="end"/>
        </w:r>
      </w:hyperlink>
    </w:p>
    <w:p w14:paraId="576EB041" w14:textId="7E544FC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6"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Moneda en que se deberá cotizar y efectuar el pago respectivo</w:t>
        </w:r>
        <w:r w:rsidR="00C523C0">
          <w:rPr>
            <w:noProof/>
            <w:webHidden/>
          </w:rPr>
          <w:tab/>
        </w:r>
        <w:r w:rsidR="00C523C0">
          <w:rPr>
            <w:noProof/>
            <w:webHidden/>
          </w:rPr>
          <w:fldChar w:fldCharType="begin"/>
        </w:r>
        <w:r w:rsidR="00C523C0">
          <w:rPr>
            <w:noProof/>
            <w:webHidden/>
          </w:rPr>
          <w:instrText xml:space="preserve"> PAGEREF _Toc149156096 \h </w:instrText>
        </w:r>
        <w:r w:rsidR="00C523C0">
          <w:rPr>
            <w:noProof/>
            <w:webHidden/>
          </w:rPr>
        </w:r>
        <w:r w:rsidR="00C523C0">
          <w:rPr>
            <w:noProof/>
            <w:webHidden/>
          </w:rPr>
          <w:fldChar w:fldCharType="separate"/>
        </w:r>
        <w:r w:rsidR="00E91B2F">
          <w:rPr>
            <w:noProof/>
            <w:webHidden/>
          </w:rPr>
          <w:t>15</w:t>
        </w:r>
        <w:r w:rsidR="00C523C0">
          <w:rPr>
            <w:noProof/>
            <w:webHidden/>
          </w:rPr>
          <w:fldChar w:fldCharType="end"/>
        </w:r>
      </w:hyperlink>
    </w:p>
    <w:p w14:paraId="4C6C995C" w14:textId="4CCE117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7" w:history="1">
        <w:r w:rsidR="00C523C0" w:rsidRPr="008E4CD3">
          <w:rPr>
            <w:rStyle w:val="Hipervnculo"/>
            <w:noProof/>
          </w:rPr>
          <w:t>1.9.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Condiciones de pago</w:t>
        </w:r>
        <w:r w:rsidR="00C523C0">
          <w:rPr>
            <w:noProof/>
            <w:webHidden/>
          </w:rPr>
          <w:tab/>
        </w:r>
        <w:r w:rsidR="00C523C0">
          <w:rPr>
            <w:noProof/>
            <w:webHidden/>
          </w:rPr>
          <w:fldChar w:fldCharType="begin"/>
        </w:r>
        <w:r w:rsidR="00C523C0">
          <w:rPr>
            <w:noProof/>
            <w:webHidden/>
          </w:rPr>
          <w:instrText xml:space="preserve"> PAGEREF _Toc149156097 \h </w:instrText>
        </w:r>
        <w:r w:rsidR="00C523C0">
          <w:rPr>
            <w:noProof/>
            <w:webHidden/>
          </w:rPr>
        </w:r>
        <w:r w:rsidR="00C523C0">
          <w:rPr>
            <w:noProof/>
            <w:webHidden/>
          </w:rPr>
          <w:fldChar w:fldCharType="separate"/>
        </w:r>
        <w:r w:rsidR="00E91B2F">
          <w:rPr>
            <w:noProof/>
            <w:webHidden/>
          </w:rPr>
          <w:t>16</w:t>
        </w:r>
        <w:r w:rsidR="00C523C0">
          <w:rPr>
            <w:noProof/>
            <w:webHidden/>
          </w:rPr>
          <w:fldChar w:fldCharType="end"/>
        </w:r>
      </w:hyperlink>
    </w:p>
    <w:p w14:paraId="7D443FE6" w14:textId="2AB1323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8" w:history="1">
        <w:r w:rsidR="00C523C0" w:rsidRPr="008E4CD3">
          <w:rPr>
            <w:rStyle w:val="Hipervnculo"/>
            <w:noProof/>
          </w:rPr>
          <w:t>1.10.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Anticipos</w:t>
        </w:r>
        <w:r w:rsidR="00C523C0">
          <w:rPr>
            <w:noProof/>
            <w:webHidden/>
          </w:rPr>
          <w:tab/>
        </w:r>
        <w:r w:rsidR="00C523C0">
          <w:rPr>
            <w:noProof/>
            <w:webHidden/>
          </w:rPr>
          <w:fldChar w:fldCharType="begin"/>
        </w:r>
        <w:r w:rsidR="00C523C0">
          <w:rPr>
            <w:noProof/>
            <w:webHidden/>
          </w:rPr>
          <w:instrText xml:space="preserve"> PAGEREF _Toc149156098 \h </w:instrText>
        </w:r>
        <w:r w:rsidR="00C523C0">
          <w:rPr>
            <w:noProof/>
            <w:webHidden/>
          </w:rPr>
        </w:r>
        <w:r w:rsidR="00C523C0">
          <w:rPr>
            <w:noProof/>
            <w:webHidden/>
          </w:rPr>
          <w:fldChar w:fldCharType="separate"/>
        </w:r>
        <w:r w:rsidR="00E91B2F">
          <w:rPr>
            <w:noProof/>
            <w:webHidden/>
          </w:rPr>
          <w:t>16</w:t>
        </w:r>
        <w:r w:rsidR="00C523C0">
          <w:rPr>
            <w:noProof/>
            <w:webHidden/>
          </w:rPr>
          <w:fldChar w:fldCharType="end"/>
        </w:r>
      </w:hyperlink>
    </w:p>
    <w:p w14:paraId="3E5466D2" w14:textId="152D5B5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9" w:history="1">
        <w:r w:rsidR="00C523C0" w:rsidRPr="008E4CD3">
          <w:rPr>
            <w:rStyle w:val="Hipervnculo"/>
            <w:noProof/>
          </w:rPr>
          <w:t>1.11.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Requisitos para la presentación del CFDI y trámite de pago</w:t>
        </w:r>
        <w:r w:rsidR="00C523C0">
          <w:rPr>
            <w:noProof/>
            <w:webHidden/>
          </w:rPr>
          <w:tab/>
        </w:r>
        <w:r w:rsidR="00C523C0">
          <w:rPr>
            <w:noProof/>
            <w:webHidden/>
          </w:rPr>
          <w:fldChar w:fldCharType="begin"/>
        </w:r>
        <w:r w:rsidR="00C523C0">
          <w:rPr>
            <w:noProof/>
            <w:webHidden/>
          </w:rPr>
          <w:instrText xml:space="preserve"> PAGEREF _Toc149156099 \h </w:instrText>
        </w:r>
        <w:r w:rsidR="00C523C0">
          <w:rPr>
            <w:noProof/>
            <w:webHidden/>
          </w:rPr>
        </w:r>
        <w:r w:rsidR="00C523C0">
          <w:rPr>
            <w:noProof/>
            <w:webHidden/>
          </w:rPr>
          <w:fldChar w:fldCharType="separate"/>
        </w:r>
        <w:r w:rsidR="00E91B2F">
          <w:rPr>
            <w:noProof/>
            <w:webHidden/>
          </w:rPr>
          <w:t>16</w:t>
        </w:r>
        <w:r w:rsidR="00C523C0">
          <w:rPr>
            <w:noProof/>
            <w:webHidden/>
          </w:rPr>
          <w:fldChar w:fldCharType="end"/>
        </w:r>
      </w:hyperlink>
    </w:p>
    <w:p w14:paraId="46F96154" w14:textId="6EEBCA8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0" w:history="1">
        <w:r w:rsidR="00C523C0" w:rsidRPr="008E4CD3">
          <w:rPr>
            <w:rStyle w:val="Hipervnculo"/>
            <w:noProof/>
          </w:rPr>
          <w:t>1.12.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Impuestos y derechos</w:t>
        </w:r>
        <w:r w:rsidR="00C523C0">
          <w:rPr>
            <w:noProof/>
            <w:webHidden/>
          </w:rPr>
          <w:tab/>
        </w:r>
        <w:r w:rsidR="00C523C0">
          <w:rPr>
            <w:noProof/>
            <w:webHidden/>
          </w:rPr>
          <w:fldChar w:fldCharType="begin"/>
        </w:r>
        <w:r w:rsidR="00C523C0">
          <w:rPr>
            <w:noProof/>
            <w:webHidden/>
          </w:rPr>
          <w:instrText xml:space="preserve"> PAGEREF _Toc149156100 \h </w:instrText>
        </w:r>
        <w:r w:rsidR="00C523C0">
          <w:rPr>
            <w:noProof/>
            <w:webHidden/>
          </w:rPr>
        </w:r>
        <w:r w:rsidR="00C523C0">
          <w:rPr>
            <w:noProof/>
            <w:webHidden/>
          </w:rPr>
          <w:fldChar w:fldCharType="separate"/>
        </w:r>
        <w:r w:rsidR="00E91B2F">
          <w:rPr>
            <w:noProof/>
            <w:webHidden/>
          </w:rPr>
          <w:t>17</w:t>
        </w:r>
        <w:r w:rsidR="00C523C0">
          <w:rPr>
            <w:noProof/>
            <w:webHidden/>
          </w:rPr>
          <w:fldChar w:fldCharType="end"/>
        </w:r>
      </w:hyperlink>
    </w:p>
    <w:p w14:paraId="6817A197" w14:textId="383C2C4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1" w:history="1">
        <w:r w:rsidR="00C523C0" w:rsidRPr="008E4CD3">
          <w:rPr>
            <w:rStyle w:val="Hipervnculo"/>
            <w:noProof/>
          </w:rPr>
          <w:t>1.13.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Transferencia de derechos</w:t>
        </w:r>
        <w:r w:rsidR="00C523C0">
          <w:rPr>
            <w:noProof/>
            <w:webHidden/>
          </w:rPr>
          <w:tab/>
        </w:r>
        <w:r w:rsidR="00C523C0">
          <w:rPr>
            <w:noProof/>
            <w:webHidden/>
          </w:rPr>
          <w:fldChar w:fldCharType="begin"/>
        </w:r>
        <w:r w:rsidR="00C523C0">
          <w:rPr>
            <w:noProof/>
            <w:webHidden/>
          </w:rPr>
          <w:instrText xml:space="preserve"> PAGEREF _Toc149156101 \h </w:instrText>
        </w:r>
        <w:r w:rsidR="00C523C0">
          <w:rPr>
            <w:noProof/>
            <w:webHidden/>
          </w:rPr>
        </w:r>
        <w:r w:rsidR="00C523C0">
          <w:rPr>
            <w:noProof/>
            <w:webHidden/>
          </w:rPr>
          <w:fldChar w:fldCharType="separate"/>
        </w:r>
        <w:r w:rsidR="00E91B2F">
          <w:rPr>
            <w:noProof/>
            <w:webHidden/>
          </w:rPr>
          <w:t>17</w:t>
        </w:r>
        <w:r w:rsidR="00C523C0">
          <w:rPr>
            <w:noProof/>
            <w:webHidden/>
          </w:rPr>
          <w:fldChar w:fldCharType="end"/>
        </w:r>
      </w:hyperlink>
    </w:p>
    <w:p w14:paraId="6D9F0208" w14:textId="37D8D3E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2" w:history="1">
        <w:r w:rsidR="00C523C0" w:rsidRPr="008E4CD3">
          <w:rPr>
            <w:rStyle w:val="Hipervnculo"/>
            <w:noProof/>
          </w:rPr>
          <w:t>1.14.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Derechos de Autor y Propiedad Intelectual</w:t>
        </w:r>
        <w:r w:rsidR="00C523C0">
          <w:rPr>
            <w:noProof/>
            <w:webHidden/>
          </w:rPr>
          <w:tab/>
        </w:r>
        <w:r w:rsidR="00C523C0">
          <w:rPr>
            <w:noProof/>
            <w:webHidden/>
          </w:rPr>
          <w:fldChar w:fldCharType="begin"/>
        </w:r>
        <w:r w:rsidR="00C523C0">
          <w:rPr>
            <w:noProof/>
            <w:webHidden/>
          </w:rPr>
          <w:instrText xml:space="preserve"> PAGEREF _Toc149156102 \h </w:instrText>
        </w:r>
        <w:r w:rsidR="00C523C0">
          <w:rPr>
            <w:noProof/>
            <w:webHidden/>
          </w:rPr>
        </w:r>
        <w:r w:rsidR="00C523C0">
          <w:rPr>
            <w:noProof/>
            <w:webHidden/>
          </w:rPr>
          <w:fldChar w:fldCharType="separate"/>
        </w:r>
        <w:r w:rsidR="00E91B2F">
          <w:rPr>
            <w:noProof/>
            <w:webHidden/>
          </w:rPr>
          <w:t>17</w:t>
        </w:r>
        <w:r w:rsidR="00C523C0">
          <w:rPr>
            <w:noProof/>
            <w:webHidden/>
          </w:rPr>
          <w:fldChar w:fldCharType="end"/>
        </w:r>
      </w:hyperlink>
    </w:p>
    <w:p w14:paraId="081DE77E" w14:textId="481DE9C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3" w:history="1">
        <w:r w:rsidR="00C523C0" w:rsidRPr="008E4CD3">
          <w:rPr>
            <w:rStyle w:val="Hipervnculo"/>
            <w:noProof/>
          </w:rPr>
          <w:t>1.15.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Transparencia y Acceso a la Información Pública</w:t>
        </w:r>
        <w:r w:rsidR="00C523C0">
          <w:rPr>
            <w:noProof/>
            <w:webHidden/>
          </w:rPr>
          <w:tab/>
        </w:r>
        <w:r w:rsidR="00C523C0">
          <w:rPr>
            <w:noProof/>
            <w:webHidden/>
          </w:rPr>
          <w:fldChar w:fldCharType="begin"/>
        </w:r>
        <w:r w:rsidR="00C523C0">
          <w:rPr>
            <w:noProof/>
            <w:webHidden/>
          </w:rPr>
          <w:instrText xml:space="preserve"> PAGEREF _Toc149156103 \h </w:instrText>
        </w:r>
        <w:r w:rsidR="00C523C0">
          <w:rPr>
            <w:noProof/>
            <w:webHidden/>
          </w:rPr>
        </w:r>
        <w:r w:rsidR="00C523C0">
          <w:rPr>
            <w:noProof/>
            <w:webHidden/>
          </w:rPr>
          <w:fldChar w:fldCharType="separate"/>
        </w:r>
        <w:r w:rsidR="00E91B2F">
          <w:rPr>
            <w:noProof/>
            <w:webHidden/>
          </w:rPr>
          <w:t>18</w:t>
        </w:r>
        <w:r w:rsidR="00C523C0">
          <w:rPr>
            <w:noProof/>
            <w:webHidden/>
          </w:rPr>
          <w:fldChar w:fldCharType="end"/>
        </w:r>
      </w:hyperlink>
    </w:p>
    <w:p w14:paraId="7E46868A" w14:textId="4E80A27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4" w:history="1">
        <w:r w:rsidR="00C523C0" w:rsidRPr="008E4CD3">
          <w:rPr>
            <w:rStyle w:val="Hipervnculo"/>
            <w:noProof/>
          </w:rPr>
          <w:t>1.16.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Responsabilidad laboral</w:t>
        </w:r>
        <w:r w:rsidR="00C523C0">
          <w:rPr>
            <w:noProof/>
            <w:webHidden/>
          </w:rPr>
          <w:tab/>
        </w:r>
        <w:r w:rsidR="00C523C0">
          <w:rPr>
            <w:noProof/>
            <w:webHidden/>
          </w:rPr>
          <w:fldChar w:fldCharType="begin"/>
        </w:r>
        <w:r w:rsidR="00C523C0">
          <w:rPr>
            <w:noProof/>
            <w:webHidden/>
          </w:rPr>
          <w:instrText xml:space="preserve"> PAGEREF _Toc149156104 \h </w:instrText>
        </w:r>
        <w:r w:rsidR="00C523C0">
          <w:rPr>
            <w:noProof/>
            <w:webHidden/>
          </w:rPr>
        </w:r>
        <w:r w:rsidR="00C523C0">
          <w:rPr>
            <w:noProof/>
            <w:webHidden/>
          </w:rPr>
          <w:fldChar w:fldCharType="separate"/>
        </w:r>
        <w:r w:rsidR="00E91B2F">
          <w:rPr>
            <w:noProof/>
            <w:webHidden/>
          </w:rPr>
          <w:t>18</w:t>
        </w:r>
        <w:r w:rsidR="00C523C0">
          <w:rPr>
            <w:noProof/>
            <w:webHidden/>
          </w:rPr>
          <w:fldChar w:fldCharType="end"/>
        </w:r>
      </w:hyperlink>
    </w:p>
    <w:p w14:paraId="72A45E0E" w14:textId="5253A6A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5" w:history="1">
        <w:r w:rsidR="00C523C0" w:rsidRPr="008E4CD3">
          <w:rPr>
            <w:rStyle w:val="Hipervnculo"/>
            <w:noProof/>
          </w:rPr>
          <w:t>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INSTRUCCIONES PARA ELABORAR LA OFERTA TÉCNICA Y LA OFERTA ECONÓMICA</w:t>
        </w:r>
        <w:r w:rsidR="00C523C0">
          <w:rPr>
            <w:noProof/>
            <w:webHidden/>
          </w:rPr>
          <w:tab/>
        </w:r>
        <w:r w:rsidR="00C523C0">
          <w:rPr>
            <w:noProof/>
            <w:webHidden/>
          </w:rPr>
          <w:fldChar w:fldCharType="begin"/>
        </w:r>
        <w:r w:rsidR="00C523C0">
          <w:rPr>
            <w:noProof/>
            <w:webHidden/>
          </w:rPr>
          <w:instrText xml:space="preserve"> PAGEREF _Toc149156105 \h </w:instrText>
        </w:r>
        <w:r w:rsidR="00C523C0">
          <w:rPr>
            <w:noProof/>
            <w:webHidden/>
          </w:rPr>
        </w:r>
        <w:r w:rsidR="00C523C0">
          <w:rPr>
            <w:noProof/>
            <w:webHidden/>
          </w:rPr>
          <w:fldChar w:fldCharType="separate"/>
        </w:r>
        <w:r w:rsidR="00E91B2F">
          <w:rPr>
            <w:noProof/>
            <w:webHidden/>
          </w:rPr>
          <w:t>18</w:t>
        </w:r>
        <w:r w:rsidR="00C523C0">
          <w:rPr>
            <w:noProof/>
            <w:webHidden/>
          </w:rPr>
          <w:fldChar w:fldCharType="end"/>
        </w:r>
      </w:hyperlink>
    </w:p>
    <w:p w14:paraId="26B93E17" w14:textId="02004C5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6" w:history="1">
        <w:r w:rsidR="00C523C0" w:rsidRPr="008E4CD3">
          <w:rPr>
            <w:rStyle w:val="Hipervnculo"/>
            <w:noProof/>
          </w:rPr>
          <w:t>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PARTICIPACIÓN EN EL PROCEDIMIENTO Y PRESENTACIÓN DE PROPOSICIONES</w:t>
        </w:r>
        <w:r w:rsidR="00C523C0">
          <w:rPr>
            <w:noProof/>
            <w:webHidden/>
          </w:rPr>
          <w:tab/>
        </w:r>
        <w:r w:rsidR="00C523C0">
          <w:rPr>
            <w:noProof/>
            <w:webHidden/>
          </w:rPr>
          <w:fldChar w:fldCharType="begin"/>
        </w:r>
        <w:r w:rsidR="00C523C0">
          <w:rPr>
            <w:noProof/>
            <w:webHidden/>
          </w:rPr>
          <w:instrText xml:space="preserve"> PAGEREF _Toc149156106 \h </w:instrText>
        </w:r>
        <w:r w:rsidR="00C523C0">
          <w:rPr>
            <w:noProof/>
            <w:webHidden/>
          </w:rPr>
        </w:r>
        <w:r w:rsidR="00C523C0">
          <w:rPr>
            <w:noProof/>
            <w:webHidden/>
          </w:rPr>
          <w:fldChar w:fldCharType="separate"/>
        </w:r>
        <w:r w:rsidR="00E91B2F">
          <w:rPr>
            <w:noProof/>
            <w:webHidden/>
          </w:rPr>
          <w:t>19</w:t>
        </w:r>
        <w:r w:rsidR="00C523C0">
          <w:rPr>
            <w:noProof/>
            <w:webHidden/>
          </w:rPr>
          <w:fldChar w:fldCharType="end"/>
        </w:r>
      </w:hyperlink>
    </w:p>
    <w:p w14:paraId="5D869A69" w14:textId="46F4281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0" w:history="1">
        <w:r w:rsidR="00C523C0" w:rsidRPr="008E4CD3">
          <w:rPr>
            <w:rStyle w:val="Hipervnculo"/>
            <w:noProof/>
          </w:rPr>
          <w:t>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CONTENIDO DE LAS PROPOSICIONES</w:t>
        </w:r>
        <w:r w:rsidR="00C523C0">
          <w:rPr>
            <w:noProof/>
            <w:webHidden/>
          </w:rPr>
          <w:tab/>
        </w:r>
        <w:r w:rsidR="00C523C0">
          <w:rPr>
            <w:noProof/>
            <w:webHidden/>
          </w:rPr>
          <w:fldChar w:fldCharType="begin"/>
        </w:r>
        <w:r w:rsidR="00C523C0">
          <w:rPr>
            <w:noProof/>
            <w:webHidden/>
          </w:rPr>
          <w:instrText xml:space="preserve"> PAGEREF _Toc149156110 \h </w:instrText>
        </w:r>
        <w:r w:rsidR="00C523C0">
          <w:rPr>
            <w:noProof/>
            <w:webHidden/>
          </w:rPr>
        </w:r>
        <w:r w:rsidR="00C523C0">
          <w:rPr>
            <w:noProof/>
            <w:webHidden/>
          </w:rPr>
          <w:fldChar w:fldCharType="separate"/>
        </w:r>
        <w:r w:rsidR="00E91B2F">
          <w:rPr>
            <w:noProof/>
            <w:webHidden/>
          </w:rPr>
          <w:t>20</w:t>
        </w:r>
        <w:r w:rsidR="00C523C0">
          <w:rPr>
            <w:noProof/>
            <w:webHidden/>
          </w:rPr>
          <w:fldChar w:fldCharType="end"/>
        </w:r>
      </w:hyperlink>
    </w:p>
    <w:p w14:paraId="51ED521F" w14:textId="2D71921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4" w:history="1">
        <w:r w:rsidR="00C523C0" w:rsidRPr="008E4CD3">
          <w:rPr>
            <w:rStyle w:val="Hipervnculo"/>
            <w:noProof/>
          </w:rPr>
          <w:t>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CRITERIO DE EVALUACIÓN Y ADJUDICACIÓN DEL CONTRATO</w:t>
        </w:r>
        <w:r w:rsidR="00C523C0">
          <w:rPr>
            <w:noProof/>
            <w:webHidden/>
          </w:rPr>
          <w:tab/>
        </w:r>
        <w:r w:rsidR="00C523C0">
          <w:rPr>
            <w:noProof/>
            <w:webHidden/>
          </w:rPr>
          <w:fldChar w:fldCharType="begin"/>
        </w:r>
        <w:r w:rsidR="00C523C0">
          <w:rPr>
            <w:noProof/>
            <w:webHidden/>
          </w:rPr>
          <w:instrText xml:space="preserve"> PAGEREF _Toc149156114 \h </w:instrText>
        </w:r>
        <w:r w:rsidR="00C523C0">
          <w:rPr>
            <w:noProof/>
            <w:webHidden/>
          </w:rPr>
        </w:r>
        <w:r w:rsidR="00C523C0">
          <w:rPr>
            <w:noProof/>
            <w:webHidden/>
          </w:rPr>
          <w:fldChar w:fldCharType="separate"/>
        </w:r>
        <w:r w:rsidR="00E91B2F">
          <w:rPr>
            <w:noProof/>
            <w:webHidden/>
          </w:rPr>
          <w:t>22</w:t>
        </w:r>
        <w:r w:rsidR="00C523C0">
          <w:rPr>
            <w:noProof/>
            <w:webHidden/>
          </w:rPr>
          <w:fldChar w:fldCharType="end"/>
        </w:r>
      </w:hyperlink>
    </w:p>
    <w:p w14:paraId="4990BB8A" w14:textId="4476358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8" w:history="1">
        <w:r w:rsidR="00C523C0" w:rsidRPr="008E4CD3">
          <w:rPr>
            <w:rStyle w:val="Hipervnculo"/>
            <w:noProof/>
          </w:rPr>
          <w:t>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ACTOS QUE SE EFECTUARÁN DURANTE EL DESARROLLO DEL PROCEDIMIENTO</w:t>
        </w:r>
        <w:r w:rsidR="00C523C0">
          <w:rPr>
            <w:noProof/>
            <w:webHidden/>
          </w:rPr>
          <w:tab/>
        </w:r>
        <w:r w:rsidR="00C523C0">
          <w:rPr>
            <w:noProof/>
            <w:webHidden/>
          </w:rPr>
          <w:fldChar w:fldCharType="begin"/>
        </w:r>
        <w:r w:rsidR="00C523C0">
          <w:rPr>
            <w:noProof/>
            <w:webHidden/>
          </w:rPr>
          <w:instrText xml:space="preserve"> PAGEREF _Toc149156118 \h </w:instrText>
        </w:r>
        <w:r w:rsidR="00C523C0">
          <w:rPr>
            <w:noProof/>
            <w:webHidden/>
          </w:rPr>
        </w:r>
        <w:r w:rsidR="00C523C0">
          <w:rPr>
            <w:noProof/>
            <w:webHidden/>
          </w:rPr>
          <w:fldChar w:fldCharType="separate"/>
        </w:r>
        <w:r w:rsidR="00E91B2F">
          <w:rPr>
            <w:noProof/>
            <w:webHidden/>
          </w:rPr>
          <w:t>24</w:t>
        </w:r>
        <w:r w:rsidR="00C523C0">
          <w:rPr>
            <w:noProof/>
            <w:webHidden/>
          </w:rPr>
          <w:fldChar w:fldCharType="end"/>
        </w:r>
      </w:hyperlink>
    </w:p>
    <w:p w14:paraId="5F9A3FE9" w14:textId="460035B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29" w:history="1">
        <w:r w:rsidR="00C523C0" w:rsidRPr="008E4CD3">
          <w:rPr>
            <w:rStyle w:val="Hipervnculo"/>
            <w:noProof/>
          </w:rPr>
          <w:t>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FORMALIZACIÓN DEL CONTRATO</w:t>
        </w:r>
        <w:r w:rsidR="00C523C0">
          <w:rPr>
            <w:noProof/>
            <w:webHidden/>
          </w:rPr>
          <w:tab/>
        </w:r>
        <w:r w:rsidR="00C523C0">
          <w:rPr>
            <w:noProof/>
            <w:webHidden/>
          </w:rPr>
          <w:fldChar w:fldCharType="begin"/>
        </w:r>
        <w:r w:rsidR="00C523C0">
          <w:rPr>
            <w:noProof/>
            <w:webHidden/>
          </w:rPr>
          <w:instrText xml:space="preserve"> PAGEREF _Toc149156129 \h </w:instrText>
        </w:r>
        <w:r w:rsidR="00C523C0">
          <w:rPr>
            <w:noProof/>
            <w:webHidden/>
          </w:rPr>
        </w:r>
        <w:r w:rsidR="00C523C0">
          <w:rPr>
            <w:noProof/>
            <w:webHidden/>
          </w:rPr>
          <w:fldChar w:fldCharType="separate"/>
        </w:r>
        <w:r w:rsidR="00E91B2F">
          <w:rPr>
            <w:noProof/>
            <w:webHidden/>
          </w:rPr>
          <w:t>28</w:t>
        </w:r>
        <w:r w:rsidR="00C523C0">
          <w:rPr>
            <w:noProof/>
            <w:webHidden/>
          </w:rPr>
          <w:fldChar w:fldCharType="end"/>
        </w:r>
      </w:hyperlink>
    </w:p>
    <w:p w14:paraId="6C62B4A0" w14:textId="485EA0A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5" w:history="1">
        <w:r w:rsidR="00C523C0" w:rsidRPr="008E4CD3">
          <w:rPr>
            <w:rStyle w:val="Hipervnculo"/>
            <w:noProof/>
          </w:rPr>
          <w:t>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PENAS CONVENCIONALES</w:t>
        </w:r>
        <w:r w:rsidR="00C523C0">
          <w:rPr>
            <w:noProof/>
            <w:webHidden/>
          </w:rPr>
          <w:tab/>
        </w:r>
        <w:r w:rsidR="00C523C0">
          <w:rPr>
            <w:noProof/>
            <w:webHidden/>
          </w:rPr>
          <w:fldChar w:fldCharType="begin"/>
        </w:r>
        <w:r w:rsidR="00C523C0">
          <w:rPr>
            <w:noProof/>
            <w:webHidden/>
          </w:rPr>
          <w:instrText xml:space="preserve"> PAGEREF _Toc149156135 \h </w:instrText>
        </w:r>
        <w:r w:rsidR="00C523C0">
          <w:rPr>
            <w:noProof/>
            <w:webHidden/>
          </w:rPr>
        </w:r>
        <w:r w:rsidR="00C523C0">
          <w:rPr>
            <w:noProof/>
            <w:webHidden/>
          </w:rPr>
          <w:fldChar w:fldCharType="separate"/>
        </w:r>
        <w:r w:rsidR="00E91B2F">
          <w:rPr>
            <w:noProof/>
            <w:webHidden/>
          </w:rPr>
          <w:t>32</w:t>
        </w:r>
        <w:r w:rsidR="00C523C0">
          <w:rPr>
            <w:noProof/>
            <w:webHidden/>
          </w:rPr>
          <w:fldChar w:fldCharType="end"/>
        </w:r>
      </w:hyperlink>
    </w:p>
    <w:p w14:paraId="21B86260" w14:textId="13915C1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6" w:history="1">
        <w:r w:rsidR="00C523C0" w:rsidRPr="008E4CD3">
          <w:rPr>
            <w:rStyle w:val="Hipervnculo"/>
            <w:noProof/>
          </w:rPr>
          <w:t>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DEDUCCIONES</w:t>
        </w:r>
        <w:r w:rsidR="00C523C0">
          <w:rPr>
            <w:noProof/>
            <w:webHidden/>
          </w:rPr>
          <w:tab/>
        </w:r>
        <w:r w:rsidR="00C523C0">
          <w:rPr>
            <w:noProof/>
            <w:webHidden/>
          </w:rPr>
          <w:fldChar w:fldCharType="begin"/>
        </w:r>
        <w:r w:rsidR="00C523C0">
          <w:rPr>
            <w:noProof/>
            <w:webHidden/>
          </w:rPr>
          <w:instrText xml:space="preserve"> PAGEREF _Toc149156136 \h </w:instrText>
        </w:r>
        <w:r w:rsidR="00C523C0">
          <w:rPr>
            <w:noProof/>
            <w:webHidden/>
          </w:rPr>
        </w:r>
        <w:r w:rsidR="00C523C0">
          <w:rPr>
            <w:noProof/>
            <w:webHidden/>
          </w:rPr>
          <w:fldChar w:fldCharType="separate"/>
        </w:r>
        <w:r w:rsidR="00E91B2F">
          <w:rPr>
            <w:noProof/>
            <w:webHidden/>
          </w:rPr>
          <w:t>34</w:t>
        </w:r>
        <w:r w:rsidR="00C523C0">
          <w:rPr>
            <w:noProof/>
            <w:webHidden/>
          </w:rPr>
          <w:fldChar w:fldCharType="end"/>
        </w:r>
      </w:hyperlink>
    </w:p>
    <w:p w14:paraId="39A2C748" w14:textId="1C88E94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7" w:history="1">
        <w:r w:rsidR="00C523C0" w:rsidRPr="008E4CD3">
          <w:rPr>
            <w:rStyle w:val="Hipervnculo"/>
            <w:noProof/>
          </w:rPr>
          <w:t>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PRÓRROGAS</w:t>
        </w:r>
        <w:r w:rsidR="00C523C0">
          <w:rPr>
            <w:noProof/>
            <w:webHidden/>
          </w:rPr>
          <w:tab/>
        </w:r>
        <w:r w:rsidR="00C523C0">
          <w:rPr>
            <w:noProof/>
            <w:webHidden/>
          </w:rPr>
          <w:fldChar w:fldCharType="begin"/>
        </w:r>
        <w:r w:rsidR="00C523C0">
          <w:rPr>
            <w:noProof/>
            <w:webHidden/>
          </w:rPr>
          <w:instrText xml:space="preserve"> PAGEREF _Toc149156137 \h </w:instrText>
        </w:r>
        <w:r w:rsidR="00C523C0">
          <w:rPr>
            <w:noProof/>
            <w:webHidden/>
          </w:rPr>
        </w:r>
        <w:r w:rsidR="00C523C0">
          <w:rPr>
            <w:noProof/>
            <w:webHidden/>
          </w:rPr>
          <w:fldChar w:fldCharType="separate"/>
        </w:r>
        <w:r w:rsidR="00E91B2F">
          <w:rPr>
            <w:noProof/>
            <w:webHidden/>
          </w:rPr>
          <w:t>34</w:t>
        </w:r>
        <w:r w:rsidR="00C523C0">
          <w:rPr>
            <w:noProof/>
            <w:webHidden/>
          </w:rPr>
          <w:fldChar w:fldCharType="end"/>
        </w:r>
      </w:hyperlink>
    </w:p>
    <w:p w14:paraId="34C3D6CB" w14:textId="6DF7353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8"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TERMINACIÓN ANTICIPADA DEL CONTRATO</w:t>
        </w:r>
        <w:r w:rsidR="00C523C0">
          <w:rPr>
            <w:noProof/>
            <w:webHidden/>
          </w:rPr>
          <w:tab/>
        </w:r>
        <w:r w:rsidR="00C523C0">
          <w:rPr>
            <w:noProof/>
            <w:webHidden/>
          </w:rPr>
          <w:fldChar w:fldCharType="begin"/>
        </w:r>
        <w:r w:rsidR="00C523C0">
          <w:rPr>
            <w:noProof/>
            <w:webHidden/>
          </w:rPr>
          <w:instrText xml:space="preserve"> PAGEREF _Toc149156138 \h </w:instrText>
        </w:r>
        <w:r w:rsidR="00C523C0">
          <w:rPr>
            <w:noProof/>
            <w:webHidden/>
          </w:rPr>
        </w:r>
        <w:r w:rsidR="00C523C0">
          <w:rPr>
            <w:noProof/>
            <w:webHidden/>
          </w:rPr>
          <w:fldChar w:fldCharType="separate"/>
        </w:r>
        <w:r w:rsidR="00E91B2F">
          <w:rPr>
            <w:noProof/>
            <w:webHidden/>
          </w:rPr>
          <w:t>35</w:t>
        </w:r>
        <w:r w:rsidR="00C523C0">
          <w:rPr>
            <w:noProof/>
            <w:webHidden/>
          </w:rPr>
          <w:fldChar w:fldCharType="end"/>
        </w:r>
      </w:hyperlink>
    </w:p>
    <w:p w14:paraId="58140814" w14:textId="19BE375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9"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RESCISIÓN DEL CONTRATO</w:t>
        </w:r>
        <w:r w:rsidR="00C523C0">
          <w:rPr>
            <w:noProof/>
            <w:webHidden/>
          </w:rPr>
          <w:tab/>
        </w:r>
        <w:r w:rsidR="00C523C0">
          <w:rPr>
            <w:noProof/>
            <w:webHidden/>
          </w:rPr>
          <w:fldChar w:fldCharType="begin"/>
        </w:r>
        <w:r w:rsidR="00C523C0">
          <w:rPr>
            <w:noProof/>
            <w:webHidden/>
          </w:rPr>
          <w:instrText xml:space="preserve"> PAGEREF _Toc149156139 \h </w:instrText>
        </w:r>
        <w:r w:rsidR="00C523C0">
          <w:rPr>
            <w:noProof/>
            <w:webHidden/>
          </w:rPr>
        </w:r>
        <w:r w:rsidR="00C523C0">
          <w:rPr>
            <w:noProof/>
            <w:webHidden/>
          </w:rPr>
          <w:fldChar w:fldCharType="separate"/>
        </w:r>
        <w:r w:rsidR="00E91B2F">
          <w:rPr>
            <w:noProof/>
            <w:webHidden/>
          </w:rPr>
          <w:t>35</w:t>
        </w:r>
        <w:r w:rsidR="00C523C0">
          <w:rPr>
            <w:noProof/>
            <w:webHidden/>
          </w:rPr>
          <w:fldChar w:fldCharType="end"/>
        </w:r>
      </w:hyperlink>
    </w:p>
    <w:p w14:paraId="1386DB68" w14:textId="6F809C6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0"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MODIFICACIONES AL CONTRATO Y CANTIDADES ADICIONALES QUE PODRÁN CONTRATARSE</w:t>
        </w:r>
        <w:r w:rsidR="00C523C0">
          <w:rPr>
            <w:noProof/>
            <w:webHidden/>
          </w:rPr>
          <w:tab/>
        </w:r>
        <w:r w:rsidR="00C523C0">
          <w:rPr>
            <w:noProof/>
            <w:webHidden/>
          </w:rPr>
          <w:fldChar w:fldCharType="begin"/>
        </w:r>
        <w:r w:rsidR="00C523C0">
          <w:rPr>
            <w:noProof/>
            <w:webHidden/>
          </w:rPr>
          <w:instrText xml:space="preserve"> PAGEREF _Toc149156140 \h </w:instrText>
        </w:r>
        <w:r w:rsidR="00C523C0">
          <w:rPr>
            <w:noProof/>
            <w:webHidden/>
          </w:rPr>
        </w:r>
        <w:r w:rsidR="00C523C0">
          <w:rPr>
            <w:noProof/>
            <w:webHidden/>
          </w:rPr>
          <w:fldChar w:fldCharType="separate"/>
        </w:r>
        <w:r w:rsidR="00E91B2F">
          <w:rPr>
            <w:noProof/>
            <w:webHidden/>
          </w:rPr>
          <w:t>36</w:t>
        </w:r>
        <w:r w:rsidR="00C523C0">
          <w:rPr>
            <w:noProof/>
            <w:webHidden/>
          </w:rPr>
          <w:fldChar w:fldCharType="end"/>
        </w:r>
      </w:hyperlink>
    </w:p>
    <w:p w14:paraId="379BED17" w14:textId="3B17E53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1"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 xml:space="preserve">CAUSAS PARA DESECHAR LAS PROPOSICIONES; DECLARACIÓN DE LICITACIÓN DESIERTA </w:t>
        </w:r>
        <w:r w:rsidR="00C523C0">
          <w:rPr>
            <w:noProof/>
            <w:webHidden/>
          </w:rPr>
          <w:tab/>
        </w:r>
        <w:r w:rsidR="00C523C0">
          <w:rPr>
            <w:noProof/>
            <w:webHidden/>
          </w:rPr>
          <w:fldChar w:fldCharType="begin"/>
        </w:r>
        <w:r w:rsidR="00C523C0">
          <w:rPr>
            <w:noProof/>
            <w:webHidden/>
          </w:rPr>
          <w:instrText xml:space="preserve"> PAGEREF _Toc149156141 \h </w:instrText>
        </w:r>
        <w:r w:rsidR="00C523C0">
          <w:rPr>
            <w:noProof/>
            <w:webHidden/>
          </w:rPr>
        </w:r>
        <w:r w:rsidR="00C523C0">
          <w:rPr>
            <w:noProof/>
            <w:webHidden/>
          </w:rPr>
          <w:fldChar w:fldCharType="separate"/>
        </w:r>
        <w:r w:rsidR="00E91B2F">
          <w:rPr>
            <w:noProof/>
            <w:webHidden/>
          </w:rPr>
          <w:t>36</w:t>
        </w:r>
        <w:r w:rsidR="00C523C0">
          <w:rPr>
            <w:noProof/>
            <w:webHidden/>
          </w:rPr>
          <w:fldChar w:fldCharType="end"/>
        </w:r>
      </w:hyperlink>
    </w:p>
    <w:p w14:paraId="467F2B1B" w14:textId="242B961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5"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INFRACCIONES Y SANCIONES</w:t>
        </w:r>
        <w:r w:rsidR="00C523C0">
          <w:rPr>
            <w:noProof/>
            <w:webHidden/>
          </w:rPr>
          <w:tab/>
        </w:r>
        <w:r w:rsidR="00C523C0">
          <w:rPr>
            <w:noProof/>
            <w:webHidden/>
          </w:rPr>
          <w:fldChar w:fldCharType="begin"/>
        </w:r>
        <w:r w:rsidR="00C523C0">
          <w:rPr>
            <w:noProof/>
            <w:webHidden/>
          </w:rPr>
          <w:instrText xml:space="preserve"> PAGEREF _Toc149156145 \h </w:instrText>
        </w:r>
        <w:r w:rsidR="00C523C0">
          <w:rPr>
            <w:noProof/>
            <w:webHidden/>
          </w:rPr>
        </w:r>
        <w:r w:rsidR="00C523C0">
          <w:rPr>
            <w:noProof/>
            <w:webHidden/>
          </w:rPr>
          <w:fldChar w:fldCharType="separate"/>
        </w:r>
        <w:r w:rsidR="00E91B2F">
          <w:rPr>
            <w:noProof/>
            <w:webHidden/>
          </w:rPr>
          <w:t>37</w:t>
        </w:r>
        <w:r w:rsidR="00C523C0">
          <w:rPr>
            <w:noProof/>
            <w:webHidden/>
          </w:rPr>
          <w:fldChar w:fldCharType="end"/>
        </w:r>
      </w:hyperlink>
    </w:p>
    <w:p w14:paraId="17A593DC" w14:textId="659003F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6"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INCONFORMIDADES</w:t>
        </w:r>
        <w:r w:rsidR="00C523C0">
          <w:rPr>
            <w:noProof/>
            <w:webHidden/>
          </w:rPr>
          <w:tab/>
        </w:r>
        <w:r w:rsidR="00C523C0">
          <w:rPr>
            <w:noProof/>
            <w:webHidden/>
          </w:rPr>
          <w:fldChar w:fldCharType="begin"/>
        </w:r>
        <w:r w:rsidR="00C523C0">
          <w:rPr>
            <w:noProof/>
            <w:webHidden/>
          </w:rPr>
          <w:instrText xml:space="preserve"> PAGEREF _Toc149156146 \h </w:instrText>
        </w:r>
        <w:r w:rsidR="00C523C0">
          <w:rPr>
            <w:noProof/>
            <w:webHidden/>
          </w:rPr>
        </w:r>
        <w:r w:rsidR="00C523C0">
          <w:rPr>
            <w:noProof/>
            <w:webHidden/>
          </w:rPr>
          <w:fldChar w:fldCharType="separate"/>
        </w:r>
        <w:r w:rsidR="00E91B2F">
          <w:rPr>
            <w:noProof/>
            <w:webHidden/>
          </w:rPr>
          <w:t>38</w:t>
        </w:r>
        <w:r w:rsidR="00C523C0">
          <w:rPr>
            <w:noProof/>
            <w:webHidden/>
          </w:rPr>
          <w:fldChar w:fldCharType="end"/>
        </w:r>
      </w:hyperlink>
    </w:p>
    <w:p w14:paraId="46262BB9" w14:textId="312EED0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7"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SOLICITUD DE INFORMACIÓN</w:t>
        </w:r>
        <w:r w:rsidR="00C523C0">
          <w:rPr>
            <w:noProof/>
            <w:webHidden/>
          </w:rPr>
          <w:tab/>
        </w:r>
        <w:r w:rsidR="00C523C0">
          <w:rPr>
            <w:noProof/>
            <w:webHidden/>
          </w:rPr>
          <w:fldChar w:fldCharType="begin"/>
        </w:r>
        <w:r w:rsidR="00C523C0">
          <w:rPr>
            <w:noProof/>
            <w:webHidden/>
          </w:rPr>
          <w:instrText xml:space="preserve"> PAGEREF _Toc149156147 \h </w:instrText>
        </w:r>
        <w:r w:rsidR="00C523C0">
          <w:rPr>
            <w:noProof/>
            <w:webHidden/>
          </w:rPr>
        </w:r>
        <w:r w:rsidR="00C523C0">
          <w:rPr>
            <w:noProof/>
            <w:webHidden/>
          </w:rPr>
          <w:fldChar w:fldCharType="separate"/>
        </w:r>
        <w:r w:rsidR="00E91B2F">
          <w:rPr>
            <w:noProof/>
            <w:webHidden/>
          </w:rPr>
          <w:t>38</w:t>
        </w:r>
        <w:r w:rsidR="00C523C0">
          <w:rPr>
            <w:noProof/>
            <w:webHidden/>
          </w:rPr>
          <w:fldChar w:fldCharType="end"/>
        </w:r>
      </w:hyperlink>
    </w:p>
    <w:p w14:paraId="41683904" w14:textId="7DB991A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8"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 NEGOCIABILIDAD DE LAS CONDICIONES CONTENIDAS EN ESTA CONVOCATORIA Y EN LAS PROPOSICIONES</w:t>
        </w:r>
        <w:r w:rsidR="00C523C0">
          <w:rPr>
            <w:noProof/>
            <w:webHidden/>
          </w:rPr>
          <w:tab/>
        </w:r>
        <w:r w:rsidR="00C523C0">
          <w:rPr>
            <w:noProof/>
            <w:webHidden/>
          </w:rPr>
          <w:fldChar w:fldCharType="begin"/>
        </w:r>
        <w:r w:rsidR="00C523C0">
          <w:rPr>
            <w:noProof/>
            <w:webHidden/>
          </w:rPr>
          <w:instrText xml:space="preserve"> PAGEREF _Toc149156148 \h </w:instrText>
        </w:r>
        <w:r w:rsidR="00C523C0">
          <w:rPr>
            <w:noProof/>
            <w:webHidden/>
          </w:rPr>
        </w:r>
        <w:r w:rsidR="00C523C0">
          <w:rPr>
            <w:noProof/>
            <w:webHidden/>
          </w:rPr>
          <w:fldChar w:fldCharType="separate"/>
        </w:r>
        <w:r w:rsidR="00E91B2F">
          <w:rPr>
            <w:noProof/>
            <w:webHidden/>
          </w:rPr>
          <w:t>38</w:t>
        </w:r>
        <w:r w:rsidR="00C523C0">
          <w:rPr>
            <w:noProof/>
            <w:webHidden/>
          </w:rPr>
          <w:fldChar w:fldCharType="end"/>
        </w:r>
      </w:hyperlink>
    </w:p>
    <w:p w14:paraId="56601C01" w14:textId="06F2121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9" w:history="1">
        <w:r w:rsidR="00C523C0" w:rsidRPr="008E4CD3">
          <w:rPr>
            <w:rStyle w:val="Hipervnculo"/>
            <w:noProof/>
          </w:rPr>
          <w:t>ANEXO 1</w:t>
        </w:r>
        <w:r w:rsidR="00C523C0">
          <w:rPr>
            <w:noProof/>
            <w:webHidden/>
          </w:rPr>
          <w:tab/>
        </w:r>
        <w:r w:rsidR="00C523C0">
          <w:rPr>
            <w:noProof/>
            <w:webHidden/>
          </w:rPr>
          <w:fldChar w:fldCharType="begin"/>
        </w:r>
        <w:r w:rsidR="00C523C0">
          <w:rPr>
            <w:noProof/>
            <w:webHidden/>
          </w:rPr>
          <w:instrText xml:space="preserve"> PAGEREF _Toc149156149 \h </w:instrText>
        </w:r>
        <w:r w:rsidR="00C523C0">
          <w:rPr>
            <w:noProof/>
            <w:webHidden/>
          </w:rPr>
        </w:r>
        <w:r w:rsidR="00C523C0">
          <w:rPr>
            <w:noProof/>
            <w:webHidden/>
          </w:rPr>
          <w:fldChar w:fldCharType="separate"/>
        </w:r>
        <w:r w:rsidR="00E91B2F">
          <w:rPr>
            <w:noProof/>
            <w:webHidden/>
          </w:rPr>
          <w:t>39</w:t>
        </w:r>
        <w:r w:rsidR="00C523C0">
          <w:rPr>
            <w:noProof/>
            <w:webHidden/>
          </w:rPr>
          <w:fldChar w:fldCharType="end"/>
        </w:r>
      </w:hyperlink>
    </w:p>
    <w:p w14:paraId="06ECB8B2" w14:textId="7FABAEB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1" w:history="1">
        <w:r w:rsidR="00C523C0" w:rsidRPr="008E4CD3">
          <w:rPr>
            <w:rStyle w:val="Hipervnculo"/>
            <w:noProof/>
          </w:rPr>
          <w:t>ANEXO 2</w:t>
        </w:r>
        <w:r w:rsidR="00C523C0">
          <w:rPr>
            <w:noProof/>
            <w:webHidden/>
          </w:rPr>
          <w:tab/>
        </w:r>
        <w:r w:rsidR="00C523C0">
          <w:rPr>
            <w:noProof/>
            <w:webHidden/>
          </w:rPr>
          <w:fldChar w:fldCharType="begin"/>
        </w:r>
        <w:r w:rsidR="00C523C0">
          <w:rPr>
            <w:noProof/>
            <w:webHidden/>
          </w:rPr>
          <w:instrText xml:space="preserve"> PAGEREF _Toc149156151 \h </w:instrText>
        </w:r>
        <w:r w:rsidR="00C523C0">
          <w:rPr>
            <w:noProof/>
            <w:webHidden/>
          </w:rPr>
        </w:r>
        <w:r w:rsidR="00C523C0">
          <w:rPr>
            <w:noProof/>
            <w:webHidden/>
          </w:rPr>
          <w:fldChar w:fldCharType="separate"/>
        </w:r>
        <w:r w:rsidR="00E91B2F">
          <w:rPr>
            <w:noProof/>
            <w:webHidden/>
          </w:rPr>
          <w:t>39</w:t>
        </w:r>
        <w:r w:rsidR="00C523C0">
          <w:rPr>
            <w:noProof/>
            <w:webHidden/>
          </w:rPr>
          <w:fldChar w:fldCharType="end"/>
        </w:r>
      </w:hyperlink>
    </w:p>
    <w:p w14:paraId="42763BD0" w14:textId="392271E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2" w:history="1">
        <w:r w:rsidR="00C523C0" w:rsidRPr="008E4CD3">
          <w:rPr>
            <w:rStyle w:val="Hipervnculo"/>
            <w:noProof/>
          </w:rPr>
          <w:t>ANEXO 3 “A”</w:t>
        </w:r>
        <w:r w:rsidR="00C523C0">
          <w:rPr>
            <w:noProof/>
            <w:webHidden/>
          </w:rPr>
          <w:tab/>
        </w:r>
        <w:r w:rsidR="00C523C0">
          <w:rPr>
            <w:noProof/>
            <w:webHidden/>
          </w:rPr>
          <w:fldChar w:fldCharType="begin"/>
        </w:r>
        <w:r w:rsidR="00C523C0">
          <w:rPr>
            <w:noProof/>
            <w:webHidden/>
          </w:rPr>
          <w:instrText xml:space="preserve"> PAGEREF _Toc149156152 \h </w:instrText>
        </w:r>
        <w:r w:rsidR="00C523C0">
          <w:rPr>
            <w:noProof/>
            <w:webHidden/>
          </w:rPr>
        </w:r>
        <w:r w:rsidR="00C523C0">
          <w:rPr>
            <w:noProof/>
            <w:webHidden/>
          </w:rPr>
          <w:fldChar w:fldCharType="separate"/>
        </w:r>
        <w:r w:rsidR="00E91B2F">
          <w:rPr>
            <w:noProof/>
            <w:webHidden/>
          </w:rPr>
          <w:t>47</w:t>
        </w:r>
        <w:r w:rsidR="00C523C0">
          <w:rPr>
            <w:noProof/>
            <w:webHidden/>
          </w:rPr>
          <w:fldChar w:fldCharType="end"/>
        </w:r>
      </w:hyperlink>
    </w:p>
    <w:p w14:paraId="4CE1686A" w14:textId="1654C23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3" w:history="1">
        <w:r w:rsidR="00C523C0" w:rsidRPr="008E4CD3">
          <w:rPr>
            <w:rStyle w:val="Hipervnculo"/>
            <w:noProof/>
          </w:rPr>
          <w:t>ANEXO 3 “B”</w:t>
        </w:r>
        <w:r w:rsidR="00C523C0">
          <w:rPr>
            <w:noProof/>
            <w:webHidden/>
          </w:rPr>
          <w:tab/>
        </w:r>
        <w:r w:rsidR="00C523C0">
          <w:rPr>
            <w:noProof/>
            <w:webHidden/>
          </w:rPr>
          <w:fldChar w:fldCharType="begin"/>
        </w:r>
        <w:r w:rsidR="00C523C0">
          <w:rPr>
            <w:noProof/>
            <w:webHidden/>
          </w:rPr>
          <w:instrText xml:space="preserve"> PAGEREF _Toc149156153 \h </w:instrText>
        </w:r>
        <w:r w:rsidR="00C523C0">
          <w:rPr>
            <w:noProof/>
            <w:webHidden/>
          </w:rPr>
        </w:r>
        <w:r w:rsidR="00C523C0">
          <w:rPr>
            <w:noProof/>
            <w:webHidden/>
          </w:rPr>
          <w:fldChar w:fldCharType="separate"/>
        </w:r>
        <w:r w:rsidR="00E91B2F">
          <w:rPr>
            <w:noProof/>
            <w:webHidden/>
          </w:rPr>
          <w:t>48</w:t>
        </w:r>
        <w:r w:rsidR="00C523C0">
          <w:rPr>
            <w:noProof/>
            <w:webHidden/>
          </w:rPr>
          <w:fldChar w:fldCharType="end"/>
        </w:r>
      </w:hyperlink>
    </w:p>
    <w:p w14:paraId="7E6F79C7" w14:textId="50BA3CD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4" w:history="1">
        <w:r w:rsidR="00C523C0" w:rsidRPr="008E4CD3">
          <w:rPr>
            <w:rStyle w:val="Hipervnculo"/>
            <w:noProof/>
          </w:rPr>
          <w:t>ANEXO 3 “C”</w:t>
        </w:r>
        <w:r w:rsidR="00C523C0">
          <w:rPr>
            <w:noProof/>
            <w:webHidden/>
          </w:rPr>
          <w:tab/>
        </w:r>
        <w:r w:rsidR="00C523C0">
          <w:rPr>
            <w:noProof/>
            <w:webHidden/>
          </w:rPr>
          <w:fldChar w:fldCharType="begin"/>
        </w:r>
        <w:r w:rsidR="00C523C0">
          <w:rPr>
            <w:noProof/>
            <w:webHidden/>
          </w:rPr>
          <w:instrText xml:space="preserve"> PAGEREF _Toc149156154 \h </w:instrText>
        </w:r>
        <w:r w:rsidR="00C523C0">
          <w:rPr>
            <w:noProof/>
            <w:webHidden/>
          </w:rPr>
        </w:r>
        <w:r w:rsidR="00C523C0">
          <w:rPr>
            <w:noProof/>
            <w:webHidden/>
          </w:rPr>
          <w:fldChar w:fldCharType="separate"/>
        </w:r>
        <w:r w:rsidR="00E91B2F">
          <w:rPr>
            <w:noProof/>
            <w:webHidden/>
          </w:rPr>
          <w:t>49</w:t>
        </w:r>
        <w:r w:rsidR="00C523C0">
          <w:rPr>
            <w:noProof/>
            <w:webHidden/>
          </w:rPr>
          <w:fldChar w:fldCharType="end"/>
        </w:r>
      </w:hyperlink>
    </w:p>
    <w:p w14:paraId="159FCE3E" w14:textId="7053A5B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5" w:history="1">
        <w:r w:rsidR="00C523C0" w:rsidRPr="008E4CD3">
          <w:rPr>
            <w:rStyle w:val="Hipervnculo"/>
            <w:noProof/>
          </w:rPr>
          <w:t>ANEXO 4</w:t>
        </w:r>
        <w:r w:rsidR="00C523C0">
          <w:rPr>
            <w:noProof/>
            <w:webHidden/>
          </w:rPr>
          <w:tab/>
        </w:r>
        <w:r w:rsidR="00C523C0">
          <w:rPr>
            <w:noProof/>
            <w:webHidden/>
          </w:rPr>
          <w:fldChar w:fldCharType="begin"/>
        </w:r>
        <w:r w:rsidR="00C523C0">
          <w:rPr>
            <w:noProof/>
            <w:webHidden/>
          </w:rPr>
          <w:instrText xml:space="preserve"> PAGEREF _Toc149156155 \h </w:instrText>
        </w:r>
        <w:r w:rsidR="00C523C0">
          <w:rPr>
            <w:noProof/>
            <w:webHidden/>
          </w:rPr>
        </w:r>
        <w:r w:rsidR="00C523C0">
          <w:rPr>
            <w:noProof/>
            <w:webHidden/>
          </w:rPr>
          <w:fldChar w:fldCharType="separate"/>
        </w:r>
        <w:r w:rsidR="00E91B2F">
          <w:rPr>
            <w:noProof/>
            <w:webHidden/>
          </w:rPr>
          <w:t>50</w:t>
        </w:r>
        <w:r w:rsidR="00C523C0">
          <w:rPr>
            <w:noProof/>
            <w:webHidden/>
          </w:rPr>
          <w:fldChar w:fldCharType="end"/>
        </w:r>
      </w:hyperlink>
    </w:p>
    <w:p w14:paraId="5E160C9E" w14:textId="1761904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7" w:history="1">
        <w:r w:rsidR="00C523C0" w:rsidRPr="008E4CD3">
          <w:rPr>
            <w:rStyle w:val="Hipervnculo"/>
            <w:noProof/>
          </w:rPr>
          <w:t>ANEXO 5</w:t>
        </w:r>
        <w:r w:rsidR="00C523C0">
          <w:rPr>
            <w:noProof/>
            <w:webHidden/>
          </w:rPr>
          <w:tab/>
        </w:r>
        <w:r w:rsidR="00C523C0">
          <w:rPr>
            <w:noProof/>
            <w:webHidden/>
          </w:rPr>
          <w:fldChar w:fldCharType="begin"/>
        </w:r>
        <w:r w:rsidR="00C523C0">
          <w:rPr>
            <w:noProof/>
            <w:webHidden/>
          </w:rPr>
          <w:instrText xml:space="preserve"> PAGEREF _Toc149156157 \h </w:instrText>
        </w:r>
        <w:r w:rsidR="00C523C0">
          <w:rPr>
            <w:noProof/>
            <w:webHidden/>
          </w:rPr>
        </w:r>
        <w:r w:rsidR="00C523C0">
          <w:rPr>
            <w:noProof/>
            <w:webHidden/>
          </w:rPr>
          <w:fldChar w:fldCharType="separate"/>
        </w:r>
        <w:r w:rsidR="00E91B2F">
          <w:rPr>
            <w:noProof/>
            <w:webHidden/>
          </w:rPr>
          <w:t>51</w:t>
        </w:r>
        <w:r w:rsidR="00C523C0">
          <w:rPr>
            <w:noProof/>
            <w:webHidden/>
          </w:rPr>
          <w:fldChar w:fldCharType="end"/>
        </w:r>
      </w:hyperlink>
    </w:p>
    <w:p w14:paraId="0EEEF539" w14:textId="2CFB254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8" w:history="1">
        <w:r w:rsidR="00C523C0" w:rsidRPr="008E4CD3">
          <w:rPr>
            <w:rStyle w:val="Hipervnculo"/>
            <w:noProof/>
          </w:rPr>
          <w:t>ANEXO 6</w:t>
        </w:r>
        <w:r w:rsidR="00C523C0">
          <w:rPr>
            <w:noProof/>
            <w:webHidden/>
          </w:rPr>
          <w:tab/>
        </w:r>
        <w:r w:rsidR="00C523C0">
          <w:rPr>
            <w:noProof/>
            <w:webHidden/>
          </w:rPr>
          <w:fldChar w:fldCharType="begin"/>
        </w:r>
        <w:r w:rsidR="00C523C0">
          <w:rPr>
            <w:noProof/>
            <w:webHidden/>
          </w:rPr>
          <w:instrText xml:space="preserve"> PAGEREF _Toc149156158 \h </w:instrText>
        </w:r>
        <w:r w:rsidR="00C523C0">
          <w:rPr>
            <w:noProof/>
            <w:webHidden/>
          </w:rPr>
        </w:r>
        <w:r w:rsidR="00C523C0">
          <w:rPr>
            <w:noProof/>
            <w:webHidden/>
          </w:rPr>
          <w:fldChar w:fldCharType="separate"/>
        </w:r>
        <w:r w:rsidR="00E91B2F">
          <w:rPr>
            <w:noProof/>
            <w:webHidden/>
          </w:rPr>
          <w:t>52</w:t>
        </w:r>
        <w:r w:rsidR="00C523C0">
          <w:rPr>
            <w:noProof/>
            <w:webHidden/>
          </w:rPr>
          <w:fldChar w:fldCharType="end"/>
        </w:r>
      </w:hyperlink>
    </w:p>
    <w:p w14:paraId="00424DCC" w14:textId="6AFB418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9" w:history="1">
        <w:r w:rsidR="00C523C0" w:rsidRPr="008E4CD3">
          <w:rPr>
            <w:rStyle w:val="Hipervnculo"/>
            <w:noProof/>
          </w:rPr>
          <w:t>ANEXO 7</w:t>
        </w:r>
        <w:r w:rsidR="00C523C0">
          <w:rPr>
            <w:noProof/>
            <w:webHidden/>
          </w:rPr>
          <w:tab/>
        </w:r>
        <w:r w:rsidR="00C523C0">
          <w:rPr>
            <w:noProof/>
            <w:webHidden/>
          </w:rPr>
          <w:fldChar w:fldCharType="begin"/>
        </w:r>
        <w:r w:rsidR="00C523C0">
          <w:rPr>
            <w:noProof/>
            <w:webHidden/>
          </w:rPr>
          <w:instrText xml:space="preserve"> PAGEREF _Toc149156159 \h </w:instrText>
        </w:r>
        <w:r w:rsidR="00C523C0">
          <w:rPr>
            <w:noProof/>
            <w:webHidden/>
          </w:rPr>
        </w:r>
        <w:r w:rsidR="00C523C0">
          <w:rPr>
            <w:noProof/>
            <w:webHidden/>
          </w:rPr>
          <w:fldChar w:fldCharType="separate"/>
        </w:r>
        <w:r w:rsidR="00E91B2F">
          <w:rPr>
            <w:noProof/>
            <w:webHidden/>
          </w:rPr>
          <w:t>53</w:t>
        </w:r>
        <w:r w:rsidR="00C523C0">
          <w:rPr>
            <w:noProof/>
            <w:webHidden/>
          </w:rPr>
          <w:fldChar w:fldCharType="end"/>
        </w:r>
      </w:hyperlink>
    </w:p>
    <w:p w14:paraId="0AAF4688" w14:textId="7D06A57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0" w:history="1">
        <w:r w:rsidR="00C523C0" w:rsidRPr="008E4CD3">
          <w:rPr>
            <w:rStyle w:val="Hipervnculo"/>
            <w:noProof/>
          </w:rPr>
          <w:t>ANEXO 8</w:t>
        </w:r>
        <w:r w:rsidR="00C523C0">
          <w:rPr>
            <w:noProof/>
            <w:webHidden/>
          </w:rPr>
          <w:tab/>
        </w:r>
        <w:r w:rsidR="00C523C0">
          <w:rPr>
            <w:noProof/>
            <w:webHidden/>
          </w:rPr>
          <w:fldChar w:fldCharType="begin"/>
        </w:r>
        <w:r w:rsidR="00C523C0">
          <w:rPr>
            <w:noProof/>
            <w:webHidden/>
          </w:rPr>
          <w:instrText xml:space="preserve"> PAGEREF _Toc149156160 \h </w:instrText>
        </w:r>
        <w:r w:rsidR="00C523C0">
          <w:rPr>
            <w:noProof/>
            <w:webHidden/>
          </w:rPr>
        </w:r>
        <w:r w:rsidR="00C523C0">
          <w:rPr>
            <w:noProof/>
            <w:webHidden/>
          </w:rPr>
          <w:fldChar w:fldCharType="separate"/>
        </w:r>
        <w:r w:rsidR="00E91B2F">
          <w:rPr>
            <w:noProof/>
            <w:webHidden/>
          </w:rPr>
          <w:t>54</w:t>
        </w:r>
        <w:r w:rsidR="00C523C0">
          <w:rPr>
            <w:noProof/>
            <w:webHidden/>
          </w:rPr>
          <w:fldChar w:fldCharType="end"/>
        </w:r>
      </w:hyperlink>
    </w:p>
    <w:p w14:paraId="01318476" w14:textId="559E959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1" w:history="1">
        <w:r w:rsidR="00C523C0" w:rsidRPr="008E4CD3">
          <w:rPr>
            <w:rStyle w:val="Hipervnculo"/>
            <w:noProof/>
          </w:rPr>
          <w:t>ANEXO 9</w:t>
        </w:r>
        <w:r w:rsidR="00C523C0">
          <w:rPr>
            <w:noProof/>
            <w:webHidden/>
          </w:rPr>
          <w:tab/>
        </w:r>
        <w:r w:rsidR="00C523C0">
          <w:rPr>
            <w:noProof/>
            <w:webHidden/>
          </w:rPr>
          <w:fldChar w:fldCharType="begin"/>
        </w:r>
        <w:r w:rsidR="00C523C0">
          <w:rPr>
            <w:noProof/>
            <w:webHidden/>
          </w:rPr>
          <w:instrText xml:space="preserve"> PAGEREF _Toc149156161 \h </w:instrText>
        </w:r>
        <w:r w:rsidR="00C523C0">
          <w:rPr>
            <w:noProof/>
            <w:webHidden/>
          </w:rPr>
        </w:r>
        <w:r w:rsidR="00C523C0">
          <w:rPr>
            <w:noProof/>
            <w:webHidden/>
          </w:rPr>
          <w:fldChar w:fldCharType="separate"/>
        </w:r>
        <w:r w:rsidR="00E91B2F">
          <w:rPr>
            <w:noProof/>
            <w:webHidden/>
          </w:rPr>
          <w:t>57</w:t>
        </w:r>
        <w:r w:rsidR="00C523C0">
          <w:rPr>
            <w:noProof/>
            <w:webHidden/>
          </w:rPr>
          <w:fldChar w:fldCharType="end"/>
        </w:r>
      </w:hyperlink>
    </w:p>
    <w:p w14:paraId="71E16535" w14:textId="1FB6EA2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3" w:history="1">
        <w:r w:rsidR="00C523C0" w:rsidRPr="008E4CD3">
          <w:rPr>
            <w:rStyle w:val="Hipervnculo"/>
            <w:noProof/>
          </w:rPr>
          <w:t>ANEXO 10</w:t>
        </w:r>
        <w:r w:rsidR="00C523C0">
          <w:rPr>
            <w:noProof/>
            <w:webHidden/>
          </w:rPr>
          <w:tab/>
        </w:r>
        <w:r w:rsidR="00C523C0">
          <w:rPr>
            <w:noProof/>
            <w:webHidden/>
          </w:rPr>
          <w:fldChar w:fldCharType="begin"/>
        </w:r>
        <w:r w:rsidR="00C523C0">
          <w:rPr>
            <w:noProof/>
            <w:webHidden/>
          </w:rPr>
          <w:instrText xml:space="preserve"> PAGEREF _Toc149156163 \h </w:instrText>
        </w:r>
        <w:r w:rsidR="00C523C0">
          <w:rPr>
            <w:noProof/>
            <w:webHidden/>
          </w:rPr>
        </w:r>
        <w:r w:rsidR="00C523C0">
          <w:rPr>
            <w:noProof/>
            <w:webHidden/>
          </w:rPr>
          <w:fldChar w:fldCharType="separate"/>
        </w:r>
        <w:r w:rsidR="00E91B2F">
          <w:rPr>
            <w:noProof/>
            <w:webHidden/>
          </w:rPr>
          <w:t>66</w:t>
        </w:r>
        <w:r w:rsidR="00C523C0">
          <w:rPr>
            <w:noProof/>
            <w:webHidden/>
          </w:rPr>
          <w:fldChar w:fldCharType="end"/>
        </w:r>
      </w:hyperlink>
    </w:p>
    <w:p w14:paraId="38658722" w14:textId="3C929A3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5" w:history="1">
        <w:r w:rsidR="00C523C0" w:rsidRPr="008E4CD3">
          <w:rPr>
            <w:rStyle w:val="Hipervnculo"/>
            <w:noProof/>
          </w:rPr>
          <w:t>ANEXO 11</w:t>
        </w:r>
        <w:r w:rsidR="00C523C0">
          <w:rPr>
            <w:noProof/>
            <w:webHidden/>
          </w:rPr>
          <w:tab/>
        </w:r>
        <w:r w:rsidR="00C523C0">
          <w:rPr>
            <w:noProof/>
            <w:webHidden/>
          </w:rPr>
          <w:fldChar w:fldCharType="begin"/>
        </w:r>
        <w:r w:rsidR="00C523C0">
          <w:rPr>
            <w:noProof/>
            <w:webHidden/>
          </w:rPr>
          <w:instrText xml:space="preserve"> PAGEREF _Toc149156165 \h </w:instrText>
        </w:r>
        <w:r w:rsidR="00C523C0">
          <w:rPr>
            <w:noProof/>
            <w:webHidden/>
          </w:rPr>
        </w:r>
        <w:r w:rsidR="00C523C0">
          <w:rPr>
            <w:noProof/>
            <w:webHidden/>
          </w:rPr>
          <w:fldChar w:fldCharType="separate"/>
        </w:r>
        <w:r w:rsidR="00E91B2F">
          <w:rPr>
            <w:noProof/>
            <w:webHidden/>
          </w:rPr>
          <w:t>67</w:t>
        </w:r>
        <w:r w:rsidR="00C523C0">
          <w:rPr>
            <w:noProof/>
            <w:webHidden/>
          </w:rPr>
          <w:fldChar w:fldCharType="end"/>
        </w:r>
      </w:hyperlink>
    </w:p>
    <w:p w14:paraId="0F125C0C" w14:textId="25E3AA5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7" w:history="1">
        <w:r w:rsidR="00C523C0" w:rsidRPr="008E4CD3">
          <w:rPr>
            <w:rStyle w:val="Hipervnculo"/>
            <w:noProof/>
          </w:rPr>
          <w:t>ANEXO 12</w:t>
        </w:r>
        <w:r w:rsidR="00C523C0">
          <w:rPr>
            <w:noProof/>
            <w:webHidden/>
          </w:rPr>
          <w:tab/>
        </w:r>
        <w:r w:rsidR="00C523C0">
          <w:rPr>
            <w:noProof/>
            <w:webHidden/>
          </w:rPr>
          <w:fldChar w:fldCharType="begin"/>
        </w:r>
        <w:r w:rsidR="00C523C0">
          <w:rPr>
            <w:noProof/>
            <w:webHidden/>
          </w:rPr>
          <w:instrText xml:space="preserve"> PAGEREF _Toc149156167 \h </w:instrText>
        </w:r>
        <w:r w:rsidR="00C523C0">
          <w:rPr>
            <w:noProof/>
            <w:webHidden/>
          </w:rPr>
        </w:r>
        <w:r w:rsidR="00C523C0">
          <w:rPr>
            <w:noProof/>
            <w:webHidden/>
          </w:rPr>
          <w:fldChar w:fldCharType="separate"/>
        </w:r>
        <w:r w:rsidR="00E91B2F">
          <w:rPr>
            <w:noProof/>
            <w:webHidden/>
          </w:rPr>
          <w:t>68</w:t>
        </w:r>
        <w:r w:rsidR="00C523C0">
          <w:rPr>
            <w:noProof/>
            <w:webHidden/>
          </w:rPr>
          <w:fldChar w:fldCharType="end"/>
        </w:r>
      </w:hyperlink>
    </w:p>
    <w:p w14:paraId="413E29ED" w14:textId="338BDBA1"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5" w:name="_Toc19704237"/>
      <w:bookmarkStart w:id="36" w:name="_Toc3538964"/>
      <w:bookmarkStart w:id="37" w:name="_Toc94701510"/>
      <w:bookmarkStart w:id="38" w:name="_Toc96092293"/>
      <w:bookmarkStart w:id="39" w:name="_Toc104198972"/>
      <w:bookmarkStart w:id="40" w:name="_Toc89112311"/>
      <w:bookmarkStart w:id="41" w:name="_Toc23957979"/>
      <w:bookmarkStart w:id="42" w:name="_Toc23410212"/>
      <w:bookmarkStart w:id="43" w:name="_Toc127378529"/>
      <w:bookmarkStart w:id="44" w:name="_Toc127981487"/>
      <w:bookmarkStart w:id="45" w:name="_Toc144317455"/>
      <w:bookmarkStart w:id="46"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5"/>
      <w:bookmarkEnd w:id="36"/>
      <w:bookmarkEnd w:id="37"/>
      <w:bookmarkEnd w:id="38"/>
      <w:bookmarkEnd w:id="39"/>
      <w:bookmarkEnd w:id="40"/>
      <w:bookmarkEnd w:id="41"/>
      <w:bookmarkEnd w:id="42"/>
      <w:bookmarkEnd w:id="43"/>
      <w:bookmarkEnd w:id="44"/>
      <w:bookmarkEnd w:id="45"/>
      <w:bookmarkEnd w:id="46"/>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7" w:name="_Toc314085291"/>
      <w:bookmarkStart w:id="48" w:name="_Toc434004079"/>
      <w:bookmarkStart w:id="49" w:name="_Toc289064560"/>
      <w:bookmarkStart w:id="50" w:name="_Toc314094112"/>
      <w:bookmarkStart w:id="51" w:name="_Toc144317456"/>
      <w:bookmarkStart w:id="52" w:name="_Toc149156088"/>
      <w:bookmarkStart w:id="53" w:name="_Toc289064579"/>
      <w:bookmarkStart w:id="54" w:name="_Toc284238903"/>
      <w:bookmarkStart w:id="55" w:name="_Toc313943738"/>
      <w:bookmarkStart w:id="56" w:name="_Toc289064581"/>
      <w:bookmarkStart w:id="57" w:name="_Toc314007645"/>
      <w:bookmarkStart w:id="58" w:name="_Toc312083757"/>
      <w:bookmarkStart w:id="59" w:name="_Toc312402702"/>
      <w:bookmarkStart w:id="60" w:name="_Toc313999941"/>
      <w:bookmarkStart w:id="61" w:name="_Toc313943676"/>
      <w:bookmarkStart w:id="62" w:name="_Toc310514791"/>
      <w:bookmarkEnd w:id="34"/>
      <w:r w:rsidRPr="00EF4A7F">
        <w:rPr>
          <w:rFonts w:cs="Arial"/>
          <w:color w:val="244061" w:themeColor="accent1" w:themeShade="80"/>
          <w:kern w:val="32"/>
          <w:sz w:val="20"/>
        </w:rPr>
        <w:t>INFORMACIÓN GENÉRICA Y ALCANCE DE LA CONTRATACIÓN</w:t>
      </w:r>
      <w:bookmarkEnd w:id="47"/>
      <w:bookmarkEnd w:id="48"/>
      <w:bookmarkEnd w:id="49"/>
      <w:bookmarkEnd w:id="50"/>
      <w:bookmarkEnd w:id="51"/>
      <w:bookmarkEnd w:id="52"/>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3" w:name="_Toc434004080"/>
      <w:bookmarkStart w:id="64" w:name="_Toc289064561"/>
      <w:bookmarkStart w:id="65" w:name="_Toc314094113"/>
      <w:bookmarkStart w:id="66" w:name="_Toc314085292"/>
      <w:bookmarkStart w:id="67" w:name="_Toc149156089"/>
      <w:r w:rsidRPr="00EF4A7F">
        <w:rPr>
          <w:rFonts w:cs="Arial"/>
          <w:bCs/>
          <w:color w:val="244061" w:themeColor="accent1" w:themeShade="80"/>
          <w:sz w:val="20"/>
        </w:rPr>
        <w:t>Objeto de la contratación</w:t>
      </w:r>
      <w:bookmarkEnd w:id="63"/>
      <w:bookmarkEnd w:id="64"/>
      <w:bookmarkEnd w:id="65"/>
      <w:bookmarkEnd w:id="66"/>
      <w:bookmarkEnd w:id="67"/>
    </w:p>
    <w:p w14:paraId="15E84CE5" w14:textId="07C493BD" w:rsidR="00B21B34" w:rsidRPr="00EF4A7F" w:rsidRDefault="00624CF1" w:rsidP="00B61ABE">
      <w:pPr>
        <w:ind w:left="709" w:right="-1"/>
        <w:jc w:val="both"/>
        <w:rPr>
          <w:rFonts w:ascii="Arial" w:hAnsi="Arial" w:cs="Arial"/>
        </w:rPr>
      </w:pPr>
      <w:bookmarkStart w:id="68" w:name="_Toc314094114"/>
      <w:bookmarkStart w:id="69" w:name="_Toc314085293"/>
      <w:bookmarkStart w:id="70"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la contratación d</w:t>
      </w:r>
      <w:r w:rsidR="00153FCE">
        <w:rPr>
          <w:rFonts w:ascii="Arial" w:hAnsi="Arial" w:cs="Arial"/>
        </w:rPr>
        <w:t>e</w:t>
      </w:r>
      <w:r w:rsidR="00696654">
        <w:rPr>
          <w:rFonts w:ascii="Arial" w:hAnsi="Arial" w:cs="Arial"/>
        </w:rPr>
        <w:t xml:space="preserve"> </w:t>
      </w:r>
      <w:r w:rsidR="00F53025">
        <w:rPr>
          <w:rFonts w:ascii="Arial" w:hAnsi="Arial" w:cs="Arial"/>
        </w:rPr>
        <w:t>l</w:t>
      </w:r>
      <w:r w:rsidR="00696654">
        <w:rPr>
          <w:rFonts w:ascii="Arial" w:hAnsi="Arial" w:cs="Arial"/>
        </w:rPr>
        <w:t>a</w:t>
      </w:r>
      <w:r w:rsidR="00F53025">
        <w:rPr>
          <w:rFonts w:ascii="Arial" w:hAnsi="Arial" w:cs="Arial"/>
        </w:rPr>
        <w:t xml:space="preserve"> </w:t>
      </w:r>
      <w:r w:rsidRPr="00EF4A7F">
        <w:rPr>
          <w:rFonts w:ascii="Arial" w:hAnsi="Arial" w:cs="Arial"/>
          <w:b/>
        </w:rPr>
        <w:t>“</w:t>
      </w:r>
      <w:r w:rsidR="00696654" w:rsidRPr="00696654">
        <w:rPr>
          <w:rFonts w:ascii="Arial" w:hAnsi="Arial" w:cs="Arial"/>
          <w:b/>
          <w:bCs/>
        </w:rPr>
        <w:t>Renovación de suscripciones de soporte técnico y actualizaciones para el software Red Hat Virtualization, Red Hat Ansible Automation y para el Sistema Operativo Red Hat</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696654">
        <w:rPr>
          <w:rFonts w:ascii="Arial" w:hAnsi="Arial" w:cs="Arial"/>
          <w:b/>
          <w:bCs/>
        </w:rPr>
        <w:t>3</w:t>
      </w:r>
      <w:r w:rsidRPr="00EF4A7F">
        <w:rPr>
          <w:rFonts w:ascii="Arial" w:hAnsi="Arial" w:cs="Arial"/>
          <w:b/>
          <w:bCs/>
        </w:rPr>
        <w:t xml:space="preserve"> (</w:t>
      </w:r>
      <w:r w:rsidR="00696654">
        <w:rPr>
          <w:rFonts w:ascii="Arial" w:hAnsi="Arial" w:cs="Arial"/>
          <w:b/>
          <w:bCs/>
        </w:rPr>
        <w:t>tres</w:t>
      </w:r>
      <w:r w:rsidRPr="00EF4A7F">
        <w:rPr>
          <w:rFonts w:ascii="Arial" w:hAnsi="Arial" w:cs="Arial"/>
          <w:b/>
          <w:bCs/>
        </w:rPr>
        <w:t>) partida</w:t>
      </w:r>
      <w:r w:rsidR="00696654">
        <w:rPr>
          <w:rFonts w:ascii="Arial" w:hAnsi="Arial" w:cs="Arial"/>
          <w:b/>
          <w:bCs/>
        </w:rPr>
        <w:t>s</w:t>
      </w:r>
      <w:r w:rsidRPr="00EF4A7F">
        <w:rPr>
          <w:rFonts w:ascii="Arial" w:hAnsi="Arial" w:cs="Arial"/>
        </w:rPr>
        <w:t>, por lo tanto, la adjudicación será a un</w:t>
      </w:r>
      <w:r w:rsidR="00696654">
        <w:rPr>
          <w:rFonts w:ascii="Arial" w:hAnsi="Arial" w:cs="Arial"/>
        </w:rPr>
        <w:t>o o más</w:t>
      </w:r>
      <w:r w:rsidR="00316E1F" w:rsidRPr="00EF4A7F">
        <w:rPr>
          <w:rFonts w:ascii="Arial" w:hAnsi="Arial" w:cs="Arial"/>
        </w:rPr>
        <w:t xml:space="preserve"> </w:t>
      </w:r>
      <w:r w:rsidRPr="00EF4A7F">
        <w:rPr>
          <w:rFonts w:ascii="Arial" w:hAnsi="Arial" w:cs="Arial"/>
        </w:rPr>
        <w:t>LICITANTE</w:t>
      </w:r>
      <w:r w:rsidR="00696654">
        <w:rPr>
          <w:rFonts w:ascii="Arial" w:hAnsi="Arial" w:cs="Arial"/>
        </w:rPr>
        <w:t>S</w:t>
      </w:r>
      <w:r w:rsidRPr="00EF4A7F">
        <w:rPr>
          <w:rFonts w:ascii="Arial" w:hAnsi="Arial" w:cs="Arial"/>
        </w:rPr>
        <w:t>.</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1"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2" w:name="_Toc149156090"/>
      <w:r w:rsidRPr="00EF4A7F">
        <w:rPr>
          <w:rFonts w:cs="Arial"/>
          <w:bCs/>
          <w:color w:val="244061" w:themeColor="accent1" w:themeShade="80"/>
          <w:sz w:val="20"/>
        </w:rPr>
        <w:t>Tipo de contratación</w:t>
      </w:r>
      <w:bookmarkEnd w:id="68"/>
      <w:bookmarkEnd w:id="69"/>
      <w:bookmarkEnd w:id="70"/>
      <w:bookmarkEnd w:id="71"/>
      <w:bookmarkEnd w:id="72"/>
    </w:p>
    <w:p w14:paraId="417F9B9E" w14:textId="54C99809" w:rsidR="00001680" w:rsidRDefault="00EF2B73" w:rsidP="000E1150">
      <w:pPr>
        <w:pStyle w:val="Sangra3detindependiente1"/>
        <w:spacing w:before="120" w:after="120"/>
        <w:ind w:left="705"/>
        <w:rPr>
          <w:rFonts w:cs="Arial"/>
          <w:sz w:val="20"/>
        </w:rPr>
      </w:pPr>
      <w:bookmarkStart w:id="73" w:name="_Toc289064563"/>
      <w:bookmarkStart w:id="74" w:name="_Toc314085294"/>
      <w:bookmarkStart w:id="75" w:name="_Toc314094115"/>
      <w:r>
        <w:rPr>
          <w:rFonts w:cs="Arial"/>
          <w:sz w:val="20"/>
        </w:rPr>
        <w:t>Para la presente contrat</w:t>
      </w:r>
      <w:r w:rsidRPr="00F12A0A">
        <w:rPr>
          <w:rFonts w:cs="Arial"/>
          <w:sz w:val="20"/>
        </w:rPr>
        <w:t>ación</w:t>
      </w:r>
      <w:r w:rsidR="0022614E" w:rsidRPr="00F12A0A">
        <w:rPr>
          <w:rFonts w:cs="Arial"/>
          <w:sz w:val="20"/>
        </w:rPr>
        <w:t xml:space="preserve"> se </w:t>
      </w:r>
      <w:r w:rsidR="00CE22AD" w:rsidRPr="00F12A0A">
        <w:rPr>
          <w:rFonts w:cs="Arial"/>
          <w:sz w:val="20"/>
        </w:rPr>
        <w:t>utilizar</w:t>
      </w:r>
      <w:r w:rsidRPr="00F12A0A">
        <w:rPr>
          <w:rFonts w:cs="Arial"/>
          <w:sz w:val="20"/>
        </w:rPr>
        <w:t>á</w:t>
      </w:r>
      <w:r w:rsidR="00CE22AD" w:rsidRPr="00F12A0A">
        <w:rPr>
          <w:rFonts w:cs="Arial"/>
          <w:sz w:val="20"/>
        </w:rPr>
        <w:t>n recursos de</w:t>
      </w:r>
      <w:r w:rsidRPr="00F12A0A">
        <w:rPr>
          <w:rFonts w:cs="Arial"/>
          <w:sz w:val="20"/>
        </w:rPr>
        <w:t xml:space="preserve">l </w:t>
      </w:r>
      <w:r w:rsidR="00CE22AD" w:rsidRPr="00F12A0A">
        <w:rPr>
          <w:rFonts w:cs="Arial"/>
          <w:sz w:val="20"/>
        </w:rPr>
        <w:t>ejercicio</w:t>
      </w:r>
      <w:r w:rsidRPr="00F12A0A">
        <w:rPr>
          <w:rFonts w:cs="Arial"/>
          <w:sz w:val="20"/>
        </w:rPr>
        <w:t xml:space="preserve"> fiscal </w:t>
      </w:r>
      <w:r w:rsidR="00153FCE" w:rsidRPr="00F12A0A">
        <w:rPr>
          <w:rFonts w:cs="Arial"/>
          <w:sz w:val="20"/>
        </w:rPr>
        <w:t xml:space="preserve">2024 </w:t>
      </w:r>
      <w:r w:rsidR="00CE22AD" w:rsidRPr="00F12A0A">
        <w:rPr>
          <w:rFonts w:cs="Arial"/>
          <w:sz w:val="20"/>
        </w:rPr>
        <w:t xml:space="preserve">y se </w:t>
      </w:r>
      <w:r w:rsidR="0022614E" w:rsidRPr="00F12A0A">
        <w:rPr>
          <w:rFonts w:cs="Arial"/>
          <w:sz w:val="20"/>
        </w:rPr>
        <w:t>adjudicará al</w:t>
      </w:r>
      <w:r w:rsidR="00606CBB">
        <w:rPr>
          <w:rFonts w:cs="Arial"/>
          <w:sz w:val="20"/>
        </w:rPr>
        <w:t xml:space="preserve"> o los</w:t>
      </w:r>
      <w:r w:rsidR="00153FCE" w:rsidRPr="00F12A0A">
        <w:rPr>
          <w:rFonts w:cs="Arial"/>
          <w:sz w:val="20"/>
        </w:rPr>
        <w:t xml:space="preserve"> </w:t>
      </w:r>
      <w:r w:rsidR="0022614E" w:rsidRPr="00F12A0A">
        <w:rPr>
          <w:rFonts w:cs="Arial"/>
          <w:sz w:val="20"/>
        </w:rPr>
        <w:t>LICITANTE</w:t>
      </w:r>
      <w:r w:rsidR="00511D75">
        <w:rPr>
          <w:rFonts w:cs="Arial"/>
          <w:sz w:val="20"/>
        </w:rPr>
        <w:t>(S)</w:t>
      </w:r>
      <w:r w:rsidR="0022614E" w:rsidRPr="00F12A0A">
        <w:rPr>
          <w:rFonts w:cs="Arial"/>
          <w:sz w:val="20"/>
        </w:rPr>
        <w:t xml:space="preserve"> cuya proposición </w:t>
      </w:r>
      <w:r w:rsidR="0022614E" w:rsidRPr="00EF4A7F">
        <w:rPr>
          <w:rFonts w:cs="Arial"/>
          <w:sz w:val="20"/>
        </w:rPr>
        <w:t>resulte solvente</w:t>
      </w:r>
      <w:r w:rsidR="00511D75">
        <w:rPr>
          <w:rFonts w:cs="Arial"/>
          <w:sz w:val="20"/>
        </w:rPr>
        <w:t>.</w:t>
      </w:r>
    </w:p>
    <w:p w14:paraId="12856A01" w14:textId="0EB614B0" w:rsidR="006E4730" w:rsidRPr="006E4730" w:rsidRDefault="006E4730" w:rsidP="006E4730">
      <w:pPr>
        <w:pStyle w:val="Sangra3detindependiente1"/>
        <w:spacing w:before="120" w:after="120"/>
        <w:ind w:left="709"/>
        <w:rPr>
          <w:rFonts w:cs="Arial"/>
          <w:sz w:val="20"/>
          <w:lang w:val="es-ES_tradnl"/>
        </w:rPr>
      </w:pPr>
      <w:r w:rsidRPr="006E4730">
        <w:rPr>
          <w:rFonts w:cs="Arial"/>
          <w:sz w:val="20"/>
          <w:lang w:val="es-ES_tradnl"/>
        </w:rPr>
        <w:t xml:space="preserve">Para la presente contratación se cuenta con presupuesto autorizado para ejercer recurso en la partida presupuestal </w:t>
      </w:r>
      <w:r w:rsidR="00556FAD">
        <w:rPr>
          <w:rFonts w:cs="Arial"/>
          <w:sz w:val="20"/>
          <w:lang w:val="es-ES_tradnl"/>
        </w:rPr>
        <w:t>32701 “</w:t>
      </w:r>
      <w:r w:rsidR="00270C72" w:rsidRPr="00270C72">
        <w:rPr>
          <w:rFonts w:cs="Arial"/>
          <w:sz w:val="20"/>
          <w:lang w:val="es-ES_tradnl"/>
        </w:rPr>
        <w:t>Patentes, Regalías y Otros</w:t>
      </w:r>
      <w:r w:rsidR="00270C72">
        <w:rPr>
          <w:rFonts w:cs="Arial"/>
          <w:sz w:val="20"/>
          <w:lang w:val="es-ES_tradnl"/>
        </w:rPr>
        <w:t>”.</w:t>
      </w:r>
    </w:p>
    <w:p w14:paraId="49BB6011" w14:textId="77777777" w:rsidR="005054E0" w:rsidRPr="00EF4A7F" w:rsidRDefault="005054E0" w:rsidP="005054E0">
      <w:pPr>
        <w:pStyle w:val="Sangra3detindependiente1"/>
        <w:spacing w:before="120" w:after="120"/>
        <w:ind w:left="709"/>
        <w:rPr>
          <w:rFonts w:cs="Arial"/>
          <w:sz w:val="20"/>
          <w:lang w:val="es-ES_tradnl"/>
        </w:rPr>
      </w:pPr>
    </w:p>
    <w:p w14:paraId="1C73B8BB" w14:textId="4D63F629" w:rsidR="00876641" w:rsidRPr="00D97C41" w:rsidRDefault="00624CF1" w:rsidP="00D97C41">
      <w:pPr>
        <w:pStyle w:val="Ttulo1"/>
        <w:numPr>
          <w:ilvl w:val="1"/>
          <w:numId w:val="52"/>
        </w:numPr>
        <w:spacing w:before="120" w:after="120"/>
        <w:jc w:val="both"/>
        <w:rPr>
          <w:rFonts w:cs="Arial"/>
          <w:bCs/>
          <w:color w:val="244061" w:themeColor="accent1" w:themeShade="80"/>
          <w:sz w:val="20"/>
        </w:rPr>
      </w:pPr>
      <w:bookmarkStart w:id="76" w:name="_Toc434004082"/>
      <w:bookmarkStart w:id="77" w:name="_Toc149156091"/>
      <w:r w:rsidRPr="00EF4A7F">
        <w:rPr>
          <w:rFonts w:cs="Arial"/>
          <w:bCs/>
          <w:color w:val="244061" w:themeColor="accent1" w:themeShade="80"/>
          <w:sz w:val="20"/>
        </w:rPr>
        <w:t>Vigencia</w:t>
      </w:r>
      <w:bookmarkEnd w:id="73"/>
      <w:r w:rsidRPr="00EF4A7F">
        <w:rPr>
          <w:rFonts w:cs="Arial"/>
          <w:bCs/>
          <w:color w:val="244061" w:themeColor="accent1" w:themeShade="80"/>
          <w:sz w:val="20"/>
        </w:rPr>
        <w:t xml:space="preserve"> del contrato</w:t>
      </w:r>
      <w:bookmarkStart w:id="78" w:name="_Toc298959961"/>
      <w:bookmarkStart w:id="79" w:name="_Toc289064564"/>
      <w:bookmarkStart w:id="80" w:name="_Toc289064565"/>
      <w:bookmarkEnd w:id="74"/>
      <w:bookmarkEnd w:id="75"/>
      <w:bookmarkEnd w:id="76"/>
      <w:bookmarkEnd w:id="77"/>
    </w:p>
    <w:p w14:paraId="05C8E92E" w14:textId="77777777" w:rsidR="00270C72" w:rsidRPr="00270C72" w:rsidRDefault="00270C72" w:rsidP="00DD26C2">
      <w:pPr>
        <w:pStyle w:val="Listavistosa-nfasis11"/>
        <w:spacing w:after="0" w:line="240" w:lineRule="auto"/>
        <w:ind w:left="709" w:right="50"/>
        <w:jc w:val="both"/>
        <w:rPr>
          <w:rFonts w:ascii="Arial" w:hAnsi="Arial"/>
          <w:b/>
          <w:bCs/>
          <w:sz w:val="20"/>
          <w:szCs w:val="20"/>
          <w:lang w:val="es-ES" w:eastAsia="es-ES"/>
        </w:rPr>
      </w:pPr>
      <w:r w:rsidRPr="00270C72">
        <w:rPr>
          <w:rFonts w:ascii="Arial" w:hAnsi="Arial"/>
          <w:b/>
          <w:bCs/>
          <w:sz w:val="20"/>
          <w:szCs w:val="20"/>
          <w:lang w:val="es-ES" w:eastAsia="es-ES"/>
        </w:rPr>
        <w:t>Para las partidas 1 a 3:</w:t>
      </w:r>
    </w:p>
    <w:p w14:paraId="0EE8133A" w14:textId="77777777" w:rsidR="00270C72" w:rsidRDefault="00270C72" w:rsidP="00DD26C2">
      <w:pPr>
        <w:pStyle w:val="Listavistosa-nfasis11"/>
        <w:spacing w:after="0" w:line="240" w:lineRule="auto"/>
        <w:ind w:left="709" w:right="50"/>
        <w:jc w:val="both"/>
        <w:rPr>
          <w:rFonts w:ascii="Arial" w:hAnsi="Arial"/>
          <w:sz w:val="20"/>
          <w:szCs w:val="20"/>
          <w:lang w:val="es-ES" w:eastAsia="es-ES"/>
        </w:rPr>
      </w:pPr>
    </w:p>
    <w:p w14:paraId="546ACF05" w14:textId="6E512D19" w:rsidR="00DD26C2" w:rsidRPr="00DD26C2" w:rsidRDefault="00DD26C2" w:rsidP="00DD26C2">
      <w:pPr>
        <w:pStyle w:val="Listavistosa-nfasis11"/>
        <w:spacing w:after="0" w:line="240" w:lineRule="auto"/>
        <w:ind w:left="709" w:right="50"/>
        <w:jc w:val="both"/>
        <w:rPr>
          <w:rFonts w:ascii="Arial" w:hAnsi="Arial"/>
          <w:sz w:val="20"/>
          <w:szCs w:val="20"/>
          <w:lang w:val="es-ES" w:eastAsia="es-ES"/>
        </w:rPr>
      </w:pPr>
      <w:r w:rsidRPr="00040504">
        <w:rPr>
          <w:rFonts w:ascii="Arial" w:hAnsi="Arial"/>
          <w:sz w:val="20"/>
          <w:szCs w:val="20"/>
          <w:lang w:val="es-ES" w:eastAsia="es-ES"/>
        </w:rPr>
        <w:t xml:space="preserve">La vigencia </w:t>
      </w:r>
      <w:r w:rsidR="00A563CE" w:rsidRPr="00040504">
        <w:rPr>
          <w:rFonts w:ascii="Arial" w:hAnsi="Arial"/>
          <w:sz w:val="20"/>
          <w:szCs w:val="20"/>
          <w:lang w:val="es-ES" w:eastAsia="es-ES"/>
        </w:rPr>
        <w:t xml:space="preserve">de la contratación será a partir </w:t>
      </w:r>
      <w:r w:rsidR="0048774F" w:rsidRPr="00040504">
        <w:rPr>
          <w:rFonts w:ascii="Arial" w:hAnsi="Arial"/>
          <w:sz w:val="20"/>
          <w:szCs w:val="20"/>
          <w:lang w:val="es-ES" w:eastAsia="es-ES"/>
        </w:rPr>
        <w:t>de</w:t>
      </w:r>
      <w:r w:rsidR="00016700" w:rsidRPr="00040504">
        <w:rPr>
          <w:rFonts w:ascii="Arial" w:hAnsi="Arial"/>
          <w:sz w:val="20"/>
          <w:szCs w:val="20"/>
          <w:lang w:val="es-ES" w:eastAsia="es-ES"/>
        </w:rPr>
        <w:t xml:space="preserve"> la fecha de notificación del fallo y hasta el</w:t>
      </w:r>
      <w:r w:rsidR="0048774F" w:rsidRPr="00040504">
        <w:rPr>
          <w:rFonts w:ascii="Arial" w:hAnsi="Arial"/>
          <w:sz w:val="20"/>
          <w:szCs w:val="20"/>
          <w:lang w:val="es-ES" w:eastAsia="es-ES"/>
        </w:rPr>
        <w:t xml:space="preserve"> 31 de diciembre de 202</w:t>
      </w:r>
      <w:r w:rsidR="00040504" w:rsidRPr="00040504">
        <w:rPr>
          <w:rFonts w:ascii="Arial" w:hAnsi="Arial"/>
          <w:sz w:val="20"/>
          <w:szCs w:val="20"/>
          <w:lang w:val="es-ES" w:eastAsia="es-ES"/>
        </w:rPr>
        <w:t>4.</w:t>
      </w:r>
    </w:p>
    <w:p w14:paraId="38B7843C" w14:textId="77777777" w:rsidR="001904A8" w:rsidRDefault="001904A8" w:rsidP="00A851F2">
      <w:pPr>
        <w:pStyle w:val="Listavistosa-nfasis11"/>
        <w:spacing w:after="0" w:line="240" w:lineRule="auto"/>
        <w:ind w:left="0" w:right="50"/>
        <w:jc w:val="both"/>
        <w:rPr>
          <w:rFonts w:ascii="Arial" w:hAnsi="Arial"/>
          <w:sz w:val="20"/>
          <w:szCs w:val="20"/>
          <w:lang w:val="es-ES" w:eastAsia="es-ES"/>
        </w:rPr>
      </w:pPr>
    </w:p>
    <w:p w14:paraId="1F18E2C6" w14:textId="3B1DC824" w:rsidR="001904A8" w:rsidRPr="001904A8" w:rsidRDefault="00624CF1" w:rsidP="00876641">
      <w:pPr>
        <w:pStyle w:val="Listavistosa-nfasis11"/>
        <w:spacing w:after="0" w:line="240" w:lineRule="auto"/>
        <w:ind w:left="709" w:right="50"/>
        <w:jc w:val="both"/>
        <w:rPr>
          <w:rFonts w:ascii="Arial" w:hAnsi="Arial"/>
          <w:sz w:val="20"/>
          <w:szCs w:val="20"/>
          <w:lang w:val="es-ES" w:eastAsia="es-ES"/>
        </w:rPr>
      </w:pPr>
      <w:r w:rsidRPr="001904A8">
        <w:rPr>
          <w:rFonts w:ascii="Arial" w:hAnsi="Arial"/>
          <w:sz w:val="20"/>
          <w:szCs w:val="20"/>
          <w:lang w:val="es-ES" w:eastAsia="es-ES"/>
        </w:rPr>
        <w:t>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prestación de los servicios de acuerdo con lo establecido en la presente convocatoria.</w:t>
      </w:r>
    </w:p>
    <w:p w14:paraId="4A28F327" w14:textId="77777777" w:rsidR="00CC1403" w:rsidRPr="00EF4A7F" w:rsidRDefault="00CC1403">
      <w:pPr>
        <w:pStyle w:val="Texto0"/>
        <w:tabs>
          <w:tab w:val="left" w:pos="567"/>
        </w:tabs>
        <w:spacing w:before="120" w:after="120" w:line="240" w:lineRule="auto"/>
        <w:ind w:firstLine="0"/>
        <w:rPr>
          <w:sz w:val="20"/>
        </w:rPr>
      </w:pPr>
    </w:p>
    <w:p w14:paraId="2004FC75" w14:textId="0B420815" w:rsidR="00CC1403" w:rsidRPr="00EF4A7F" w:rsidRDefault="00624CF1">
      <w:pPr>
        <w:pStyle w:val="Ttulo1"/>
        <w:numPr>
          <w:ilvl w:val="1"/>
          <w:numId w:val="52"/>
        </w:numPr>
        <w:spacing w:before="120" w:after="120"/>
        <w:jc w:val="both"/>
        <w:rPr>
          <w:rFonts w:cs="Arial"/>
          <w:bCs/>
          <w:color w:val="244061" w:themeColor="accent1" w:themeShade="80"/>
          <w:sz w:val="20"/>
        </w:rPr>
      </w:pPr>
      <w:bookmarkStart w:id="81" w:name="_Toc314085295"/>
      <w:bookmarkStart w:id="82" w:name="_Toc314094116"/>
      <w:bookmarkStart w:id="83" w:name="_Toc434004083"/>
      <w:bookmarkStart w:id="84" w:name="_Toc149156092"/>
      <w:r w:rsidRPr="00EF4A7F">
        <w:rPr>
          <w:rFonts w:cs="Arial"/>
          <w:bCs/>
          <w:color w:val="244061" w:themeColor="accent1" w:themeShade="80"/>
          <w:sz w:val="20"/>
        </w:rPr>
        <w:t xml:space="preserve">Plazo, lugar y condiciones para </w:t>
      </w:r>
      <w:bookmarkStart w:id="85" w:name="_Toc390246797"/>
      <w:bookmarkEnd w:id="81"/>
      <w:bookmarkEnd w:id="82"/>
      <w:r w:rsidRPr="00EF4A7F">
        <w:rPr>
          <w:rFonts w:cs="Arial"/>
          <w:bCs/>
          <w:color w:val="244061" w:themeColor="accent1" w:themeShade="80"/>
          <w:sz w:val="20"/>
        </w:rPr>
        <w:t>la</w:t>
      </w:r>
      <w:bookmarkEnd w:id="83"/>
      <w:bookmarkEnd w:id="85"/>
      <w:r w:rsidRPr="00EF4A7F">
        <w:rPr>
          <w:rFonts w:cs="Arial"/>
          <w:bCs/>
          <w:color w:val="244061" w:themeColor="accent1" w:themeShade="80"/>
          <w:sz w:val="20"/>
        </w:rPr>
        <w:t xml:space="preserve"> </w:t>
      </w:r>
      <w:r w:rsidR="00CB198F" w:rsidRPr="00EF4A7F">
        <w:rPr>
          <w:rFonts w:cs="Arial"/>
          <w:bCs/>
          <w:color w:val="244061" w:themeColor="accent1" w:themeShade="80"/>
          <w:sz w:val="20"/>
        </w:rPr>
        <w:t>prestación del servicio</w:t>
      </w:r>
      <w:bookmarkEnd w:id="84"/>
    </w:p>
    <w:p w14:paraId="0F88267A" w14:textId="53749ED9" w:rsidR="008B0D3C" w:rsidRPr="00EF4A7F" w:rsidRDefault="00624CF1" w:rsidP="00CB198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6" w:name="_Toc314085297"/>
      <w:bookmarkStart w:id="87" w:name="_Toc314094118"/>
      <w:r w:rsidRPr="00EF4A7F">
        <w:rPr>
          <w:rFonts w:cs="Arial"/>
          <w:b/>
          <w:bCs/>
          <w:color w:val="244061" w:themeColor="accent1" w:themeShade="80"/>
          <w:sz w:val="20"/>
        </w:rPr>
        <w:t xml:space="preserve">Plazo </w:t>
      </w:r>
      <w:r w:rsidRPr="00EF4A7F">
        <w:rPr>
          <w:rFonts w:cs="Arial"/>
          <w:b/>
          <w:bCs/>
          <w:color w:val="244061" w:themeColor="accent1" w:themeShade="80"/>
          <w:sz w:val="20"/>
          <w:lang w:val="es-MX"/>
        </w:rPr>
        <w:t xml:space="preserve">para la </w:t>
      </w:r>
      <w:bookmarkStart w:id="88" w:name="_Toc390246799"/>
      <w:r w:rsidR="00CB198F" w:rsidRPr="00EF4A7F">
        <w:rPr>
          <w:rFonts w:cs="Arial"/>
          <w:b/>
          <w:bCs/>
          <w:color w:val="244061" w:themeColor="accent1" w:themeShade="80"/>
          <w:sz w:val="20"/>
          <w:lang w:val="es-MX"/>
        </w:rPr>
        <w:t>prestación del servicio</w:t>
      </w:r>
    </w:p>
    <w:p w14:paraId="26A3C865" w14:textId="77777777" w:rsidR="004A4FC3" w:rsidRDefault="00617ED9" w:rsidP="004A4FC3">
      <w:pPr>
        <w:pStyle w:val="Texto0"/>
        <w:tabs>
          <w:tab w:val="left" w:pos="567"/>
        </w:tabs>
        <w:spacing w:before="120" w:after="120"/>
        <w:ind w:left="709" w:firstLine="0"/>
        <w:rPr>
          <w:b/>
          <w:iCs/>
          <w:sz w:val="20"/>
        </w:rPr>
      </w:pPr>
      <w:r w:rsidRPr="00617ED9">
        <w:rPr>
          <w:b/>
          <w:iCs/>
          <w:sz w:val="20"/>
        </w:rPr>
        <w:t>Para la partida 1:</w:t>
      </w:r>
    </w:p>
    <w:p w14:paraId="076D77CB" w14:textId="38EF3127" w:rsidR="008B4E8A" w:rsidRDefault="004A4FC3" w:rsidP="008B4E8A">
      <w:pPr>
        <w:pStyle w:val="Texto0"/>
        <w:tabs>
          <w:tab w:val="left" w:pos="567"/>
        </w:tabs>
        <w:spacing w:before="120" w:after="120"/>
        <w:ind w:left="709" w:firstLine="0"/>
        <w:rPr>
          <w:bCs/>
          <w:iCs/>
          <w:sz w:val="20"/>
        </w:rPr>
      </w:pPr>
      <w:r w:rsidRPr="004A4FC3">
        <w:rPr>
          <w:bCs/>
          <w:iCs/>
          <w:sz w:val="20"/>
        </w:rPr>
        <w:t>La activación y vigencia de las suscripciones al soporte técnico y actualizaciones del software Red Hat Virtualization y del software Red Hat Enterprise Linux for Virtual Datacenters with Satellite, debe realizarse conforme a lo indicado en la siguiente tabla:</w:t>
      </w:r>
    </w:p>
    <w:tbl>
      <w:tblPr>
        <w:tblStyle w:val="Tablanormal126"/>
        <w:tblW w:w="4664" w:type="pct"/>
        <w:jc w:val="right"/>
        <w:tblBorders>
          <w:top w:val="single" w:sz="12" w:space="0" w:color="512F73"/>
          <w:left w:val="single" w:sz="12" w:space="0" w:color="512F73"/>
          <w:bottom w:val="single" w:sz="12" w:space="0" w:color="512F73"/>
          <w:right w:val="single" w:sz="12" w:space="0" w:color="512F73"/>
          <w:insideH w:val="single" w:sz="12" w:space="0" w:color="512F73"/>
          <w:insideV w:val="single" w:sz="12" w:space="0" w:color="512F73"/>
        </w:tblBorders>
        <w:tblLook w:val="04A0" w:firstRow="1" w:lastRow="0" w:firstColumn="1" w:lastColumn="0" w:noHBand="0" w:noVBand="1"/>
      </w:tblPr>
      <w:tblGrid>
        <w:gridCol w:w="3349"/>
        <w:gridCol w:w="1597"/>
        <w:gridCol w:w="2167"/>
        <w:gridCol w:w="1739"/>
      </w:tblGrid>
      <w:tr w:rsidR="008B4E8A" w:rsidRPr="008B4E8A" w14:paraId="3497E17E" w14:textId="77777777" w:rsidTr="008B4E8A">
        <w:trPr>
          <w:cnfStyle w:val="100000000000" w:firstRow="1" w:lastRow="0" w:firstColumn="0" w:lastColumn="0" w:oddVBand="0" w:evenVBand="0" w:oddHBand="0" w:evenHBand="0" w:firstRowFirstColumn="0" w:firstRowLastColumn="0" w:lastRowFirstColumn="0" w:lastRowLastColumn="0"/>
          <w:cantSplit/>
          <w:trHeight w:val="434"/>
          <w:jc w:val="right"/>
        </w:trPr>
        <w:tc>
          <w:tcPr>
            <w:cnfStyle w:val="001000000000" w:firstRow="0" w:lastRow="0" w:firstColumn="1" w:lastColumn="0" w:oddVBand="0" w:evenVBand="0" w:oddHBand="0" w:evenHBand="0" w:firstRowFirstColumn="0" w:firstRowLastColumn="0" w:lastRowFirstColumn="0" w:lastRowLastColumn="0"/>
            <w:tcW w:w="1892" w:type="pct"/>
            <w:shd w:val="clear" w:color="auto" w:fill="512F73"/>
            <w:vAlign w:val="center"/>
          </w:tcPr>
          <w:p w14:paraId="5F37B106" w14:textId="77777777" w:rsidR="008B4E8A" w:rsidRPr="008B4E8A" w:rsidRDefault="008B4E8A" w:rsidP="008B4E8A">
            <w:pPr>
              <w:contextualSpacing/>
              <w:jc w:val="center"/>
              <w:rPr>
                <w:rFonts w:ascii="Arial" w:hAnsi="Arial" w:cs="Arial"/>
                <w:sz w:val="16"/>
                <w:szCs w:val="16"/>
                <w:lang w:val="es-419" w:eastAsia="en-US"/>
              </w:rPr>
            </w:pPr>
            <w:r w:rsidRPr="008B4E8A">
              <w:rPr>
                <w:rFonts w:ascii="Arial" w:hAnsi="Arial" w:cs="Arial"/>
                <w:sz w:val="16"/>
                <w:szCs w:val="16"/>
                <w:lang w:val="es-419" w:eastAsia="en-US"/>
              </w:rPr>
              <w:t>Descripción</w:t>
            </w:r>
          </w:p>
        </w:tc>
        <w:tc>
          <w:tcPr>
            <w:tcW w:w="902" w:type="pct"/>
            <w:shd w:val="clear" w:color="auto" w:fill="512F73"/>
            <w:vAlign w:val="center"/>
          </w:tcPr>
          <w:p w14:paraId="768F17A8" w14:textId="77777777" w:rsidR="008B4E8A" w:rsidRPr="008B4E8A" w:rsidRDefault="008B4E8A" w:rsidP="008B4E8A">
            <w:pPr>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lang w:val="es-419" w:eastAsia="en-US"/>
              </w:rPr>
            </w:pPr>
            <w:r w:rsidRPr="008B4E8A">
              <w:rPr>
                <w:rFonts w:ascii="Arial" w:hAnsi="Arial" w:cs="Arial"/>
                <w:sz w:val="16"/>
                <w:szCs w:val="16"/>
                <w:lang w:val="es-419" w:eastAsia="en-US"/>
              </w:rPr>
              <w:t>Cantidad de suscripciones</w:t>
            </w:r>
          </w:p>
        </w:tc>
        <w:tc>
          <w:tcPr>
            <w:tcW w:w="1224" w:type="pct"/>
            <w:shd w:val="clear" w:color="auto" w:fill="512F73"/>
            <w:vAlign w:val="center"/>
          </w:tcPr>
          <w:p w14:paraId="6A8B781F" w14:textId="77777777" w:rsidR="008B4E8A" w:rsidRPr="008B4E8A" w:rsidRDefault="008B4E8A" w:rsidP="008B4E8A">
            <w:pPr>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lang w:val="es-419" w:eastAsia="en-US"/>
              </w:rPr>
            </w:pPr>
            <w:r w:rsidRPr="008B4E8A">
              <w:rPr>
                <w:rFonts w:ascii="Arial" w:hAnsi="Arial" w:cs="Arial"/>
                <w:sz w:val="16"/>
                <w:szCs w:val="16"/>
                <w:lang w:val="es-419" w:eastAsia="en-US"/>
              </w:rPr>
              <w:t>Fecha de activación</w:t>
            </w:r>
          </w:p>
        </w:tc>
        <w:tc>
          <w:tcPr>
            <w:tcW w:w="982" w:type="pct"/>
            <w:shd w:val="clear" w:color="auto" w:fill="512F73"/>
            <w:vAlign w:val="center"/>
          </w:tcPr>
          <w:p w14:paraId="038C3347" w14:textId="77777777" w:rsidR="008B4E8A" w:rsidRPr="008B4E8A" w:rsidRDefault="008B4E8A" w:rsidP="008B4E8A">
            <w:pPr>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lang w:val="es-419" w:eastAsia="en-US"/>
              </w:rPr>
            </w:pPr>
            <w:r w:rsidRPr="008B4E8A">
              <w:rPr>
                <w:rFonts w:ascii="Arial" w:hAnsi="Arial" w:cs="Arial"/>
                <w:sz w:val="16"/>
                <w:szCs w:val="16"/>
                <w:lang w:val="es-419" w:eastAsia="en-US"/>
              </w:rPr>
              <w:t>Vigencia del servicio</w:t>
            </w:r>
          </w:p>
        </w:tc>
      </w:tr>
      <w:tr w:rsidR="008B4E8A" w:rsidRPr="008B4E8A" w14:paraId="564583CE" w14:textId="77777777" w:rsidTr="008B4E8A">
        <w:trPr>
          <w:cantSplit/>
          <w:trHeight w:val="755"/>
          <w:jc w:val="right"/>
        </w:trPr>
        <w:tc>
          <w:tcPr>
            <w:cnfStyle w:val="001000000000" w:firstRow="0" w:lastRow="0" w:firstColumn="1" w:lastColumn="0" w:oddVBand="0" w:evenVBand="0" w:oddHBand="0" w:evenHBand="0" w:firstRowFirstColumn="0" w:firstRowLastColumn="0" w:lastRowFirstColumn="0" w:lastRowLastColumn="0"/>
            <w:tcW w:w="1892" w:type="pct"/>
            <w:shd w:val="clear" w:color="auto" w:fill="auto"/>
            <w:vAlign w:val="center"/>
          </w:tcPr>
          <w:p w14:paraId="41B2692D" w14:textId="77777777" w:rsidR="008B4E8A" w:rsidRPr="008B4E8A" w:rsidRDefault="008B4E8A" w:rsidP="008B4E8A">
            <w:pPr>
              <w:spacing w:before="60" w:after="60"/>
              <w:jc w:val="both"/>
              <w:rPr>
                <w:rFonts w:ascii="Arial" w:hAnsi="Arial" w:cs="Arial"/>
                <w:sz w:val="16"/>
                <w:szCs w:val="16"/>
                <w:lang w:val="es-419" w:eastAsia="en-US"/>
              </w:rPr>
            </w:pPr>
            <w:r w:rsidRPr="008B4E8A">
              <w:rPr>
                <w:rFonts w:ascii="Arial" w:hAnsi="Arial" w:cs="Arial"/>
                <w:sz w:val="16"/>
                <w:szCs w:val="16"/>
                <w:lang w:eastAsia="en-US"/>
              </w:rPr>
              <w:t>Suscripción de soporte técnico y actualizaciones para el software Red Hat Virtualization (2-sockets)</w:t>
            </w:r>
          </w:p>
        </w:tc>
        <w:tc>
          <w:tcPr>
            <w:tcW w:w="902" w:type="pct"/>
            <w:shd w:val="clear" w:color="auto" w:fill="auto"/>
            <w:vAlign w:val="center"/>
          </w:tcPr>
          <w:p w14:paraId="7479CB58" w14:textId="77777777" w:rsidR="008B4E8A" w:rsidRPr="008B4E8A" w:rsidRDefault="008B4E8A" w:rsidP="008B4E8A">
            <w:pPr>
              <w:spacing w:before="60" w:after="60"/>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lang w:val="es-419" w:eastAsia="en-US"/>
              </w:rPr>
            </w:pPr>
            <w:r w:rsidRPr="008B4E8A">
              <w:rPr>
                <w:rFonts w:ascii="Arial" w:hAnsi="Arial" w:cs="Arial"/>
                <w:sz w:val="16"/>
                <w:szCs w:val="16"/>
                <w:lang w:val="es-419" w:eastAsia="en-US"/>
              </w:rPr>
              <w:t>15</w:t>
            </w:r>
          </w:p>
        </w:tc>
        <w:tc>
          <w:tcPr>
            <w:tcW w:w="1224" w:type="pct"/>
            <w:vMerge w:val="restart"/>
            <w:shd w:val="clear" w:color="auto" w:fill="auto"/>
            <w:vAlign w:val="center"/>
          </w:tcPr>
          <w:p w14:paraId="7F7AF3AA" w14:textId="77777777" w:rsidR="008B4E8A" w:rsidRPr="008B4E8A" w:rsidRDefault="008B4E8A" w:rsidP="008B4E8A">
            <w:pPr>
              <w:spacing w:before="60" w:after="60"/>
              <w:jc w:val="both"/>
              <w:cnfStyle w:val="000000000000" w:firstRow="0" w:lastRow="0" w:firstColumn="0" w:lastColumn="0" w:oddVBand="0" w:evenVBand="0" w:oddHBand="0" w:evenHBand="0" w:firstRowFirstColumn="0" w:firstRowLastColumn="0" w:lastRowFirstColumn="0" w:lastRowLastColumn="0"/>
              <w:rPr>
                <w:rFonts w:ascii="Arial" w:hAnsi="Arial" w:cs="Arial"/>
                <w:sz w:val="16"/>
                <w:szCs w:val="16"/>
                <w:lang w:val="es-419" w:eastAsia="en-US"/>
              </w:rPr>
            </w:pPr>
            <w:r w:rsidRPr="008B4E8A">
              <w:rPr>
                <w:rFonts w:ascii="Arial" w:hAnsi="Arial" w:cs="Arial"/>
                <w:sz w:val="16"/>
                <w:szCs w:val="16"/>
                <w:lang w:val="es-419" w:eastAsia="en-US"/>
              </w:rPr>
              <w:t xml:space="preserve">Dentro de los 14 (catorce) días naturales, contados a partir del día natural </w:t>
            </w:r>
            <w:r w:rsidRPr="008B4E8A">
              <w:rPr>
                <w:rFonts w:ascii="Arial" w:hAnsi="Arial" w:cs="Arial"/>
                <w:sz w:val="16"/>
                <w:szCs w:val="16"/>
                <w:lang w:val="es-419" w:eastAsia="en-US"/>
              </w:rPr>
              <w:lastRenderedPageBreak/>
              <w:t>siguiente de la fecha de notificación de fallo.</w:t>
            </w:r>
          </w:p>
        </w:tc>
        <w:tc>
          <w:tcPr>
            <w:tcW w:w="982" w:type="pct"/>
            <w:vMerge w:val="restart"/>
            <w:shd w:val="clear" w:color="auto" w:fill="auto"/>
            <w:vAlign w:val="center"/>
          </w:tcPr>
          <w:p w14:paraId="2AE2B4F9" w14:textId="77777777" w:rsidR="008B4E8A" w:rsidRPr="008B4E8A" w:rsidRDefault="008B4E8A" w:rsidP="008B4E8A">
            <w:pPr>
              <w:spacing w:before="60" w:after="60"/>
              <w:jc w:val="both"/>
              <w:cnfStyle w:val="000000000000" w:firstRow="0" w:lastRow="0" w:firstColumn="0" w:lastColumn="0" w:oddVBand="0" w:evenVBand="0" w:oddHBand="0" w:evenHBand="0" w:firstRowFirstColumn="0" w:firstRowLastColumn="0" w:lastRowFirstColumn="0" w:lastRowLastColumn="0"/>
              <w:rPr>
                <w:rFonts w:ascii="Arial" w:hAnsi="Arial" w:cs="Arial"/>
                <w:sz w:val="16"/>
                <w:szCs w:val="16"/>
                <w:lang w:val="es-419" w:eastAsia="en-US"/>
              </w:rPr>
            </w:pPr>
            <w:r w:rsidRPr="008B4E8A">
              <w:rPr>
                <w:rFonts w:ascii="Arial" w:hAnsi="Arial" w:cs="Arial"/>
                <w:sz w:val="16"/>
                <w:szCs w:val="16"/>
                <w:lang w:val="es-419" w:eastAsia="en-US"/>
              </w:rPr>
              <w:lastRenderedPageBreak/>
              <w:t xml:space="preserve">A partir de la fecha de activación de soporte </w:t>
            </w:r>
            <w:r w:rsidRPr="008B4E8A">
              <w:rPr>
                <w:rFonts w:ascii="Arial" w:hAnsi="Arial" w:cs="Arial"/>
                <w:sz w:val="16"/>
                <w:szCs w:val="16"/>
                <w:lang w:val="es-419" w:eastAsia="en-US"/>
              </w:rPr>
              <w:lastRenderedPageBreak/>
              <w:t>hasta el 31 de diciembre de 2025.</w:t>
            </w:r>
          </w:p>
        </w:tc>
      </w:tr>
      <w:tr w:rsidR="008B4E8A" w:rsidRPr="008B4E8A" w14:paraId="3BFBEA77" w14:textId="77777777" w:rsidTr="008B4E8A">
        <w:trPr>
          <w:cantSplit/>
          <w:trHeight w:val="839"/>
          <w:jc w:val="right"/>
        </w:trPr>
        <w:tc>
          <w:tcPr>
            <w:cnfStyle w:val="001000000000" w:firstRow="0" w:lastRow="0" w:firstColumn="1" w:lastColumn="0" w:oddVBand="0" w:evenVBand="0" w:oddHBand="0" w:evenHBand="0" w:firstRowFirstColumn="0" w:firstRowLastColumn="0" w:lastRowFirstColumn="0" w:lastRowLastColumn="0"/>
            <w:tcW w:w="1892" w:type="pct"/>
            <w:shd w:val="clear" w:color="auto" w:fill="auto"/>
            <w:vAlign w:val="center"/>
          </w:tcPr>
          <w:p w14:paraId="43DE5D63" w14:textId="77777777" w:rsidR="008B4E8A" w:rsidRPr="008B4E8A" w:rsidRDefault="008B4E8A" w:rsidP="008B4E8A">
            <w:pPr>
              <w:spacing w:before="60" w:after="60"/>
              <w:jc w:val="both"/>
              <w:rPr>
                <w:rFonts w:ascii="Arial" w:hAnsi="Arial" w:cs="Arial"/>
                <w:caps/>
                <w:sz w:val="16"/>
                <w:szCs w:val="16"/>
                <w:lang w:val="es-419" w:eastAsia="en-US"/>
              </w:rPr>
            </w:pPr>
            <w:r w:rsidRPr="008B4E8A">
              <w:rPr>
                <w:rFonts w:ascii="Arial" w:hAnsi="Arial" w:cs="Arial"/>
                <w:sz w:val="16"/>
                <w:szCs w:val="16"/>
                <w:lang w:eastAsia="en-US"/>
              </w:rPr>
              <w:lastRenderedPageBreak/>
              <w:t>Suscripción de soporte técnico y actualizaciones para el software Red Hat Enterprise Linux for Virtual Datacenters with Satellite (2-sockets)</w:t>
            </w:r>
          </w:p>
        </w:tc>
        <w:tc>
          <w:tcPr>
            <w:tcW w:w="902" w:type="pct"/>
            <w:shd w:val="clear" w:color="auto" w:fill="auto"/>
            <w:vAlign w:val="center"/>
          </w:tcPr>
          <w:p w14:paraId="44B179DA" w14:textId="77777777" w:rsidR="008B4E8A" w:rsidRPr="008B4E8A" w:rsidRDefault="008B4E8A" w:rsidP="008B4E8A">
            <w:pPr>
              <w:spacing w:before="60" w:after="60"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aps/>
                <w:sz w:val="16"/>
                <w:szCs w:val="16"/>
                <w:lang w:val="es-419" w:eastAsia="en-US"/>
              </w:rPr>
            </w:pPr>
            <w:r w:rsidRPr="008B4E8A">
              <w:rPr>
                <w:rFonts w:ascii="Arial" w:hAnsi="Arial" w:cs="Arial"/>
                <w:caps/>
                <w:sz w:val="16"/>
                <w:szCs w:val="16"/>
                <w:lang w:val="es-419" w:eastAsia="en-US"/>
              </w:rPr>
              <w:t>15</w:t>
            </w:r>
          </w:p>
        </w:tc>
        <w:tc>
          <w:tcPr>
            <w:tcW w:w="1224" w:type="pct"/>
            <w:vMerge/>
            <w:shd w:val="clear" w:color="auto" w:fill="auto"/>
            <w:vAlign w:val="center"/>
          </w:tcPr>
          <w:p w14:paraId="679C86B2" w14:textId="77777777" w:rsidR="008B4E8A" w:rsidRPr="008B4E8A" w:rsidRDefault="008B4E8A" w:rsidP="008B4E8A">
            <w:pPr>
              <w:spacing w:before="60" w:after="60"/>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lang w:val="es-419" w:eastAsia="en-US"/>
              </w:rPr>
            </w:pPr>
          </w:p>
        </w:tc>
        <w:tc>
          <w:tcPr>
            <w:tcW w:w="982" w:type="pct"/>
            <w:vMerge/>
            <w:shd w:val="clear" w:color="auto" w:fill="auto"/>
            <w:vAlign w:val="center"/>
          </w:tcPr>
          <w:p w14:paraId="7AE84715" w14:textId="77777777" w:rsidR="008B4E8A" w:rsidRPr="008B4E8A" w:rsidRDefault="008B4E8A" w:rsidP="008B4E8A">
            <w:pPr>
              <w:spacing w:before="60" w:after="60"/>
              <w:jc w:val="both"/>
              <w:cnfStyle w:val="000000000000" w:firstRow="0" w:lastRow="0" w:firstColumn="0" w:lastColumn="0" w:oddVBand="0" w:evenVBand="0" w:oddHBand="0" w:evenHBand="0" w:firstRowFirstColumn="0" w:firstRowLastColumn="0" w:lastRowFirstColumn="0" w:lastRowLastColumn="0"/>
              <w:rPr>
                <w:rFonts w:ascii="Arial" w:hAnsi="Arial" w:cs="Arial"/>
                <w:sz w:val="16"/>
                <w:szCs w:val="16"/>
                <w:lang w:eastAsia="en-US"/>
              </w:rPr>
            </w:pPr>
          </w:p>
        </w:tc>
      </w:tr>
    </w:tbl>
    <w:p w14:paraId="3CAD88E5" w14:textId="77777777" w:rsidR="004A4FC3" w:rsidRDefault="004A4FC3" w:rsidP="00C41258">
      <w:pPr>
        <w:pStyle w:val="Texto0"/>
        <w:tabs>
          <w:tab w:val="left" w:pos="567"/>
        </w:tabs>
        <w:spacing w:before="120" w:after="120"/>
        <w:ind w:firstLine="0"/>
        <w:rPr>
          <w:bCs/>
          <w:iCs/>
          <w:sz w:val="20"/>
        </w:rPr>
      </w:pPr>
    </w:p>
    <w:p w14:paraId="331638D7" w14:textId="77777777" w:rsidR="00F02E39" w:rsidRDefault="004A4FC3" w:rsidP="00F02E39">
      <w:pPr>
        <w:pStyle w:val="Texto0"/>
        <w:tabs>
          <w:tab w:val="left" w:pos="567"/>
        </w:tabs>
        <w:spacing w:before="120" w:after="120"/>
        <w:ind w:left="709" w:firstLine="0"/>
        <w:rPr>
          <w:b/>
          <w:iCs/>
          <w:sz w:val="20"/>
        </w:rPr>
      </w:pPr>
      <w:r w:rsidRPr="00A37B8C">
        <w:rPr>
          <w:b/>
          <w:iCs/>
          <w:sz w:val="20"/>
        </w:rPr>
        <w:t>Para la partida</w:t>
      </w:r>
      <w:r w:rsidR="00A37B8C" w:rsidRPr="00A37B8C">
        <w:rPr>
          <w:b/>
          <w:iCs/>
          <w:sz w:val="20"/>
        </w:rPr>
        <w:t xml:space="preserve"> 2:</w:t>
      </w:r>
    </w:p>
    <w:p w14:paraId="00AFB070" w14:textId="725A9D32" w:rsidR="00A37B8C" w:rsidRDefault="00F02E39" w:rsidP="00F02E39">
      <w:pPr>
        <w:pStyle w:val="Texto0"/>
        <w:tabs>
          <w:tab w:val="left" w:pos="567"/>
        </w:tabs>
        <w:spacing w:before="120" w:after="120"/>
        <w:ind w:left="709" w:firstLine="0"/>
        <w:rPr>
          <w:bCs/>
          <w:iCs/>
          <w:sz w:val="20"/>
        </w:rPr>
      </w:pPr>
      <w:r w:rsidRPr="00F02E39">
        <w:rPr>
          <w:bCs/>
          <w:iCs/>
          <w:sz w:val="20"/>
        </w:rPr>
        <w:t>La activación y vigencia de las suscripciones al soporte técnico y actualizaciones del software de Sistema Operativo Red Hat Enterprise Linux Server, debe realizarse conforme a lo indicado en la siguiente tabla:</w:t>
      </w:r>
    </w:p>
    <w:tbl>
      <w:tblPr>
        <w:tblStyle w:val="Tablanormal127"/>
        <w:tblW w:w="8823" w:type="dxa"/>
        <w:jc w:val="right"/>
        <w:tblBorders>
          <w:top w:val="single" w:sz="12" w:space="0" w:color="512F73"/>
          <w:left w:val="single" w:sz="12" w:space="0" w:color="512F73"/>
          <w:bottom w:val="single" w:sz="12" w:space="0" w:color="512F73"/>
          <w:right w:val="single" w:sz="12" w:space="0" w:color="512F73"/>
          <w:insideH w:val="single" w:sz="12" w:space="0" w:color="512F73"/>
          <w:insideV w:val="single" w:sz="12" w:space="0" w:color="512F73"/>
        </w:tblBorders>
        <w:tblLook w:val="04A0" w:firstRow="1" w:lastRow="0" w:firstColumn="1" w:lastColumn="0" w:noHBand="0" w:noVBand="1"/>
      </w:tblPr>
      <w:tblGrid>
        <w:gridCol w:w="3717"/>
        <w:gridCol w:w="1452"/>
        <w:gridCol w:w="1131"/>
        <w:gridCol w:w="2523"/>
      </w:tblGrid>
      <w:tr w:rsidR="007D431D" w:rsidRPr="007D431D" w14:paraId="2501C6AD" w14:textId="77777777" w:rsidTr="0092057E">
        <w:trPr>
          <w:cnfStyle w:val="100000000000" w:firstRow="1" w:lastRow="0" w:firstColumn="0" w:lastColumn="0" w:oddVBand="0" w:evenVBand="0" w:oddHBand="0" w:evenHBand="0" w:firstRowFirstColumn="0" w:firstRowLastColumn="0" w:lastRowFirstColumn="0" w:lastRowLastColumn="0"/>
          <w:cantSplit/>
          <w:trHeight w:val="346"/>
          <w:jc w:val="right"/>
        </w:trPr>
        <w:tc>
          <w:tcPr>
            <w:cnfStyle w:val="001000000000" w:firstRow="0" w:lastRow="0" w:firstColumn="1" w:lastColumn="0" w:oddVBand="0" w:evenVBand="0" w:oddHBand="0" w:evenHBand="0" w:firstRowFirstColumn="0" w:firstRowLastColumn="0" w:lastRowFirstColumn="0" w:lastRowLastColumn="0"/>
            <w:tcW w:w="0" w:type="auto"/>
            <w:shd w:val="clear" w:color="auto" w:fill="512F73"/>
            <w:vAlign w:val="center"/>
          </w:tcPr>
          <w:p w14:paraId="67AD488C" w14:textId="77777777" w:rsidR="007D431D" w:rsidRPr="007D431D" w:rsidRDefault="007D431D" w:rsidP="007D431D">
            <w:pPr>
              <w:contextualSpacing/>
              <w:jc w:val="center"/>
              <w:rPr>
                <w:rFonts w:ascii="Arial" w:hAnsi="Arial" w:cs="Arial"/>
                <w:sz w:val="16"/>
                <w:szCs w:val="16"/>
                <w:lang w:val="es-419" w:eastAsia="en-US"/>
              </w:rPr>
            </w:pPr>
            <w:r w:rsidRPr="007D431D">
              <w:rPr>
                <w:rFonts w:ascii="Arial" w:hAnsi="Arial" w:cs="Arial"/>
                <w:sz w:val="16"/>
                <w:szCs w:val="16"/>
                <w:lang w:val="es-419" w:eastAsia="en-US"/>
              </w:rPr>
              <w:t>Descripción</w:t>
            </w:r>
          </w:p>
        </w:tc>
        <w:tc>
          <w:tcPr>
            <w:tcW w:w="1452" w:type="dxa"/>
            <w:shd w:val="clear" w:color="auto" w:fill="512F73"/>
            <w:vAlign w:val="center"/>
          </w:tcPr>
          <w:p w14:paraId="7DC50FCD" w14:textId="77777777" w:rsidR="007D431D" w:rsidRPr="007D431D" w:rsidRDefault="007D431D" w:rsidP="007D431D">
            <w:pPr>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lang w:val="es-419" w:eastAsia="en-US"/>
              </w:rPr>
            </w:pPr>
            <w:r w:rsidRPr="007D431D">
              <w:rPr>
                <w:rFonts w:ascii="Arial" w:hAnsi="Arial" w:cs="Arial"/>
                <w:sz w:val="16"/>
                <w:szCs w:val="16"/>
                <w:lang w:val="es-419" w:eastAsia="en-US"/>
              </w:rPr>
              <w:t>Cantidad de suscripciones</w:t>
            </w:r>
          </w:p>
        </w:tc>
        <w:tc>
          <w:tcPr>
            <w:tcW w:w="1131" w:type="dxa"/>
            <w:shd w:val="clear" w:color="auto" w:fill="512F73"/>
            <w:vAlign w:val="center"/>
          </w:tcPr>
          <w:p w14:paraId="0BFC2FB9" w14:textId="77777777" w:rsidR="007D431D" w:rsidRPr="007D431D" w:rsidRDefault="007D431D" w:rsidP="007D431D">
            <w:pPr>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lang w:val="es-419" w:eastAsia="en-US"/>
              </w:rPr>
            </w:pPr>
            <w:r w:rsidRPr="007D431D">
              <w:rPr>
                <w:rFonts w:ascii="Arial" w:hAnsi="Arial" w:cs="Arial"/>
                <w:sz w:val="16"/>
                <w:szCs w:val="16"/>
                <w:lang w:val="es-419" w:eastAsia="en-US"/>
              </w:rPr>
              <w:t>Fecha de activación</w:t>
            </w:r>
          </w:p>
        </w:tc>
        <w:tc>
          <w:tcPr>
            <w:tcW w:w="0" w:type="auto"/>
            <w:shd w:val="clear" w:color="auto" w:fill="512F73"/>
            <w:vAlign w:val="center"/>
          </w:tcPr>
          <w:p w14:paraId="64BF969C" w14:textId="77777777" w:rsidR="007D431D" w:rsidRPr="007D431D" w:rsidRDefault="007D431D" w:rsidP="007D431D">
            <w:pPr>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lang w:val="es-419" w:eastAsia="en-US"/>
              </w:rPr>
            </w:pPr>
            <w:r w:rsidRPr="007D431D">
              <w:rPr>
                <w:rFonts w:ascii="Arial" w:hAnsi="Arial" w:cs="Arial"/>
                <w:sz w:val="16"/>
                <w:szCs w:val="16"/>
                <w:lang w:val="es-419" w:eastAsia="en-US"/>
              </w:rPr>
              <w:t>Vigencia del servicio</w:t>
            </w:r>
          </w:p>
        </w:tc>
      </w:tr>
      <w:tr w:rsidR="007D431D" w:rsidRPr="007D431D" w14:paraId="02FD5F9A" w14:textId="77777777" w:rsidTr="0092057E">
        <w:trPr>
          <w:cantSplit/>
          <w:trHeight w:val="363"/>
          <w:jc w:val="right"/>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tcPr>
          <w:p w14:paraId="502F92D2" w14:textId="77777777" w:rsidR="007D431D" w:rsidRPr="007D431D" w:rsidRDefault="007D431D" w:rsidP="007D431D">
            <w:pPr>
              <w:spacing w:before="60" w:after="60"/>
              <w:jc w:val="both"/>
              <w:rPr>
                <w:rFonts w:ascii="Arial" w:hAnsi="Arial" w:cs="Arial"/>
                <w:sz w:val="16"/>
                <w:szCs w:val="16"/>
                <w:lang w:val="es-419" w:eastAsia="en-US"/>
              </w:rPr>
            </w:pPr>
            <w:r w:rsidRPr="007D431D">
              <w:rPr>
                <w:rFonts w:ascii="Arial" w:hAnsi="Arial" w:cs="Arial"/>
                <w:sz w:val="16"/>
                <w:szCs w:val="16"/>
                <w:lang w:eastAsia="en-US"/>
              </w:rPr>
              <w:t>Suscripción de soporte técnico y actualizaciones para el Sistema Operativo Red Hat Enterprise Linux Server</w:t>
            </w:r>
          </w:p>
        </w:tc>
        <w:tc>
          <w:tcPr>
            <w:tcW w:w="1452" w:type="dxa"/>
            <w:shd w:val="clear" w:color="auto" w:fill="auto"/>
            <w:vAlign w:val="center"/>
          </w:tcPr>
          <w:p w14:paraId="4C205010" w14:textId="77777777" w:rsidR="007D431D" w:rsidRPr="007D431D" w:rsidRDefault="007D431D" w:rsidP="007D431D">
            <w:pPr>
              <w:spacing w:before="60" w:after="60"/>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lang w:val="es-419" w:eastAsia="en-US"/>
              </w:rPr>
            </w:pPr>
            <w:r w:rsidRPr="007D431D">
              <w:rPr>
                <w:rFonts w:ascii="Arial" w:hAnsi="Arial" w:cs="Arial"/>
                <w:sz w:val="16"/>
                <w:szCs w:val="16"/>
                <w:lang w:eastAsia="en-US"/>
              </w:rPr>
              <w:t>9</w:t>
            </w:r>
          </w:p>
        </w:tc>
        <w:tc>
          <w:tcPr>
            <w:tcW w:w="1131" w:type="dxa"/>
            <w:shd w:val="clear" w:color="auto" w:fill="auto"/>
            <w:vAlign w:val="center"/>
          </w:tcPr>
          <w:p w14:paraId="0EAC647C" w14:textId="77777777" w:rsidR="007D431D" w:rsidRPr="007D431D" w:rsidRDefault="007D431D" w:rsidP="007D431D">
            <w:pPr>
              <w:spacing w:before="60" w:after="60"/>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lang w:val="es-419" w:eastAsia="en-US"/>
              </w:rPr>
            </w:pPr>
            <w:r w:rsidRPr="007D431D">
              <w:rPr>
                <w:rFonts w:ascii="Arial" w:hAnsi="Arial" w:cs="Arial"/>
                <w:sz w:val="16"/>
                <w:szCs w:val="16"/>
                <w:lang w:val="es-419" w:eastAsia="en-US"/>
              </w:rPr>
              <w:t>29.12.2024</w:t>
            </w:r>
          </w:p>
        </w:tc>
        <w:tc>
          <w:tcPr>
            <w:tcW w:w="0" w:type="auto"/>
            <w:shd w:val="clear" w:color="auto" w:fill="auto"/>
            <w:vAlign w:val="center"/>
          </w:tcPr>
          <w:p w14:paraId="0697A764" w14:textId="77777777" w:rsidR="007D431D" w:rsidRPr="007D431D" w:rsidRDefault="007D431D" w:rsidP="007D431D">
            <w:pPr>
              <w:spacing w:before="60" w:after="60"/>
              <w:jc w:val="both"/>
              <w:cnfStyle w:val="000000000000" w:firstRow="0" w:lastRow="0" w:firstColumn="0" w:lastColumn="0" w:oddVBand="0" w:evenVBand="0" w:oddHBand="0" w:evenHBand="0" w:firstRowFirstColumn="0" w:firstRowLastColumn="0" w:lastRowFirstColumn="0" w:lastRowLastColumn="0"/>
              <w:rPr>
                <w:rFonts w:ascii="Arial" w:hAnsi="Arial" w:cs="Arial"/>
                <w:sz w:val="16"/>
                <w:szCs w:val="16"/>
                <w:lang w:val="es-419" w:eastAsia="en-US"/>
              </w:rPr>
            </w:pPr>
            <w:r w:rsidRPr="007D431D">
              <w:rPr>
                <w:rFonts w:ascii="Arial" w:hAnsi="Arial" w:cs="Arial"/>
                <w:sz w:val="16"/>
                <w:szCs w:val="16"/>
                <w:lang w:val="es-419" w:eastAsia="en-US"/>
              </w:rPr>
              <w:t xml:space="preserve">A partir de la fecha de activación de soporte hasta el 31 de diciembre de 2025. </w:t>
            </w:r>
          </w:p>
        </w:tc>
      </w:tr>
    </w:tbl>
    <w:p w14:paraId="43EFF822" w14:textId="77777777" w:rsidR="00275497" w:rsidRDefault="00275497" w:rsidP="007D431D">
      <w:pPr>
        <w:pStyle w:val="Texto0"/>
        <w:tabs>
          <w:tab w:val="left" w:pos="567"/>
        </w:tabs>
        <w:spacing w:before="120" w:after="120"/>
        <w:ind w:firstLine="0"/>
        <w:rPr>
          <w:bCs/>
          <w:iCs/>
          <w:sz w:val="20"/>
        </w:rPr>
      </w:pPr>
    </w:p>
    <w:p w14:paraId="35D2B7AB" w14:textId="77777777" w:rsidR="009C217A" w:rsidRPr="009C217A" w:rsidRDefault="00275497" w:rsidP="009C217A">
      <w:pPr>
        <w:pStyle w:val="Texto0"/>
        <w:tabs>
          <w:tab w:val="left" w:pos="567"/>
        </w:tabs>
        <w:spacing w:before="120" w:after="120"/>
        <w:ind w:left="709" w:firstLine="0"/>
        <w:rPr>
          <w:b/>
          <w:iCs/>
          <w:sz w:val="20"/>
        </w:rPr>
      </w:pPr>
      <w:r w:rsidRPr="009C217A">
        <w:rPr>
          <w:b/>
          <w:iCs/>
          <w:sz w:val="20"/>
        </w:rPr>
        <w:t>Para la partida 3:</w:t>
      </w:r>
    </w:p>
    <w:p w14:paraId="283BD1BF" w14:textId="6348C0D6" w:rsidR="00275497" w:rsidRPr="00F02E39" w:rsidRDefault="009C217A" w:rsidP="009C217A">
      <w:pPr>
        <w:pStyle w:val="Texto0"/>
        <w:tabs>
          <w:tab w:val="left" w:pos="567"/>
        </w:tabs>
        <w:spacing w:before="120" w:after="120"/>
        <w:ind w:left="709" w:firstLine="0"/>
        <w:rPr>
          <w:bCs/>
          <w:iCs/>
          <w:sz w:val="20"/>
        </w:rPr>
      </w:pPr>
      <w:r w:rsidRPr="009C217A">
        <w:rPr>
          <w:bCs/>
          <w:iCs/>
          <w:sz w:val="20"/>
        </w:rPr>
        <w:t>La activación y vigencia de las suscripciones al soporte técnico y actualizaciones del software Red Hat Ansible Automation, debe realizarse conforme a lo indicado en la siguiente tabla:</w:t>
      </w:r>
    </w:p>
    <w:tbl>
      <w:tblPr>
        <w:tblStyle w:val="Tablanormal128"/>
        <w:tblW w:w="8716" w:type="dxa"/>
        <w:jc w:val="right"/>
        <w:tblBorders>
          <w:top w:val="single" w:sz="12" w:space="0" w:color="512F73"/>
          <w:left w:val="single" w:sz="12" w:space="0" w:color="512F73"/>
          <w:bottom w:val="single" w:sz="12" w:space="0" w:color="512F73"/>
          <w:right w:val="single" w:sz="12" w:space="0" w:color="512F73"/>
          <w:insideH w:val="single" w:sz="12" w:space="0" w:color="512F73"/>
          <w:insideV w:val="single" w:sz="12" w:space="0" w:color="512F73"/>
        </w:tblBorders>
        <w:tblLook w:val="04A0" w:firstRow="1" w:lastRow="0" w:firstColumn="1" w:lastColumn="0" w:noHBand="0" w:noVBand="1"/>
      </w:tblPr>
      <w:tblGrid>
        <w:gridCol w:w="3474"/>
        <w:gridCol w:w="1469"/>
        <w:gridCol w:w="1144"/>
        <w:gridCol w:w="2629"/>
      </w:tblGrid>
      <w:tr w:rsidR="0092057E" w:rsidRPr="0092057E" w14:paraId="6D701F7D" w14:textId="77777777" w:rsidTr="0092057E">
        <w:trPr>
          <w:cnfStyle w:val="100000000000" w:firstRow="1" w:lastRow="0" w:firstColumn="0" w:lastColumn="0" w:oddVBand="0" w:evenVBand="0" w:oddHBand="0" w:evenHBand="0" w:firstRowFirstColumn="0" w:firstRowLastColumn="0" w:lastRowFirstColumn="0" w:lastRowLastColumn="0"/>
          <w:cantSplit/>
          <w:trHeight w:val="344"/>
          <w:jc w:val="right"/>
        </w:trPr>
        <w:tc>
          <w:tcPr>
            <w:cnfStyle w:val="001000000000" w:firstRow="0" w:lastRow="0" w:firstColumn="1" w:lastColumn="0" w:oddVBand="0" w:evenVBand="0" w:oddHBand="0" w:evenHBand="0" w:firstRowFirstColumn="0" w:firstRowLastColumn="0" w:lastRowFirstColumn="0" w:lastRowLastColumn="0"/>
            <w:tcW w:w="3474" w:type="dxa"/>
            <w:shd w:val="clear" w:color="auto" w:fill="512F73"/>
            <w:vAlign w:val="center"/>
          </w:tcPr>
          <w:p w14:paraId="44FCEB9E" w14:textId="77777777" w:rsidR="0092057E" w:rsidRPr="0092057E" w:rsidRDefault="0092057E" w:rsidP="0092057E">
            <w:pPr>
              <w:contextualSpacing/>
              <w:jc w:val="center"/>
              <w:rPr>
                <w:rFonts w:ascii="Arial" w:hAnsi="Arial" w:cs="Arial"/>
                <w:sz w:val="16"/>
                <w:szCs w:val="16"/>
                <w:lang w:val="es-419" w:eastAsia="en-US"/>
              </w:rPr>
            </w:pPr>
            <w:r w:rsidRPr="0092057E">
              <w:rPr>
                <w:rFonts w:ascii="Arial" w:hAnsi="Arial" w:cs="Arial"/>
                <w:sz w:val="16"/>
                <w:szCs w:val="16"/>
                <w:lang w:val="es-419" w:eastAsia="en-US"/>
              </w:rPr>
              <w:t>Descripción</w:t>
            </w:r>
          </w:p>
        </w:tc>
        <w:tc>
          <w:tcPr>
            <w:tcW w:w="1469" w:type="dxa"/>
            <w:shd w:val="clear" w:color="auto" w:fill="512F73"/>
            <w:vAlign w:val="center"/>
          </w:tcPr>
          <w:p w14:paraId="35E7D348" w14:textId="77777777" w:rsidR="0092057E" w:rsidRPr="0092057E" w:rsidRDefault="0092057E" w:rsidP="0092057E">
            <w:pPr>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lang w:val="es-419" w:eastAsia="en-US"/>
              </w:rPr>
            </w:pPr>
            <w:r w:rsidRPr="0092057E">
              <w:rPr>
                <w:rFonts w:ascii="Arial" w:hAnsi="Arial" w:cs="Arial"/>
                <w:sz w:val="16"/>
                <w:szCs w:val="16"/>
                <w:lang w:val="es-419" w:eastAsia="en-US"/>
              </w:rPr>
              <w:t>Cantidad de suscripciones</w:t>
            </w:r>
          </w:p>
        </w:tc>
        <w:tc>
          <w:tcPr>
            <w:tcW w:w="1144" w:type="dxa"/>
            <w:shd w:val="clear" w:color="auto" w:fill="512F73"/>
            <w:vAlign w:val="center"/>
          </w:tcPr>
          <w:p w14:paraId="19A1448E" w14:textId="77777777" w:rsidR="0092057E" w:rsidRPr="0092057E" w:rsidRDefault="0092057E" w:rsidP="0092057E">
            <w:pPr>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lang w:val="es-419" w:eastAsia="en-US"/>
              </w:rPr>
            </w:pPr>
            <w:r w:rsidRPr="0092057E">
              <w:rPr>
                <w:rFonts w:ascii="Arial" w:hAnsi="Arial" w:cs="Arial"/>
                <w:sz w:val="16"/>
                <w:szCs w:val="16"/>
                <w:lang w:val="es-419" w:eastAsia="en-US"/>
              </w:rPr>
              <w:t>Fecha de activación</w:t>
            </w:r>
          </w:p>
        </w:tc>
        <w:tc>
          <w:tcPr>
            <w:tcW w:w="2629" w:type="dxa"/>
            <w:shd w:val="clear" w:color="auto" w:fill="512F73"/>
            <w:vAlign w:val="center"/>
          </w:tcPr>
          <w:p w14:paraId="5ACFB56E" w14:textId="77777777" w:rsidR="0092057E" w:rsidRPr="0092057E" w:rsidRDefault="0092057E" w:rsidP="0092057E">
            <w:pPr>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16"/>
                <w:lang w:val="es-419" w:eastAsia="en-US"/>
              </w:rPr>
            </w:pPr>
            <w:r w:rsidRPr="0092057E">
              <w:rPr>
                <w:rFonts w:ascii="Arial" w:hAnsi="Arial" w:cs="Arial"/>
                <w:sz w:val="16"/>
                <w:szCs w:val="16"/>
                <w:lang w:val="es-419" w:eastAsia="en-US"/>
              </w:rPr>
              <w:t>Vigencia del servicio</w:t>
            </w:r>
          </w:p>
        </w:tc>
      </w:tr>
      <w:tr w:rsidR="0092057E" w:rsidRPr="0092057E" w14:paraId="61DF3A80" w14:textId="77777777" w:rsidTr="0092057E">
        <w:trPr>
          <w:cantSplit/>
          <w:trHeight w:val="878"/>
          <w:jc w:val="right"/>
        </w:trPr>
        <w:tc>
          <w:tcPr>
            <w:cnfStyle w:val="001000000000" w:firstRow="0" w:lastRow="0" w:firstColumn="1" w:lastColumn="0" w:oddVBand="0" w:evenVBand="0" w:oddHBand="0" w:evenHBand="0" w:firstRowFirstColumn="0" w:firstRowLastColumn="0" w:lastRowFirstColumn="0" w:lastRowLastColumn="0"/>
            <w:tcW w:w="3474" w:type="dxa"/>
            <w:shd w:val="clear" w:color="auto" w:fill="auto"/>
            <w:vAlign w:val="center"/>
          </w:tcPr>
          <w:p w14:paraId="0174F926" w14:textId="77777777" w:rsidR="0092057E" w:rsidRPr="0092057E" w:rsidRDefault="0092057E" w:rsidP="0092057E">
            <w:pPr>
              <w:spacing w:before="60" w:after="60"/>
              <w:jc w:val="both"/>
              <w:rPr>
                <w:rFonts w:ascii="Arial" w:hAnsi="Arial" w:cs="Arial"/>
                <w:sz w:val="16"/>
                <w:szCs w:val="16"/>
                <w:lang w:val="es-419" w:eastAsia="en-US"/>
              </w:rPr>
            </w:pPr>
            <w:r w:rsidRPr="0092057E">
              <w:rPr>
                <w:rFonts w:ascii="Arial" w:hAnsi="Arial" w:cs="Arial"/>
                <w:sz w:val="16"/>
                <w:szCs w:val="16"/>
                <w:lang w:eastAsia="en-US"/>
              </w:rPr>
              <w:t>Suscripción de soporte técnico y actualizaciones para el software Red Hat Ansible Automation (100 nodos administrados)</w:t>
            </w:r>
          </w:p>
        </w:tc>
        <w:tc>
          <w:tcPr>
            <w:tcW w:w="1469" w:type="dxa"/>
            <w:shd w:val="clear" w:color="auto" w:fill="auto"/>
            <w:vAlign w:val="center"/>
          </w:tcPr>
          <w:p w14:paraId="7F86C84B" w14:textId="77777777" w:rsidR="0092057E" w:rsidRPr="0092057E" w:rsidRDefault="0092057E" w:rsidP="0092057E">
            <w:pPr>
              <w:spacing w:before="60" w:after="60"/>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lang w:val="es-419" w:eastAsia="en-US"/>
              </w:rPr>
            </w:pPr>
            <w:r w:rsidRPr="0092057E">
              <w:rPr>
                <w:rFonts w:ascii="Arial" w:hAnsi="Arial" w:cs="Arial"/>
                <w:sz w:val="16"/>
                <w:szCs w:val="16"/>
                <w:lang w:eastAsia="en-US"/>
              </w:rPr>
              <w:t>2</w:t>
            </w:r>
          </w:p>
        </w:tc>
        <w:tc>
          <w:tcPr>
            <w:tcW w:w="1144" w:type="dxa"/>
            <w:shd w:val="clear" w:color="auto" w:fill="auto"/>
            <w:vAlign w:val="center"/>
          </w:tcPr>
          <w:p w14:paraId="70BEECDD" w14:textId="77777777" w:rsidR="0092057E" w:rsidRPr="0092057E" w:rsidRDefault="0092057E" w:rsidP="0092057E">
            <w:pPr>
              <w:spacing w:before="60" w:after="60"/>
              <w:jc w:val="center"/>
              <w:cnfStyle w:val="000000000000" w:firstRow="0" w:lastRow="0" w:firstColumn="0" w:lastColumn="0" w:oddVBand="0" w:evenVBand="0" w:oddHBand="0" w:evenHBand="0" w:firstRowFirstColumn="0" w:firstRowLastColumn="0" w:lastRowFirstColumn="0" w:lastRowLastColumn="0"/>
              <w:rPr>
                <w:rFonts w:ascii="Arial" w:hAnsi="Arial" w:cs="Arial"/>
                <w:sz w:val="16"/>
                <w:szCs w:val="16"/>
                <w:lang w:val="es-419" w:eastAsia="en-US"/>
              </w:rPr>
            </w:pPr>
            <w:r w:rsidRPr="0092057E">
              <w:rPr>
                <w:rFonts w:ascii="Arial" w:hAnsi="Arial" w:cs="Arial"/>
                <w:sz w:val="16"/>
                <w:szCs w:val="16"/>
                <w:lang w:val="es-419" w:eastAsia="en-US"/>
              </w:rPr>
              <w:t>28.12.2024</w:t>
            </w:r>
          </w:p>
        </w:tc>
        <w:tc>
          <w:tcPr>
            <w:tcW w:w="2629" w:type="dxa"/>
            <w:shd w:val="clear" w:color="auto" w:fill="auto"/>
            <w:vAlign w:val="center"/>
          </w:tcPr>
          <w:p w14:paraId="6791DD2F" w14:textId="77777777" w:rsidR="0092057E" w:rsidRPr="0092057E" w:rsidRDefault="0092057E" w:rsidP="0092057E">
            <w:pPr>
              <w:spacing w:before="60" w:after="60"/>
              <w:jc w:val="both"/>
              <w:cnfStyle w:val="000000000000" w:firstRow="0" w:lastRow="0" w:firstColumn="0" w:lastColumn="0" w:oddVBand="0" w:evenVBand="0" w:oddHBand="0" w:evenHBand="0" w:firstRowFirstColumn="0" w:firstRowLastColumn="0" w:lastRowFirstColumn="0" w:lastRowLastColumn="0"/>
              <w:rPr>
                <w:rFonts w:ascii="Arial" w:hAnsi="Arial" w:cs="Arial"/>
                <w:sz w:val="16"/>
                <w:szCs w:val="16"/>
                <w:lang w:val="es-419" w:eastAsia="en-US"/>
              </w:rPr>
            </w:pPr>
            <w:r w:rsidRPr="0092057E">
              <w:rPr>
                <w:rFonts w:ascii="Arial" w:hAnsi="Arial" w:cs="Arial"/>
                <w:sz w:val="16"/>
                <w:szCs w:val="16"/>
                <w:lang w:val="es-419" w:eastAsia="en-US"/>
              </w:rPr>
              <w:t xml:space="preserve">A partir de la fecha de activación de soporte hasta el 31 de diciembre de 2025. </w:t>
            </w:r>
          </w:p>
        </w:tc>
      </w:tr>
    </w:tbl>
    <w:p w14:paraId="1186B52A" w14:textId="77777777" w:rsidR="00617ED9" w:rsidRDefault="00617ED9" w:rsidP="0092057E">
      <w:pPr>
        <w:pStyle w:val="Texto0"/>
        <w:tabs>
          <w:tab w:val="left" w:pos="567"/>
        </w:tabs>
        <w:spacing w:before="120" w:after="120"/>
        <w:ind w:firstLine="0"/>
        <w:rPr>
          <w:bCs/>
          <w:iCs/>
          <w:sz w:val="20"/>
        </w:rPr>
      </w:pPr>
    </w:p>
    <w:p w14:paraId="051CB5FB" w14:textId="42C07A97" w:rsidR="00617ED9" w:rsidRPr="00302864" w:rsidRDefault="00302864" w:rsidP="00617ED9">
      <w:pPr>
        <w:pStyle w:val="Texto0"/>
        <w:tabs>
          <w:tab w:val="left" w:pos="567"/>
        </w:tabs>
        <w:spacing w:before="120" w:after="120"/>
        <w:ind w:left="709" w:firstLine="0"/>
        <w:rPr>
          <w:b/>
          <w:iCs/>
          <w:sz w:val="20"/>
        </w:rPr>
      </w:pPr>
      <w:r w:rsidRPr="00302864">
        <w:rPr>
          <w:b/>
          <w:iCs/>
          <w:sz w:val="20"/>
        </w:rPr>
        <w:t>Para la</w:t>
      </w:r>
      <w:r w:rsidR="005813C7">
        <w:rPr>
          <w:b/>
          <w:iCs/>
          <w:sz w:val="20"/>
        </w:rPr>
        <w:t>s</w:t>
      </w:r>
      <w:r w:rsidRPr="00302864">
        <w:rPr>
          <w:b/>
          <w:iCs/>
          <w:sz w:val="20"/>
        </w:rPr>
        <w:t xml:space="preserve"> partida</w:t>
      </w:r>
      <w:r w:rsidR="005813C7">
        <w:rPr>
          <w:b/>
          <w:iCs/>
          <w:sz w:val="20"/>
        </w:rPr>
        <w:t>s</w:t>
      </w:r>
      <w:r w:rsidRPr="00302864">
        <w:rPr>
          <w:b/>
          <w:iCs/>
          <w:sz w:val="20"/>
        </w:rPr>
        <w:t xml:space="preserve"> 1 a 3:</w:t>
      </w:r>
    </w:p>
    <w:p w14:paraId="628A8556" w14:textId="456C4E09" w:rsidR="00F751C0" w:rsidRPr="00F751C0" w:rsidRDefault="00F751C0" w:rsidP="00B211C0">
      <w:pPr>
        <w:pStyle w:val="Texto0"/>
        <w:tabs>
          <w:tab w:val="left" w:pos="567"/>
        </w:tabs>
        <w:spacing w:before="120" w:after="120"/>
        <w:ind w:left="709" w:firstLine="0"/>
        <w:rPr>
          <w:bCs/>
          <w:iCs/>
          <w:sz w:val="20"/>
        </w:rPr>
      </w:pPr>
      <w:r w:rsidRPr="00F751C0">
        <w:rPr>
          <w:bCs/>
          <w:iCs/>
          <w:sz w:val="20"/>
        </w:rPr>
        <w:t xml:space="preserve">El plazo para la presentación de los entregables será de conformidad con lo señalado en </w:t>
      </w:r>
      <w:r w:rsidR="00170A38">
        <w:rPr>
          <w:bCs/>
          <w:iCs/>
          <w:sz w:val="20"/>
        </w:rPr>
        <w:t xml:space="preserve">el numeral </w:t>
      </w:r>
      <w:r w:rsidR="00D414C4">
        <w:rPr>
          <w:b/>
          <w:iCs/>
          <w:sz w:val="20"/>
        </w:rPr>
        <w:t>3</w:t>
      </w:r>
      <w:r w:rsidR="00302864" w:rsidRPr="00302864">
        <w:rPr>
          <w:b/>
          <w:iCs/>
          <w:sz w:val="20"/>
        </w:rPr>
        <w:t>.3 “Entregables”</w:t>
      </w:r>
      <w:r w:rsidR="00295670">
        <w:rPr>
          <w:b/>
          <w:iCs/>
          <w:sz w:val="20"/>
        </w:rPr>
        <w:t>, 4.3 “Entregables” y 5.3 “Entregables”</w:t>
      </w:r>
      <w:r w:rsidR="00302864">
        <w:rPr>
          <w:bCs/>
          <w:iCs/>
          <w:sz w:val="20"/>
        </w:rPr>
        <w:t xml:space="preserve"> </w:t>
      </w:r>
      <w:r w:rsidRPr="00F751C0">
        <w:rPr>
          <w:bCs/>
          <w:iCs/>
          <w:sz w:val="20"/>
        </w:rPr>
        <w:t>del Anexo 1 “Especificaciones técnicas” de la presente convocatoria.</w:t>
      </w:r>
    </w:p>
    <w:p w14:paraId="6BCF931B" w14:textId="77777777" w:rsidR="00631AD7" w:rsidRPr="00EF4A7F" w:rsidRDefault="00631AD7" w:rsidP="00F751C0">
      <w:pPr>
        <w:pStyle w:val="Texto0"/>
        <w:tabs>
          <w:tab w:val="left" w:pos="567"/>
        </w:tabs>
        <w:spacing w:before="120" w:after="120"/>
        <w:ind w:firstLine="0"/>
        <w:rPr>
          <w:bCs/>
          <w:iCs/>
          <w:sz w:val="20"/>
        </w:rPr>
      </w:pPr>
    </w:p>
    <w:p w14:paraId="7206A0CE" w14:textId="368F95CF"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Lugar para la </w:t>
      </w:r>
      <w:r w:rsidR="00F538F3">
        <w:rPr>
          <w:rFonts w:cs="Arial"/>
          <w:b/>
          <w:bCs/>
          <w:color w:val="244061" w:themeColor="accent1" w:themeShade="80"/>
          <w:sz w:val="20"/>
        </w:rPr>
        <w:t>presentación de los entregables</w:t>
      </w:r>
      <w:r w:rsidR="003441F3" w:rsidRPr="00EF4A7F">
        <w:rPr>
          <w:rFonts w:cs="Arial"/>
          <w:b/>
          <w:bCs/>
          <w:color w:val="244061" w:themeColor="accent1" w:themeShade="80"/>
          <w:sz w:val="20"/>
        </w:rPr>
        <w:t xml:space="preserve"> </w:t>
      </w:r>
    </w:p>
    <w:p w14:paraId="46904B02" w14:textId="2855D76E" w:rsidR="00D80252" w:rsidRPr="00D80252" w:rsidRDefault="00D80252" w:rsidP="00E368B3">
      <w:pPr>
        <w:pStyle w:val="Texto0"/>
        <w:tabs>
          <w:tab w:val="left" w:pos="567"/>
        </w:tabs>
        <w:spacing w:before="120" w:after="120"/>
        <w:ind w:left="709" w:firstLine="0"/>
        <w:rPr>
          <w:rFonts w:cs="Arial"/>
          <w:b/>
          <w:bCs/>
          <w:sz w:val="20"/>
          <w:lang w:val="es-MX"/>
        </w:rPr>
      </w:pPr>
      <w:r w:rsidRPr="00D80252">
        <w:rPr>
          <w:rFonts w:cs="Arial"/>
          <w:b/>
          <w:bCs/>
          <w:sz w:val="20"/>
          <w:lang w:val="es-MX"/>
        </w:rPr>
        <w:t>Para la</w:t>
      </w:r>
      <w:r w:rsidR="005813C7">
        <w:rPr>
          <w:rFonts w:cs="Arial"/>
          <w:b/>
          <w:bCs/>
          <w:sz w:val="20"/>
          <w:lang w:val="es-MX"/>
        </w:rPr>
        <w:t>s</w:t>
      </w:r>
      <w:r w:rsidRPr="00D80252">
        <w:rPr>
          <w:rFonts w:cs="Arial"/>
          <w:b/>
          <w:bCs/>
          <w:sz w:val="20"/>
          <w:lang w:val="es-MX"/>
        </w:rPr>
        <w:t xml:space="preserve"> partida</w:t>
      </w:r>
      <w:r w:rsidR="005813C7">
        <w:rPr>
          <w:rFonts w:cs="Arial"/>
          <w:b/>
          <w:bCs/>
          <w:sz w:val="20"/>
          <w:lang w:val="es-MX"/>
        </w:rPr>
        <w:t>s</w:t>
      </w:r>
      <w:r w:rsidRPr="00D80252">
        <w:rPr>
          <w:rFonts w:cs="Arial"/>
          <w:b/>
          <w:bCs/>
          <w:sz w:val="20"/>
          <w:lang w:val="es-MX"/>
        </w:rPr>
        <w:t xml:space="preserve"> 1 a 3:</w:t>
      </w:r>
    </w:p>
    <w:p w14:paraId="09425E4E" w14:textId="6EC63FF3" w:rsidR="008E47F2" w:rsidRDefault="00525C19" w:rsidP="00E368B3">
      <w:pPr>
        <w:pStyle w:val="Texto0"/>
        <w:tabs>
          <w:tab w:val="left" w:pos="567"/>
        </w:tabs>
        <w:spacing w:before="120" w:after="120"/>
        <w:ind w:left="709" w:firstLine="0"/>
        <w:rPr>
          <w:rFonts w:cs="Arial"/>
          <w:sz w:val="20"/>
          <w:lang w:val="es-MX"/>
        </w:rPr>
      </w:pPr>
      <w:r w:rsidRPr="00525C19">
        <w:rPr>
          <w:rFonts w:cs="Arial"/>
          <w:sz w:val="20"/>
          <w:lang w:val="es-MX"/>
        </w:rPr>
        <w:t xml:space="preserve">El lugar </w:t>
      </w:r>
      <w:r w:rsidR="008E47F2">
        <w:rPr>
          <w:rFonts w:cs="Arial"/>
          <w:sz w:val="20"/>
          <w:lang w:val="es-MX"/>
        </w:rPr>
        <w:t xml:space="preserve">y/o forma </w:t>
      </w:r>
      <w:r w:rsidRPr="00525C19">
        <w:rPr>
          <w:rFonts w:cs="Arial"/>
          <w:sz w:val="20"/>
          <w:lang w:val="es-MX"/>
        </w:rPr>
        <w:t xml:space="preserve">para la presentación de los </w:t>
      </w:r>
      <w:r w:rsidR="00EC1620" w:rsidRPr="00525C19">
        <w:rPr>
          <w:rFonts w:cs="Arial"/>
          <w:sz w:val="20"/>
          <w:lang w:val="es-MX"/>
        </w:rPr>
        <w:t>entregables</w:t>
      </w:r>
      <w:r w:rsidR="00EC1620">
        <w:rPr>
          <w:rFonts w:cs="Arial"/>
          <w:sz w:val="20"/>
          <w:lang w:val="es-MX"/>
        </w:rPr>
        <w:t xml:space="preserve">, </w:t>
      </w:r>
      <w:r w:rsidRPr="00525C19">
        <w:rPr>
          <w:rFonts w:cs="Arial"/>
          <w:sz w:val="20"/>
          <w:lang w:val="es-MX"/>
        </w:rPr>
        <w:t>será conforme a lo señalado en</w:t>
      </w:r>
      <w:r w:rsidR="008E47F2">
        <w:rPr>
          <w:rFonts w:cs="Arial"/>
          <w:sz w:val="20"/>
          <w:lang w:val="es-MX"/>
        </w:rPr>
        <w:t xml:space="preserve"> </w:t>
      </w:r>
      <w:r w:rsidR="008E47F2">
        <w:rPr>
          <w:bCs/>
          <w:iCs/>
          <w:sz w:val="20"/>
        </w:rPr>
        <w:t xml:space="preserve">el numeral </w:t>
      </w:r>
      <w:r w:rsidR="0023186D">
        <w:rPr>
          <w:b/>
          <w:iCs/>
          <w:sz w:val="20"/>
        </w:rPr>
        <w:t>3</w:t>
      </w:r>
      <w:r w:rsidR="0023186D" w:rsidRPr="00302864">
        <w:rPr>
          <w:b/>
          <w:iCs/>
          <w:sz w:val="20"/>
        </w:rPr>
        <w:t>.3 “Entregables”</w:t>
      </w:r>
      <w:r w:rsidR="0023186D">
        <w:rPr>
          <w:b/>
          <w:iCs/>
          <w:sz w:val="20"/>
        </w:rPr>
        <w:t>, 4.3 “Entregables” y 5.3 “Entregables”</w:t>
      </w:r>
      <w:r w:rsidR="008E47F2">
        <w:rPr>
          <w:bCs/>
          <w:iCs/>
          <w:sz w:val="20"/>
        </w:rPr>
        <w:t xml:space="preserve"> </w:t>
      </w:r>
      <w:r w:rsidR="008E47F2" w:rsidRPr="00F751C0">
        <w:rPr>
          <w:bCs/>
          <w:iCs/>
          <w:sz w:val="20"/>
        </w:rPr>
        <w:t>del Anexo 1 “Especificaciones técnicas” de la presente convocatoria.</w:t>
      </w:r>
      <w:r w:rsidRPr="00525C19">
        <w:rPr>
          <w:rFonts w:cs="Arial"/>
          <w:sz w:val="20"/>
          <w:lang w:val="es-MX"/>
        </w:rPr>
        <w:t xml:space="preserve"> </w:t>
      </w:r>
    </w:p>
    <w:p w14:paraId="723E1E42" w14:textId="77777777" w:rsidR="0077013A" w:rsidRPr="00EF4A7F" w:rsidRDefault="0077013A" w:rsidP="00FA11ED">
      <w:pPr>
        <w:pStyle w:val="Texto0"/>
        <w:tabs>
          <w:tab w:val="left" w:pos="567"/>
        </w:tabs>
        <w:spacing w:before="120" w:after="120"/>
        <w:ind w:firstLine="0"/>
        <w:rPr>
          <w:rFonts w:cs="Arial"/>
          <w:sz w:val="20"/>
          <w:lang w:val="es-MX"/>
        </w:rPr>
      </w:pPr>
    </w:p>
    <w:p w14:paraId="764756CB" w14:textId="1A09340F"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8"/>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450C4ACC" w14:textId="742674FC" w:rsidR="00D80252" w:rsidRPr="00D80252" w:rsidRDefault="00D80252" w:rsidP="00D80252">
      <w:pPr>
        <w:pStyle w:val="Texto0"/>
        <w:spacing w:before="120" w:after="120"/>
        <w:ind w:left="709" w:firstLine="0"/>
        <w:rPr>
          <w:rFonts w:cs="Arial"/>
          <w:b/>
          <w:bCs/>
          <w:sz w:val="20"/>
          <w:lang w:val="es-MX"/>
        </w:rPr>
      </w:pPr>
      <w:r w:rsidRPr="00D80252">
        <w:rPr>
          <w:rFonts w:cs="Arial"/>
          <w:b/>
          <w:bCs/>
          <w:sz w:val="20"/>
          <w:lang w:val="es-MX"/>
        </w:rPr>
        <w:t>Para la</w:t>
      </w:r>
      <w:r w:rsidR="005813C7">
        <w:rPr>
          <w:rFonts w:cs="Arial"/>
          <w:b/>
          <w:bCs/>
          <w:sz w:val="20"/>
          <w:lang w:val="es-MX"/>
        </w:rPr>
        <w:t>s</w:t>
      </w:r>
      <w:r w:rsidRPr="00D80252">
        <w:rPr>
          <w:rFonts w:cs="Arial"/>
          <w:b/>
          <w:bCs/>
          <w:sz w:val="20"/>
          <w:lang w:val="es-MX"/>
        </w:rPr>
        <w:t xml:space="preserve"> partida</w:t>
      </w:r>
      <w:r w:rsidR="005813C7">
        <w:rPr>
          <w:rFonts w:cs="Arial"/>
          <w:b/>
          <w:bCs/>
          <w:sz w:val="20"/>
          <w:lang w:val="es-MX"/>
        </w:rPr>
        <w:t>s</w:t>
      </w:r>
      <w:r w:rsidRPr="00D80252">
        <w:rPr>
          <w:rFonts w:cs="Arial"/>
          <w:b/>
          <w:bCs/>
          <w:sz w:val="20"/>
          <w:lang w:val="es-MX"/>
        </w:rPr>
        <w:t xml:space="preserve"> 1 a 3:</w:t>
      </w:r>
    </w:p>
    <w:p w14:paraId="06FA2C6C" w14:textId="068679CF" w:rsidR="00B10D03" w:rsidRDefault="00624CF1" w:rsidP="00116C1F">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0133DB50" w14:textId="77777777" w:rsidR="00D80252" w:rsidRPr="00EF4A7F" w:rsidRDefault="00D80252" w:rsidP="00116C1F">
      <w:pPr>
        <w:spacing w:before="120" w:after="120"/>
        <w:ind w:left="709" w:right="23"/>
        <w:jc w:val="both"/>
        <w:rPr>
          <w:rFonts w:ascii="Arial" w:eastAsia="Arial" w:hAnsi="Arial" w:cs="Arial"/>
        </w:rPr>
      </w:pPr>
    </w:p>
    <w:p w14:paraId="73CD8017" w14:textId="77777777" w:rsidR="00CC1403" w:rsidRPr="00EF4A7F" w:rsidRDefault="00CC1403">
      <w:pPr>
        <w:pStyle w:val="Texto0"/>
        <w:tabs>
          <w:tab w:val="left" w:pos="567"/>
        </w:tabs>
        <w:spacing w:before="120" w:after="120"/>
        <w:ind w:left="705" w:firstLine="0"/>
        <w:rPr>
          <w:rFonts w:cs="Arial"/>
          <w:sz w:val="20"/>
          <w:lang w:val="es-MX"/>
        </w:rPr>
      </w:pPr>
    </w:p>
    <w:p w14:paraId="2F552EAA" w14:textId="681EEB27" w:rsidR="00AB5F17" w:rsidRPr="00116C1F" w:rsidRDefault="00624CF1" w:rsidP="00116C1F">
      <w:pPr>
        <w:pStyle w:val="Ttulo1"/>
        <w:numPr>
          <w:ilvl w:val="1"/>
          <w:numId w:val="52"/>
        </w:numPr>
        <w:spacing w:before="120" w:after="120"/>
        <w:jc w:val="both"/>
        <w:rPr>
          <w:rFonts w:cs="Arial"/>
          <w:bCs/>
          <w:color w:val="244061" w:themeColor="accent1" w:themeShade="80"/>
          <w:sz w:val="20"/>
        </w:rPr>
      </w:pPr>
      <w:bookmarkStart w:id="89" w:name="_Toc149156093"/>
      <w:bookmarkEnd w:id="86"/>
      <w:bookmarkEnd w:id="87"/>
      <w:r w:rsidRPr="00EF4A7F">
        <w:rPr>
          <w:rFonts w:cs="Arial"/>
          <w:bCs/>
          <w:color w:val="244061" w:themeColor="accent1" w:themeShade="80"/>
          <w:sz w:val="20"/>
        </w:rPr>
        <w:lastRenderedPageBreak/>
        <w:t>Idioma de la presentación de las proposiciones</w:t>
      </w:r>
      <w:bookmarkEnd w:id="89"/>
    </w:p>
    <w:p w14:paraId="7A46C272" w14:textId="26AC21F8" w:rsidR="00D80252" w:rsidRPr="00D80252" w:rsidRDefault="00D80252" w:rsidP="00D80252">
      <w:pPr>
        <w:pStyle w:val="Texto0"/>
        <w:tabs>
          <w:tab w:val="left" w:pos="567"/>
        </w:tabs>
        <w:spacing w:before="120" w:after="120"/>
        <w:ind w:left="709" w:firstLine="0"/>
        <w:rPr>
          <w:rFonts w:cs="Arial"/>
          <w:b/>
          <w:bCs/>
          <w:sz w:val="20"/>
          <w:lang w:val="es-MX"/>
        </w:rPr>
      </w:pPr>
      <w:r w:rsidRPr="00D80252">
        <w:rPr>
          <w:rFonts w:cs="Arial"/>
          <w:b/>
          <w:bCs/>
          <w:sz w:val="20"/>
          <w:lang w:val="es-MX"/>
        </w:rPr>
        <w:t>Para la</w:t>
      </w:r>
      <w:r w:rsidR="005813C7">
        <w:rPr>
          <w:rFonts w:cs="Arial"/>
          <w:b/>
          <w:bCs/>
          <w:sz w:val="20"/>
          <w:lang w:val="es-MX"/>
        </w:rPr>
        <w:t>s</w:t>
      </w:r>
      <w:r w:rsidRPr="00D80252">
        <w:rPr>
          <w:rFonts w:cs="Arial"/>
          <w:b/>
          <w:bCs/>
          <w:sz w:val="20"/>
          <w:lang w:val="es-MX"/>
        </w:rPr>
        <w:t xml:space="preserve"> partida</w:t>
      </w:r>
      <w:r w:rsidR="005813C7">
        <w:rPr>
          <w:rFonts w:cs="Arial"/>
          <w:b/>
          <w:bCs/>
          <w:sz w:val="20"/>
          <w:lang w:val="es-MX"/>
        </w:rPr>
        <w:t>s</w:t>
      </w:r>
      <w:r w:rsidRPr="00D80252">
        <w:rPr>
          <w:rFonts w:cs="Arial"/>
          <w:b/>
          <w:bCs/>
          <w:sz w:val="20"/>
          <w:lang w:val="es-MX"/>
        </w:rPr>
        <w:t xml:space="preserve"> 1 a 3:</w:t>
      </w:r>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61402637" w14:textId="77777777" w:rsidR="0026623A" w:rsidRDefault="00624CF1" w:rsidP="0026623A">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La proposición que presenten los LICITANTES deberá ser en idioma español.</w:t>
      </w:r>
    </w:p>
    <w:p w14:paraId="7D18EFFF" w14:textId="47ADAB8B" w:rsidR="0026623A" w:rsidRDefault="0026623A" w:rsidP="00C76534">
      <w:pPr>
        <w:pStyle w:val="Textoindependienteprimerasangra2"/>
        <w:spacing w:before="120"/>
        <w:ind w:left="705" w:firstLine="0"/>
        <w:jc w:val="both"/>
        <w:rPr>
          <w:rFonts w:ascii="Arial" w:eastAsia="Arial" w:hAnsi="Arial" w:cs="Arial"/>
          <w:snapToGrid w:val="0"/>
        </w:rPr>
      </w:pPr>
      <w:r w:rsidRPr="0026623A">
        <w:rPr>
          <w:rFonts w:ascii="Arial" w:eastAsia="Arial" w:hAnsi="Arial" w:cs="Arial"/>
          <w:snapToGrid w:val="0"/>
        </w:rPr>
        <w:t xml:space="preserve">El </w:t>
      </w:r>
      <w:r>
        <w:rPr>
          <w:rFonts w:ascii="Arial" w:eastAsia="Arial" w:hAnsi="Arial" w:cs="Arial"/>
          <w:snapToGrid w:val="0"/>
        </w:rPr>
        <w:t>LICITANTE</w:t>
      </w:r>
      <w:r w:rsidRPr="0026623A">
        <w:rPr>
          <w:rFonts w:ascii="Arial" w:eastAsia="Arial" w:hAnsi="Arial" w:cs="Arial"/>
          <w:snapToGrid w:val="0"/>
        </w:rPr>
        <w:t xml:space="preserve"> para cada una de las partidas, debe incluir como parte de su propuesta técnica la documentación (como fichas técnicas, folletos, páginas web de referencia (URL) o manuales del fabricante) que acredite el cumplimiento de la totalidad de los requerimientos indicados en este documento, en el idioma del país de origen. En caso de ser un idioma diferente de inglés o español debe acompañarlos de una traducción simple al español, indicando el cumplimiento de todos los requisitos técnicos solicitados.</w:t>
      </w:r>
    </w:p>
    <w:p w14:paraId="5ED8A0BC" w14:textId="77777777" w:rsidR="00CC1403" w:rsidRPr="00EF4A7F" w:rsidRDefault="00624CF1">
      <w:pPr>
        <w:pStyle w:val="Textoindependienteprimerasangra2"/>
        <w:spacing w:before="120"/>
        <w:ind w:left="705" w:firstLine="0"/>
        <w:jc w:val="both"/>
        <w:rPr>
          <w:rFonts w:ascii="Arial" w:eastAsia="Arial" w:hAnsi="Arial" w:cs="Arial"/>
          <w:snapToGrid w:val="0"/>
        </w:rPr>
      </w:pPr>
      <w:r w:rsidRPr="00EF4A7F">
        <w:rPr>
          <w:rFonts w:ascii="Arial" w:hAnsi="Arial" w:cs="Arial"/>
          <w:color w:val="000000"/>
          <w:lang w:eastAsia="es-MX"/>
        </w:rPr>
        <w:t> </w:t>
      </w:r>
    </w:p>
    <w:p w14:paraId="6E348E25" w14:textId="62868996" w:rsidR="00764DD9" w:rsidRPr="00EF4A7F" w:rsidRDefault="00624CF1" w:rsidP="00D72599">
      <w:pPr>
        <w:pStyle w:val="Ttulo1"/>
        <w:numPr>
          <w:ilvl w:val="1"/>
          <w:numId w:val="52"/>
        </w:numPr>
        <w:spacing w:before="120" w:after="120"/>
        <w:jc w:val="both"/>
        <w:rPr>
          <w:rFonts w:cs="Arial"/>
          <w:bCs/>
          <w:color w:val="244061" w:themeColor="accent1" w:themeShade="80"/>
          <w:sz w:val="20"/>
        </w:rPr>
      </w:pPr>
      <w:bookmarkStart w:id="90" w:name="_Toc289064574"/>
      <w:bookmarkStart w:id="91" w:name="_Toc434004085"/>
      <w:bookmarkStart w:id="92" w:name="_Toc314094120"/>
      <w:bookmarkStart w:id="93" w:name="_Toc314085299"/>
      <w:bookmarkStart w:id="94" w:name="_Toc149156094"/>
      <w:r w:rsidRPr="00EF4A7F">
        <w:rPr>
          <w:rFonts w:cs="Arial"/>
          <w:bCs/>
          <w:color w:val="244061" w:themeColor="accent1" w:themeShade="80"/>
          <w:sz w:val="20"/>
        </w:rPr>
        <w:t>Normas aplicables</w:t>
      </w:r>
      <w:bookmarkEnd w:id="90"/>
      <w:bookmarkEnd w:id="91"/>
      <w:bookmarkEnd w:id="92"/>
      <w:bookmarkEnd w:id="93"/>
      <w:bookmarkEnd w:id="94"/>
      <w:r w:rsidRPr="00EF4A7F">
        <w:rPr>
          <w:rFonts w:cs="Arial"/>
          <w:bCs/>
          <w:color w:val="244061" w:themeColor="accent1" w:themeShade="80"/>
          <w:sz w:val="20"/>
        </w:rPr>
        <w:t xml:space="preserve"> </w:t>
      </w:r>
      <w:bookmarkStart w:id="95" w:name="_Toc314085301"/>
      <w:bookmarkStart w:id="96" w:name="_Toc314094122"/>
      <w:bookmarkEnd w:id="78"/>
      <w:bookmarkEnd w:id="79"/>
    </w:p>
    <w:p w14:paraId="3D714828" w14:textId="312C0E7A" w:rsidR="00D80252" w:rsidRPr="00D80252" w:rsidRDefault="00D80252" w:rsidP="00D80252">
      <w:pPr>
        <w:pStyle w:val="Texto0"/>
        <w:tabs>
          <w:tab w:val="left" w:pos="567"/>
        </w:tabs>
        <w:spacing w:before="120" w:after="120"/>
        <w:ind w:left="705" w:firstLine="0"/>
        <w:rPr>
          <w:rFonts w:cs="Arial"/>
          <w:b/>
          <w:bCs/>
          <w:sz w:val="20"/>
          <w:lang w:val="es-MX"/>
        </w:rPr>
      </w:pPr>
      <w:r w:rsidRPr="00D80252">
        <w:rPr>
          <w:rFonts w:cs="Arial"/>
          <w:b/>
          <w:bCs/>
          <w:sz w:val="20"/>
          <w:lang w:val="es-MX"/>
        </w:rPr>
        <w:t>Para la</w:t>
      </w:r>
      <w:r w:rsidR="005813C7">
        <w:rPr>
          <w:rFonts w:cs="Arial"/>
          <w:b/>
          <w:bCs/>
          <w:sz w:val="20"/>
          <w:lang w:val="es-MX"/>
        </w:rPr>
        <w:t>s</w:t>
      </w:r>
      <w:r w:rsidRPr="00D80252">
        <w:rPr>
          <w:rFonts w:cs="Arial"/>
          <w:b/>
          <w:bCs/>
          <w:sz w:val="20"/>
          <w:lang w:val="es-MX"/>
        </w:rPr>
        <w:t xml:space="preserve"> partida</w:t>
      </w:r>
      <w:r w:rsidR="005813C7">
        <w:rPr>
          <w:rFonts w:cs="Arial"/>
          <w:b/>
          <w:bCs/>
          <w:sz w:val="20"/>
          <w:lang w:val="es-MX"/>
        </w:rPr>
        <w:t>s</w:t>
      </w:r>
      <w:r w:rsidRPr="00D80252">
        <w:rPr>
          <w:rFonts w:cs="Arial"/>
          <w:b/>
          <w:bCs/>
          <w:sz w:val="20"/>
          <w:lang w:val="es-MX"/>
        </w:rPr>
        <w:t xml:space="preserve"> 1 a 3:</w:t>
      </w:r>
    </w:p>
    <w:p w14:paraId="221FF9EB" w14:textId="07A5BA10" w:rsidR="00C41854" w:rsidRPr="00EF4A7F" w:rsidRDefault="00624CF1" w:rsidP="00095C9F">
      <w:pPr>
        <w:ind w:left="720"/>
        <w:jc w:val="both"/>
        <w:rPr>
          <w:rFonts w:ascii="Arial" w:eastAsia="Calibri" w:hAnsi="Arial" w:cs="Arial"/>
          <w:bCs/>
        </w:rPr>
      </w:pPr>
      <w:r w:rsidRPr="00EF4A7F">
        <w:rPr>
          <w:rFonts w:ascii="Arial" w:eastAsia="Calibri" w:hAnsi="Arial" w:cs="Arial"/>
          <w:bCs/>
        </w:rPr>
        <w:t>Con fundamento en el artículo 64 de la Ley de Infraestructura de la Calidad y de conformidad con el artículo 12 de las POBALINES, para el presente procedimiento</w:t>
      </w:r>
      <w:r w:rsidR="00C00CC3" w:rsidRPr="00EF4A7F">
        <w:rPr>
          <w:rFonts w:ascii="Arial" w:eastAsia="Calibri" w:hAnsi="Arial" w:cs="Arial"/>
          <w:bCs/>
        </w:rPr>
        <w:t xml:space="preserve"> </w:t>
      </w:r>
      <w:bookmarkStart w:id="97" w:name="_Toc434004086"/>
      <w:r w:rsidR="00095C9F" w:rsidRPr="00EF4A7F">
        <w:rPr>
          <w:rFonts w:ascii="Arial" w:eastAsia="Calibri" w:hAnsi="Arial" w:cs="Arial"/>
          <w:bCs/>
        </w:rPr>
        <w:t>no hay normas que se deban observar</w:t>
      </w:r>
      <w:r w:rsidR="00810B14" w:rsidRPr="00EF4A7F">
        <w:rPr>
          <w:rFonts w:ascii="Arial" w:eastAsia="Calibri" w:hAnsi="Arial" w:cs="Arial"/>
          <w:bCs/>
        </w:rPr>
        <w:t>.</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8" w:name="_Toc149156095"/>
      <w:r w:rsidRPr="00EF4A7F">
        <w:rPr>
          <w:rFonts w:cs="Arial"/>
          <w:bCs/>
          <w:color w:val="244061" w:themeColor="accent1" w:themeShade="80"/>
          <w:sz w:val="20"/>
        </w:rPr>
        <w:t>Administración y vigilancia del contrato</w:t>
      </w:r>
      <w:bookmarkEnd w:id="95"/>
      <w:bookmarkEnd w:id="96"/>
      <w:bookmarkEnd w:id="97"/>
      <w:bookmarkEnd w:id="98"/>
    </w:p>
    <w:p w14:paraId="2707FBEB" w14:textId="19086FA3" w:rsidR="00D80252" w:rsidRPr="00D80252" w:rsidRDefault="00D80252" w:rsidP="00D80252">
      <w:pPr>
        <w:pStyle w:val="Texto0"/>
        <w:tabs>
          <w:tab w:val="left" w:pos="567"/>
        </w:tabs>
        <w:spacing w:before="120" w:after="120"/>
        <w:ind w:left="705" w:firstLine="0"/>
        <w:rPr>
          <w:rFonts w:cs="Arial"/>
          <w:b/>
          <w:bCs/>
          <w:sz w:val="20"/>
          <w:lang w:val="es-MX"/>
        </w:rPr>
      </w:pPr>
      <w:r w:rsidRPr="00D80252">
        <w:rPr>
          <w:rFonts w:cs="Arial"/>
          <w:b/>
          <w:bCs/>
          <w:sz w:val="20"/>
          <w:lang w:val="es-MX"/>
        </w:rPr>
        <w:t>Para la</w:t>
      </w:r>
      <w:r w:rsidR="005813C7">
        <w:rPr>
          <w:rFonts w:cs="Arial"/>
          <w:b/>
          <w:bCs/>
          <w:sz w:val="20"/>
          <w:lang w:val="es-MX"/>
        </w:rPr>
        <w:t>s</w:t>
      </w:r>
      <w:r w:rsidRPr="00D80252">
        <w:rPr>
          <w:rFonts w:cs="Arial"/>
          <w:b/>
          <w:bCs/>
          <w:sz w:val="20"/>
          <w:lang w:val="es-MX"/>
        </w:rPr>
        <w:t xml:space="preserve"> partida</w:t>
      </w:r>
      <w:r w:rsidR="005813C7">
        <w:rPr>
          <w:rFonts w:cs="Arial"/>
          <w:b/>
          <w:bCs/>
          <w:sz w:val="20"/>
          <w:lang w:val="es-MX"/>
        </w:rPr>
        <w:t>s</w:t>
      </w:r>
      <w:r w:rsidRPr="00D80252">
        <w:rPr>
          <w:rFonts w:cs="Arial"/>
          <w:b/>
          <w:bCs/>
          <w:sz w:val="20"/>
          <w:lang w:val="es-MX"/>
        </w:rPr>
        <w:t xml:space="preserve"> 1 a 3:</w:t>
      </w:r>
    </w:p>
    <w:p w14:paraId="55708AC1" w14:textId="5A26F3EE" w:rsidR="00CC1403" w:rsidRPr="00EF4A7F" w:rsidRDefault="00624CF1" w:rsidP="00CD0E5D">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B36E4D">
        <w:rPr>
          <w:rFonts w:cs="Arial"/>
          <w:sz w:val="20"/>
          <w:lang w:val="es-MX"/>
        </w:rPr>
        <w:t>l</w:t>
      </w:r>
      <w:r w:rsidR="00B658B6">
        <w:rPr>
          <w:rFonts w:cs="Arial"/>
          <w:sz w:val="20"/>
          <w:lang w:val="es-MX"/>
        </w:rPr>
        <w:t>a</w:t>
      </w:r>
      <w:r w:rsidRPr="00EF4A7F">
        <w:rPr>
          <w:rFonts w:cs="Arial"/>
          <w:sz w:val="20"/>
          <w:lang w:val="es-MX"/>
        </w:rPr>
        <w:t xml:space="preserve"> titular de </w:t>
      </w:r>
      <w:r w:rsidRPr="00EF4A7F">
        <w:rPr>
          <w:sz w:val="20"/>
        </w:rPr>
        <w:t>la</w:t>
      </w:r>
      <w:r w:rsidR="00B30AC9" w:rsidRPr="00EF4A7F">
        <w:rPr>
          <w:sz w:val="20"/>
        </w:rPr>
        <w:t xml:space="preserve"> </w:t>
      </w:r>
      <w:bookmarkStart w:id="99" w:name="_Hlk149153758"/>
      <w:r w:rsidR="00924AD8" w:rsidRPr="00924AD8">
        <w:rPr>
          <w:sz w:val="20"/>
        </w:rPr>
        <w:t>Dirección de Infraestructura y Tecnología Aplicada de la Dirección Ejecutiva del Registro Federal de Electores</w:t>
      </w:r>
      <w:bookmarkEnd w:id="99"/>
      <w:r w:rsidR="00B658B6">
        <w:rPr>
          <w:sz w:val="20"/>
        </w:rPr>
        <w:t xml:space="preserve">, </w:t>
      </w:r>
      <w:r w:rsidRPr="00EF4A7F">
        <w:rPr>
          <w:rFonts w:cs="Arial"/>
          <w:sz w:val="20"/>
          <w:lang w:val="es-MX"/>
        </w:rPr>
        <w:t>quien informará</w:t>
      </w:r>
      <w:r w:rsidR="003140D5">
        <w:rPr>
          <w:rFonts w:cs="Arial"/>
          <w:sz w:val="20"/>
          <w:lang w:val="es-MX"/>
        </w:rPr>
        <w:t xml:space="preserve"> </w:t>
      </w:r>
      <w:r w:rsidR="00E85F6A">
        <w:rPr>
          <w:rFonts w:cs="Arial"/>
          <w:sz w:val="20"/>
          <w:lang w:val="es-MX"/>
        </w:rPr>
        <w:t xml:space="preserve">a la DRMS </w:t>
      </w:r>
      <w:r w:rsidRPr="00EF4A7F">
        <w:rPr>
          <w:rFonts w:cs="Arial"/>
          <w:sz w:val="20"/>
          <w:lang w:val="es-MX"/>
        </w:rPr>
        <w:t>lo siguiente:</w:t>
      </w:r>
    </w:p>
    <w:p w14:paraId="5987EE65" w14:textId="7E0DF2B8"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3B224227" w14:textId="65C9EF26" w:rsidR="007C07FF" w:rsidRPr="006D4CB3" w:rsidRDefault="00624CF1" w:rsidP="006D4CB3">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0BDD4BA9" w14:textId="77777777" w:rsidR="001E0726" w:rsidRPr="00EF4A7F" w:rsidRDefault="001E0726" w:rsidP="007C07FF">
      <w:pPr>
        <w:spacing w:before="120" w:after="120"/>
        <w:jc w:val="both"/>
        <w:rPr>
          <w:rFonts w:ascii="Arial" w:hAnsi="Arial" w:cs="Arial"/>
          <w:lang w:val="es-ES"/>
        </w:rPr>
      </w:pPr>
    </w:p>
    <w:p w14:paraId="054D54B3" w14:textId="7F4C650C" w:rsidR="009B60F1" w:rsidRPr="004754A7" w:rsidRDefault="00624CF1" w:rsidP="004754A7">
      <w:pPr>
        <w:pStyle w:val="Ttulo1"/>
        <w:numPr>
          <w:ilvl w:val="1"/>
          <w:numId w:val="52"/>
        </w:numPr>
        <w:spacing w:before="120" w:after="120"/>
        <w:jc w:val="both"/>
        <w:rPr>
          <w:rFonts w:cs="Arial"/>
          <w:bCs/>
          <w:color w:val="244061" w:themeColor="accent1" w:themeShade="80"/>
          <w:sz w:val="20"/>
        </w:rPr>
      </w:pPr>
      <w:bookmarkStart w:id="100" w:name="_Toc314094123"/>
      <w:bookmarkStart w:id="101" w:name="_Toc314085302"/>
      <w:bookmarkStart w:id="102" w:name="_Toc434004087"/>
      <w:bookmarkStart w:id="103" w:name="_Toc149156096"/>
      <w:r w:rsidRPr="00EF4A7F">
        <w:rPr>
          <w:rFonts w:cs="Arial"/>
          <w:bCs/>
          <w:color w:val="244061" w:themeColor="accent1" w:themeShade="80"/>
          <w:sz w:val="20"/>
        </w:rPr>
        <w:t>Moneda en que se deberá cotizar y efectuar el pago respectivo</w:t>
      </w:r>
      <w:bookmarkStart w:id="104" w:name="_Toc289064567"/>
      <w:bookmarkEnd w:id="80"/>
      <w:bookmarkEnd w:id="100"/>
      <w:bookmarkEnd w:id="101"/>
      <w:bookmarkEnd w:id="102"/>
      <w:bookmarkEnd w:id="103"/>
    </w:p>
    <w:p w14:paraId="54367BD6" w14:textId="6C5FE47A" w:rsidR="00D80252" w:rsidRPr="00D80252" w:rsidRDefault="00D80252" w:rsidP="00D80252">
      <w:pPr>
        <w:pStyle w:val="Texto0"/>
        <w:tabs>
          <w:tab w:val="left" w:pos="567"/>
        </w:tabs>
        <w:spacing w:before="120" w:after="120"/>
        <w:ind w:left="705" w:firstLine="0"/>
        <w:rPr>
          <w:rFonts w:cs="Arial"/>
          <w:b/>
          <w:bCs/>
          <w:sz w:val="20"/>
          <w:lang w:val="es-MX"/>
        </w:rPr>
      </w:pPr>
      <w:r w:rsidRPr="00D80252">
        <w:rPr>
          <w:rFonts w:cs="Arial"/>
          <w:b/>
          <w:bCs/>
          <w:sz w:val="20"/>
          <w:lang w:val="es-MX"/>
        </w:rPr>
        <w:t>Para la</w:t>
      </w:r>
      <w:r w:rsidR="005813C7">
        <w:rPr>
          <w:rFonts w:cs="Arial"/>
          <w:b/>
          <w:bCs/>
          <w:sz w:val="20"/>
          <w:lang w:val="es-MX"/>
        </w:rPr>
        <w:t>s</w:t>
      </w:r>
      <w:r w:rsidRPr="00D80252">
        <w:rPr>
          <w:rFonts w:cs="Arial"/>
          <w:b/>
          <w:bCs/>
          <w:sz w:val="20"/>
          <w:lang w:val="es-MX"/>
        </w:rPr>
        <w:t xml:space="preserve"> partida</w:t>
      </w:r>
      <w:r w:rsidR="005813C7">
        <w:rPr>
          <w:rFonts w:cs="Arial"/>
          <w:b/>
          <w:bCs/>
          <w:sz w:val="20"/>
          <w:lang w:val="es-MX"/>
        </w:rPr>
        <w:t>s</w:t>
      </w:r>
      <w:r w:rsidRPr="00D80252">
        <w:rPr>
          <w:rFonts w:cs="Arial"/>
          <w:b/>
          <w:bCs/>
          <w:sz w:val="20"/>
          <w:lang w:val="es-MX"/>
        </w:rPr>
        <w:t xml:space="preserve"> 1 a 3:</w:t>
      </w:r>
    </w:p>
    <w:p w14:paraId="08A9B08A" w14:textId="77777777" w:rsidR="003C2F4F" w:rsidRDefault="00397922" w:rsidP="003C2F4F">
      <w:pPr>
        <w:pStyle w:val="Prrafodelista"/>
        <w:spacing w:before="120" w:after="120"/>
        <w:ind w:left="705"/>
        <w:jc w:val="both"/>
        <w:rPr>
          <w:rFonts w:ascii="Arial" w:hAnsi="Arial" w:cs="Arial"/>
        </w:rPr>
      </w:pPr>
      <w:r w:rsidRPr="00397922">
        <w:rPr>
          <w:rFonts w:ascii="Arial" w:hAnsi="Arial" w:cs="Arial"/>
        </w:rPr>
        <w:t xml:space="preserve">Los precios se cotizarán en </w:t>
      </w:r>
      <w:r w:rsidR="00411E63">
        <w:rPr>
          <w:rFonts w:ascii="Arial" w:hAnsi="Arial" w:cs="Arial"/>
        </w:rPr>
        <w:t>dólares americanos</w:t>
      </w:r>
      <w:r w:rsidRPr="00397922">
        <w:rPr>
          <w:rFonts w:ascii="Arial" w:hAnsi="Arial" w:cs="Arial"/>
        </w:rPr>
        <w:t xml:space="preserve"> con </w:t>
      </w:r>
      <w:r w:rsidR="00411E63">
        <w:rPr>
          <w:rFonts w:ascii="Arial" w:hAnsi="Arial" w:cs="Arial"/>
        </w:rPr>
        <w:t>cuatro</w:t>
      </w:r>
      <w:r w:rsidRPr="00397922">
        <w:rPr>
          <w:rFonts w:ascii="Arial" w:hAnsi="Arial" w:cs="Arial"/>
        </w:rPr>
        <w:t xml:space="preserve"> decimales y serán fijos durante la vigencia del contrato correspondiente. </w:t>
      </w:r>
    </w:p>
    <w:p w14:paraId="4D8DEE16" w14:textId="77777777" w:rsidR="003C2F4F" w:rsidRDefault="003C2F4F" w:rsidP="003C2F4F">
      <w:pPr>
        <w:pStyle w:val="Prrafodelista"/>
        <w:spacing w:before="120" w:after="120"/>
        <w:ind w:left="705"/>
        <w:jc w:val="both"/>
        <w:rPr>
          <w:rFonts w:ascii="Arial" w:hAnsi="Arial" w:cs="Arial"/>
        </w:rPr>
      </w:pPr>
    </w:p>
    <w:p w14:paraId="2DEA94B5" w14:textId="70E64910" w:rsidR="0032368B" w:rsidRDefault="003C2F4F" w:rsidP="003C2F4F">
      <w:pPr>
        <w:pStyle w:val="Prrafodelista"/>
        <w:spacing w:before="120" w:after="120"/>
        <w:ind w:left="705"/>
        <w:jc w:val="both"/>
        <w:rPr>
          <w:rFonts w:ascii="Arial" w:hAnsi="Arial" w:cs="Arial"/>
        </w:rPr>
      </w:pPr>
      <w:r w:rsidRPr="003C2F4F">
        <w:rPr>
          <w:rFonts w:ascii="Arial" w:hAnsi="Arial" w:cs="Arial"/>
        </w:rPr>
        <w:t>De conformidad con el artículo 54 fracción XIII del REGLAMENTO, los pagos respectivos se realizarán en pesos mexicanos de acuerdo con el tipo de cambio vigente al momento de efectuarse el pago, conforme a la publicación que emita el Banco de México en el Diario Oficial de la Federación, en términos del artículo 8 de la Ley Monetaria de los Estados Unidos Mexicanos.</w:t>
      </w:r>
    </w:p>
    <w:p w14:paraId="66DB8630" w14:textId="77777777" w:rsidR="00D80252" w:rsidRDefault="00D80252" w:rsidP="003C2F4F">
      <w:pPr>
        <w:pStyle w:val="Prrafodelista"/>
        <w:spacing w:before="120" w:after="120"/>
        <w:ind w:left="705"/>
        <w:jc w:val="both"/>
        <w:rPr>
          <w:rFonts w:ascii="Arial" w:hAnsi="Arial" w:cs="Arial"/>
        </w:rPr>
      </w:pPr>
    </w:p>
    <w:p w14:paraId="3A87DC3D" w14:textId="77777777" w:rsidR="00D80252" w:rsidRDefault="00D80252" w:rsidP="003C2F4F">
      <w:pPr>
        <w:pStyle w:val="Prrafodelista"/>
        <w:spacing w:before="120" w:after="120"/>
        <w:ind w:left="705"/>
        <w:jc w:val="both"/>
        <w:rPr>
          <w:rFonts w:ascii="Arial" w:hAnsi="Arial" w:cs="Arial"/>
        </w:rPr>
      </w:pPr>
    </w:p>
    <w:p w14:paraId="1CD2C84B" w14:textId="77777777" w:rsidR="00D80252" w:rsidRPr="003C2F4F" w:rsidRDefault="00D80252" w:rsidP="003C2F4F">
      <w:pPr>
        <w:pStyle w:val="Prrafodelista"/>
        <w:spacing w:before="120" w:after="120"/>
        <w:ind w:left="705"/>
        <w:jc w:val="both"/>
        <w:rPr>
          <w:rFonts w:ascii="Arial" w:hAnsi="Arial" w:cs="Arial"/>
        </w:rPr>
      </w:pPr>
    </w:p>
    <w:p w14:paraId="5DB9B92A" w14:textId="77777777" w:rsidR="00CC1403" w:rsidRPr="00EF4A7F" w:rsidRDefault="00CC1403">
      <w:pPr>
        <w:pStyle w:val="Textoindependienteprimerasangra2"/>
        <w:spacing w:before="120"/>
        <w:ind w:left="0" w:firstLine="0"/>
        <w:jc w:val="both"/>
        <w:rPr>
          <w:rFonts w:ascii="Arial" w:hAnsi="Arial" w:cs="Arial"/>
        </w:rPr>
      </w:pPr>
    </w:p>
    <w:p w14:paraId="75B4ED95" w14:textId="77777777" w:rsidR="00136654" w:rsidRPr="00EF4A7F" w:rsidRDefault="00136654" w:rsidP="00136654">
      <w:pPr>
        <w:pStyle w:val="Ttulo1"/>
        <w:numPr>
          <w:ilvl w:val="1"/>
          <w:numId w:val="52"/>
        </w:numPr>
        <w:spacing w:before="120" w:after="120"/>
        <w:jc w:val="both"/>
        <w:rPr>
          <w:rFonts w:cs="Arial"/>
          <w:bCs/>
          <w:color w:val="244061" w:themeColor="accent1" w:themeShade="80"/>
          <w:sz w:val="20"/>
        </w:rPr>
      </w:pPr>
      <w:bookmarkStart w:id="105" w:name="_Toc314094124"/>
      <w:bookmarkStart w:id="106" w:name="_Toc314085303"/>
      <w:bookmarkStart w:id="107" w:name="_Toc434004088"/>
      <w:bookmarkStart w:id="108" w:name="_Toc149156097"/>
      <w:r w:rsidRPr="00EF4A7F">
        <w:rPr>
          <w:rFonts w:cs="Arial"/>
          <w:bCs/>
          <w:color w:val="244061" w:themeColor="accent1" w:themeShade="80"/>
          <w:sz w:val="20"/>
        </w:rPr>
        <w:lastRenderedPageBreak/>
        <w:t>Condiciones de pago</w:t>
      </w:r>
    </w:p>
    <w:p w14:paraId="5D5AAD40" w14:textId="26268D8E" w:rsidR="00D80252" w:rsidRPr="00D80252" w:rsidRDefault="00D80252" w:rsidP="00D80252">
      <w:pPr>
        <w:pStyle w:val="Texto0"/>
        <w:tabs>
          <w:tab w:val="left" w:pos="567"/>
        </w:tabs>
        <w:spacing w:before="120" w:after="120"/>
        <w:ind w:left="705" w:firstLine="0"/>
        <w:rPr>
          <w:rFonts w:cs="Arial"/>
          <w:b/>
          <w:bCs/>
          <w:sz w:val="20"/>
          <w:lang w:val="es-MX"/>
        </w:rPr>
      </w:pPr>
      <w:r w:rsidRPr="00D80252">
        <w:rPr>
          <w:rFonts w:cs="Arial"/>
          <w:b/>
          <w:bCs/>
          <w:sz w:val="20"/>
          <w:lang w:val="es-MX"/>
        </w:rPr>
        <w:t>Para la partida</w:t>
      </w:r>
      <w:r w:rsidR="006C42F2">
        <w:rPr>
          <w:rFonts w:cs="Arial"/>
          <w:b/>
          <w:bCs/>
          <w:sz w:val="20"/>
          <w:lang w:val="es-MX"/>
        </w:rPr>
        <w:t xml:space="preserve"> 1</w:t>
      </w:r>
      <w:r w:rsidRPr="00D80252">
        <w:rPr>
          <w:rFonts w:cs="Arial"/>
          <w:b/>
          <w:bCs/>
          <w:sz w:val="20"/>
          <w:lang w:val="es-MX"/>
        </w:rPr>
        <w:t>:</w:t>
      </w:r>
    </w:p>
    <w:p w14:paraId="39815DCF" w14:textId="50C67425" w:rsidR="00867744" w:rsidRPr="00870B95" w:rsidRDefault="00AB5F26" w:rsidP="00870B95">
      <w:pPr>
        <w:spacing w:before="120" w:after="120"/>
        <w:ind w:left="709"/>
        <w:jc w:val="both"/>
        <w:rPr>
          <w:rFonts w:ascii="Arial" w:hAnsi="Arial" w:cs="Arial"/>
        </w:rPr>
      </w:pPr>
      <w:r>
        <w:rPr>
          <w:rFonts w:ascii="Arial" w:hAnsi="Arial" w:cs="Arial"/>
        </w:rPr>
        <w:t xml:space="preserve">De </w:t>
      </w:r>
      <w:r w:rsidRPr="00ED3064">
        <w:rPr>
          <w:rFonts w:ascii="Arial" w:hAnsi="Arial" w:cs="Arial"/>
        </w:rPr>
        <w:t>conformidad con el artículo 13 del REGLAMENTO, artículo 9 de las POBALINES y el artículo 47 del Manual de Normas Administrativas en Materia de Recursos Financieros</w:t>
      </w:r>
      <w:r>
        <w:rPr>
          <w:rFonts w:ascii="Arial" w:hAnsi="Arial" w:cs="Arial"/>
        </w:rPr>
        <w:t xml:space="preserve"> e</w:t>
      </w:r>
      <w:r w:rsidRPr="00ED3064">
        <w:rPr>
          <w:rFonts w:ascii="Arial" w:hAnsi="Arial" w:cs="Arial"/>
        </w:rPr>
        <w:t xml:space="preserve">l pago se realizará de forma anticipada </w:t>
      </w:r>
      <w:r w:rsidR="00870B95" w:rsidRPr="00870B95">
        <w:rPr>
          <w:rFonts w:ascii="Arial" w:hAnsi="Arial" w:cs="Arial"/>
        </w:rPr>
        <w:t>y en 1 (una) exhibición, una vez activadas las suscripciones, conforme se indica en la Tabla “4. Vigencia del servicio de Virtualización (Partida 1)” del Numeral “3.2 Activación y vigencia de las suscripciones” del Anexo Técnico, presentados los entregables, referidos en la Tabla “5. Entregables de Virtualización (Partida 1)” del Numeral “3.3 Entregables” del Anexo Técnico y previa validación por parte del Administrador del Contrato.</w:t>
      </w:r>
    </w:p>
    <w:p w14:paraId="48EA2471" w14:textId="5984DC24" w:rsidR="00136654" w:rsidRDefault="00136654" w:rsidP="00136654">
      <w:pPr>
        <w:spacing w:before="120" w:after="120"/>
        <w:ind w:left="709"/>
        <w:jc w:val="both"/>
        <w:rPr>
          <w:rFonts w:ascii="Arial" w:hAnsi="Arial" w:cs="Arial"/>
        </w:rPr>
      </w:pPr>
      <w:r w:rsidRPr="00EF4A7F">
        <w:rPr>
          <w:rFonts w:ascii="Arial" w:hAnsi="Arial" w:cs="Arial"/>
        </w:rPr>
        <w:t xml:space="preserve">Con fundamento en los artículos 60 del REGLAMENTO y 163 de las POBALINES, la fecha de pago al PROVEEDOR no podrá exceder de 20 (veinte) días naturales contados a </w:t>
      </w:r>
      <w:r w:rsidRPr="00B10D03">
        <w:rPr>
          <w:rFonts w:ascii="Arial" w:hAnsi="Arial" w:cs="Arial"/>
        </w:rPr>
        <w:t>partir de la entrega del CFDI, que cumpla con los requisitos fiscales, según lo estipulado en los artículos 29 y 29 A del Código Fiscal de la Federación, en los términos contratados.</w:t>
      </w:r>
    </w:p>
    <w:p w14:paraId="235833BF" w14:textId="7825FD53" w:rsidR="000E692F" w:rsidRPr="00D80252" w:rsidRDefault="000E692F" w:rsidP="000E692F">
      <w:pPr>
        <w:pStyle w:val="Texto0"/>
        <w:tabs>
          <w:tab w:val="left" w:pos="567"/>
        </w:tabs>
        <w:spacing w:before="120" w:after="120"/>
        <w:ind w:left="705" w:firstLine="0"/>
        <w:rPr>
          <w:rFonts w:cs="Arial"/>
          <w:b/>
          <w:bCs/>
          <w:sz w:val="20"/>
          <w:lang w:val="es-MX"/>
        </w:rPr>
      </w:pPr>
      <w:r w:rsidRPr="00D80252">
        <w:rPr>
          <w:rFonts w:cs="Arial"/>
          <w:b/>
          <w:bCs/>
          <w:sz w:val="20"/>
          <w:lang w:val="es-MX"/>
        </w:rPr>
        <w:t>Para la partida</w:t>
      </w:r>
      <w:r>
        <w:rPr>
          <w:rFonts w:cs="Arial"/>
          <w:b/>
          <w:bCs/>
          <w:sz w:val="20"/>
          <w:lang w:val="es-MX"/>
        </w:rPr>
        <w:t xml:space="preserve"> 2</w:t>
      </w:r>
      <w:r w:rsidRPr="00D80252">
        <w:rPr>
          <w:rFonts w:cs="Arial"/>
          <w:b/>
          <w:bCs/>
          <w:sz w:val="20"/>
          <w:lang w:val="es-MX"/>
        </w:rPr>
        <w:t>:</w:t>
      </w:r>
    </w:p>
    <w:p w14:paraId="67D8BE9E" w14:textId="7E7127A6" w:rsidR="000E692F" w:rsidRDefault="00AB5F26" w:rsidP="00136654">
      <w:pPr>
        <w:spacing w:before="120" w:after="120"/>
        <w:ind w:left="709"/>
        <w:jc w:val="both"/>
        <w:rPr>
          <w:rFonts w:ascii="Arial" w:hAnsi="Arial" w:cs="Arial"/>
        </w:rPr>
      </w:pPr>
      <w:r>
        <w:rPr>
          <w:rFonts w:ascii="Arial" w:hAnsi="Arial" w:cs="Arial"/>
        </w:rPr>
        <w:t xml:space="preserve">De </w:t>
      </w:r>
      <w:r w:rsidRPr="00ED3064">
        <w:rPr>
          <w:rFonts w:ascii="Arial" w:hAnsi="Arial" w:cs="Arial"/>
        </w:rPr>
        <w:t>conformidad con el artículo 13 del REGLAMENTO, artículo 9 de las POBALINES y el artículo 47 del Manual de Normas Administrativas en Materia de Recursos Financieros</w:t>
      </w:r>
      <w:r>
        <w:rPr>
          <w:rFonts w:ascii="Arial" w:hAnsi="Arial" w:cs="Arial"/>
        </w:rPr>
        <w:t xml:space="preserve"> e</w:t>
      </w:r>
      <w:r w:rsidRPr="00ED3064">
        <w:rPr>
          <w:rFonts w:ascii="Arial" w:hAnsi="Arial" w:cs="Arial"/>
        </w:rPr>
        <w:t xml:space="preserve">l pago se realizará de forma anticipada </w:t>
      </w:r>
      <w:r w:rsidR="00CA7034" w:rsidRPr="00CA7034">
        <w:rPr>
          <w:rFonts w:ascii="Arial" w:hAnsi="Arial" w:cs="Arial"/>
        </w:rPr>
        <w:t>y en 1 (una) exhibición, una vez activadas las suscripciones, conforme se indica en la Tabla “8. Vigencia del servicio de Sistema Operativo (Partida 2)” del Numeral “4.2 Activación y vigencia de las suscripciones” del Anexo Técnico, presentados los entregables, referidos en la Tabla “9. Entregables de Sistema Operativo (Partida 2)” del Numeral “4.3. Entregables” del Anexo Técnico y previa validación por parte del Administrador del Contrato.</w:t>
      </w:r>
    </w:p>
    <w:p w14:paraId="37EED541" w14:textId="77777777" w:rsidR="00CA7034" w:rsidRDefault="00CA7034" w:rsidP="00CA7034">
      <w:pPr>
        <w:spacing w:before="120" w:after="120"/>
        <w:ind w:left="709"/>
        <w:jc w:val="both"/>
        <w:rPr>
          <w:rFonts w:ascii="Arial" w:hAnsi="Arial" w:cs="Arial"/>
        </w:rPr>
      </w:pPr>
      <w:r w:rsidRPr="00EF4A7F">
        <w:rPr>
          <w:rFonts w:ascii="Arial" w:hAnsi="Arial" w:cs="Arial"/>
        </w:rPr>
        <w:t xml:space="preserve">Con fundamento en los artículos 60 del REGLAMENTO y 163 de las POBALINES, la fecha de pago al PROVEEDOR no podrá exceder de 20 (veinte) días naturales contados a </w:t>
      </w:r>
      <w:r w:rsidRPr="00B10D03">
        <w:rPr>
          <w:rFonts w:ascii="Arial" w:hAnsi="Arial" w:cs="Arial"/>
        </w:rPr>
        <w:t>partir de la entrega del CFDI, que cumpla con los requisitos fiscales, según lo estipulado en los artículos 29 y 29 A del Código Fiscal de la Federación, en los términos contratados.</w:t>
      </w:r>
    </w:p>
    <w:p w14:paraId="141C2DC2" w14:textId="57621DAB" w:rsidR="00CA7034" w:rsidRDefault="00CA7034" w:rsidP="00CA7034">
      <w:pPr>
        <w:pStyle w:val="Texto0"/>
        <w:tabs>
          <w:tab w:val="left" w:pos="567"/>
        </w:tabs>
        <w:spacing w:before="120" w:after="120"/>
        <w:ind w:left="705" w:firstLine="0"/>
        <w:rPr>
          <w:rFonts w:cs="Arial"/>
          <w:b/>
          <w:bCs/>
          <w:sz w:val="20"/>
          <w:lang w:val="es-MX"/>
        </w:rPr>
      </w:pPr>
      <w:r w:rsidRPr="00D80252">
        <w:rPr>
          <w:rFonts w:cs="Arial"/>
          <w:b/>
          <w:bCs/>
          <w:sz w:val="20"/>
          <w:lang w:val="es-MX"/>
        </w:rPr>
        <w:t>Para la partida</w:t>
      </w:r>
      <w:r>
        <w:rPr>
          <w:rFonts w:cs="Arial"/>
          <w:b/>
          <w:bCs/>
          <w:sz w:val="20"/>
          <w:lang w:val="es-MX"/>
        </w:rPr>
        <w:t xml:space="preserve"> </w:t>
      </w:r>
      <w:r w:rsidR="00BE1848">
        <w:rPr>
          <w:rFonts w:cs="Arial"/>
          <w:b/>
          <w:bCs/>
          <w:sz w:val="20"/>
          <w:lang w:val="es-MX"/>
        </w:rPr>
        <w:t>3</w:t>
      </w:r>
      <w:r w:rsidRPr="00D80252">
        <w:rPr>
          <w:rFonts w:cs="Arial"/>
          <w:b/>
          <w:bCs/>
          <w:sz w:val="20"/>
          <w:lang w:val="es-MX"/>
        </w:rPr>
        <w:t>:</w:t>
      </w:r>
    </w:p>
    <w:p w14:paraId="606A7CCF" w14:textId="7306C851" w:rsidR="00BE1848" w:rsidRDefault="0040641B" w:rsidP="00CA7034">
      <w:pPr>
        <w:pStyle w:val="Texto0"/>
        <w:tabs>
          <w:tab w:val="left" w:pos="567"/>
        </w:tabs>
        <w:spacing w:before="120" w:after="120"/>
        <w:ind w:left="705" w:firstLine="0"/>
        <w:rPr>
          <w:rFonts w:cs="Arial"/>
          <w:sz w:val="20"/>
          <w:lang w:val="es-MX"/>
        </w:rPr>
      </w:pPr>
      <w:r>
        <w:rPr>
          <w:rFonts w:cs="Arial"/>
        </w:rPr>
        <w:t xml:space="preserve">De </w:t>
      </w:r>
      <w:r w:rsidRPr="00ED3064">
        <w:rPr>
          <w:rFonts w:cs="Arial"/>
        </w:rPr>
        <w:t>conformidad con el artículo 13 del REGLAMENTO, artículo 9 de las POBALINES y el artículo 47 del Manual de Normas Administrativas en Materia de Recursos Financieros</w:t>
      </w:r>
      <w:r>
        <w:rPr>
          <w:rFonts w:cs="Arial"/>
        </w:rPr>
        <w:t xml:space="preserve"> e</w:t>
      </w:r>
      <w:r w:rsidRPr="00ED3064">
        <w:rPr>
          <w:rFonts w:cs="Arial"/>
        </w:rPr>
        <w:t xml:space="preserve">l pago se realizará de forma anticipada </w:t>
      </w:r>
      <w:r w:rsidR="006A3EE6" w:rsidRPr="006A3EE6">
        <w:rPr>
          <w:rFonts w:cs="Arial"/>
          <w:sz w:val="20"/>
          <w:lang w:val="es-MX"/>
        </w:rPr>
        <w:t>y en 1 (una) exhibició</w:t>
      </w:r>
      <w:r>
        <w:rPr>
          <w:rFonts w:cs="Arial"/>
          <w:sz w:val="20"/>
          <w:lang w:val="es-MX"/>
        </w:rPr>
        <w:t>n</w:t>
      </w:r>
      <w:r w:rsidR="006A3EE6" w:rsidRPr="006A3EE6">
        <w:rPr>
          <w:rFonts w:cs="Arial"/>
          <w:sz w:val="20"/>
          <w:lang w:val="es-MX"/>
        </w:rPr>
        <w:t>, una vez activadas las suscripciones, conforme se indica en la Tabla “12. Vigencia del servicio de Ansible (Partida 3)” del Numeral “5.2 Activación y vigencia de las suscripciones” del Anexo Técnico, presentados los entregables, referidos en la Tabla “13. Entregables de Ansible (Partida 3)” del Numeral “5.3. Entregables” del Anexo Técnico y previa validación por parte del Administrador del Contrato.</w:t>
      </w:r>
    </w:p>
    <w:p w14:paraId="5B0A6662" w14:textId="5FD231E2" w:rsidR="00CC1403" w:rsidRDefault="006A3EE6" w:rsidP="006A3EE6">
      <w:pPr>
        <w:spacing w:before="120" w:after="120"/>
        <w:ind w:left="709"/>
        <w:jc w:val="both"/>
        <w:rPr>
          <w:rFonts w:ascii="Arial" w:hAnsi="Arial" w:cs="Arial"/>
        </w:rPr>
      </w:pPr>
      <w:r w:rsidRPr="00EF4A7F">
        <w:rPr>
          <w:rFonts w:ascii="Arial" w:hAnsi="Arial" w:cs="Arial"/>
        </w:rPr>
        <w:t xml:space="preserve">Con fundamento en los artículos 60 del REGLAMENTO y 163 de las POBALINES, la fecha de pago al PROVEEDOR no podrá exceder de 20 (veinte) días naturales contados a </w:t>
      </w:r>
      <w:r w:rsidRPr="00B10D03">
        <w:rPr>
          <w:rFonts w:ascii="Arial" w:hAnsi="Arial" w:cs="Arial"/>
        </w:rPr>
        <w:t>partir de la entrega del CFDI, que cumpla con los requisitos fiscales, según lo estipulado en los artículos 29 y 29 A del Código Fiscal de la Federación, en los términos contratados.</w:t>
      </w:r>
      <w:bookmarkStart w:id="109" w:name="_Toc314085305"/>
      <w:bookmarkStart w:id="110" w:name="_Toc314094126"/>
      <w:bookmarkEnd w:id="105"/>
      <w:bookmarkEnd w:id="106"/>
      <w:bookmarkEnd w:id="107"/>
      <w:bookmarkEnd w:id="108"/>
    </w:p>
    <w:p w14:paraId="6471B8BF" w14:textId="77777777" w:rsidR="006A3EE6" w:rsidRPr="006A3EE6" w:rsidRDefault="006A3EE6" w:rsidP="006A3EE6">
      <w:pPr>
        <w:spacing w:before="120" w:after="120"/>
        <w:ind w:left="709"/>
        <w:jc w:val="both"/>
        <w:rPr>
          <w:rFonts w:ascii="Arial" w:hAnsi="Arial" w:cs="Arial"/>
        </w:rPr>
      </w:pPr>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1" w:name="_Toc434004089"/>
      <w:bookmarkStart w:id="112" w:name="_Toc149156098"/>
      <w:r w:rsidRPr="00EF4A7F">
        <w:rPr>
          <w:rFonts w:cs="Arial"/>
          <w:bCs/>
          <w:color w:val="244061" w:themeColor="accent1" w:themeShade="80"/>
          <w:sz w:val="20"/>
        </w:rPr>
        <w:t>Anticipos</w:t>
      </w:r>
      <w:bookmarkEnd w:id="109"/>
      <w:bookmarkEnd w:id="110"/>
      <w:bookmarkEnd w:id="111"/>
      <w:bookmarkEnd w:id="112"/>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3" w:name="_Toc298407606"/>
      <w:bookmarkStart w:id="114" w:name="_Toc298953431"/>
      <w:bookmarkStart w:id="115" w:name="_Toc495060386"/>
      <w:bookmarkStart w:id="116" w:name="_Toc312083743"/>
      <w:bookmarkStart w:id="117" w:name="_Toc314094125"/>
      <w:bookmarkStart w:id="118" w:name="_Toc298961970"/>
      <w:bookmarkStart w:id="119" w:name="_Toc310514777"/>
      <w:bookmarkStart w:id="120" w:name="_Toc314085304"/>
      <w:bookmarkStart w:id="121" w:name="_Toc312402689"/>
      <w:bookmarkStart w:id="122" w:name="_Toc434004090"/>
      <w:bookmarkStart w:id="123" w:name="_Toc494213964"/>
      <w:bookmarkStart w:id="124" w:name="_Toc495054224"/>
      <w:bookmarkStart w:id="125" w:name="_Toc299363065"/>
      <w:bookmarkStart w:id="126" w:name="_Toc495068580"/>
      <w:bookmarkStart w:id="127" w:name="_Toc298956225"/>
      <w:bookmarkStart w:id="128" w:name="_Toc299363005"/>
      <w:bookmarkStart w:id="129" w:name="_Toc149156099"/>
      <w:bookmarkStart w:id="130" w:name="_Toc289064568"/>
      <w:bookmarkStart w:id="131" w:name="_Toc402178196"/>
      <w:bookmarkStart w:id="132" w:name="_Toc314094127"/>
      <w:bookmarkStart w:id="133" w:name="_Toc289064569"/>
      <w:bookmarkStart w:id="134" w:name="_Toc314085306"/>
      <w:bookmarkEnd w:id="104"/>
      <w:r w:rsidRPr="00741A49">
        <w:rPr>
          <w:rFonts w:cs="Arial"/>
          <w:bCs/>
          <w:color w:val="244061" w:themeColor="accent1" w:themeShade="80"/>
          <w:sz w:val="20"/>
        </w:rPr>
        <w:t>Requisitos para la presentación del CFDI y trámite de pago</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p>
    <w:bookmarkEnd w:id="130"/>
    <w:p w14:paraId="24403CE9" w14:textId="26F7F86F" w:rsidR="00AA3D77" w:rsidRPr="00873C2A" w:rsidRDefault="00AA3D77" w:rsidP="00873C2A">
      <w:pPr>
        <w:suppressAutoHyphens/>
        <w:overflowPunct w:val="0"/>
        <w:autoSpaceDE w:val="0"/>
        <w:ind w:left="709"/>
        <w:jc w:val="both"/>
        <w:textAlignment w:val="baseline"/>
        <w:rPr>
          <w:rFonts w:ascii="Arial" w:hAnsi="Arial" w:cs="Arial"/>
          <w:color w:val="000000"/>
          <w:lang w:eastAsia="es-MX"/>
        </w:rPr>
      </w:pPr>
      <w:r w:rsidRPr="00AA3D77">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w:t>
      </w:r>
      <w:r w:rsidR="00873C2A">
        <w:rPr>
          <w:rFonts w:ascii="Arial" w:hAnsi="Arial" w:cs="Arial"/>
        </w:rPr>
        <w:t xml:space="preserve">, </w:t>
      </w:r>
      <w:r w:rsidR="00873C2A" w:rsidRPr="00B477CC">
        <w:rPr>
          <w:rFonts w:ascii="Arial" w:hAnsi="Arial" w:cs="Arial"/>
          <w:color w:val="000000"/>
          <w:lang w:eastAsia="es-MX"/>
        </w:rPr>
        <w:t xml:space="preserve">así como también la regla 3.3.1.19 fracción III “complemento de vales que incluya como mínimo nombre y clave en el RFC del </w:t>
      </w:r>
      <w:r w:rsidR="00873C2A" w:rsidRPr="00B477CC">
        <w:rPr>
          <w:rFonts w:ascii="Arial" w:hAnsi="Arial" w:cs="Arial"/>
          <w:color w:val="000000"/>
          <w:lang w:eastAsia="es-MX"/>
        </w:rPr>
        <w:lastRenderedPageBreak/>
        <w:t>trabajador titular de cada monedero electrónico de vale de despensa, así como fondos y saldos de cada cuenta” sic.</w:t>
      </w:r>
      <w:r w:rsidR="00873C2A">
        <w:rPr>
          <w:rFonts w:ascii="Arial" w:hAnsi="Arial" w:cs="Arial"/>
          <w:color w:val="000000"/>
          <w:lang w:eastAsia="es-MX"/>
        </w:rPr>
        <w:t xml:space="preserve"> </w:t>
      </w:r>
      <w:r w:rsidRPr="00AA3D77">
        <w:rPr>
          <w:rFonts w:ascii="Arial" w:hAnsi="Arial" w:cs="Arial"/>
        </w:rPr>
        <w:t>Se deberá privilegiar el uso de la regla 2.7.1.39.</w:t>
      </w:r>
    </w:p>
    <w:p w14:paraId="4F6D76DC" w14:textId="77777777" w:rsidR="00AA3D77" w:rsidRPr="00AA3D77" w:rsidRDefault="00AA3D77" w:rsidP="00AA3D77">
      <w:pPr>
        <w:ind w:left="709" w:right="49"/>
        <w:jc w:val="both"/>
        <w:rPr>
          <w:rFonts w:ascii="Arial" w:hAnsi="Arial" w:cs="Arial"/>
        </w:rPr>
      </w:pPr>
    </w:p>
    <w:p w14:paraId="3575A2F3" w14:textId="6AE7B962" w:rsidR="00AA3D77" w:rsidRPr="00AA3D77" w:rsidRDefault="00AA3D77" w:rsidP="00AA3D77">
      <w:pPr>
        <w:ind w:left="709" w:right="49"/>
        <w:jc w:val="both"/>
        <w:rPr>
          <w:rFonts w:ascii="Arial" w:hAnsi="Arial" w:cs="Arial"/>
        </w:rPr>
      </w:pPr>
      <w:r w:rsidRPr="00AA3D77">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2" w:history="1">
        <w:r w:rsidRPr="00E553C7">
          <w:rPr>
            <w:rStyle w:val="Hipervnculo"/>
            <w:rFonts w:ascii="Arial" w:hAnsi="Arial" w:cs="Arial"/>
          </w:rPr>
          <w:t>complementodepago.scp@ine.mx</w:t>
        </w:r>
      </w:hyperlink>
      <w:r>
        <w:rPr>
          <w:rFonts w:ascii="Arial" w:hAnsi="Arial" w:cs="Arial"/>
        </w:rPr>
        <w:t>)</w:t>
      </w:r>
      <w:r w:rsidRPr="00AA3D77">
        <w:rPr>
          <w:rFonts w:ascii="Arial" w:hAnsi="Arial" w:cs="Arial"/>
        </w:rPr>
        <w:t xml:space="preserve"> y del Administrador del Contrato (</w:t>
      </w:r>
      <w:hyperlink r:id="rId23" w:history="1">
        <w:r w:rsidR="00E735BB" w:rsidRPr="00131D9D">
          <w:rPr>
            <w:rStyle w:val="Hipervnculo"/>
            <w:rFonts w:ascii="Arial" w:hAnsi="Arial" w:cs="Arial"/>
          </w:rPr>
          <w:t>raul.hinojos@ine.mx</w:t>
        </w:r>
      </w:hyperlink>
      <w:r>
        <w:rPr>
          <w:rFonts w:ascii="Arial" w:hAnsi="Arial" w:cs="Arial"/>
        </w:rPr>
        <w:t>)</w:t>
      </w:r>
      <w:r w:rsidRPr="00AA3D77">
        <w:rPr>
          <w:rFonts w:ascii="Arial" w:hAnsi="Arial" w:cs="Arial"/>
        </w:rPr>
        <w:t xml:space="preserve"> 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AA3D77" w:rsidRDefault="00AA3D77" w:rsidP="00AA3D77">
      <w:pPr>
        <w:ind w:left="709" w:right="49"/>
        <w:jc w:val="both"/>
        <w:rPr>
          <w:rFonts w:ascii="Arial" w:hAnsi="Arial" w:cs="Arial"/>
        </w:rPr>
      </w:pPr>
    </w:p>
    <w:p w14:paraId="7A72C8AC" w14:textId="77777777" w:rsidR="00AA3D77" w:rsidRPr="00AA3D77" w:rsidRDefault="00AA3D77" w:rsidP="00AA3D77">
      <w:pPr>
        <w:ind w:left="709" w:right="49"/>
        <w:jc w:val="both"/>
        <w:rPr>
          <w:rFonts w:ascii="Arial" w:hAnsi="Arial" w:cs="Arial"/>
        </w:rPr>
      </w:pPr>
      <w:r w:rsidRPr="00AA3D77">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AA3D77" w:rsidRDefault="00AA3D77" w:rsidP="00AA3D77">
      <w:pPr>
        <w:ind w:left="709" w:right="49"/>
        <w:jc w:val="both"/>
        <w:rPr>
          <w:rFonts w:ascii="Arial" w:hAnsi="Arial" w:cs="Arial"/>
        </w:rPr>
      </w:pPr>
    </w:p>
    <w:p w14:paraId="59E36D67" w14:textId="5396259D" w:rsidR="00CC1403" w:rsidRPr="00EF4A7F" w:rsidRDefault="00AA3D77" w:rsidP="00AA3D77">
      <w:pPr>
        <w:ind w:left="709" w:right="49"/>
        <w:jc w:val="both"/>
        <w:rPr>
          <w:rFonts w:ascii="Arial" w:hAnsi="Arial" w:cs="Arial"/>
        </w:rPr>
      </w:pPr>
      <w:r w:rsidRPr="00AA3D77">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5" w:name="_Toc434004091"/>
      <w:bookmarkStart w:id="136" w:name="_Toc149156100"/>
      <w:bookmarkEnd w:id="131"/>
      <w:r w:rsidRPr="00EF4A7F">
        <w:rPr>
          <w:rFonts w:cs="Arial"/>
          <w:bCs/>
          <w:color w:val="244061" w:themeColor="accent1" w:themeShade="80"/>
          <w:sz w:val="20"/>
        </w:rPr>
        <w:t>Impuestos y derechos</w:t>
      </w:r>
      <w:bookmarkEnd w:id="132"/>
      <w:bookmarkEnd w:id="133"/>
      <w:bookmarkEnd w:id="134"/>
      <w:bookmarkEnd w:id="135"/>
      <w:bookmarkEnd w:id="136"/>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7" w:name="_Toc314094128"/>
      <w:bookmarkStart w:id="138" w:name="_Toc314085307"/>
      <w:bookmarkStart w:id="139" w:name="_Toc289064570"/>
      <w:r w:rsidRPr="00EF4A7F">
        <w:rPr>
          <w:rFonts w:ascii="Arial" w:hAnsi="Arial" w:cs="Arial"/>
        </w:rPr>
        <w:t xml:space="preserve">únicamente el Impuesto al Valor Agregado (IVA) </w:t>
      </w:r>
      <w:proofErr w:type="gramStart"/>
      <w:r w:rsidRPr="00EF4A7F">
        <w:rPr>
          <w:rFonts w:ascii="Arial" w:hAnsi="Arial" w:cs="Arial"/>
        </w:rPr>
        <w:t>de acuerdo a</w:t>
      </w:r>
      <w:proofErr w:type="gramEnd"/>
      <w:r w:rsidRPr="00EF4A7F">
        <w:rPr>
          <w:rFonts w:ascii="Arial" w:hAnsi="Arial" w:cs="Arial"/>
        </w:rPr>
        <w:t xml:space="preserve">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0" w:name="_Toc434004092"/>
      <w:bookmarkStart w:id="141" w:name="_Toc149156101"/>
      <w:r w:rsidRPr="00EF4A7F">
        <w:rPr>
          <w:rFonts w:cs="Arial"/>
          <w:bCs/>
          <w:color w:val="244061" w:themeColor="accent1" w:themeShade="80"/>
          <w:sz w:val="20"/>
        </w:rPr>
        <w:t>Transferencia de derechos</w:t>
      </w:r>
      <w:bookmarkEnd w:id="137"/>
      <w:bookmarkEnd w:id="138"/>
      <w:bookmarkEnd w:id="139"/>
      <w:bookmarkEnd w:id="140"/>
      <w:bookmarkEnd w:id="141"/>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2" w:name="_Toc314085308"/>
      <w:bookmarkStart w:id="143" w:name="_Toc298407610"/>
      <w:bookmarkStart w:id="144" w:name="_Toc434004093"/>
      <w:bookmarkStart w:id="145" w:name="_Toc284333672"/>
      <w:bookmarkStart w:id="146" w:name="_Toc314094129"/>
      <w:bookmarkStart w:id="147" w:name="_Toc149156102"/>
      <w:r w:rsidRPr="00EF4A7F">
        <w:rPr>
          <w:rFonts w:cs="Arial"/>
          <w:bCs/>
          <w:color w:val="244061" w:themeColor="accent1" w:themeShade="80"/>
          <w:sz w:val="20"/>
        </w:rPr>
        <w:t xml:space="preserve">Derechos de Autor y Propiedad </w:t>
      </w:r>
      <w:bookmarkEnd w:id="142"/>
      <w:bookmarkEnd w:id="143"/>
      <w:bookmarkEnd w:id="144"/>
      <w:bookmarkEnd w:id="145"/>
      <w:bookmarkEnd w:id="146"/>
      <w:r w:rsidRPr="00EF4A7F">
        <w:rPr>
          <w:rFonts w:cs="Arial"/>
          <w:bCs/>
          <w:color w:val="244061" w:themeColor="accent1" w:themeShade="80"/>
          <w:sz w:val="20"/>
        </w:rPr>
        <w:t>Intelectual</w:t>
      </w:r>
      <w:bookmarkEnd w:id="147"/>
    </w:p>
    <w:p w14:paraId="44EE3453" w14:textId="77777777" w:rsidR="00CC1403" w:rsidRPr="00EF4A7F" w:rsidRDefault="00624CF1">
      <w:pPr>
        <w:pStyle w:val="E2"/>
        <w:spacing w:before="120" w:after="120"/>
        <w:ind w:left="705"/>
        <w:rPr>
          <w:rFonts w:cs="Arial"/>
          <w:sz w:val="20"/>
        </w:rPr>
      </w:pPr>
      <w:bookmarkStart w:id="148" w:name="_Toc299018343"/>
      <w:bookmarkStart w:id="149" w:name="_Toc299017183"/>
      <w:bookmarkStart w:id="150" w:name="_Toc314094130"/>
      <w:bookmarkStart w:id="151" w:name="_Toc434004094"/>
      <w:bookmarkStart w:id="152" w:name="_Toc314085309"/>
      <w:r w:rsidRPr="00EF4A7F">
        <w:rPr>
          <w:rFonts w:cs="Arial"/>
          <w:sz w:val="20"/>
        </w:rPr>
        <w:t xml:space="preserve">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w:t>
      </w:r>
      <w:r w:rsidRPr="00EF4A7F">
        <w:rPr>
          <w:rFonts w:cs="Arial"/>
          <w:sz w:val="20"/>
        </w:rPr>
        <w:lastRenderedPageBreak/>
        <w:t>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3" w:name="_Toc149156103"/>
      <w:r w:rsidRPr="00EF4A7F">
        <w:rPr>
          <w:rFonts w:cs="Arial"/>
          <w:bCs/>
          <w:color w:val="244061" w:themeColor="accent1" w:themeShade="80"/>
          <w:sz w:val="20"/>
        </w:rPr>
        <w:t>Transparencia y Acceso a la Información Pública</w:t>
      </w:r>
      <w:bookmarkEnd w:id="148"/>
      <w:bookmarkEnd w:id="149"/>
      <w:bookmarkEnd w:id="150"/>
      <w:bookmarkEnd w:id="151"/>
      <w:bookmarkEnd w:id="152"/>
      <w:bookmarkEnd w:id="153"/>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4" w:name="_Toc434004095"/>
      <w:bookmarkStart w:id="155" w:name="_Toc314094131"/>
      <w:bookmarkStart w:id="156" w:name="_Toc289064573"/>
      <w:bookmarkStart w:id="157" w:name="_Toc314085310"/>
      <w:bookmarkStart w:id="158" w:name="_Toc149156104"/>
      <w:r w:rsidRPr="00EF4A7F">
        <w:rPr>
          <w:rFonts w:cs="Arial"/>
          <w:bCs/>
          <w:color w:val="244061" w:themeColor="accent1" w:themeShade="80"/>
          <w:sz w:val="20"/>
        </w:rPr>
        <w:t>Responsabilidad laboral</w:t>
      </w:r>
      <w:bookmarkEnd w:id="154"/>
      <w:bookmarkEnd w:id="155"/>
      <w:bookmarkEnd w:id="156"/>
      <w:bookmarkEnd w:id="157"/>
      <w:bookmarkEnd w:id="158"/>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59" w:name="_Toc434004096"/>
      <w:bookmarkStart w:id="160" w:name="_Toc289064578"/>
      <w:bookmarkStart w:id="161" w:name="_Toc314094132"/>
      <w:bookmarkStart w:id="162" w:name="_Toc496883312"/>
      <w:bookmarkStart w:id="163" w:name="_Toc314085311"/>
      <w:bookmarkStart w:id="164" w:name="_Toc149156105"/>
      <w:bookmarkStart w:id="165" w:name="_Toc434004097"/>
      <w:bookmarkStart w:id="166" w:name="_Toc314085312"/>
      <w:bookmarkStart w:id="167" w:name="_Toc314094133"/>
      <w:r w:rsidRPr="00EF4A7F">
        <w:rPr>
          <w:rFonts w:cs="Arial"/>
          <w:color w:val="002060"/>
          <w:kern w:val="32"/>
          <w:sz w:val="20"/>
        </w:rPr>
        <w:t>INSTRUCCIONES PARA ELABORAR LA OFERTA TÉCNICA Y LA OFERTA ECONÓMICA</w:t>
      </w:r>
      <w:bookmarkEnd w:id="159"/>
      <w:bookmarkEnd w:id="160"/>
      <w:bookmarkEnd w:id="161"/>
      <w:bookmarkEnd w:id="162"/>
      <w:bookmarkEnd w:id="163"/>
      <w:bookmarkEnd w:id="164"/>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3B0BD216"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EF4A7F">
        <w:rPr>
          <w:rFonts w:ascii="Arial" w:hAnsi="Arial" w:cs="Arial"/>
          <w:lang w:eastAsia="es-MX"/>
        </w:rPr>
        <w:t>a</w:t>
      </w:r>
      <w:r w:rsidR="00BF75D6">
        <w:rPr>
          <w:rFonts w:ascii="Arial" w:hAnsi="Arial" w:cs="Arial"/>
          <w:lang w:eastAsia="es-MX"/>
        </w:rPr>
        <w:t xml:space="preserve"> o las</w:t>
      </w:r>
      <w:r w:rsidR="004E23E9" w:rsidRPr="00EF4A7F">
        <w:rPr>
          <w:rFonts w:ascii="Arial" w:hAnsi="Arial" w:cs="Arial"/>
          <w:lang w:eastAsia="es-MX"/>
        </w:rPr>
        <w:t xml:space="preserve"> </w:t>
      </w:r>
      <w:r w:rsidRPr="00EF4A7F">
        <w:rPr>
          <w:rFonts w:ascii="Arial" w:hAnsi="Arial" w:cs="Arial"/>
          <w:lang w:eastAsia="es-MX"/>
        </w:rPr>
        <w:t>partida</w:t>
      </w:r>
      <w:r w:rsidR="00BF75D6">
        <w:rPr>
          <w:rFonts w:ascii="Arial" w:hAnsi="Arial" w:cs="Arial"/>
          <w:lang w:eastAsia="es-MX"/>
        </w:rPr>
        <w:t>s para las que participe</w:t>
      </w:r>
      <w:r w:rsidR="00B37593">
        <w:rPr>
          <w:rFonts w:ascii="Arial" w:hAnsi="Arial" w:cs="Arial"/>
          <w:lang w:eastAsia="es-MX"/>
        </w:rPr>
        <w:t xml:space="preserve"> </w:t>
      </w:r>
      <w:r w:rsidRPr="00EF4A7F">
        <w:rPr>
          <w:rFonts w:ascii="Arial" w:hAnsi="Arial" w:cs="Arial"/>
          <w:lang w:eastAsia="es-MX"/>
        </w:rPr>
        <w:t xml:space="preserve">objeto del presente procedimiento de contratación. </w:t>
      </w:r>
    </w:p>
    <w:p w14:paraId="1DAACA5E" w14:textId="3EE2E2D8"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De acuerdo a lo señalado en el primer párrafo del artículo 66 de las POBALINES, la proposición</w:t>
      </w:r>
      <w:r w:rsidR="001B0690">
        <w:rPr>
          <w:rFonts w:cs="Arial"/>
          <w:sz w:val="20"/>
        </w:rPr>
        <w:t xml:space="preserve"> (Oferta técnica, </w:t>
      </w:r>
      <w:r w:rsidR="003F5457">
        <w:rPr>
          <w:rFonts w:cs="Arial"/>
          <w:sz w:val="20"/>
        </w:rPr>
        <w:t>o</w:t>
      </w:r>
      <w:r w:rsidR="001B0690">
        <w:rPr>
          <w:rFonts w:cs="Arial"/>
          <w:sz w:val="20"/>
        </w:rPr>
        <w:t>ferta económica</w:t>
      </w:r>
      <w:r w:rsidRPr="00EF4A7F">
        <w:rPr>
          <w:rFonts w:cs="Arial"/>
          <w:sz w:val="20"/>
        </w:rPr>
        <w:t xml:space="preserve"> y los documentos que se solicitan en el numeral 4.1 de la presente convocatoria</w:t>
      </w:r>
      <w:r w:rsidR="001B0690">
        <w:rPr>
          <w:rFonts w:cs="Arial"/>
          <w:sz w:val="20"/>
        </w:rPr>
        <w:t>)</w:t>
      </w:r>
      <w:r w:rsidRPr="00EF4A7F">
        <w:rPr>
          <w:rFonts w:cs="Arial"/>
          <w:sz w:val="20"/>
        </w:rPr>
        <w:t xml:space="preserve">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w:t>
      </w:r>
      <w:r w:rsidRPr="00EF4A7F">
        <w:rPr>
          <w:rFonts w:cs="Arial"/>
          <w:sz w:val="20"/>
        </w:rPr>
        <w:lastRenderedPageBreak/>
        <w:t xml:space="preserve">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8" w:name="_Toc149156106"/>
      <w:r w:rsidRPr="00EF4A7F">
        <w:rPr>
          <w:rFonts w:cs="Arial"/>
          <w:color w:val="244061" w:themeColor="accent1" w:themeShade="80"/>
          <w:kern w:val="32"/>
          <w:sz w:val="20"/>
        </w:rPr>
        <w:t>PARTICIPACIÓN EN EL PROCEDIMIENTO Y PRESENTACIÓN DE PROPOSICIONES</w:t>
      </w:r>
      <w:bookmarkEnd w:id="165"/>
      <w:bookmarkEnd w:id="166"/>
      <w:bookmarkEnd w:id="167"/>
      <w:bookmarkEnd w:id="168"/>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69" w:name="_Toc314804490"/>
      <w:bookmarkStart w:id="170" w:name="_Toc314804555"/>
      <w:bookmarkStart w:id="171" w:name="_Toc314030195"/>
      <w:bookmarkStart w:id="172" w:name="_Toc315905503"/>
      <w:bookmarkStart w:id="173" w:name="_Toc314085313"/>
      <w:bookmarkStart w:id="174" w:name="_Toc314094134"/>
      <w:bookmarkStart w:id="175" w:name="_Toc396148585"/>
      <w:bookmarkStart w:id="176" w:name="_Toc434003979"/>
      <w:bookmarkStart w:id="177" w:name="_Toc316315419"/>
      <w:bookmarkStart w:id="178" w:name="_Toc390246814"/>
      <w:bookmarkStart w:id="179" w:name="_Toc464498299"/>
      <w:bookmarkStart w:id="180" w:name="_Toc382993247"/>
      <w:bookmarkStart w:id="181" w:name="_Toc390699230"/>
      <w:bookmarkStart w:id="182" w:name="_Toc434004098"/>
      <w:bookmarkStart w:id="183" w:name="_Toc316316305"/>
      <w:bookmarkStart w:id="184" w:name="_Toc327181253"/>
      <w:bookmarkStart w:id="185" w:name="_Toc329602569"/>
      <w:bookmarkStart w:id="186" w:name="_Toc405207171"/>
      <w:bookmarkStart w:id="187" w:name="_Toc488428628"/>
      <w:bookmarkStart w:id="188" w:name="_Toc492377916"/>
      <w:bookmarkStart w:id="189" w:name="_Toc494211577"/>
      <w:bookmarkStart w:id="190" w:name="_Toc493501618"/>
      <w:bookmarkStart w:id="191" w:name="_Toc498523195"/>
      <w:bookmarkStart w:id="192" w:name="_Toc414448108"/>
      <w:bookmarkStart w:id="193" w:name="_Toc491180956"/>
      <w:bookmarkStart w:id="194" w:name="_Toc487209315"/>
      <w:bookmarkStart w:id="195" w:name="_Toc464498704"/>
      <w:bookmarkStart w:id="196" w:name="_Toc496883314"/>
      <w:bookmarkStart w:id="197" w:name="_Toc94701530"/>
      <w:bookmarkStart w:id="198" w:name="_Toc23957999"/>
      <w:bookmarkStart w:id="199" w:name="_Toc104198992"/>
      <w:bookmarkStart w:id="200" w:name="_Toc505704873"/>
      <w:bookmarkStart w:id="201" w:name="_Toc3538984"/>
      <w:bookmarkStart w:id="202" w:name="_Toc19704257"/>
      <w:bookmarkStart w:id="203" w:name="_Toc96092313"/>
      <w:bookmarkStart w:id="204" w:name="_Toc510612316"/>
      <w:bookmarkStart w:id="205" w:name="_Toc23410233"/>
      <w:bookmarkStart w:id="206" w:name="_Toc89112333"/>
      <w:bookmarkStart w:id="207" w:name="_Toc127378549"/>
      <w:bookmarkStart w:id="208" w:name="_Toc127981507"/>
      <w:bookmarkStart w:id="209" w:name="_Toc144317476"/>
      <w:bookmarkStart w:id="210" w:name="_Toc149156107"/>
      <w:r w:rsidRPr="00EF4A7F">
        <w:rPr>
          <w:rFonts w:cs="Arial"/>
          <w:bCs/>
          <w:color w:val="244061" w:themeColor="accent1" w:themeShade="80"/>
          <w:sz w:val="20"/>
        </w:rPr>
        <w:t>Condiciones establecidas para la participación en los actos del procedimiento</w:t>
      </w:r>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1" w:name="_Toc316315420"/>
      <w:bookmarkStart w:id="212" w:name="_Toc382992956"/>
      <w:bookmarkStart w:id="213" w:name="_Toc314804556"/>
      <w:bookmarkStart w:id="214" w:name="_Toc390935270"/>
      <w:bookmarkStart w:id="215" w:name="_Toc309618065"/>
      <w:bookmarkStart w:id="216" w:name="_Toc314030196"/>
      <w:bookmarkStart w:id="217" w:name="_Toc314804491"/>
      <w:bookmarkStart w:id="218" w:name="_Toc315905504"/>
      <w:bookmarkStart w:id="219" w:name="_Toc314085314"/>
      <w:bookmarkStart w:id="220" w:name="_Toc314094135"/>
      <w:bookmarkStart w:id="221" w:name="_Toc491180957"/>
      <w:bookmarkStart w:id="222" w:name="_Toc428879784"/>
      <w:bookmarkStart w:id="223" w:name="_Toc383788306"/>
      <w:bookmarkStart w:id="224" w:name="_Toc327181254"/>
      <w:bookmarkStart w:id="225" w:name="_Toc409002213"/>
      <w:bookmarkStart w:id="226" w:name="_Toc329602570"/>
      <w:bookmarkStart w:id="227" w:name="_Toc422232834"/>
      <w:bookmarkStart w:id="228" w:name="_Toc383184929"/>
      <w:bookmarkStart w:id="229" w:name="_Toc316316306"/>
      <w:bookmarkStart w:id="230" w:name="_Toc488428629"/>
      <w:bookmarkStart w:id="231" w:name="_Toc452121377"/>
      <w:bookmarkStart w:id="232" w:name="_Toc464498300"/>
      <w:bookmarkStart w:id="233" w:name="_Toc447120309"/>
      <w:bookmarkStart w:id="234" w:name="_Toc464498705"/>
      <w:bookmarkStart w:id="235" w:name="_Toc487209316"/>
      <w:bookmarkStart w:id="236" w:name="_Toc494211578"/>
      <w:bookmarkStart w:id="237" w:name="_Toc498523196"/>
      <w:bookmarkStart w:id="238" w:name="_Toc505704874"/>
      <w:bookmarkStart w:id="239" w:name="_Toc492377917"/>
      <w:bookmarkStart w:id="240" w:name="_Toc427242072"/>
      <w:bookmarkStart w:id="241" w:name="_Toc493501619"/>
      <w:bookmarkStart w:id="242" w:name="_Toc3538985"/>
      <w:bookmarkStart w:id="243" w:name="_Toc19704258"/>
      <w:bookmarkStart w:id="244" w:name="_Toc23958000"/>
      <w:bookmarkStart w:id="245" w:name="_Toc96092314"/>
      <w:bookmarkStart w:id="246" w:name="_Toc23410234"/>
      <w:bookmarkStart w:id="247" w:name="_Toc104198993"/>
      <w:bookmarkStart w:id="248" w:name="_Toc510612317"/>
      <w:bookmarkStart w:id="249" w:name="_Toc496883315"/>
      <w:bookmarkStart w:id="250" w:name="_Toc89112334"/>
      <w:bookmarkStart w:id="251" w:name="_Toc94701531"/>
      <w:bookmarkStart w:id="252" w:name="_Toc127378550"/>
      <w:bookmarkStart w:id="253" w:name="_Toc127981508"/>
      <w:bookmarkStart w:id="254" w:name="_Toc144317477"/>
      <w:bookmarkStart w:id="255" w:name="_Toc149156108"/>
      <w:r w:rsidRPr="00EF4A7F">
        <w:rPr>
          <w:rFonts w:cs="Arial"/>
          <w:bCs/>
          <w:color w:val="244061" w:themeColor="accent1" w:themeShade="80"/>
          <w:sz w:val="20"/>
        </w:rPr>
        <w:t>Licitantes que no podrán participar en el presente procedimiento</w:t>
      </w:r>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6" w:name="_Toc314804557"/>
      <w:bookmarkStart w:id="257" w:name="_Toc314085315"/>
      <w:bookmarkStart w:id="258" w:name="_Toc315905505"/>
      <w:bookmarkStart w:id="259" w:name="_Toc314094136"/>
      <w:bookmarkStart w:id="260" w:name="_Toc309618066"/>
      <w:bookmarkStart w:id="261" w:name="_Toc314030197"/>
      <w:bookmarkStart w:id="262" w:name="_Toc314804492"/>
      <w:bookmarkStart w:id="263" w:name="_Toc390935271"/>
      <w:bookmarkStart w:id="264" w:name="_Toc487209317"/>
      <w:bookmarkStart w:id="265" w:name="_Toc447120310"/>
      <w:bookmarkStart w:id="266" w:name="_Toc329602571"/>
      <w:bookmarkStart w:id="267" w:name="_Toc427242073"/>
      <w:bookmarkStart w:id="268" w:name="_Toc382992957"/>
      <w:bookmarkStart w:id="269" w:name="_Toc23958001"/>
      <w:bookmarkStart w:id="270" w:name="_Toc498523197"/>
      <w:bookmarkStart w:id="271" w:name="_Toc409002214"/>
      <w:bookmarkStart w:id="272" w:name="_Toc510612318"/>
      <w:bookmarkStart w:id="273" w:name="_Toc505704875"/>
      <w:bookmarkStart w:id="274" w:name="_Toc383788307"/>
      <w:bookmarkStart w:id="275" w:name="_Toc383184930"/>
      <w:bookmarkStart w:id="276" w:name="_Toc316316307"/>
      <w:bookmarkStart w:id="277" w:name="_Toc493501620"/>
      <w:bookmarkStart w:id="278" w:name="_Toc428879785"/>
      <w:bookmarkStart w:id="279" w:name="_Toc316315421"/>
      <w:bookmarkStart w:id="280" w:name="_Toc494211579"/>
      <w:bookmarkStart w:id="281" w:name="_Toc464498301"/>
      <w:bookmarkStart w:id="282" w:name="_Toc422232835"/>
      <w:bookmarkStart w:id="283" w:name="_Toc327181255"/>
      <w:bookmarkStart w:id="284" w:name="_Toc464498706"/>
      <w:bookmarkStart w:id="285" w:name="_Toc452121378"/>
      <w:bookmarkStart w:id="286" w:name="_Toc496883316"/>
      <w:bookmarkStart w:id="287" w:name="_Toc89112335"/>
      <w:bookmarkStart w:id="288" w:name="_Toc19704259"/>
      <w:bookmarkStart w:id="289" w:name="_Toc94701532"/>
      <w:bookmarkStart w:id="290" w:name="_Toc96092315"/>
      <w:bookmarkStart w:id="291" w:name="_Toc491180958"/>
      <w:bookmarkStart w:id="292" w:name="_Toc492377918"/>
      <w:bookmarkStart w:id="293" w:name="_Toc3538986"/>
      <w:bookmarkStart w:id="294" w:name="_Toc23410235"/>
      <w:bookmarkStart w:id="295" w:name="_Toc488428630"/>
      <w:bookmarkStart w:id="296" w:name="_Toc104198994"/>
      <w:bookmarkStart w:id="297" w:name="_Toc127378551"/>
      <w:bookmarkStart w:id="298" w:name="_Toc127981509"/>
      <w:bookmarkStart w:id="299" w:name="_Toc144317478"/>
      <w:bookmarkStart w:id="300" w:name="_Toc149156109"/>
      <w:r w:rsidRPr="00EF4A7F">
        <w:rPr>
          <w:rFonts w:cs="Arial"/>
          <w:bCs/>
          <w:color w:val="244061" w:themeColor="accent1" w:themeShade="80"/>
          <w:sz w:val="20"/>
        </w:rPr>
        <w:t>Para el caso de presentación de proposiciones conjuntas</w:t>
      </w:r>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p>
    <w:p w14:paraId="6679DDA0" w14:textId="77777777" w:rsidR="00CC1403" w:rsidRPr="00EF4A7F" w:rsidRDefault="00624CF1">
      <w:pPr>
        <w:autoSpaceDE w:val="0"/>
        <w:autoSpaceDN w:val="0"/>
        <w:spacing w:before="120" w:after="120"/>
        <w:ind w:left="705"/>
        <w:jc w:val="both"/>
        <w:rPr>
          <w:rFonts w:ascii="Arial" w:hAnsi="Arial" w:cs="Arial"/>
        </w:rPr>
      </w:pPr>
      <w:bookmarkStart w:id="301" w:name="_Toc314085316"/>
      <w:bookmarkStart w:id="302"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lastRenderedPageBreak/>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t>Nombre y domicilio de los representantes de cada una de las personas agrupadas,</w:t>
      </w:r>
      <w:r w:rsidRPr="00EF4A7F">
        <w:rPr>
          <w:rFonts w:ascii="Arial" w:hAnsi="Arial" w:cs="Arial"/>
        </w:rPr>
        <w:t xml:space="preserve">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3" w:name="_Toc149156110"/>
      <w:r w:rsidRPr="00EF4A7F">
        <w:rPr>
          <w:rFonts w:cs="Arial"/>
          <w:bCs/>
          <w:color w:val="244061" w:themeColor="accent1" w:themeShade="80"/>
          <w:sz w:val="20"/>
        </w:rPr>
        <w:t>CONTENIDO DE LAS PROPOSICIONES</w:t>
      </w:r>
      <w:bookmarkEnd w:id="53"/>
      <w:bookmarkEnd w:id="301"/>
      <w:bookmarkEnd w:id="302"/>
      <w:bookmarkEnd w:id="303"/>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23B8D9BF"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4" w:name="_Toc383788309"/>
      <w:bookmarkStart w:id="305" w:name="_Toc314804494"/>
      <w:bookmarkStart w:id="306" w:name="_Toc315905507"/>
      <w:bookmarkStart w:id="307" w:name="_Toc312402701"/>
      <w:bookmarkStart w:id="308" w:name="_Toc427242075"/>
      <w:bookmarkStart w:id="309" w:name="_Toc383184932"/>
      <w:bookmarkStart w:id="310" w:name="_Toc314030199"/>
      <w:bookmarkStart w:id="311" w:name="_Toc409002216"/>
      <w:bookmarkStart w:id="312" w:name="_Toc316315423"/>
      <w:bookmarkStart w:id="313" w:name="_Toc464498708"/>
      <w:bookmarkStart w:id="314" w:name="_Toc316316309"/>
      <w:bookmarkStart w:id="315" w:name="_Toc327181257"/>
      <w:bookmarkStart w:id="316" w:name="_Toc312083756"/>
      <w:bookmarkStart w:id="317" w:name="_Toc329602573"/>
      <w:bookmarkStart w:id="318" w:name="_Toc464498303"/>
      <w:bookmarkStart w:id="319" w:name="_Toc487209319"/>
      <w:bookmarkStart w:id="320" w:name="_Toc310514790"/>
      <w:bookmarkStart w:id="321" w:name="_Toc422232837"/>
      <w:bookmarkStart w:id="322" w:name="_Toc314085317"/>
      <w:bookmarkStart w:id="323" w:name="_Toc382992959"/>
      <w:bookmarkStart w:id="324" w:name="_Toc314804559"/>
      <w:bookmarkStart w:id="325" w:name="_Toc314002686"/>
      <w:bookmarkStart w:id="326" w:name="_Toc289064580"/>
      <w:bookmarkStart w:id="327" w:name="_Toc390935273"/>
      <w:bookmarkStart w:id="328" w:name="_Toc314094138"/>
      <w:bookmarkStart w:id="329" w:name="_Toc488428632"/>
      <w:bookmarkStart w:id="330" w:name="_Toc447120312"/>
      <w:bookmarkStart w:id="331" w:name="_Toc505704877"/>
      <w:bookmarkStart w:id="332" w:name="_Toc23958003"/>
      <w:bookmarkStart w:id="333" w:name="_Toc428879787"/>
      <w:bookmarkStart w:id="334" w:name="_Toc452121380"/>
      <w:bookmarkStart w:id="335" w:name="_Toc492377920"/>
      <w:bookmarkStart w:id="336" w:name="_Toc494211581"/>
      <w:bookmarkStart w:id="337" w:name="_Toc491180960"/>
      <w:bookmarkStart w:id="338" w:name="_Toc496883318"/>
      <w:bookmarkStart w:id="339" w:name="_Toc23410237"/>
      <w:bookmarkStart w:id="340" w:name="_Toc493501622"/>
      <w:bookmarkStart w:id="341" w:name="_Toc498523199"/>
      <w:bookmarkStart w:id="342" w:name="_Toc19704261"/>
      <w:bookmarkStart w:id="343" w:name="_Toc510612320"/>
      <w:bookmarkStart w:id="344" w:name="_Toc3538988"/>
      <w:bookmarkStart w:id="345" w:name="_Toc127378553"/>
      <w:bookmarkStart w:id="346" w:name="_Toc127981511"/>
      <w:bookmarkStart w:id="347" w:name="_Toc144317480"/>
      <w:bookmarkStart w:id="348" w:name="_Toc149156111"/>
      <w:bookmarkStart w:id="349" w:name="_Toc94701534"/>
      <w:bookmarkStart w:id="350" w:name="_Toc104198996"/>
      <w:bookmarkStart w:id="351" w:name="_Toc89112337"/>
      <w:bookmarkStart w:id="352" w:name="_Toc96092317"/>
      <w:r w:rsidRPr="00EF4A7F">
        <w:rPr>
          <w:rFonts w:cs="Arial"/>
          <w:bCs/>
          <w:color w:val="244061" w:themeColor="accent1" w:themeShade="80"/>
          <w:sz w:val="20"/>
        </w:rPr>
        <w:lastRenderedPageBreak/>
        <w:t>Documentación distinta a la oferta técnica y la oferta económica</w:t>
      </w:r>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r w:rsidRPr="00EF4A7F">
        <w:rPr>
          <w:rFonts w:cs="Arial"/>
          <w:bCs/>
          <w:color w:val="244061" w:themeColor="accent1" w:themeShade="80"/>
          <w:sz w:val="20"/>
        </w:rPr>
        <w:t xml:space="preserve"> </w:t>
      </w:r>
      <w:bookmarkEnd w:id="349"/>
      <w:bookmarkEnd w:id="350"/>
      <w:bookmarkEnd w:id="351"/>
      <w:bookmarkEnd w:id="352"/>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24D92EDC"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DE7FC4" w:rsidRPr="00EF4A7F">
        <w:rPr>
          <w:i/>
          <w:sz w:val="20"/>
          <w:u w:val="single"/>
        </w:rPr>
        <w:t>presentar credencial</w:t>
      </w:r>
      <w:r w:rsidRPr="00EF4A7F">
        <w:rPr>
          <w:i/>
          <w:sz w:val="20"/>
          <w:u w:val="single"/>
        </w:rPr>
        <w:t xml:space="preserve"> para votar, para verificar la vigencia se consultará la siguiente liga </w:t>
      </w:r>
      <w:hyperlink r:id="rId24"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58755880"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r w:rsidR="00251ACC" w:rsidRPr="00EF4A7F">
        <w:rPr>
          <w:sz w:val="20"/>
        </w:rPr>
        <w:t>MIPYMES</w:t>
      </w:r>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 xml:space="preserve">(persona </w:t>
      </w:r>
      <w:r w:rsidRPr="00EF4A7F">
        <w:rPr>
          <w:rFonts w:eastAsia="MS Mincho" w:cs="Arial"/>
          <w:b/>
        </w:rPr>
        <w:lastRenderedPageBreak/>
        <w:t>física o moral, participante)</w:t>
      </w:r>
      <w:r w:rsidRPr="00EF4A7F">
        <w:rPr>
          <w:sz w:val="20"/>
        </w:rPr>
        <w:t xml:space="preserve"> que presente la proposición deberá firmar la oferta técnica y la oferta económica, asimismo, presentar la proposición.</w:t>
      </w:r>
    </w:p>
    <w:p w14:paraId="20A8BFFB" w14:textId="0EBCAD0E" w:rsidR="00CC1403" w:rsidRPr="00EF4A7F" w:rsidRDefault="007365C6">
      <w:pPr>
        <w:pStyle w:val="Texto0"/>
        <w:spacing w:before="120" w:after="120" w:line="240" w:lineRule="auto"/>
        <w:ind w:left="993" w:firstLine="0"/>
        <w:rPr>
          <w:sz w:val="20"/>
        </w:rPr>
      </w:pPr>
      <w:r w:rsidRPr="007365C6">
        <w:rPr>
          <w:sz w:val="20"/>
        </w:rPr>
        <w:t>Los documentos antes mencionados, son indispensables para evaluar la documentación distinta a la proposición técnica y económica y, en consecuencia, su incumplimiento afecta su solvencia y motivaría su desechamiento. Sin ser obligatorio pertenecer al sector MIPYMES o participar de manera conjunta.</w:t>
      </w:r>
    </w:p>
    <w:p w14:paraId="04D9D41B" w14:textId="77777777"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3" w:name="_Toc314804495"/>
      <w:bookmarkStart w:id="354" w:name="_Toc314094139"/>
      <w:bookmarkStart w:id="355" w:name="_Toc315905508"/>
      <w:bookmarkStart w:id="356" w:name="_Toc491180961"/>
      <w:bookmarkStart w:id="357" w:name="_Toc464498304"/>
      <w:bookmarkStart w:id="358" w:name="_Toc316316310"/>
      <w:bookmarkStart w:id="359" w:name="_Toc447120313"/>
      <w:bookmarkStart w:id="360" w:name="_Toc316315424"/>
      <w:bookmarkStart w:id="361" w:name="_Toc314804560"/>
      <w:bookmarkStart w:id="362" w:name="_Toc427242076"/>
      <w:bookmarkStart w:id="363" w:name="_Toc492377921"/>
      <w:bookmarkStart w:id="364" w:name="_Toc494211582"/>
      <w:bookmarkStart w:id="365" w:name="_Toc498523200"/>
      <w:bookmarkStart w:id="366" w:name="_Toc422232838"/>
      <w:bookmarkStart w:id="367" w:name="_Toc327181258"/>
      <w:bookmarkStart w:id="368" w:name="_Toc428879788"/>
      <w:bookmarkStart w:id="369" w:name="_Toc496883319"/>
      <w:bookmarkStart w:id="370" w:name="_Toc19704262"/>
      <w:bookmarkStart w:id="371" w:name="_Toc452121381"/>
      <w:bookmarkStart w:id="372" w:name="_Toc487209320"/>
      <w:bookmarkStart w:id="373" w:name="_Toc390935274"/>
      <w:bookmarkStart w:id="374" w:name="_Toc383184933"/>
      <w:bookmarkStart w:id="375" w:name="_Toc409002217"/>
      <w:bookmarkStart w:id="376" w:name="_Toc382992960"/>
      <w:bookmarkStart w:id="377" w:name="_Toc505704878"/>
      <w:bookmarkStart w:id="378" w:name="_Toc493501623"/>
      <w:bookmarkStart w:id="379" w:name="_Toc488428633"/>
      <w:bookmarkStart w:id="380" w:name="_Toc383788310"/>
      <w:bookmarkStart w:id="381" w:name="_Toc3538989"/>
      <w:bookmarkStart w:id="382" w:name="_Toc510612321"/>
      <w:bookmarkStart w:id="383" w:name="_Toc329602574"/>
      <w:bookmarkStart w:id="384" w:name="_Toc464498709"/>
      <w:bookmarkStart w:id="385" w:name="_Toc23410238"/>
      <w:bookmarkStart w:id="386" w:name="_Toc23958004"/>
      <w:bookmarkStart w:id="387" w:name="_Toc127378554"/>
      <w:bookmarkStart w:id="388" w:name="_Toc127981512"/>
      <w:bookmarkStart w:id="389" w:name="_Toc144317481"/>
      <w:bookmarkStart w:id="390" w:name="_Toc149156112"/>
      <w:bookmarkStart w:id="391" w:name="_Toc94701535"/>
      <w:bookmarkStart w:id="392" w:name="_Toc89112338"/>
      <w:bookmarkStart w:id="393" w:name="_Toc96092318"/>
      <w:bookmarkStart w:id="394" w:name="_Toc104198997"/>
      <w:r w:rsidRPr="00EF4A7F">
        <w:rPr>
          <w:rFonts w:cs="Arial"/>
          <w:bCs/>
          <w:color w:val="244061" w:themeColor="accent1" w:themeShade="80"/>
          <w:sz w:val="20"/>
        </w:rPr>
        <w:t>Contenido de la oferta técnica</w:t>
      </w:r>
      <w:bookmarkEnd w:id="54"/>
      <w:bookmarkEnd w:id="55"/>
      <w:bookmarkEnd w:id="56"/>
      <w:bookmarkEnd w:id="57"/>
      <w:bookmarkEnd w:id="58"/>
      <w:bookmarkEnd w:id="59"/>
      <w:bookmarkEnd w:id="60"/>
      <w:bookmarkEnd w:id="61"/>
      <w:bookmarkEnd w:id="6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r w:rsidRPr="00EF4A7F">
        <w:rPr>
          <w:rFonts w:cs="Arial"/>
          <w:bCs/>
          <w:color w:val="244061" w:themeColor="accent1" w:themeShade="80"/>
          <w:sz w:val="20"/>
        </w:rPr>
        <w:t xml:space="preserve"> </w:t>
      </w:r>
      <w:bookmarkEnd w:id="391"/>
      <w:bookmarkEnd w:id="392"/>
      <w:bookmarkEnd w:id="393"/>
      <w:bookmarkEnd w:id="394"/>
    </w:p>
    <w:p w14:paraId="66C83F23" w14:textId="6963A080" w:rsidR="00AB2BCD" w:rsidRPr="00BC29B2" w:rsidRDefault="00BC29B2" w:rsidP="00AB2BCD">
      <w:pPr>
        <w:pStyle w:val="Texto0"/>
        <w:numPr>
          <w:ilvl w:val="0"/>
          <w:numId w:val="58"/>
        </w:numPr>
        <w:tabs>
          <w:tab w:val="left" w:pos="993"/>
        </w:tabs>
        <w:spacing w:before="120" w:after="120" w:line="240" w:lineRule="auto"/>
        <w:ind w:left="993" w:hanging="284"/>
        <w:rPr>
          <w:b/>
          <w:bCs/>
          <w:sz w:val="20"/>
        </w:rPr>
      </w:pPr>
      <w:bookmarkStart w:id="395" w:name="_Toc284238904"/>
      <w:bookmarkStart w:id="396" w:name="_Toc289064582"/>
      <w:r w:rsidRPr="00BC29B2">
        <w:rPr>
          <w:b/>
          <w:bCs/>
          <w:sz w:val="20"/>
        </w:rPr>
        <w:t xml:space="preserve">La oferta técnica que será elaborada conforme al numeral 2 de la presente convocatoria, </w:t>
      </w:r>
      <w:r w:rsidRPr="00BC29B2">
        <w:rPr>
          <w:b/>
          <w:bCs/>
          <w:sz w:val="20"/>
          <w:u w:val="single"/>
        </w:rPr>
        <w:t>deberá contener toda la información señalada y solicitada en el Anexo 1 “Especificaciones Técnicas”, de la presente convocatoria, no se aceptará escrito o leyenda que solo haga referencia al mismo</w:t>
      </w:r>
      <w:r w:rsidRPr="00BC29B2">
        <w:rPr>
          <w:b/>
          <w:bCs/>
          <w:sz w:val="20"/>
        </w:rPr>
        <w:t xml:space="preserve"> y deberá contener los documentos que, en su caso, se soliciten en dicho anexo, debiendo considerar las modificaciones que se deriven de la(s) Junta(s) de Aclaraciones que se celebre(n).</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7B854BCB"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7" w:name="_Toc487209321"/>
      <w:bookmarkStart w:id="398" w:name="_Toc488428634"/>
      <w:bookmarkStart w:id="399" w:name="_Toc314094140"/>
      <w:bookmarkStart w:id="400" w:name="_Toc390935275"/>
      <w:bookmarkStart w:id="401" w:name="_Toc505704879"/>
      <w:bookmarkStart w:id="402" w:name="_Toc494211583"/>
      <w:bookmarkStart w:id="403" w:name="_Toc314804496"/>
      <w:bookmarkStart w:id="404" w:name="_Toc316315425"/>
      <w:bookmarkStart w:id="405" w:name="_Toc3538990"/>
      <w:bookmarkStart w:id="406" w:name="_Toc464498710"/>
      <w:bookmarkStart w:id="407" w:name="_Toc19704263"/>
      <w:bookmarkStart w:id="408" w:name="_Toc314804561"/>
      <w:bookmarkStart w:id="409" w:name="_Toc327181259"/>
      <w:bookmarkStart w:id="410" w:name="_Toc498523201"/>
      <w:bookmarkStart w:id="411" w:name="_Toc452121382"/>
      <w:bookmarkStart w:id="412" w:name="_Toc491180962"/>
      <w:bookmarkStart w:id="413" w:name="_Toc315905509"/>
      <w:bookmarkStart w:id="414" w:name="_Toc382992961"/>
      <w:bookmarkStart w:id="415" w:name="_Toc496883320"/>
      <w:bookmarkStart w:id="416" w:name="_Toc329602575"/>
      <w:bookmarkStart w:id="417" w:name="_Toc313999942"/>
      <w:bookmarkStart w:id="418" w:name="_Toc23958005"/>
      <w:bookmarkStart w:id="419" w:name="_Toc23410239"/>
      <w:bookmarkStart w:id="420" w:name="_Toc493501624"/>
      <w:bookmarkStart w:id="421" w:name="_Toc422232839"/>
      <w:bookmarkStart w:id="422" w:name="_Toc383788311"/>
      <w:bookmarkStart w:id="423" w:name="_Toc316316311"/>
      <w:bookmarkStart w:id="424" w:name="_Toc492377922"/>
      <w:bookmarkStart w:id="425" w:name="_Toc447120314"/>
      <w:bookmarkStart w:id="426" w:name="_Toc383184934"/>
      <w:bookmarkStart w:id="427" w:name="_Toc313943677"/>
      <w:bookmarkStart w:id="428" w:name="_Toc312083758"/>
      <w:bookmarkStart w:id="429" w:name="_Toc310514792"/>
      <w:bookmarkStart w:id="430" w:name="_Toc313943739"/>
      <w:bookmarkStart w:id="431" w:name="_Toc464498305"/>
      <w:bookmarkStart w:id="432" w:name="_Toc312402703"/>
      <w:bookmarkStart w:id="433" w:name="_Toc510612322"/>
      <w:bookmarkStart w:id="434" w:name="_Toc427242077"/>
      <w:bookmarkStart w:id="435" w:name="_Toc409002218"/>
      <w:bookmarkStart w:id="436" w:name="_Toc314007646"/>
      <w:bookmarkStart w:id="437" w:name="_Toc428879789"/>
      <w:bookmarkStart w:id="438" w:name="_Toc127378555"/>
      <w:bookmarkStart w:id="439" w:name="_Toc127981513"/>
      <w:bookmarkStart w:id="440" w:name="_Toc144317482"/>
      <w:bookmarkStart w:id="441" w:name="_Toc149156113"/>
      <w:bookmarkStart w:id="442" w:name="_Toc89112339"/>
      <w:bookmarkStart w:id="443" w:name="_Toc96092319"/>
      <w:bookmarkStart w:id="444" w:name="_Toc104198998"/>
      <w:bookmarkStart w:id="445" w:name="_Toc94701536"/>
      <w:r w:rsidRPr="00EF4A7F">
        <w:rPr>
          <w:rFonts w:cs="Arial"/>
          <w:bCs/>
          <w:color w:val="244061" w:themeColor="accent1" w:themeShade="80"/>
          <w:sz w:val="20"/>
        </w:rPr>
        <w:t>Contenido de la oferta económica</w:t>
      </w:r>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r w:rsidRPr="00EF4A7F">
        <w:rPr>
          <w:rFonts w:cs="Arial"/>
          <w:bCs/>
          <w:color w:val="244061" w:themeColor="accent1" w:themeShade="80"/>
          <w:sz w:val="20"/>
        </w:rPr>
        <w:t xml:space="preserve"> </w:t>
      </w:r>
      <w:bookmarkEnd w:id="442"/>
      <w:bookmarkEnd w:id="443"/>
      <w:bookmarkEnd w:id="444"/>
      <w:bookmarkEnd w:id="445"/>
    </w:p>
    <w:p w14:paraId="37F4E6A1" w14:textId="7FF6AD53"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6" w:name="_Toc310514796"/>
      <w:bookmarkStart w:id="447" w:name="_Toc284238908"/>
      <w:bookmarkStart w:id="448" w:name="_Toc314030205"/>
      <w:bookmarkStart w:id="449" w:name="_Toc314085323"/>
      <w:bookmarkStart w:id="450" w:name="_Toc299018180"/>
      <w:bookmarkStart w:id="451" w:name="_Toc305758551"/>
      <w:bookmarkStart w:id="452" w:name="_Toc316482410"/>
      <w:bookmarkStart w:id="453" w:name="_Toc289064586"/>
      <w:bookmarkStart w:id="454" w:name="_Toc314086221"/>
      <w:bookmarkStart w:id="455" w:name="_Toc350422272"/>
      <w:bookmarkStart w:id="456" w:name="_Toc353180914"/>
      <w:bookmarkStart w:id="457" w:name="_Toc314086081"/>
      <w:bookmarkStart w:id="458" w:name="_Toc315900391"/>
      <w:bookmarkStart w:id="459" w:name="_Toc314804309"/>
      <w:bookmarkStart w:id="460" w:name="_Toc329602267"/>
      <w:bookmarkStart w:id="461" w:name="_Toc312083762"/>
      <w:bookmarkStart w:id="462" w:name="_Toc324237750"/>
      <w:bookmarkStart w:id="463" w:name="_Toc314002692"/>
      <w:bookmarkStart w:id="464" w:name="_Toc312402707"/>
      <w:bookmarkStart w:id="465" w:name="_Toc316472881"/>
      <w:bookmarkStart w:id="466" w:name="_Toc315904630"/>
      <w:bookmarkStart w:id="467" w:name="_Toc314085324"/>
      <w:bookmarkStart w:id="468" w:name="_Toc314086222"/>
      <w:bookmarkStart w:id="469" w:name="_Toc314094145"/>
      <w:bookmarkStart w:id="470"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para</w:t>
      </w:r>
      <w:r w:rsidR="00A34C80">
        <w:rPr>
          <w:sz w:val="20"/>
          <w:lang w:val="es-MX"/>
        </w:rPr>
        <w:t xml:space="preserve"> </w:t>
      </w:r>
      <w:r w:rsidR="00BC29B2">
        <w:rPr>
          <w:sz w:val="20"/>
          <w:lang w:val="es-MX"/>
        </w:rPr>
        <w:t xml:space="preserve">la </w:t>
      </w:r>
      <w:r w:rsidR="003A22F6">
        <w:rPr>
          <w:sz w:val="20"/>
          <w:lang w:val="es-MX"/>
        </w:rPr>
        <w:t xml:space="preserve">o las </w:t>
      </w:r>
      <w:r w:rsidRPr="00EF4A7F">
        <w:rPr>
          <w:sz w:val="20"/>
          <w:lang w:val="es-MX"/>
        </w:rPr>
        <w:t>partida</w:t>
      </w:r>
      <w:r w:rsidR="003A22F6">
        <w:rPr>
          <w:sz w:val="20"/>
          <w:lang w:val="es-MX"/>
        </w:rPr>
        <w:t>s para las que participe</w:t>
      </w:r>
      <w:r w:rsidR="00A34C80">
        <w:rPr>
          <w:sz w:val="20"/>
          <w:lang w:val="es-MX"/>
        </w:rPr>
        <w:t xml:space="preserve"> </w:t>
      </w:r>
      <w:r w:rsidRPr="00EF4A7F">
        <w:rPr>
          <w:sz w:val="20"/>
          <w:lang w:val="es-MX"/>
        </w:rPr>
        <w:t xml:space="preserve">objeto del presente procedimiento, </w:t>
      </w:r>
      <w:r w:rsidRPr="00EF4A7F">
        <w:rPr>
          <w:sz w:val="20"/>
        </w:rPr>
        <w:t xml:space="preserve">debiendo ser congruente con lo presentado en su oferta técnica, en </w:t>
      </w:r>
      <w:r w:rsidR="003A22F6">
        <w:rPr>
          <w:b/>
          <w:sz w:val="20"/>
        </w:rPr>
        <w:t>dólares amer</w:t>
      </w:r>
      <w:r w:rsidR="00AF7BB4">
        <w:rPr>
          <w:b/>
          <w:sz w:val="20"/>
        </w:rPr>
        <w:t>icanos</w:t>
      </w:r>
      <w:r w:rsidRPr="00EF4A7F">
        <w:rPr>
          <w:sz w:val="20"/>
        </w:rPr>
        <w:t xml:space="preserve">, considerando </w:t>
      </w:r>
      <w:r w:rsidR="003A22F6">
        <w:rPr>
          <w:b/>
          <w:bCs/>
          <w:sz w:val="20"/>
        </w:rPr>
        <w:t>cuatro</w:t>
      </w:r>
      <w:r w:rsidRPr="00EF4A7F">
        <w:rPr>
          <w:b/>
          <w:bCs/>
          <w:sz w:val="20"/>
        </w:rPr>
        <w:t xml:space="preserve"> decimales</w:t>
      </w:r>
      <w:r w:rsidRPr="00EF4A7F">
        <w:rPr>
          <w:sz w:val="20"/>
        </w:rPr>
        <w:t>, separando el IVA y el importe total ofertado en número y letra.</w:t>
      </w:r>
      <w:bookmarkStart w:id="471" w:name="_Toc289064583"/>
      <w:bookmarkStart w:id="472" w:name="_Toc284238905"/>
      <w:bookmarkStart w:id="473" w:name="_Toc314094141"/>
    </w:p>
    <w:p w14:paraId="49408CF9" w14:textId="174A511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w:t>
      </w:r>
      <w:r w:rsidR="00AF4F4D">
        <w:rPr>
          <w:sz w:val="20"/>
          <w:lang w:val="es-MX"/>
        </w:rPr>
        <w:t xml:space="preserve"> o las</w:t>
      </w:r>
      <w:r w:rsidRPr="00EF4A7F">
        <w:rPr>
          <w:sz w:val="20"/>
          <w:lang w:val="es-MX"/>
        </w:rPr>
        <w:t xml:space="preserve"> partida</w:t>
      </w:r>
      <w:r w:rsidR="00AF4F4D">
        <w:rPr>
          <w:sz w:val="20"/>
          <w:lang w:val="es-MX"/>
        </w:rPr>
        <w:t>s</w:t>
      </w:r>
      <w:r w:rsidR="00F8104A">
        <w:rPr>
          <w:sz w:val="20"/>
          <w:lang w:val="es-MX"/>
        </w:rPr>
        <w:t xml:space="preserve"> </w:t>
      </w:r>
      <w:r w:rsidR="00AF4F4D" w:rsidRPr="00AF4F4D">
        <w:rPr>
          <w:sz w:val="20"/>
          <w:lang w:val="es-MX"/>
        </w:rPr>
        <w:t>para las que participe</w:t>
      </w:r>
      <w:r w:rsidRPr="00EF4A7F">
        <w:rPr>
          <w:sz w:val="20"/>
          <w:lang w:val="es-MX"/>
        </w:rPr>
        <w:t xml:space="preserve"> </w:t>
      </w:r>
      <w:r w:rsidRPr="00EF4A7F">
        <w:rPr>
          <w:sz w:val="20"/>
        </w:rPr>
        <w:t xml:space="preserve">y considerar que los precios que cotiza serán considerados fijos </w:t>
      </w:r>
      <w:bookmarkStart w:id="474" w:name="_Hlk70602955"/>
      <w:r w:rsidRPr="00EF4A7F">
        <w:rPr>
          <w:sz w:val="20"/>
        </w:rPr>
        <w:t>durante la vigencia del contrato y no podrá modificarlos en ninguna circunstancia, hasta el último día de vigencia del contrato objeto de la presente licitación</w:t>
      </w:r>
      <w:bookmarkEnd w:id="474"/>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5" w:name="_Toc434004105"/>
      <w:bookmarkStart w:id="476" w:name="_Toc149156114"/>
      <w:r w:rsidRPr="00EF4A7F">
        <w:rPr>
          <w:rFonts w:cs="Arial"/>
          <w:bCs/>
          <w:color w:val="244061" w:themeColor="accent1" w:themeShade="80"/>
          <w:sz w:val="20"/>
        </w:rPr>
        <w:t>CRITERIO DE EVALUACIÓN Y ADJUDICACIÓN DEL CONTRATO</w:t>
      </w:r>
      <w:bookmarkEnd w:id="471"/>
      <w:bookmarkEnd w:id="472"/>
      <w:bookmarkEnd w:id="473"/>
      <w:bookmarkEnd w:id="475"/>
      <w:bookmarkEnd w:id="476"/>
    </w:p>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 xml:space="preserve">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w:t>
      </w:r>
      <w:r w:rsidRPr="00EF4A7F">
        <w:lastRenderedPageBreak/>
        <w:t>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7" w:name="_Toc463973967"/>
      <w:bookmarkStart w:id="478" w:name="_Toc480826318"/>
      <w:bookmarkStart w:id="479" w:name="_Toc510612324"/>
      <w:bookmarkStart w:id="480" w:name="_Toc488428636"/>
      <w:bookmarkStart w:id="481" w:name="_Toc505704881"/>
      <w:bookmarkStart w:id="482" w:name="_Toc496883322"/>
      <w:bookmarkStart w:id="483" w:name="_Toc498523203"/>
      <w:bookmarkStart w:id="484" w:name="_Toc104199000"/>
      <w:bookmarkStart w:id="485" w:name="_Toc494211585"/>
      <w:bookmarkStart w:id="486" w:name="_Toc23958007"/>
      <w:bookmarkStart w:id="487" w:name="_Toc94701538"/>
      <w:bookmarkStart w:id="488" w:name="_Toc3538992"/>
      <w:bookmarkStart w:id="489" w:name="_Toc96092321"/>
      <w:bookmarkStart w:id="490" w:name="_Toc486343085"/>
      <w:bookmarkStart w:id="491" w:name="_Toc493501626"/>
      <w:bookmarkStart w:id="492" w:name="_Toc23410241"/>
      <w:bookmarkStart w:id="493" w:name="_Toc19704265"/>
      <w:bookmarkStart w:id="494" w:name="_Toc89112341"/>
      <w:bookmarkStart w:id="495" w:name="_Toc382992963"/>
      <w:bookmarkStart w:id="496" w:name="_Toc396148593"/>
      <w:bookmarkStart w:id="497" w:name="_Toc463548625"/>
      <w:bookmarkStart w:id="498" w:name="_Toc405207179"/>
      <w:bookmarkStart w:id="499" w:name="_Toc383184936"/>
      <w:bookmarkStart w:id="500" w:name="_Toc448329801"/>
      <w:bookmarkStart w:id="501" w:name="_Toc463549814"/>
      <w:bookmarkStart w:id="502" w:name="_Toc417482645"/>
      <w:bookmarkStart w:id="503" w:name="_Toc449969796"/>
      <w:bookmarkStart w:id="504" w:name="_Toc414448116"/>
      <w:bookmarkStart w:id="505" w:name="_Toc417477107"/>
      <w:bookmarkStart w:id="506" w:name="_Toc447617376"/>
      <w:bookmarkStart w:id="507" w:name="_Toc477352434"/>
      <w:bookmarkStart w:id="508" w:name="_Toc463549893"/>
      <w:bookmarkStart w:id="509" w:name="_Toc492377924"/>
      <w:bookmarkStart w:id="510" w:name="_Toc463548989"/>
      <w:bookmarkStart w:id="511" w:name="_Toc491180964"/>
      <w:bookmarkStart w:id="512" w:name="_Toc463549076"/>
      <w:bookmarkStart w:id="513" w:name="_Toc127378557"/>
      <w:bookmarkStart w:id="514" w:name="_Toc127981515"/>
      <w:bookmarkStart w:id="515" w:name="_Toc144317484"/>
      <w:bookmarkStart w:id="516" w:name="_Toc149156115"/>
      <w:r w:rsidRPr="00EF4A7F">
        <w:rPr>
          <w:rFonts w:cs="Arial"/>
          <w:bCs/>
          <w:color w:val="365F91" w:themeColor="accent1" w:themeShade="BF"/>
          <w:sz w:val="20"/>
        </w:rPr>
        <w:t>Criterio de evaluación técnica</w:t>
      </w:r>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p>
    <w:p w14:paraId="416A4B2B" w14:textId="3CA94D0D" w:rsidR="00CC1403" w:rsidRPr="00EF4A7F" w:rsidRDefault="00624CF1" w:rsidP="00F762F2">
      <w:pPr>
        <w:pStyle w:val="p31"/>
        <w:tabs>
          <w:tab w:val="left" w:pos="709"/>
        </w:tabs>
        <w:spacing w:before="120" w:after="120" w:line="240" w:lineRule="auto"/>
        <w:ind w:left="720"/>
        <w:jc w:val="both"/>
        <w:rPr>
          <w:rFonts w:ascii="Arial" w:hAnsi="Arial"/>
          <w:sz w:val="20"/>
        </w:rPr>
      </w:pPr>
      <w:bookmarkStart w:id="517"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D46B2A" w:rsidRPr="00D46B2A">
        <w:rPr>
          <w:rFonts w:ascii="Arial" w:hAnsi="Arial"/>
          <w:sz w:val="20"/>
        </w:rPr>
        <w:t>Dirección de Infraestructura y Tecnología Aplicada de la Dirección Ejecutiva del Registro Federal de Electores</w:t>
      </w:r>
      <w:r w:rsidR="005F100B">
        <w:rPr>
          <w:rFonts w:ascii="Arial" w:hAnsi="Arial"/>
          <w:sz w:val="20"/>
        </w:rPr>
        <w:t xml:space="preserve">. </w:t>
      </w:r>
      <w:r w:rsidRPr="00EF4A7F">
        <w:rPr>
          <w:rFonts w:ascii="Arial" w:hAnsi="Arial"/>
          <w:sz w:val="20"/>
        </w:rPr>
        <w:t>Dicho análisis formará parte 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8" w:name="_Toc299007079"/>
      <w:bookmarkStart w:id="519" w:name="_Toc316315428"/>
      <w:bookmarkStart w:id="520" w:name="_Toc308600231"/>
      <w:bookmarkStart w:id="521" w:name="_Toc313943680"/>
      <w:bookmarkStart w:id="522" w:name="_Toc314094143"/>
      <w:bookmarkStart w:id="523" w:name="_Toc316316314"/>
      <w:bookmarkStart w:id="524" w:name="_Toc313943742"/>
      <w:bookmarkStart w:id="525" w:name="_Toc313999945"/>
      <w:bookmarkStart w:id="526" w:name="_Toc327181262"/>
      <w:bookmarkStart w:id="527" w:name="_Toc314007649"/>
      <w:bookmarkStart w:id="528" w:name="_Toc448329802"/>
      <w:bookmarkStart w:id="529" w:name="_Toc498523204"/>
      <w:bookmarkStart w:id="530" w:name="_Toc480826319"/>
      <w:bookmarkStart w:id="531" w:name="_Toc396148594"/>
      <w:bookmarkStart w:id="532" w:name="_Toc405207180"/>
      <w:bookmarkStart w:id="533" w:name="_Toc463548990"/>
      <w:bookmarkStart w:id="534" w:name="_Toc463549815"/>
      <w:bookmarkStart w:id="535" w:name="_Toc463973968"/>
      <w:bookmarkStart w:id="536" w:name="_Toc477352435"/>
      <w:bookmarkStart w:id="537" w:name="_Toc449969797"/>
      <w:bookmarkStart w:id="538" w:name="_Toc494211586"/>
      <w:bookmarkStart w:id="539" w:name="_Toc492377925"/>
      <w:bookmarkStart w:id="540" w:name="_Toc488428637"/>
      <w:bookmarkStart w:id="541" w:name="_Toc463549077"/>
      <w:bookmarkStart w:id="542" w:name="_Toc505704882"/>
      <w:bookmarkStart w:id="543" w:name="_Toc510612325"/>
      <w:bookmarkStart w:id="544" w:name="_Toc491180965"/>
      <w:bookmarkStart w:id="545" w:name="_Toc3538993"/>
      <w:bookmarkStart w:id="546" w:name="_Toc383184937"/>
      <w:bookmarkStart w:id="547" w:name="_Toc486343086"/>
      <w:bookmarkStart w:id="548" w:name="_Toc414448117"/>
      <w:bookmarkStart w:id="549" w:name="_Toc382992964"/>
      <w:bookmarkStart w:id="550" w:name="_Toc417482646"/>
      <w:bookmarkStart w:id="551" w:name="_Toc493501627"/>
      <w:bookmarkStart w:id="552" w:name="_Toc329602578"/>
      <w:bookmarkStart w:id="553" w:name="_Toc315905512"/>
      <w:bookmarkStart w:id="554" w:name="_Toc463549894"/>
      <w:bookmarkStart w:id="555" w:name="_Toc314804564"/>
      <w:bookmarkStart w:id="556" w:name="_Toc496883323"/>
      <w:bookmarkStart w:id="557" w:name="_Toc463548626"/>
      <w:bookmarkStart w:id="558" w:name="_Toc447617377"/>
      <w:bookmarkStart w:id="559" w:name="_Toc417477108"/>
      <w:bookmarkStart w:id="560" w:name="_Toc94701539"/>
      <w:bookmarkStart w:id="561" w:name="_Toc89112342"/>
      <w:bookmarkStart w:id="562" w:name="_Toc96092322"/>
      <w:bookmarkStart w:id="563" w:name="_Toc19704266"/>
      <w:bookmarkStart w:id="564" w:name="_Toc104199001"/>
      <w:bookmarkStart w:id="565" w:name="_Toc23958008"/>
      <w:bookmarkStart w:id="566" w:name="_Toc23410242"/>
      <w:bookmarkStart w:id="567" w:name="_Toc127378558"/>
      <w:bookmarkStart w:id="568" w:name="_Toc127981516"/>
      <w:bookmarkStart w:id="569" w:name="_Toc144317485"/>
      <w:bookmarkStart w:id="570" w:name="_Toc149156116"/>
      <w:r w:rsidRPr="00EF4A7F">
        <w:rPr>
          <w:rFonts w:cs="Arial"/>
          <w:bCs/>
          <w:color w:val="365F91" w:themeColor="accent1" w:themeShade="BF"/>
          <w:sz w:val="20"/>
        </w:rPr>
        <w:t>Criterio de evaluación económica</w:t>
      </w:r>
      <w:bookmarkStart w:id="571" w:name="_Toc28423930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p>
    <w:p w14:paraId="5655BE89" w14:textId="2D7C5781" w:rsidR="00B16FF4" w:rsidRPr="00B16FF4" w:rsidRDefault="00B16FF4" w:rsidP="00B16FF4">
      <w:pPr>
        <w:pStyle w:val="Sangra3detindependiente2"/>
        <w:spacing w:before="120" w:after="120"/>
        <w:rPr>
          <w:rFonts w:eastAsia="Arial Unicode MS" w:cs="Arial"/>
        </w:rPr>
      </w:pPr>
      <w:r w:rsidRPr="00B16FF4">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327B7F83" w14:textId="77777777" w:rsidR="00B16FF4" w:rsidRPr="00B16FF4" w:rsidRDefault="00B16FF4" w:rsidP="00B16FF4">
      <w:pPr>
        <w:pStyle w:val="Sangra3detindependiente2"/>
        <w:spacing w:before="120" w:after="120"/>
        <w:rPr>
          <w:rFonts w:eastAsia="Arial Unicode MS" w:cs="Arial"/>
        </w:rPr>
      </w:pPr>
      <w:r w:rsidRPr="00B16FF4">
        <w:rPr>
          <w:rFonts w:eastAsia="Arial Unicode MS" w:cs="Arial"/>
        </w:rPr>
        <w:t xml:space="preserve">La evaluación económica se realizará considerando las </w:t>
      </w:r>
      <w:r w:rsidRPr="00B16FF4">
        <w:rPr>
          <w:rFonts w:eastAsia="Arial Unicode MS" w:cs="Arial"/>
          <w:b/>
          <w:bCs/>
        </w:rPr>
        <w:t>“Notas”</w:t>
      </w:r>
      <w:r w:rsidRPr="00B16FF4">
        <w:rPr>
          <w:rFonts w:eastAsia="Arial Unicode MS" w:cs="Arial"/>
        </w:rPr>
        <w:t xml:space="preserve"> que se indican en el </w:t>
      </w:r>
      <w:r w:rsidRPr="00B16FF4">
        <w:rPr>
          <w:rFonts w:eastAsia="Arial Unicode MS" w:cs="Arial"/>
          <w:b/>
          <w:bCs/>
        </w:rPr>
        <w:t>Anexo 7 “Oferta económica”</w:t>
      </w:r>
      <w:r w:rsidRPr="00B16FF4">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46D79417" w:rsidR="00A15D04" w:rsidRPr="00EF4A7F" w:rsidRDefault="00B16FF4" w:rsidP="00B16FF4">
      <w:pPr>
        <w:pStyle w:val="Sangra3detindependiente2"/>
        <w:spacing w:before="120" w:after="120"/>
        <w:rPr>
          <w:rFonts w:eastAsia="Arial Unicode MS" w:cs="Arial"/>
        </w:rPr>
      </w:pPr>
      <w:r w:rsidRPr="00B16FF4">
        <w:rPr>
          <w:rFonts w:eastAsia="Arial Unicode MS" w:cs="Arial"/>
        </w:rPr>
        <w:t xml:space="preserve">Sólo serán susceptibles de evaluar económicamente aquellas ofertas que hayan cumplido con los requisitos solicitados en los numerales </w:t>
      </w:r>
      <w:r w:rsidRPr="00B16FF4">
        <w:rPr>
          <w:rFonts w:eastAsia="Arial Unicode MS" w:cs="Arial"/>
          <w:b/>
          <w:bCs/>
        </w:rPr>
        <w:t>4.1 y 4.2</w:t>
      </w:r>
      <w:r w:rsidRPr="00B16FF4">
        <w:rPr>
          <w:rFonts w:eastAsia="Arial Unicode MS" w:cs="Arial"/>
        </w:rPr>
        <w:t xml:space="preserve"> de la convocatoria.</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2" w:name="_Toc383184938"/>
      <w:bookmarkStart w:id="573" w:name="_Toc327181263"/>
      <w:bookmarkStart w:id="574" w:name="_Toc463548627"/>
      <w:bookmarkStart w:id="575" w:name="_Toc314804565"/>
      <w:bookmarkStart w:id="576" w:name="_Toc463548991"/>
      <w:bookmarkStart w:id="577" w:name="_Toc299007080"/>
      <w:bookmarkStart w:id="578" w:name="_Toc463549816"/>
      <w:bookmarkStart w:id="579" w:name="_Toc314094144"/>
      <w:bookmarkStart w:id="580" w:name="_Toc316316315"/>
      <w:bookmarkStart w:id="581" w:name="_Toc329602579"/>
      <w:bookmarkStart w:id="582" w:name="_Toc447617378"/>
      <w:bookmarkStart w:id="583" w:name="_Toc417477109"/>
      <w:bookmarkStart w:id="584" w:name="_Toc463973969"/>
      <w:bookmarkStart w:id="585" w:name="_Toc448329803"/>
      <w:bookmarkStart w:id="586" w:name="_Toc449969798"/>
      <w:bookmarkStart w:id="587" w:name="_Toc313943743"/>
      <w:bookmarkStart w:id="588" w:name="_Toc315905513"/>
      <w:bookmarkStart w:id="589" w:name="_Toc313999946"/>
      <w:bookmarkStart w:id="590" w:name="_Toc417482647"/>
      <w:bookmarkStart w:id="591" w:name="_Toc308600232"/>
      <w:bookmarkStart w:id="592" w:name="_Toc382992965"/>
      <w:bookmarkStart w:id="593" w:name="_Toc313943681"/>
      <w:bookmarkStart w:id="594" w:name="_Toc314007650"/>
      <w:bookmarkStart w:id="595" w:name="_Toc316315429"/>
      <w:bookmarkStart w:id="596" w:name="_Toc405207181"/>
      <w:bookmarkStart w:id="597" w:name="_Toc396148595"/>
      <w:bookmarkStart w:id="598" w:name="_Toc414448118"/>
      <w:bookmarkStart w:id="599" w:name="_Toc488428638"/>
      <w:bookmarkStart w:id="600" w:name="_Toc491180966"/>
      <w:bookmarkStart w:id="601" w:name="_Toc96092323"/>
      <w:bookmarkStart w:id="602" w:name="_Toc477352436"/>
      <w:bookmarkStart w:id="603" w:name="_Toc486343087"/>
      <w:bookmarkStart w:id="604" w:name="_Toc493501628"/>
      <w:bookmarkStart w:id="605" w:name="_Toc3538994"/>
      <w:bookmarkStart w:id="606" w:name="_Toc94701540"/>
      <w:bookmarkStart w:id="607" w:name="_Toc496883324"/>
      <w:bookmarkStart w:id="608" w:name="_Toc23410243"/>
      <w:bookmarkStart w:id="609" w:name="_Toc463549078"/>
      <w:bookmarkStart w:id="610" w:name="_Toc89112343"/>
      <w:bookmarkStart w:id="611" w:name="_Toc498523205"/>
      <w:bookmarkStart w:id="612" w:name="_Toc104199002"/>
      <w:bookmarkStart w:id="613" w:name="_Toc492377926"/>
      <w:bookmarkStart w:id="614" w:name="_Toc480826320"/>
      <w:bookmarkStart w:id="615" w:name="_Toc510612326"/>
      <w:bookmarkStart w:id="616" w:name="_Toc23958009"/>
      <w:bookmarkStart w:id="617" w:name="_Toc505704883"/>
      <w:bookmarkStart w:id="618" w:name="_Toc463549895"/>
      <w:bookmarkStart w:id="619" w:name="_Toc494211587"/>
      <w:bookmarkStart w:id="620" w:name="_Toc19704267"/>
      <w:bookmarkStart w:id="621" w:name="_Toc127378559"/>
      <w:bookmarkStart w:id="622" w:name="_Toc127981517"/>
      <w:bookmarkStart w:id="623" w:name="_Toc144317486"/>
      <w:bookmarkStart w:id="624" w:name="_Toc149156117"/>
      <w:r w:rsidRPr="00EF4A7F">
        <w:rPr>
          <w:rFonts w:cs="Arial"/>
          <w:bCs/>
          <w:color w:val="365F91" w:themeColor="accent1" w:themeShade="BF"/>
          <w:sz w:val="20"/>
        </w:rPr>
        <w:t>Criterios para la adjudicación del contrato</w:t>
      </w:r>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EF4A7F">
        <w:rPr>
          <w:rFonts w:ascii="Arial" w:hAnsi="Arial" w:cs="Arial"/>
        </w:rPr>
        <w:t>MIPYMES</w:t>
      </w:r>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165714B5" w14:textId="3C88127E" w:rsidR="007365C6" w:rsidRPr="00F762F2" w:rsidRDefault="00624CF1" w:rsidP="007365C6">
      <w:pPr>
        <w:numPr>
          <w:ilvl w:val="0"/>
          <w:numId w:val="60"/>
        </w:numPr>
        <w:ind w:left="993" w:hanging="284"/>
        <w:jc w:val="both"/>
        <w:rPr>
          <w:rFonts w:ascii="Arial" w:hAnsi="Arial" w:cs="Arial"/>
        </w:rPr>
      </w:pPr>
      <w:r w:rsidRPr="00EF4A7F">
        <w:rPr>
          <w:rFonts w:ascii="Arial" w:hAnsi="Arial" w:cs="Arial"/>
        </w:rPr>
        <w:t xml:space="preserve">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w:t>
      </w:r>
      <w:r w:rsidRPr="00EF4A7F">
        <w:rPr>
          <w:rFonts w:ascii="Arial" w:hAnsi="Arial" w:cs="Arial"/>
        </w:rPr>
        <w:lastRenderedPageBreak/>
        <w:t>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5" w:name="_Toc149156118"/>
      <w:r w:rsidRPr="00EF4A7F">
        <w:rPr>
          <w:rFonts w:cs="Arial"/>
          <w:bCs/>
          <w:color w:val="244061" w:themeColor="accent1" w:themeShade="80"/>
          <w:sz w:val="20"/>
        </w:rPr>
        <w:t>ACTOS QUE SE EFECTUARÁN DURANTE EL DESARROLLO DEL PROCEDIMIENTO</w:t>
      </w:r>
      <w:bookmarkEnd w:id="467"/>
      <w:bookmarkEnd w:id="468"/>
      <w:bookmarkEnd w:id="469"/>
      <w:bookmarkEnd w:id="625"/>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6" w:name="_Toc298953455"/>
      <w:bookmarkStart w:id="627" w:name="_Toc298956249"/>
      <w:bookmarkStart w:id="628" w:name="_Toc301965566"/>
      <w:bookmarkStart w:id="629" w:name="_Toc299363090"/>
      <w:bookmarkStart w:id="630" w:name="_Toc307995589"/>
      <w:bookmarkStart w:id="631" w:name="_Toc301965399"/>
      <w:bookmarkStart w:id="632" w:name="_Toc303722300"/>
      <w:bookmarkStart w:id="633" w:name="_Toc307923722"/>
      <w:bookmarkStart w:id="634" w:name="_Toc298961994"/>
      <w:bookmarkStart w:id="635" w:name="_Toc299363030"/>
      <w:bookmarkStart w:id="636" w:name="_Toc303777771"/>
      <w:bookmarkStart w:id="637" w:name="_Toc309618079"/>
      <w:bookmarkStart w:id="638" w:name="_Toc308181768"/>
      <w:bookmarkStart w:id="639" w:name="_Toc314002700"/>
      <w:bookmarkStart w:id="640" w:name="_Toc312083771"/>
      <w:bookmarkStart w:id="641" w:name="_Toc298961996"/>
      <w:bookmarkStart w:id="642" w:name="_Toc298953457"/>
      <w:bookmarkStart w:id="643" w:name="_Toc299363092"/>
      <w:bookmarkStart w:id="644" w:name="_Toc312402715"/>
      <w:bookmarkStart w:id="645" w:name="_Toc298956251"/>
      <w:bookmarkStart w:id="646" w:name="_Toc298407632"/>
      <w:bookmarkStart w:id="647" w:name="_Toc299363032"/>
      <w:bookmarkStart w:id="648"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w:t>
      </w:r>
      <w:r w:rsidR="00A34C80">
        <w:rPr>
          <w:bCs/>
          <w:sz w:val="20"/>
          <w:lang w:val="es-MX"/>
        </w:rPr>
        <w:t>o</w:t>
      </w:r>
      <w:r w:rsidRPr="00EF4A7F">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5"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49" w:name="_Toc314804567"/>
      <w:bookmarkStart w:id="650" w:name="_Toc315905515"/>
      <w:bookmarkStart w:id="651" w:name="_Toc316315431"/>
      <w:bookmarkStart w:id="652" w:name="_Toc487209327"/>
      <w:bookmarkStart w:id="653" w:name="_Toc382993258"/>
      <w:bookmarkStart w:id="654" w:name="_Toc316316317"/>
      <w:bookmarkStart w:id="655" w:name="_Toc19704269"/>
      <w:bookmarkStart w:id="656" w:name="_Toc491180968"/>
      <w:bookmarkStart w:id="657" w:name="_Toc329602581"/>
      <w:bookmarkStart w:id="658" w:name="_Toc434003991"/>
      <w:bookmarkStart w:id="659" w:name="_Toc492377928"/>
      <w:bookmarkStart w:id="660" w:name="_Toc396148597"/>
      <w:bookmarkStart w:id="661" w:name="_Toc488428640"/>
      <w:bookmarkStart w:id="662" w:name="_Toc498523207"/>
      <w:bookmarkStart w:id="663" w:name="_Toc464498310"/>
      <w:bookmarkStart w:id="664" w:name="_Toc405207183"/>
      <w:bookmarkStart w:id="665" w:name="_Toc23958011"/>
      <w:bookmarkStart w:id="666" w:name="_Toc104199004"/>
      <w:bookmarkStart w:id="667" w:name="_Toc390699241"/>
      <w:bookmarkStart w:id="668" w:name="_Toc23410245"/>
      <w:bookmarkStart w:id="669" w:name="_Toc94701542"/>
      <w:bookmarkStart w:id="670" w:name="_Toc494211589"/>
      <w:bookmarkStart w:id="671" w:name="_Toc414448120"/>
      <w:bookmarkStart w:id="672" w:name="_Toc505704885"/>
      <w:bookmarkStart w:id="673" w:name="_Toc327181265"/>
      <w:bookmarkStart w:id="674" w:name="_Toc496883326"/>
      <w:bookmarkStart w:id="675" w:name="_Toc434004110"/>
      <w:bookmarkStart w:id="676" w:name="_Toc3538996"/>
      <w:bookmarkStart w:id="677" w:name="_Toc89112345"/>
      <w:bookmarkStart w:id="678" w:name="_Toc464498715"/>
      <w:bookmarkStart w:id="679" w:name="_Toc510612328"/>
      <w:bookmarkStart w:id="680" w:name="_Toc96092325"/>
      <w:bookmarkStart w:id="681" w:name="_Toc493501630"/>
      <w:bookmarkStart w:id="682" w:name="_Toc127378561"/>
      <w:bookmarkStart w:id="683" w:name="_Toc127981519"/>
      <w:bookmarkStart w:id="684" w:name="_Toc144317488"/>
      <w:bookmarkStart w:id="685" w:name="_Toc149156119"/>
      <w:r w:rsidRPr="00EF4A7F">
        <w:rPr>
          <w:rFonts w:cs="Arial"/>
          <w:bCs/>
          <w:color w:val="244061" w:themeColor="accent1" w:themeShade="80"/>
          <w:sz w:val="20"/>
        </w:rPr>
        <w:t>Acto de Junta de Aclaraciones</w:t>
      </w:r>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p>
    <w:p w14:paraId="16DEAAF9" w14:textId="77777777" w:rsidR="00CC1403" w:rsidRPr="00EF4A7F" w:rsidRDefault="00624CF1">
      <w:pPr>
        <w:pStyle w:val="Ttulo1"/>
        <w:spacing w:before="120" w:after="120"/>
        <w:jc w:val="both"/>
        <w:rPr>
          <w:rFonts w:cs="Arial"/>
          <w:bCs/>
          <w:sz w:val="20"/>
        </w:rPr>
      </w:pPr>
      <w:bookmarkStart w:id="686" w:name="_Toc382993259"/>
      <w:bookmarkStart w:id="687" w:name="_Toc3538997"/>
      <w:bookmarkStart w:id="688" w:name="_Toc396148598"/>
      <w:bookmarkStart w:id="689" w:name="_Toc414448121"/>
      <w:bookmarkStart w:id="690" w:name="_Toc405207184"/>
      <w:bookmarkStart w:id="691" w:name="_Toc434003992"/>
      <w:bookmarkStart w:id="692" w:name="_Toc434004111"/>
      <w:bookmarkStart w:id="693" w:name="_Toc510612329"/>
      <w:bookmarkStart w:id="694" w:name="_Toc390699242"/>
      <w:bookmarkStart w:id="695" w:name="_Toc464498311"/>
      <w:bookmarkStart w:id="696" w:name="_Toc496883327"/>
      <w:bookmarkStart w:id="697" w:name="_Toc505704886"/>
      <w:bookmarkStart w:id="698" w:name="_Toc19704270"/>
      <w:bookmarkStart w:id="699" w:name="_Toc491180969"/>
      <w:bookmarkStart w:id="700" w:name="_Toc492377929"/>
      <w:bookmarkStart w:id="701" w:name="_Toc104199005"/>
      <w:bookmarkStart w:id="702" w:name="_Toc498523208"/>
      <w:bookmarkStart w:id="703" w:name="_Toc23958012"/>
      <w:bookmarkStart w:id="704" w:name="_Toc488428641"/>
      <w:bookmarkStart w:id="705" w:name="_Toc94701543"/>
      <w:bookmarkStart w:id="706" w:name="_Toc464498716"/>
      <w:bookmarkStart w:id="707" w:name="_Toc494211590"/>
      <w:bookmarkStart w:id="708" w:name="_Toc96092326"/>
      <w:bookmarkStart w:id="709" w:name="_Toc493501631"/>
      <w:bookmarkStart w:id="710" w:name="_Toc23410246"/>
      <w:bookmarkStart w:id="711" w:name="_Toc89112346"/>
      <w:bookmarkStart w:id="712" w:name="_Toc487209328"/>
      <w:bookmarkStart w:id="713" w:name="_Toc127378562"/>
      <w:bookmarkStart w:id="714" w:name="_Toc127981520"/>
      <w:bookmarkStart w:id="715" w:name="_Toc144317489"/>
      <w:bookmarkStart w:id="716"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p>
    <w:p w14:paraId="49FC5B6F" w14:textId="62ECB4C7"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7"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0A3177">
        <w:rPr>
          <w:b/>
          <w:sz w:val="20"/>
          <w:u w:val="single"/>
          <w:lang w:eastAsia="es-MX"/>
        </w:rPr>
        <w:t>7</w:t>
      </w:r>
      <w:r w:rsidRPr="00EF4A7F">
        <w:rPr>
          <w:b/>
          <w:sz w:val="20"/>
          <w:u w:val="single"/>
          <w:lang w:eastAsia="es-MX"/>
        </w:rPr>
        <w:t xml:space="preserve"> de</w:t>
      </w:r>
      <w:r w:rsidR="00F806B3" w:rsidRPr="00EF4A7F">
        <w:rPr>
          <w:b/>
          <w:sz w:val="20"/>
          <w:u w:val="single"/>
          <w:lang w:eastAsia="es-MX"/>
        </w:rPr>
        <w:t xml:space="preserve"> </w:t>
      </w:r>
      <w:r w:rsidR="00040504">
        <w:rPr>
          <w:b/>
          <w:sz w:val="20"/>
          <w:u w:val="single"/>
          <w:lang w:eastAsia="es-MX"/>
        </w:rPr>
        <w:t>noviembre</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040504">
        <w:rPr>
          <w:b/>
          <w:sz w:val="20"/>
          <w:u w:val="single"/>
          <w:lang w:eastAsia="es-MX"/>
        </w:rPr>
        <w:t>1</w:t>
      </w:r>
      <w:r w:rsidR="000A3177">
        <w:rPr>
          <w:b/>
          <w:sz w:val="20"/>
          <w:u w:val="single"/>
          <w:lang w:eastAsia="es-MX"/>
        </w:rPr>
        <w:t>0</w:t>
      </w:r>
      <w:r w:rsidR="00040504">
        <w:rPr>
          <w:b/>
          <w:sz w:val="20"/>
          <w:u w:val="single"/>
          <w:lang w:eastAsia="es-MX"/>
        </w:rPr>
        <w:t>:00</w:t>
      </w:r>
      <w:r w:rsidRPr="00EF4A7F">
        <w:rPr>
          <w:b/>
          <w:sz w:val="20"/>
          <w:u w:val="single"/>
          <w:lang w:eastAsia="es-MX"/>
        </w:rPr>
        <w:t xml:space="preserve"> horas</w:t>
      </w:r>
      <w:r w:rsidRPr="00EF4A7F">
        <w:rPr>
          <w:sz w:val="20"/>
          <w:lang w:eastAsia="es-MX"/>
        </w:rPr>
        <w:t xml:space="preserve">, en Sala de Juntas de la Dirección de Recursos Materiales y 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7"/>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8" w:name="_Toc434003993"/>
      <w:bookmarkStart w:id="719" w:name="_Toc405207185"/>
      <w:bookmarkStart w:id="720" w:name="_Toc464498717"/>
      <w:bookmarkStart w:id="721" w:name="_Toc23410247"/>
      <w:bookmarkStart w:id="722" w:name="_Toc496883328"/>
      <w:bookmarkStart w:id="723" w:name="_Toc396148599"/>
      <w:bookmarkStart w:id="724" w:name="_Toc414448122"/>
      <w:bookmarkStart w:id="725" w:name="_Toc492377930"/>
      <w:bookmarkStart w:id="726" w:name="_Toc488428642"/>
      <w:bookmarkStart w:id="727" w:name="_Toc382993260"/>
      <w:bookmarkStart w:id="728" w:name="_Toc434004112"/>
      <w:bookmarkStart w:id="729" w:name="_Toc464498312"/>
      <w:bookmarkStart w:id="730" w:name="_Toc491180970"/>
      <w:bookmarkStart w:id="731" w:name="_Toc494211591"/>
      <w:bookmarkStart w:id="732" w:name="_Toc493501632"/>
      <w:bookmarkStart w:id="733" w:name="_Toc505704887"/>
      <w:bookmarkStart w:id="734" w:name="_Toc19704271"/>
      <w:bookmarkStart w:id="735" w:name="_Toc498523209"/>
      <w:bookmarkStart w:id="736" w:name="_Toc487209329"/>
      <w:bookmarkStart w:id="737" w:name="_Toc390699243"/>
      <w:bookmarkStart w:id="738" w:name="_Toc510612330"/>
      <w:bookmarkStart w:id="739" w:name="_Toc3538998"/>
      <w:bookmarkStart w:id="740" w:name="_Toc94701544"/>
      <w:bookmarkStart w:id="741" w:name="_Toc96092327"/>
      <w:bookmarkStart w:id="742" w:name="_Toc89112347"/>
      <w:bookmarkStart w:id="743" w:name="_Toc104199006"/>
      <w:bookmarkStart w:id="744" w:name="_Toc23958013"/>
      <w:bookmarkStart w:id="745" w:name="_Toc127378563"/>
      <w:bookmarkStart w:id="746" w:name="_Toc127981521"/>
      <w:bookmarkStart w:id="747" w:name="_Toc144317490"/>
      <w:bookmarkStart w:id="748"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lastRenderedPageBreak/>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w:t>
      </w:r>
      <w:proofErr w:type="gramStart"/>
      <w:r w:rsidRPr="00EF4A7F">
        <w:rPr>
          <w:sz w:val="20"/>
          <w:lang w:eastAsia="es-MX"/>
        </w:rPr>
        <w:t>morales</w:t>
      </w:r>
      <w:proofErr w:type="gramEnd"/>
      <w:r w:rsidRPr="00EF4A7F">
        <w:rPr>
          <w:sz w:val="20"/>
          <w:lang w:eastAsia="es-MX"/>
        </w:rPr>
        <w:t xml:space="preserve">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3FEFF9D9"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0A3177">
        <w:rPr>
          <w:b/>
          <w:sz w:val="20"/>
          <w:u w:val="single"/>
          <w:lang w:eastAsia="es-MX"/>
        </w:rPr>
        <w:t>5</w:t>
      </w:r>
      <w:r w:rsidRPr="00EF4A7F">
        <w:rPr>
          <w:b/>
          <w:sz w:val="20"/>
          <w:u w:val="single"/>
          <w:lang w:eastAsia="es-MX"/>
        </w:rPr>
        <w:t xml:space="preserve"> de </w:t>
      </w:r>
      <w:r w:rsidR="000A3177">
        <w:rPr>
          <w:b/>
          <w:sz w:val="20"/>
          <w:u w:val="single"/>
          <w:lang w:eastAsia="es-MX"/>
        </w:rPr>
        <w:t>noviembre</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040504">
        <w:rPr>
          <w:b/>
          <w:sz w:val="20"/>
          <w:u w:val="single"/>
          <w:lang w:eastAsia="es-MX"/>
        </w:rPr>
        <w:t>1</w:t>
      </w:r>
      <w:r w:rsidR="000A3177">
        <w:rPr>
          <w:b/>
          <w:sz w:val="20"/>
          <w:u w:val="single"/>
          <w:lang w:eastAsia="es-MX"/>
        </w:rPr>
        <w:t>0</w:t>
      </w:r>
      <w:r w:rsidR="00040504">
        <w:rPr>
          <w:b/>
          <w:sz w:val="20"/>
          <w:u w:val="single"/>
          <w:lang w:eastAsia="es-MX"/>
        </w:rPr>
        <w:t>:00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6" w:history="1">
        <w:r w:rsidRPr="000267AA">
          <w:rPr>
            <w:rStyle w:val="Hipervnculo"/>
            <w:sz w:val="20"/>
            <w:lang w:eastAsia="es-MX"/>
          </w:rPr>
          <w:t>roberto.medina@ine.mx</w:t>
        </w:r>
      </w:hyperlink>
      <w:r w:rsidRPr="00EF4A7F">
        <w:rPr>
          <w:sz w:val="20"/>
          <w:lang w:eastAsia="es-MX"/>
        </w:rPr>
        <w:t xml:space="preserve"> y </w:t>
      </w:r>
      <w:hyperlink r:id="rId27" w:history="1">
        <w:r w:rsidR="00DE7FC4" w:rsidRPr="009B5B2C">
          <w:rPr>
            <w:rStyle w:val="Hipervnculo"/>
            <w:sz w:val="20"/>
            <w:lang w:eastAsia="es-MX"/>
          </w:rPr>
          <w:t>carolina.rodriguezb@ine.mx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Las solicitudes de aclaración se enviar</w:t>
      </w:r>
      <w:r w:rsidR="00B10D03">
        <w:rPr>
          <w:rFonts w:ascii="Arial" w:hAnsi="Arial" w:cs="Arial"/>
          <w:lang w:eastAsia="es-MX"/>
        </w:rPr>
        <w:t>á</w:t>
      </w:r>
      <w:r w:rsidRPr="00EF4A7F">
        <w:rPr>
          <w:rFonts w:ascii="Arial" w:hAnsi="Arial" w:cs="Arial"/>
          <w:lang w:eastAsia="es-MX"/>
        </w:rPr>
        <w:t xml:space="preserve">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49" w:name="_Toc493501633"/>
      <w:bookmarkStart w:id="750" w:name="_Toc496883329"/>
      <w:bookmarkStart w:id="751" w:name="_Toc494211592"/>
      <w:bookmarkStart w:id="752" w:name="_Toc498523210"/>
      <w:bookmarkStart w:id="753" w:name="_Toc464498313"/>
      <w:bookmarkStart w:id="754" w:name="_Toc491180971"/>
      <w:bookmarkStart w:id="755" w:name="_Toc505704888"/>
      <w:bookmarkStart w:id="756" w:name="_Toc510612331"/>
      <w:bookmarkStart w:id="757" w:name="_Toc464498718"/>
      <w:bookmarkStart w:id="758" w:name="_Toc488428643"/>
      <w:bookmarkStart w:id="759" w:name="_Toc405207186"/>
      <w:bookmarkStart w:id="760" w:name="_Toc487209330"/>
      <w:bookmarkStart w:id="761" w:name="_Toc492377931"/>
      <w:bookmarkStart w:id="762" w:name="_Toc434003994"/>
      <w:bookmarkStart w:id="763" w:name="_Toc396148600"/>
      <w:bookmarkStart w:id="764" w:name="_Toc94701545"/>
      <w:bookmarkStart w:id="765" w:name="_Toc434004113"/>
      <w:bookmarkStart w:id="766" w:name="_Toc3538999"/>
      <w:bookmarkStart w:id="767" w:name="_Toc104199007"/>
      <w:bookmarkStart w:id="768" w:name="_Toc89112348"/>
      <w:bookmarkStart w:id="769" w:name="_Toc96092328"/>
      <w:bookmarkStart w:id="770" w:name="_Toc23410248"/>
      <w:bookmarkStart w:id="771" w:name="_Toc19704272"/>
      <w:bookmarkStart w:id="772" w:name="_Toc23958014"/>
      <w:bookmarkStart w:id="773" w:name="_Toc414448123"/>
      <w:bookmarkStart w:id="774" w:name="_Toc382993261"/>
      <w:bookmarkStart w:id="775" w:name="_Toc390699244"/>
      <w:bookmarkStart w:id="776" w:name="_Toc127378564"/>
      <w:bookmarkStart w:id="777" w:name="_Toc127981522"/>
      <w:bookmarkStart w:id="778" w:name="_Toc144317491"/>
      <w:bookmarkStart w:id="779" w:name="_Toc149156122"/>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 xml:space="preserve">Quien presida la(s) Junta(s) de Aclaraciones podrá suspender la sesión, </w:t>
      </w:r>
      <w:proofErr w:type="gramStart"/>
      <w:r w:rsidRPr="00EF4A7F">
        <w:rPr>
          <w:rFonts w:ascii="Arial" w:hAnsi="Arial" w:cs="Arial"/>
          <w:lang w:val="es-ES"/>
        </w:rPr>
        <w:t>en razón del</w:t>
      </w:r>
      <w:proofErr w:type="gramEnd"/>
      <w:r w:rsidRPr="00EF4A7F">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 xml:space="preserve">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w:t>
      </w:r>
      <w:r w:rsidR="00E23C85" w:rsidRPr="00EF4A7F">
        <w:rPr>
          <w:rFonts w:ascii="Arial" w:hAnsi="Arial" w:cs="Arial"/>
          <w:lang w:val="es-ES"/>
        </w:rPr>
        <w:lastRenderedPageBreak/>
        <w:t>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proofErr w:type="gramStart"/>
      <w:r w:rsidRPr="00EF4A7F">
        <w:rPr>
          <w:rFonts w:ascii="Arial" w:hAnsi="Arial" w:cs="Arial"/>
          <w:lang w:val="es-ES"/>
        </w:rPr>
        <w:t>en caso que</w:t>
      </w:r>
      <w:proofErr w:type="gramEnd"/>
      <w:r w:rsidRPr="00EF4A7F">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80" w:name="_Toc405207187"/>
      <w:bookmarkStart w:id="781" w:name="_Toc434004114"/>
      <w:bookmarkStart w:id="782" w:name="_Toc89112349"/>
      <w:bookmarkStart w:id="783" w:name="_Toc390699245"/>
      <w:bookmarkStart w:id="784" w:name="_Toc434003995"/>
      <w:bookmarkStart w:id="785" w:name="_Toc491180972"/>
      <w:bookmarkStart w:id="786" w:name="_Toc23958015"/>
      <w:bookmarkStart w:id="787" w:name="_Toc498523211"/>
      <w:bookmarkStart w:id="788" w:name="_Toc414448124"/>
      <w:bookmarkStart w:id="789" w:name="_Toc493501634"/>
      <w:bookmarkStart w:id="790" w:name="_Toc464498314"/>
      <w:bookmarkStart w:id="791" w:name="_Toc396148601"/>
      <w:bookmarkStart w:id="792" w:name="_Toc19704273"/>
      <w:bookmarkStart w:id="793" w:name="_Toc492377932"/>
      <w:bookmarkStart w:id="794" w:name="_Toc505704889"/>
      <w:bookmarkStart w:id="795" w:name="_Toc510612332"/>
      <w:bookmarkStart w:id="796" w:name="_Toc104199008"/>
      <w:bookmarkStart w:id="797" w:name="_Toc487209331"/>
      <w:bookmarkStart w:id="798" w:name="_Toc494211593"/>
      <w:bookmarkStart w:id="799" w:name="_Toc23410249"/>
      <w:bookmarkStart w:id="800" w:name="_Toc96092329"/>
      <w:bookmarkStart w:id="801" w:name="_Toc496883330"/>
      <w:bookmarkStart w:id="802" w:name="_Toc94701546"/>
      <w:bookmarkStart w:id="803" w:name="_Toc488428644"/>
      <w:bookmarkStart w:id="804" w:name="_Toc3539000"/>
      <w:bookmarkStart w:id="805" w:name="_Toc464498719"/>
      <w:bookmarkStart w:id="806" w:name="_Toc127378565"/>
      <w:bookmarkStart w:id="807" w:name="_Toc127981523"/>
      <w:bookmarkStart w:id="808" w:name="_Toc144317492"/>
      <w:bookmarkStart w:id="809" w:name="_Toc149156123"/>
      <w:r w:rsidRPr="00EF4A7F">
        <w:rPr>
          <w:rFonts w:cs="Arial"/>
          <w:bCs/>
          <w:color w:val="244061" w:themeColor="accent1" w:themeShade="80"/>
          <w:sz w:val="20"/>
        </w:rPr>
        <w:t>Acto de Presentación y Apertura de Proposiciones</w:t>
      </w:r>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p>
    <w:p w14:paraId="3FF9E579" w14:textId="77777777" w:rsidR="00CC1403" w:rsidRPr="00EF4A7F" w:rsidRDefault="00624CF1">
      <w:pPr>
        <w:pStyle w:val="Ttulo1"/>
        <w:spacing w:before="120" w:after="120"/>
        <w:jc w:val="both"/>
        <w:rPr>
          <w:rFonts w:cs="Arial"/>
          <w:bCs/>
          <w:sz w:val="20"/>
        </w:rPr>
      </w:pPr>
      <w:bookmarkStart w:id="810" w:name="_Toc327181267"/>
      <w:bookmarkStart w:id="811" w:name="_Toc464498720"/>
      <w:bookmarkStart w:id="812" w:name="_Toc314086085"/>
      <w:bookmarkStart w:id="813" w:name="_Toc314804569"/>
      <w:bookmarkStart w:id="814" w:name="_Toc488428645"/>
      <w:bookmarkStart w:id="815" w:name="_Toc494211594"/>
      <w:bookmarkStart w:id="816" w:name="_Toc496883331"/>
      <w:bookmarkStart w:id="817" w:name="_Toc434004115"/>
      <w:bookmarkStart w:id="818" w:name="_Toc464498315"/>
      <w:bookmarkStart w:id="819" w:name="_Toc390699246"/>
      <w:bookmarkStart w:id="820" w:name="_Toc414448125"/>
      <w:bookmarkStart w:id="821" w:name="_Toc405207188"/>
      <w:bookmarkStart w:id="822" w:name="_Toc329602583"/>
      <w:bookmarkStart w:id="823" w:name="_Toc505704890"/>
      <w:bookmarkStart w:id="824" w:name="_Toc491180973"/>
      <w:bookmarkStart w:id="825" w:name="_Toc3539001"/>
      <w:bookmarkStart w:id="826" w:name="_Toc396148602"/>
      <w:bookmarkStart w:id="827" w:name="_Toc314030209"/>
      <w:bookmarkStart w:id="828" w:name="_Toc316315433"/>
      <w:bookmarkStart w:id="829" w:name="_Toc493501635"/>
      <w:bookmarkStart w:id="830" w:name="_Toc510612333"/>
      <w:bookmarkStart w:id="831" w:name="_Toc104199009"/>
      <w:bookmarkStart w:id="832" w:name="_Toc314094148"/>
      <w:bookmarkStart w:id="833" w:name="_Toc316316319"/>
      <w:bookmarkStart w:id="834" w:name="_Toc94701547"/>
      <w:bookmarkStart w:id="835" w:name="_Toc96092330"/>
      <w:bookmarkStart w:id="836" w:name="_Toc19704274"/>
      <w:bookmarkStart w:id="837" w:name="_Toc487209332"/>
      <w:bookmarkStart w:id="838" w:name="_Toc315905517"/>
      <w:bookmarkStart w:id="839" w:name="_Toc23958016"/>
      <w:bookmarkStart w:id="840" w:name="_Toc314085327"/>
      <w:bookmarkStart w:id="841" w:name="_Toc23410250"/>
      <w:bookmarkStart w:id="842" w:name="_Toc314086225"/>
      <w:bookmarkStart w:id="843" w:name="_Toc382993263"/>
      <w:bookmarkStart w:id="844" w:name="_Toc390246827"/>
      <w:bookmarkStart w:id="845" w:name="_Toc89112350"/>
      <w:bookmarkStart w:id="846" w:name="_Toc434003996"/>
      <w:bookmarkStart w:id="847" w:name="_Toc498523212"/>
      <w:bookmarkStart w:id="848" w:name="_Toc492377933"/>
      <w:bookmarkStart w:id="849" w:name="_Toc127378566"/>
      <w:bookmarkStart w:id="850" w:name="_Toc127981524"/>
      <w:bookmarkStart w:id="851" w:name="_Toc144317493"/>
      <w:bookmarkStart w:id="852" w:name="_Toc149156124"/>
      <w:r w:rsidRPr="00EF4A7F">
        <w:rPr>
          <w:rFonts w:cs="Arial"/>
          <w:bCs/>
          <w:sz w:val="20"/>
        </w:rPr>
        <w:t>6.2.1</w:t>
      </w:r>
      <w:r w:rsidRPr="00EF4A7F">
        <w:rPr>
          <w:rFonts w:cs="Arial"/>
          <w:bCs/>
          <w:sz w:val="20"/>
        </w:rPr>
        <w:tab/>
        <w:t>Lugar, fecha y hora</w:t>
      </w:r>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p>
    <w:p w14:paraId="78D53DD2" w14:textId="45897639" w:rsidR="00D6640F" w:rsidRPr="0066478A" w:rsidRDefault="00D6640F" w:rsidP="0066478A">
      <w:pPr>
        <w:pStyle w:val="Texto0"/>
        <w:tabs>
          <w:tab w:val="left" w:pos="709"/>
        </w:tabs>
        <w:spacing w:before="120" w:after="120" w:line="240" w:lineRule="auto"/>
        <w:ind w:left="708" w:firstLine="0"/>
        <w:rPr>
          <w:b/>
          <w:sz w:val="20"/>
          <w:u w:val="single"/>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0A3177">
        <w:rPr>
          <w:b/>
          <w:sz w:val="20"/>
          <w:u w:val="single"/>
          <w:lang w:eastAsia="es-MX"/>
        </w:rPr>
        <w:t>14</w:t>
      </w:r>
      <w:r w:rsidRPr="00EF4A7F">
        <w:rPr>
          <w:b/>
          <w:sz w:val="20"/>
          <w:u w:val="single"/>
          <w:lang w:eastAsia="es-MX"/>
        </w:rPr>
        <w:t xml:space="preserve"> de</w:t>
      </w:r>
      <w:r w:rsidR="006D003C" w:rsidRPr="00EF4A7F">
        <w:rPr>
          <w:b/>
          <w:sz w:val="20"/>
          <w:u w:val="single"/>
          <w:lang w:eastAsia="es-MX"/>
        </w:rPr>
        <w:t xml:space="preserve"> </w:t>
      </w:r>
      <w:r w:rsidR="00040504">
        <w:rPr>
          <w:b/>
          <w:sz w:val="20"/>
          <w:u w:val="single"/>
          <w:lang w:eastAsia="es-MX"/>
        </w:rPr>
        <w:t>noviembre</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040504">
        <w:rPr>
          <w:b/>
          <w:sz w:val="20"/>
          <w:u w:val="single"/>
          <w:lang w:eastAsia="es-MX"/>
        </w:rPr>
        <w:t>1</w:t>
      </w:r>
      <w:r w:rsidR="000A3177">
        <w:rPr>
          <w:b/>
          <w:sz w:val="20"/>
          <w:u w:val="single"/>
          <w:lang w:eastAsia="es-MX"/>
        </w:rPr>
        <w:t>0</w:t>
      </w:r>
      <w:r w:rsidR="00040504">
        <w:rPr>
          <w:b/>
          <w:sz w:val="20"/>
          <w:u w:val="single"/>
          <w:lang w:eastAsia="es-MX"/>
        </w:rPr>
        <w:t>:00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3" w:name="_Toc127378567"/>
      <w:bookmarkStart w:id="854" w:name="_Toc127981525"/>
      <w:bookmarkStart w:id="855" w:name="_Toc144317494"/>
      <w:bookmarkStart w:id="856" w:name="_Toc149156125"/>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3"/>
      <w:bookmarkEnd w:id="854"/>
      <w:bookmarkEnd w:id="855"/>
      <w:bookmarkEnd w:id="856"/>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7" w:name="_Toc316316321"/>
      <w:bookmarkStart w:id="858" w:name="_Toc329602585"/>
      <w:bookmarkStart w:id="859" w:name="_Toc316315435"/>
      <w:bookmarkStart w:id="860" w:name="_Toc327181269"/>
      <w:bookmarkStart w:id="861" w:name="_Toc314086087"/>
      <w:bookmarkStart w:id="862" w:name="_Toc434003998"/>
      <w:bookmarkStart w:id="863" w:name="_Toc104199010"/>
      <w:bookmarkStart w:id="864" w:name="_Toc505704892"/>
      <w:bookmarkStart w:id="865" w:name="_Toc492377935"/>
      <w:bookmarkStart w:id="866" w:name="_Toc382993265"/>
      <w:bookmarkStart w:id="867" w:name="_Toc23410251"/>
      <w:bookmarkStart w:id="868" w:name="_Toc390699248"/>
      <w:bookmarkStart w:id="869" w:name="_Toc94701548"/>
      <w:bookmarkStart w:id="870" w:name="_Toc315905519"/>
      <w:bookmarkStart w:id="871" w:name="_Toc510612335"/>
      <w:bookmarkStart w:id="872" w:name="_Toc496883333"/>
      <w:bookmarkStart w:id="873" w:name="_Toc493501637"/>
      <w:bookmarkStart w:id="874" w:name="_Toc314085329"/>
      <w:bookmarkStart w:id="875" w:name="_Toc464498722"/>
      <w:bookmarkStart w:id="876" w:name="_Toc96092331"/>
      <w:bookmarkStart w:id="877" w:name="_Toc491180975"/>
      <w:bookmarkStart w:id="878" w:name="_Toc89112351"/>
      <w:bookmarkStart w:id="879" w:name="_Toc23958017"/>
      <w:bookmarkStart w:id="880" w:name="_Toc314804571"/>
      <w:bookmarkStart w:id="881" w:name="_Toc314086227"/>
      <w:bookmarkStart w:id="882" w:name="_Toc494211596"/>
      <w:bookmarkStart w:id="883" w:name="_Toc3539002"/>
      <w:bookmarkStart w:id="884" w:name="_Toc434004117"/>
      <w:bookmarkStart w:id="885" w:name="_Toc396148604"/>
      <w:bookmarkStart w:id="886" w:name="_Toc19704275"/>
      <w:bookmarkStart w:id="887" w:name="_Toc405207190"/>
      <w:bookmarkStart w:id="888" w:name="_Toc488428647"/>
      <w:bookmarkStart w:id="889" w:name="_Toc487209334"/>
      <w:bookmarkStart w:id="890" w:name="_Toc414448127"/>
      <w:bookmarkStart w:id="891" w:name="_Toc314030211"/>
      <w:bookmarkStart w:id="892" w:name="_Toc390246829"/>
      <w:bookmarkStart w:id="893" w:name="_Toc314094150"/>
      <w:bookmarkStart w:id="894" w:name="_Toc464498317"/>
      <w:bookmarkStart w:id="895" w:name="_Toc498523214"/>
      <w:bookmarkStart w:id="896" w:name="_Toc127378568"/>
      <w:bookmarkStart w:id="897" w:name="_Toc127981526"/>
      <w:bookmarkStart w:id="898" w:name="_Toc144317495"/>
      <w:bookmarkStart w:id="899"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 xml:space="preserve">sólo podrá permitir el acceso a cualquier persona en calidad de observador conforme a lo establecido en el </w:t>
      </w:r>
      <w:r w:rsidRPr="00EF4A7F">
        <w:rPr>
          <w:rFonts w:ascii="Arial" w:hAnsi="Arial" w:cs="Arial"/>
          <w:snapToGrid/>
          <w:u w:val="single"/>
        </w:rPr>
        <w:lastRenderedPageBreak/>
        <w:t>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900" w:name="_Toc316316322"/>
      <w:bookmarkStart w:id="901" w:name="_Toc496883334"/>
      <w:bookmarkStart w:id="902" w:name="_Toc464498318"/>
      <w:bookmarkStart w:id="903" w:name="_Toc314085330"/>
      <w:bookmarkStart w:id="904" w:name="_Toc314094151"/>
      <w:bookmarkStart w:id="905" w:name="_Toc491180976"/>
      <w:bookmarkStart w:id="906" w:name="_Toc434004118"/>
      <w:bookmarkStart w:id="907" w:name="_Toc487209335"/>
      <w:bookmarkStart w:id="908" w:name="_Toc314030212"/>
      <w:bookmarkStart w:id="909" w:name="_Toc314804572"/>
      <w:bookmarkStart w:id="910" w:name="_Toc314086228"/>
      <w:bookmarkStart w:id="911" w:name="_Toc390246830"/>
      <w:bookmarkStart w:id="912" w:name="_Toc327181270"/>
      <w:bookmarkStart w:id="913" w:name="_Toc315905520"/>
      <w:bookmarkStart w:id="914" w:name="_Toc405207191"/>
      <w:bookmarkStart w:id="915" w:name="_Toc316315436"/>
      <w:bookmarkStart w:id="916" w:name="_Toc434003999"/>
      <w:bookmarkStart w:id="917" w:name="_Toc492377936"/>
      <w:bookmarkStart w:id="918" w:name="_Toc464498723"/>
      <w:bookmarkStart w:id="919" w:name="_Toc390699249"/>
      <w:bookmarkStart w:id="920" w:name="_Toc493501638"/>
      <w:bookmarkStart w:id="921" w:name="_Toc382993266"/>
      <w:bookmarkStart w:id="922" w:name="_Toc414448128"/>
      <w:bookmarkStart w:id="923" w:name="_Toc498523215"/>
      <w:bookmarkStart w:id="924" w:name="_Toc104199011"/>
      <w:bookmarkStart w:id="925" w:name="_Toc488428648"/>
      <w:bookmarkStart w:id="926" w:name="_Toc23410252"/>
      <w:bookmarkStart w:id="927" w:name="_Toc19704276"/>
      <w:bookmarkStart w:id="928" w:name="_Toc94701549"/>
      <w:bookmarkStart w:id="929" w:name="_Toc23958018"/>
      <w:bookmarkStart w:id="930" w:name="_Toc329602586"/>
      <w:bookmarkStart w:id="931" w:name="_Toc494211597"/>
      <w:bookmarkStart w:id="932" w:name="_Toc96092332"/>
      <w:bookmarkStart w:id="933" w:name="_Toc314086088"/>
      <w:bookmarkStart w:id="934" w:name="_Toc505704893"/>
      <w:bookmarkStart w:id="935" w:name="_Toc89112352"/>
      <w:bookmarkStart w:id="936" w:name="_Toc3539003"/>
      <w:bookmarkStart w:id="937" w:name="_Toc396148605"/>
      <w:bookmarkStart w:id="938" w:name="_Toc510612336"/>
      <w:bookmarkStart w:id="939" w:name="_Toc127378569"/>
      <w:bookmarkStart w:id="940" w:name="_Toc127981527"/>
      <w:bookmarkStart w:id="941" w:name="_Toc144317496"/>
      <w:bookmarkStart w:id="942"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3" w:name="_Toc308181766"/>
      <w:bookmarkStart w:id="944" w:name="_Toc289064590"/>
      <w:bookmarkStart w:id="945" w:name="_Toc307923720"/>
      <w:bookmarkStart w:id="946" w:name="_Toc315905521"/>
      <w:bookmarkStart w:id="947" w:name="_Toc314085331"/>
      <w:bookmarkStart w:id="948" w:name="_Toc314086089"/>
      <w:bookmarkStart w:id="949" w:name="_Toc316316323"/>
      <w:bookmarkStart w:id="950" w:name="_Toc314086229"/>
      <w:bookmarkStart w:id="951" w:name="_Toc314094152"/>
      <w:bookmarkStart w:id="952" w:name="_Toc314030213"/>
      <w:bookmarkStart w:id="953" w:name="_Toc309618077"/>
      <w:bookmarkStart w:id="954" w:name="_Toc327181271"/>
      <w:bookmarkStart w:id="955" w:name="_Toc316315437"/>
      <w:bookmarkStart w:id="956" w:name="_Toc314804573"/>
      <w:bookmarkStart w:id="957" w:name="_Toc307995587"/>
      <w:bookmarkStart w:id="958"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las proposiciones ya presentadas no podrán ser retiradas o dejarse sin efecto por los 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59" w:name="_Toc390246831"/>
      <w:bookmarkStart w:id="960" w:name="_Toc414448129"/>
      <w:bookmarkStart w:id="961" w:name="_Toc382993267"/>
      <w:bookmarkStart w:id="962" w:name="_Toc396148606"/>
      <w:bookmarkStart w:id="963" w:name="_Toc491180977"/>
      <w:bookmarkStart w:id="964" w:name="_Toc104199012"/>
      <w:bookmarkStart w:id="965" w:name="_Toc493501639"/>
      <w:bookmarkStart w:id="966" w:name="_Toc510612337"/>
      <w:bookmarkStart w:id="967" w:name="_Toc3539004"/>
      <w:bookmarkStart w:id="968" w:name="_Toc434004119"/>
      <w:bookmarkStart w:id="969" w:name="_Toc19704277"/>
      <w:bookmarkStart w:id="970" w:name="_Toc494211598"/>
      <w:bookmarkStart w:id="971" w:name="_Toc405207192"/>
      <w:bookmarkStart w:id="972" w:name="_Toc390699250"/>
      <w:bookmarkStart w:id="973" w:name="_Toc505704894"/>
      <w:bookmarkStart w:id="974" w:name="_Toc488428649"/>
      <w:bookmarkStart w:id="975" w:name="_Toc487209336"/>
      <w:bookmarkStart w:id="976" w:name="_Toc434004000"/>
      <w:bookmarkStart w:id="977" w:name="_Toc23958019"/>
      <w:bookmarkStart w:id="978" w:name="_Toc464498724"/>
      <w:bookmarkStart w:id="979" w:name="_Toc89112353"/>
      <w:bookmarkStart w:id="980" w:name="_Toc498523216"/>
      <w:bookmarkStart w:id="981" w:name="_Toc492377937"/>
      <w:bookmarkStart w:id="982" w:name="_Toc94701550"/>
      <w:bookmarkStart w:id="983" w:name="_Toc464498319"/>
      <w:bookmarkStart w:id="984" w:name="_Toc23410253"/>
      <w:bookmarkStart w:id="985" w:name="_Toc96092333"/>
      <w:bookmarkStart w:id="986" w:name="_Toc496883335"/>
      <w:bookmarkStart w:id="987" w:name="_Toc127378570"/>
      <w:bookmarkStart w:id="988" w:name="_Toc127981528"/>
      <w:bookmarkStart w:id="989" w:name="_Toc144317497"/>
      <w:bookmarkStart w:id="990" w:name="_Toc149156128"/>
      <w:r w:rsidRPr="00EF4A7F">
        <w:rPr>
          <w:rFonts w:cs="Arial"/>
          <w:bCs/>
          <w:color w:val="244061" w:themeColor="accent1" w:themeShade="80"/>
          <w:sz w:val="20"/>
        </w:rPr>
        <w:t>Acto de Fallo</w:t>
      </w:r>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p>
    <w:p w14:paraId="4553C6A4" w14:textId="76F79A8B"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1" w:name="_Toc314086230"/>
      <w:bookmarkStart w:id="992" w:name="_Toc314094153"/>
      <w:bookmarkStart w:id="993" w:name="_Toc314085332"/>
      <w:bookmarkStart w:id="994" w:name="_Toc298407629"/>
      <w:bookmarkStart w:id="995" w:name="_Toc314804574"/>
      <w:bookmarkStart w:id="996"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0A3177">
        <w:rPr>
          <w:rFonts w:ascii="Arial" w:hAnsi="Arial" w:cs="Arial"/>
          <w:b/>
          <w:bCs/>
        </w:rPr>
        <w:t>21</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040504">
        <w:rPr>
          <w:rFonts w:ascii="Arial" w:hAnsi="Arial" w:cs="Arial"/>
          <w:b/>
          <w:bCs/>
        </w:rPr>
        <w:t>noviembre</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28"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7" w:name="_FORMALIZACIÓN_DEL_CONTRATO"/>
      <w:bookmarkStart w:id="998" w:name="_Toc434004120"/>
      <w:bookmarkStart w:id="999" w:name="_Toc149156129"/>
      <w:bookmarkEnd w:id="997"/>
      <w:r w:rsidRPr="00EF4A7F">
        <w:rPr>
          <w:rFonts w:cs="Arial"/>
          <w:bCs/>
          <w:color w:val="244061" w:themeColor="accent1" w:themeShade="80"/>
          <w:sz w:val="20"/>
        </w:rPr>
        <w:lastRenderedPageBreak/>
        <w:t>FORMALIZACIÓN DEL CONTRATO</w:t>
      </w:r>
      <w:bookmarkEnd w:id="991"/>
      <w:bookmarkEnd w:id="992"/>
      <w:bookmarkEnd w:id="993"/>
      <w:bookmarkEnd w:id="994"/>
      <w:bookmarkEnd w:id="995"/>
      <w:bookmarkEnd w:id="996"/>
      <w:bookmarkEnd w:id="998"/>
      <w:bookmarkEnd w:id="999"/>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00" w:name="_Toc427242093"/>
      <w:bookmarkStart w:id="1001" w:name="_Toc487209338"/>
      <w:bookmarkStart w:id="1002" w:name="_Toc383788328"/>
      <w:bookmarkStart w:id="1003" w:name="_Toc491180979"/>
      <w:bookmarkStart w:id="1004" w:name="_Toc488428651"/>
      <w:bookmarkStart w:id="1005" w:name="_Toc428879805"/>
      <w:bookmarkStart w:id="1006" w:name="_Toc492377939"/>
      <w:bookmarkStart w:id="1007" w:name="_Toc498523218"/>
      <w:bookmarkStart w:id="1008" w:name="_Toc505704896"/>
      <w:bookmarkStart w:id="1009" w:name="_Toc464498321"/>
      <w:bookmarkStart w:id="1010" w:name="_Toc464498726"/>
      <w:bookmarkStart w:id="1011" w:name="_Toc94701552"/>
      <w:bookmarkStart w:id="1012" w:name="_Toc382992978"/>
      <w:bookmarkStart w:id="1013" w:name="_Toc493501641"/>
      <w:bookmarkStart w:id="1014" w:name="_Toc89112355"/>
      <w:bookmarkStart w:id="1015" w:name="_Toc104199014"/>
      <w:bookmarkStart w:id="1016" w:name="_Toc383184951"/>
      <w:bookmarkStart w:id="1017" w:name="_Toc409002234"/>
      <w:bookmarkStart w:id="1018" w:name="_Toc494211600"/>
      <w:bookmarkStart w:id="1019" w:name="_Toc19704279"/>
      <w:bookmarkStart w:id="1020" w:name="_Toc390935291"/>
      <w:bookmarkStart w:id="1021" w:name="_Toc23410255"/>
      <w:bookmarkStart w:id="1022" w:name="_Toc452121398"/>
      <w:bookmarkStart w:id="1023" w:name="_Toc422232855"/>
      <w:bookmarkStart w:id="1024" w:name="_Toc96092335"/>
      <w:bookmarkStart w:id="1025" w:name="_Toc510612339"/>
      <w:bookmarkStart w:id="1026" w:name="_Toc496883337"/>
      <w:bookmarkStart w:id="1027" w:name="_Toc3539006"/>
      <w:bookmarkStart w:id="1028" w:name="_Toc447120331"/>
      <w:bookmarkStart w:id="1029" w:name="_Toc23958021"/>
      <w:bookmarkStart w:id="1030" w:name="_Toc127378572"/>
      <w:bookmarkStart w:id="1031" w:name="_Toc127981530"/>
      <w:bookmarkStart w:id="1032" w:name="_Toc144317499"/>
      <w:bookmarkStart w:id="1033" w:name="_Toc149156130"/>
      <w:bookmarkStart w:id="1034" w:name="_Toc309618080"/>
      <w:bookmarkEnd w:id="626"/>
      <w:bookmarkEnd w:id="627"/>
      <w:bookmarkEnd w:id="628"/>
      <w:bookmarkEnd w:id="629"/>
      <w:bookmarkEnd w:id="630"/>
      <w:bookmarkEnd w:id="631"/>
      <w:bookmarkEnd w:id="632"/>
      <w:bookmarkEnd w:id="633"/>
      <w:bookmarkEnd w:id="634"/>
      <w:bookmarkEnd w:id="635"/>
      <w:bookmarkEnd w:id="636"/>
      <w:bookmarkEnd w:id="637"/>
      <w:bookmarkEnd w:id="638"/>
      <w:r w:rsidRPr="00EF4A7F">
        <w:rPr>
          <w:rFonts w:cs="Arial"/>
          <w:bCs/>
          <w:color w:val="244061" w:themeColor="accent1" w:themeShade="80"/>
          <w:sz w:val="20"/>
        </w:rPr>
        <w:t>Para la suscripción del contrato para personas físicas y morales:</w:t>
      </w:r>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5" w:name="_Toc104199015"/>
      <w:bookmarkStart w:id="1036" w:name="_Toc127378573"/>
      <w:bookmarkStart w:id="1037" w:name="_Toc127981531"/>
      <w:bookmarkStart w:id="1038" w:name="_Toc144317500"/>
      <w:bookmarkStart w:id="1039" w:name="_Toc149156131"/>
      <w:r w:rsidRPr="00EF4A7F">
        <w:rPr>
          <w:rFonts w:cs="Arial"/>
          <w:bCs/>
          <w:color w:val="244061" w:themeColor="accent1" w:themeShade="80"/>
          <w:sz w:val="20"/>
        </w:rPr>
        <w:t>Documentación que deberá entregar el Licitante que resulte adjudicado:</w:t>
      </w:r>
      <w:bookmarkEnd w:id="1035"/>
      <w:bookmarkEnd w:id="1036"/>
      <w:bookmarkEnd w:id="1037"/>
      <w:bookmarkEnd w:id="1038"/>
      <w:bookmarkEnd w:id="1039"/>
    </w:p>
    <w:p w14:paraId="40CE3984" w14:textId="139080B6" w:rsidR="00CC1403" w:rsidRPr="00EF4A7F" w:rsidRDefault="00624CF1">
      <w:pPr>
        <w:ind w:left="709"/>
        <w:jc w:val="both"/>
        <w:rPr>
          <w:rFonts w:ascii="Arial" w:hAnsi="Arial" w:cs="Arial"/>
          <w:color w:val="000000"/>
          <w:lang w:val="es-ES" w:eastAsia="es-MX"/>
        </w:rPr>
      </w:pPr>
      <w:bookmarkStart w:id="1040" w:name="_Toc314094155"/>
      <w:bookmarkStart w:id="1041" w:name="_Toc314086232"/>
      <w:bookmarkStart w:id="1042" w:name="_Toc316316326"/>
      <w:bookmarkStart w:id="1043" w:name="_Toc409002235"/>
      <w:bookmarkStart w:id="1044" w:name="_Toc382992979"/>
      <w:bookmarkStart w:id="1045" w:name="_Toc314030216"/>
      <w:bookmarkStart w:id="1046" w:name="_Toc314086092"/>
      <w:bookmarkStart w:id="1047" w:name="_Toc314804576"/>
      <w:bookmarkStart w:id="1048" w:name="_Toc314085334"/>
      <w:bookmarkStart w:id="1049" w:name="_Toc390935292"/>
      <w:bookmarkStart w:id="1050" w:name="_Toc383184952"/>
      <w:bookmarkStart w:id="1051" w:name="_Toc383788329"/>
      <w:bookmarkStart w:id="1052" w:name="_Toc329602590"/>
      <w:bookmarkStart w:id="1053" w:name="_Toc327181274"/>
      <w:bookmarkStart w:id="1054" w:name="_Toc316315440"/>
      <w:bookmarkStart w:id="1055" w:name="_Toc315905524"/>
      <w:bookmarkEnd w:id="1034"/>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29"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0"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6624E10E" w14:textId="77777777" w:rsidR="005B6E28" w:rsidRDefault="005B6E28" w:rsidP="005B6E28">
      <w:pPr>
        <w:pStyle w:val="Prrafodelista"/>
        <w:rPr>
          <w:rFonts w:ascii="Arial" w:hAnsi="Arial" w:cs="Arial"/>
          <w:color w:val="000000"/>
          <w:lang w:val="es-ES" w:eastAsia="es-MX"/>
        </w:rPr>
      </w:pP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2FDAB758" w14:textId="77777777" w:rsidR="005B6E28" w:rsidRDefault="005B6E28" w:rsidP="005B6E28">
      <w:pPr>
        <w:pStyle w:val="Prrafodelista"/>
        <w:rPr>
          <w:rFonts w:ascii="Arial" w:hAnsi="Arial" w:cs="Arial"/>
          <w:color w:val="000000"/>
          <w:lang w:val="es-ES" w:eastAsia="es-MX"/>
        </w:rPr>
      </w:pP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74B87BF7" w14:textId="77777777" w:rsidR="005B6E28" w:rsidRDefault="005B6E28" w:rsidP="005B6E28">
      <w:pPr>
        <w:pStyle w:val="Prrafodelista"/>
        <w:rPr>
          <w:rFonts w:ascii="Arial" w:hAnsi="Arial" w:cs="Arial"/>
          <w:color w:val="000000"/>
          <w:lang w:val="es-ES" w:eastAsia="es-MX"/>
        </w:rPr>
      </w:pP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64789A21" w14:textId="77777777" w:rsidR="005B6E28" w:rsidRDefault="005B6E28" w:rsidP="005B6E28">
      <w:pPr>
        <w:pStyle w:val="Prrafodelista"/>
        <w:rPr>
          <w:rFonts w:ascii="Arial" w:hAnsi="Arial" w:cs="Arial"/>
          <w:color w:val="000000"/>
          <w:lang w:val="es-ES" w:eastAsia="es-MX"/>
        </w:rPr>
      </w:pP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1BDD74F" w14:textId="77777777" w:rsidR="005B6E28" w:rsidRDefault="005B6E28" w:rsidP="005B6E28">
      <w:pPr>
        <w:pStyle w:val="Prrafodelista"/>
        <w:rPr>
          <w:rFonts w:ascii="Arial" w:hAnsi="Arial" w:cs="Arial"/>
          <w:color w:val="000000"/>
          <w:lang w:val="es-ES" w:eastAsia="es-MX"/>
        </w:rPr>
      </w:pP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6AF993B7" w14:textId="77777777" w:rsidR="005B6E28" w:rsidRDefault="005B6E28" w:rsidP="005B6E28">
      <w:pPr>
        <w:pStyle w:val="Prrafodelista"/>
        <w:rPr>
          <w:rFonts w:ascii="Arial" w:hAnsi="Arial" w:cs="Arial"/>
          <w:color w:val="000000"/>
          <w:lang w:val="es-ES" w:eastAsia="es-MX"/>
        </w:rPr>
      </w:pP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03A4BF29" w14:textId="77777777" w:rsidR="005B6E28" w:rsidRDefault="005B6E28" w:rsidP="005B6E28">
      <w:pPr>
        <w:pStyle w:val="Prrafodelista"/>
        <w:rPr>
          <w:rFonts w:ascii="Arial" w:hAnsi="Arial" w:cs="Arial"/>
          <w:color w:val="000000"/>
          <w:lang w:val="es-ES" w:eastAsia="es-MX"/>
        </w:rPr>
      </w:pP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62462CAF" w14:textId="77777777" w:rsidR="005B6E28" w:rsidRDefault="005B6E28" w:rsidP="005B6E28">
      <w:pPr>
        <w:pStyle w:val="Prrafodelista"/>
        <w:rPr>
          <w:rFonts w:ascii="Arial" w:hAnsi="Arial" w:cs="Arial"/>
          <w:color w:val="000000"/>
          <w:lang w:val="es-ES" w:eastAsia="es-MX"/>
        </w:rPr>
      </w:pP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392D1688" w14:textId="77777777" w:rsidR="005B6E28" w:rsidRDefault="005B6E28" w:rsidP="005B6E28">
      <w:pPr>
        <w:pStyle w:val="Prrafodelista"/>
        <w:rPr>
          <w:rFonts w:ascii="Arial" w:hAnsi="Arial" w:cs="Arial"/>
          <w:color w:val="000000"/>
          <w:lang w:val="es-ES" w:eastAsia="es-MX"/>
        </w:rPr>
      </w:pP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2615B6F3" w:rsidR="00CC1403" w:rsidRPr="002C7FDD" w:rsidRDefault="00624CF1" w:rsidP="002C7FDD">
      <w:pPr>
        <w:pStyle w:val="Prrafodelista"/>
        <w:numPr>
          <w:ilvl w:val="0"/>
          <w:numId w:val="83"/>
        </w:numPr>
        <w:ind w:left="993"/>
        <w:rPr>
          <w:rFonts w:ascii="Arial" w:hAnsi="Arial" w:cs="Arial"/>
          <w:b/>
          <w:bCs/>
          <w:color w:val="000000"/>
          <w:lang w:val="es-ES" w:eastAsia="es-MX"/>
        </w:rPr>
      </w:pPr>
      <w:r w:rsidRPr="002C7FDD">
        <w:rPr>
          <w:rFonts w:ascii="Arial" w:hAnsi="Arial" w:cs="Arial"/>
          <w:b/>
          <w:bCs/>
          <w:color w:val="000000"/>
          <w:lang w:val="es-ES" w:eastAsia="es-MX"/>
        </w:rPr>
        <w:t>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lastRenderedPageBreak/>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F8762BD" w:rsidR="00CC1403" w:rsidRPr="005B6E28" w:rsidRDefault="00624CF1" w:rsidP="002C7FDD">
      <w:pPr>
        <w:pStyle w:val="Prrafodelista"/>
        <w:numPr>
          <w:ilvl w:val="0"/>
          <w:numId w:val="58"/>
        </w:numPr>
        <w:jc w:val="both"/>
        <w:rPr>
          <w:rFonts w:ascii="Arial" w:hAnsi="Arial" w:cs="Arial"/>
          <w:color w:val="000000"/>
          <w:lang w:val="es-ES" w:eastAsia="es-MX"/>
        </w:rPr>
      </w:pPr>
      <w:r w:rsidRPr="005B6E28">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1"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2"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63D13F4C"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Pr>
          <w:rFonts w:ascii="Arial" w:hAnsi="Arial" w:cs="Arial"/>
          <w:color w:val="000000"/>
          <w:lang w:val="es-ES" w:eastAsia="es-MX"/>
        </w:rPr>
        <w:t xml:space="preserve"> Zafiro II,</w:t>
      </w:r>
      <w:r w:rsidRPr="00EF4A7F">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6" w:name="_Toc104199016"/>
      <w:bookmarkStart w:id="1057" w:name="_Toc127378574"/>
      <w:bookmarkStart w:id="1058" w:name="_Toc127981532"/>
      <w:bookmarkStart w:id="1059" w:name="_Toc144317501"/>
      <w:bookmarkStart w:id="1060"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6"/>
      <w:bookmarkEnd w:id="1057"/>
      <w:bookmarkEnd w:id="1058"/>
      <w:bookmarkEnd w:id="1059"/>
      <w:bookmarkEnd w:id="1060"/>
    </w:p>
    <w:p w14:paraId="4411EAAE" w14:textId="50A73BFE"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w:t>
      </w:r>
      <w:r w:rsidRPr="00EF4A7F">
        <w:rPr>
          <w:rFonts w:ascii="Arial" w:hAnsi="Arial" w:cs="Arial"/>
          <w:color w:val="000000"/>
          <w:lang w:val="es-ES" w:eastAsia="es-MX"/>
        </w:rPr>
        <w:lastRenderedPageBreak/>
        <w:t>acredite su identidad, dicha acreditación se podrá realizar a través de la utilización de medios electrónicos, mediante procedimiento que la Autoridad Certificadora establezca para ello, y realizar el requerimiento del certificado digital a través de la</w:t>
      </w:r>
      <w:r w:rsidR="005B6E28" w:rsidRPr="00EF4A7F">
        <w:rPr>
          <w:rFonts w:ascii="Arial" w:hAnsi="Arial" w:cs="Arial"/>
          <w:color w:val="000000"/>
          <w:lang w:val="es-ES" w:eastAsia="es-MX"/>
        </w:rPr>
        <w:t xml:space="preserve"> </w:t>
      </w:r>
      <w:r w:rsidRPr="00EF4A7F">
        <w:rPr>
          <w:rFonts w:ascii="Arial" w:hAnsi="Arial" w:cs="Arial"/>
          <w:color w:val="000000"/>
          <w:lang w:val="es-ES" w:eastAsia="es-MX"/>
        </w:rPr>
        <w:t xml:space="preserve">herramienta que para tal fin se determine, y deberá enviar la siguiente documentación a la cuenta de correo electrónico </w:t>
      </w:r>
      <w:hyperlink r:id="rId33"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4"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5"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3AB5701E" w14:textId="77777777" w:rsidR="005B6E28" w:rsidRDefault="005B6E28" w:rsidP="005B6E28">
      <w:pPr>
        <w:pStyle w:val="Prrafodelista"/>
        <w:rPr>
          <w:rFonts w:ascii="Arial" w:hAnsi="Arial" w:cs="Arial"/>
          <w:color w:val="000000"/>
          <w:lang w:val="es-ES" w:eastAsia="es-MX"/>
        </w:rPr>
      </w:pP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5D9AF781" w14:textId="77777777" w:rsidR="005B6E28" w:rsidRDefault="005B6E28" w:rsidP="005B6E28">
      <w:pPr>
        <w:pStyle w:val="Prrafodelista"/>
        <w:rPr>
          <w:rFonts w:ascii="Arial" w:hAnsi="Arial" w:cs="Arial"/>
          <w:color w:val="000000"/>
          <w:lang w:val="es-ES" w:eastAsia="es-MX"/>
        </w:rPr>
      </w:pP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1D15EA14" w14:textId="77777777" w:rsidR="005B6E28" w:rsidRDefault="005B6E28" w:rsidP="005B6E28">
      <w:pPr>
        <w:pStyle w:val="Prrafodelista"/>
        <w:rPr>
          <w:rFonts w:ascii="Arial" w:hAnsi="Arial" w:cs="Arial"/>
          <w:color w:val="000000"/>
          <w:lang w:val="es-ES" w:eastAsia="es-MX"/>
        </w:rPr>
      </w:pP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6CC1CF6A" w14:textId="77777777" w:rsidR="005B6E28" w:rsidRDefault="005B6E28" w:rsidP="005B6E28">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2495DD38" w14:textId="77777777" w:rsidR="002C7FDD" w:rsidRDefault="00624CF1" w:rsidP="002C7FDD">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570A07D1" w14:textId="77777777" w:rsidR="002C7FDD" w:rsidRDefault="002C7FDD" w:rsidP="002C7FDD">
      <w:pPr>
        <w:numPr>
          <w:ilvl w:val="0"/>
          <w:numId w:val="66"/>
        </w:numPr>
        <w:ind w:left="709"/>
        <w:jc w:val="both"/>
        <w:rPr>
          <w:rFonts w:ascii="Arial" w:hAnsi="Arial" w:cs="Arial"/>
          <w:color w:val="000000"/>
          <w:lang w:val="es-ES" w:eastAsia="es-MX"/>
        </w:rPr>
      </w:pPr>
    </w:p>
    <w:p w14:paraId="61895094" w14:textId="77777777" w:rsidR="002C7FDD" w:rsidRDefault="002C7FDD" w:rsidP="002C7FDD">
      <w:pPr>
        <w:numPr>
          <w:ilvl w:val="0"/>
          <w:numId w:val="66"/>
        </w:numPr>
        <w:ind w:left="709"/>
        <w:jc w:val="both"/>
        <w:rPr>
          <w:rFonts w:ascii="Arial" w:hAnsi="Arial" w:cs="Arial"/>
          <w:color w:val="000000"/>
          <w:lang w:val="es-ES" w:eastAsia="es-MX"/>
        </w:rPr>
      </w:pPr>
      <w:r w:rsidRPr="002C7FDD">
        <w:rPr>
          <w:rFonts w:ascii="Arial" w:hAnsi="Arial" w:cs="Arial"/>
          <w:b/>
          <w:bCs/>
          <w:color w:val="000000"/>
          <w:lang w:val="es-ES" w:eastAsia="es-MX"/>
        </w:rPr>
        <w:t>b)</w:t>
      </w:r>
      <w:r>
        <w:rPr>
          <w:rFonts w:ascii="Arial" w:hAnsi="Arial" w:cs="Arial"/>
          <w:color w:val="000000"/>
          <w:lang w:val="es-ES" w:eastAsia="es-MX"/>
        </w:rPr>
        <w:t xml:space="preserve"> </w:t>
      </w:r>
      <w:r w:rsidR="00624CF1" w:rsidRPr="002C7FDD">
        <w:rPr>
          <w:rFonts w:ascii="Arial" w:hAnsi="Arial" w:cs="Arial"/>
          <w:color w:val="000000"/>
          <w:lang w:val="es-ES" w:eastAsia="es-MX"/>
        </w:rPr>
        <w:t>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6BE52564" w14:textId="77777777" w:rsidR="002C7FDD" w:rsidRDefault="002C7FDD" w:rsidP="002C7FDD">
      <w:pPr>
        <w:pStyle w:val="Prrafodelista"/>
        <w:rPr>
          <w:rFonts w:ascii="Arial" w:hAnsi="Arial" w:cs="Arial"/>
          <w:color w:val="000000"/>
          <w:lang w:val="es-ES" w:eastAsia="es-MX"/>
        </w:rPr>
      </w:pPr>
    </w:p>
    <w:p w14:paraId="1B2DFF42" w14:textId="77777777" w:rsidR="002C7FDD" w:rsidRDefault="002C7FDD" w:rsidP="002C7FDD">
      <w:pPr>
        <w:numPr>
          <w:ilvl w:val="0"/>
          <w:numId w:val="66"/>
        </w:numPr>
        <w:ind w:left="709"/>
        <w:jc w:val="both"/>
        <w:rPr>
          <w:rFonts w:ascii="Arial" w:hAnsi="Arial" w:cs="Arial"/>
          <w:color w:val="000000"/>
          <w:lang w:val="es-ES" w:eastAsia="es-MX"/>
        </w:rPr>
      </w:pPr>
      <w:r w:rsidRPr="002C7FDD">
        <w:rPr>
          <w:rFonts w:ascii="Arial" w:hAnsi="Arial" w:cs="Arial"/>
          <w:b/>
          <w:bCs/>
          <w:color w:val="000000"/>
          <w:lang w:val="es-ES" w:eastAsia="es-MX"/>
        </w:rPr>
        <w:t>c)</w:t>
      </w:r>
      <w:r>
        <w:rPr>
          <w:rFonts w:ascii="Arial" w:hAnsi="Arial" w:cs="Arial"/>
          <w:color w:val="000000"/>
          <w:lang w:val="es-ES" w:eastAsia="es-MX"/>
        </w:rPr>
        <w:t xml:space="preserve"> </w:t>
      </w:r>
      <w:r w:rsidR="00624CF1" w:rsidRPr="002C7FDD">
        <w:rPr>
          <w:rFonts w:ascii="Arial" w:hAnsi="Arial" w:cs="Arial"/>
          <w:color w:val="000000"/>
          <w:lang w:val="es-ES" w:eastAsia="es-MX"/>
        </w:rPr>
        <w:t xml:space="preserve">Cédula de identificación fiscal original (RFC). </w:t>
      </w:r>
      <w:r w:rsidR="00624CF1" w:rsidRPr="002C7FDD">
        <w:rPr>
          <w:rFonts w:ascii="Arial" w:hAnsi="Arial" w:cs="Arial"/>
          <w:lang w:eastAsia="es-MX"/>
        </w:rPr>
        <w:t>(Del Apoderado o Representante Legal que suscribirá el contrato correspondiente).</w:t>
      </w:r>
    </w:p>
    <w:p w14:paraId="4EA63C8D" w14:textId="77777777" w:rsidR="002C7FDD" w:rsidRDefault="002C7FDD" w:rsidP="002C7FDD">
      <w:pPr>
        <w:pStyle w:val="Prrafodelista"/>
        <w:rPr>
          <w:rFonts w:ascii="Arial" w:hAnsi="Arial" w:cs="Arial"/>
          <w:color w:val="000000"/>
          <w:lang w:val="es-ES" w:eastAsia="es-MX"/>
        </w:rPr>
      </w:pPr>
    </w:p>
    <w:p w14:paraId="6B6D074E" w14:textId="77777777" w:rsidR="002C7FDD" w:rsidRDefault="002C7FDD" w:rsidP="002C7FDD">
      <w:pPr>
        <w:numPr>
          <w:ilvl w:val="0"/>
          <w:numId w:val="66"/>
        </w:numPr>
        <w:ind w:left="709"/>
        <w:jc w:val="both"/>
        <w:rPr>
          <w:rFonts w:ascii="Arial" w:hAnsi="Arial" w:cs="Arial"/>
          <w:color w:val="000000"/>
          <w:lang w:val="es-ES" w:eastAsia="es-MX"/>
        </w:rPr>
      </w:pPr>
      <w:r w:rsidRPr="002C7FDD">
        <w:rPr>
          <w:rFonts w:ascii="Arial" w:hAnsi="Arial" w:cs="Arial"/>
          <w:b/>
          <w:bCs/>
          <w:color w:val="000000"/>
          <w:lang w:val="es-ES" w:eastAsia="es-MX"/>
        </w:rPr>
        <w:t>d</w:t>
      </w:r>
      <w:r>
        <w:rPr>
          <w:rFonts w:ascii="Arial" w:hAnsi="Arial" w:cs="Arial"/>
          <w:color w:val="000000"/>
          <w:lang w:val="es-ES" w:eastAsia="es-MX"/>
        </w:rPr>
        <w:t xml:space="preserve">) </w:t>
      </w:r>
      <w:r w:rsidR="00624CF1" w:rsidRPr="002C7FDD">
        <w:rPr>
          <w:rFonts w:ascii="Arial" w:hAnsi="Arial" w:cs="Arial"/>
          <w:color w:val="000000"/>
          <w:lang w:val="es-ES" w:eastAsia="es-MX"/>
        </w:rPr>
        <w:t>Clave Única de Registro de Población (CURP).</w:t>
      </w:r>
    </w:p>
    <w:p w14:paraId="50BE26EF" w14:textId="77777777" w:rsidR="002C7FDD" w:rsidRDefault="002C7FDD" w:rsidP="002C7FDD">
      <w:pPr>
        <w:pStyle w:val="Prrafodelista"/>
        <w:rPr>
          <w:rFonts w:ascii="Arial" w:hAnsi="Arial" w:cs="Arial"/>
          <w:color w:val="000000"/>
          <w:lang w:val="es-ES" w:eastAsia="es-MX"/>
        </w:rPr>
      </w:pPr>
    </w:p>
    <w:p w14:paraId="54B9441D" w14:textId="082C0D8A" w:rsidR="003F24A9" w:rsidRPr="002C7FDD" w:rsidRDefault="002C7FDD" w:rsidP="002C7FDD">
      <w:pPr>
        <w:numPr>
          <w:ilvl w:val="0"/>
          <w:numId w:val="66"/>
        </w:numPr>
        <w:ind w:left="709"/>
        <w:jc w:val="both"/>
        <w:rPr>
          <w:rFonts w:ascii="Arial" w:hAnsi="Arial" w:cs="Arial"/>
          <w:color w:val="000000"/>
          <w:lang w:val="es-ES" w:eastAsia="es-MX"/>
        </w:rPr>
      </w:pPr>
      <w:r w:rsidRPr="002C7FDD">
        <w:rPr>
          <w:rFonts w:ascii="Arial" w:hAnsi="Arial" w:cs="Arial"/>
          <w:b/>
          <w:bCs/>
          <w:color w:val="000000"/>
          <w:lang w:val="es-ES" w:eastAsia="es-MX"/>
        </w:rPr>
        <w:t>e)</w:t>
      </w:r>
      <w:r>
        <w:rPr>
          <w:rFonts w:ascii="Arial" w:hAnsi="Arial" w:cs="Arial"/>
          <w:color w:val="000000"/>
          <w:lang w:val="es-ES" w:eastAsia="es-MX"/>
        </w:rPr>
        <w:t xml:space="preserve"> </w:t>
      </w:r>
      <w:r w:rsidR="00624CF1" w:rsidRPr="002C7FDD">
        <w:rPr>
          <w:rFonts w:ascii="Arial" w:hAnsi="Arial" w:cs="Arial"/>
          <w:color w:val="000000"/>
          <w:lang w:val="es-ES" w:eastAsia="es-MX"/>
        </w:rPr>
        <w:t>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73C4D040" w14:textId="77777777" w:rsidR="005B6E28" w:rsidRDefault="005B6E28" w:rsidP="005B6E28">
      <w:pPr>
        <w:pStyle w:val="Prrafodelista"/>
        <w:rPr>
          <w:rFonts w:ascii="Arial" w:hAnsi="Arial" w:cs="Arial"/>
          <w:color w:val="000000"/>
          <w:lang w:val="es-ES" w:eastAsia="es-MX"/>
        </w:rPr>
      </w:pPr>
    </w:p>
    <w:p w14:paraId="1A821573" w14:textId="77777777" w:rsidR="00CC1403" w:rsidRPr="00EF4A7F" w:rsidRDefault="00CC1403" w:rsidP="002C7FDD">
      <w:pPr>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 xml:space="preserve">El licitante que resultó adjudicado debe enviar exclusivamente el archivo de requerimiento (.req) a las cuentas de correo electrónico </w:t>
      </w:r>
      <w:hyperlink r:id="rId36"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7" w:history="1">
        <w:r>
          <w:rPr>
            <w:rStyle w:val="Hipervnculo"/>
            <w:rFonts w:ascii="Arial" w:hAnsi="Arial" w:cs="Arial"/>
            <w:lang w:val="es-ES" w:eastAsia="es-MX"/>
          </w:rPr>
          <w:t>antonio.lara@ine.mx</w:t>
        </w:r>
      </w:hyperlink>
      <w:r>
        <w:rPr>
          <w:rFonts w:ascii="Arial" w:hAnsi="Arial" w:cs="Arial"/>
          <w:color w:val="000000"/>
          <w:lang w:val="es-ES" w:eastAsia="es-MX"/>
        </w:rPr>
        <w:t xml:space="preserve"> </w:t>
      </w:r>
      <w:r>
        <w:rPr>
          <w:rFonts w:ascii="Arial" w:hAnsi="Arial" w:cs="Arial"/>
          <w:color w:val="000000"/>
          <w:lang w:val="es-ES" w:eastAsia="es-MX"/>
        </w:rPr>
        <w:lastRenderedPageBreak/>
        <w:t xml:space="preserve">y </w:t>
      </w:r>
      <w:hyperlink r:id="rId38"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39"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0"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61" w:name="_Toc464498322"/>
      <w:bookmarkStart w:id="1062" w:name="_Toc464498727"/>
      <w:bookmarkStart w:id="1063" w:name="_Toc96092336"/>
      <w:bookmarkStart w:id="1064" w:name="_Toc491180980"/>
      <w:bookmarkStart w:id="1065" w:name="_Toc510612340"/>
      <w:bookmarkStart w:id="1066" w:name="_Toc3539007"/>
      <w:bookmarkStart w:id="1067" w:name="_Toc488428652"/>
      <w:bookmarkStart w:id="1068" w:name="_Toc94701553"/>
      <w:bookmarkStart w:id="1069" w:name="_Toc487209339"/>
      <w:bookmarkStart w:id="1070" w:name="_Toc492377940"/>
      <w:bookmarkStart w:id="1071" w:name="_Toc19704280"/>
      <w:bookmarkStart w:id="1072" w:name="_Toc23410256"/>
      <w:bookmarkStart w:id="1073" w:name="_Toc452121399"/>
      <w:bookmarkStart w:id="1074" w:name="_Toc447120332"/>
      <w:bookmarkStart w:id="1075" w:name="_Toc494211601"/>
      <w:bookmarkStart w:id="1076" w:name="_Toc493501642"/>
      <w:bookmarkStart w:id="1077" w:name="_Toc104199017"/>
      <w:bookmarkStart w:id="1078" w:name="_Toc498523219"/>
      <w:bookmarkStart w:id="1079" w:name="_Toc505704897"/>
      <w:bookmarkStart w:id="1080" w:name="_Toc89112356"/>
      <w:bookmarkStart w:id="1081" w:name="_Toc496883338"/>
      <w:bookmarkStart w:id="1082" w:name="_Toc23958022"/>
      <w:bookmarkStart w:id="1083" w:name="_Toc127378575"/>
      <w:bookmarkStart w:id="1084" w:name="_Toc127981533"/>
      <w:bookmarkStart w:id="1085" w:name="_Toc144317502"/>
      <w:bookmarkStart w:id="1086" w:name="_Toc149156133"/>
      <w:bookmarkStart w:id="1087" w:name="_Toc428879806"/>
      <w:bookmarkStart w:id="1088" w:name="_Toc427242094"/>
      <w:bookmarkStart w:id="1089" w:name="_Toc422232856"/>
      <w:r w:rsidRPr="00EF4A7F">
        <w:rPr>
          <w:rFonts w:cs="Arial"/>
          <w:bCs/>
          <w:color w:val="244061" w:themeColor="accent1" w:themeShade="80"/>
          <w:sz w:val="20"/>
        </w:rPr>
        <w:t>Posterior a la firma del contrato, para personas físicas y morales</w:t>
      </w:r>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p>
    <w:p w14:paraId="60A0D80E" w14:textId="06BEF2E8" w:rsidR="00DB3B41" w:rsidRPr="00CC394D" w:rsidRDefault="00DB3B41" w:rsidP="00CC394D">
      <w:pPr>
        <w:pStyle w:val="Ttulo1"/>
        <w:numPr>
          <w:ilvl w:val="2"/>
          <w:numId w:val="64"/>
        </w:numPr>
        <w:spacing w:before="120" w:after="120"/>
        <w:jc w:val="both"/>
        <w:rPr>
          <w:rFonts w:cs="Arial"/>
          <w:bCs/>
          <w:color w:val="244061" w:themeColor="accent1" w:themeShade="80"/>
          <w:sz w:val="20"/>
        </w:rPr>
      </w:pPr>
      <w:bookmarkStart w:id="1090" w:name="_Toc89112357"/>
      <w:bookmarkStart w:id="1091" w:name="_Toc94701554"/>
      <w:bookmarkStart w:id="1092" w:name="_Toc96092337"/>
      <w:bookmarkStart w:id="1093" w:name="_Toc104199018"/>
      <w:bookmarkStart w:id="1094" w:name="_Toc127378576"/>
      <w:bookmarkStart w:id="1095" w:name="_Toc127981534"/>
      <w:bookmarkStart w:id="1096" w:name="_Toc144317503"/>
      <w:bookmarkStart w:id="1097" w:name="_Toc149156134"/>
      <w:r w:rsidRPr="00EF4A7F">
        <w:rPr>
          <w:rFonts w:cs="Arial"/>
          <w:bCs/>
          <w:color w:val="244061" w:themeColor="accent1" w:themeShade="80"/>
          <w:sz w:val="20"/>
        </w:rPr>
        <w:t>Garantía de cumplimiento del contrato:</w:t>
      </w:r>
    </w:p>
    <w:p w14:paraId="2D1ADE1B" w14:textId="064DBA68" w:rsidR="002D2E30" w:rsidRPr="00B74AFB" w:rsidRDefault="00946512" w:rsidP="002D2E30">
      <w:pPr>
        <w:ind w:left="709"/>
        <w:jc w:val="both"/>
        <w:rPr>
          <w:rFonts w:ascii="Arial" w:hAnsi="Arial" w:cs="Arial"/>
          <w:strike/>
          <w:lang w:val="es-ES"/>
        </w:rPr>
      </w:pPr>
      <w:r w:rsidRPr="00946512">
        <w:rPr>
          <w:rFonts w:ascii="Arial" w:hAnsi="Arial" w:cs="Arial"/>
          <w:lang w:val="es-ES"/>
        </w:rPr>
        <w:t>Con fundamento en la fracción II y penúltimo párrafo del artículo 57 y 58 del REGLAMENTO, así como los artículos 12</w:t>
      </w:r>
      <w:r w:rsidR="00173313">
        <w:rPr>
          <w:rFonts w:ascii="Arial" w:hAnsi="Arial" w:cs="Arial"/>
          <w:lang w:val="es-ES"/>
        </w:rPr>
        <w:t>3</w:t>
      </w:r>
      <w:r w:rsidRPr="00946512">
        <w:rPr>
          <w:rFonts w:ascii="Arial" w:hAnsi="Arial" w:cs="Arial"/>
          <w:lang w:val="es-ES"/>
        </w:rPr>
        <w:t xml:space="preserve"> y 127 de las POBALINES, el PROVEEDOR deberá presentar la garantía de cumplimiento del contrato dentro de los 10 (diez) días naturales siguientes a la fecha de la firma del contrato, por la cantidad correspondiente al 15% (quince por ciento) del monto</w:t>
      </w:r>
      <w:r w:rsidR="00AC3345">
        <w:rPr>
          <w:rFonts w:ascii="Arial" w:hAnsi="Arial" w:cs="Arial"/>
          <w:lang w:val="es-ES"/>
        </w:rPr>
        <w:t xml:space="preserve"> total del contrato</w:t>
      </w:r>
      <w:r w:rsidRPr="00946512">
        <w:rPr>
          <w:rFonts w:ascii="Arial" w:hAnsi="Arial" w:cs="Arial"/>
          <w:lang w:val="es-ES"/>
        </w:rPr>
        <w:t>, sin incluir el Impuesto al Valor Agregado</w:t>
      </w:r>
      <w:r w:rsidR="00630A28">
        <w:rPr>
          <w:rFonts w:ascii="Arial" w:hAnsi="Arial" w:cs="Arial"/>
          <w:lang w:val="es-ES"/>
        </w:rPr>
        <w:t>.</w:t>
      </w:r>
    </w:p>
    <w:p w14:paraId="570C09C9" w14:textId="77777777" w:rsidR="00550B96" w:rsidRPr="00550B96" w:rsidRDefault="00550B96" w:rsidP="00550B96">
      <w:pPr>
        <w:ind w:left="709"/>
        <w:jc w:val="both"/>
        <w:rPr>
          <w:rFonts w:ascii="Arial" w:hAnsi="Arial" w:cs="Arial"/>
          <w:lang w:val="es-ES"/>
        </w:rPr>
      </w:pPr>
    </w:p>
    <w:p w14:paraId="03E046C7" w14:textId="77777777" w:rsidR="00550B96" w:rsidRDefault="00550B96" w:rsidP="00550B96">
      <w:pPr>
        <w:ind w:left="709"/>
        <w:jc w:val="both"/>
        <w:rPr>
          <w:rFonts w:ascii="Arial" w:hAnsi="Arial" w:cs="Arial"/>
          <w:lang w:val="es-ES"/>
        </w:rPr>
      </w:pPr>
      <w:r w:rsidRPr="00550B96">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550B96" w:rsidRDefault="00A37574" w:rsidP="00550B96">
      <w:pPr>
        <w:ind w:left="709"/>
        <w:jc w:val="both"/>
        <w:rPr>
          <w:rFonts w:ascii="Arial" w:hAnsi="Arial" w:cs="Arial"/>
          <w:lang w:val="es-ES"/>
        </w:rPr>
      </w:pPr>
    </w:p>
    <w:p w14:paraId="4E080334" w14:textId="3B906F97" w:rsidR="00550B96" w:rsidRDefault="00550B96" w:rsidP="00550B96">
      <w:pPr>
        <w:ind w:left="709"/>
        <w:jc w:val="both"/>
        <w:rPr>
          <w:rFonts w:ascii="Arial" w:hAnsi="Arial" w:cs="Arial"/>
          <w:lang w:val="es-ES"/>
        </w:rPr>
      </w:pPr>
      <w:r w:rsidRPr="00550B96">
        <w:rPr>
          <w:rFonts w:ascii="Arial" w:hAnsi="Arial" w:cs="Arial"/>
          <w:lang w:val="es-ES"/>
        </w:rPr>
        <w:t xml:space="preserve">La garantía de cumplimiento del contrato deberá ser en </w:t>
      </w:r>
      <w:r w:rsidR="00630A28">
        <w:rPr>
          <w:rFonts w:ascii="Arial" w:hAnsi="Arial" w:cs="Arial"/>
          <w:lang w:val="es-ES"/>
        </w:rPr>
        <w:t>dólares americanos</w:t>
      </w:r>
      <w:r w:rsidRPr="00550B96">
        <w:rPr>
          <w:rFonts w:ascii="Arial" w:hAnsi="Arial" w:cs="Arial"/>
          <w:lang w:val="es-ES"/>
        </w:rPr>
        <w:t xml:space="preserve"> a nombre del INSTITUTO y deberá estar vigente hasta la total aceptación por parte del Administrador del Contrato respecto de la entrega de los bienes y prestación de los servicios.</w:t>
      </w:r>
    </w:p>
    <w:p w14:paraId="7EB1D35F" w14:textId="77777777" w:rsidR="00697385" w:rsidRPr="00550B96" w:rsidRDefault="00697385" w:rsidP="00550B96">
      <w:pPr>
        <w:ind w:left="709"/>
        <w:jc w:val="both"/>
        <w:rPr>
          <w:rFonts w:ascii="Arial" w:hAnsi="Arial" w:cs="Arial"/>
          <w:lang w:val="es-ES"/>
        </w:rPr>
      </w:pPr>
    </w:p>
    <w:p w14:paraId="246FC399" w14:textId="77777777" w:rsidR="00550B96" w:rsidRPr="00550B96" w:rsidRDefault="00550B96" w:rsidP="00550B96">
      <w:pPr>
        <w:ind w:left="709"/>
        <w:jc w:val="both"/>
        <w:rPr>
          <w:rFonts w:ascii="Arial" w:hAnsi="Arial" w:cs="Arial"/>
          <w:lang w:val="es-ES"/>
        </w:rPr>
      </w:pPr>
      <w:r w:rsidRPr="00550B96">
        <w:rPr>
          <w:rFonts w:ascii="Arial" w:hAnsi="Arial" w:cs="Arial"/>
          <w:lang w:val="es-ES"/>
        </w:rPr>
        <w:t>De conformidad con el artículo 130 de las POBALINES, el PROVEEDOR podrá otorgar la garantía en alguna de las formas siguientes:</w:t>
      </w:r>
    </w:p>
    <w:p w14:paraId="6EAF9906" w14:textId="77777777" w:rsidR="00550B96" w:rsidRPr="00550B96" w:rsidRDefault="00550B96" w:rsidP="00550B96">
      <w:pPr>
        <w:ind w:left="709"/>
        <w:jc w:val="both"/>
        <w:rPr>
          <w:rFonts w:ascii="Arial" w:hAnsi="Arial" w:cs="Arial"/>
          <w:lang w:val="es-ES"/>
        </w:rPr>
      </w:pPr>
    </w:p>
    <w:p w14:paraId="618E7037"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Mediante póliza de fianza otorgada por institución autorizada por la SHCP (Anexo 7)</w:t>
      </w:r>
    </w:p>
    <w:p w14:paraId="3073E3B2"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Con cheque de caja o certificado expedido a favor del INSTITUTO.</w:t>
      </w:r>
    </w:p>
    <w:p w14:paraId="1316A3A0" w14:textId="77777777" w:rsidR="005E5BE1" w:rsidRPr="00550B96" w:rsidRDefault="005E5BE1" w:rsidP="00550B96">
      <w:pPr>
        <w:ind w:left="709"/>
        <w:jc w:val="both"/>
        <w:rPr>
          <w:rFonts w:ascii="Arial" w:hAnsi="Arial" w:cs="Arial"/>
          <w:lang w:val="es-ES"/>
        </w:rPr>
      </w:pPr>
    </w:p>
    <w:p w14:paraId="33D607F3" w14:textId="1F9CB43E" w:rsidR="00DB3B41" w:rsidRDefault="00550B96" w:rsidP="00550B96">
      <w:pPr>
        <w:ind w:left="709"/>
        <w:jc w:val="both"/>
        <w:rPr>
          <w:rFonts w:ascii="Arial" w:hAnsi="Arial" w:cs="Arial"/>
          <w:lang w:val="es-ES"/>
        </w:rPr>
      </w:pPr>
      <w:r w:rsidRPr="00550B96">
        <w:rPr>
          <w:rFonts w:ascii="Arial" w:hAnsi="Arial" w:cs="Arial"/>
          <w:lang w:val="es-ES"/>
        </w:rPr>
        <w:t>El criterio con respecto a las obligaciones que se garantizan será divisible</w:t>
      </w:r>
      <w:r w:rsidR="008931A4">
        <w:rPr>
          <w:rFonts w:ascii="Arial" w:hAnsi="Arial" w:cs="Arial"/>
          <w:lang w:val="es-ES"/>
        </w:rPr>
        <w:t xml:space="preserve"> por partida</w:t>
      </w:r>
      <w:r w:rsidRPr="00550B96">
        <w:rPr>
          <w:rFonts w:ascii="Arial" w:hAnsi="Arial" w:cs="Arial"/>
          <w:lang w:val="es-ES"/>
        </w:rPr>
        <w:t xml:space="preserve">; es decir, que en caso de incumplimiento del contrato que motive la rescisión del mismo, la garantía se aplicará sobre el </w:t>
      </w:r>
      <w:r w:rsidR="00C31609" w:rsidRPr="00C31609">
        <w:rPr>
          <w:rFonts w:ascii="Arial" w:hAnsi="Arial" w:cs="Arial"/>
          <w:lang w:val="es-ES"/>
        </w:rPr>
        <w:t>monto de l</w:t>
      </w:r>
      <w:r w:rsidR="00253194">
        <w:rPr>
          <w:rFonts w:ascii="Arial" w:hAnsi="Arial" w:cs="Arial"/>
          <w:lang w:val="es-ES"/>
        </w:rPr>
        <w:t>a</w:t>
      </w:r>
      <w:r w:rsidR="00C31609" w:rsidRPr="00C31609">
        <w:rPr>
          <w:rFonts w:ascii="Arial" w:hAnsi="Arial" w:cs="Arial"/>
          <w:lang w:val="es-ES"/>
        </w:rPr>
        <w:t xml:space="preserve">s </w:t>
      </w:r>
      <w:r w:rsidR="00253194" w:rsidRPr="00452E6B">
        <w:rPr>
          <w:rFonts w:ascii="Arial" w:hAnsi="Arial" w:cs="Arial"/>
          <w:lang w:val="es-ES"/>
        </w:rPr>
        <w:t>suscripciones no activadas de la partida que corresponda.</w:t>
      </w:r>
    </w:p>
    <w:bookmarkEnd w:id="1090"/>
    <w:bookmarkEnd w:id="1091"/>
    <w:bookmarkEnd w:id="1092"/>
    <w:bookmarkEnd w:id="1093"/>
    <w:bookmarkEnd w:id="1094"/>
    <w:bookmarkEnd w:id="1095"/>
    <w:bookmarkEnd w:id="1096"/>
    <w:bookmarkEnd w:id="1097"/>
    <w:p w14:paraId="622F36A7" w14:textId="77777777" w:rsidR="00DB3B41" w:rsidRPr="001F1642" w:rsidRDefault="00DB3B41" w:rsidP="00407B7D">
      <w:pPr>
        <w:jc w:val="both"/>
        <w:rPr>
          <w:rFonts w:ascii="Arial" w:hAnsi="Arial" w:cs="Arial"/>
          <w:lang w:val="es-ES"/>
        </w:rPr>
      </w:pPr>
    </w:p>
    <w:p w14:paraId="43E3A9FA" w14:textId="61A37467" w:rsidR="006B1F60" w:rsidRPr="001F1642" w:rsidRDefault="00624CF1" w:rsidP="007146AC">
      <w:pPr>
        <w:pStyle w:val="Ttulo1"/>
        <w:numPr>
          <w:ilvl w:val="0"/>
          <w:numId w:val="52"/>
        </w:numPr>
        <w:spacing w:before="120" w:after="120"/>
        <w:jc w:val="both"/>
        <w:rPr>
          <w:rFonts w:cs="Arial"/>
          <w:bCs/>
          <w:color w:val="244061" w:themeColor="accent1" w:themeShade="80"/>
          <w:sz w:val="20"/>
        </w:rPr>
      </w:pPr>
      <w:bookmarkStart w:id="1098" w:name="_Toc149156135"/>
      <w:r w:rsidRPr="001F1642">
        <w:rPr>
          <w:rFonts w:cs="Arial"/>
          <w:bCs/>
          <w:color w:val="244061" w:themeColor="accent1" w:themeShade="80"/>
          <w:sz w:val="20"/>
        </w:rPr>
        <w:t>PENAS CONVENCIONALES</w:t>
      </w:r>
      <w:bookmarkStart w:id="1099" w:name="_Toc314094169"/>
      <w:bookmarkStart w:id="1100" w:name="_Toc309618095"/>
      <w:bookmarkStart w:id="1101" w:name="_Toc311547462"/>
      <w:bookmarkEnd w:id="470"/>
      <w:bookmarkEnd w:id="639"/>
      <w:bookmarkEnd w:id="640"/>
      <w:bookmarkEnd w:id="641"/>
      <w:bookmarkEnd w:id="642"/>
      <w:bookmarkEnd w:id="643"/>
      <w:bookmarkEnd w:id="644"/>
      <w:bookmarkEnd w:id="645"/>
      <w:bookmarkEnd w:id="646"/>
      <w:bookmarkEnd w:id="647"/>
      <w:bookmarkEnd w:id="648"/>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87"/>
      <w:bookmarkEnd w:id="1088"/>
      <w:bookmarkEnd w:id="1089"/>
      <w:bookmarkEnd w:id="1098"/>
    </w:p>
    <w:p w14:paraId="13E07625" w14:textId="1C3DDB88" w:rsidR="00522D7E" w:rsidRDefault="00624CF1" w:rsidP="00452E6B">
      <w:pPr>
        <w:pStyle w:val="Textoindependiente"/>
        <w:ind w:left="709" w:right="-1"/>
        <w:rPr>
          <w:rFonts w:cs="Arial"/>
          <w:sz w:val="20"/>
          <w:lang w:val="es-ES"/>
        </w:rPr>
      </w:pPr>
      <w:r w:rsidRPr="001F1642">
        <w:rPr>
          <w:rFonts w:cs="Arial"/>
          <w:sz w:val="20"/>
          <w:lang w:eastAsia="en-US"/>
        </w:rPr>
        <w:t xml:space="preserve">Con base </w:t>
      </w:r>
      <w:r w:rsidRPr="001F1642">
        <w:rPr>
          <w:rFonts w:cs="Arial"/>
          <w:sz w:val="20"/>
          <w:lang w:val="es-ES"/>
        </w:rPr>
        <w:t>en el artículo 62 del REGLAMENTO</w:t>
      </w:r>
      <w:r w:rsidRPr="005422AF">
        <w:rPr>
          <w:rFonts w:cs="Arial"/>
          <w:sz w:val="20"/>
          <w:lang w:val="es-ES"/>
        </w:rPr>
        <w:t xml:space="preserve"> y 145 de las POBALINES, </w:t>
      </w:r>
      <w:r w:rsidR="00AB17A9" w:rsidRPr="005422AF">
        <w:rPr>
          <w:rFonts w:cs="Arial"/>
          <w:sz w:val="20"/>
          <w:lang w:val="es-ES"/>
        </w:rPr>
        <w:t xml:space="preserve">si el PROVEEDOR, incurre en algún atraso </w:t>
      </w:r>
      <w:r w:rsidR="003031CE" w:rsidRPr="003031CE">
        <w:rPr>
          <w:rFonts w:cs="Arial"/>
          <w:sz w:val="20"/>
          <w:lang w:val="es-ES"/>
        </w:rPr>
        <w:t>en las fechas pactadas para la activación de las suscripciones de soporte técnico, le serán aplicables penas convencionales, conforme a lo siguiente:</w:t>
      </w:r>
    </w:p>
    <w:tbl>
      <w:tblPr>
        <w:tblStyle w:val="Tablaconcuadrcula139"/>
        <w:tblpPr w:leftFromText="141" w:rightFromText="141" w:vertAnchor="page" w:horzAnchor="margin" w:tblpXSpec="right" w:tblpY="12665"/>
        <w:tblOverlap w:val="never"/>
        <w:tblW w:w="0" w:type="auto"/>
        <w:tblBorders>
          <w:top w:val="single" w:sz="2" w:space="0" w:color="512F73"/>
          <w:left w:val="single" w:sz="2" w:space="0" w:color="512F73"/>
          <w:bottom w:val="single" w:sz="2" w:space="0" w:color="512F73"/>
          <w:right w:val="single" w:sz="2" w:space="0" w:color="512F73"/>
          <w:insideH w:val="single" w:sz="2" w:space="0" w:color="512F73"/>
          <w:insideV w:val="single" w:sz="2" w:space="0" w:color="512F73"/>
        </w:tblBorders>
        <w:tblLook w:val="04A0" w:firstRow="1" w:lastRow="0" w:firstColumn="1" w:lastColumn="0" w:noHBand="0" w:noVBand="1"/>
      </w:tblPr>
      <w:tblGrid>
        <w:gridCol w:w="895"/>
        <w:gridCol w:w="4631"/>
        <w:gridCol w:w="3608"/>
      </w:tblGrid>
      <w:tr w:rsidR="00AF6C09" w:rsidRPr="00AF6C09" w14:paraId="1CC726E1" w14:textId="77777777" w:rsidTr="00AF6C09">
        <w:trPr>
          <w:trHeight w:val="143"/>
        </w:trPr>
        <w:tc>
          <w:tcPr>
            <w:tcW w:w="895" w:type="dxa"/>
            <w:shd w:val="clear" w:color="auto" w:fill="512F73"/>
            <w:vAlign w:val="center"/>
          </w:tcPr>
          <w:p w14:paraId="101DF4FC" w14:textId="77777777" w:rsidR="00AF6C09" w:rsidRPr="00AF6C09" w:rsidRDefault="00AF6C09" w:rsidP="00AF6C09">
            <w:pPr>
              <w:autoSpaceDE w:val="0"/>
              <w:autoSpaceDN w:val="0"/>
              <w:adjustRightInd w:val="0"/>
              <w:jc w:val="center"/>
              <w:rPr>
                <w:rFonts w:ascii="Arial" w:hAnsi="Arial" w:cs="Arial"/>
                <w:b/>
                <w:bCs/>
                <w:color w:val="FFFFFF"/>
                <w:sz w:val="16"/>
                <w:szCs w:val="16"/>
                <w:lang w:eastAsia="en-US"/>
              </w:rPr>
            </w:pPr>
            <w:bookmarkStart w:id="1102" w:name="_Hlk179373043"/>
            <w:r w:rsidRPr="00AF6C09">
              <w:rPr>
                <w:rFonts w:ascii="Arial" w:hAnsi="Arial" w:cs="Arial"/>
                <w:b/>
                <w:bCs/>
                <w:color w:val="FFFFFF"/>
                <w:sz w:val="16"/>
                <w:szCs w:val="16"/>
                <w:lang w:eastAsia="en-US"/>
              </w:rPr>
              <w:t>Partida</w:t>
            </w:r>
          </w:p>
        </w:tc>
        <w:tc>
          <w:tcPr>
            <w:tcW w:w="4631" w:type="dxa"/>
            <w:shd w:val="clear" w:color="auto" w:fill="512F73"/>
          </w:tcPr>
          <w:p w14:paraId="684C30C0" w14:textId="77777777" w:rsidR="00AF6C09" w:rsidRPr="00AF6C09" w:rsidRDefault="00AF6C09" w:rsidP="00AF6C09">
            <w:pPr>
              <w:autoSpaceDE w:val="0"/>
              <w:autoSpaceDN w:val="0"/>
              <w:adjustRightInd w:val="0"/>
              <w:jc w:val="center"/>
              <w:rPr>
                <w:rFonts w:ascii="Arial" w:hAnsi="Arial" w:cs="Arial"/>
                <w:b/>
                <w:bCs/>
                <w:color w:val="FFFFFF"/>
                <w:sz w:val="16"/>
                <w:szCs w:val="16"/>
                <w:lang w:eastAsia="en-US"/>
              </w:rPr>
            </w:pPr>
            <w:r w:rsidRPr="00AF6C09">
              <w:rPr>
                <w:rFonts w:ascii="Arial" w:hAnsi="Arial" w:cs="Arial"/>
                <w:b/>
                <w:bCs/>
                <w:color w:val="FFFFFF"/>
                <w:sz w:val="16"/>
                <w:szCs w:val="16"/>
                <w:lang w:eastAsia="en-US"/>
              </w:rPr>
              <w:t>Incidencia</w:t>
            </w:r>
          </w:p>
        </w:tc>
        <w:tc>
          <w:tcPr>
            <w:tcW w:w="3608" w:type="dxa"/>
            <w:shd w:val="clear" w:color="auto" w:fill="512F73"/>
          </w:tcPr>
          <w:p w14:paraId="4DF72159" w14:textId="77777777" w:rsidR="00AF6C09" w:rsidRPr="00AF6C09" w:rsidRDefault="00AF6C09" w:rsidP="00AF6C09">
            <w:pPr>
              <w:autoSpaceDE w:val="0"/>
              <w:autoSpaceDN w:val="0"/>
              <w:adjustRightInd w:val="0"/>
              <w:jc w:val="center"/>
              <w:rPr>
                <w:rFonts w:ascii="Arial" w:hAnsi="Arial" w:cs="Arial"/>
                <w:b/>
                <w:bCs/>
                <w:color w:val="FFFFFF"/>
                <w:sz w:val="16"/>
                <w:szCs w:val="16"/>
                <w:lang w:eastAsia="en-US"/>
              </w:rPr>
            </w:pPr>
            <w:r w:rsidRPr="00AF6C09">
              <w:rPr>
                <w:rFonts w:ascii="Arial" w:hAnsi="Arial" w:cs="Arial"/>
                <w:b/>
                <w:bCs/>
                <w:color w:val="FFFFFF"/>
                <w:sz w:val="16"/>
                <w:szCs w:val="16"/>
                <w:lang w:eastAsia="en-US"/>
              </w:rPr>
              <w:t>Porcentaje de Penalización</w:t>
            </w:r>
          </w:p>
        </w:tc>
      </w:tr>
      <w:tr w:rsidR="00AF6C09" w:rsidRPr="00AF6C09" w14:paraId="70D6389F" w14:textId="77777777" w:rsidTr="00AF6C09">
        <w:trPr>
          <w:trHeight w:val="492"/>
        </w:trPr>
        <w:tc>
          <w:tcPr>
            <w:tcW w:w="895" w:type="dxa"/>
            <w:vAlign w:val="center"/>
          </w:tcPr>
          <w:p w14:paraId="1F2B4D86" w14:textId="77777777" w:rsidR="00AF6C09" w:rsidRPr="00AF6C09" w:rsidRDefault="00AF6C09" w:rsidP="00AF6C09">
            <w:pPr>
              <w:jc w:val="center"/>
              <w:rPr>
                <w:rFonts w:ascii="Arial" w:hAnsi="Arial" w:cs="Arial"/>
                <w:sz w:val="16"/>
                <w:szCs w:val="16"/>
                <w:lang w:eastAsia="en-US"/>
              </w:rPr>
            </w:pPr>
            <w:r w:rsidRPr="00AF6C09">
              <w:rPr>
                <w:rFonts w:ascii="Arial" w:hAnsi="Arial" w:cs="Arial"/>
                <w:sz w:val="16"/>
                <w:szCs w:val="16"/>
                <w:lang w:eastAsia="en-US"/>
              </w:rPr>
              <w:t>1</w:t>
            </w:r>
          </w:p>
        </w:tc>
        <w:tc>
          <w:tcPr>
            <w:tcW w:w="4631" w:type="dxa"/>
            <w:vAlign w:val="center"/>
          </w:tcPr>
          <w:p w14:paraId="5B49C19B" w14:textId="3FEF7FBD" w:rsidR="00AF6C09" w:rsidRPr="00AF6C09" w:rsidRDefault="00AF6C09" w:rsidP="00AF6C09">
            <w:pPr>
              <w:jc w:val="both"/>
              <w:rPr>
                <w:rFonts w:ascii="Arial" w:hAnsi="Arial" w:cs="Arial"/>
                <w:sz w:val="16"/>
                <w:szCs w:val="16"/>
                <w:lang w:eastAsia="en-US"/>
              </w:rPr>
            </w:pPr>
            <w:r w:rsidRPr="00AF6C09">
              <w:rPr>
                <w:rFonts w:ascii="Arial" w:hAnsi="Arial" w:cs="Arial"/>
                <w:sz w:val="16"/>
                <w:szCs w:val="16"/>
                <w:lang w:eastAsia="en-US"/>
              </w:rPr>
              <w:t xml:space="preserve">Atraso en los plazos establecidos para la activación de las suscripciones, conforme se indica en la Tabla “4. Vigencia del servicio de Virtualización (Partida 1)” del Numeral “3.2 Activación y vigencia de las suscripciones” del Anexo </w:t>
            </w:r>
            <w:r w:rsidR="0085630C">
              <w:rPr>
                <w:rFonts w:ascii="Arial" w:hAnsi="Arial" w:cs="Arial"/>
                <w:sz w:val="16"/>
                <w:szCs w:val="16"/>
                <w:lang w:eastAsia="en-US"/>
              </w:rPr>
              <w:t>1</w:t>
            </w:r>
            <w:r w:rsidR="002C5188">
              <w:rPr>
                <w:rFonts w:ascii="Arial" w:hAnsi="Arial" w:cs="Arial"/>
                <w:sz w:val="16"/>
                <w:szCs w:val="16"/>
                <w:lang w:eastAsia="en-US"/>
              </w:rPr>
              <w:t xml:space="preserve"> “Especificaciones técnicas” de la presente convocatoria.</w:t>
            </w:r>
          </w:p>
        </w:tc>
        <w:tc>
          <w:tcPr>
            <w:tcW w:w="3608" w:type="dxa"/>
            <w:vAlign w:val="center"/>
          </w:tcPr>
          <w:p w14:paraId="37952C6E" w14:textId="77777777" w:rsidR="00AF6C09" w:rsidRPr="00AF6C09" w:rsidRDefault="00AF6C09" w:rsidP="00AF6C09">
            <w:pPr>
              <w:jc w:val="both"/>
              <w:rPr>
                <w:rFonts w:ascii="Arial" w:hAnsi="Arial" w:cs="Arial"/>
                <w:sz w:val="16"/>
                <w:szCs w:val="16"/>
                <w:lang w:eastAsia="en-US"/>
              </w:rPr>
            </w:pPr>
            <w:r w:rsidRPr="00AF6C09">
              <w:rPr>
                <w:rFonts w:ascii="Arial" w:hAnsi="Arial" w:cs="Arial"/>
                <w:sz w:val="16"/>
                <w:szCs w:val="16"/>
                <w:lang w:eastAsia="en-US"/>
              </w:rPr>
              <w:t>1% (uno por ciento) por cada día natural de atraso, calculado sobre el precio unitario, antes de I.V.A., de la suscripción no activada en tiempo y forma.</w:t>
            </w:r>
          </w:p>
        </w:tc>
      </w:tr>
      <w:tr w:rsidR="00AF6C09" w:rsidRPr="00AF6C09" w14:paraId="7BC8BA02" w14:textId="77777777" w:rsidTr="00AF6C09">
        <w:trPr>
          <w:trHeight w:val="492"/>
        </w:trPr>
        <w:tc>
          <w:tcPr>
            <w:tcW w:w="895" w:type="dxa"/>
            <w:vAlign w:val="center"/>
          </w:tcPr>
          <w:p w14:paraId="65472299" w14:textId="77777777" w:rsidR="00AF6C09" w:rsidRPr="00AF6C09" w:rsidRDefault="00AF6C09" w:rsidP="00AF6C09">
            <w:pPr>
              <w:jc w:val="center"/>
              <w:rPr>
                <w:rFonts w:ascii="Arial" w:hAnsi="Arial" w:cs="Arial"/>
                <w:sz w:val="16"/>
                <w:szCs w:val="16"/>
                <w:lang w:eastAsia="en-US"/>
              </w:rPr>
            </w:pPr>
            <w:r w:rsidRPr="00AF6C09">
              <w:rPr>
                <w:rFonts w:ascii="Arial" w:hAnsi="Arial" w:cs="Arial"/>
                <w:sz w:val="16"/>
                <w:szCs w:val="16"/>
                <w:lang w:eastAsia="en-US"/>
              </w:rPr>
              <w:t>2</w:t>
            </w:r>
          </w:p>
        </w:tc>
        <w:tc>
          <w:tcPr>
            <w:tcW w:w="4631" w:type="dxa"/>
          </w:tcPr>
          <w:p w14:paraId="750724B7" w14:textId="61EACD27" w:rsidR="00AF6C09" w:rsidRPr="00AF6C09" w:rsidRDefault="00AF6C09" w:rsidP="00AF6C09">
            <w:pPr>
              <w:jc w:val="both"/>
              <w:rPr>
                <w:rFonts w:ascii="Arial" w:hAnsi="Arial" w:cs="Arial"/>
                <w:sz w:val="16"/>
                <w:szCs w:val="16"/>
                <w:lang w:eastAsia="en-US"/>
              </w:rPr>
            </w:pPr>
            <w:r w:rsidRPr="00AF6C09">
              <w:rPr>
                <w:rFonts w:ascii="Arial" w:hAnsi="Arial" w:cs="Arial"/>
                <w:sz w:val="16"/>
                <w:szCs w:val="16"/>
                <w:lang w:eastAsia="en-US"/>
              </w:rPr>
              <w:t xml:space="preserve">Atraso en los plazos establecidos para la activación de las suscripciones, conforme se indica en la Tabla “8. Vigencia del servicio de Sistema Operativo (Partida 2)” del Numeral “4.2 Activación y vigencia de las suscripciones” del Anexo </w:t>
            </w:r>
            <w:r w:rsidR="002C5188">
              <w:rPr>
                <w:rFonts w:ascii="Arial" w:hAnsi="Arial" w:cs="Arial"/>
                <w:sz w:val="16"/>
                <w:szCs w:val="16"/>
                <w:lang w:eastAsia="en-US"/>
              </w:rPr>
              <w:t>1 “Especificaciones técnicas” de la presente convocatoria.</w:t>
            </w:r>
          </w:p>
        </w:tc>
        <w:tc>
          <w:tcPr>
            <w:tcW w:w="3608" w:type="dxa"/>
          </w:tcPr>
          <w:p w14:paraId="2E187838" w14:textId="77777777" w:rsidR="00AF6C09" w:rsidRPr="00AF6C09" w:rsidRDefault="00AF6C09" w:rsidP="00AF6C09">
            <w:pPr>
              <w:jc w:val="both"/>
              <w:rPr>
                <w:rFonts w:ascii="Arial" w:hAnsi="Arial" w:cs="Arial"/>
                <w:sz w:val="16"/>
                <w:szCs w:val="16"/>
                <w:lang w:eastAsia="en-US"/>
              </w:rPr>
            </w:pPr>
            <w:r w:rsidRPr="00AF6C09">
              <w:rPr>
                <w:rFonts w:ascii="Arial" w:hAnsi="Arial" w:cs="Arial"/>
                <w:sz w:val="16"/>
                <w:szCs w:val="16"/>
                <w:lang w:eastAsia="en-US"/>
              </w:rPr>
              <w:t>1% (uno por ciento) por cada día natural de atraso, calculado sobre el precio unitario, antes de I.V.A., de la suscripción no activada en tiempo y forma.</w:t>
            </w:r>
          </w:p>
        </w:tc>
      </w:tr>
      <w:tr w:rsidR="00AF6C09" w:rsidRPr="00AF6C09" w14:paraId="6328951B" w14:textId="77777777" w:rsidTr="00AF6C09">
        <w:trPr>
          <w:trHeight w:val="492"/>
        </w:trPr>
        <w:tc>
          <w:tcPr>
            <w:tcW w:w="895" w:type="dxa"/>
            <w:vAlign w:val="center"/>
          </w:tcPr>
          <w:p w14:paraId="5E94CB5F" w14:textId="77777777" w:rsidR="00AF6C09" w:rsidRPr="00AF6C09" w:rsidRDefault="00AF6C09" w:rsidP="00AF6C09">
            <w:pPr>
              <w:jc w:val="center"/>
              <w:rPr>
                <w:rFonts w:ascii="Arial" w:hAnsi="Arial" w:cs="Arial"/>
                <w:sz w:val="16"/>
                <w:szCs w:val="16"/>
                <w:lang w:eastAsia="en-US"/>
              </w:rPr>
            </w:pPr>
            <w:r w:rsidRPr="00AF6C09">
              <w:rPr>
                <w:rFonts w:ascii="Arial" w:hAnsi="Arial" w:cs="Arial"/>
                <w:sz w:val="16"/>
                <w:szCs w:val="16"/>
                <w:lang w:eastAsia="en-US"/>
              </w:rPr>
              <w:lastRenderedPageBreak/>
              <w:t>3</w:t>
            </w:r>
          </w:p>
        </w:tc>
        <w:tc>
          <w:tcPr>
            <w:tcW w:w="4631" w:type="dxa"/>
          </w:tcPr>
          <w:p w14:paraId="0D4AE40A" w14:textId="1B541109" w:rsidR="00AF6C09" w:rsidRPr="00AF6C09" w:rsidRDefault="00AF6C09" w:rsidP="00AF6C09">
            <w:pPr>
              <w:jc w:val="both"/>
              <w:rPr>
                <w:rFonts w:ascii="Arial" w:hAnsi="Arial" w:cs="Arial"/>
                <w:sz w:val="16"/>
                <w:szCs w:val="16"/>
                <w:lang w:eastAsia="en-US"/>
              </w:rPr>
            </w:pPr>
            <w:r w:rsidRPr="00AF6C09">
              <w:rPr>
                <w:rFonts w:ascii="Arial" w:hAnsi="Arial" w:cs="Arial"/>
                <w:sz w:val="16"/>
                <w:szCs w:val="16"/>
                <w:lang w:eastAsia="en-US"/>
              </w:rPr>
              <w:t xml:space="preserve">Atraso en los plazos establecidos para la activación de las suscripciones, conforme se indica en la Tabla “12. Vigencia del servicio de Ansible (Partida 3)” del Numeral “5.2 Activación y vigencia de las suscripciones” del Anexo </w:t>
            </w:r>
            <w:r w:rsidR="002C5188">
              <w:rPr>
                <w:rFonts w:ascii="Arial" w:hAnsi="Arial" w:cs="Arial"/>
                <w:sz w:val="16"/>
                <w:szCs w:val="16"/>
                <w:lang w:eastAsia="en-US"/>
              </w:rPr>
              <w:t>1 “Especificaciones técnicas” de la presente convocatoria.</w:t>
            </w:r>
          </w:p>
        </w:tc>
        <w:tc>
          <w:tcPr>
            <w:tcW w:w="3608" w:type="dxa"/>
          </w:tcPr>
          <w:p w14:paraId="0D1B1606" w14:textId="77777777" w:rsidR="00AF6C09" w:rsidRPr="00AF6C09" w:rsidRDefault="00AF6C09" w:rsidP="00AF6C09">
            <w:pPr>
              <w:jc w:val="both"/>
              <w:rPr>
                <w:rFonts w:ascii="Arial" w:hAnsi="Arial" w:cs="Arial"/>
                <w:sz w:val="16"/>
                <w:szCs w:val="16"/>
                <w:lang w:eastAsia="en-US"/>
              </w:rPr>
            </w:pPr>
            <w:r w:rsidRPr="00AF6C09">
              <w:rPr>
                <w:rFonts w:ascii="Arial" w:hAnsi="Arial" w:cs="Arial"/>
                <w:sz w:val="16"/>
                <w:szCs w:val="16"/>
                <w:lang w:eastAsia="en-US"/>
              </w:rPr>
              <w:t>1% (uno por ciento) por cada día natural de atraso, calculado sobre el precio unitario, antes de I.V.A., de la suscripción no activada en tiempo y forma.</w:t>
            </w:r>
          </w:p>
        </w:tc>
      </w:tr>
      <w:bookmarkEnd w:id="1102"/>
    </w:tbl>
    <w:p w14:paraId="05EFD229" w14:textId="77777777" w:rsidR="003031CE" w:rsidRDefault="003031CE" w:rsidP="0085630C">
      <w:pPr>
        <w:pStyle w:val="Textoindependiente"/>
        <w:ind w:right="-1"/>
        <w:rPr>
          <w:rFonts w:cs="Arial"/>
          <w:sz w:val="20"/>
          <w:lang w:val="es-ES"/>
        </w:rPr>
      </w:pPr>
    </w:p>
    <w:p w14:paraId="2318D042" w14:textId="71103CE1" w:rsidR="00AC5B95" w:rsidRDefault="0085630C" w:rsidP="00452E6B">
      <w:pPr>
        <w:pStyle w:val="Textoindependiente"/>
        <w:ind w:left="709" w:right="-1"/>
        <w:rPr>
          <w:rFonts w:cs="Arial"/>
          <w:sz w:val="20"/>
          <w:lang w:val="es-ES"/>
        </w:rPr>
      </w:pPr>
      <w:r w:rsidRPr="0085630C">
        <w:rPr>
          <w:rFonts w:cs="Arial"/>
          <w:sz w:val="20"/>
          <w:lang w:val="es-ES"/>
        </w:rPr>
        <w:t>Adicionalmente, se aplicarán penas convencionales por cada día natural de atraso en la presentación de los entregables, conforme a lo indicado en la</w:t>
      </w:r>
      <w:r w:rsidR="002C5188">
        <w:rPr>
          <w:rFonts w:cs="Arial"/>
          <w:sz w:val="20"/>
          <w:lang w:val="es-ES"/>
        </w:rPr>
        <w:t>s</w:t>
      </w:r>
      <w:r w:rsidRPr="0085630C">
        <w:rPr>
          <w:rFonts w:cs="Arial"/>
          <w:sz w:val="20"/>
          <w:lang w:val="es-ES"/>
        </w:rPr>
        <w:t xml:space="preserve"> siguiente</w:t>
      </w:r>
      <w:r w:rsidR="002C5188">
        <w:rPr>
          <w:rFonts w:cs="Arial"/>
          <w:sz w:val="20"/>
          <w:lang w:val="es-ES"/>
        </w:rPr>
        <w:t>s</w:t>
      </w:r>
      <w:r w:rsidRPr="0085630C">
        <w:rPr>
          <w:rFonts w:cs="Arial"/>
          <w:sz w:val="20"/>
          <w:lang w:val="es-ES"/>
        </w:rPr>
        <w:t xml:space="preserve"> tabla</w:t>
      </w:r>
      <w:r w:rsidR="002C5188">
        <w:rPr>
          <w:rFonts w:cs="Arial"/>
          <w:sz w:val="20"/>
          <w:lang w:val="es-ES"/>
        </w:rPr>
        <w:t>s</w:t>
      </w:r>
      <w:r w:rsidRPr="0085630C">
        <w:rPr>
          <w:rFonts w:cs="Arial"/>
          <w:sz w:val="20"/>
          <w:lang w:val="es-ES"/>
        </w:rPr>
        <w:t>:</w:t>
      </w:r>
    </w:p>
    <w:p w14:paraId="7036481B" w14:textId="77777777" w:rsidR="002C5188" w:rsidRDefault="002C5188" w:rsidP="00452E6B">
      <w:pPr>
        <w:pStyle w:val="Textoindependiente"/>
        <w:ind w:left="709" w:right="-1"/>
        <w:rPr>
          <w:rFonts w:cs="Arial"/>
          <w:sz w:val="20"/>
          <w:lang w:val="es-ES"/>
        </w:rPr>
      </w:pPr>
    </w:p>
    <w:p w14:paraId="5BED1E5C" w14:textId="1BCC9B87" w:rsidR="002C5188" w:rsidRPr="00583E9C" w:rsidRDefault="000F63C5" w:rsidP="00452E6B">
      <w:pPr>
        <w:pStyle w:val="Textoindependiente"/>
        <w:ind w:left="709" w:right="-1"/>
        <w:rPr>
          <w:rFonts w:cs="Arial"/>
          <w:b/>
          <w:bCs/>
          <w:sz w:val="20"/>
          <w:lang w:val="es-ES"/>
        </w:rPr>
      </w:pPr>
      <w:r w:rsidRPr="00583E9C">
        <w:rPr>
          <w:rFonts w:cs="Arial"/>
          <w:b/>
          <w:bCs/>
          <w:sz w:val="20"/>
          <w:lang w:val="es-ES"/>
        </w:rPr>
        <w:t>Para la partida 1:</w:t>
      </w:r>
    </w:p>
    <w:p w14:paraId="610702E9" w14:textId="77777777" w:rsidR="000F63C5" w:rsidRDefault="000F63C5" w:rsidP="00452E6B">
      <w:pPr>
        <w:pStyle w:val="Textoindependiente"/>
        <w:ind w:left="709" w:right="-1"/>
        <w:rPr>
          <w:rFonts w:cs="Arial"/>
          <w:sz w:val="20"/>
          <w:lang w:val="es-ES"/>
        </w:rPr>
      </w:pPr>
    </w:p>
    <w:tbl>
      <w:tblPr>
        <w:tblStyle w:val="Tablaconcuadrcula223"/>
        <w:tblW w:w="9080" w:type="dxa"/>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468"/>
        <w:gridCol w:w="474"/>
        <w:gridCol w:w="4748"/>
        <w:gridCol w:w="2390"/>
      </w:tblGrid>
      <w:tr w:rsidR="00583E9C" w:rsidRPr="00583E9C" w14:paraId="585B1CBC" w14:textId="77777777" w:rsidTr="00583E9C">
        <w:trPr>
          <w:trHeight w:val="454"/>
          <w:tblHeader/>
          <w:jc w:val="right"/>
        </w:trPr>
        <w:tc>
          <w:tcPr>
            <w:tcW w:w="1379" w:type="dxa"/>
            <w:shd w:val="clear" w:color="auto" w:fill="512F73"/>
            <w:vAlign w:val="center"/>
          </w:tcPr>
          <w:p w14:paraId="7CCE26AB" w14:textId="77777777" w:rsidR="00583E9C" w:rsidRPr="00583E9C" w:rsidRDefault="00583E9C" w:rsidP="00583E9C">
            <w:pPr>
              <w:jc w:val="center"/>
              <w:rPr>
                <w:rFonts w:cs="Arial"/>
                <w:b/>
                <w:bCs/>
                <w:color w:val="FFFFFF"/>
                <w:sz w:val="16"/>
                <w:szCs w:val="16"/>
                <w:lang w:val="es-419" w:eastAsia="es-MX"/>
              </w:rPr>
            </w:pPr>
            <w:r w:rsidRPr="00583E9C">
              <w:rPr>
                <w:rFonts w:cs="Arial"/>
                <w:b/>
                <w:bCs/>
                <w:color w:val="FFFFFF"/>
                <w:sz w:val="16"/>
                <w:szCs w:val="16"/>
                <w:lang w:val="es-419" w:eastAsia="es-MX"/>
              </w:rPr>
              <w:t>Referencia</w:t>
            </w:r>
          </w:p>
        </w:tc>
        <w:tc>
          <w:tcPr>
            <w:tcW w:w="474" w:type="dxa"/>
            <w:shd w:val="clear" w:color="auto" w:fill="512F73"/>
            <w:vAlign w:val="center"/>
          </w:tcPr>
          <w:p w14:paraId="0BAE61AA" w14:textId="77777777" w:rsidR="00583E9C" w:rsidRPr="00583E9C" w:rsidRDefault="00583E9C" w:rsidP="00583E9C">
            <w:pPr>
              <w:jc w:val="center"/>
              <w:rPr>
                <w:rFonts w:eastAsia="Arial Unicode MS" w:cs="Arial"/>
                <w:b/>
                <w:bCs/>
                <w:color w:val="FFFFFF"/>
                <w:sz w:val="16"/>
                <w:szCs w:val="16"/>
                <w:lang w:val="es-419" w:eastAsia="es-MX"/>
              </w:rPr>
            </w:pPr>
            <w:r w:rsidRPr="00583E9C">
              <w:rPr>
                <w:rFonts w:cs="Arial"/>
                <w:b/>
                <w:bCs/>
                <w:color w:val="FFFFFF"/>
                <w:sz w:val="16"/>
                <w:szCs w:val="16"/>
                <w:lang w:val="es-419" w:eastAsia="es-MX"/>
              </w:rPr>
              <w:t>No.</w:t>
            </w:r>
          </w:p>
        </w:tc>
        <w:tc>
          <w:tcPr>
            <w:tcW w:w="4813" w:type="dxa"/>
            <w:shd w:val="clear" w:color="auto" w:fill="512F73"/>
            <w:vAlign w:val="center"/>
          </w:tcPr>
          <w:p w14:paraId="3BE56DD5" w14:textId="77777777" w:rsidR="00583E9C" w:rsidRPr="00583E9C" w:rsidRDefault="00583E9C" w:rsidP="00583E9C">
            <w:pPr>
              <w:jc w:val="center"/>
              <w:rPr>
                <w:rFonts w:eastAsia="Arial Unicode MS" w:cs="Arial"/>
                <w:b/>
                <w:bCs/>
                <w:color w:val="FFFFFF"/>
                <w:sz w:val="16"/>
                <w:szCs w:val="16"/>
                <w:lang w:val="es-419" w:eastAsia="es-MX"/>
              </w:rPr>
            </w:pPr>
            <w:r w:rsidRPr="00583E9C">
              <w:rPr>
                <w:rFonts w:eastAsia="Arial Unicode MS" w:cs="Arial"/>
                <w:b/>
                <w:bCs/>
                <w:color w:val="FFFFFF"/>
                <w:sz w:val="16"/>
                <w:szCs w:val="16"/>
                <w:lang w:val="es-419" w:eastAsia="es-MX"/>
              </w:rPr>
              <w:t>Entregable</w:t>
            </w:r>
          </w:p>
        </w:tc>
        <w:tc>
          <w:tcPr>
            <w:tcW w:w="2414" w:type="dxa"/>
            <w:shd w:val="clear" w:color="auto" w:fill="512F73"/>
            <w:vAlign w:val="center"/>
          </w:tcPr>
          <w:p w14:paraId="6BB34B42" w14:textId="77777777" w:rsidR="00583E9C" w:rsidRPr="00583E9C" w:rsidRDefault="00583E9C" w:rsidP="00583E9C">
            <w:pPr>
              <w:jc w:val="center"/>
              <w:rPr>
                <w:rFonts w:eastAsia="Arial Unicode MS" w:cs="Arial"/>
                <w:b/>
                <w:bCs/>
                <w:color w:val="FFFFFF"/>
                <w:sz w:val="16"/>
                <w:szCs w:val="16"/>
                <w:lang w:val="es-419" w:eastAsia="es-MX"/>
              </w:rPr>
            </w:pPr>
            <w:r w:rsidRPr="00583E9C">
              <w:rPr>
                <w:rFonts w:cs="Arial"/>
                <w:b/>
                <w:color w:val="FFFFFF"/>
                <w:sz w:val="16"/>
                <w:szCs w:val="16"/>
                <w:lang w:val="es-419" w:eastAsia="es-MX"/>
              </w:rPr>
              <w:t>Porcentaje de Penalización</w:t>
            </w:r>
          </w:p>
        </w:tc>
      </w:tr>
      <w:tr w:rsidR="00583E9C" w:rsidRPr="00583E9C" w14:paraId="631BAC01" w14:textId="77777777" w:rsidTr="00583E9C">
        <w:trPr>
          <w:trHeight w:val="1698"/>
          <w:jc w:val="right"/>
        </w:trPr>
        <w:tc>
          <w:tcPr>
            <w:tcW w:w="1379" w:type="dxa"/>
            <w:vMerge w:val="restart"/>
            <w:vAlign w:val="center"/>
          </w:tcPr>
          <w:p w14:paraId="3A6A3895" w14:textId="1B2A8C1F" w:rsidR="00583E9C" w:rsidRPr="00583E9C" w:rsidRDefault="00583E9C" w:rsidP="00583E9C">
            <w:pPr>
              <w:autoSpaceDE w:val="0"/>
              <w:autoSpaceDN w:val="0"/>
              <w:adjustRightInd w:val="0"/>
              <w:ind w:left="6" w:hanging="5"/>
              <w:jc w:val="both"/>
              <w:rPr>
                <w:rFonts w:cs="Arial"/>
                <w:b/>
                <w:sz w:val="16"/>
                <w:szCs w:val="16"/>
                <w:lang w:val="es-419" w:eastAsia="es-MX"/>
              </w:rPr>
            </w:pPr>
            <w:r w:rsidRPr="00583E9C">
              <w:rPr>
                <w:rFonts w:cs="Arial"/>
                <w:sz w:val="16"/>
                <w:szCs w:val="16"/>
                <w:lang w:eastAsia="es-MX"/>
              </w:rPr>
              <w:t xml:space="preserve">Numeral “3.3 Entregables”; Tabla “5. Entregables de Virtualización (Partida 1)” del Anexo </w:t>
            </w:r>
            <w:r>
              <w:rPr>
                <w:rFonts w:cs="Arial"/>
                <w:sz w:val="16"/>
                <w:szCs w:val="16"/>
                <w:lang w:eastAsia="en-US"/>
              </w:rPr>
              <w:t>1 “Especificaciones técnicas” de la presente convocatoria.</w:t>
            </w:r>
          </w:p>
        </w:tc>
        <w:tc>
          <w:tcPr>
            <w:tcW w:w="474" w:type="dxa"/>
            <w:shd w:val="clear" w:color="auto" w:fill="auto"/>
            <w:vAlign w:val="center"/>
          </w:tcPr>
          <w:p w14:paraId="18096F44" w14:textId="77777777" w:rsidR="00583E9C" w:rsidRPr="00583E9C" w:rsidRDefault="00583E9C" w:rsidP="00583E9C">
            <w:pPr>
              <w:spacing w:line="288" w:lineRule="auto"/>
              <w:jc w:val="center"/>
              <w:rPr>
                <w:rFonts w:eastAsia="Arial Unicode MS" w:cs="Arial"/>
                <w:b/>
                <w:sz w:val="16"/>
                <w:szCs w:val="16"/>
                <w:lang w:val="es-419" w:eastAsia="es-MX"/>
              </w:rPr>
            </w:pPr>
            <w:r w:rsidRPr="00583E9C">
              <w:rPr>
                <w:rFonts w:cs="Arial"/>
                <w:b/>
                <w:sz w:val="16"/>
                <w:szCs w:val="16"/>
                <w:lang w:val="es-419" w:eastAsia="es-MX"/>
              </w:rPr>
              <w:t>1</w:t>
            </w:r>
          </w:p>
        </w:tc>
        <w:tc>
          <w:tcPr>
            <w:tcW w:w="4813" w:type="dxa"/>
            <w:shd w:val="clear" w:color="auto" w:fill="auto"/>
            <w:vAlign w:val="center"/>
          </w:tcPr>
          <w:p w14:paraId="3CFE53F4" w14:textId="514D14C6" w:rsidR="00583E9C" w:rsidRPr="00583E9C" w:rsidRDefault="00583E9C" w:rsidP="00583E9C">
            <w:pPr>
              <w:contextualSpacing/>
              <w:jc w:val="both"/>
              <w:rPr>
                <w:rFonts w:cs="Arial"/>
                <w:sz w:val="16"/>
                <w:szCs w:val="16"/>
                <w:lang w:val="es-419" w:eastAsia="es-MX"/>
              </w:rPr>
            </w:pPr>
            <w:r w:rsidRPr="00583E9C">
              <w:rPr>
                <w:rFonts w:cs="Arial"/>
                <w:sz w:val="16"/>
                <w:szCs w:val="16"/>
                <w:lang w:eastAsia="es-MX"/>
              </w:rPr>
              <w:t xml:space="preserve">Documento por parte del </w:t>
            </w:r>
            <w:r w:rsidRPr="00583E9C">
              <w:rPr>
                <w:rFonts w:cs="Arial"/>
                <w:b/>
                <w:bCs/>
                <w:sz w:val="16"/>
                <w:szCs w:val="16"/>
                <w:lang w:eastAsia="es-MX"/>
              </w:rPr>
              <w:t>“PROVEEDOR”</w:t>
            </w:r>
            <w:r w:rsidRPr="00583E9C">
              <w:rPr>
                <w:rFonts w:cs="Arial"/>
                <w:sz w:val="16"/>
                <w:szCs w:val="16"/>
                <w:lang w:eastAsia="es-MX"/>
              </w:rPr>
              <w:t xml:space="preserve"> que ampare la activación de las suscripciones de soporte técnico y actualizaciones del software Red Hat Virtualization y el software Red Hat Enterprise Linux for Virtual Datacenters with Satellite, indicadas en la Tabla “2. Requerimiento de suscripciones de Virtualización (Partida1)” del Numeral “3. Partida 1. Renovación de suscripciones al soporte técnico y actualizaciones del software Red Hat Virtualization y del software Red Hat Enterprise Linux for Virtual Datacenters with Satellite” del Anexo </w:t>
            </w:r>
            <w:r>
              <w:rPr>
                <w:rFonts w:cs="Arial"/>
                <w:sz w:val="16"/>
                <w:szCs w:val="16"/>
                <w:lang w:eastAsia="en-US"/>
              </w:rPr>
              <w:t>1 “Especificaciones técnicas” de la presente convocatoria.</w:t>
            </w:r>
          </w:p>
        </w:tc>
        <w:tc>
          <w:tcPr>
            <w:tcW w:w="2414" w:type="dxa"/>
            <w:vAlign w:val="center"/>
          </w:tcPr>
          <w:p w14:paraId="03E77FBA" w14:textId="77777777" w:rsidR="00583E9C" w:rsidRPr="00583E9C" w:rsidRDefault="00583E9C" w:rsidP="00583E9C">
            <w:pPr>
              <w:jc w:val="both"/>
              <w:rPr>
                <w:rFonts w:cs="Arial"/>
                <w:sz w:val="16"/>
                <w:szCs w:val="16"/>
                <w:lang w:val="es-419" w:eastAsia="es-MX"/>
              </w:rPr>
            </w:pPr>
            <w:r w:rsidRPr="00583E9C">
              <w:rPr>
                <w:rFonts w:cs="Arial"/>
                <w:sz w:val="16"/>
                <w:szCs w:val="16"/>
                <w:lang w:val="es-419" w:eastAsia="es-MX"/>
              </w:rPr>
              <w:t>0.1% (cero punto uno por ciento) por cada día natural de atraso, calculado sobre el monto total de la Partida 1, antes de I.V.A.</w:t>
            </w:r>
          </w:p>
        </w:tc>
      </w:tr>
      <w:tr w:rsidR="00583E9C" w:rsidRPr="00583E9C" w14:paraId="5A5B0864" w14:textId="77777777" w:rsidTr="00583E9C">
        <w:trPr>
          <w:trHeight w:val="950"/>
          <w:jc w:val="right"/>
        </w:trPr>
        <w:tc>
          <w:tcPr>
            <w:tcW w:w="1379" w:type="dxa"/>
            <w:vMerge/>
          </w:tcPr>
          <w:p w14:paraId="37A28D5D" w14:textId="77777777" w:rsidR="00583E9C" w:rsidRPr="00583E9C" w:rsidRDefault="00583E9C" w:rsidP="00583E9C">
            <w:pPr>
              <w:spacing w:line="288" w:lineRule="auto"/>
              <w:jc w:val="center"/>
              <w:rPr>
                <w:rFonts w:cs="Arial"/>
                <w:b/>
                <w:sz w:val="16"/>
                <w:szCs w:val="16"/>
                <w:lang w:val="es-419" w:eastAsia="es-MX"/>
              </w:rPr>
            </w:pPr>
          </w:p>
        </w:tc>
        <w:tc>
          <w:tcPr>
            <w:tcW w:w="474" w:type="dxa"/>
            <w:shd w:val="clear" w:color="auto" w:fill="auto"/>
            <w:vAlign w:val="center"/>
          </w:tcPr>
          <w:p w14:paraId="7215EAF2" w14:textId="77777777" w:rsidR="00583E9C" w:rsidRPr="00583E9C" w:rsidRDefault="00583E9C" w:rsidP="00583E9C">
            <w:pPr>
              <w:spacing w:line="288" w:lineRule="auto"/>
              <w:jc w:val="center"/>
              <w:rPr>
                <w:rFonts w:cs="Arial"/>
                <w:b/>
                <w:sz w:val="16"/>
                <w:szCs w:val="16"/>
                <w:lang w:val="es-419" w:eastAsia="es-MX"/>
              </w:rPr>
            </w:pPr>
            <w:r w:rsidRPr="00583E9C">
              <w:rPr>
                <w:rFonts w:cs="Arial"/>
                <w:b/>
                <w:sz w:val="16"/>
                <w:szCs w:val="16"/>
                <w:lang w:val="es-419" w:eastAsia="es-MX"/>
              </w:rPr>
              <w:t>2</w:t>
            </w:r>
          </w:p>
        </w:tc>
        <w:tc>
          <w:tcPr>
            <w:tcW w:w="4813" w:type="dxa"/>
            <w:shd w:val="clear" w:color="auto" w:fill="auto"/>
            <w:vAlign w:val="center"/>
          </w:tcPr>
          <w:p w14:paraId="4DE32EAA" w14:textId="77777777" w:rsidR="00583E9C" w:rsidRPr="00583E9C" w:rsidRDefault="00583E9C" w:rsidP="00583E9C">
            <w:pPr>
              <w:jc w:val="both"/>
              <w:rPr>
                <w:rFonts w:cs="Arial"/>
                <w:sz w:val="16"/>
                <w:szCs w:val="16"/>
                <w:lang w:val="es-419" w:eastAsia="es-MX"/>
              </w:rPr>
            </w:pPr>
            <w:r w:rsidRPr="00583E9C">
              <w:rPr>
                <w:rFonts w:eastAsia="Arial Unicode MS" w:cs="Arial"/>
                <w:bCs/>
                <w:iCs/>
                <w:sz w:val="16"/>
                <w:szCs w:val="16"/>
                <w:lang w:eastAsia="es-MX"/>
              </w:rPr>
              <w:t xml:space="preserve">Documento por parte del </w:t>
            </w:r>
            <w:r w:rsidRPr="00583E9C">
              <w:rPr>
                <w:rFonts w:cs="Arial"/>
                <w:b/>
                <w:bCs/>
                <w:sz w:val="16"/>
                <w:szCs w:val="16"/>
                <w:lang w:eastAsia="es-MX"/>
              </w:rPr>
              <w:t>“PROVEEDOR”</w:t>
            </w:r>
            <w:r w:rsidRPr="00583E9C">
              <w:rPr>
                <w:rFonts w:eastAsia="Arial Unicode MS" w:cs="Arial"/>
                <w:bCs/>
                <w:iCs/>
                <w:sz w:val="16"/>
                <w:szCs w:val="16"/>
                <w:lang w:eastAsia="es-MX"/>
              </w:rPr>
              <w:t xml:space="preserve"> que contenga las condiciones de uso de las suscripciones del soporte del fabricante en idioma español o en idioma origen con traducción simple al español.</w:t>
            </w:r>
          </w:p>
        </w:tc>
        <w:tc>
          <w:tcPr>
            <w:tcW w:w="2414" w:type="dxa"/>
            <w:vAlign w:val="center"/>
          </w:tcPr>
          <w:p w14:paraId="1F820734" w14:textId="77777777" w:rsidR="00583E9C" w:rsidRPr="00583E9C" w:rsidRDefault="00583E9C" w:rsidP="00583E9C">
            <w:pPr>
              <w:jc w:val="both"/>
              <w:rPr>
                <w:rFonts w:cs="Arial"/>
                <w:sz w:val="16"/>
                <w:szCs w:val="16"/>
                <w:lang w:val="es-419" w:eastAsia="es-MX"/>
              </w:rPr>
            </w:pPr>
            <w:r w:rsidRPr="00583E9C">
              <w:rPr>
                <w:rFonts w:cs="Arial"/>
                <w:sz w:val="16"/>
                <w:szCs w:val="16"/>
                <w:lang w:val="es-419" w:eastAsia="es-MX"/>
              </w:rPr>
              <w:t>0.1% (cero punto uno por ciento) por cada día natural de atraso, calculado sobre el monto total de la Partida 1, antes de I.V.A.</w:t>
            </w:r>
          </w:p>
        </w:tc>
      </w:tr>
      <w:tr w:rsidR="00583E9C" w:rsidRPr="00583E9C" w14:paraId="6D37433E" w14:textId="77777777" w:rsidTr="00583E9C">
        <w:trPr>
          <w:trHeight w:val="1338"/>
          <w:jc w:val="right"/>
        </w:trPr>
        <w:tc>
          <w:tcPr>
            <w:tcW w:w="1379" w:type="dxa"/>
            <w:vMerge/>
          </w:tcPr>
          <w:p w14:paraId="715DCE80" w14:textId="77777777" w:rsidR="00583E9C" w:rsidRPr="00583E9C" w:rsidRDefault="00583E9C" w:rsidP="00583E9C">
            <w:pPr>
              <w:spacing w:before="240" w:line="288" w:lineRule="auto"/>
              <w:jc w:val="center"/>
              <w:rPr>
                <w:rFonts w:cs="Arial"/>
                <w:b/>
                <w:sz w:val="16"/>
                <w:szCs w:val="16"/>
                <w:lang w:val="es-419" w:eastAsia="es-MX"/>
              </w:rPr>
            </w:pPr>
          </w:p>
        </w:tc>
        <w:tc>
          <w:tcPr>
            <w:tcW w:w="474" w:type="dxa"/>
            <w:shd w:val="clear" w:color="auto" w:fill="auto"/>
            <w:vAlign w:val="center"/>
          </w:tcPr>
          <w:p w14:paraId="36C7ED1A" w14:textId="77777777" w:rsidR="00583E9C" w:rsidRPr="00583E9C" w:rsidRDefault="00583E9C" w:rsidP="00583E9C">
            <w:pPr>
              <w:spacing w:before="240" w:line="288" w:lineRule="auto"/>
              <w:jc w:val="center"/>
              <w:rPr>
                <w:rFonts w:eastAsia="Arial Unicode MS" w:cs="Arial"/>
                <w:b/>
                <w:sz w:val="16"/>
                <w:szCs w:val="16"/>
                <w:lang w:val="es-419" w:eastAsia="es-MX"/>
              </w:rPr>
            </w:pPr>
            <w:r w:rsidRPr="00583E9C">
              <w:rPr>
                <w:rFonts w:cs="Arial"/>
                <w:b/>
                <w:sz w:val="16"/>
                <w:szCs w:val="16"/>
                <w:lang w:val="es-419" w:eastAsia="es-MX"/>
              </w:rPr>
              <w:t>3</w:t>
            </w:r>
          </w:p>
        </w:tc>
        <w:tc>
          <w:tcPr>
            <w:tcW w:w="4813" w:type="dxa"/>
            <w:shd w:val="clear" w:color="auto" w:fill="auto"/>
          </w:tcPr>
          <w:p w14:paraId="2EDFC7CD" w14:textId="1CBD9B40" w:rsidR="00583E9C" w:rsidRPr="00583E9C" w:rsidRDefault="00583E9C" w:rsidP="00583E9C">
            <w:pPr>
              <w:jc w:val="both"/>
              <w:rPr>
                <w:rFonts w:cs="Arial"/>
                <w:sz w:val="16"/>
                <w:szCs w:val="16"/>
                <w:lang w:val="es-419" w:eastAsia="es-MX"/>
              </w:rPr>
            </w:pPr>
            <w:r w:rsidRPr="00583E9C">
              <w:rPr>
                <w:rFonts w:cs="Arial"/>
                <w:color w:val="000000"/>
                <w:sz w:val="16"/>
                <w:szCs w:val="16"/>
                <w:lang w:eastAsia="es-MX"/>
              </w:rPr>
              <w:t xml:space="preserve">Documento por parte del </w:t>
            </w:r>
            <w:r w:rsidRPr="00583E9C">
              <w:rPr>
                <w:rFonts w:cs="Arial"/>
                <w:b/>
                <w:bCs/>
                <w:sz w:val="16"/>
                <w:szCs w:val="16"/>
                <w:lang w:eastAsia="es-MX"/>
              </w:rPr>
              <w:t>“PROVEEDOR”</w:t>
            </w:r>
            <w:r w:rsidRPr="00583E9C">
              <w:rPr>
                <w:rFonts w:cs="Arial"/>
                <w:sz w:val="16"/>
                <w:szCs w:val="16"/>
                <w:lang w:eastAsia="es-MX"/>
              </w:rPr>
              <w:t xml:space="preserve"> </w:t>
            </w:r>
            <w:r w:rsidRPr="00583E9C">
              <w:rPr>
                <w:rFonts w:cs="Arial"/>
                <w:color w:val="000000"/>
                <w:sz w:val="16"/>
                <w:szCs w:val="16"/>
                <w:lang w:eastAsia="es-MX"/>
              </w:rPr>
              <w:t xml:space="preserve">con el procedimiento para hacer uso del soporte técnico y las actualizaciones disponibles del software Red Hat Virtualization y </w:t>
            </w:r>
            <w:r w:rsidRPr="00583E9C">
              <w:rPr>
                <w:rFonts w:cs="Arial"/>
                <w:sz w:val="16"/>
                <w:szCs w:val="16"/>
                <w:lang w:eastAsia="es-MX"/>
              </w:rPr>
              <w:t>el software Red Hat Enterprise Linux for Virtual Datacenters with Satellite</w:t>
            </w:r>
            <w:r w:rsidRPr="00583E9C">
              <w:rPr>
                <w:rFonts w:cs="Arial"/>
                <w:color w:val="000000"/>
                <w:sz w:val="16"/>
                <w:szCs w:val="16"/>
                <w:lang w:eastAsia="es-MX"/>
              </w:rPr>
              <w:t xml:space="preserve">, mediante el acceso al sitio web del fabricante y/o vía telefónica, que debe incluir al menos, las características señaladas en el Numeral “3.1 Características del soporte técnico” del Anexo </w:t>
            </w:r>
            <w:r>
              <w:rPr>
                <w:rFonts w:cs="Arial"/>
                <w:sz w:val="16"/>
                <w:szCs w:val="16"/>
                <w:lang w:eastAsia="en-US"/>
              </w:rPr>
              <w:t>1 “Especificaciones técnicas” de la presente convocatoria.</w:t>
            </w:r>
          </w:p>
        </w:tc>
        <w:tc>
          <w:tcPr>
            <w:tcW w:w="2414" w:type="dxa"/>
            <w:vAlign w:val="center"/>
          </w:tcPr>
          <w:p w14:paraId="5A00D6A4" w14:textId="77777777" w:rsidR="00583E9C" w:rsidRPr="00583E9C" w:rsidRDefault="00583E9C" w:rsidP="00583E9C">
            <w:pPr>
              <w:jc w:val="both"/>
              <w:rPr>
                <w:rFonts w:cs="Arial"/>
                <w:sz w:val="16"/>
                <w:szCs w:val="16"/>
                <w:lang w:val="es-419" w:eastAsia="es-MX"/>
              </w:rPr>
            </w:pPr>
            <w:r w:rsidRPr="00583E9C">
              <w:rPr>
                <w:rFonts w:cs="Arial"/>
                <w:sz w:val="16"/>
                <w:szCs w:val="16"/>
                <w:lang w:val="es-419" w:eastAsia="es-MX"/>
              </w:rPr>
              <w:t>0.1% (cero punto uno por ciento) por cada día natural de atraso, calculado sobre el monto total de la Partida 1, antes de I.V.A.</w:t>
            </w:r>
          </w:p>
        </w:tc>
      </w:tr>
    </w:tbl>
    <w:p w14:paraId="7065EA49" w14:textId="77777777" w:rsidR="005B6E28" w:rsidRDefault="005B6E28" w:rsidP="007765D8">
      <w:pPr>
        <w:jc w:val="both"/>
        <w:rPr>
          <w:rFonts w:ascii="Arial" w:hAnsi="Arial" w:cs="Arial"/>
          <w:lang w:eastAsia="es-MX"/>
        </w:rPr>
      </w:pPr>
    </w:p>
    <w:p w14:paraId="59571687" w14:textId="77777777" w:rsidR="00583E9C" w:rsidRPr="00352CDE" w:rsidRDefault="00583E9C" w:rsidP="002352C2">
      <w:pPr>
        <w:ind w:left="709"/>
        <w:jc w:val="both"/>
        <w:rPr>
          <w:rFonts w:ascii="Arial" w:hAnsi="Arial" w:cs="Arial"/>
          <w:b/>
          <w:bCs/>
          <w:lang w:eastAsia="es-MX"/>
        </w:rPr>
      </w:pPr>
      <w:r w:rsidRPr="00352CDE">
        <w:rPr>
          <w:rFonts w:ascii="Arial" w:hAnsi="Arial" w:cs="Arial"/>
          <w:b/>
          <w:bCs/>
          <w:lang w:eastAsia="es-MX"/>
        </w:rPr>
        <w:t>Para la partida 2:</w:t>
      </w:r>
    </w:p>
    <w:p w14:paraId="39D4B942" w14:textId="77777777" w:rsidR="00583E9C" w:rsidRDefault="00583E9C" w:rsidP="002352C2">
      <w:pPr>
        <w:ind w:left="709"/>
        <w:jc w:val="both"/>
        <w:rPr>
          <w:rFonts w:ascii="Arial" w:hAnsi="Arial" w:cs="Arial"/>
          <w:lang w:eastAsia="es-MX"/>
        </w:rPr>
      </w:pPr>
    </w:p>
    <w:tbl>
      <w:tblPr>
        <w:tblStyle w:val="Tablaconcuadrcula224"/>
        <w:tblW w:w="9131" w:type="dxa"/>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474"/>
        <w:gridCol w:w="539"/>
        <w:gridCol w:w="5133"/>
        <w:gridCol w:w="1985"/>
      </w:tblGrid>
      <w:tr w:rsidR="00352CDE" w:rsidRPr="00352CDE" w14:paraId="606C7583" w14:textId="77777777" w:rsidTr="00352CDE">
        <w:trPr>
          <w:trHeight w:val="446"/>
          <w:tblHeader/>
          <w:jc w:val="right"/>
        </w:trPr>
        <w:tc>
          <w:tcPr>
            <w:tcW w:w="1474" w:type="dxa"/>
            <w:shd w:val="clear" w:color="auto" w:fill="512F73"/>
            <w:vAlign w:val="center"/>
          </w:tcPr>
          <w:p w14:paraId="65D0CBDE" w14:textId="77777777" w:rsidR="00352CDE" w:rsidRPr="00352CDE" w:rsidRDefault="00352CDE" w:rsidP="00352CDE">
            <w:pPr>
              <w:jc w:val="center"/>
              <w:rPr>
                <w:rFonts w:cs="Arial"/>
                <w:b/>
                <w:bCs/>
                <w:color w:val="FFFFFF"/>
                <w:sz w:val="16"/>
                <w:szCs w:val="16"/>
                <w:lang w:val="es-419" w:eastAsia="es-MX"/>
              </w:rPr>
            </w:pPr>
            <w:r w:rsidRPr="00352CDE">
              <w:rPr>
                <w:rFonts w:cs="Arial"/>
                <w:b/>
                <w:bCs/>
                <w:color w:val="FFFFFF"/>
                <w:sz w:val="16"/>
                <w:szCs w:val="16"/>
                <w:lang w:val="es-419" w:eastAsia="es-MX"/>
              </w:rPr>
              <w:t>Referencia</w:t>
            </w:r>
          </w:p>
        </w:tc>
        <w:tc>
          <w:tcPr>
            <w:tcW w:w="539" w:type="dxa"/>
            <w:shd w:val="clear" w:color="auto" w:fill="512F73"/>
            <w:vAlign w:val="center"/>
          </w:tcPr>
          <w:p w14:paraId="1629FA7D" w14:textId="77777777" w:rsidR="00352CDE" w:rsidRPr="00352CDE" w:rsidRDefault="00352CDE" w:rsidP="00352CDE">
            <w:pPr>
              <w:jc w:val="center"/>
              <w:rPr>
                <w:rFonts w:eastAsia="Arial Unicode MS" w:cs="Arial"/>
                <w:b/>
                <w:bCs/>
                <w:color w:val="FFFFFF"/>
                <w:sz w:val="16"/>
                <w:szCs w:val="16"/>
                <w:lang w:val="es-419" w:eastAsia="es-MX"/>
              </w:rPr>
            </w:pPr>
            <w:r w:rsidRPr="00352CDE">
              <w:rPr>
                <w:rFonts w:cs="Arial"/>
                <w:b/>
                <w:bCs/>
                <w:color w:val="FFFFFF"/>
                <w:sz w:val="16"/>
                <w:szCs w:val="16"/>
                <w:lang w:val="es-419" w:eastAsia="es-MX"/>
              </w:rPr>
              <w:t>No.</w:t>
            </w:r>
          </w:p>
        </w:tc>
        <w:tc>
          <w:tcPr>
            <w:tcW w:w="5133" w:type="dxa"/>
            <w:shd w:val="clear" w:color="auto" w:fill="512F73"/>
            <w:vAlign w:val="center"/>
          </w:tcPr>
          <w:p w14:paraId="637B4408" w14:textId="77777777" w:rsidR="00352CDE" w:rsidRPr="00352CDE" w:rsidRDefault="00352CDE" w:rsidP="00352CDE">
            <w:pPr>
              <w:jc w:val="center"/>
              <w:rPr>
                <w:rFonts w:eastAsia="Arial Unicode MS" w:cs="Arial"/>
                <w:b/>
                <w:bCs/>
                <w:color w:val="FFFFFF"/>
                <w:sz w:val="16"/>
                <w:szCs w:val="16"/>
                <w:lang w:val="es-419" w:eastAsia="es-MX"/>
              </w:rPr>
            </w:pPr>
            <w:r w:rsidRPr="00352CDE">
              <w:rPr>
                <w:rFonts w:eastAsia="Arial Unicode MS" w:cs="Arial"/>
                <w:b/>
                <w:bCs/>
                <w:color w:val="FFFFFF"/>
                <w:sz w:val="16"/>
                <w:szCs w:val="16"/>
                <w:lang w:val="es-419" w:eastAsia="es-MX"/>
              </w:rPr>
              <w:t>Entregable</w:t>
            </w:r>
          </w:p>
        </w:tc>
        <w:tc>
          <w:tcPr>
            <w:tcW w:w="1985" w:type="dxa"/>
            <w:shd w:val="clear" w:color="auto" w:fill="512F73"/>
            <w:vAlign w:val="center"/>
          </w:tcPr>
          <w:p w14:paraId="0AEDD0B5" w14:textId="77777777" w:rsidR="00352CDE" w:rsidRPr="00352CDE" w:rsidRDefault="00352CDE" w:rsidP="00352CDE">
            <w:pPr>
              <w:jc w:val="center"/>
              <w:rPr>
                <w:rFonts w:eastAsia="Arial Unicode MS" w:cs="Arial"/>
                <w:b/>
                <w:bCs/>
                <w:color w:val="FFFFFF"/>
                <w:sz w:val="16"/>
                <w:szCs w:val="16"/>
                <w:lang w:val="es-419" w:eastAsia="es-MX"/>
              </w:rPr>
            </w:pPr>
            <w:r w:rsidRPr="00352CDE">
              <w:rPr>
                <w:rFonts w:cs="Arial"/>
                <w:b/>
                <w:color w:val="FFFFFF"/>
                <w:sz w:val="16"/>
                <w:szCs w:val="16"/>
                <w:lang w:val="es-419" w:eastAsia="es-MX"/>
              </w:rPr>
              <w:t>Porcentaje de Penalización</w:t>
            </w:r>
          </w:p>
        </w:tc>
      </w:tr>
      <w:tr w:rsidR="00352CDE" w:rsidRPr="00352CDE" w14:paraId="2924EBCD" w14:textId="77777777" w:rsidTr="00352CDE">
        <w:trPr>
          <w:jc w:val="right"/>
        </w:trPr>
        <w:tc>
          <w:tcPr>
            <w:tcW w:w="1474" w:type="dxa"/>
            <w:vMerge w:val="restart"/>
            <w:vAlign w:val="center"/>
          </w:tcPr>
          <w:p w14:paraId="3BE5008D" w14:textId="5FFD6C72" w:rsidR="00352CDE" w:rsidRPr="00352CDE" w:rsidRDefault="00352CDE" w:rsidP="00352CDE">
            <w:pPr>
              <w:autoSpaceDE w:val="0"/>
              <w:autoSpaceDN w:val="0"/>
              <w:adjustRightInd w:val="0"/>
              <w:ind w:left="6" w:hanging="5"/>
              <w:jc w:val="both"/>
              <w:rPr>
                <w:rFonts w:cs="Arial"/>
                <w:sz w:val="16"/>
                <w:szCs w:val="16"/>
                <w:lang w:eastAsia="es-MX"/>
              </w:rPr>
            </w:pPr>
            <w:r w:rsidRPr="00352CDE">
              <w:rPr>
                <w:rFonts w:cs="Arial"/>
                <w:sz w:val="16"/>
                <w:szCs w:val="16"/>
                <w:lang w:eastAsia="es-MX"/>
              </w:rPr>
              <w:t xml:space="preserve">Numeral “4.3 Entregables”; Tabla “9. Entregables de Sistema Operativo (Partida 2)” del Anexo </w:t>
            </w:r>
            <w:r>
              <w:rPr>
                <w:rFonts w:cs="Arial"/>
                <w:sz w:val="16"/>
                <w:szCs w:val="16"/>
                <w:lang w:eastAsia="en-US"/>
              </w:rPr>
              <w:t>1 “Especificaciones técnicas” de la presente convocatoria.</w:t>
            </w:r>
          </w:p>
        </w:tc>
        <w:tc>
          <w:tcPr>
            <w:tcW w:w="539" w:type="dxa"/>
            <w:shd w:val="clear" w:color="auto" w:fill="auto"/>
            <w:vAlign w:val="center"/>
          </w:tcPr>
          <w:p w14:paraId="5B52F285" w14:textId="77777777" w:rsidR="00352CDE" w:rsidRPr="00352CDE" w:rsidRDefault="00352CDE" w:rsidP="00352CDE">
            <w:pPr>
              <w:spacing w:line="288" w:lineRule="auto"/>
              <w:jc w:val="center"/>
              <w:rPr>
                <w:rFonts w:eastAsia="Arial Unicode MS" w:cs="Arial"/>
                <w:b/>
                <w:sz w:val="16"/>
                <w:szCs w:val="16"/>
                <w:lang w:val="es-419" w:eastAsia="es-MX"/>
              </w:rPr>
            </w:pPr>
            <w:r w:rsidRPr="00352CDE">
              <w:rPr>
                <w:rFonts w:cs="Arial"/>
                <w:b/>
                <w:sz w:val="16"/>
                <w:szCs w:val="16"/>
                <w:lang w:val="es-419" w:eastAsia="es-MX"/>
              </w:rPr>
              <w:t>1</w:t>
            </w:r>
          </w:p>
        </w:tc>
        <w:tc>
          <w:tcPr>
            <w:tcW w:w="5133" w:type="dxa"/>
            <w:shd w:val="clear" w:color="auto" w:fill="auto"/>
            <w:vAlign w:val="center"/>
          </w:tcPr>
          <w:p w14:paraId="182EB53B" w14:textId="7B3A8742" w:rsidR="00352CDE" w:rsidRPr="00352CDE" w:rsidRDefault="00352CDE" w:rsidP="00352CDE">
            <w:pPr>
              <w:contextualSpacing/>
              <w:jc w:val="both"/>
              <w:rPr>
                <w:rFonts w:cs="Arial"/>
                <w:sz w:val="16"/>
                <w:szCs w:val="16"/>
                <w:lang w:val="es-419" w:eastAsia="es-MX"/>
              </w:rPr>
            </w:pPr>
            <w:r w:rsidRPr="00352CDE">
              <w:rPr>
                <w:rFonts w:cs="Arial"/>
                <w:sz w:val="16"/>
                <w:szCs w:val="16"/>
                <w:lang w:eastAsia="es-MX"/>
              </w:rPr>
              <w:t xml:space="preserve">Documento por parte del </w:t>
            </w:r>
            <w:r w:rsidRPr="00352CDE">
              <w:rPr>
                <w:rFonts w:cs="Arial"/>
                <w:b/>
                <w:bCs/>
                <w:sz w:val="16"/>
                <w:szCs w:val="16"/>
                <w:lang w:eastAsia="es-MX"/>
              </w:rPr>
              <w:t>“PROVEEDOR”</w:t>
            </w:r>
            <w:r w:rsidRPr="00352CDE">
              <w:rPr>
                <w:rFonts w:cs="Arial"/>
                <w:sz w:val="16"/>
                <w:szCs w:val="16"/>
                <w:lang w:eastAsia="es-MX"/>
              </w:rPr>
              <w:t xml:space="preserve"> que ampare la activación de las suscripciones de soporte técnico y actualizaciones del software de Sistema Operativo Red Hat Enterprise Linux Server, indicadas en la Tabla “6. Requerimiento de suscripciones de Sistema Operativo (Partida 2)” del Numeral “4. Partida 2. Renovación de suscripciones al soporte técnico y actualizaciones para el Software de Sistema Operativo Red Hat Enterprise Linux Server” del Anexo </w:t>
            </w:r>
            <w:r>
              <w:rPr>
                <w:rFonts w:cs="Arial"/>
                <w:sz w:val="16"/>
                <w:szCs w:val="16"/>
                <w:lang w:eastAsia="en-US"/>
              </w:rPr>
              <w:t>1 “Especificaciones técnicas” de la presente convocatoria.</w:t>
            </w:r>
          </w:p>
        </w:tc>
        <w:tc>
          <w:tcPr>
            <w:tcW w:w="1985" w:type="dxa"/>
            <w:vAlign w:val="center"/>
          </w:tcPr>
          <w:p w14:paraId="52EB54E6" w14:textId="77777777" w:rsidR="00352CDE" w:rsidRPr="00352CDE" w:rsidRDefault="00352CDE" w:rsidP="00352CDE">
            <w:pPr>
              <w:jc w:val="both"/>
              <w:rPr>
                <w:rFonts w:cs="Arial"/>
                <w:sz w:val="16"/>
                <w:szCs w:val="16"/>
                <w:lang w:val="es-419" w:eastAsia="es-MX"/>
              </w:rPr>
            </w:pPr>
            <w:r w:rsidRPr="00352CDE">
              <w:rPr>
                <w:rFonts w:cs="Arial"/>
                <w:sz w:val="16"/>
                <w:szCs w:val="16"/>
                <w:lang w:val="es-419" w:eastAsia="es-MX"/>
              </w:rPr>
              <w:t>0.1% (cero punto uno por ciento) por cada día natural de atraso, calculado sobre el monto total de la Partida 2, antes de I.V.A.</w:t>
            </w:r>
          </w:p>
        </w:tc>
      </w:tr>
      <w:tr w:rsidR="00352CDE" w:rsidRPr="00352CDE" w14:paraId="4041D489" w14:textId="77777777" w:rsidTr="00352CDE">
        <w:trPr>
          <w:trHeight w:val="1529"/>
          <w:jc w:val="right"/>
        </w:trPr>
        <w:tc>
          <w:tcPr>
            <w:tcW w:w="1474" w:type="dxa"/>
            <w:vMerge/>
          </w:tcPr>
          <w:p w14:paraId="0876CEB3" w14:textId="77777777" w:rsidR="00352CDE" w:rsidRPr="00352CDE" w:rsidRDefault="00352CDE" w:rsidP="00352CDE">
            <w:pPr>
              <w:spacing w:line="288" w:lineRule="auto"/>
              <w:jc w:val="center"/>
              <w:rPr>
                <w:rFonts w:cs="Arial"/>
                <w:b/>
                <w:sz w:val="16"/>
                <w:szCs w:val="16"/>
                <w:lang w:val="es-419" w:eastAsia="es-MX"/>
              </w:rPr>
            </w:pPr>
          </w:p>
        </w:tc>
        <w:tc>
          <w:tcPr>
            <w:tcW w:w="539" w:type="dxa"/>
            <w:shd w:val="clear" w:color="auto" w:fill="auto"/>
            <w:vAlign w:val="center"/>
          </w:tcPr>
          <w:p w14:paraId="50E4577B" w14:textId="77777777" w:rsidR="00352CDE" w:rsidRPr="00352CDE" w:rsidRDefault="00352CDE" w:rsidP="00352CDE">
            <w:pPr>
              <w:spacing w:line="288" w:lineRule="auto"/>
              <w:jc w:val="center"/>
              <w:rPr>
                <w:rFonts w:cs="Arial"/>
                <w:b/>
                <w:sz w:val="16"/>
                <w:szCs w:val="16"/>
                <w:lang w:val="es-419" w:eastAsia="es-MX"/>
              </w:rPr>
            </w:pPr>
            <w:r w:rsidRPr="00352CDE">
              <w:rPr>
                <w:rFonts w:cs="Arial"/>
                <w:b/>
                <w:sz w:val="16"/>
                <w:szCs w:val="16"/>
                <w:lang w:val="es-419" w:eastAsia="es-MX"/>
              </w:rPr>
              <w:t>2</w:t>
            </w:r>
          </w:p>
        </w:tc>
        <w:tc>
          <w:tcPr>
            <w:tcW w:w="5133" w:type="dxa"/>
            <w:shd w:val="clear" w:color="auto" w:fill="auto"/>
            <w:vAlign w:val="center"/>
          </w:tcPr>
          <w:p w14:paraId="62FCFB33" w14:textId="77777777" w:rsidR="00352CDE" w:rsidRPr="00352CDE" w:rsidRDefault="00352CDE" w:rsidP="00352CDE">
            <w:pPr>
              <w:jc w:val="both"/>
              <w:rPr>
                <w:rFonts w:cs="Arial"/>
                <w:sz w:val="16"/>
                <w:szCs w:val="16"/>
                <w:lang w:val="es-419" w:eastAsia="es-MX"/>
              </w:rPr>
            </w:pPr>
            <w:r w:rsidRPr="00352CDE">
              <w:rPr>
                <w:rFonts w:eastAsia="Arial Unicode MS" w:cs="Arial"/>
                <w:bCs/>
                <w:iCs/>
                <w:sz w:val="16"/>
                <w:szCs w:val="16"/>
                <w:lang w:eastAsia="es-MX"/>
              </w:rPr>
              <w:t xml:space="preserve">Documento por parte del </w:t>
            </w:r>
            <w:r w:rsidRPr="00352CDE">
              <w:rPr>
                <w:rFonts w:cs="Arial"/>
                <w:b/>
                <w:bCs/>
                <w:sz w:val="16"/>
                <w:szCs w:val="16"/>
                <w:lang w:eastAsia="es-MX"/>
              </w:rPr>
              <w:t>“PROVEEDOR”</w:t>
            </w:r>
            <w:r w:rsidRPr="00352CDE">
              <w:rPr>
                <w:rFonts w:eastAsia="Arial Unicode MS" w:cs="Arial"/>
                <w:bCs/>
                <w:iCs/>
                <w:sz w:val="16"/>
                <w:szCs w:val="16"/>
                <w:lang w:eastAsia="es-MX"/>
              </w:rPr>
              <w:t xml:space="preserve"> que contenga las condiciones de uso de las suscripciones del soporte del fabricante en idioma español o en idioma origen con traducción simple al español.</w:t>
            </w:r>
          </w:p>
        </w:tc>
        <w:tc>
          <w:tcPr>
            <w:tcW w:w="1985" w:type="dxa"/>
            <w:vAlign w:val="center"/>
          </w:tcPr>
          <w:p w14:paraId="1E3DB47D" w14:textId="77777777" w:rsidR="00352CDE" w:rsidRPr="00352CDE" w:rsidRDefault="00352CDE" w:rsidP="00352CDE">
            <w:pPr>
              <w:jc w:val="both"/>
              <w:rPr>
                <w:rFonts w:cs="Arial"/>
                <w:sz w:val="16"/>
                <w:szCs w:val="16"/>
                <w:lang w:val="es-419" w:eastAsia="es-MX"/>
              </w:rPr>
            </w:pPr>
            <w:r w:rsidRPr="00352CDE">
              <w:rPr>
                <w:rFonts w:cs="Arial"/>
                <w:sz w:val="16"/>
                <w:szCs w:val="16"/>
                <w:lang w:val="es-419" w:eastAsia="es-MX"/>
              </w:rPr>
              <w:t>0.1% (cero punto uno por ciento) por cada día natural de atraso, calculado sobre el monto total de la Partida 2, antes de I.V.A.</w:t>
            </w:r>
          </w:p>
        </w:tc>
      </w:tr>
      <w:tr w:rsidR="00352CDE" w:rsidRPr="00352CDE" w14:paraId="633EA519" w14:textId="77777777" w:rsidTr="00352CDE">
        <w:trPr>
          <w:jc w:val="right"/>
        </w:trPr>
        <w:tc>
          <w:tcPr>
            <w:tcW w:w="1474" w:type="dxa"/>
            <w:vMerge/>
          </w:tcPr>
          <w:p w14:paraId="38835D4B" w14:textId="77777777" w:rsidR="00352CDE" w:rsidRPr="00352CDE" w:rsidRDefault="00352CDE" w:rsidP="00352CDE">
            <w:pPr>
              <w:spacing w:before="240" w:line="288" w:lineRule="auto"/>
              <w:jc w:val="center"/>
              <w:rPr>
                <w:rFonts w:cs="Arial"/>
                <w:b/>
                <w:sz w:val="16"/>
                <w:szCs w:val="16"/>
                <w:lang w:val="es-419" w:eastAsia="es-MX"/>
              </w:rPr>
            </w:pPr>
          </w:p>
        </w:tc>
        <w:tc>
          <w:tcPr>
            <w:tcW w:w="539" w:type="dxa"/>
            <w:shd w:val="clear" w:color="auto" w:fill="auto"/>
            <w:vAlign w:val="center"/>
          </w:tcPr>
          <w:p w14:paraId="229ED1B3" w14:textId="77777777" w:rsidR="00352CDE" w:rsidRPr="00352CDE" w:rsidRDefault="00352CDE" w:rsidP="00352CDE">
            <w:pPr>
              <w:spacing w:before="240" w:line="288" w:lineRule="auto"/>
              <w:jc w:val="center"/>
              <w:rPr>
                <w:rFonts w:eastAsia="Arial Unicode MS" w:cs="Arial"/>
                <w:b/>
                <w:sz w:val="16"/>
                <w:szCs w:val="16"/>
                <w:lang w:val="es-419" w:eastAsia="es-MX"/>
              </w:rPr>
            </w:pPr>
            <w:r w:rsidRPr="00352CDE">
              <w:rPr>
                <w:rFonts w:cs="Arial"/>
                <w:b/>
                <w:sz w:val="16"/>
                <w:szCs w:val="16"/>
                <w:lang w:val="es-419" w:eastAsia="es-MX"/>
              </w:rPr>
              <w:t>3</w:t>
            </w:r>
          </w:p>
        </w:tc>
        <w:tc>
          <w:tcPr>
            <w:tcW w:w="5133" w:type="dxa"/>
            <w:shd w:val="clear" w:color="auto" w:fill="auto"/>
          </w:tcPr>
          <w:p w14:paraId="41DF967F" w14:textId="2D651407" w:rsidR="00352CDE" w:rsidRPr="00352CDE" w:rsidRDefault="00352CDE" w:rsidP="00352CDE">
            <w:pPr>
              <w:jc w:val="both"/>
              <w:rPr>
                <w:rFonts w:cs="Arial"/>
                <w:sz w:val="16"/>
                <w:szCs w:val="16"/>
                <w:lang w:val="es-419" w:eastAsia="es-MX"/>
              </w:rPr>
            </w:pPr>
            <w:r w:rsidRPr="00352CDE">
              <w:rPr>
                <w:rFonts w:cs="Arial"/>
                <w:sz w:val="16"/>
                <w:szCs w:val="16"/>
                <w:lang w:val="es-419" w:eastAsia="es-MX"/>
              </w:rPr>
              <w:t>Documento por parte del “</w:t>
            </w:r>
            <w:r w:rsidRPr="00352CDE">
              <w:rPr>
                <w:rFonts w:cs="Arial"/>
                <w:b/>
                <w:bCs/>
                <w:sz w:val="16"/>
                <w:szCs w:val="16"/>
                <w:lang w:val="es-419" w:eastAsia="es-MX"/>
              </w:rPr>
              <w:t>PROVEEDOR</w:t>
            </w:r>
            <w:r w:rsidRPr="00352CDE">
              <w:rPr>
                <w:rFonts w:cs="Arial"/>
                <w:sz w:val="16"/>
                <w:szCs w:val="16"/>
                <w:lang w:val="es-419" w:eastAsia="es-MX"/>
              </w:rPr>
              <w:t xml:space="preserve">” con el procedimiento para hacer uso del soporte técnico y las actualizaciones disponibles del software de Sistema Operativo Red Hat Enterprise Linux Server, mediante el acceso al sitio web del fabricante y/o vía telefónica, que debe incluir al menos, las características señaladas en el Numeral “4.1 </w:t>
            </w:r>
            <w:r w:rsidRPr="00352CDE">
              <w:rPr>
                <w:rFonts w:cs="Arial"/>
                <w:sz w:val="16"/>
                <w:szCs w:val="16"/>
                <w:lang w:val="es-419" w:eastAsia="es-MX"/>
              </w:rPr>
              <w:lastRenderedPageBreak/>
              <w:t xml:space="preserve">Características del soporte técnico” del Anexo </w:t>
            </w:r>
            <w:r>
              <w:rPr>
                <w:rFonts w:cs="Arial"/>
                <w:sz w:val="16"/>
                <w:szCs w:val="16"/>
                <w:lang w:eastAsia="en-US"/>
              </w:rPr>
              <w:t>1 “Especificaciones técnicas” de la presente convocatoria.</w:t>
            </w:r>
          </w:p>
        </w:tc>
        <w:tc>
          <w:tcPr>
            <w:tcW w:w="1985" w:type="dxa"/>
            <w:vAlign w:val="center"/>
          </w:tcPr>
          <w:p w14:paraId="399D5124" w14:textId="77777777" w:rsidR="00352CDE" w:rsidRPr="00352CDE" w:rsidRDefault="00352CDE" w:rsidP="00352CDE">
            <w:pPr>
              <w:jc w:val="both"/>
              <w:rPr>
                <w:rFonts w:cs="Arial"/>
                <w:sz w:val="16"/>
                <w:szCs w:val="16"/>
                <w:lang w:val="es-419" w:eastAsia="es-MX"/>
              </w:rPr>
            </w:pPr>
            <w:r w:rsidRPr="00352CDE">
              <w:rPr>
                <w:rFonts w:cs="Arial"/>
                <w:sz w:val="16"/>
                <w:szCs w:val="16"/>
                <w:lang w:val="es-419" w:eastAsia="es-MX"/>
              </w:rPr>
              <w:lastRenderedPageBreak/>
              <w:t>0.1% (cero punto uno por ciento) por cada día natural de atraso, calculado sobre el monto total de la Partida 2, antes de I.V.A.</w:t>
            </w:r>
          </w:p>
        </w:tc>
      </w:tr>
    </w:tbl>
    <w:p w14:paraId="4B932A91" w14:textId="77777777" w:rsidR="00583E9C" w:rsidRDefault="00583E9C" w:rsidP="002352C2">
      <w:pPr>
        <w:ind w:left="709"/>
        <w:jc w:val="both"/>
        <w:rPr>
          <w:rFonts w:ascii="Arial" w:hAnsi="Arial" w:cs="Arial"/>
          <w:lang w:eastAsia="es-MX"/>
        </w:rPr>
      </w:pPr>
    </w:p>
    <w:p w14:paraId="0CF3BA82" w14:textId="2FC77C7A" w:rsidR="00352CDE" w:rsidRPr="00301450" w:rsidRDefault="00352CDE" w:rsidP="002352C2">
      <w:pPr>
        <w:ind w:left="709"/>
        <w:jc w:val="both"/>
        <w:rPr>
          <w:rFonts w:ascii="Arial" w:hAnsi="Arial" w:cs="Arial"/>
          <w:b/>
          <w:bCs/>
          <w:lang w:eastAsia="es-MX"/>
        </w:rPr>
      </w:pPr>
      <w:r w:rsidRPr="00301450">
        <w:rPr>
          <w:rFonts w:ascii="Arial" w:hAnsi="Arial" w:cs="Arial"/>
          <w:b/>
          <w:bCs/>
          <w:lang w:eastAsia="es-MX"/>
        </w:rPr>
        <w:t>Para la partida 3:</w:t>
      </w:r>
    </w:p>
    <w:p w14:paraId="605EA64D" w14:textId="77777777" w:rsidR="00352CDE" w:rsidRDefault="00352CDE" w:rsidP="002352C2">
      <w:pPr>
        <w:ind w:left="709"/>
        <w:jc w:val="both"/>
        <w:rPr>
          <w:rFonts w:ascii="Arial" w:hAnsi="Arial" w:cs="Arial"/>
          <w:lang w:eastAsia="es-MX"/>
        </w:rPr>
      </w:pPr>
    </w:p>
    <w:tbl>
      <w:tblPr>
        <w:tblStyle w:val="Tablaconcuadrcula225"/>
        <w:tblW w:w="9131" w:type="dxa"/>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468"/>
        <w:gridCol w:w="538"/>
        <w:gridCol w:w="5064"/>
        <w:gridCol w:w="2061"/>
      </w:tblGrid>
      <w:tr w:rsidR="00301450" w:rsidRPr="00301450" w14:paraId="5C542801" w14:textId="77777777" w:rsidTr="00301450">
        <w:trPr>
          <w:trHeight w:val="446"/>
          <w:tblHeader/>
          <w:jc w:val="right"/>
        </w:trPr>
        <w:tc>
          <w:tcPr>
            <w:tcW w:w="1412" w:type="dxa"/>
            <w:shd w:val="clear" w:color="auto" w:fill="512F73"/>
            <w:vAlign w:val="center"/>
          </w:tcPr>
          <w:p w14:paraId="09A72B20" w14:textId="77777777" w:rsidR="00301450" w:rsidRPr="00301450" w:rsidRDefault="00301450" w:rsidP="00301450">
            <w:pPr>
              <w:jc w:val="center"/>
              <w:rPr>
                <w:rFonts w:cs="Arial"/>
                <w:b/>
                <w:bCs/>
                <w:color w:val="FFFFFF"/>
                <w:sz w:val="16"/>
                <w:szCs w:val="16"/>
                <w:lang w:val="es-419" w:eastAsia="es-MX"/>
              </w:rPr>
            </w:pPr>
            <w:r w:rsidRPr="00301450">
              <w:rPr>
                <w:rFonts w:cs="Arial"/>
                <w:b/>
                <w:bCs/>
                <w:color w:val="FFFFFF"/>
                <w:sz w:val="16"/>
                <w:szCs w:val="16"/>
                <w:lang w:val="es-419" w:eastAsia="es-MX"/>
              </w:rPr>
              <w:t>Referencia</w:t>
            </w:r>
          </w:p>
        </w:tc>
        <w:tc>
          <w:tcPr>
            <w:tcW w:w="539" w:type="dxa"/>
            <w:shd w:val="clear" w:color="auto" w:fill="512F73"/>
            <w:vAlign w:val="center"/>
          </w:tcPr>
          <w:p w14:paraId="6D2E0E97" w14:textId="77777777" w:rsidR="00301450" w:rsidRPr="00301450" w:rsidRDefault="00301450" w:rsidP="00301450">
            <w:pPr>
              <w:jc w:val="center"/>
              <w:rPr>
                <w:rFonts w:eastAsia="Arial Unicode MS" w:cs="Arial"/>
                <w:b/>
                <w:bCs/>
                <w:color w:val="FFFFFF"/>
                <w:sz w:val="16"/>
                <w:szCs w:val="16"/>
                <w:lang w:val="es-419" w:eastAsia="es-MX"/>
              </w:rPr>
            </w:pPr>
            <w:r w:rsidRPr="00301450">
              <w:rPr>
                <w:rFonts w:cs="Arial"/>
                <w:b/>
                <w:bCs/>
                <w:color w:val="FFFFFF"/>
                <w:sz w:val="16"/>
                <w:szCs w:val="16"/>
                <w:lang w:val="es-419" w:eastAsia="es-MX"/>
              </w:rPr>
              <w:t>No.</w:t>
            </w:r>
          </w:p>
        </w:tc>
        <w:tc>
          <w:tcPr>
            <w:tcW w:w="5108" w:type="dxa"/>
            <w:shd w:val="clear" w:color="auto" w:fill="512F73"/>
            <w:vAlign w:val="center"/>
          </w:tcPr>
          <w:p w14:paraId="1AF297E4" w14:textId="77777777" w:rsidR="00301450" w:rsidRPr="00301450" w:rsidRDefault="00301450" w:rsidP="00301450">
            <w:pPr>
              <w:jc w:val="center"/>
              <w:rPr>
                <w:rFonts w:eastAsia="Arial Unicode MS" w:cs="Arial"/>
                <w:b/>
                <w:bCs/>
                <w:color w:val="FFFFFF"/>
                <w:sz w:val="16"/>
                <w:szCs w:val="16"/>
                <w:lang w:val="es-419" w:eastAsia="es-MX"/>
              </w:rPr>
            </w:pPr>
            <w:r w:rsidRPr="00301450">
              <w:rPr>
                <w:rFonts w:eastAsia="Arial Unicode MS" w:cs="Arial"/>
                <w:b/>
                <w:bCs/>
                <w:color w:val="FFFFFF"/>
                <w:sz w:val="16"/>
                <w:szCs w:val="16"/>
                <w:lang w:val="es-419" w:eastAsia="es-MX"/>
              </w:rPr>
              <w:t>Entregable</w:t>
            </w:r>
          </w:p>
        </w:tc>
        <w:tc>
          <w:tcPr>
            <w:tcW w:w="2072" w:type="dxa"/>
            <w:shd w:val="clear" w:color="auto" w:fill="512F73"/>
            <w:vAlign w:val="center"/>
          </w:tcPr>
          <w:p w14:paraId="67B9C1FE" w14:textId="77777777" w:rsidR="00301450" w:rsidRPr="00301450" w:rsidRDefault="00301450" w:rsidP="00301450">
            <w:pPr>
              <w:jc w:val="center"/>
              <w:rPr>
                <w:rFonts w:eastAsia="Arial Unicode MS" w:cs="Arial"/>
                <w:b/>
                <w:bCs/>
                <w:color w:val="FFFFFF"/>
                <w:sz w:val="16"/>
                <w:szCs w:val="16"/>
                <w:lang w:val="es-419" w:eastAsia="es-MX"/>
              </w:rPr>
            </w:pPr>
            <w:r w:rsidRPr="00301450">
              <w:rPr>
                <w:rFonts w:cs="Arial"/>
                <w:b/>
                <w:color w:val="FFFFFF"/>
                <w:sz w:val="16"/>
                <w:szCs w:val="16"/>
                <w:lang w:val="es-419" w:eastAsia="es-MX"/>
              </w:rPr>
              <w:t>Porcentaje de Penalización</w:t>
            </w:r>
          </w:p>
        </w:tc>
      </w:tr>
      <w:tr w:rsidR="00301450" w:rsidRPr="00301450" w14:paraId="667292C7" w14:textId="77777777" w:rsidTr="00301450">
        <w:trPr>
          <w:jc w:val="right"/>
        </w:trPr>
        <w:tc>
          <w:tcPr>
            <w:tcW w:w="1412" w:type="dxa"/>
            <w:vMerge w:val="restart"/>
            <w:vAlign w:val="center"/>
          </w:tcPr>
          <w:p w14:paraId="238F9C6F" w14:textId="11BD1A98" w:rsidR="00301450" w:rsidRPr="00301450" w:rsidRDefault="00301450" w:rsidP="00301450">
            <w:pPr>
              <w:autoSpaceDE w:val="0"/>
              <w:autoSpaceDN w:val="0"/>
              <w:adjustRightInd w:val="0"/>
              <w:ind w:left="6" w:hanging="5"/>
              <w:jc w:val="both"/>
              <w:rPr>
                <w:rFonts w:cs="Arial"/>
                <w:b/>
                <w:sz w:val="16"/>
                <w:szCs w:val="16"/>
                <w:lang w:val="es-419" w:eastAsia="es-MX"/>
              </w:rPr>
            </w:pPr>
            <w:r w:rsidRPr="00301450">
              <w:rPr>
                <w:rFonts w:cs="Arial"/>
                <w:sz w:val="16"/>
                <w:szCs w:val="16"/>
                <w:lang w:eastAsia="es-MX"/>
              </w:rPr>
              <w:t xml:space="preserve">Numeral “5.3 Entregables”; Tabla “13. Entregables de Ansible (Partida 3)” del Anexo </w:t>
            </w:r>
            <w:r>
              <w:rPr>
                <w:rFonts w:cs="Arial"/>
                <w:sz w:val="16"/>
                <w:szCs w:val="16"/>
                <w:lang w:eastAsia="en-US"/>
              </w:rPr>
              <w:t>1 “Especificaciones técnicas” de la presente convocatoria.</w:t>
            </w:r>
          </w:p>
        </w:tc>
        <w:tc>
          <w:tcPr>
            <w:tcW w:w="539" w:type="dxa"/>
            <w:shd w:val="clear" w:color="auto" w:fill="auto"/>
            <w:vAlign w:val="center"/>
          </w:tcPr>
          <w:p w14:paraId="577121A5" w14:textId="77777777" w:rsidR="00301450" w:rsidRPr="00301450" w:rsidRDefault="00301450" w:rsidP="00301450">
            <w:pPr>
              <w:spacing w:line="288" w:lineRule="auto"/>
              <w:jc w:val="center"/>
              <w:rPr>
                <w:rFonts w:eastAsia="Arial Unicode MS" w:cs="Arial"/>
                <w:b/>
                <w:sz w:val="16"/>
                <w:szCs w:val="16"/>
                <w:lang w:val="es-419" w:eastAsia="es-MX"/>
              </w:rPr>
            </w:pPr>
            <w:r w:rsidRPr="00301450">
              <w:rPr>
                <w:rFonts w:cs="Arial"/>
                <w:b/>
                <w:sz w:val="16"/>
                <w:szCs w:val="16"/>
                <w:lang w:val="es-419" w:eastAsia="es-MX"/>
              </w:rPr>
              <w:t>1</w:t>
            </w:r>
          </w:p>
        </w:tc>
        <w:tc>
          <w:tcPr>
            <w:tcW w:w="5108" w:type="dxa"/>
            <w:shd w:val="clear" w:color="auto" w:fill="auto"/>
            <w:vAlign w:val="center"/>
          </w:tcPr>
          <w:p w14:paraId="2A24902F" w14:textId="2C57B20C" w:rsidR="00301450" w:rsidRPr="00301450" w:rsidRDefault="00301450" w:rsidP="00301450">
            <w:pPr>
              <w:contextualSpacing/>
              <w:jc w:val="both"/>
              <w:rPr>
                <w:rFonts w:cs="Arial"/>
                <w:sz w:val="16"/>
                <w:szCs w:val="16"/>
                <w:lang w:val="es-419" w:eastAsia="es-MX"/>
              </w:rPr>
            </w:pPr>
            <w:r w:rsidRPr="00301450">
              <w:rPr>
                <w:rFonts w:cs="Arial"/>
                <w:sz w:val="16"/>
                <w:szCs w:val="16"/>
                <w:lang w:eastAsia="es-MX"/>
              </w:rPr>
              <w:t xml:space="preserve">Documento por parte del </w:t>
            </w:r>
            <w:r w:rsidRPr="00301450">
              <w:rPr>
                <w:rFonts w:cs="Arial"/>
                <w:b/>
                <w:bCs/>
                <w:sz w:val="16"/>
                <w:szCs w:val="16"/>
                <w:lang w:eastAsia="es-MX"/>
              </w:rPr>
              <w:t>“PROVEEDOR”</w:t>
            </w:r>
            <w:r w:rsidRPr="00301450">
              <w:rPr>
                <w:rFonts w:cs="Arial"/>
                <w:sz w:val="16"/>
                <w:szCs w:val="16"/>
                <w:lang w:eastAsia="es-MX"/>
              </w:rPr>
              <w:t xml:space="preserve"> que ampare la activación de las suscripciones de soporte técnico y actualizaciones del software Red Hat Ansible Automation, indicadas en la Tabla “10. Requerimiento de suscripciones de Ansible (Partida 3)” del Numeral “5. Partida 3. Renovación de suscripciones de soporte técnico y actualizaciones para el software Red Hat Ansible Automation” del Anexo </w:t>
            </w:r>
            <w:r>
              <w:rPr>
                <w:rFonts w:cs="Arial"/>
                <w:sz w:val="16"/>
                <w:szCs w:val="16"/>
                <w:lang w:eastAsia="en-US"/>
              </w:rPr>
              <w:t>1 “Especificaciones técnicas” de la presente convocatoria.</w:t>
            </w:r>
          </w:p>
        </w:tc>
        <w:tc>
          <w:tcPr>
            <w:tcW w:w="2072" w:type="dxa"/>
            <w:vAlign w:val="center"/>
          </w:tcPr>
          <w:p w14:paraId="57BC1B5D" w14:textId="77777777" w:rsidR="00301450" w:rsidRPr="00301450" w:rsidRDefault="00301450" w:rsidP="00301450">
            <w:pPr>
              <w:jc w:val="both"/>
              <w:rPr>
                <w:rFonts w:cs="Arial"/>
                <w:sz w:val="16"/>
                <w:szCs w:val="16"/>
                <w:lang w:val="es-419" w:eastAsia="es-MX"/>
              </w:rPr>
            </w:pPr>
            <w:r w:rsidRPr="00301450">
              <w:rPr>
                <w:rFonts w:cs="Arial"/>
                <w:sz w:val="16"/>
                <w:szCs w:val="16"/>
                <w:lang w:val="es-419" w:eastAsia="es-MX"/>
              </w:rPr>
              <w:t>0.1% (cero punto uno por ciento) por cada día natural de atraso, calculado sobre el monto total de la Partida 3, antes de I.V.A.</w:t>
            </w:r>
          </w:p>
        </w:tc>
      </w:tr>
      <w:tr w:rsidR="00301450" w:rsidRPr="00301450" w14:paraId="2B205E6E" w14:textId="77777777" w:rsidTr="00301450">
        <w:trPr>
          <w:trHeight w:val="400"/>
          <w:jc w:val="right"/>
        </w:trPr>
        <w:tc>
          <w:tcPr>
            <w:tcW w:w="1412" w:type="dxa"/>
            <w:vMerge/>
          </w:tcPr>
          <w:p w14:paraId="5475CDE2" w14:textId="77777777" w:rsidR="00301450" w:rsidRPr="00301450" w:rsidRDefault="00301450" w:rsidP="00301450">
            <w:pPr>
              <w:spacing w:line="288" w:lineRule="auto"/>
              <w:jc w:val="center"/>
              <w:rPr>
                <w:rFonts w:cs="Arial"/>
                <w:b/>
                <w:sz w:val="16"/>
                <w:szCs w:val="16"/>
                <w:lang w:val="es-419" w:eastAsia="es-MX"/>
              </w:rPr>
            </w:pPr>
          </w:p>
        </w:tc>
        <w:tc>
          <w:tcPr>
            <w:tcW w:w="539" w:type="dxa"/>
            <w:shd w:val="clear" w:color="auto" w:fill="auto"/>
            <w:vAlign w:val="center"/>
          </w:tcPr>
          <w:p w14:paraId="46683F07" w14:textId="77777777" w:rsidR="00301450" w:rsidRPr="00301450" w:rsidRDefault="00301450" w:rsidP="00301450">
            <w:pPr>
              <w:spacing w:line="288" w:lineRule="auto"/>
              <w:jc w:val="center"/>
              <w:rPr>
                <w:rFonts w:cs="Arial"/>
                <w:b/>
                <w:sz w:val="16"/>
                <w:szCs w:val="16"/>
                <w:lang w:val="es-419" w:eastAsia="es-MX"/>
              </w:rPr>
            </w:pPr>
            <w:r w:rsidRPr="00301450">
              <w:rPr>
                <w:rFonts w:cs="Arial"/>
                <w:b/>
                <w:sz w:val="16"/>
                <w:szCs w:val="16"/>
                <w:lang w:val="es-419" w:eastAsia="es-MX"/>
              </w:rPr>
              <w:t>2</w:t>
            </w:r>
          </w:p>
        </w:tc>
        <w:tc>
          <w:tcPr>
            <w:tcW w:w="5108" w:type="dxa"/>
            <w:shd w:val="clear" w:color="auto" w:fill="auto"/>
            <w:vAlign w:val="center"/>
          </w:tcPr>
          <w:p w14:paraId="2846C6E9" w14:textId="77777777" w:rsidR="00301450" w:rsidRPr="00301450" w:rsidRDefault="00301450" w:rsidP="00301450">
            <w:pPr>
              <w:jc w:val="both"/>
              <w:rPr>
                <w:rFonts w:cs="Arial"/>
                <w:sz w:val="16"/>
                <w:szCs w:val="16"/>
                <w:lang w:val="es-419" w:eastAsia="es-MX"/>
              </w:rPr>
            </w:pPr>
            <w:r w:rsidRPr="00301450">
              <w:rPr>
                <w:rFonts w:eastAsia="Arial Unicode MS" w:cs="Arial"/>
                <w:bCs/>
                <w:iCs/>
                <w:sz w:val="16"/>
                <w:szCs w:val="16"/>
                <w:lang w:eastAsia="es-MX"/>
              </w:rPr>
              <w:t xml:space="preserve">Documento por parte del </w:t>
            </w:r>
            <w:r w:rsidRPr="00301450">
              <w:rPr>
                <w:rFonts w:cs="Arial"/>
                <w:b/>
                <w:bCs/>
                <w:sz w:val="16"/>
                <w:szCs w:val="16"/>
                <w:lang w:eastAsia="es-MX"/>
              </w:rPr>
              <w:t>“PROVEEDOR”</w:t>
            </w:r>
            <w:r w:rsidRPr="00301450">
              <w:rPr>
                <w:rFonts w:eastAsia="Arial Unicode MS" w:cs="Arial"/>
                <w:bCs/>
                <w:iCs/>
                <w:sz w:val="16"/>
                <w:szCs w:val="16"/>
                <w:lang w:eastAsia="es-MX"/>
              </w:rPr>
              <w:t xml:space="preserve"> que contenga las condiciones de uso de las suscripciones del soporte del fabricante en idioma español o en idioma origen con traducción simple al español.</w:t>
            </w:r>
          </w:p>
        </w:tc>
        <w:tc>
          <w:tcPr>
            <w:tcW w:w="2072" w:type="dxa"/>
            <w:vAlign w:val="center"/>
          </w:tcPr>
          <w:p w14:paraId="3E49AA8B" w14:textId="77777777" w:rsidR="00301450" w:rsidRPr="00301450" w:rsidRDefault="00301450" w:rsidP="00301450">
            <w:pPr>
              <w:jc w:val="both"/>
              <w:rPr>
                <w:rFonts w:cs="Arial"/>
                <w:sz w:val="16"/>
                <w:szCs w:val="16"/>
                <w:lang w:val="es-419" w:eastAsia="es-MX"/>
              </w:rPr>
            </w:pPr>
            <w:r w:rsidRPr="00301450">
              <w:rPr>
                <w:rFonts w:cs="Arial"/>
                <w:sz w:val="16"/>
                <w:szCs w:val="16"/>
                <w:lang w:val="es-419" w:eastAsia="es-MX"/>
              </w:rPr>
              <w:t>0.1% (cero punto uno por ciento) por cada día natural de atraso, calculado sobre el monto total de la Partida 3, antes de I.V.A.</w:t>
            </w:r>
          </w:p>
        </w:tc>
      </w:tr>
      <w:tr w:rsidR="00301450" w:rsidRPr="00301450" w14:paraId="35DEA5FC" w14:textId="77777777" w:rsidTr="00301450">
        <w:trPr>
          <w:jc w:val="right"/>
        </w:trPr>
        <w:tc>
          <w:tcPr>
            <w:tcW w:w="1412" w:type="dxa"/>
            <w:vMerge/>
          </w:tcPr>
          <w:p w14:paraId="13D363D3" w14:textId="77777777" w:rsidR="00301450" w:rsidRPr="00301450" w:rsidRDefault="00301450" w:rsidP="00301450">
            <w:pPr>
              <w:spacing w:before="240" w:line="288" w:lineRule="auto"/>
              <w:jc w:val="center"/>
              <w:rPr>
                <w:rFonts w:cs="Arial"/>
                <w:b/>
                <w:sz w:val="16"/>
                <w:szCs w:val="16"/>
                <w:lang w:val="es-419" w:eastAsia="es-MX"/>
              </w:rPr>
            </w:pPr>
          </w:p>
        </w:tc>
        <w:tc>
          <w:tcPr>
            <w:tcW w:w="539" w:type="dxa"/>
            <w:shd w:val="clear" w:color="auto" w:fill="auto"/>
            <w:vAlign w:val="center"/>
          </w:tcPr>
          <w:p w14:paraId="2FA96288" w14:textId="77777777" w:rsidR="00301450" w:rsidRPr="00301450" w:rsidRDefault="00301450" w:rsidP="00301450">
            <w:pPr>
              <w:spacing w:before="240" w:line="288" w:lineRule="auto"/>
              <w:jc w:val="center"/>
              <w:rPr>
                <w:rFonts w:eastAsia="Arial Unicode MS" w:cs="Arial"/>
                <w:b/>
                <w:sz w:val="16"/>
                <w:szCs w:val="16"/>
                <w:lang w:val="es-419" w:eastAsia="es-MX"/>
              </w:rPr>
            </w:pPr>
            <w:r w:rsidRPr="00301450">
              <w:rPr>
                <w:rFonts w:cs="Arial"/>
                <w:b/>
                <w:sz w:val="16"/>
                <w:szCs w:val="16"/>
                <w:lang w:val="es-419" w:eastAsia="es-MX"/>
              </w:rPr>
              <w:t>3</w:t>
            </w:r>
          </w:p>
        </w:tc>
        <w:tc>
          <w:tcPr>
            <w:tcW w:w="5108" w:type="dxa"/>
            <w:shd w:val="clear" w:color="auto" w:fill="auto"/>
          </w:tcPr>
          <w:p w14:paraId="1035BCD2" w14:textId="2A497A23" w:rsidR="00301450" w:rsidRPr="00301450" w:rsidRDefault="00301450" w:rsidP="00301450">
            <w:pPr>
              <w:jc w:val="both"/>
              <w:rPr>
                <w:rFonts w:cs="Arial"/>
                <w:sz w:val="16"/>
                <w:szCs w:val="16"/>
                <w:lang w:val="es-419" w:eastAsia="es-MX"/>
              </w:rPr>
            </w:pPr>
            <w:r w:rsidRPr="00301450">
              <w:rPr>
                <w:rFonts w:cs="Arial"/>
                <w:color w:val="000000"/>
                <w:sz w:val="16"/>
                <w:szCs w:val="16"/>
                <w:lang w:eastAsia="es-MX"/>
              </w:rPr>
              <w:t xml:space="preserve">Documento por parte del </w:t>
            </w:r>
            <w:r w:rsidRPr="00301450">
              <w:rPr>
                <w:rFonts w:cs="Arial"/>
                <w:b/>
                <w:bCs/>
                <w:sz w:val="16"/>
                <w:szCs w:val="16"/>
                <w:lang w:eastAsia="es-MX"/>
              </w:rPr>
              <w:t>“PROVEEDOR”</w:t>
            </w:r>
            <w:r w:rsidRPr="00301450">
              <w:rPr>
                <w:rFonts w:cs="Arial"/>
                <w:sz w:val="16"/>
                <w:szCs w:val="16"/>
                <w:lang w:eastAsia="es-MX"/>
              </w:rPr>
              <w:t xml:space="preserve"> </w:t>
            </w:r>
            <w:r w:rsidRPr="00301450">
              <w:rPr>
                <w:rFonts w:cs="Arial"/>
                <w:color w:val="000000"/>
                <w:sz w:val="16"/>
                <w:szCs w:val="16"/>
                <w:lang w:eastAsia="es-MX"/>
              </w:rPr>
              <w:t xml:space="preserve">con el procedimiento para hacer uso del soporte técnico y las actualizaciones disponibles del software Red Hat Ansible Automation, mediante el acceso al sitio web del fabricante y/o vía telefónica, que debe incluir al menos, las características señaladas en el Numeral “5.1 Características del soporte técnico” del Anexo </w:t>
            </w:r>
            <w:r>
              <w:rPr>
                <w:rFonts w:cs="Arial"/>
                <w:sz w:val="16"/>
                <w:szCs w:val="16"/>
                <w:lang w:eastAsia="en-US"/>
              </w:rPr>
              <w:t>1 “Especificaciones técnicas” de la presente convocatoria.</w:t>
            </w:r>
          </w:p>
        </w:tc>
        <w:tc>
          <w:tcPr>
            <w:tcW w:w="2072" w:type="dxa"/>
            <w:vAlign w:val="center"/>
          </w:tcPr>
          <w:p w14:paraId="78998DB7" w14:textId="77777777" w:rsidR="00301450" w:rsidRPr="00301450" w:rsidRDefault="00301450" w:rsidP="00301450">
            <w:pPr>
              <w:jc w:val="both"/>
              <w:rPr>
                <w:rFonts w:cs="Arial"/>
                <w:sz w:val="16"/>
                <w:szCs w:val="16"/>
                <w:lang w:val="es-419" w:eastAsia="es-MX"/>
              </w:rPr>
            </w:pPr>
            <w:r w:rsidRPr="00301450">
              <w:rPr>
                <w:rFonts w:cs="Arial"/>
                <w:sz w:val="16"/>
                <w:szCs w:val="16"/>
                <w:lang w:val="es-419" w:eastAsia="es-MX"/>
              </w:rPr>
              <w:t>0.1% (cero punto uno por ciento) por cada día natural de atraso, calculado sobre el monto total de la Partida 3, antes de I.V.A.</w:t>
            </w:r>
          </w:p>
        </w:tc>
      </w:tr>
    </w:tbl>
    <w:p w14:paraId="6B811443" w14:textId="77777777" w:rsidR="00583E9C" w:rsidRDefault="00583E9C" w:rsidP="00726228">
      <w:pPr>
        <w:jc w:val="both"/>
        <w:rPr>
          <w:rFonts w:ascii="Arial" w:hAnsi="Arial" w:cs="Arial"/>
          <w:lang w:eastAsia="es-MX"/>
        </w:rPr>
      </w:pPr>
    </w:p>
    <w:p w14:paraId="23072A9F" w14:textId="67D4D876" w:rsidR="00CC1403" w:rsidRPr="00EF4A7F" w:rsidRDefault="002C48A5" w:rsidP="002352C2">
      <w:pPr>
        <w:ind w:left="709"/>
        <w:jc w:val="both"/>
        <w:rPr>
          <w:rFonts w:ascii="Arial" w:hAnsi="Arial" w:cs="Arial"/>
          <w:lang w:eastAsia="es-MX"/>
        </w:rPr>
      </w:pPr>
      <w:r w:rsidRPr="002C48A5">
        <w:rPr>
          <w:rFonts w:ascii="Arial" w:hAnsi="Arial" w:cs="Arial"/>
          <w:lang w:eastAsia="es-MX"/>
        </w:rPr>
        <w:t>El límite máximo de penas convencionales que podrá aplicarse al PROVEEDOR será hasta por el monto de la garantía de cumplimiento del contrato,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6695D55A"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w:t>
      </w:r>
      <w:r w:rsidR="00015EC4">
        <w:rPr>
          <w:rFonts w:ascii="Arial" w:hAnsi="Arial" w:cs="Arial"/>
          <w:lang w:eastAsia="es-MX"/>
        </w:rPr>
        <w:t>.</w:t>
      </w:r>
    </w:p>
    <w:p w14:paraId="5CE2A41E" w14:textId="77777777" w:rsidR="00CC1403" w:rsidRPr="00EF4A7F" w:rsidRDefault="00CC1403">
      <w:pPr>
        <w:jc w:val="both"/>
        <w:rPr>
          <w:rFonts w:ascii="Arial" w:hAnsi="Arial" w:cs="Arial"/>
          <w:b/>
          <w:bCs/>
          <w:color w:val="244061" w:themeColor="accent1" w:themeShade="80"/>
          <w:lang w:val="es-ES"/>
        </w:rPr>
      </w:pPr>
    </w:p>
    <w:p w14:paraId="7DBEF307"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bookmarkStart w:id="1103" w:name="_Toc434004124"/>
      <w:bookmarkStart w:id="1104" w:name="_Toc149156136"/>
      <w:r w:rsidRPr="00EF4A7F">
        <w:rPr>
          <w:rFonts w:cs="Arial"/>
          <w:bCs/>
          <w:color w:val="244061" w:themeColor="accent1" w:themeShade="80"/>
          <w:sz w:val="20"/>
        </w:rPr>
        <w:t>DEDUCCIONES</w:t>
      </w:r>
      <w:bookmarkEnd w:id="1103"/>
      <w:bookmarkEnd w:id="1104"/>
    </w:p>
    <w:p w14:paraId="099AA974" w14:textId="02CAB597" w:rsidR="00A956B4" w:rsidRDefault="00235483" w:rsidP="00235483">
      <w:pPr>
        <w:ind w:left="709"/>
        <w:jc w:val="both"/>
        <w:rPr>
          <w:rFonts w:ascii="Arial" w:hAnsi="Arial" w:cs="Arial"/>
        </w:rPr>
      </w:pPr>
      <w:r>
        <w:rPr>
          <w:rFonts w:ascii="Arial" w:hAnsi="Arial" w:cs="Arial"/>
        </w:rPr>
        <w:t>Para el presente procedimiento no hay deducciones.</w:t>
      </w:r>
    </w:p>
    <w:p w14:paraId="3A026C7D" w14:textId="77777777" w:rsidR="00A956B4" w:rsidRPr="00EF4A7F" w:rsidRDefault="00A956B4" w:rsidP="00A956B4">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5" w:name="_Toc149156137"/>
      <w:r w:rsidRPr="00EF4A7F">
        <w:rPr>
          <w:rFonts w:cs="Arial"/>
          <w:bCs/>
          <w:color w:val="244061" w:themeColor="accent1" w:themeShade="80"/>
          <w:sz w:val="20"/>
        </w:rPr>
        <w:t>PRÓRROGAS</w:t>
      </w:r>
      <w:bookmarkEnd w:id="1105"/>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6" w:name="_Toc434004125"/>
      <w:bookmarkStart w:id="1107" w:name="_Toc149156138"/>
      <w:r w:rsidRPr="00EF4A7F">
        <w:rPr>
          <w:rFonts w:cs="Arial"/>
          <w:bCs/>
          <w:color w:val="244061" w:themeColor="accent1" w:themeShade="80"/>
          <w:sz w:val="20"/>
        </w:rPr>
        <w:lastRenderedPageBreak/>
        <w:t>TERMINACIÓN ANTICIPADA DEL CONTRATO</w:t>
      </w:r>
      <w:bookmarkEnd w:id="1106"/>
      <w:bookmarkEnd w:id="1107"/>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Default="00624CF1">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602AC729" w14:textId="77777777" w:rsidR="00027C39" w:rsidRPr="00027C39" w:rsidRDefault="00027C39" w:rsidP="00027C39">
      <w:pPr>
        <w:autoSpaceDE w:val="0"/>
        <w:autoSpaceDN w:val="0"/>
        <w:adjustRightInd w:val="0"/>
        <w:ind w:left="709"/>
        <w:jc w:val="both"/>
        <w:rPr>
          <w:rFonts w:ascii="Arial" w:hAnsi="Arial" w:cs="Arial"/>
        </w:rPr>
      </w:pPr>
      <w:r w:rsidRPr="00027C39">
        <w:rPr>
          <w:rFonts w:ascii="Arial" w:hAnsi="Arial" w:cs="Arial"/>
        </w:rPr>
        <w:t>En caso de terminación anticipada del contrato, la ASEGURADORA devolverá las primas no devengadas por el período que corresponda.</w:t>
      </w:r>
    </w:p>
    <w:p w14:paraId="000579EE" w14:textId="77777777" w:rsidR="00CC1403" w:rsidRPr="00EF4A7F" w:rsidRDefault="00CC1403" w:rsidP="00176B40">
      <w:pPr>
        <w:spacing w:before="120" w:after="120"/>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8" w:name="_Toc434004126"/>
      <w:bookmarkStart w:id="1109" w:name="_Toc314094157"/>
      <w:bookmarkStart w:id="1110" w:name="_Toc309618084"/>
      <w:bookmarkStart w:id="1111" w:name="_Toc314086234"/>
      <w:bookmarkStart w:id="1112" w:name="_Toc314085336"/>
      <w:bookmarkStart w:id="1113" w:name="_Toc149156139"/>
      <w:r w:rsidRPr="00EF4A7F">
        <w:rPr>
          <w:rFonts w:cs="Arial"/>
          <w:bCs/>
          <w:color w:val="244061" w:themeColor="accent1" w:themeShade="80"/>
          <w:sz w:val="20"/>
        </w:rPr>
        <w:t>RESCISIÓN DEL CONTRATO</w:t>
      </w:r>
      <w:bookmarkEnd w:id="1108"/>
      <w:bookmarkEnd w:id="1109"/>
      <w:bookmarkEnd w:id="1110"/>
      <w:bookmarkEnd w:id="1111"/>
      <w:bookmarkEnd w:id="1112"/>
      <w:bookmarkEnd w:id="1113"/>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4" w:name="_Toc434004127"/>
      <w:bookmarkStart w:id="1115" w:name="_Toc149156140"/>
      <w:r w:rsidRPr="00EF4A7F">
        <w:rPr>
          <w:rFonts w:cs="Arial"/>
          <w:bCs/>
          <w:color w:val="244061" w:themeColor="accent1" w:themeShade="80"/>
          <w:sz w:val="20"/>
        </w:rPr>
        <w:lastRenderedPageBreak/>
        <w:t>MODIFICACIONES AL CONTRATO Y CANTIDADES ADICIONALES QUE PODRÁN CONTRATARSE</w:t>
      </w:r>
      <w:bookmarkEnd w:id="1114"/>
      <w:bookmarkEnd w:id="1115"/>
    </w:p>
    <w:p w14:paraId="40DB8F3D" w14:textId="1DE1048C"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43778B">
        <w:rPr>
          <w:rFonts w:ascii="Arial" w:hAnsi="Arial" w:cs="Arial"/>
        </w:rPr>
        <w:t>el</w:t>
      </w:r>
      <w:r w:rsidRPr="00EF4A7F">
        <w:rPr>
          <w:rFonts w:ascii="Arial" w:hAnsi="Arial" w:cs="Arial"/>
        </w:rPr>
        <w:t xml:space="preserve"> artículo</w:t>
      </w:r>
      <w:r w:rsidR="00733CA4" w:rsidRPr="00EF4A7F">
        <w:rPr>
          <w:rFonts w:ascii="Arial" w:hAnsi="Arial" w:cs="Arial"/>
        </w:rPr>
        <w:t xml:space="preserve"> </w:t>
      </w:r>
      <w:r w:rsidRPr="00EF4A7F">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6" w:name="_Toc298407635"/>
      <w:bookmarkStart w:id="1117" w:name="_Toc314085338"/>
      <w:bookmarkStart w:id="1118" w:name="_Toc309618086"/>
      <w:bookmarkStart w:id="1119" w:name="_Toc303777776"/>
      <w:bookmarkStart w:id="1120" w:name="_Toc434004128"/>
      <w:bookmarkStart w:id="1121" w:name="_Toc314086236"/>
      <w:bookmarkStart w:id="1122" w:name="_Toc287290904"/>
      <w:bookmarkStart w:id="1123" w:name="_Toc314094159"/>
      <w:bookmarkStart w:id="1124" w:name="_Toc149156141"/>
      <w:r w:rsidRPr="00EF4A7F">
        <w:rPr>
          <w:rFonts w:cs="Arial"/>
          <w:bCs/>
          <w:color w:val="244061" w:themeColor="accent1" w:themeShade="80"/>
          <w:sz w:val="20"/>
        </w:rPr>
        <w:t xml:space="preserve">CAUSAS PARA DESECHAR LAS PROPOSICIONES; DECLARACIÓN DE LICITACIÓN DESIERTA Y CANCELACIÓN DE </w:t>
      </w:r>
      <w:bookmarkEnd w:id="1116"/>
      <w:bookmarkEnd w:id="1117"/>
      <w:bookmarkEnd w:id="1118"/>
      <w:bookmarkEnd w:id="1119"/>
      <w:bookmarkEnd w:id="1120"/>
      <w:bookmarkEnd w:id="1121"/>
      <w:bookmarkEnd w:id="1122"/>
      <w:bookmarkEnd w:id="1123"/>
      <w:r w:rsidRPr="00EF4A7F">
        <w:rPr>
          <w:rFonts w:cs="Arial"/>
          <w:bCs/>
          <w:color w:val="244061" w:themeColor="accent1" w:themeShade="80"/>
          <w:sz w:val="20"/>
        </w:rPr>
        <w:t>LICITACIÓN</w:t>
      </w:r>
      <w:bookmarkEnd w:id="1124"/>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5" w:name="_Toc396148616"/>
      <w:bookmarkStart w:id="1126" w:name="_Toc405207202"/>
      <w:bookmarkStart w:id="1127" w:name="_Toc314086097"/>
      <w:bookmarkStart w:id="1128" w:name="_Toc315905529"/>
      <w:bookmarkStart w:id="1129" w:name="_Toc390246841"/>
      <w:bookmarkStart w:id="1130" w:name="_Toc382993277"/>
      <w:bookmarkStart w:id="1131" w:name="_Toc287290905"/>
      <w:bookmarkStart w:id="1132" w:name="_Toc307995595"/>
      <w:bookmarkStart w:id="1133" w:name="_Toc390699260"/>
      <w:bookmarkStart w:id="1134" w:name="_Toc301965405"/>
      <w:bookmarkStart w:id="1135" w:name="_Toc316315445"/>
      <w:bookmarkStart w:id="1136" w:name="_Toc327181279"/>
      <w:bookmarkStart w:id="1137" w:name="_Toc494211610"/>
      <w:bookmarkStart w:id="1138" w:name="_Toc464498329"/>
      <w:bookmarkStart w:id="1139" w:name="_Toc510612349"/>
      <w:bookmarkStart w:id="1140" w:name="_Toc314030221"/>
      <w:bookmarkStart w:id="1141" w:name="_Toc493501652"/>
      <w:bookmarkStart w:id="1142" w:name="_Toc316316331"/>
      <w:bookmarkStart w:id="1143" w:name="_Toc294270262"/>
      <w:bookmarkStart w:id="1144" w:name="_Toc414448139"/>
      <w:bookmarkStart w:id="1145" w:name="_Toc23410264"/>
      <w:bookmarkStart w:id="1146" w:name="_Toc329602595"/>
      <w:bookmarkStart w:id="1147" w:name="_Toc23958030"/>
      <w:bookmarkStart w:id="1148" w:name="_Toc96092345"/>
      <w:bookmarkStart w:id="1149" w:name="_Toc89112366"/>
      <w:bookmarkStart w:id="1150" w:name="_Toc464498734"/>
      <w:bookmarkStart w:id="1151" w:name="_Toc505704905"/>
      <w:bookmarkStart w:id="1152" w:name="_Toc434004010"/>
      <w:bookmarkStart w:id="1153" w:name="_Toc104199026"/>
      <w:bookmarkStart w:id="1154" w:name="_Toc498523227"/>
      <w:bookmarkStart w:id="1155" w:name="_Toc314086237"/>
      <w:bookmarkStart w:id="1156" w:name="_Toc434004129"/>
      <w:bookmarkStart w:id="1157" w:name="_Toc314094160"/>
      <w:bookmarkStart w:id="1158" w:name="_Toc19704289"/>
      <w:bookmarkStart w:id="1159" w:name="_Toc492377950"/>
      <w:bookmarkStart w:id="1160" w:name="_Toc298407636"/>
      <w:bookmarkStart w:id="1161" w:name="_Toc314085339"/>
      <w:bookmarkStart w:id="1162" w:name="_Toc314804581"/>
      <w:bookmarkStart w:id="1163" w:name="_Toc301965572"/>
      <w:bookmarkStart w:id="1164" w:name="_Toc308181774"/>
      <w:bookmarkStart w:id="1165" w:name="_Toc488428662"/>
      <w:bookmarkStart w:id="1166" w:name="_Toc309618087"/>
      <w:bookmarkStart w:id="1167" w:name="_Toc491180988"/>
      <w:bookmarkStart w:id="1168" w:name="_Toc487209348"/>
      <w:bookmarkStart w:id="1169" w:name="_Toc94701562"/>
      <w:bookmarkStart w:id="1170" w:name="_Toc3539016"/>
      <w:bookmarkStart w:id="1171" w:name="_Toc496883346"/>
      <w:bookmarkStart w:id="1172" w:name="_Toc127378584"/>
      <w:bookmarkStart w:id="1173" w:name="_Toc127981542"/>
      <w:bookmarkStart w:id="1174" w:name="_Toc144317511"/>
      <w:bookmarkStart w:id="1175" w:name="_Toc149156142"/>
      <w:r w:rsidRPr="00EF4A7F">
        <w:rPr>
          <w:rFonts w:cs="Arial"/>
          <w:bCs/>
          <w:sz w:val="20"/>
          <w:u w:val="single"/>
        </w:rPr>
        <w:t>Causas para desechar las proposiciones</w:t>
      </w:r>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lastRenderedPageBreak/>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la misma.</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362E5664"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xml:space="preserve">, de la </w:t>
      </w:r>
      <w:r w:rsidR="004E793B">
        <w:rPr>
          <w:rFonts w:ascii="Arial" w:eastAsia="MS Mincho" w:hAnsi="Arial" w:cs="Arial"/>
          <w:lang w:eastAsia="es-MX"/>
        </w:rPr>
        <w:t xml:space="preserve">o las partidas para las que participe objeto de la </w:t>
      </w:r>
      <w:r w:rsidRPr="00EF4A7F">
        <w:rPr>
          <w:rFonts w:ascii="Arial" w:eastAsia="MS Mincho" w:hAnsi="Arial" w:cs="Arial"/>
          <w:lang w:eastAsia="es-MX"/>
        </w:rPr>
        <w:t>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6" w:name="_Toc307995596"/>
      <w:bookmarkStart w:id="1177" w:name="_Toc314804582"/>
      <w:bookmarkStart w:id="1178" w:name="_Toc316316332"/>
      <w:bookmarkStart w:id="1179" w:name="_Toc405207203"/>
      <w:bookmarkStart w:id="1180" w:name="_Toc314030222"/>
      <w:bookmarkStart w:id="1181" w:name="_Toc316315446"/>
      <w:bookmarkStart w:id="1182" w:name="_Toc327181280"/>
      <w:bookmarkStart w:id="1183" w:name="_Toc298407637"/>
      <w:bookmarkStart w:id="1184" w:name="_Toc292192868"/>
      <w:bookmarkStart w:id="1185" w:name="_Toc301965573"/>
      <w:bookmarkStart w:id="1186" w:name="_Toc314085340"/>
      <w:bookmarkStart w:id="1187" w:name="_Toc314086098"/>
      <w:bookmarkStart w:id="1188" w:name="_Toc314086238"/>
      <w:bookmarkStart w:id="1189" w:name="_Toc309618088"/>
      <w:bookmarkStart w:id="1190" w:name="_Toc314094161"/>
      <w:bookmarkStart w:id="1191" w:name="_Toc390699261"/>
      <w:bookmarkStart w:id="1192" w:name="_Toc294270263"/>
      <w:bookmarkStart w:id="1193" w:name="_Toc308181775"/>
      <w:bookmarkStart w:id="1194" w:name="_Toc396148617"/>
      <w:bookmarkStart w:id="1195" w:name="_Toc414448140"/>
      <w:bookmarkStart w:id="1196" w:name="_Toc287290906"/>
      <w:bookmarkStart w:id="1197" w:name="_Toc301965406"/>
      <w:bookmarkStart w:id="1198" w:name="_Toc510612350"/>
      <w:bookmarkStart w:id="1199" w:name="_Toc23958031"/>
      <w:bookmarkStart w:id="1200" w:name="_Toc434004011"/>
      <w:bookmarkStart w:id="1201" w:name="_Toc493501653"/>
      <w:bookmarkStart w:id="1202" w:name="_Toc505704906"/>
      <w:bookmarkStart w:id="1203" w:name="_Toc487209349"/>
      <w:bookmarkStart w:id="1204" w:name="_Toc96092346"/>
      <w:bookmarkStart w:id="1205" w:name="_Toc464498735"/>
      <w:bookmarkStart w:id="1206" w:name="_Toc496883347"/>
      <w:bookmarkStart w:id="1207" w:name="_Toc464498330"/>
      <w:bookmarkStart w:id="1208" w:name="_Toc104199027"/>
      <w:bookmarkStart w:id="1209" w:name="_Toc315905530"/>
      <w:bookmarkStart w:id="1210" w:name="_Toc23410265"/>
      <w:bookmarkStart w:id="1211" w:name="_Toc19704290"/>
      <w:bookmarkStart w:id="1212" w:name="_Toc94701563"/>
      <w:bookmarkStart w:id="1213" w:name="_Toc434004130"/>
      <w:bookmarkStart w:id="1214" w:name="_Toc329602596"/>
      <w:bookmarkStart w:id="1215" w:name="_Toc390246842"/>
      <w:bookmarkStart w:id="1216" w:name="_Toc492377951"/>
      <w:bookmarkStart w:id="1217" w:name="_Toc494211611"/>
      <w:bookmarkStart w:id="1218" w:name="_Toc498523228"/>
      <w:bookmarkStart w:id="1219" w:name="_Toc382993278"/>
      <w:bookmarkStart w:id="1220" w:name="_Toc89112367"/>
      <w:bookmarkStart w:id="1221" w:name="_Toc491180989"/>
      <w:bookmarkStart w:id="1222" w:name="_Toc488428663"/>
      <w:bookmarkStart w:id="1223" w:name="_Toc3539017"/>
      <w:bookmarkStart w:id="1224" w:name="_Toc127378585"/>
      <w:bookmarkStart w:id="1225" w:name="_Toc127981543"/>
      <w:bookmarkStart w:id="1226" w:name="_Toc144317512"/>
      <w:bookmarkStart w:id="1227" w:name="_Toc149156143"/>
      <w:r w:rsidRPr="00EF4A7F">
        <w:rPr>
          <w:rFonts w:cs="Arial"/>
          <w:bCs/>
          <w:sz w:val="20"/>
          <w:u w:val="single"/>
        </w:rPr>
        <w:t>Declaración de procedimiento desierto.</w:t>
      </w:r>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28" w:name="_Toc292192869"/>
      <w:bookmarkStart w:id="1229" w:name="_Toc315905531"/>
      <w:bookmarkStart w:id="1230" w:name="_Toc298407638"/>
      <w:bookmarkStart w:id="1231" w:name="_Toc327181281"/>
      <w:bookmarkStart w:id="1232" w:name="_Toc288678531"/>
      <w:bookmarkStart w:id="1233" w:name="_Toc329602597"/>
      <w:bookmarkStart w:id="1234" w:name="_Toc314804583"/>
      <w:bookmarkStart w:id="1235" w:name="_Toc314030223"/>
      <w:bookmarkStart w:id="1236" w:name="_Toc301965574"/>
      <w:bookmarkStart w:id="1237" w:name="_Toc288651033"/>
      <w:bookmarkStart w:id="1238" w:name="_Toc316316333"/>
      <w:bookmarkStart w:id="1239" w:name="_Toc316315447"/>
      <w:bookmarkStart w:id="1240" w:name="_Toc314086099"/>
      <w:bookmarkStart w:id="1241" w:name="_Toc301965407"/>
      <w:bookmarkStart w:id="1242" w:name="_Toc314085341"/>
      <w:bookmarkStart w:id="1243" w:name="_Toc314094162"/>
      <w:bookmarkStart w:id="1244" w:name="_Toc288637095"/>
      <w:bookmarkStart w:id="1245" w:name="_Toc309618089"/>
      <w:bookmarkStart w:id="1246" w:name="_Toc308181776"/>
      <w:bookmarkStart w:id="1247" w:name="_Toc314086239"/>
      <w:bookmarkStart w:id="1248" w:name="_Toc287290911"/>
      <w:bookmarkStart w:id="1249"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50" w:name="_Toc390699262"/>
      <w:bookmarkStart w:id="1251" w:name="_Toc434004131"/>
      <w:bookmarkStart w:id="1252" w:name="_Toc434004012"/>
      <w:bookmarkStart w:id="1253" w:name="_Toc405207204"/>
      <w:bookmarkStart w:id="1254" w:name="_Toc491180990"/>
      <w:bookmarkStart w:id="1255" w:name="_Toc493501654"/>
      <w:bookmarkStart w:id="1256" w:name="_Toc464498331"/>
      <w:bookmarkStart w:id="1257" w:name="_Toc494211612"/>
      <w:bookmarkStart w:id="1258" w:name="_Toc496883348"/>
      <w:bookmarkStart w:id="1259" w:name="_Toc382993279"/>
      <w:bookmarkStart w:id="1260" w:name="_Toc396148618"/>
      <w:bookmarkStart w:id="1261" w:name="_Toc414448141"/>
      <w:bookmarkStart w:id="1262" w:name="_Toc464498736"/>
      <w:bookmarkStart w:id="1263" w:name="_Toc488428664"/>
      <w:bookmarkStart w:id="1264" w:name="_Toc89112368"/>
      <w:bookmarkStart w:id="1265" w:name="_Toc505704907"/>
      <w:bookmarkStart w:id="1266" w:name="_Toc492377952"/>
      <w:bookmarkStart w:id="1267" w:name="_Toc390246843"/>
      <w:bookmarkStart w:id="1268" w:name="_Toc487209350"/>
      <w:bookmarkStart w:id="1269" w:name="_Toc96092347"/>
      <w:bookmarkStart w:id="1270" w:name="_Toc19704291"/>
      <w:bookmarkStart w:id="1271" w:name="_Toc94701564"/>
      <w:bookmarkStart w:id="1272" w:name="_Toc498523229"/>
      <w:bookmarkStart w:id="1273" w:name="_Toc23410266"/>
      <w:bookmarkStart w:id="1274" w:name="_Toc3539018"/>
      <w:bookmarkStart w:id="1275" w:name="_Toc23958032"/>
      <w:bookmarkStart w:id="1276" w:name="_Toc510612351"/>
      <w:bookmarkStart w:id="1277" w:name="_Toc104199028"/>
      <w:bookmarkStart w:id="1278" w:name="_Toc127378586"/>
      <w:bookmarkStart w:id="1279" w:name="_Toc127981544"/>
      <w:bookmarkStart w:id="1280" w:name="_Toc144317513"/>
      <w:bookmarkStart w:id="1281" w:name="_Toc149156144"/>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r w:rsidRPr="00EF4A7F">
        <w:rPr>
          <w:rFonts w:cs="Arial"/>
          <w:bCs/>
          <w:sz w:val="20"/>
          <w:u w:val="single"/>
        </w:rPr>
        <w:t>Cancelación del procedimiento de licitación.</w:t>
      </w:r>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2" w:name="_Toc314094165"/>
      <w:bookmarkStart w:id="1283" w:name="_Toc314086242"/>
      <w:bookmarkStart w:id="1284" w:name="_Toc314085344"/>
      <w:bookmarkStart w:id="1285" w:name="_Toc434004132"/>
      <w:bookmarkStart w:id="1286" w:name="_Toc149156145"/>
      <w:r w:rsidRPr="00EF4A7F">
        <w:rPr>
          <w:rFonts w:cs="Arial"/>
          <w:bCs/>
          <w:color w:val="244061" w:themeColor="accent1" w:themeShade="80"/>
          <w:sz w:val="20"/>
        </w:rPr>
        <w:t>INFRACCIONES Y SANCIONES</w:t>
      </w:r>
      <w:bookmarkEnd w:id="1282"/>
      <w:bookmarkEnd w:id="1283"/>
      <w:bookmarkEnd w:id="1284"/>
      <w:bookmarkEnd w:id="1285"/>
      <w:bookmarkEnd w:id="1286"/>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7" w:name="_Toc434004133"/>
      <w:bookmarkStart w:id="1288" w:name="_Toc309618092"/>
      <w:bookmarkStart w:id="1289" w:name="_Toc292192875"/>
      <w:bookmarkStart w:id="1290" w:name="_Toc314086243"/>
      <w:bookmarkStart w:id="1291" w:name="_Toc314085345"/>
      <w:bookmarkStart w:id="1292" w:name="_Toc298407642"/>
      <w:bookmarkStart w:id="1293" w:name="_Toc314094166"/>
      <w:bookmarkStart w:id="1294" w:name="_Toc149156146"/>
      <w:r w:rsidRPr="00EF4A7F">
        <w:rPr>
          <w:rFonts w:cs="Arial"/>
          <w:bCs/>
          <w:color w:val="244061" w:themeColor="accent1" w:themeShade="80"/>
          <w:sz w:val="20"/>
        </w:rPr>
        <w:lastRenderedPageBreak/>
        <w:t>INCONFORMIDADES</w:t>
      </w:r>
      <w:bookmarkEnd w:id="1287"/>
      <w:bookmarkEnd w:id="1288"/>
      <w:bookmarkEnd w:id="1289"/>
      <w:bookmarkEnd w:id="1290"/>
      <w:bookmarkEnd w:id="1291"/>
      <w:bookmarkEnd w:id="1292"/>
      <w:bookmarkEnd w:id="1293"/>
      <w:bookmarkEnd w:id="1294"/>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5" w:name="_Toc298407644"/>
      <w:bookmarkStart w:id="1296" w:name="_Toc292192876"/>
      <w:bookmarkStart w:id="1297" w:name="_Toc314086245"/>
      <w:bookmarkStart w:id="1298" w:name="_Toc309618094"/>
      <w:bookmarkStart w:id="1299" w:name="_Toc314085347"/>
      <w:bookmarkStart w:id="1300" w:name="_Toc287290912"/>
      <w:bookmarkStart w:id="1301"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2" w:name="_Toc434004134"/>
      <w:bookmarkStart w:id="1303" w:name="_Toc314705823"/>
      <w:bookmarkStart w:id="1304" w:name="_Toc298407643"/>
      <w:bookmarkStart w:id="1305" w:name="_Toc309618093"/>
      <w:bookmarkStart w:id="1306" w:name="_Toc149156147"/>
      <w:r w:rsidRPr="00EF4A7F">
        <w:rPr>
          <w:rFonts w:cs="Arial"/>
          <w:bCs/>
          <w:color w:val="244061" w:themeColor="accent1" w:themeShade="80"/>
          <w:sz w:val="20"/>
        </w:rPr>
        <w:t>SOLICITUD DE INFORMACIÓN</w:t>
      </w:r>
      <w:bookmarkEnd w:id="1302"/>
      <w:bookmarkEnd w:id="1303"/>
      <w:bookmarkEnd w:id="1304"/>
      <w:bookmarkEnd w:id="1305"/>
      <w:bookmarkEnd w:id="1306"/>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El LICITANTE se compromete a proporcionar los datos e informes relacionados con la entrega de los servicios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7" w:name="_Toc434004135"/>
      <w:bookmarkStart w:id="1308" w:name="_Toc149156148"/>
      <w:r w:rsidRPr="00EF4A7F">
        <w:rPr>
          <w:rFonts w:cs="Arial"/>
          <w:bCs/>
          <w:color w:val="244061" w:themeColor="accent1" w:themeShade="80"/>
          <w:sz w:val="20"/>
        </w:rPr>
        <w:t>NO NEGOCIABILIDAD DE LAS CONDICIONES CONTENIDAS EN ESTA CONVOCATORIA Y EN LAS PROPOSICIONES</w:t>
      </w:r>
      <w:bookmarkEnd w:id="1295"/>
      <w:bookmarkEnd w:id="1296"/>
      <w:bookmarkEnd w:id="1297"/>
      <w:bookmarkEnd w:id="1298"/>
      <w:bookmarkEnd w:id="1299"/>
      <w:bookmarkEnd w:id="1300"/>
      <w:bookmarkEnd w:id="1301"/>
      <w:bookmarkEnd w:id="1307"/>
      <w:bookmarkEnd w:id="1308"/>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09" w:name="_Toc149156149"/>
      <w:r w:rsidRPr="00EF4A7F">
        <w:rPr>
          <w:rFonts w:cs="Arial"/>
          <w:color w:val="CC0066"/>
          <w:kern w:val="32"/>
          <w:sz w:val="28"/>
        </w:rPr>
        <w:lastRenderedPageBreak/>
        <w:t>ANEXO 1</w:t>
      </w:r>
      <w:bookmarkEnd w:id="1099"/>
      <w:bookmarkEnd w:id="1100"/>
      <w:bookmarkEnd w:id="1309"/>
    </w:p>
    <w:p w14:paraId="6FE1863C" w14:textId="2680E717" w:rsidR="007E253E" w:rsidRPr="007E253E" w:rsidRDefault="00624CF1" w:rsidP="007E253E">
      <w:pPr>
        <w:pStyle w:val="Ttulo1"/>
        <w:shd w:val="clear" w:color="auto" w:fill="D9D9D9" w:themeFill="background1" w:themeFillShade="D9"/>
        <w:rPr>
          <w:rFonts w:cs="Arial"/>
          <w:kern w:val="32"/>
          <w:sz w:val="28"/>
          <w:szCs w:val="32"/>
        </w:rPr>
      </w:pPr>
      <w:bookmarkStart w:id="1310" w:name="_Toc496883354"/>
      <w:bookmarkStart w:id="1311" w:name="_Toc452121414"/>
      <w:bookmarkStart w:id="1312" w:name="_Toc89112374"/>
      <w:bookmarkStart w:id="1313" w:name="_Toc505704913"/>
      <w:bookmarkStart w:id="1314" w:name="_Toc23958038"/>
      <w:bookmarkStart w:id="1315" w:name="_Toc491180996"/>
      <w:bookmarkStart w:id="1316" w:name="_Toc488428670"/>
      <w:bookmarkStart w:id="1317" w:name="_Toc464498337"/>
      <w:bookmarkStart w:id="1318" w:name="_Toc94701570"/>
      <w:bookmarkStart w:id="1319" w:name="_Toc492377958"/>
      <w:bookmarkStart w:id="1320" w:name="_Toc510612357"/>
      <w:bookmarkStart w:id="1321" w:name="_Toc464498742"/>
      <w:bookmarkStart w:id="1322" w:name="_Toc494211618"/>
      <w:bookmarkStart w:id="1323" w:name="_Toc498523235"/>
      <w:bookmarkStart w:id="1324" w:name="_Toc487209356"/>
      <w:bookmarkStart w:id="1325" w:name="_Toc19704297"/>
      <w:bookmarkStart w:id="1326" w:name="_Toc104199034"/>
      <w:bookmarkStart w:id="1327" w:name="_Toc96092353"/>
      <w:bookmarkStart w:id="1328" w:name="_Toc3539024"/>
      <w:bookmarkStart w:id="1329" w:name="_Toc493501660"/>
      <w:bookmarkStart w:id="1330" w:name="_Toc23410272"/>
      <w:bookmarkStart w:id="1331" w:name="_Toc127378592"/>
      <w:bookmarkStart w:id="1332" w:name="_Toc127981550"/>
      <w:bookmarkStart w:id="1333" w:name="_Toc144317519"/>
      <w:bookmarkStart w:id="1334" w:name="_Toc149156150"/>
      <w:r w:rsidRPr="00EF4A7F">
        <w:rPr>
          <w:rFonts w:cs="Arial"/>
          <w:kern w:val="32"/>
          <w:sz w:val="28"/>
          <w:szCs w:val="32"/>
        </w:rPr>
        <w:t>Especificaciones Técnicas</w:t>
      </w:r>
      <w:bookmarkStart w:id="1335" w:name="_Toc149156151"/>
      <w:bookmarkStart w:id="1336" w:name="_Toc314094171"/>
      <w:bookmarkStart w:id="1337" w:name="_Toc309618101"/>
      <w:bookmarkStart w:id="1338" w:name="_Toc314085350"/>
      <w:bookmarkStart w:id="1339" w:name="_Toc289064607"/>
      <w:bookmarkEnd w:id="1101"/>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p>
    <w:p w14:paraId="7C7A6A8D" w14:textId="77777777" w:rsidR="006B03D4" w:rsidRPr="006B03D4" w:rsidRDefault="006B03D4" w:rsidP="006B03D4">
      <w:pPr>
        <w:rPr>
          <w:rFonts w:ascii="Arial" w:eastAsia="Arial" w:hAnsi="Arial" w:cs="Arial"/>
          <w:lang w:val="es-ES" w:eastAsia="en-US"/>
        </w:rPr>
      </w:pPr>
    </w:p>
    <w:p w14:paraId="7F56AE49" w14:textId="77777777" w:rsidR="006B03D4" w:rsidRPr="006B03D4" w:rsidRDefault="006B03D4" w:rsidP="00517AEB">
      <w:pPr>
        <w:keepNext/>
        <w:numPr>
          <w:ilvl w:val="0"/>
          <w:numId w:val="115"/>
        </w:numPr>
        <w:outlineLvl w:val="0"/>
        <w:rPr>
          <w:rFonts w:ascii="Arial" w:hAnsi="Arial" w:cs="Arial"/>
          <w:b/>
          <w:bCs/>
          <w:caps/>
          <w:kern w:val="32"/>
          <w:lang w:val="es-ES"/>
        </w:rPr>
      </w:pPr>
      <w:bookmarkStart w:id="1340" w:name="_Toc172281417"/>
      <w:r w:rsidRPr="006B03D4">
        <w:rPr>
          <w:rFonts w:ascii="Arial" w:eastAsia="SimHei" w:hAnsi="Arial" w:cs="Arial"/>
          <w:b/>
          <w:lang w:eastAsia="en-US"/>
        </w:rPr>
        <w:t>Descripción general</w:t>
      </w:r>
      <w:bookmarkEnd w:id="1340"/>
    </w:p>
    <w:p w14:paraId="3B692B85" w14:textId="77777777" w:rsidR="006B03D4" w:rsidRPr="006B03D4" w:rsidRDefault="006B03D4" w:rsidP="006B03D4">
      <w:pPr>
        <w:ind w:left="360"/>
        <w:rPr>
          <w:rFonts w:ascii="Arial" w:eastAsia="Arial" w:hAnsi="Arial" w:cs="Arial"/>
          <w:lang w:val="es-ES"/>
        </w:rPr>
      </w:pPr>
    </w:p>
    <w:p w14:paraId="4CB750AD" w14:textId="77777777" w:rsidR="006B03D4" w:rsidRPr="006B03D4" w:rsidRDefault="006B03D4" w:rsidP="006B03D4">
      <w:pPr>
        <w:ind w:left="360"/>
        <w:jc w:val="both"/>
        <w:rPr>
          <w:rFonts w:ascii="Arial" w:hAnsi="Arial" w:cs="Arial"/>
          <w:lang w:val="es-ES"/>
        </w:rPr>
      </w:pPr>
      <w:bookmarkStart w:id="1341" w:name="_Hlk162265292"/>
      <w:r w:rsidRPr="006B03D4">
        <w:rPr>
          <w:rFonts w:ascii="Arial" w:hAnsi="Arial" w:cs="Arial"/>
          <w:lang w:val="es-ES"/>
        </w:rPr>
        <w:t xml:space="preserve">La Dirección Ejecutiva del Registro Federal de Electores del Instituto Nacional Electoral, en lo sucesivo el </w:t>
      </w:r>
      <w:r w:rsidRPr="006B03D4">
        <w:rPr>
          <w:rFonts w:ascii="Arial" w:hAnsi="Arial" w:cs="Arial"/>
          <w:b/>
          <w:lang w:val="es-ES"/>
        </w:rPr>
        <w:t>“Instituto”</w:t>
      </w:r>
      <w:r w:rsidRPr="006B03D4">
        <w:rPr>
          <w:rFonts w:ascii="Arial" w:hAnsi="Arial" w:cs="Arial"/>
          <w:lang w:val="es-ES"/>
        </w:rPr>
        <w:t xml:space="preserve">, </w:t>
      </w:r>
      <w:bookmarkStart w:id="1342" w:name="_Hlk172110706"/>
      <w:r w:rsidRPr="006B03D4">
        <w:rPr>
          <w:rFonts w:ascii="Arial" w:hAnsi="Arial" w:cs="Arial"/>
          <w:lang w:val="es-ES"/>
        </w:rPr>
        <w:t>requiere la renovación de suscripciones de soporte técnico y actualizaciones de software Red Hat para dar continuidad a los servicios de infraestructura tecnológica que soporta los servicios de TI gestionados y administrados por la DERFE</w:t>
      </w:r>
      <w:bookmarkEnd w:id="1342"/>
      <w:r w:rsidRPr="006B03D4">
        <w:rPr>
          <w:rFonts w:ascii="Arial" w:hAnsi="Arial" w:cs="Arial"/>
          <w:lang w:val="es-ES"/>
        </w:rPr>
        <w:t>.</w:t>
      </w:r>
    </w:p>
    <w:bookmarkEnd w:id="1341"/>
    <w:p w14:paraId="2F9EE201" w14:textId="77777777" w:rsidR="006B03D4" w:rsidRPr="006B03D4" w:rsidRDefault="006B03D4" w:rsidP="006B03D4">
      <w:pPr>
        <w:rPr>
          <w:rFonts w:ascii="Arial" w:eastAsia="Arial" w:hAnsi="Arial" w:cs="Arial"/>
          <w:lang w:eastAsia="en-US"/>
        </w:rPr>
      </w:pPr>
    </w:p>
    <w:p w14:paraId="7D50FC14" w14:textId="77777777" w:rsidR="006B03D4" w:rsidRPr="006B03D4" w:rsidRDefault="006B03D4" w:rsidP="00517AEB">
      <w:pPr>
        <w:keepNext/>
        <w:numPr>
          <w:ilvl w:val="0"/>
          <w:numId w:val="115"/>
        </w:numPr>
        <w:spacing w:before="240" w:after="180" w:line="240" w:lineRule="atLeast"/>
        <w:outlineLvl w:val="0"/>
        <w:rPr>
          <w:rFonts w:ascii="Arial" w:eastAsia="SimHei" w:hAnsi="Arial" w:cs="Arial"/>
          <w:b/>
          <w:lang w:eastAsia="en-US"/>
        </w:rPr>
      </w:pPr>
      <w:bookmarkStart w:id="1343" w:name="_Toc172281418"/>
      <w:r w:rsidRPr="006B03D4">
        <w:rPr>
          <w:rFonts w:ascii="Arial" w:eastAsia="SimHei" w:hAnsi="Arial" w:cs="Arial"/>
          <w:b/>
          <w:lang w:eastAsia="en-US"/>
        </w:rPr>
        <w:t>Renovación de suscripciones de soporte técnico y actualizaciones</w:t>
      </w:r>
      <w:bookmarkEnd w:id="1343"/>
    </w:p>
    <w:p w14:paraId="26E3828E" w14:textId="77777777" w:rsidR="006B03D4" w:rsidRPr="006B03D4" w:rsidRDefault="006B03D4" w:rsidP="006B03D4">
      <w:pPr>
        <w:ind w:left="341"/>
        <w:jc w:val="both"/>
        <w:rPr>
          <w:rFonts w:ascii="Arial" w:eastAsia="Arial" w:hAnsi="Arial" w:cs="Arial"/>
          <w:lang w:val="es-ES" w:eastAsia="en-US"/>
        </w:rPr>
      </w:pPr>
      <w:r w:rsidRPr="006B03D4">
        <w:rPr>
          <w:rFonts w:ascii="Arial" w:eastAsia="Arial" w:hAnsi="Arial" w:cs="Arial"/>
          <w:lang w:val="es-ES" w:eastAsia="en-US"/>
        </w:rPr>
        <w:t>El “</w:t>
      </w:r>
      <w:r w:rsidRPr="006B03D4">
        <w:rPr>
          <w:rFonts w:ascii="Arial" w:eastAsia="Arial" w:hAnsi="Arial" w:cs="Arial"/>
          <w:b/>
          <w:bCs/>
          <w:lang w:val="es-ES" w:eastAsia="en-US"/>
        </w:rPr>
        <w:t>Instituto</w:t>
      </w:r>
      <w:r w:rsidRPr="006B03D4">
        <w:rPr>
          <w:rFonts w:ascii="Arial" w:eastAsia="Arial" w:hAnsi="Arial" w:cs="Arial"/>
          <w:lang w:val="es-ES" w:eastAsia="en-US"/>
        </w:rPr>
        <w:t xml:space="preserve">”, </w:t>
      </w:r>
      <w:bookmarkStart w:id="1344" w:name="_Hlk161137570"/>
      <w:r w:rsidRPr="006B03D4">
        <w:rPr>
          <w:rFonts w:ascii="Arial" w:eastAsia="Arial" w:hAnsi="Arial" w:cs="Arial"/>
          <w:lang w:val="es-ES" w:eastAsia="en-US"/>
        </w:rPr>
        <w:t xml:space="preserve">requiere la renovación de suscripciones de soporte técnico y actualizaciones para el software Red Hat Virtualization, Red Hat Ansible Automation y para el Sistema Operativo Red Hat, </w:t>
      </w:r>
      <w:bookmarkEnd w:id="1344"/>
      <w:r w:rsidRPr="006B03D4">
        <w:rPr>
          <w:rFonts w:ascii="Arial" w:eastAsia="Arial" w:hAnsi="Arial" w:cs="Arial"/>
          <w:lang w:val="es-ES" w:eastAsia="en-US"/>
        </w:rPr>
        <w:t xml:space="preserve">conforme a lo establecido en la siguiente tabla: </w:t>
      </w:r>
    </w:p>
    <w:p w14:paraId="01143BA9" w14:textId="77777777" w:rsidR="006B03D4" w:rsidRPr="006B03D4" w:rsidRDefault="006B03D4" w:rsidP="006B03D4">
      <w:pPr>
        <w:ind w:left="341"/>
        <w:jc w:val="both"/>
        <w:rPr>
          <w:rFonts w:ascii="Arial" w:eastAsia="Arial" w:hAnsi="Arial" w:cs="Arial"/>
          <w:lang w:val="es-ES" w:eastAsia="en-US"/>
        </w:rPr>
      </w:pPr>
    </w:p>
    <w:tbl>
      <w:tblPr>
        <w:tblW w:w="9360" w:type="dxa"/>
        <w:jc w:val="center"/>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ayout w:type="fixed"/>
        <w:tblLook w:val="04A0" w:firstRow="1" w:lastRow="0" w:firstColumn="1" w:lastColumn="0" w:noHBand="0" w:noVBand="1"/>
      </w:tblPr>
      <w:tblGrid>
        <w:gridCol w:w="851"/>
        <w:gridCol w:w="8509"/>
      </w:tblGrid>
      <w:tr w:rsidR="006B03D4" w:rsidRPr="006B03D4" w14:paraId="43726241" w14:textId="77777777" w:rsidTr="003D25E5">
        <w:trPr>
          <w:trHeight w:val="145"/>
          <w:jc w:val="center"/>
        </w:trPr>
        <w:tc>
          <w:tcPr>
            <w:tcW w:w="851" w:type="dxa"/>
            <w:shd w:val="clear" w:color="auto" w:fill="512F73"/>
            <w:vAlign w:val="center"/>
          </w:tcPr>
          <w:p w14:paraId="00416D1C" w14:textId="77777777" w:rsidR="006B03D4" w:rsidRPr="006B03D4" w:rsidRDefault="006B03D4" w:rsidP="006B03D4">
            <w:pPr>
              <w:autoSpaceDE w:val="0"/>
              <w:autoSpaceDN w:val="0"/>
              <w:adjustRightInd w:val="0"/>
              <w:jc w:val="center"/>
              <w:rPr>
                <w:rFonts w:ascii="Arial" w:hAnsi="Arial" w:cs="Arial"/>
                <w:b/>
                <w:bCs/>
                <w:color w:val="FFFFFF"/>
                <w:sz w:val="16"/>
                <w:szCs w:val="16"/>
                <w:lang w:eastAsia="es-MX"/>
              </w:rPr>
            </w:pPr>
            <w:r w:rsidRPr="006B03D4">
              <w:rPr>
                <w:rFonts w:ascii="Arial" w:hAnsi="Arial" w:cs="Arial"/>
                <w:b/>
                <w:bCs/>
                <w:color w:val="FFFFFF"/>
                <w:sz w:val="16"/>
                <w:szCs w:val="16"/>
                <w:lang w:eastAsia="es-MX"/>
              </w:rPr>
              <w:t>Partida</w:t>
            </w:r>
          </w:p>
        </w:tc>
        <w:tc>
          <w:tcPr>
            <w:tcW w:w="8509" w:type="dxa"/>
            <w:shd w:val="clear" w:color="auto" w:fill="512F73"/>
            <w:vAlign w:val="center"/>
          </w:tcPr>
          <w:p w14:paraId="69036CD0" w14:textId="77777777" w:rsidR="006B03D4" w:rsidRPr="006B03D4" w:rsidRDefault="006B03D4" w:rsidP="006B03D4">
            <w:pPr>
              <w:autoSpaceDE w:val="0"/>
              <w:autoSpaceDN w:val="0"/>
              <w:adjustRightInd w:val="0"/>
              <w:jc w:val="center"/>
              <w:rPr>
                <w:rFonts w:ascii="Arial" w:hAnsi="Arial" w:cs="Arial"/>
                <w:b/>
                <w:bCs/>
                <w:color w:val="FFFFFF"/>
                <w:sz w:val="16"/>
                <w:szCs w:val="16"/>
                <w:lang w:eastAsia="es-MX"/>
              </w:rPr>
            </w:pPr>
            <w:r w:rsidRPr="006B03D4">
              <w:rPr>
                <w:rFonts w:ascii="Arial" w:hAnsi="Arial" w:cs="Arial"/>
                <w:b/>
                <w:bCs/>
                <w:color w:val="FFFFFF"/>
                <w:sz w:val="16"/>
                <w:szCs w:val="16"/>
                <w:lang w:eastAsia="es-MX"/>
              </w:rPr>
              <w:t>Descripción</w:t>
            </w:r>
          </w:p>
        </w:tc>
      </w:tr>
      <w:tr w:rsidR="006B03D4" w:rsidRPr="006B03D4" w14:paraId="63C34BE1" w14:textId="77777777" w:rsidTr="003D25E5">
        <w:trPr>
          <w:trHeight w:val="484"/>
          <w:jc w:val="center"/>
        </w:trPr>
        <w:tc>
          <w:tcPr>
            <w:tcW w:w="851" w:type="dxa"/>
            <w:vAlign w:val="center"/>
          </w:tcPr>
          <w:p w14:paraId="16304144" w14:textId="77777777" w:rsidR="006B03D4" w:rsidRPr="006B03D4" w:rsidRDefault="006B03D4" w:rsidP="006B03D4">
            <w:pPr>
              <w:autoSpaceDE w:val="0"/>
              <w:autoSpaceDN w:val="0"/>
              <w:adjustRightInd w:val="0"/>
              <w:jc w:val="center"/>
              <w:rPr>
                <w:rFonts w:ascii="Arial" w:hAnsi="Arial" w:cs="Arial"/>
                <w:b/>
                <w:bCs/>
                <w:color w:val="000000"/>
                <w:sz w:val="16"/>
                <w:szCs w:val="16"/>
                <w:lang w:eastAsia="es-MX"/>
              </w:rPr>
            </w:pPr>
            <w:r w:rsidRPr="006B03D4">
              <w:rPr>
                <w:rFonts w:ascii="Arial" w:hAnsi="Arial" w:cs="Arial"/>
                <w:b/>
                <w:bCs/>
                <w:color w:val="000000"/>
                <w:sz w:val="16"/>
                <w:szCs w:val="16"/>
                <w:lang w:eastAsia="es-MX"/>
              </w:rPr>
              <w:t>1</w:t>
            </w:r>
          </w:p>
        </w:tc>
        <w:tc>
          <w:tcPr>
            <w:tcW w:w="8509" w:type="dxa"/>
            <w:vAlign w:val="center"/>
          </w:tcPr>
          <w:p w14:paraId="54448586" w14:textId="77777777" w:rsidR="006B03D4" w:rsidRPr="006B03D4" w:rsidRDefault="006B03D4" w:rsidP="006B03D4">
            <w:pPr>
              <w:autoSpaceDE w:val="0"/>
              <w:autoSpaceDN w:val="0"/>
              <w:adjustRightInd w:val="0"/>
              <w:jc w:val="both"/>
              <w:rPr>
                <w:rFonts w:ascii="Arial" w:hAnsi="Arial" w:cs="Arial"/>
                <w:b/>
                <w:bCs/>
                <w:color w:val="000000"/>
                <w:sz w:val="16"/>
                <w:szCs w:val="16"/>
                <w:lang w:eastAsia="es-MX"/>
              </w:rPr>
            </w:pPr>
            <w:r w:rsidRPr="006B03D4">
              <w:rPr>
                <w:rFonts w:ascii="Arial" w:hAnsi="Arial" w:cs="Arial"/>
                <w:b/>
                <w:bCs/>
                <w:color w:val="000000"/>
                <w:sz w:val="16"/>
                <w:szCs w:val="16"/>
                <w:lang w:eastAsia="es-MX"/>
              </w:rPr>
              <w:t>Renovación de suscripciones al soporte técnico y actualizaciones del software Red Hat Virtualization y del software Red Hat Enterprise Linux for Virtual Datacenters with Satellite.</w:t>
            </w:r>
          </w:p>
        </w:tc>
      </w:tr>
      <w:tr w:rsidR="006B03D4" w:rsidRPr="006B03D4" w14:paraId="096C12A8" w14:textId="77777777" w:rsidTr="003D25E5">
        <w:trPr>
          <w:trHeight w:val="200"/>
          <w:jc w:val="center"/>
        </w:trPr>
        <w:tc>
          <w:tcPr>
            <w:tcW w:w="851" w:type="dxa"/>
            <w:vAlign w:val="center"/>
          </w:tcPr>
          <w:p w14:paraId="5642EDA6" w14:textId="77777777" w:rsidR="006B03D4" w:rsidRPr="006B03D4" w:rsidRDefault="006B03D4" w:rsidP="006B03D4">
            <w:pPr>
              <w:autoSpaceDE w:val="0"/>
              <w:autoSpaceDN w:val="0"/>
              <w:adjustRightInd w:val="0"/>
              <w:jc w:val="center"/>
              <w:rPr>
                <w:rFonts w:ascii="Arial" w:hAnsi="Arial" w:cs="Arial"/>
                <w:b/>
                <w:bCs/>
                <w:color w:val="000000"/>
                <w:sz w:val="16"/>
                <w:szCs w:val="16"/>
                <w:lang w:eastAsia="es-MX"/>
              </w:rPr>
            </w:pPr>
            <w:r w:rsidRPr="006B03D4">
              <w:rPr>
                <w:rFonts w:ascii="Arial" w:hAnsi="Arial" w:cs="Arial"/>
                <w:b/>
                <w:bCs/>
                <w:color w:val="000000"/>
                <w:sz w:val="16"/>
                <w:szCs w:val="16"/>
                <w:lang w:eastAsia="es-MX"/>
              </w:rPr>
              <w:t>2</w:t>
            </w:r>
          </w:p>
        </w:tc>
        <w:tc>
          <w:tcPr>
            <w:tcW w:w="8509" w:type="dxa"/>
            <w:vAlign w:val="center"/>
          </w:tcPr>
          <w:p w14:paraId="60A3DD42" w14:textId="77777777" w:rsidR="006B03D4" w:rsidRPr="006B03D4" w:rsidRDefault="006B03D4" w:rsidP="006B03D4">
            <w:pPr>
              <w:autoSpaceDE w:val="0"/>
              <w:autoSpaceDN w:val="0"/>
              <w:adjustRightInd w:val="0"/>
              <w:jc w:val="both"/>
              <w:rPr>
                <w:rFonts w:ascii="Arial" w:hAnsi="Arial" w:cs="Arial"/>
                <w:b/>
                <w:bCs/>
                <w:color w:val="000000"/>
                <w:sz w:val="16"/>
                <w:szCs w:val="16"/>
                <w:lang w:eastAsia="es-MX"/>
              </w:rPr>
            </w:pPr>
            <w:r w:rsidRPr="006B03D4">
              <w:rPr>
                <w:rFonts w:ascii="Arial" w:hAnsi="Arial" w:cs="Arial"/>
                <w:b/>
                <w:bCs/>
                <w:color w:val="000000"/>
                <w:sz w:val="16"/>
                <w:szCs w:val="16"/>
                <w:lang w:eastAsia="es-MX"/>
              </w:rPr>
              <w:t>Renovación de suscripciones al soporte técnico y actualizaciones para el software de Sistema Operativo Red Hat Enterprise Linux Server.</w:t>
            </w:r>
          </w:p>
        </w:tc>
      </w:tr>
      <w:tr w:rsidR="006B03D4" w:rsidRPr="006B03D4" w14:paraId="5DF925B8" w14:textId="77777777" w:rsidTr="003D25E5">
        <w:trPr>
          <w:trHeight w:val="472"/>
          <w:jc w:val="center"/>
        </w:trPr>
        <w:tc>
          <w:tcPr>
            <w:tcW w:w="851" w:type="dxa"/>
            <w:vAlign w:val="center"/>
          </w:tcPr>
          <w:p w14:paraId="12147D2B" w14:textId="77777777" w:rsidR="006B03D4" w:rsidRPr="006B03D4" w:rsidRDefault="006B03D4" w:rsidP="006B03D4">
            <w:pPr>
              <w:autoSpaceDE w:val="0"/>
              <w:autoSpaceDN w:val="0"/>
              <w:adjustRightInd w:val="0"/>
              <w:jc w:val="center"/>
              <w:rPr>
                <w:rFonts w:ascii="Arial" w:hAnsi="Arial" w:cs="Arial"/>
                <w:b/>
                <w:bCs/>
                <w:color w:val="000000"/>
                <w:sz w:val="16"/>
                <w:szCs w:val="16"/>
                <w:lang w:eastAsia="es-MX"/>
              </w:rPr>
            </w:pPr>
            <w:r w:rsidRPr="006B03D4">
              <w:rPr>
                <w:rFonts w:ascii="Arial" w:hAnsi="Arial" w:cs="Arial"/>
                <w:b/>
                <w:bCs/>
                <w:color w:val="000000"/>
                <w:sz w:val="16"/>
                <w:szCs w:val="16"/>
                <w:lang w:eastAsia="es-MX"/>
              </w:rPr>
              <w:t>3</w:t>
            </w:r>
          </w:p>
        </w:tc>
        <w:tc>
          <w:tcPr>
            <w:tcW w:w="8509" w:type="dxa"/>
            <w:vAlign w:val="center"/>
          </w:tcPr>
          <w:p w14:paraId="37128EB2" w14:textId="77777777" w:rsidR="006B03D4" w:rsidRPr="006B03D4" w:rsidRDefault="006B03D4" w:rsidP="006B03D4">
            <w:pPr>
              <w:autoSpaceDE w:val="0"/>
              <w:autoSpaceDN w:val="0"/>
              <w:adjustRightInd w:val="0"/>
              <w:jc w:val="both"/>
              <w:rPr>
                <w:rFonts w:ascii="Arial" w:hAnsi="Arial" w:cs="Arial"/>
                <w:b/>
                <w:bCs/>
                <w:color w:val="000000"/>
                <w:sz w:val="16"/>
                <w:szCs w:val="16"/>
                <w:lang w:eastAsia="es-MX"/>
              </w:rPr>
            </w:pPr>
            <w:bookmarkStart w:id="1345" w:name="_Hlk161227919"/>
            <w:r w:rsidRPr="006B03D4">
              <w:rPr>
                <w:rFonts w:ascii="Arial" w:hAnsi="Arial" w:cs="Arial"/>
                <w:b/>
                <w:bCs/>
                <w:color w:val="000000"/>
                <w:sz w:val="16"/>
                <w:szCs w:val="16"/>
                <w:lang w:eastAsia="es-MX"/>
              </w:rPr>
              <w:t>Renovación de suscripciones de soporte técnico y actualizaciones para el software Red Hat Ansible Automation.</w:t>
            </w:r>
            <w:bookmarkEnd w:id="1345"/>
          </w:p>
        </w:tc>
      </w:tr>
    </w:tbl>
    <w:p w14:paraId="3A28E2A1" w14:textId="77777777" w:rsidR="006B03D4" w:rsidRPr="006B03D4" w:rsidRDefault="006B03D4" w:rsidP="006B03D4">
      <w:pPr>
        <w:autoSpaceDE w:val="0"/>
        <w:autoSpaceDN w:val="0"/>
        <w:adjustRightInd w:val="0"/>
        <w:jc w:val="center"/>
        <w:rPr>
          <w:rFonts w:ascii="Arial" w:hAnsi="Arial" w:cs="Arial"/>
          <w:lang w:val="es-419"/>
        </w:rPr>
      </w:pPr>
      <w:r w:rsidRPr="006B03D4">
        <w:rPr>
          <w:rFonts w:ascii="Arial" w:hAnsi="Arial" w:cs="Arial"/>
          <w:lang w:val="es-419"/>
        </w:rPr>
        <w:t xml:space="preserve">Tabla 1. </w:t>
      </w:r>
      <w:r w:rsidRPr="006B03D4">
        <w:rPr>
          <w:rFonts w:ascii="Arial" w:eastAsia="Arial" w:hAnsi="Arial" w:cs="Arial"/>
          <w:lang w:val="es-ES" w:eastAsia="en-US"/>
        </w:rPr>
        <w:t>Requerimientos para las suscripciones de soporte técnico y actualizaciones</w:t>
      </w:r>
    </w:p>
    <w:p w14:paraId="4D8B0BB6" w14:textId="77777777" w:rsidR="006B03D4" w:rsidRPr="006B03D4" w:rsidRDefault="006B03D4" w:rsidP="006B03D4">
      <w:pPr>
        <w:tabs>
          <w:tab w:val="left" w:pos="2445"/>
        </w:tabs>
        <w:jc w:val="both"/>
        <w:rPr>
          <w:rFonts w:ascii="Arial" w:eastAsia="SimSun" w:hAnsi="Arial" w:cs="Arial"/>
          <w:b/>
          <w:lang w:val="es-419" w:eastAsia="es-MX"/>
        </w:rPr>
      </w:pPr>
      <w:r w:rsidRPr="006B03D4">
        <w:rPr>
          <w:rFonts w:ascii="Arial" w:eastAsia="SimSun" w:hAnsi="Arial" w:cs="Arial"/>
          <w:b/>
          <w:lang w:val="es-419" w:eastAsia="es-MX"/>
        </w:rPr>
        <w:tab/>
      </w:r>
    </w:p>
    <w:p w14:paraId="6A4D1B0F" w14:textId="77777777" w:rsidR="006B03D4" w:rsidRPr="006B03D4" w:rsidRDefault="006B03D4" w:rsidP="006B03D4">
      <w:pPr>
        <w:ind w:left="425"/>
        <w:jc w:val="both"/>
        <w:rPr>
          <w:rFonts w:ascii="Arial" w:eastAsia="Arial" w:hAnsi="Arial" w:cs="Arial"/>
          <w:color w:val="000000"/>
          <w:lang w:val="es-ES" w:eastAsia="en-US"/>
        </w:rPr>
      </w:pPr>
      <w:r w:rsidRPr="006B03D4">
        <w:rPr>
          <w:rFonts w:ascii="Arial" w:eastAsia="Arial" w:hAnsi="Arial" w:cs="Arial"/>
          <w:color w:val="000000"/>
          <w:lang w:val="es-ES" w:eastAsia="en-US"/>
        </w:rPr>
        <w:t>El “</w:t>
      </w:r>
      <w:r w:rsidRPr="006B03D4">
        <w:rPr>
          <w:rFonts w:ascii="Arial" w:eastAsia="Arial" w:hAnsi="Arial" w:cs="Arial"/>
          <w:b/>
          <w:bCs/>
          <w:color w:val="000000"/>
          <w:lang w:val="es-ES" w:eastAsia="en-US"/>
        </w:rPr>
        <w:t>Licitante</w:t>
      </w:r>
      <w:r w:rsidRPr="006B03D4">
        <w:rPr>
          <w:rFonts w:ascii="Arial" w:eastAsia="Arial" w:hAnsi="Arial" w:cs="Arial"/>
          <w:color w:val="000000"/>
          <w:lang w:val="es-ES" w:eastAsia="en-US"/>
        </w:rPr>
        <w:t>” para cada una de las partidas, debe incluir como parte de su propuesta técnica la documentación (como fichas técnicas, folletos, páginas web de referencia (URL) o manuales del fabricante) que acredite el cumplimiento de la totalidad de los requerimientos indicados en este documento, en el idioma del país de origen. En caso de ser un idioma diferente de inglés o español debe acompañarlos de una traducción simple al español, indicando el cumplimiento de todos los requisitos técnicos solicitados.</w:t>
      </w:r>
    </w:p>
    <w:p w14:paraId="2B13F567" w14:textId="77777777" w:rsidR="006B03D4" w:rsidRPr="006B03D4" w:rsidRDefault="006B03D4" w:rsidP="006B03D4">
      <w:pPr>
        <w:ind w:left="425"/>
        <w:jc w:val="both"/>
        <w:rPr>
          <w:rFonts w:ascii="Arial" w:eastAsia="Arial" w:hAnsi="Arial" w:cs="Arial"/>
          <w:color w:val="000000"/>
          <w:lang w:val="es-ES" w:eastAsia="en-US"/>
        </w:rPr>
      </w:pPr>
    </w:p>
    <w:p w14:paraId="37BA39EC" w14:textId="77777777" w:rsidR="006B03D4" w:rsidRPr="006B03D4" w:rsidRDefault="006B03D4" w:rsidP="006B03D4">
      <w:pPr>
        <w:ind w:left="425"/>
        <w:jc w:val="both"/>
        <w:rPr>
          <w:rFonts w:ascii="Arial" w:eastAsia="Arial" w:hAnsi="Arial" w:cs="Arial"/>
          <w:lang w:val="es-ES" w:eastAsia="en-US"/>
        </w:rPr>
      </w:pPr>
      <w:r w:rsidRPr="006B03D4">
        <w:rPr>
          <w:rFonts w:ascii="Arial" w:eastAsia="Arial" w:hAnsi="Arial" w:cs="Arial"/>
          <w:color w:val="000000"/>
          <w:lang w:val="es-ES" w:eastAsia="en-US"/>
        </w:rPr>
        <w:t>La oferta técnica que sea elaborada de cada una de las partidas debe contener toda la información señalada y solicitada al "</w:t>
      </w:r>
      <w:r w:rsidRPr="006B03D4">
        <w:rPr>
          <w:rFonts w:ascii="Arial" w:eastAsia="Arial" w:hAnsi="Arial" w:cs="Arial"/>
          <w:b/>
          <w:bCs/>
          <w:color w:val="000000"/>
          <w:lang w:val="es-ES" w:eastAsia="en-US"/>
        </w:rPr>
        <w:t>Licitante</w:t>
      </w:r>
      <w:r w:rsidRPr="006B03D4">
        <w:rPr>
          <w:rFonts w:ascii="Arial" w:eastAsia="Arial" w:hAnsi="Arial" w:cs="Arial"/>
          <w:color w:val="000000"/>
          <w:lang w:val="es-ES" w:eastAsia="en-US"/>
        </w:rPr>
        <w:t>" en el presente documento, no se aceptará escrito o leyenda que solo haga referencia al Anexo Técnico. Adicionalmente, el “</w:t>
      </w:r>
      <w:r w:rsidRPr="006B03D4">
        <w:rPr>
          <w:rFonts w:ascii="Arial" w:eastAsia="Arial" w:hAnsi="Arial" w:cs="Arial"/>
          <w:b/>
          <w:bCs/>
          <w:color w:val="000000"/>
          <w:lang w:val="es-ES" w:eastAsia="en-US"/>
        </w:rPr>
        <w:t>Licitante</w:t>
      </w:r>
      <w:r w:rsidRPr="006B03D4">
        <w:rPr>
          <w:rFonts w:ascii="Arial" w:eastAsia="Arial" w:hAnsi="Arial" w:cs="Arial"/>
          <w:color w:val="000000"/>
          <w:lang w:val="es-ES" w:eastAsia="en-US"/>
        </w:rPr>
        <w:t>”, debe manifestar como parte de su propuesta técnica, que se compromete a cumplir con todo lo solicitado y señalado en su propuesta técnica.</w:t>
      </w:r>
    </w:p>
    <w:p w14:paraId="7E4CF3D7" w14:textId="77777777" w:rsidR="006B03D4" w:rsidRPr="006B03D4" w:rsidRDefault="006B03D4" w:rsidP="006B03D4">
      <w:pPr>
        <w:jc w:val="both"/>
        <w:rPr>
          <w:rFonts w:ascii="Arial" w:eastAsia="Arial" w:hAnsi="Arial" w:cs="Arial"/>
          <w:b/>
          <w:lang w:val="es-419" w:eastAsia="en-US"/>
        </w:rPr>
      </w:pPr>
    </w:p>
    <w:p w14:paraId="69336887" w14:textId="77777777" w:rsidR="006B03D4" w:rsidRPr="006B03D4" w:rsidRDefault="006B03D4" w:rsidP="006B03D4">
      <w:pPr>
        <w:jc w:val="both"/>
        <w:rPr>
          <w:rFonts w:ascii="Arial" w:eastAsia="Arial" w:hAnsi="Arial" w:cs="Arial"/>
          <w:b/>
          <w:lang w:val="es-419" w:eastAsia="en-US"/>
        </w:rPr>
      </w:pPr>
    </w:p>
    <w:p w14:paraId="743DF2C2" w14:textId="77777777" w:rsidR="006B03D4" w:rsidRPr="006B03D4" w:rsidRDefault="006B03D4" w:rsidP="00517AEB">
      <w:pPr>
        <w:keepNext/>
        <w:numPr>
          <w:ilvl w:val="0"/>
          <w:numId w:val="115"/>
        </w:numPr>
        <w:contextualSpacing/>
        <w:jc w:val="both"/>
        <w:outlineLvl w:val="1"/>
        <w:rPr>
          <w:rFonts w:ascii="Arial" w:eastAsia="SimHei" w:hAnsi="Arial" w:cs="Arial"/>
          <w:b/>
          <w:lang w:eastAsia="en-US"/>
        </w:rPr>
      </w:pPr>
      <w:bookmarkStart w:id="1346" w:name="_Toc172281419"/>
      <w:r w:rsidRPr="006B03D4">
        <w:rPr>
          <w:rFonts w:ascii="Arial" w:eastAsia="SimHei" w:hAnsi="Arial" w:cs="Arial"/>
          <w:b/>
          <w:lang w:eastAsia="en-US"/>
        </w:rPr>
        <w:t>Partida 1. Renovación de suscripciones al soporte técnico y actualizaciones del software Red Hat Virtualization y del software Red Hat Enterprise Linux for Virtual Datacenters with Satellite</w:t>
      </w:r>
      <w:bookmarkEnd w:id="1346"/>
    </w:p>
    <w:p w14:paraId="0796F604" w14:textId="77777777" w:rsidR="006B03D4" w:rsidRPr="006B03D4" w:rsidRDefault="006B03D4" w:rsidP="006B03D4">
      <w:pPr>
        <w:ind w:left="792"/>
        <w:contextualSpacing/>
        <w:rPr>
          <w:rFonts w:ascii="Arial" w:eastAsia="SimHei" w:hAnsi="Arial" w:cs="Arial"/>
          <w:b/>
          <w:lang w:eastAsia="en-US"/>
        </w:rPr>
      </w:pPr>
    </w:p>
    <w:p w14:paraId="45689C8B" w14:textId="77777777" w:rsidR="006B03D4" w:rsidRPr="006B03D4" w:rsidRDefault="006B03D4" w:rsidP="006B03D4">
      <w:pPr>
        <w:ind w:left="792"/>
        <w:jc w:val="both"/>
        <w:rPr>
          <w:rFonts w:ascii="Arial" w:eastAsia="Arial" w:hAnsi="Arial" w:cs="Arial"/>
          <w:lang w:val="es-ES" w:eastAsia="en-US"/>
        </w:rPr>
      </w:pPr>
      <w:r w:rsidRPr="006B03D4">
        <w:rPr>
          <w:rFonts w:ascii="Arial" w:eastAsia="Arial" w:hAnsi="Arial" w:cs="Arial"/>
          <w:lang w:val="es-ES" w:eastAsia="en-US"/>
        </w:rPr>
        <w:t>El “</w:t>
      </w:r>
      <w:r w:rsidRPr="006B03D4">
        <w:rPr>
          <w:rFonts w:ascii="Arial" w:eastAsia="Arial" w:hAnsi="Arial" w:cs="Arial"/>
          <w:b/>
          <w:bCs/>
          <w:lang w:val="es-ES" w:eastAsia="en-US"/>
        </w:rPr>
        <w:t>Instituto</w:t>
      </w:r>
      <w:r w:rsidRPr="006B03D4">
        <w:rPr>
          <w:rFonts w:ascii="Arial" w:eastAsia="Arial" w:hAnsi="Arial" w:cs="Arial"/>
          <w:lang w:val="es-ES" w:eastAsia="en-US"/>
        </w:rPr>
        <w:t xml:space="preserve">” requiere la renovación de suscripciones al soporte técnico y actualizaciones del </w:t>
      </w:r>
      <w:r w:rsidRPr="006B03D4">
        <w:rPr>
          <w:rFonts w:ascii="Arial" w:eastAsia="Arial" w:hAnsi="Arial" w:cs="Arial"/>
          <w:b/>
          <w:bCs/>
          <w:lang w:val="es-ES" w:eastAsia="en-US"/>
        </w:rPr>
        <w:t>software Red Hat Virtualization</w:t>
      </w:r>
      <w:r w:rsidRPr="006B03D4">
        <w:rPr>
          <w:rFonts w:ascii="Arial" w:eastAsia="Arial" w:hAnsi="Arial" w:cs="Arial"/>
          <w:lang w:val="es-ES" w:eastAsia="en-US"/>
        </w:rPr>
        <w:t xml:space="preserve"> y del </w:t>
      </w:r>
      <w:r w:rsidRPr="006B03D4">
        <w:rPr>
          <w:rFonts w:ascii="Arial" w:eastAsia="Arial" w:hAnsi="Arial" w:cs="Arial"/>
          <w:b/>
          <w:bCs/>
          <w:lang w:val="es-ES" w:eastAsia="en-US"/>
        </w:rPr>
        <w:t>software Red Hat Enterprise Linux for Virtual Datacenters with Satellite</w:t>
      </w:r>
      <w:r w:rsidRPr="006B03D4">
        <w:rPr>
          <w:rFonts w:ascii="Arial" w:eastAsia="Arial" w:hAnsi="Arial" w:cs="Arial"/>
          <w:lang w:val="es-ES" w:eastAsia="en-US"/>
        </w:rPr>
        <w:t>, conforme a lo siguiente:</w:t>
      </w:r>
    </w:p>
    <w:p w14:paraId="594A56F6" w14:textId="77777777" w:rsidR="006B03D4" w:rsidRPr="006B03D4" w:rsidRDefault="006B03D4" w:rsidP="006B03D4">
      <w:pPr>
        <w:ind w:left="1080"/>
        <w:contextualSpacing/>
        <w:jc w:val="both"/>
        <w:rPr>
          <w:rFonts w:ascii="Arial" w:eastAsia="Arial Unicode MS" w:hAnsi="Arial" w:cs="Arial"/>
          <w:bCs/>
          <w:iCs/>
          <w:lang w:eastAsia="en-US"/>
        </w:rPr>
      </w:pPr>
    </w:p>
    <w:tbl>
      <w:tblPr>
        <w:tblW w:w="9230" w:type="dxa"/>
        <w:jc w:val="right"/>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ayout w:type="fixed"/>
        <w:tblLook w:val="04A0" w:firstRow="1" w:lastRow="0" w:firstColumn="1" w:lastColumn="0" w:noHBand="0" w:noVBand="1"/>
      </w:tblPr>
      <w:tblGrid>
        <w:gridCol w:w="5970"/>
        <w:gridCol w:w="1275"/>
        <w:gridCol w:w="1985"/>
      </w:tblGrid>
      <w:tr w:rsidR="006B03D4" w:rsidRPr="006B03D4" w14:paraId="4BDACD4E" w14:textId="77777777" w:rsidTr="003D25E5">
        <w:trPr>
          <w:trHeight w:val="268"/>
          <w:tblHeader/>
          <w:jc w:val="right"/>
        </w:trPr>
        <w:tc>
          <w:tcPr>
            <w:tcW w:w="5970" w:type="dxa"/>
            <w:shd w:val="clear" w:color="auto" w:fill="512F73"/>
            <w:vAlign w:val="center"/>
          </w:tcPr>
          <w:p w14:paraId="13F70CBD" w14:textId="77777777" w:rsidR="006B03D4" w:rsidRPr="006B03D4" w:rsidRDefault="006B03D4" w:rsidP="006B03D4">
            <w:pPr>
              <w:jc w:val="center"/>
              <w:rPr>
                <w:rFonts w:ascii="Arial" w:eastAsia="Arial" w:hAnsi="Arial" w:cs="Arial"/>
                <w:b/>
                <w:color w:val="FFFFFF"/>
                <w:sz w:val="16"/>
                <w:szCs w:val="16"/>
                <w:lang w:val="es-ES" w:eastAsia="en-US"/>
              </w:rPr>
            </w:pPr>
            <w:r w:rsidRPr="006B03D4">
              <w:rPr>
                <w:rFonts w:ascii="Arial" w:eastAsia="Arial" w:hAnsi="Arial" w:cs="Arial"/>
                <w:b/>
                <w:color w:val="FFFFFF"/>
                <w:sz w:val="16"/>
                <w:szCs w:val="16"/>
                <w:lang w:val="es-ES" w:eastAsia="en-US"/>
              </w:rPr>
              <w:t>Descripción</w:t>
            </w:r>
          </w:p>
        </w:tc>
        <w:tc>
          <w:tcPr>
            <w:tcW w:w="1275" w:type="dxa"/>
            <w:shd w:val="clear" w:color="auto" w:fill="512F73"/>
            <w:vAlign w:val="center"/>
          </w:tcPr>
          <w:p w14:paraId="07B05B52" w14:textId="77777777" w:rsidR="006B03D4" w:rsidRPr="006B03D4" w:rsidRDefault="006B03D4" w:rsidP="006B03D4">
            <w:pPr>
              <w:jc w:val="center"/>
              <w:rPr>
                <w:rFonts w:ascii="Arial" w:eastAsia="Arial" w:hAnsi="Arial" w:cs="Arial"/>
                <w:b/>
                <w:color w:val="FFFFFF"/>
                <w:sz w:val="16"/>
                <w:szCs w:val="16"/>
                <w:lang w:val="es-ES" w:eastAsia="en-US"/>
              </w:rPr>
            </w:pPr>
            <w:r w:rsidRPr="006B03D4">
              <w:rPr>
                <w:rFonts w:ascii="Arial" w:eastAsia="Arial" w:hAnsi="Arial" w:cs="Arial"/>
                <w:b/>
                <w:color w:val="FFFFFF"/>
                <w:sz w:val="16"/>
                <w:szCs w:val="16"/>
                <w:lang w:val="es-ES" w:eastAsia="en-US"/>
              </w:rPr>
              <w:t>Cantidad</w:t>
            </w:r>
          </w:p>
        </w:tc>
        <w:tc>
          <w:tcPr>
            <w:tcW w:w="1985" w:type="dxa"/>
            <w:shd w:val="clear" w:color="auto" w:fill="512F73"/>
            <w:vAlign w:val="center"/>
          </w:tcPr>
          <w:p w14:paraId="13AC1629" w14:textId="77777777" w:rsidR="006B03D4" w:rsidRPr="006B03D4" w:rsidRDefault="006B03D4" w:rsidP="006B03D4">
            <w:pPr>
              <w:jc w:val="center"/>
              <w:rPr>
                <w:rFonts w:ascii="Arial" w:eastAsia="Arial" w:hAnsi="Arial" w:cs="Arial"/>
                <w:b/>
                <w:color w:val="FFFFFF"/>
                <w:sz w:val="16"/>
                <w:szCs w:val="16"/>
                <w:lang w:val="es-ES" w:eastAsia="en-US"/>
              </w:rPr>
            </w:pPr>
            <w:r w:rsidRPr="006B03D4">
              <w:rPr>
                <w:rFonts w:ascii="Arial" w:eastAsia="Arial" w:hAnsi="Arial" w:cs="Arial"/>
                <w:b/>
                <w:color w:val="FFFFFF"/>
                <w:sz w:val="16"/>
                <w:szCs w:val="16"/>
                <w:lang w:val="es-ES" w:eastAsia="en-US"/>
              </w:rPr>
              <w:t>Tipo de Soporte</w:t>
            </w:r>
          </w:p>
        </w:tc>
      </w:tr>
      <w:tr w:rsidR="006B03D4" w:rsidRPr="006B03D4" w14:paraId="5B97BF9B" w14:textId="77777777" w:rsidTr="003D25E5">
        <w:trPr>
          <w:trHeight w:val="257"/>
          <w:jc w:val="right"/>
        </w:trPr>
        <w:tc>
          <w:tcPr>
            <w:tcW w:w="5970" w:type="dxa"/>
            <w:vAlign w:val="center"/>
          </w:tcPr>
          <w:p w14:paraId="2402FBD6" w14:textId="77777777" w:rsidR="006B03D4" w:rsidRPr="006B03D4" w:rsidRDefault="006B03D4" w:rsidP="006B03D4">
            <w:pPr>
              <w:jc w:val="both"/>
              <w:rPr>
                <w:rFonts w:ascii="Arial" w:eastAsia="Arial" w:hAnsi="Arial" w:cs="Arial"/>
                <w:b/>
                <w:sz w:val="16"/>
                <w:szCs w:val="16"/>
                <w:lang w:val="es-ES" w:eastAsia="en-US"/>
              </w:rPr>
            </w:pPr>
            <w:r w:rsidRPr="006B03D4">
              <w:rPr>
                <w:rFonts w:ascii="Arial" w:eastAsia="Arial" w:hAnsi="Arial" w:cs="Arial"/>
                <w:sz w:val="16"/>
                <w:szCs w:val="16"/>
                <w:lang w:val="es-ES" w:eastAsia="en-US"/>
              </w:rPr>
              <w:t xml:space="preserve">Suscripción de soporte técnico y actualizaciones para el </w:t>
            </w:r>
            <w:r w:rsidRPr="006B03D4">
              <w:rPr>
                <w:rFonts w:ascii="Arial" w:eastAsia="Arial" w:hAnsi="Arial" w:cs="Arial"/>
                <w:b/>
                <w:sz w:val="16"/>
                <w:szCs w:val="16"/>
                <w:lang w:val="es-ES" w:eastAsia="en-US"/>
              </w:rPr>
              <w:t>software Red Hat Virtualization (2-sockets)</w:t>
            </w:r>
          </w:p>
        </w:tc>
        <w:tc>
          <w:tcPr>
            <w:tcW w:w="1275" w:type="dxa"/>
            <w:vAlign w:val="center"/>
          </w:tcPr>
          <w:p w14:paraId="2183F3B2" w14:textId="77777777" w:rsidR="006B03D4" w:rsidRPr="006B03D4" w:rsidRDefault="006B03D4" w:rsidP="006B03D4">
            <w:pPr>
              <w:jc w:val="center"/>
              <w:rPr>
                <w:rFonts w:ascii="Arial" w:eastAsia="Arial" w:hAnsi="Arial" w:cs="Arial"/>
                <w:b/>
                <w:sz w:val="16"/>
                <w:szCs w:val="16"/>
                <w:lang w:val="es-ES" w:eastAsia="en-US"/>
              </w:rPr>
            </w:pPr>
            <w:r w:rsidRPr="006B03D4">
              <w:rPr>
                <w:rFonts w:ascii="Arial" w:eastAsia="Arial" w:hAnsi="Arial" w:cs="Arial"/>
                <w:b/>
                <w:sz w:val="16"/>
                <w:szCs w:val="16"/>
                <w:lang w:val="es-ES" w:eastAsia="en-US"/>
              </w:rPr>
              <w:t>15</w:t>
            </w:r>
          </w:p>
        </w:tc>
        <w:tc>
          <w:tcPr>
            <w:tcW w:w="1985" w:type="dxa"/>
            <w:vMerge w:val="restart"/>
            <w:vAlign w:val="center"/>
          </w:tcPr>
          <w:p w14:paraId="5E28BAEB" w14:textId="77777777" w:rsidR="006B03D4" w:rsidRPr="006B03D4" w:rsidRDefault="006B03D4" w:rsidP="006B03D4">
            <w:pPr>
              <w:jc w:val="center"/>
              <w:rPr>
                <w:rFonts w:ascii="Arial" w:eastAsia="Arial" w:hAnsi="Arial" w:cs="Arial"/>
                <w:color w:val="000000"/>
                <w:sz w:val="16"/>
                <w:szCs w:val="16"/>
                <w:lang w:val="es-ES" w:eastAsia="en-US"/>
              </w:rPr>
            </w:pPr>
            <w:r w:rsidRPr="006B03D4">
              <w:rPr>
                <w:rFonts w:ascii="Arial" w:eastAsia="Arial" w:hAnsi="Arial" w:cs="Arial"/>
                <w:sz w:val="16"/>
                <w:szCs w:val="16"/>
                <w:lang w:val="es-ES" w:eastAsia="en-US"/>
              </w:rPr>
              <w:t>Production Support Premium</w:t>
            </w:r>
          </w:p>
        </w:tc>
      </w:tr>
      <w:tr w:rsidR="006B03D4" w:rsidRPr="006B03D4" w14:paraId="4BAA20A2" w14:textId="77777777" w:rsidTr="003D25E5">
        <w:trPr>
          <w:trHeight w:val="256"/>
          <w:jc w:val="right"/>
        </w:trPr>
        <w:tc>
          <w:tcPr>
            <w:tcW w:w="5970" w:type="dxa"/>
            <w:vAlign w:val="center"/>
          </w:tcPr>
          <w:p w14:paraId="679E8F46" w14:textId="77777777" w:rsidR="006B03D4" w:rsidRPr="006B03D4" w:rsidRDefault="006B03D4" w:rsidP="006B03D4">
            <w:pPr>
              <w:jc w:val="both"/>
              <w:rPr>
                <w:rFonts w:ascii="Arial" w:eastAsia="Arial" w:hAnsi="Arial" w:cs="Arial"/>
                <w:b/>
                <w:sz w:val="16"/>
                <w:szCs w:val="16"/>
                <w:lang w:val="es-ES" w:eastAsia="en-US"/>
              </w:rPr>
            </w:pPr>
            <w:r w:rsidRPr="006B03D4">
              <w:rPr>
                <w:rFonts w:ascii="Arial" w:eastAsia="Arial" w:hAnsi="Arial" w:cs="Arial"/>
                <w:sz w:val="16"/>
                <w:szCs w:val="16"/>
                <w:lang w:val="es-ES" w:eastAsia="en-US"/>
              </w:rPr>
              <w:t xml:space="preserve">Suscripción de soporte técnico y actualizaciones para el </w:t>
            </w:r>
            <w:r w:rsidRPr="006B03D4">
              <w:rPr>
                <w:rFonts w:ascii="Arial" w:eastAsia="Arial" w:hAnsi="Arial" w:cs="Arial"/>
                <w:b/>
                <w:sz w:val="16"/>
                <w:szCs w:val="16"/>
                <w:lang w:val="es-ES" w:eastAsia="en-US"/>
              </w:rPr>
              <w:t xml:space="preserve">software </w:t>
            </w:r>
            <w:bookmarkStart w:id="1347" w:name="_Hlk161139147"/>
            <w:r w:rsidRPr="006B03D4">
              <w:rPr>
                <w:rFonts w:ascii="Arial" w:eastAsia="Arial" w:hAnsi="Arial" w:cs="Arial"/>
                <w:b/>
                <w:sz w:val="16"/>
                <w:szCs w:val="16"/>
                <w:lang w:val="es-ES" w:eastAsia="en-US"/>
              </w:rPr>
              <w:t xml:space="preserve">Red Hat Enterprise Linux for Virtual Datacenters with Satellite </w:t>
            </w:r>
            <w:bookmarkEnd w:id="1347"/>
            <w:r w:rsidRPr="006B03D4">
              <w:rPr>
                <w:rFonts w:ascii="Arial" w:eastAsia="Arial" w:hAnsi="Arial" w:cs="Arial"/>
                <w:b/>
                <w:sz w:val="16"/>
                <w:szCs w:val="16"/>
                <w:lang w:val="es-ES" w:eastAsia="en-US"/>
              </w:rPr>
              <w:t>(2-sockets)</w:t>
            </w:r>
          </w:p>
        </w:tc>
        <w:tc>
          <w:tcPr>
            <w:tcW w:w="1275" w:type="dxa"/>
            <w:vAlign w:val="center"/>
          </w:tcPr>
          <w:p w14:paraId="48EB54D5" w14:textId="77777777" w:rsidR="006B03D4" w:rsidRPr="006B03D4" w:rsidRDefault="006B03D4" w:rsidP="006B03D4">
            <w:pPr>
              <w:jc w:val="center"/>
              <w:rPr>
                <w:rFonts w:ascii="Arial" w:eastAsia="Arial" w:hAnsi="Arial" w:cs="Arial"/>
                <w:b/>
                <w:sz w:val="16"/>
                <w:szCs w:val="16"/>
                <w:lang w:val="es-ES" w:eastAsia="en-US"/>
              </w:rPr>
            </w:pPr>
            <w:r w:rsidRPr="006B03D4">
              <w:rPr>
                <w:rFonts w:ascii="Arial" w:eastAsia="Arial" w:hAnsi="Arial" w:cs="Arial"/>
                <w:b/>
                <w:sz w:val="16"/>
                <w:szCs w:val="16"/>
                <w:lang w:val="es-ES" w:eastAsia="en-US"/>
              </w:rPr>
              <w:t>15</w:t>
            </w:r>
          </w:p>
        </w:tc>
        <w:tc>
          <w:tcPr>
            <w:tcW w:w="1985" w:type="dxa"/>
            <w:vMerge/>
            <w:vAlign w:val="center"/>
          </w:tcPr>
          <w:p w14:paraId="07225882" w14:textId="77777777" w:rsidR="006B03D4" w:rsidRPr="006B03D4" w:rsidRDefault="006B03D4" w:rsidP="006B03D4">
            <w:pPr>
              <w:widowControl w:val="0"/>
              <w:pBdr>
                <w:top w:val="nil"/>
                <w:left w:val="nil"/>
                <w:bottom w:val="nil"/>
                <w:right w:val="nil"/>
                <w:between w:val="nil"/>
              </w:pBdr>
              <w:rPr>
                <w:rFonts w:ascii="Arial" w:eastAsia="Arial" w:hAnsi="Arial" w:cs="Arial"/>
                <w:b/>
                <w:sz w:val="16"/>
                <w:szCs w:val="16"/>
                <w:lang w:val="es-ES" w:eastAsia="en-US"/>
              </w:rPr>
            </w:pPr>
          </w:p>
        </w:tc>
      </w:tr>
    </w:tbl>
    <w:p w14:paraId="58B2C389" w14:textId="77777777" w:rsidR="006B03D4" w:rsidRPr="006B03D4" w:rsidRDefault="006B03D4" w:rsidP="006B03D4">
      <w:pPr>
        <w:ind w:left="720"/>
        <w:contextualSpacing/>
        <w:jc w:val="center"/>
        <w:rPr>
          <w:rFonts w:ascii="Arial" w:eastAsia="Arial Unicode MS" w:hAnsi="Arial" w:cs="Arial"/>
          <w:iCs/>
          <w:lang w:eastAsia="en-US"/>
        </w:rPr>
      </w:pPr>
      <w:r w:rsidRPr="006B03D4">
        <w:rPr>
          <w:rFonts w:ascii="Arial" w:eastAsia="Arial Unicode MS" w:hAnsi="Arial" w:cs="Arial"/>
          <w:iCs/>
          <w:lang w:eastAsia="en-US"/>
        </w:rPr>
        <w:t>Tabla 2. Requerimiento de suscripciones de Virtualización (Partida 1)</w:t>
      </w:r>
    </w:p>
    <w:p w14:paraId="68D6434F" w14:textId="77777777" w:rsidR="006B03D4" w:rsidRPr="006B03D4" w:rsidRDefault="006B03D4" w:rsidP="001F081D">
      <w:pPr>
        <w:rPr>
          <w:rFonts w:ascii="Arial" w:eastAsia="SimHei" w:hAnsi="Arial" w:cs="Arial"/>
          <w:b/>
          <w:color w:val="582D73"/>
          <w:lang w:eastAsia="en-US"/>
        </w:rPr>
      </w:pPr>
    </w:p>
    <w:p w14:paraId="7EE12F66" w14:textId="77777777" w:rsidR="006B03D4" w:rsidRPr="006B03D4" w:rsidRDefault="006B03D4" w:rsidP="00517AEB">
      <w:pPr>
        <w:keepNext/>
        <w:numPr>
          <w:ilvl w:val="1"/>
          <w:numId w:val="119"/>
        </w:numPr>
        <w:contextualSpacing/>
        <w:outlineLvl w:val="2"/>
        <w:rPr>
          <w:rFonts w:ascii="Arial" w:eastAsia="SimHei" w:hAnsi="Arial" w:cs="Arial"/>
          <w:b/>
          <w:lang w:eastAsia="en-US"/>
        </w:rPr>
      </w:pPr>
      <w:bookmarkStart w:id="1348" w:name="_Toc172281420"/>
      <w:r w:rsidRPr="006B03D4">
        <w:rPr>
          <w:rFonts w:ascii="Arial" w:eastAsia="SimHei" w:hAnsi="Arial" w:cs="Arial"/>
          <w:b/>
          <w:lang w:eastAsia="en-US"/>
        </w:rPr>
        <w:lastRenderedPageBreak/>
        <w:t>Características del soporte técnico</w:t>
      </w:r>
      <w:bookmarkEnd w:id="1348"/>
    </w:p>
    <w:p w14:paraId="1FE44601" w14:textId="77777777" w:rsidR="006B03D4" w:rsidRPr="006B03D4" w:rsidRDefault="006B03D4" w:rsidP="006B03D4">
      <w:pPr>
        <w:spacing w:before="240"/>
        <w:ind w:left="1224"/>
        <w:jc w:val="both"/>
        <w:rPr>
          <w:rFonts w:ascii="Arial" w:eastAsia="Arial" w:hAnsi="Arial" w:cs="Arial"/>
          <w:lang w:val="es-ES" w:eastAsia="en-US"/>
        </w:rPr>
      </w:pPr>
      <w:r w:rsidRPr="006B03D4">
        <w:rPr>
          <w:rFonts w:ascii="Arial" w:eastAsia="Arial" w:hAnsi="Arial" w:cs="Arial"/>
          <w:lang w:val="es-ES" w:eastAsia="en-US"/>
        </w:rPr>
        <w:t xml:space="preserve">El </w:t>
      </w:r>
      <w:r w:rsidRPr="006B03D4">
        <w:rPr>
          <w:rFonts w:ascii="Arial" w:eastAsia="Arial" w:hAnsi="Arial" w:cs="Arial"/>
          <w:b/>
          <w:bCs/>
          <w:lang w:val="es-ES" w:eastAsia="en-US"/>
        </w:rPr>
        <w:t>“Instituto</w:t>
      </w:r>
      <w:r w:rsidRPr="006B03D4">
        <w:rPr>
          <w:rFonts w:ascii="Arial" w:eastAsia="Arial" w:hAnsi="Arial" w:cs="Arial"/>
          <w:lang w:val="es-ES" w:eastAsia="en-US"/>
        </w:rPr>
        <w:t xml:space="preserve">” requiere el servicio de soporte técnico </w:t>
      </w:r>
      <w:r w:rsidRPr="006B03D4">
        <w:rPr>
          <w:rFonts w:ascii="Arial" w:eastAsia="Arial" w:hAnsi="Arial" w:cs="Arial"/>
          <w:b/>
          <w:bCs/>
          <w:lang w:val="es-ES" w:eastAsia="en-US"/>
        </w:rPr>
        <w:t xml:space="preserve">“Production Support Premium” </w:t>
      </w:r>
      <w:r w:rsidRPr="006B03D4">
        <w:rPr>
          <w:rFonts w:ascii="Arial" w:eastAsia="Arial" w:hAnsi="Arial" w:cs="Arial"/>
          <w:lang w:val="es-ES" w:eastAsia="en-US"/>
        </w:rPr>
        <w:t xml:space="preserve">y actualizaciones para el </w:t>
      </w:r>
      <w:r w:rsidRPr="006B03D4">
        <w:rPr>
          <w:rFonts w:ascii="Arial" w:eastAsia="Arial" w:hAnsi="Arial" w:cs="Arial"/>
          <w:b/>
          <w:lang w:val="es-ES" w:eastAsia="en-US"/>
        </w:rPr>
        <w:t>software Red Hat Virtualization</w:t>
      </w:r>
      <w:r w:rsidRPr="006B03D4">
        <w:rPr>
          <w:rFonts w:ascii="Arial" w:eastAsia="Arial" w:hAnsi="Arial" w:cs="Arial"/>
          <w:lang w:val="es-ES" w:eastAsia="en-US"/>
        </w:rPr>
        <w:t xml:space="preserve"> y el </w:t>
      </w:r>
      <w:r w:rsidRPr="006B03D4">
        <w:rPr>
          <w:rFonts w:ascii="Arial" w:eastAsia="Arial" w:hAnsi="Arial" w:cs="Arial"/>
          <w:b/>
          <w:lang w:val="es-ES" w:eastAsia="en-US"/>
        </w:rPr>
        <w:t>software Red Hat Enterprise Linux for Virtual Datacenters with Satellite</w:t>
      </w:r>
      <w:r w:rsidRPr="006B03D4">
        <w:rPr>
          <w:rFonts w:ascii="Arial" w:eastAsia="Arial" w:hAnsi="Arial" w:cs="Arial"/>
          <w:bCs/>
          <w:lang w:val="es-ES" w:eastAsia="en-US"/>
        </w:rPr>
        <w:t xml:space="preserve">, directamente </w:t>
      </w:r>
      <w:r w:rsidRPr="006B03D4">
        <w:rPr>
          <w:rFonts w:ascii="Arial" w:eastAsia="Arial" w:hAnsi="Arial" w:cs="Arial"/>
          <w:lang w:val="es-ES" w:eastAsia="en-US"/>
        </w:rPr>
        <w:t>con el “</w:t>
      </w:r>
      <w:r w:rsidRPr="006B03D4">
        <w:rPr>
          <w:rFonts w:ascii="Arial" w:eastAsia="Arial" w:hAnsi="Arial" w:cs="Arial"/>
          <w:b/>
          <w:lang w:val="es-ES" w:eastAsia="en-US"/>
        </w:rPr>
        <w:t>Fabricante</w:t>
      </w:r>
      <w:r w:rsidRPr="006B03D4">
        <w:rPr>
          <w:rFonts w:ascii="Arial" w:eastAsia="Calibri" w:hAnsi="Arial" w:cs="Arial"/>
          <w:lang w:val="es-ES" w:eastAsia="en-US"/>
        </w:rPr>
        <w:t xml:space="preserve"> </w:t>
      </w:r>
      <w:r w:rsidRPr="006B03D4">
        <w:rPr>
          <w:rFonts w:ascii="Arial" w:eastAsia="Arial" w:hAnsi="Arial" w:cs="Arial"/>
          <w:b/>
          <w:lang w:val="es-ES" w:eastAsia="en-US"/>
        </w:rPr>
        <w:t>Red Hat, S. de R.L. de C.V.</w:t>
      </w:r>
      <w:r w:rsidRPr="006B03D4">
        <w:rPr>
          <w:rFonts w:ascii="Arial" w:eastAsia="Arial" w:hAnsi="Arial" w:cs="Arial"/>
          <w:lang w:val="es-ES" w:eastAsia="en-US"/>
        </w:rPr>
        <w:t>”, para las suscripciones referidas en la Tabla “2. Requerimiento de suscripciones de Virtualización (Partida 1)” del Numeral “3. Partida 1. Renovación de suscripciones al soporte técnico y actualizaciones del software Red Hat Virtualization y del software Red Hat Enterprise Linux for Virtual Datacenters with Satellite”. Asimismo, el servicio de soporte técnico debe constar de forma enunciativa más no limitativa de lo siguiente:</w:t>
      </w:r>
    </w:p>
    <w:p w14:paraId="135E6836" w14:textId="77777777" w:rsidR="006B03D4" w:rsidRPr="006B03D4" w:rsidRDefault="006B03D4" w:rsidP="006B03D4">
      <w:pPr>
        <w:ind w:left="1292"/>
        <w:jc w:val="both"/>
        <w:rPr>
          <w:rFonts w:ascii="Arial" w:eastAsia="Arial" w:hAnsi="Arial" w:cs="Arial"/>
          <w:b/>
          <w:lang w:val="es-ES" w:eastAsia="en-US"/>
        </w:rPr>
      </w:pPr>
    </w:p>
    <w:p w14:paraId="27D09CE9" w14:textId="77777777" w:rsidR="006B03D4" w:rsidRPr="006B03D4" w:rsidRDefault="006B03D4" w:rsidP="00517AEB">
      <w:pPr>
        <w:numPr>
          <w:ilvl w:val="1"/>
          <w:numId w:val="117"/>
        </w:numPr>
        <w:pBdr>
          <w:top w:val="nil"/>
          <w:left w:val="nil"/>
          <w:bottom w:val="nil"/>
          <w:right w:val="nil"/>
          <w:between w:val="nil"/>
        </w:pBdr>
        <w:ind w:left="1560" w:hanging="357"/>
        <w:jc w:val="both"/>
        <w:rPr>
          <w:rFonts w:ascii="Arial" w:eastAsia="Arial" w:hAnsi="Arial" w:cs="Arial"/>
          <w:color w:val="000000"/>
          <w:lang w:val="es-ES" w:eastAsia="en-US"/>
        </w:rPr>
      </w:pPr>
      <w:r w:rsidRPr="006B03D4">
        <w:rPr>
          <w:rFonts w:ascii="Arial" w:eastAsia="Arial" w:hAnsi="Arial" w:cs="Arial"/>
          <w:color w:val="000000"/>
          <w:lang w:val="es-ES" w:eastAsia="en-US"/>
        </w:rPr>
        <w:t>Acceso al sitio web del “</w:t>
      </w:r>
      <w:r w:rsidRPr="006B03D4">
        <w:rPr>
          <w:rFonts w:ascii="Arial" w:eastAsia="Arial" w:hAnsi="Arial" w:cs="Arial"/>
          <w:b/>
          <w:color w:val="000000"/>
          <w:lang w:val="es-ES" w:eastAsia="en-US"/>
        </w:rPr>
        <w:t>Fabricante</w:t>
      </w:r>
      <w:r w:rsidRPr="006B03D4">
        <w:rPr>
          <w:rFonts w:ascii="Arial" w:eastAsia="Calibri" w:hAnsi="Arial" w:cs="Arial"/>
          <w:color w:val="000000"/>
          <w:lang w:val="es-ES" w:eastAsia="en-US"/>
        </w:rPr>
        <w:t xml:space="preserve"> </w:t>
      </w:r>
      <w:r w:rsidRPr="006B03D4">
        <w:rPr>
          <w:rFonts w:ascii="Arial" w:eastAsia="Arial" w:hAnsi="Arial" w:cs="Arial"/>
          <w:b/>
          <w:color w:val="000000"/>
          <w:lang w:val="es-ES" w:eastAsia="en-US"/>
        </w:rPr>
        <w:t>Red Hat, S. de R.L. de C.V.</w:t>
      </w:r>
      <w:r w:rsidRPr="006B03D4">
        <w:rPr>
          <w:rFonts w:ascii="Arial" w:eastAsia="Arial" w:hAnsi="Arial" w:cs="Arial"/>
          <w:color w:val="000000"/>
          <w:lang w:val="es-ES" w:eastAsia="en-US"/>
        </w:rPr>
        <w:t xml:space="preserve">” y vía telefónica para la gestión de casos de soporte técnico y consultas ilimitadas, relacionadas con el </w:t>
      </w:r>
      <w:r w:rsidRPr="006B03D4">
        <w:rPr>
          <w:rFonts w:ascii="Arial" w:eastAsia="Arial" w:hAnsi="Arial" w:cs="Arial"/>
          <w:b/>
          <w:color w:val="000000"/>
          <w:lang w:val="es-ES" w:eastAsia="en-US"/>
        </w:rPr>
        <w:t>software Red Hat Virtualization</w:t>
      </w:r>
      <w:r w:rsidRPr="006B03D4">
        <w:rPr>
          <w:rFonts w:ascii="Arial" w:eastAsia="Arial" w:hAnsi="Arial" w:cs="Arial"/>
          <w:color w:val="000000"/>
          <w:lang w:val="es-ES" w:eastAsia="en-US"/>
        </w:rPr>
        <w:t xml:space="preserve"> y con el </w:t>
      </w:r>
      <w:r w:rsidRPr="006B03D4">
        <w:rPr>
          <w:rFonts w:ascii="Arial" w:eastAsia="Arial" w:hAnsi="Arial" w:cs="Arial"/>
          <w:b/>
          <w:color w:val="000000"/>
          <w:lang w:val="es-ES" w:eastAsia="en-US"/>
        </w:rPr>
        <w:t>software Red Hat Enterprise Linux for Virtual Datacenters with Satellite</w:t>
      </w:r>
      <w:r w:rsidRPr="006B03D4">
        <w:rPr>
          <w:rFonts w:ascii="Arial" w:eastAsia="Arial" w:hAnsi="Arial" w:cs="Arial"/>
          <w:color w:val="000000"/>
          <w:lang w:val="es-ES" w:eastAsia="en-US"/>
        </w:rPr>
        <w:t>.</w:t>
      </w:r>
    </w:p>
    <w:p w14:paraId="09206074" w14:textId="77777777" w:rsidR="006B03D4" w:rsidRPr="006B03D4" w:rsidRDefault="006B03D4" w:rsidP="00517AEB">
      <w:pPr>
        <w:numPr>
          <w:ilvl w:val="1"/>
          <w:numId w:val="117"/>
        </w:numPr>
        <w:pBdr>
          <w:top w:val="nil"/>
          <w:left w:val="nil"/>
          <w:bottom w:val="nil"/>
          <w:right w:val="nil"/>
          <w:between w:val="nil"/>
        </w:pBdr>
        <w:ind w:left="1560" w:hanging="357"/>
        <w:jc w:val="both"/>
        <w:rPr>
          <w:rFonts w:ascii="Arial" w:eastAsia="Arial" w:hAnsi="Arial" w:cs="Arial"/>
          <w:color w:val="000000"/>
          <w:lang w:val="es-ES" w:eastAsia="en-US"/>
        </w:rPr>
      </w:pPr>
      <w:r w:rsidRPr="006B03D4">
        <w:rPr>
          <w:rFonts w:ascii="Arial" w:eastAsia="Arial" w:hAnsi="Arial" w:cs="Arial"/>
          <w:color w:val="000000"/>
          <w:lang w:val="es-ES" w:eastAsia="en-US"/>
        </w:rPr>
        <w:t>Acceso a la documentación del “</w:t>
      </w:r>
      <w:r w:rsidRPr="006B03D4">
        <w:rPr>
          <w:rFonts w:ascii="Arial" w:eastAsia="Arial" w:hAnsi="Arial" w:cs="Arial"/>
          <w:b/>
          <w:color w:val="000000"/>
          <w:lang w:val="es-ES" w:eastAsia="en-US"/>
        </w:rPr>
        <w:t>Fabricante</w:t>
      </w:r>
      <w:r w:rsidRPr="006B03D4">
        <w:rPr>
          <w:rFonts w:ascii="Arial" w:eastAsia="Calibri" w:hAnsi="Arial" w:cs="Arial"/>
          <w:color w:val="000000"/>
          <w:lang w:val="es-ES" w:eastAsia="en-US"/>
        </w:rPr>
        <w:t xml:space="preserve"> </w:t>
      </w:r>
      <w:r w:rsidRPr="006B03D4">
        <w:rPr>
          <w:rFonts w:ascii="Arial" w:eastAsia="Arial" w:hAnsi="Arial" w:cs="Arial"/>
          <w:b/>
          <w:color w:val="000000"/>
          <w:lang w:val="es-ES" w:eastAsia="en-US"/>
        </w:rPr>
        <w:t>Red Hat, S. de R.L. de C.V.</w:t>
      </w:r>
      <w:r w:rsidRPr="006B03D4">
        <w:rPr>
          <w:rFonts w:ascii="Arial" w:eastAsia="Arial" w:hAnsi="Arial" w:cs="Arial"/>
          <w:color w:val="000000"/>
          <w:lang w:val="es-ES" w:eastAsia="en-US"/>
        </w:rPr>
        <w:t xml:space="preserve">”, relacionada con el </w:t>
      </w:r>
      <w:r w:rsidRPr="006B03D4">
        <w:rPr>
          <w:rFonts w:ascii="Arial" w:eastAsia="Arial" w:hAnsi="Arial" w:cs="Arial"/>
          <w:b/>
          <w:color w:val="000000"/>
          <w:lang w:val="es-ES" w:eastAsia="en-US"/>
        </w:rPr>
        <w:t>software Red Hat Virtualization</w:t>
      </w:r>
      <w:r w:rsidRPr="006B03D4">
        <w:rPr>
          <w:rFonts w:ascii="Arial" w:eastAsia="Arial" w:hAnsi="Arial" w:cs="Arial"/>
          <w:color w:val="000000"/>
          <w:lang w:val="es-ES" w:eastAsia="en-US"/>
        </w:rPr>
        <w:t xml:space="preserve"> y con el </w:t>
      </w:r>
      <w:r w:rsidRPr="006B03D4">
        <w:rPr>
          <w:rFonts w:ascii="Arial" w:eastAsia="Arial" w:hAnsi="Arial" w:cs="Arial"/>
          <w:b/>
          <w:color w:val="000000"/>
          <w:lang w:val="es-ES" w:eastAsia="en-US"/>
        </w:rPr>
        <w:t>software Red Hat Enterprise Linux for Virtual Datacenters with Satellite</w:t>
      </w:r>
      <w:r w:rsidRPr="006B03D4">
        <w:rPr>
          <w:rFonts w:ascii="Arial" w:eastAsia="Arial" w:hAnsi="Arial" w:cs="Arial"/>
          <w:color w:val="000000"/>
          <w:lang w:val="es-ES" w:eastAsia="en-US"/>
        </w:rPr>
        <w:t>.</w:t>
      </w:r>
    </w:p>
    <w:p w14:paraId="3A20F265" w14:textId="77777777" w:rsidR="006B03D4" w:rsidRPr="006B03D4" w:rsidRDefault="006B03D4" w:rsidP="00517AEB">
      <w:pPr>
        <w:numPr>
          <w:ilvl w:val="1"/>
          <w:numId w:val="117"/>
        </w:numPr>
        <w:pBdr>
          <w:top w:val="nil"/>
          <w:left w:val="nil"/>
          <w:bottom w:val="nil"/>
          <w:right w:val="nil"/>
          <w:between w:val="nil"/>
        </w:pBdr>
        <w:ind w:left="1560" w:hanging="357"/>
        <w:jc w:val="both"/>
        <w:rPr>
          <w:rFonts w:ascii="Arial" w:eastAsia="Arial" w:hAnsi="Arial" w:cs="Arial"/>
          <w:color w:val="000000"/>
          <w:lang w:val="es-ES" w:eastAsia="en-US"/>
        </w:rPr>
      </w:pPr>
      <w:r w:rsidRPr="006B03D4">
        <w:rPr>
          <w:rFonts w:ascii="Arial" w:eastAsia="Arial" w:hAnsi="Arial" w:cs="Arial"/>
          <w:color w:val="000000"/>
          <w:lang w:val="es-ES" w:eastAsia="en-US"/>
        </w:rPr>
        <w:t xml:space="preserve">Acceso a descarga, actualizaciones y nuevas versiones del </w:t>
      </w:r>
      <w:r w:rsidRPr="006B03D4">
        <w:rPr>
          <w:rFonts w:ascii="Arial" w:eastAsia="Arial" w:hAnsi="Arial" w:cs="Arial"/>
          <w:b/>
          <w:color w:val="000000"/>
          <w:lang w:val="es-ES" w:eastAsia="en-US"/>
        </w:rPr>
        <w:t>software Red Hat Virtualization</w:t>
      </w:r>
      <w:r w:rsidRPr="006B03D4">
        <w:rPr>
          <w:rFonts w:ascii="Arial" w:eastAsia="Arial" w:hAnsi="Arial" w:cs="Arial"/>
          <w:color w:val="000000"/>
          <w:lang w:val="es-ES" w:eastAsia="en-US"/>
        </w:rPr>
        <w:t xml:space="preserve"> y con el </w:t>
      </w:r>
      <w:r w:rsidRPr="006B03D4">
        <w:rPr>
          <w:rFonts w:ascii="Arial" w:eastAsia="Arial" w:hAnsi="Arial" w:cs="Arial"/>
          <w:b/>
          <w:color w:val="000000"/>
          <w:lang w:val="es-ES" w:eastAsia="en-US"/>
        </w:rPr>
        <w:t>software Red Hat Enterprise Linux for Virtual Datacenters with Satellite</w:t>
      </w:r>
      <w:r w:rsidRPr="006B03D4">
        <w:rPr>
          <w:rFonts w:ascii="Arial" w:eastAsia="Arial" w:hAnsi="Arial" w:cs="Arial"/>
          <w:color w:val="000000"/>
          <w:lang w:val="es-ES" w:eastAsia="en-US"/>
        </w:rPr>
        <w:t>.</w:t>
      </w:r>
    </w:p>
    <w:p w14:paraId="1CFFE5A2" w14:textId="77777777" w:rsidR="006B03D4" w:rsidRPr="006B03D4" w:rsidRDefault="006B03D4" w:rsidP="00517AEB">
      <w:pPr>
        <w:numPr>
          <w:ilvl w:val="1"/>
          <w:numId w:val="117"/>
        </w:numPr>
        <w:pBdr>
          <w:top w:val="nil"/>
          <w:left w:val="nil"/>
          <w:bottom w:val="nil"/>
          <w:right w:val="nil"/>
          <w:between w:val="nil"/>
        </w:pBdr>
        <w:ind w:left="1560" w:hanging="357"/>
        <w:jc w:val="both"/>
        <w:rPr>
          <w:rFonts w:ascii="Arial" w:eastAsia="Arial" w:hAnsi="Arial" w:cs="Arial"/>
          <w:color w:val="000000"/>
          <w:lang w:val="es-ES" w:eastAsia="en-US"/>
        </w:rPr>
      </w:pPr>
      <w:r w:rsidRPr="006B03D4">
        <w:rPr>
          <w:rFonts w:ascii="Arial" w:eastAsia="Arial" w:hAnsi="Arial" w:cs="Arial"/>
          <w:color w:val="000000"/>
          <w:lang w:val="es-ES" w:eastAsia="en-US"/>
        </w:rPr>
        <w:t>Los niveles de servicio de soporte técnico “</w:t>
      </w:r>
      <w:r w:rsidRPr="006B03D4">
        <w:rPr>
          <w:rFonts w:ascii="Arial" w:eastAsia="Arial" w:hAnsi="Arial" w:cs="Arial"/>
          <w:b/>
          <w:color w:val="000000"/>
          <w:lang w:val="es-ES" w:eastAsia="en-US"/>
        </w:rPr>
        <w:t>Production Support Premium</w:t>
      </w:r>
      <w:r w:rsidRPr="006B03D4">
        <w:rPr>
          <w:rFonts w:ascii="Arial" w:eastAsia="Arial" w:hAnsi="Arial" w:cs="Arial"/>
          <w:color w:val="000000"/>
          <w:lang w:val="es-ES" w:eastAsia="en-US"/>
        </w:rPr>
        <w:t>”, deben ser conforme a lo siguiente:</w:t>
      </w:r>
    </w:p>
    <w:p w14:paraId="201942A2" w14:textId="77777777" w:rsidR="006B03D4" w:rsidRPr="006B03D4" w:rsidRDefault="006B03D4" w:rsidP="006B03D4">
      <w:pPr>
        <w:pBdr>
          <w:top w:val="nil"/>
          <w:left w:val="nil"/>
          <w:bottom w:val="nil"/>
          <w:right w:val="nil"/>
          <w:between w:val="nil"/>
        </w:pBdr>
        <w:ind w:left="1870"/>
        <w:jc w:val="both"/>
        <w:rPr>
          <w:rFonts w:ascii="Arial" w:eastAsia="Arial" w:hAnsi="Arial" w:cs="Arial"/>
          <w:color w:val="000000"/>
          <w:lang w:val="es-ES" w:eastAsia="en-US"/>
        </w:rPr>
      </w:pPr>
    </w:p>
    <w:tbl>
      <w:tblPr>
        <w:tblW w:w="8359" w:type="dxa"/>
        <w:jc w:val="right"/>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ayout w:type="fixed"/>
        <w:tblLook w:val="04A0" w:firstRow="1" w:lastRow="0" w:firstColumn="1" w:lastColumn="0" w:noHBand="0" w:noVBand="1"/>
      </w:tblPr>
      <w:tblGrid>
        <w:gridCol w:w="1129"/>
        <w:gridCol w:w="1843"/>
        <w:gridCol w:w="3260"/>
        <w:gridCol w:w="2127"/>
      </w:tblGrid>
      <w:tr w:rsidR="006B03D4" w:rsidRPr="006B03D4" w14:paraId="3A55F38F" w14:textId="77777777" w:rsidTr="003D25E5">
        <w:trPr>
          <w:trHeight w:val="287"/>
          <w:tblHeader/>
          <w:jc w:val="right"/>
        </w:trPr>
        <w:tc>
          <w:tcPr>
            <w:tcW w:w="1129" w:type="dxa"/>
            <w:shd w:val="clear" w:color="auto" w:fill="512F73"/>
            <w:vAlign w:val="center"/>
          </w:tcPr>
          <w:p w14:paraId="041DFEF9" w14:textId="77777777" w:rsidR="006B03D4" w:rsidRPr="006B03D4" w:rsidRDefault="006B03D4" w:rsidP="006B03D4">
            <w:pPr>
              <w:jc w:val="center"/>
              <w:rPr>
                <w:rFonts w:ascii="Arial" w:eastAsia="Arial" w:hAnsi="Arial" w:cs="Arial"/>
                <w:b/>
                <w:color w:val="FFFFFF"/>
                <w:sz w:val="16"/>
                <w:szCs w:val="16"/>
                <w:lang w:val="es-ES" w:eastAsia="en-US"/>
              </w:rPr>
            </w:pPr>
            <w:r w:rsidRPr="006B03D4">
              <w:rPr>
                <w:rFonts w:ascii="Arial" w:eastAsia="Arial" w:hAnsi="Arial" w:cs="Arial"/>
                <w:b/>
                <w:color w:val="FFFFFF"/>
                <w:sz w:val="16"/>
                <w:szCs w:val="16"/>
                <w:lang w:val="es-ES" w:eastAsia="en-US"/>
              </w:rPr>
              <w:t>Nivel de</w:t>
            </w:r>
          </w:p>
          <w:p w14:paraId="0DCB39D4" w14:textId="77777777" w:rsidR="006B03D4" w:rsidRPr="006B03D4" w:rsidRDefault="006B03D4" w:rsidP="006B03D4">
            <w:pPr>
              <w:jc w:val="center"/>
              <w:rPr>
                <w:rFonts w:ascii="Arial" w:eastAsia="Arial" w:hAnsi="Arial" w:cs="Arial"/>
                <w:b/>
                <w:color w:val="FFFFFF"/>
                <w:sz w:val="16"/>
                <w:szCs w:val="16"/>
                <w:lang w:val="es-ES" w:eastAsia="en-US"/>
              </w:rPr>
            </w:pPr>
            <w:r w:rsidRPr="006B03D4">
              <w:rPr>
                <w:rFonts w:ascii="Arial" w:eastAsia="Arial" w:hAnsi="Arial" w:cs="Arial"/>
                <w:b/>
                <w:color w:val="FFFFFF"/>
                <w:sz w:val="16"/>
                <w:szCs w:val="16"/>
                <w:lang w:val="es-ES" w:eastAsia="en-US"/>
              </w:rPr>
              <w:t>severidad</w:t>
            </w:r>
          </w:p>
        </w:tc>
        <w:tc>
          <w:tcPr>
            <w:tcW w:w="1843" w:type="dxa"/>
            <w:shd w:val="clear" w:color="auto" w:fill="512F73"/>
            <w:vAlign w:val="center"/>
          </w:tcPr>
          <w:p w14:paraId="4876234D" w14:textId="77777777" w:rsidR="006B03D4" w:rsidRPr="006B03D4" w:rsidRDefault="006B03D4" w:rsidP="006B03D4">
            <w:pPr>
              <w:jc w:val="center"/>
              <w:rPr>
                <w:rFonts w:ascii="Arial" w:eastAsia="Arial" w:hAnsi="Arial" w:cs="Arial"/>
                <w:b/>
                <w:color w:val="FFFFFF"/>
                <w:sz w:val="16"/>
                <w:szCs w:val="16"/>
                <w:lang w:val="es-ES" w:eastAsia="en-US"/>
              </w:rPr>
            </w:pPr>
            <w:r w:rsidRPr="006B03D4">
              <w:rPr>
                <w:rFonts w:ascii="Arial" w:eastAsia="Arial" w:hAnsi="Arial" w:cs="Arial"/>
                <w:b/>
                <w:color w:val="FFFFFF"/>
                <w:sz w:val="16"/>
                <w:szCs w:val="16"/>
                <w:lang w:val="es-ES" w:eastAsia="en-US"/>
              </w:rPr>
              <w:t>Tiempo de respuesta inicial</w:t>
            </w:r>
          </w:p>
        </w:tc>
        <w:tc>
          <w:tcPr>
            <w:tcW w:w="3260" w:type="dxa"/>
            <w:shd w:val="clear" w:color="auto" w:fill="512F73"/>
            <w:vAlign w:val="center"/>
          </w:tcPr>
          <w:p w14:paraId="77351E08" w14:textId="77777777" w:rsidR="006B03D4" w:rsidRPr="006B03D4" w:rsidRDefault="006B03D4" w:rsidP="006B03D4">
            <w:pPr>
              <w:jc w:val="center"/>
              <w:rPr>
                <w:rFonts w:ascii="Arial" w:eastAsia="Arial" w:hAnsi="Arial" w:cs="Arial"/>
                <w:b/>
                <w:color w:val="FFFFFF"/>
                <w:sz w:val="16"/>
                <w:szCs w:val="16"/>
                <w:lang w:val="es-ES" w:eastAsia="en-US"/>
              </w:rPr>
            </w:pPr>
            <w:r w:rsidRPr="006B03D4">
              <w:rPr>
                <w:rFonts w:ascii="Arial" w:eastAsia="Arial" w:hAnsi="Arial" w:cs="Arial"/>
                <w:b/>
                <w:color w:val="FFFFFF"/>
                <w:sz w:val="16"/>
                <w:szCs w:val="16"/>
                <w:lang w:val="es-ES" w:eastAsia="en-US"/>
              </w:rPr>
              <w:t>Tiempo de respuesta en curso</w:t>
            </w:r>
          </w:p>
        </w:tc>
        <w:tc>
          <w:tcPr>
            <w:tcW w:w="2127" w:type="dxa"/>
            <w:shd w:val="clear" w:color="auto" w:fill="512F73"/>
            <w:vAlign w:val="center"/>
          </w:tcPr>
          <w:p w14:paraId="4BCE09AC" w14:textId="77777777" w:rsidR="006B03D4" w:rsidRPr="006B03D4" w:rsidRDefault="006B03D4" w:rsidP="006B03D4">
            <w:pPr>
              <w:jc w:val="center"/>
              <w:rPr>
                <w:rFonts w:ascii="Arial" w:eastAsia="Arial" w:hAnsi="Arial" w:cs="Arial"/>
                <w:b/>
                <w:color w:val="FFFFFF"/>
                <w:sz w:val="16"/>
                <w:szCs w:val="16"/>
                <w:lang w:val="es-ES" w:eastAsia="en-US"/>
              </w:rPr>
            </w:pPr>
            <w:r w:rsidRPr="006B03D4">
              <w:rPr>
                <w:rFonts w:ascii="Arial" w:eastAsia="Arial" w:hAnsi="Arial" w:cs="Arial"/>
                <w:b/>
                <w:color w:val="FFFFFF"/>
                <w:sz w:val="16"/>
                <w:szCs w:val="16"/>
                <w:lang w:val="es-ES" w:eastAsia="en-US"/>
              </w:rPr>
              <w:t>Horario de Atención</w:t>
            </w:r>
          </w:p>
        </w:tc>
      </w:tr>
      <w:tr w:rsidR="006B03D4" w:rsidRPr="006B03D4" w14:paraId="2099DF25" w14:textId="77777777" w:rsidTr="003D25E5">
        <w:trPr>
          <w:trHeight w:val="403"/>
          <w:jc w:val="right"/>
        </w:trPr>
        <w:tc>
          <w:tcPr>
            <w:tcW w:w="1129" w:type="dxa"/>
            <w:vAlign w:val="center"/>
          </w:tcPr>
          <w:p w14:paraId="0E6D9A41" w14:textId="77777777" w:rsidR="006B03D4" w:rsidRPr="006B03D4" w:rsidRDefault="006B03D4" w:rsidP="006B03D4">
            <w:pPr>
              <w:jc w:val="center"/>
              <w:rPr>
                <w:rFonts w:ascii="Arial" w:eastAsia="Arial" w:hAnsi="Arial" w:cs="Arial"/>
                <w:b/>
                <w:bCs/>
                <w:sz w:val="16"/>
                <w:szCs w:val="16"/>
                <w:lang w:val="es-ES" w:eastAsia="en-US"/>
              </w:rPr>
            </w:pPr>
            <w:r w:rsidRPr="006B03D4">
              <w:rPr>
                <w:rFonts w:ascii="Arial" w:eastAsia="Arial" w:hAnsi="Arial" w:cs="Arial"/>
                <w:b/>
                <w:bCs/>
                <w:sz w:val="16"/>
                <w:szCs w:val="16"/>
                <w:lang w:val="es-ES" w:eastAsia="en-US"/>
              </w:rPr>
              <w:t>1</w:t>
            </w:r>
          </w:p>
        </w:tc>
        <w:tc>
          <w:tcPr>
            <w:tcW w:w="1843" w:type="dxa"/>
            <w:vAlign w:val="center"/>
          </w:tcPr>
          <w:p w14:paraId="1DC37945" w14:textId="77777777" w:rsidR="006B03D4" w:rsidRPr="006B03D4" w:rsidRDefault="006B03D4" w:rsidP="006B03D4">
            <w:pPr>
              <w:jc w:val="center"/>
              <w:rPr>
                <w:rFonts w:ascii="Arial" w:eastAsia="Arial" w:hAnsi="Arial" w:cs="Arial"/>
                <w:color w:val="000000"/>
                <w:sz w:val="16"/>
                <w:szCs w:val="16"/>
                <w:lang w:val="es-ES" w:eastAsia="en-US"/>
              </w:rPr>
            </w:pPr>
            <w:r w:rsidRPr="006B03D4">
              <w:rPr>
                <w:rFonts w:ascii="Arial" w:eastAsia="Arial" w:hAnsi="Arial" w:cs="Arial"/>
                <w:color w:val="000000"/>
                <w:sz w:val="16"/>
                <w:szCs w:val="16"/>
                <w:lang w:val="es-ES" w:eastAsia="en-US"/>
              </w:rPr>
              <w:t>1 hora</w:t>
            </w:r>
          </w:p>
        </w:tc>
        <w:tc>
          <w:tcPr>
            <w:tcW w:w="3260" w:type="dxa"/>
            <w:vAlign w:val="center"/>
          </w:tcPr>
          <w:p w14:paraId="6F1014BF" w14:textId="77777777" w:rsidR="006B03D4" w:rsidRPr="006B03D4" w:rsidRDefault="006B03D4" w:rsidP="006B03D4">
            <w:pPr>
              <w:jc w:val="center"/>
              <w:rPr>
                <w:rFonts w:ascii="Arial" w:eastAsia="Arial" w:hAnsi="Arial" w:cs="Arial"/>
                <w:color w:val="000000"/>
                <w:sz w:val="16"/>
                <w:szCs w:val="16"/>
                <w:lang w:val="es-ES" w:eastAsia="en-US"/>
              </w:rPr>
            </w:pPr>
            <w:r w:rsidRPr="006B03D4">
              <w:rPr>
                <w:rFonts w:ascii="Arial" w:eastAsia="Arial" w:hAnsi="Arial" w:cs="Arial"/>
                <w:color w:val="000000"/>
                <w:sz w:val="16"/>
                <w:szCs w:val="16"/>
                <w:lang w:val="es-ES" w:eastAsia="en-US"/>
              </w:rPr>
              <w:t>1 hora o según lo acordado</w:t>
            </w:r>
          </w:p>
        </w:tc>
        <w:tc>
          <w:tcPr>
            <w:tcW w:w="2127" w:type="dxa"/>
            <w:vMerge w:val="restart"/>
            <w:vAlign w:val="center"/>
          </w:tcPr>
          <w:p w14:paraId="56F8C491" w14:textId="77777777" w:rsidR="006B03D4" w:rsidRPr="006B03D4" w:rsidRDefault="006B03D4" w:rsidP="006B03D4">
            <w:pPr>
              <w:jc w:val="both"/>
              <w:rPr>
                <w:rFonts w:ascii="Arial" w:eastAsia="Arial" w:hAnsi="Arial" w:cs="Arial"/>
                <w:color w:val="000000"/>
                <w:sz w:val="16"/>
                <w:szCs w:val="16"/>
                <w:lang w:val="es-ES" w:eastAsia="en-US"/>
              </w:rPr>
            </w:pPr>
            <w:r w:rsidRPr="006B03D4">
              <w:rPr>
                <w:rFonts w:ascii="Arial" w:eastAsia="Arial" w:hAnsi="Arial" w:cs="Arial"/>
                <w:color w:val="000000"/>
                <w:sz w:val="16"/>
                <w:szCs w:val="16"/>
                <w:lang w:val="es-ES" w:eastAsia="en-US"/>
              </w:rPr>
              <w:t>24 (veinticuatro) horas al día, los 7 (siete) días a la semana.</w:t>
            </w:r>
          </w:p>
        </w:tc>
      </w:tr>
      <w:tr w:rsidR="006B03D4" w:rsidRPr="006B03D4" w14:paraId="31567507" w14:textId="77777777" w:rsidTr="003D25E5">
        <w:trPr>
          <w:trHeight w:val="403"/>
          <w:jc w:val="right"/>
        </w:trPr>
        <w:tc>
          <w:tcPr>
            <w:tcW w:w="1129" w:type="dxa"/>
            <w:vAlign w:val="center"/>
          </w:tcPr>
          <w:p w14:paraId="4A125A91" w14:textId="77777777" w:rsidR="006B03D4" w:rsidRPr="006B03D4" w:rsidRDefault="006B03D4" w:rsidP="006B03D4">
            <w:pPr>
              <w:jc w:val="center"/>
              <w:rPr>
                <w:rFonts w:ascii="Arial" w:eastAsia="Arial" w:hAnsi="Arial" w:cs="Arial"/>
                <w:b/>
                <w:bCs/>
                <w:sz w:val="16"/>
                <w:szCs w:val="16"/>
                <w:lang w:val="es-ES" w:eastAsia="en-US"/>
              </w:rPr>
            </w:pPr>
            <w:r w:rsidRPr="006B03D4">
              <w:rPr>
                <w:rFonts w:ascii="Arial" w:eastAsia="Arial" w:hAnsi="Arial" w:cs="Arial"/>
                <w:b/>
                <w:bCs/>
                <w:sz w:val="16"/>
                <w:szCs w:val="16"/>
                <w:lang w:val="es-ES" w:eastAsia="en-US"/>
              </w:rPr>
              <w:t>2</w:t>
            </w:r>
          </w:p>
        </w:tc>
        <w:tc>
          <w:tcPr>
            <w:tcW w:w="1843" w:type="dxa"/>
            <w:vAlign w:val="center"/>
          </w:tcPr>
          <w:p w14:paraId="3D295B7F" w14:textId="77777777" w:rsidR="006B03D4" w:rsidRPr="006B03D4" w:rsidRDefault="006B03D4" w:rsidP="006B03D4">
            <w:pPr>
              <w:jc w:val="center"/>
              <w:rPr>
                <w:rFonts w:ascii="Arial" w:eastAsia="Arial" w:hAnsi="Arial" w:cs="Arial"/>
                <w:color w:val="000000"/>
                <w:sz w:val="16"/>
                <w:szCs w:val="16"/>
                <w:lang w:val="es-ES" w:eastAsia="en-US"/>
              </w:rPr>
            </w:pPr>
            <w:r w:rsidRPr="006B03D4">
              <w:rPr>
                <w:rFonts w:ascii="Arial" w:eastAsia="Arial" w:hAnsi="Arial" w:cs="Arial"/>
                <w:color w:val="000000"/>
                <w:sz w:val="16"/>
                <w:szCs w:val="16"/>
                <w:lang w:val="es-ES" w:eastAsia="en-US"/>
              </w:rPr>
              <w:t>2 horas</w:t>
            </w:r>
          </w:p>
        </w:tc>
        <w:tc>
          <w:tcPr>
            <w:tcW w:w="3260" w:type="dxa"/>
            <w:vAlign w:val="center"/>
          </w:tcPr>
          <w:p w14:paraId="76A7E369" w14:textId="77777777" w:rsidR="006B03D4" w:rsidRPr="006B03D4" w:rsidRDefault="006B03D4" w:rsidP="006B03D4">
            <w:pPr>
              <w:jc w:val="center"/>
              <w:rPr>
                <w:rFonts w:ascii="Arial" w:eastAsia="Arial" w:hAnsi="Arial" w:cs="Arial"/>
                <w:color w:val="000000"/>
                <w:sz w:val="16"/>
                <w:szCs w:val="16"/>
                <w:lang w:val="es-ES" w:eastAsia="en-US"/>
              </w:rPr>
            </w:pPr>
            <w:r w:rsidRPr="006B03D4">
              <w:rPr>
                <w:rFonts w:ascii="Arial" w:eastAsia="Arial" w:hAnsi="Arial" w:cs="Arial"/>
                <w:color w:val="000000"/>
                <w:sz w:val="16"/>
                <w:szCs w:val="16"/>
                <w:lang w:val="es-ES" w:eastAsia="en-US"/>
              </w:rPr>
              <w:t>4 horas o según lo acordado</w:t>
            </w:r>
          </w:p>
        </w:tc>
        <w:tc>
          <w:tcPr>
            <w:tcW w:w="2127" w:type="dxa"/>
            <w:vMerge/>
            <w:vAlign w:val="center"/>
          </w:tcPr>
          <w:p w14:paraId="21CC2FE7" w14:textId="77777777" w:rsidR="006B03D4" w:rsidRPr="006B03D4" w:rsidRDefault="006B03D4" w:rsidP="006B03D4">
            <w:pPr>
              <w:widowControl w:val="0"/>
              <w:pBdr>
                <w:top w:val="nil"/>
                <w:left w:val="nil"/>
                <w:bottom w:val="nil"/>
                <w:right w:val="nil"/>
                <w:between w:val="nil"/>
              </w:pBdr>
              <w:rPr>
                <w:rFonts w:ascii="Arial" w:eastAsia="Arial" w:hAnsi="Arial" w:cs="Arial"/>
                <w:color w:val="000000"/>
                <w:sz w:val="16"/>
                <w:szCs w:val="16"/>
                <w:lang w:val="es-ES" w:eastAsia="en-US"/>
              </w:rPr>
            </w:pPr>
          </w:p>
        </w:tc>
      </w:tr>
      <w:tr w:rsidR="006B03D4" w:rsidRPr="006B03D4" w14:paraId="266517BE" w14:textId="77777777" w:rsidTr="003D25E5">
        <w:trPr>
          <w:trHeight w:val="403"/>
          <w:jc w:val="right"/>
        </w:trPr>
        <w:tc>
          <w:tcPr>
            <w:tcW w:w="1129" w:type="dxa"/>
            <w:vAlign w:val="center"/>
          </w:tcPr>
          <w:p w14:paraId="5CD46BA7" w14:textId="77777777" w:rsidR="006B03D4" w:rsidRPr="006B03D4" w:rsidRDefault="006B03D4" w:rsidP="006B03D4">
            <w:pPr>
              <w:jc w:val="center"/>
              <w:rPr>
                <w:rFonts w:ascii="Arial" w:eastAsia="Arial" w:hAnsi="Arial" w:cs="Arial"/>
                <w:b/>
                <w:bCs/>
                <w:sz w:val="16"/>
                <w:szCs w:val="16"/>
                <w:lang w:val="es-ES" w:eastAsia="en-US"/>
              </w:rPr>
            </w:pPr>
            <w:r w:rsidRPr="006B03D4">
              <w:rPr>
                <w:rFonts w:ascii="Arial" w:eastAsia="Arial" w:hAnsi="Arial" w:cs="Arial"/>
                <w:b/>
                <w:bCs/>
                <w:sz w:val="16"/>
                <w:szCs w:val="16"/>
                <w:lang w:val="es-ES" w:eastAsia="en-US"/>
              </w:rPr>
              <w:t>3</w:t>
            </w:r>
          </w:p>
        </w:tc>
        <w:tc>
          <w:tcPr>
            <w:tcW w:w="1843" w:type="dxa"/>
            <w:vAlign w:val="center"/>
          </w:tcPr>
          <w:p w14:paraId="5C32C4E7" w14:textId="77777777" w:rsidR="006B03D4" w:rsidRPr="006B03D4" w:rsidRDefault="006B03D4" w:rsidP="006B03D4">
            <w:pPr>
              <w:jc w:val="center"/>
              <w:rPr>
                <w:rFonts w:ascii="Arial" w:eastAsia="Arial" w:hAnsi="Arial" w:cs="Arial"/>
                <w:color w:val="000000"/>
                <w:sz w:val="16"/>
                <w:szCs w:val="16"/>
                <w:lang w:val="es-ES" w:eastAsia="en-US"/>
              </w:rPr>
            </w:pPr>
            <w:r w:rsidRPr="006B03D4">
              <w:rPr>
                <w:rFonts w:ascii="Arial" w:eastAsia="Arial" w:hAnsi="Arial" w:cs="Arial"/>
                <w:color w:val="000000"/>
                <w:sz w:val="16"/>
                <w:szCs w:val="16"/>
                <w:lang w:val="es-ES" w:eastAsia="en-US"/>
              </w:rPr>
              <w:t>4 horas laborales</w:t>
            </w:r>
          </w:p>
        </w:tc>
        <w:tc>
          <w:tcPr>
            <w:tcW w:w="3260" w:type="dxa"/>
            <w:vAlign w:val="center"/>
          </w:tcPr>
          <w:p w14:paraId="22B8A697" w14:textId="77777777" w:rsidR="006B03D4" w:rsidRPr="006B03D4" w:rsidRDefault="006B03D4" w:rsidP="006B03D4">
            <w:pPr>
              <w:jc w:val="center"/>
              <w:rPr>
                <w:rFonts w:ascii="Arial" w:eastAsia="Arial" w:hAnsi="Arial" w:cs="Arial"/>
                <w:color w:val="000000"/>
                <w:sz w:val="16"/>
                <w:szCs w:val="16"/>
                <w:lang w:val="es-ES" w:eastAsia="en-US"/>
              </w:rPr>
            </w:pPr>
            <w:r w:rsidRPr="006B03D4">
              <w:rPr>
                <w:rFonts w:ascii="Arial" w:eastAsia="Arial" w:hAnsi="Arial" w:cs="Arial"/>
                <w:color w:val="000000"/>
                <w:sz w:val="16"/>
                <w:szCs w:val="16"/>
                <w:lang w:val="es-ES" w:eastAsia="en-US"/>
              </w:rPr>
              <w:t>8 horas hábiles o según lo acordado</w:t>
            </w:r>
          </w:p>
        </w:tc>
        <w:tc>
          <w:tcPr>
            <w:tcW w:w="2127" w:type="dxa"/>
            <w:vMerge w:val="restart"/>
            <w:vAlign w:val="center"/>
          </w:tcPr>
          <w:p w14:paraId="20DBAC13" w14:textId="77777777" w:rsidR="006B03D4" w:rsidRPr="006B03D4" w:rsidRDefault="006B03D4" w:rsidP="006B03D4">
            <w:pPr>
              <w:jc w:val="both"/>
              <w:rPr>
                <w:rFonts w:ascii="Arial" w:eastAsia="Arial" w:hAnsi="Arial" w:cs="Arial"/>
                <w:color w:val="000000"/>
                <w:sz w:val="16"/>
                <w:szCs w:val="16"/>
                <w:lang w:val="es-ES" w:eastAsia="en-US"/>
              </w:rPr>
            </w:pPr>
            <w:r w:rsidRPr="006B03D4">
              <w:rPr>
                <w:rFonts w:ascii="Arial" w:eastAsia="Arial" w:hAnsi="Arial" w:cs="Arial"/>
                <w:color w:val="000000"/>
                <w:sz w:val="16"/>
                <w:szCs w:val="16"/>
                <w:lang w:val="es-ES" w:eastAsia="en-US"/>
              </w:rPr>
              <w:t>De 09:00 a 18:00 de lunes a viernes; no incluye fines de semana, ni días festivos.</w:t>
            </w:r>
          </w:p>
        </w:tc>
      </w:tr>
      <w:tr w:rsidR="006B03D4" w:rsidRPr="006B03D4" w14:paraId="67DD86A0" w14:textId="77777777" w:rsidTr="003D25E5">
        <w:trPr>
          <w:trHeight w:val="403"/>
          <w:jc w:val="right"/>
        </w:trPr>
        <w:tc>
          <w:tcPr>
            <w:tcW w:w="1129" w:type="dxa"/>
            <w:vAlign w:val="center"/>
          </w:tcPr>
          <w:p w14:paraId="0F4C8867" w14:textId="77777777" w:rsidR="006B03D4" w:rsidRPr="006B03D4" w:rsidRDefault="006B03D4" w:rsidP="006B03D4">
            <w:pPr>
              <w:jc w:val="center"/>
              <w:rPr>
                <w:rFonts w:ascii="Arial" w:eastAsia="Arial" w:hAnsi="Arial" w:cs="Arial"/>
                <w:b/>
                <w:bCs/>
                <w:sz w:val="16"/>
                <w:szCs w:val="16"/>
                <w:lang w:val="es-ES" w:eastAsia="en-US"/>
              </w:rPr>
            </w:pPr>
            <w:r w:rsidRPr="006B03D4">
              <w:rPr>
                <w:rFonts w:ascii="Arial" w:eastAsia="Arial" w:hAnsi="Arial" w:cs="Arial"/>
                <w:b/>
                <w:bCs/>
                <w:sz w:val="16"/>
                <w:szCs w:val="16"/>
                <w:lang w:val="es-ES" w:eastAsia="en-US"/>
              </w:rPr>
              <w:t>4</w:t>
            </w:r>
          </w:p>
        </w:tc>
        <w:tc>
          <w:tcPr>
            <w:tcW w:w="1843" w:type="dxa"/>
            <w:vAlign w:val="center"/>
          </w:tcPr>
          <w:p w14:paraId="061989A0" w14:textId="77777777" w:rsidR="006B03D4" w:rsidRPr="006B03D4" w:rsidRDefault="006B03D4" w:rsidP="006B03D4">
            <w:pPr>
              <w:jc w:val="center"/>
              <w:rPr>
                <w:rFonts w:ascii="Arial" w:eastAsia="Arial" w:hAnsi="Arial" w:cs="Arial"/>
                <w:color w:val="000000"/>
                <w:sz w:val="16"/>
                <w:szCs w:val="16"/>
                <w:lang w:val="es-ES" w:eastAsia="en-US"/>
              </w:rPr>
            </w:pPr>
            <w:r w:rsidRPr="006B03D4">
              <w:rPr>
                <w:rFonts w:ascii="Arial" w:eastAsia="Arial" w:hAnsi="Arial" w:cs="Arial"/>
                <w:color w:val="000000"/>
                <w:sz w:val="16"/>
                <w:szCs w:val="16"/>
                <w:lang w:val="es-ES" w:eastAsia="en-US"/>
              </w:rPr>
              <w:t>8 horas laborales</w:t>
            </w:r>
          </w:p>
        </w:tc>
        <w:tc>
          <w:tcPr>
            <w:tcW w:w="3260" w:type="dxa"/>
            <w:vAlign w:val="center"/>
          </w:tcPr>
          <w:p w14:paraId="1CC16710" w14:textId="77777777" w:rsidR="006B03D4" w:rsidRPr="006B03D4" w:rsidRDefault="006B03D4" w:rsidP="006B03D4">
            <w:pPr>
              <w:jc w:val="center"/>
              <w:rPr>
                <w:rFonts w:ascii="Arial" w:eastAsia="Arial" w:hAnsi="Arial" w:cs="Arial"/>
                <w:color w:val="000000"/>
                <w:sz w:val="16"/>
                <w:szCs w:val="16"/>
                <w:lang w:val="es-ES" w:eastAsia="en-US"/>
              </w:rPr>
            </w:pPr>
            <w:r w:rsidRPr="006B03D4">
              <w:rPr>
                <w:rFonts w:ascii="Arial" w:eastAsia="Arial" w:hAnsi="Arial" w:cs="Arial"/>
                <w:color w:val="000000"/>
                <w:sz w:val="16"/>
                <w:szCs w:val="16"/>
                <w:lang w:val="es-ES" w:eastAsia="en-US"/>
              </w:rPr>
              <w:t>2 días hábiles o según lo acordado</w:t>
            </w:r>
          </w:p>
        </w:tc>
        <w:tc>
          <w:tcPr>
            <w:tcW w:w="2127" w:type="dxa"/>
            <w:vMerge/>
            <w:vAlign w:val="center"/>
          </w:tcPr>
          <w:p w14:paraId="429BA389" w14:textId="77777777" w:rsidR="006B03D4" w:rsidRPr="006B03D4" w:rsidRDefault="006B03D4" w:rsidP="006B03D4">
            <w:pPr>
              <w:widowControl w:val="0"/>
              <w:pBdr>
                <w:top w:val="nil"/>
                <w:left w:val="nil"/>
                <w:bottom w:val="nil"/>
                <w:right w:val="nil"/>
                <w:between w:val="nil"/>
              </w:pBdr>
              <w:rPr>
                <w:rFonts w:ascii="Arial" w:eastAsia="Arial" w:hAnsi="Arial" w:cs="Arial"/>
                <w:color w:val="000000"/>
                <w:sz w:val="16"/>
                <w:szCs w:val="16"/>
                <w:lang w:val="es-ES" w:eastAsia="en-US"/>
              </w:rPr>
            </w:pPr>
          </w:p>
        </w:tc>
      </w:tr>
    </w:tbl>
    <w:p w14:paraId="38828962" w14:textId="77777777" w:rsidR="006B03D4" w:rsidRPr="006B03D4" w:rsidRDefault="006B03D4" w:rsidP="006B03D4">
      <w:pPr>
        <w:ind w:left="436"/>
        <w:jc w:val="center"/>
        <w:rPr>
          <w:rFonts w:ascii="Arial" w:eastAsia="Arial" w:hAnsi="Arial" w:cs="Arial"/>
          <w:lang w:val="es-ES" w:eastAsia="en-US"/>
        </w:rPr>
      </w:pPr>
      <w:r w:rsidRPr="006B03D4">
        <w:rPr>
          <w:rFonts w:ascii="Arial" w:eastAsia="Arial" w:hAnsi="Arial" w:cs="Arial"/>
          <w:lang w:val="es-ES" w:eastAsia="en-US"/>
        </w:rPr>
        <w:t>Tabla 3. Niveles de servicio para Virtualización (Partida 1)</w:t>
      </w:r>
    </w:p>
    <w:p w14:paraId="02DD459A" w14:textId="77777777" w:rsidR="006B03D4" w:rsidRPr="006B03D4" w:rsidRDefault="006B03D4" w:rsidP="006B03D4">
      <w:pPr>
        <w:ind w:left="1134"/>
        <w:rPr>
          <w:rFonts w:ascii="Arial" w:eastAsia="Arial" w:hAnsi="Arial" w:cs="Arial"/>
          <w:caps/>
          <w:color w:val="000000"/>
          <w:spacing w:val="2"/>
          <w:lang w:val="es-419" w:eastAsia="en-US"/>
        </w:rPr>
      </w:pPr>
    </w:p>
    <w:p w14:paraId="7DC3E5FB" w14:textId="77777777" w:rsidR="006B03D4" w:rsidRPr="006B03D4" w:rsidRDefault="006B03D4" w:rsidP="006B03D4">
      <w:pPr>
        <w:autoSpaceDE w:val="0"/>
        <w:autoSpaceDN w:val="0"/>
        <w:adjustRightInd w:val="0"/>
        <w:ind w:left="1134" w:right="114"/>
        <w:jc w:val="both"/>
        <w:rPr>
          <w:rFonts w:ascii="Arial" w:eastAsia="Arial" w:hAnsi="Arial" w:cs="Arial"/>
          <w:lang w:val="es-419" w:eastAsia="en-US"/>
        </w:rPr>
      </w:pPr>
    </w:p>
    <w:p w14:paraId="5F5AC180" w14:textId="77777777" w:rsidR="006B03D4" w:rsidRPr="006B03D4" w:rsidRDefault="006B03D4" w:rsidP="006B03D4">
      <w:pPr>
        <w:autoSpaceDE w:val="0"/>
        <w:autoSpaceDN w:val="0"/>
        <w:adjustRightInd w:val="0"/>
        <w:ind w:left="1134" w:right="114"/>
        <w:jc w:val="both"/>
        <w:rPr>
          <w:rFonts w:ascii="Arial" w:eastAsia="Arial" w:hAnsi="Arial" w:cs="Arial"/>
          <w:lang w:val="es-419" w:eastAsia="en-US"/>
        </w:rPr>
      </w:pPr>
      <w:r w:rsidRPr="006B03D4">
        <w:rPr>
          <w:rFonts w:ascii="Arial" w:eastAsia="Arial" w:hAnsi="Arial" w:cs="Arial"/>
          <w:lang w:val="es-419" w:eastAsia="en-US"/>
        </w:rPr>
        <w:t xml:space="preserve">Lo anterior, conforme a lo definido por el </w:t>
      </w:r>
      <w:r w:rsidRPr="006B03D4">
        <w:rPr>
          <w:rFonts w:ascii="Arial" w:eastAsia="Arial" w:hAnsi="Arial" w:cs="Arial"/>
          <w:b/>
          <w:bCs/>
          <w:lang w:val="es-419" w:eastAsia="en-US"/>
        </w:rPr>
        <w:t>“</w:t>
      </w:r>
      <w:r w:rsidRPr="006B03D4">
        <w:rPr>
          <w:rFonts w:ascii="Arial" w:eastAsia="Arial" w:hAnsi="Arial" w:cs="Arial"/>
          <w:b/>
          <w:bCs/>
          <w:color w:val="000000"/>
          <w:lang w:val="es-ES" w:eastAsia="en-US"/>
        </w:rPr>
        <w:t>Fabricante</w:t>
      </w:r>
      <w:r w:rsidRPr="006B03D4">
        <w:rPr>
          <w:rFonts w:ascii="Arial" w:eastAsia="Calibri" w:hAnsi="Arial" w:cs="Arial"/>
          <w:b/>
          <w:bCs/>
          <w:color w:val="000000"/>
          <w:lang w:val="es-ES" w:eastAsia="en-US"/>
        </w:rPr>
        <w:t xml:space="preserve"> </w:t>
      </w:r>
      <w:r w:rsidRPr="006B03D4">
        <w:rPr>
          <w:rFonts w:ascii="Arial" w:eastAsia="Arial" w:hAnsi="Arial" w:cs="Arial"/>
          <w:b/>
          <w:bCs/>
          <w:color w:val="000000"/>
          <w:lang w:val="es-ES" w:eastAsia="en-US"/>
        </w:rPr>
        <w:t>Red Hat, S. de R.L. de C.V.</w:t>
      </w:r>
      <w:r w:rsidRPr="006B03D4">
        <w:rPr>
          <w:rFonts w:ascii="Arial" w:eastAsia="Arial" w:hAnsi="Arial" w:cs="Arial"/>
          <w:b/>
          <w:bCs/>
          <w:lang w:val="es-419" w:eastAsia="en-US"/>
        </w:rPr>
        <w:t>”</w:t>
      </w:r>
      <w:r w:rsidRPr="006B03D4">
        <w:rPr>
          <w:rFonts w:ascii="Arial" w:eastAsia="Arial" w:hAnsi="Arial" w:cs="Arial"/>
          <w:lang w:val="es-419" w:eastAsia="en-US"/>
        </w:rPr>
        <w:t>, para el servicio de soporte técnico denominado “</w:t>
      </w:r>
      <w:r w:rsidRPr="006B03D4">
        <w:rPr>
          <w:rFonts w:ascii="Arial" w:eastAsia="Arial" w:hAnsi="Arial" w:cs="Arial"/>
          <w:b/>
          <w:bCs/>
          <w:lang w:val="es-419" w:eastAsia="en-US"/>
        </w:rPr>
        <w:t>Production Support Premium”</w:t>
      </w:r>
      <w:r w:rsidRPr="006B03D4">
        <w:rPr>
          <w:rFonts w:ascii="Arial" w:eastAsia="Arial" w:hAnsi="Arial" w:cs="Arial"/>
          <w:lang w:val="es-419" w:eastAsia="en-US"/>
        </w:rPr>
        <w:t>, mismo que podrá ser consultado en las siguientes direcciones electrónicas:</w:t>
      </w:r>
    </w:p>
    <w:p w14:paraId="37BE2AE2" w14:textId="77777777" w:rsidR="006B03D4" w:rsidRPr="006B03D4" w:rsidRDefault="006B03D4" w:rsidP="006B03D4">
      <w:pPr>
        <w:ind w:left="1494" w:hanging="360"/>
        <w:jc w:val="both"/>
        <w:rPr>
          <w:rFonts w:ascii="Arial" w:eastAsia="Arial" w:hAnsi="Arial" w:cs="Arial"/>
          <w:lang w:val="es-419" w:eastAsia="en-US"/>
        </w:rPr>
      </w:pPr>
    </w:p>
    <w:p w14:paraId="158002B6" w14:textId="01DCE54A" w:rsidR="006B03D4" w:rsidRPr="006B03D4" w:rsidRDefault="00000000" w:rsidP="00517AEB">
      <w:pPr>
        <w:numPr>
          <w:ilvl w:val="1"/>
          <w:numId w:val="117"/>
        </w:numPr>
        <w:pBdr>
          <w:top w:val="nil"/>
          <w:left w:val="nil"/>
          <w:bottom w:val="nil"/>
          <w:right w:val="nil"/>
          <w:between w:val="nil"/>
        </w:pBdr>
        <w:ind w:left="1560" w:hanging="426"/>
        <w:jc w:val="both"/>
        <w:rPr>
          <w:rFonts w:ascii="Arial" w:eastAsia="Arial" w:hAnsi="Arial" w:cs="Arial"/>
          <w:bCs/>
          <w:u w:val="single"/>
          <w:lang w:val="es-ES" w:eastAsia="en-US"/>
        </w:rPr>
      </w:pPr>
      <w:hyperlink r:id="rId41" w:history="1">
        <w:r w:rsidR="001F081D" w:rsidRPr="006B03D4">
          <w:rPr>
            <w:rStyle w:val="Hipervnculo"/>
            <w:rFonts w:ascii="Arial" w:eastAsia="Arial" w:hAnsi="Arial" w:cs="Arial"/>
            <w:bCs/>
            <w:lang w:val="es-ES" w:eastAsia="en-US"/>
          </w:rPr>
          <w:t>https://access.redhat.com/support/offerings/production/sl</w:t>
        </w:r>
        <w:r w:rsidR="001F081D" w:rsidRPr="00131D9D">
          <w:rPr>
            <w:rStyle w:val="Hipervnculo"/>
            <w:rFonts w:ascii="Arial" w:eastAsia="Arial" w:hAnsi="Arial" w:cs="Arial"/>
            <w:bCs/>
            <w:lang w:val="es-ES" w:eastAsia="en-US"/>
          </w:rPr>
          <w:t>a</w:t>
        </w:r>
      </w:hyperlink>
      <w:r w:rsidR="001F081D">
        <w:rPr>
          <w:rFonts w:ascii="Arial" w:eastAsia="Arial" w:hAnsi="Arial" w:cs="Arial"/>
          <w:bCs/>
          <w:u w:val="single"/>
          <w:lang w:val="es-ES" w:eastAsia="en-US"/>
        </w:rPr>
        <w:t xml:space="preserve"> </w:t>
      </w:r>
    </w:p>
    <w:p w14:paraId="6AF4B517" w14:textId="32D9CACA" w:rsidR="006B03D4" w:rsidRPr="006B03D4" w:rsidRDefault="00000000" w:rsidP="00517AEB">
      <w:pPr>
        <w:numPr>
          <w:ilvl w:val="1"/>
          <w:numId w:val="117"/>
        </w:numPr>
        <w:pBdr>
          <w:top w:val="nil"/>
          <w:left w:val="nil"/>
          <w:bottom w:val="nil"/>
          <w:right w:val="nil"/>
          <w:between w:val="nil"/>
        </w:pBdr>
        <w:ind w:left="1560" w:hanging="426"/>
        <w:jc w:val="both"/>
        <w:rPr>
          <w:rFonts w:ascii="Arial" w:eastAsia="Arial" w:hAnsi="Arial" w:cs="Arial"/>
          <w:bCs/>
          <w:u w:val="single"/>
          <w:lang w:val="es-ES" w:eastAsia="en-US"/>
        </w:rPr>
      </w:pPr>
      <w:hyperlink r:id="rId42" w:history="1">
        <w:r w:rsidR="001F081D" w:rsidRPr="006B03D4">
          <w:rPr>
            <w:rStyle w:val="Hipervnculo"/>
            <w:rFonts w:ascii="Arial" w:eastAsia="Arial" w:hAnsi="Arial" w:cs="Arial"/>
            <w:bCs/>
            <w:lang w:val="es-ES" w:eastAsia="en-US"/>
          </w:rPr>
          <w:t>https://access.redhat.com/suppor</w:t>
        </w:r>
        <w:r w:rsidR="001F081D" w:rsidRPr="00131D9D">
          <w:rPr>
            <w:rStyle w:val="Hipervnculo"/>
            <w:rFonts w:ascii="Arial" w:eastAsia="Arial" w:hAnsi="Arial" w:cs="Arial"/>
            <w:bCs/>
            <w:lang w:val="es-ES" w:eastAsia="en-US"/>
          </w:rPr>
          <w:t>t</w:t>
        </w:r>
      </w:hyperlink>
      <w:r w:rsidR="001F081D">
        <w:rPr>
          <w:rFonts w:ascii="Arial" w:eastAsia="Arial" w:hAnsi="Arial" w:cs="Arial"/>
          <w:bCs/>
          <w:u w:val="single"/>
          <w:lang w:val="es-ES" w:eastAsia="en-US"/>
        </w:rPr>
        <w:t xml:space="preserve"> </w:t>
      </w:r>
    </w:p>
    <w:p w14:paraId="48D41D4E" w14:textId="29009046" w:rsidR="006B03D4" w:rsidRPr="006B03D4" w:rsidRDefault="00000000" w:rsidP="00517AEB">
      <w:pPr>
        <w:numPr>
          <w:ilvl w:val="1"/>
          <w:numId w:val="117"/>
        </w:numPr>
        <w:pBdr>
          <w:top w:val="nil"/>
          <w:left w:val="nil"/>
          <w:bottom w:val="nil"/>
          <w:right w:val="nil"/>
          <w:between w:val="nil"/>
        </w:pBdr>
        <w:ind w:left="1560" w:hanging="426"/>
        <w:jc w:val="both"/>
        <w:rPr>
          <w:rFonts w:ascii="Arial" w:eastAsia="Arial" w:hAnsi="Arial" w:cs="Arial"/>
          <w:bCs/>
          <w:u w:val="single"/>
          <w:lang w:val="es-ES" w:eastAsia="en-US"/>
        </w:rPr>
      </w:pPr>
      <w:hyperlink r:id="rId43" w:history="1">
        <w:r w:rsidR="001F081D" w:rsidRPr="006B03D4">
          <w:rPr>
            <w:rStyle w:val="Hipervnculo"/>
            <w:rFonts w:ascii="Arial" w:eastAsia="Arial" w:hAnsi="Arial" w:cs="Arial"/>
            <w:bCs/>
            <w:lang w:val="es-ES" w:eastAsia="en-US"/>
          </w:rPr>
          <w:t>https://access.redhat.com/support/policy/updates/rhe</w:t>
        </w:r>
        <w:r w:rsidR="001F081D" w:rsidRPr="00131D9D">
          <w:rPr>
            <w:rStyle w:val="Hipervnculo"/>
            <w:rFonts w:ascii="Arial" w:eastAsia="Arial" w:hAnsi="Arial" w:cs="Arial"/>
            <w:bCs/>
            <w:lang w:val="es-ES" w:eastAsia="en-US"/>
          </w:rPr>
          <w:t>v</w:t>
        </w:r>
      </w:hyperlink>
      <w:r w:rsidR="001F081D">
        <w:rPr>
          <w:rFonts w:ascii="Arial" w:eastAsia="Arial" w:hAnsi="Arial" w:cs="Arial"/>
          <w:bCs/>
          <w:u w:val="single"/>
          <w:lang w:val="es-ES" w:eastAsia="en-US"/>
        </w:rPr>
        <w:t xml:space="preserve"> </w:t>
      </w:r>
    </w:p>
    <w:bookmarkStart w:id="1349" w:name="_Hlk163493581"/>
    <w:p w14:paraId="0C750D2F" w14:textId="79401270" w:rsidR="006B03D4" w:rsidRPr="006B03D4" w:rsidRDefault="001F081D" w:rsidP="00517AEB">
      <w:pPr>
        <w:numPr>
          <w:ilvl w:val="1"/>
          <w:numId w:val="117"/>
        </w:numPr>
        <w:pBdr>
          <w:top w:val="nil"/>
          <w:left w:val="nil"/>
          <w:bottom w:val="nil"/>
          <w:right w:val="nil"/>
          <w:between w:val="nil"/>
        </w:pBdr>
        <w:ind w:left="1560" w:hanging="426"/>
        <w:jc w:val="both"/>
        <w:rPr>
          <w:rFonts w:ascii="Arial" w:eastAsia="Arial" w:hAnsi="Arial" w:cs="Arial"/>
          <w:bCs/>
          <w:u w:val="single"/>
          <w:lang w:val="es-ES" w:eastAsia="en-US"/>
        </w:rPr>
      </w:pPr>
      <w:r>
        <w:rPr>
          <w:rFonts w:ascii="Arial" w:eastAsia="Arial" w:hAnsi="Arial" w:cs="Arial"/>
          <w:bCs/>
          <w:u w:val="single"/>
          <w:lang w:val="es-ES" w:eastAsia="en-US"/>
        </w:rPr>
        <w:fldChar w:fldCharType="begin"/>
      </w:r>
      <w:r>
        <w:rPr>
          <w:rFonts w:ascii="Arial" w:eastAsia="Arial" w:hAnsi="Arial" w:cs="Arial"/>
          <w:bCs/>
          <w:u w:val="single"/>
          <w:lang w:val="es-ES" w:eastAsia="en-US"/>
        </w:rPr>
        <w:instrText xml:space="preserve"> HYPERLINK "</w:instrText>
      </w:r>
      <w:r w:rsidRPr="006B03D4">
        <w:rPr>
          <w:rFonts w:ascii="Arial" w:eastAsia="Arial" w:hAnsi="Arial" w:cs="Arial"/>
          <w:bCs/>
          <w:u w:val="single"/>
          <w:lang w:val="es-ES" w:eastAsia="en-US"/>
        </w:rPr>
        <w:instrText>https://access.redhat.com/articles/262332</w:instrText>
      </w:r>
      <w:r>
        <w:rPr>
          <w:rFonts w:ascii="Arial" w:eastAsia="Arial" w:hAnsi="Arial" w:cs="Arial"/>
          <w:bCs/>
          <w:u w:val="single"/>
          <w:lang w:val="es-ES" w:eastAsia="en-US"/>
        </w:rPr>
        <w:instrText xml:space="preserve">1" </w:instrText>
      </w:r>
      <w:r>
        <w:rPr>
          <w:rFonts w:ascii="Arial" w:eastAsia="Arial" w:hAnsi="Arial" w:cs="Arial"/>
          <w:bCs/>
          <w:u w:val="single"/>
          <w:lang w:val="es-ES" w:eastAsia="en-US"/>
        </w:rPr>
      </w:r>
      <w:r>
        <w:rPr>
          <w:rFonts w:ascii="Arial" w:eastAsia="Arial" w:hAnsi="Arial" w:cs="Arial"/>
          <w:bCs/>
          <w:u w:val="single"/>
          <w:lang w:val="es-ES" w:eastAsia="en-US"/>
        </w:rPr>
        <w:fldChar w:fldCharType="separate"/>
      </w:r>
      <w:r w:rsidRPr="006B03D4">
        <w:rPr>
          <w:rStyle w:val="Hipervnculo"/>
          <w:rFonts w:ascii="Arial" w:eastAsia="Arial" w:hAnsi="Arial" w:cs="Arial"/>
          <w:bCs/>
          <w:lang w:val="es-ES" w:eastAsia="en-US"/>
        </w:rPr>
        <w:t>https://access.redhat.com/articles/262332</w:t>
      </w:r>
      <w:r w:rsidRPr="00131D9D">
        <w:rPr>
          <w:rStyle w:val="Hipervnculo"/>
          <w:rFonts w:ascii="Arial" w:eastAsia="Arial" w:hAnsi="Arial" w:cs="Arial"/>
          <w:bCs/>
          <w:lang w:val="es-ES" w:eastAsia="en-US"/>
        </w:rPr>
        <w:t>1</w:t>
      </w:r>
      <w:r>
        <w:rPr>
          <w:rFonts w:ascii="Arial" w:eastAsia="Arial" w:hAnsi="Arial" w:cs="Arial"/>
          <w:bCs/>
          <w:u w:val="single"/>
          <w:lang w:val="es-ES" w:eastAsia="en-US"/>
        </w:rPr>
        <w:fldChar w:fldCharType="end"/>
      </w:r>
      <w:r>
        <w:rPr>
          <w:rFonts w:ascii="Arial" w:eastAsia="Arial" w:hAnsi="Arial" w:cs="Arial"/>
          <w:bCs/>
          <w:u w:val="single"/>
          <w:lang w:val="es-ES" w:eastAsia="en-US"/>
        </w:rPr>
        <w:t xml:space="preserve"> </w:t>
      </w:r>
    </w:p>
    <w:p w14:paraId="0187815F" w14:textId="07E417B5" w:rsidR="006B03D4" w:rsidRPr="006B03D4" w:rsidRDefault="00000000" w:rsidP="00517AEB">
      <w:pPr>
        <w:numPr>
          <w:ilvl w:val="1"/>
          <w:numId w:val="117"/>
        </w:numPr>
        <w:pBdr>
          <w:top w:val="nil"/>
          <w:left w:val="nil"/>
          <w:bottom w:val="nil"/>
          <w:right w:val="nil"/>
          <w:between w:val="nil"/>
        </w:pBdr>
        <w:ind w:left="1560" w:hanging="426"/>
        <w:jc w:val="both"/>
        <w:rPr>
          <w:rFonts w:ascii="Arial" w:eastAsia="Arial" w:hAnsi="Arial" w:cs="Arial"/>
          <w:bCs/>
          <w:u w:val="single"/>
          <w:lang w:val="es-ES" w:eastAsia="en-US"/>
        </w:rPr>
      </w:pPr>
      <w:hyperlink r:id="rId44" w:history="1">
        <w:r w:rsidR="001F081D" w:rsidRPr="006B03D4">
          <w:rPr>
            <w:rStyle w:val="Hipervnculo"/>
            <w:rFonts w:ascii="Arial" w:eastAsia="Arial" w:hAnsi="Arial" w:cs="Arial"/>
            <w:bCs/>
            <w:lang w:val="es-ES" w:eastAsia="en-US"/>
          </w:rPr>
          <w:t>https://www.redhat.com/en/about/subscription-model-fa</w:t>
        </w:r>
        <w:r w:rsidR="001F081D" w:rsidRPr="00131D9D">
          <w:rPr>
            <w:rStyle w:val="Hipervnculo"/>
            <w:rFonts w:ascii="Arial" w:eastAsia="Arial" w:hAnsi="Arial" w:cs="Arial"/>
            <w:bCs/>
            <w:lang w:val="es-ES" w:eastAsia="en-US"/>
          </w:rPr>
          <w:t>q</w:t>
        </w:r>
      </w:hyperlink>
      <w:r w:rsidR="001F081D">
        <w:rPr>
          <w:rFonts w:ascii="Arial" w:eastAsia="Arial" w:hAnsi="Arial" w:cs="Arial"/>
          <w:bCs/>
          <w:u w:val="single"/>
          <w:lang w:val="es-ES" w:eastAsia="en-US"/>
        </w:rPr>
        <w:t xml:space="preserve"> </w:t>
      </w:r>
    </w:p>
    <w:bookmarkEnd w:id="1349"/>
    <w:p w14:paraId="46D0B48E" w14:textId="77777777" w:rsidR="006B03D4" w:rsidRPr="006B03D4" w:rsidRDefault="006B03D4" w:rsidP="001F081D">
      <w:pPr>
        <w:contextualSpacing/>
        <w:rPr>
          <w:rFonts w:ascii="Arial" w:eastAsia="SimHei" w:hAnsi="Arial" w:cs="Arial"/>
          <w:bCs/>
          <w:lang w:val="es-419" w:eastAsia="en-US"/>
        </w:rPr>
      </w:pPr>
    </w:p>
    <w:p w14:paraId="4FAB8846" w14:textId="77777777" w:rsidR="006B03D4" w:rsidRPr="006B03D4" w:rsidRDefault="006B03D4" w:rsidP="006B03D4">
      <w:pPr>
        <w:ind w:left="1224"/>
        <w:contextualSpacing/>
        <w:rPr>
          <w:rFonts w:ascii="Arial" w:eastAsia="SimHei" w:hAnsi="Arial" w:cs="Arial"/>
          <w:bCs/>
          <w:lang w:val="es-419" w:eastAsia="en-US"/>
        </w:rPr>
      </w:pPr>
    </w:p>
    <w:p w14:paraId="0297B35C" w14:textId="77777777" w:rsidR="006B03D4" w:rsidRPr="006B03D4" w:rsidRDefault="006B03D4" w:rsidP="00517AEB">
      <w:pPr>
        <w:keepNext/>
        <w:numPr>
          <w:ilvl w:val="1"/>
          <w:numId w:val="119"/>
        </w:numPr>
        <w:contextualSpacing/>
        <w:outlineLvl w:val="2"/>
        <w:rPr>
          <w:rFonts w:ascii="Arial" w:eastAsia="SimHei" w:hAnsi="Arial" w:cs="Arial"/>
          <w:b/>
          <w:lang w:eastAsia="en-US"/>
        </w:rPr>
      </w:pPr>
      <w:bookmarkStart w:id="1350" w:name="_Toc172281421"/>
      <w:r w:rsidRPr="006B03D4">
        <w:rPr>
          <w:rFonts w:ascii="Arial" w:eastAsia="SimHei" w:hAnsi="Arial" w:cs="Arial"/>
          <w:b/>
          <w:lang w:eastAsia="en-US"/>
        </w:rPr>
        <w:t>Activación y vigencia de las suscripciones</w:t>
      </w:r>
      <w:bookmarkEnd w:id="1350"/>
    </w:p>
    <w:p w14:paraId="10C8804E" w14:textId="77777777" w:rsidR="006B03D4" w:rsidRPr="006B03D4" w:rsidRDefault="006B03D4" w:rsidP="006B03D4">
      <w:pPr>
        <w:ind w:left="1224"/>
        <w:contextualSpacing/>
        <w:rPr>
          <w:rFonts w:ascii="Arial" w:eastAsia="SimHei" w:hAnsi="Arial" w:cs="Arial"/>
          <w:b/>
          <w:lang w:eastAsia="en-US"/>
        </w:rPr>
      </w:pPr>
    </w:p>
    <w:p w14:paraId="76EEE66F" w14:textId="5518EE17" w:rsidR="006B03D4" w:rsidRDefault="006B03D4" w:rsidP="006B03D4">
      <w:pPr>
        <w:autoSpaceDE w:val="0"/>
        <w:autoSpaceDN w:val="0"/>
        <w:adjustRightInd w:val="0"/>
        <w:ind w:left="1224" w:right="114"/>
        <w:jc w:val="both"/>
        <w:rPr>
          <w:rFonts w:ascii="Arial" w:eastAsia="Arial" w:hAnsi="Arial" w:cs="Arial"/>
          <w:color w:val="242424"/>
          <w:shd w:val="clear" w:color="auto" w:fill="FFFFFF"/>
          <w:lang w:val="es-ES" w:eastAsia="en-US"/>
        </w:rPr>
      </w:pPr>
      <w:r w:rsidRPr="006B03D4">
        <w:rPr>
          <w:rFonts w:ascii="Arial" w:eastAsia="Arial" w:hAnsi="Arial" w:cs="Arial"/>
          <w:shd w:val="clear" w:color="auto" w:fill="FFFFFF"/>
          <w:lang w:val="es-ES" w:eastAsia="en-US"/>
        </w:rPr>
        <w:t xml:space="preserve">La activación y vigencia de las suscripciones </w:t>
      </w:r>
      <w:r w:rsidRPr="006B03D4">
        <w:rPr>
          <w:rFonts w:ascii="Arial" w:eastAsia="Arial" w:hAnsi="Arial" w:cs="Arial"/>
          <w:color w:val="242424"/>
          <w:shd w:val="clear" w:color="auto" w:fill="FFFFFF"/>
          <w:lang w:val="es-ES" w:eastAsia="en-US"/>
        </w:rPr>
        <w:t xml:space="preserve">del soporte técnico y actualizaciones del </w:t>
      </w:r>
      <w:r w:rsidRPr="006B03D4">
        <w:rPr>
          <w:rFonts w:ascii="Arial" w:eastAsia="Arial" w:hAnsi="Arial" w:cs="Arial"/>
          <w:b/>
          <w:bCs/>
          <w:color w:val="242424"/>
          <w:shd w:val="clear" w:color="auto" w:fill="FFFFFF"/>
          <w:lang w:val="es-ES" w:eastAsia="en-US"/>
        </w:rPr>
        <w:t>software Red Hat Virtualization</w:t>
      </w:r>
      <w:r w:rsidRPr="006B03D4">
        <w:rPr>
          <w:rFonts w:ascii="Arial" w:eastAsia="Arial" w:hAnsi="Arial" w:cs="Arial"/>
          <w:color w:val="242424"/>
          <w:shd w:val="clear" w:color="auto" w:fill="FFFFFF"/>
          <w:lang w:val="es-ES" w:eastAsia="en-US"/>
        </w:rPr>
        <w:t xml:space="preserve"> y del </w:t>
      </w:r>
      <w:r w:rsidRPr="006B03D4">
        <w:rPr>
          <w:rFonts w:ascii="Arial" w:eastAsia="Arial" w:hAnsi="Arial" w:cs="Arial"/>
          <w:b/>
          <w:bCs/>
          <w:color w:val="242424"/>
          <w:shd w:val="clear" w:color="auto" w:fill="FFFFFF"/>
          <w:lang w:val="es-ES" w:eastAsia="en-US"/>
        </w:rPr>
        <w:t>software Red Hat Enterprise Linux for Virtual Datacenters with Satellite</w:t>
      </w:r>
      <w:r w:rsidRPr="006B03D4">
        <w:rPr>
          <w:rFonts w:ascii="Arial" w:eastAsia="Arial" w:hAnsi="Arial" w:cs="Arial"/>
          <w:color w:val="242424"/>
          <w:shd w:val="clear" w:color="auto" w:fill="FFFFFF"/>
          <w:lang w:val="es-ES" w:eastAsia="en-US"/>
        </w:rPr>
        <w:t>, debe realizarse conforme a lo indicado en la siguiente tabla:</w:t>
      </w:r>
    </w:p>
    <w:p w14:paraId="3872CCD6" w14:textId="77777777" w:rsidR="001C054E" w:rsidRPr="006B03D4" w:rsidRDefault="001C054E" w:rsidP="006B03D4">
      <w:pPr>
        <w:autoSpaceDE w:val="0"/>
        <w:autoSpaceDN w:val="0"/>
        <w:adjustRightInd w:val="0"/>
        <w:ind w:left="1224" w:right="114"/>
        <w:jc w:val="both"/>
        <w:rPr>
          <w:rFonts w:ascii="Arial" w:eastAsia="Arial" w:hAnsi="Arial" w:cs="Arial"/>
          <w:color w:val="242424"/>
          <w:shd w:val="clear" w:color="auto" w:fill="FFFFFF"/>
          <w:lang w:val="es-ES" w:eastAsia="en-US"/>
        </w:rPr>
      </w:pPr>
    </w:p>
    <w:p w14:paraId="460B26B6" w14:textId="77777777" w:rsidR="006B03D4" w:rsidRPr="006B03D4" w:rsidRDefault="006B03D4" w:rsidP="006B03D4">
      <w:pPr>
        <w:autoSpaceDE w:val="0"/>
        <w:autoSpaceDN w:val="0"/>
        <w:adjustRightInd w:val="0"/>
        <w:ind w:left="1700" w:right="114" w:hanging="360"/>
        <w:jc w:val="both"/>
        <w:rPr>
          <w:rFonts w:ascii="Arial" w:eastAsia="Arial" w:hAnsi="Arial" w:cs="Arial"/>
          <w:color w:val="242424"/>
          <w:shd w:val="clear" w:color="auto" w:fill="FFFFFF"/>
          <w:lang w:val="es-ES" w:eastAsia="en-US"/>
        </w:rPr>
      </w:pPr>
    </w:p>
    <w:tbl>
      <w:tblPr>
        <w:tblStyle w:val="Tablanormal129"/>
        <w:tblW w:w="4820" w:type="pct"/>
        <w:jc w:val="right"/>
        <w:tblBorders>
          <w:top w:val="single" w:sz="12" w:space="0" w:color="512F73"/>
          <w:left w:val="single" w:sz="12" w:space="0" w:color="512F73"/>
          <w:bottom w:val="single" w:sz="12" w:space="0" w:color="512F73"/>
          <w:right w:val="single" w:sz="12" w:space="0" w:color="512F73"/>
          <w:insideH w:val="single" w:sz="12" w:space="0" w:color="512F73"/>
          <w:insideV w:val="single" w:sz="12" w:space="0" w:color="512F73"/>
        </w:tblBorders>
        <w:tblLayout w:type="fixed"/>
        <w:tblLook w:val="04A0" w:firstRow="1" w:lastRow="0" w:firstColumn="1" w:lastColumn="0" w:noHBand="0" w:noVBand="1"/>
      </w:tblPr>
      <w:tblGrid>
        <w:gridCol w:w="3244"/>
        <w:gridCol w:w="1628"/>
        <w:gridCol w:w="1927"/>
        <w:gridCol w:w="2349"/>
      </w:tblGrid>
      <w:tr w:rsidR="006B03D4" w:rsidRPr="006B03D4" w14:paraId="23C8D4BF" w14:textId="77777777" w:rsidTr="001C054E">
        <w:trPr>
          <w:cnfStyle w:val="100000000000" w:firstRow="1" w:lastRow="0" w:firstColumn="0" w:lastColumn="0" w:oddVBand="0" w:evenVBand="0" w:oddHBand="0" w:evenHBand="0" w:firstRowFirstColumn="0" w:firstRowLastColumn="0" w:lastRowFirstColumn="0" w:lastRowLastColumn="0"/>
          <w:cantSplit/>
          <w:trHeight w:val="372"/>
          <w:jc w:val="right"/>
        </w:trPr>
        <w:tc>
          <w:tcPr>
            <w:cnfStyle w:val="001000000000" w:firstRow="0" w:lastRow="0" w:firstColumn="1" w:lastColumn="0" w:oddVBand="0" w:evenVBand="0" w:oddHBand="0" w:evenHBand="0" w:firstRowFirstColumn="0" w:firstRowLastColumn="0" w:lastRowFirstColumn="0" w:lastRowLastColumn="0"/>
            <w:tcW w:w="1773" w:type="pct"/>
            <w:shd w:val="clear" w:color="auto" w:fill="512F73"/>
            <w:vAlign w:val="center"/>
          </w:tcPr>
          <w:p w14:paraId="34D8EDA8" w14:textId="77777777" w:rsidR="006B03D4" w:rsidRPr="006B03D4" w:rsidRDefault="006B03D4" w:rsidP="006B03D4">
            <w:pPr>
              <w:contextualSpacing/>
              <w:jc w:val="center"/>
              <w:rPr>
                <w:rFonts w:cs="Arial"/>
                <w:sz w:val="16"/>
                <w:szCs w:val="16"/>
                <w:lang w:val="es-419" w:eastAsia="en-US"/>
              </w:rPr>
            </w:pPr>
            <w:r w:rsidRPr="006B03D4">
              <w:rPr>
                <w:rFonts w:cs="Arial"/>
                <w:sz w:val="16"/>
                <w:szCs w:val="16"/>
                <w:lang w:val="es-419" w:eastAsia="en-US"/>
              </w:rPr>
              <w:lastRenderedPageBreak/>
              <w:t>Descripción</w:t>
            </w:r>
          </w:p>
        </w:tc>
        <w:tc>
          <w:tcPr>
            <w:tcW w:w="890" w:type="pct"/>
            <w:shd w:val="clear" w:color="auto" w:fill="512F73"/>
            <w:vAlign w:val="center"/>
          </w:tcPr>
          <w:p w14:paraId="01222232" w14:textId="77777777" w:rsidR="006B03D4" w:rsidRPr="006B03D4" w:rsidRDefault="006B03D4" w:rsidP="006B03D4">
            <w:pPr>
              <w:contextualSpacing/>
              <w:jc w:val="center"/>
              <w:cnfStyle w:val="100000000000" w:firstRow="1" w:lastRow="0" w:firstColumn="0" w:lastColumn="0" w:oddVBand="0" w:evenVBand="0" w:oddHBand="0" w:evenHBand="0" w:firstRowFirstColumn="0" w:firstRowLastColumn="0" w:lastRowFirstColumn="0" w:lastRowLastColumn="0"/>
              <w:rPr>
                <w:rFonts w:cs="Arial"/>
                <w:sz w:val="16"/>
                <w:szCs w:val="16"/>
                <w:lang w:val="es-419" w:eastAsia="en-US"/>
              </w:rPr>
            </w:pPr>
            <w:r w:rsidRPr="006B03D4">
              <w:rPr>
                <w:rFonts w:cs="Arial"/>
                <w:sz w:val="16"/>
                <w:szCs w:val="16"/>
                <w:lang w:val="es-419" w:eastAsia="en-US"/>
              </w:rPr>
              <w:t>Cantidad de suscripciones</w:t>
            </w:r>
          </w:p>
        </w:tc>
        <w:tc>
          <w:tcPr>
            <w:tcW w:w="1053" w:type="pct"/>
            <w:shd w:val="clear" w:color="auto" w:fill="512F73"/>
            <w:vAlign w:val="center"/>
          </w:tcPr>
          <w:p w14:paraId="15869BAD" w14:textId="77777777" w:rsidR="006B03D4" w:rsidRPr="006B03D4" w:rsidRDefault="006B03D4" w:rsidP="006B03D4">
            <w:pPr>
              <w:contextualSpacing/>
              <w:jc w:val="center"/>
              <w:cnfStyle w:val="100000000000" w:firstRow="1" w:lastRow="0" w:firstColumn="0" w:lastColumn="0" w:oddVBand="0" w:evenVBand="0" w:oddHBand="0" w:evenHBand="0" w:firstRowFirstColumn="0" w:firstRowLastColumn="0" w:lastRowFirstColumn="0" w:lastRowLastColumn="0"/>
              <w:rPr>
                <w:rFonts w:cs="Arial"/>
                <w:sz w:val="16"/>
                <w:szCs w:val="16"/>
                <w:lang w:val="es-419" w:eastAsia="en-US"/>
              </w:rPr>
            </w:pPr>
            <w:r w:rsidRPr="006B03D4">
              <w:rPr>
                <w:rFonts w:cs="Arial"/>
                <w:sz w:val="16"/>
                <w:szCs w:val="16"/>
                <w:lang w:val="es-419" w:eastAsia="en-US"/>
              </w:rPr>
              <w:t>Fecha de activación</w:t>
            </w:r>
          </w:p>
        </w:tc>
        <w:tc>
          <w:tcPr>
            <w:tcW w:w="1284" w:type="pct"/>
            <w:shd w:val="clear" w:color="auto" w:fill="512F73"/>
            <w:vAlign w:val="center"/>
          </w:tcPr>
          <w:p w14:paraId="680F0893" w14:textId="77777777" w:rsidR="006B03D4" w:rsidRPr="006B03D4" w:rsidRDefault="006B03D4" w:rsidP="006B03D4">
            <w:pPr>
              <w:contextualSpacing/>
              <w:jc w:val="center"/>
              <w:cnfStyle w:val="100000000000" w:firstRow="1" w:lastRow="0" w:firstColumn="0" w:lastColumn="0" w:oddVBand="0" w:evenVBand="0" w:oddHBand="0" w:evenHBand="0" w:firstRowFirstColumn="0" w:firstRowLastColumn="0" w:lastRowFirstColumn="0" w:lastRowLastColumn="0"/>
              <w:rPr>
                <w:rFonts w:cs="Arial"/>
                <w:sz w:val="16"/>
                <w:szCs w:val="16"/>
                <w:lang w:val="es-419" w:eastAsia="en-US"/>
              </w:rPr>
            </w:pPr>
            <w:r w:rsidRPr="006B03D4">
              <w:rPr>
                <w:rFonts w:cs="Arial"/>
                <w:sz w:val="16"/>
                <w:szCs w:val="16"/>
                <w:lang w:val="es-419" w:eastAsia="en-US"/>
              </w:rPr>
              <w:t>Vigencia del servicio</w:t>
            </w:r>
          </w:p>
        </w:tc>
      </w:tr>
      <w:tr w:rsidR="006B03D4" w:rsidRPr="006B03D4" w14:paraId="64CD5539" w14:textId="77777777" w:rsidTr="001C054E">
        <w:trPr>
          <w:cantSplit/>
          <w:trHeight w:val="381"/>
          <w:jc w:val="right"/>
        </w:trPr>
        <w:tc>
          <w:tcPr>
            <w:cnfStyle w:val="001000000000" w:firstRow="0" w:lastRow="0" w:firstColumn="1" w:lastColumn="0" w:oddVBand="0" w:evenVBand="0" w:oddHBand="0" w:evenHBand="0" w:firstRowFirstColumn="0" w:firstRowLastColumn="0" w:lastRowFirstColumn="0" w:lastRowLastColumn="0"/>
            <w:tcW w:w="1773" w:type="pct"/>
            <w:shd w:val="clear" w:color="auto" w:fill="auto"/>
            <w:vAlign w:val="center"/>
          </w:tcPr>
          <w:p w14:paraId="6A965D61" w14:textId="77777777" w:rsidR="006B03D4" w:rsidRPr="006B03D4" w:rsidRDefault="006B03D4" w:rsidP="006B03D4">
            <w:pPr>
              <w:spacing w:before="60" w:after="60"/>
              <w:jc w:val="both"/>
              <w:rPr>
                <w:rFonts w:cs="Arial"/>
                <w:sz w:val="16"/>
                <w:szCs w:val="16"/>
                <w:lang w:val="es-419" w:eastAsia="en-US"/>
              </w:rPr>
            </w:pPr>
            <w:r w:rsidRPr="006B03D4">
              <w:rPr>
                <w:rFonts w:cs="Arial"/>
                <w:sz w:val="16"/>
                <w:szCs w:val="16"/>
                <w:lang w:eastAsia="en-US"/>
              </w:rPr>
              <w:t>Suscripción de soporte técnico y actualizaciones para el software Red Hat Virtualization (2-sockets)</w:t>
            </w:r>
          </w:p>
        </w:tc>
        <w:tc>
          <w:tcPr>
            <w:tcW w:w="890" w:type="pct"/>
            <w:shd w:val="clear" w:color="auto" w:fill="auto"/>
            <w:vAlign w:val="center"/>
          </w:tcPr>
          <w:p w14:paraId="258942B5" w14:textId="77777777" w:rsidR="006B03D4" w:rsidRPr="006B03D4" w:rsidRDefault="006B03D4" w:rsidP="006B03D4">
            <w:pPr>
              <w:spacing w:before="60" w:after="60"/>
              <w:jc w:val="center"/>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r w:rsidRPr="006B03D4">
              <w:rPr>
                <w:rFonts w:cs="Arial"/>
                <w:sz w:val="16"/>
                <w:szCs w:val="16"/>
                <w:lang w:val="es-419" w:eastAsia="en-US"/>
              </w:rPr>
              <w:t>15</w:t>
            </w:r>
          </w:p>
        </w:tc>
        <w:tc>
          <w:tcPr>
            <w:tcW w:w="1053" w:type="pct"/>
            <w:vMerge w:val="restart"/>
            <w:shd w:val="clear" w:color="auto" w:fill="auto"/>
            <w:vAlign w:val="center"/>
          </w:tcPr>
          <w:p w14:paraId="1DD0E5E2" w14:textId="77777777" w:rsidR="006B03D4" w:rsidRPr="006B03D4" w:rsidRDefault="006B03D4" w:rsidP="006B03D4">
            <w:pPr>
              <w:spacing w:before="60" w:after="60"/>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r w:rsidRPr="006B03D4">
              <w:rPr>
                <w:rFonts w:cs="Arial"/>
                <w:sz w:val="16"/>
                <w:szCs w:val="16"/>
                <w:lang w:val="es-419" w:eastAsia="en-US"/>
              </w:rPr>
              <w:t>Dentro de los 14 (catorce) días naturales, contados a partir del día natural siguiente de la fecha de notificación de fallo.</w:t>
            </w:r>
          </w:p>
        </w:tc>
        <w:tc>
          <w:tcPr>
            <w:tcW w:w="1284" w:type="pct"/>
            <w:vMerge w:val="restart"/>
            <w:shd w:val="clear" w:color="auto" w:fill="auto"/>
            <w:vAlign w:val="center"/>
          </w:tcPr>
          <w:p w14:paraId="720FD78E" w14:textId="77777777" w:rsidR="006B03D4" w:rsidRPr="006B03D4" w:rsidRDefault="006B03D4" w:rsidP="006B03D4">
            <w:pPr>
              <w:spacing w:before="60" w:after="60"/>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r w:rsidRPr="006B03D4">
              <w:rPr>
                <w:rFonts w:cs="Arial"/>
                <w:sz w:val="16"/>
                <w:szCs w:val="16"/>
                <w:lang w:val="es-419" w:eastAsia="en-US"/>
              </w:rPr>
              <w:t>A partir de la fecha de activación de soporte hasta el 31 de diciembre de 2025.</w:t>
            </w:r>
          </w:p>
        </w:tc>
      </w:tr>
      <w:tr w:rsidR="006B03D4" w:rsidRPr="001F081D" w14:paraId="504D22AF" w14:textId="77777777" w:rsidTr="001C054E">
        <w:trPr>
          <w:cantSplit/>
          <w:trHeight w:val="43"/>
          <w:jc w:val="right"/>
        </w:trPr>
        <w:tc>
          <w:tcPr>
            <w:cnfStyle w:val="001000000000" w:firstRow="0" w:lastRow="0" w:firstColumn="1" w:lastColumn="0" w:oddVBand="0" w:evenVBand="0" w:oddHBand="0" w:evenHBand="0" w:firstRowFirstColumn="0" w:firstRowLastColumn="0" w:lastRowFirstColumn="0" w:lastRowLastColumn="0"/>
            <w:tcW w:w="1773" w:type="pct"/>
            <w:shd w:val="clear" w:color="auto" w:fill="auto"/>
            <w:vAlign w:val="center"/>
          </w:tcPr>
          <w:p w14:paraId="344B689D" w14:textId="77777777" w:rsidR="006B03D4" w:rsidRPr="006B03D4" w:rsidRDefault="006B03D4" w:rsidP="006B03D4">
            <w:pPr>
              <w:spacing w:before="60" w:after="60"/>
              <w:jc w:val="both"/>
              <w:rPr>
                <w:rFonts w:cs="Arial"/>
                <w:caps/>
                <w:sz w:val="16"/>
                <w:szCs w:val="16"/>
                <w:lang w:val="es-419" w:eastAsia="en-US"/>
              </w:rPr>
            </w:pPr>
            <w:r w:rsidRPr="006B03D4">
              <w:rPr>
                <w:rFonts w:cs="Arial"/>
                <w:sz w:val="16"/>
                <w:szCs w:val="16"/>
                <w:lang w:eastAsia="en-US"/>
              </w:rPr>
              <w:t>Suscripción de soporte técnico y actualizaciones para el software Red Hat Enterprise Linux for Virtual Datacenters with Satellite (2-sockets)</w:t>
            </w:r>
          </w:p>
        </w:tc>
        <w:tc>
          <w:tcPr>
            <w:tcW w:w="890" w:type="pct"/>
            <w:shd w:val="clear" w:color="auto" w:fill="auto"/>
            <w:vAlign w:val="center"/>
          </w:tcPr>
          <w:p w14:paraId="4BF92102" w14:textId="77777777" w:rsidR="006B03D4" w:rsidRPr="006B03D4" w:rsidRDefault="006B03D4" w:rsidP="006B03D4">
            <w:pPr>
              <w:spacing w:before="60" w:after="60" w:line="276" w:lineRule="auto"/>
              <w:jc w:val="center"/>
              <w:cnfStyle w:val="000000000000" w:firstRow="0" w:lastRow="0" w:firstColumn="0" w:lastColumn="0" w:oddVBand="0" w:evenVBand="0" w:oddHBand="0" w:evenHBand="0" w:firstRowFirstColumn="0" w:firstRowLastColumn="0" w:lastRowFirstColumn="0" w:lastRowLastColumn="0"/>
              <w:rPr>
                <w:rFonts w:cs="Arial"/>
                <w:caps/>
                <w:sz w:val="16"/>
                <w:szCs w:val="16"/>
                <w:lang w:val="es-419" w:eastAsia="en-US"/>
              </w:rPr>
            </w:pPr>
            <w:r w:rsidRPr="006B03D4">
              <w:rPr>
                <w:rFonts w:cs="Arial"/>
                <w:caps/>
                <w:sz w:val="16"/>
                <w:szCs w:val="16"/>
                <w:lang w:val="es-419" w:eastAsia="en-US"/>
              </w:rPr>
              <w:t>15</w:t>
            </w:r>
          </w:p>
        </w:tc>
        <w:tc>
          <w:tcPr>
            <w:tcW w:w="1053" w:type="pct"/>
            <w:vMerge/>
            <w:shd w:val="clear" w:color="auto" w:fill="FFF2CC"/>
            <w:vAlign w:val="center"/>
          </w:tcPr>
          <w:p w14:paraId="2F7418A1" w14:textId="77777777" w:rsidR="006B03D4" w:rsidRPr="006B03D4" w:rsidRDefault="006B03D4" w:rsidP="006B03D4">
            <w:pPr>
              <w:spacing w:before="60" w:after="60"/>
              <w:jc w:val="center"/>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p>
        </w:tc>
        <w:tc>
          <w:tcPr>
            <w:tcW w:w="1284" w:type="pct"/>
            <w:vMerge/>
            <w:shd w:val="clear" w:color="auto" w:fill="FFF2CC"/>
            <w:vAlign w:val="center"/>
          </w:tcPr>
          <w:p w14:paraId="13E1963B" w14:textId="77777777" w:rsidR="006B03D4" w:rsidRPr="006B03D4" w:rsidRDefault="006B03D4" w:rsidP="006B03D4">
            <w:pPr>
              <w:spacing w:before="60" w:after="60"/>
              <w:jc w:val="both"/>
              <w:cnfStyle w:val="000000000000" w:firstRow="0" w:lastRow="0" w:firstColumn="0" w:lastColumn="0" w:oddVBand="0" w:evenVBand="0" w:oddHBand="0" w:evenHBand="0" w:firstRowFirstColumn="0" w:firstRowLastColumn="0" w:lastRowFirstColumn="0" w:lastRowLastColumn="0"/>
              <w:rPr>
                <w:rFonts w:cs="Arial"/>
                <w:sz w:val="16"/>
                <w:szCs w:val="16"/>
                <w:lang w:eastAsia="en-US"/>
              </w:rPr>
            </w:pPr>
          </w:p>
        </w:tc>
      </w:tr>
    </w:tbl>
    <w:p w14:paraId="3A3877D4" w14:textId="77777777" w:rsidR="006B03D4" w:rsidRPr="006B03D4" w:rsidRDefault="006B03D4" w:rsidP="006B03D4">
      <w:pPr>
        <w:ind w:left="901"/>
        <w:jc w:val="center"/>
        <w:rPr>
          <w:rFonts w:ascii="Arial" w:eastAsia="Arial" w:hAnsi="Arial" w:cs="Arial"/>
          <w:color w:val="000000"/>
          <w:spacing w:val="2"/>
          <w:lang w:val="es-419" w:eastAsia="en-US"/>
        </w:rPr>
      </w:pPr>
      <w:r w:rsidRPr="006B03D4">
        <w:rPr>
          <w:rFonts w:ascii="Arial" w:eastAsia="Arial" w:hAnsi="Arial" w:cs="Arial"/>
          <w:caps/>
          <w:color w:val="000000"/>
          <w:spacing w:val="2"/>
          <w:lang w:val="es-419" w:eastAsia="en-US"/>
        </w:rPr>
        <w:t>T</w:t>
      </w:r>
      <w:r w:rsidRPr="006B03D4">
        <w:rPr>
          <w:rFonts w:ascii="Arial" w:eastAsia="Arial" w:hAnsi="Arial" w:cs="Arial"/>
          <w:color w:val="000000"/>
          <w:spacing w:val="2"/>
          <w:lang w:val="es-419" w:eastAsia="en-US"/>
        </w:rPr>
        <w:t>abla</w:t>
      </w:r>
      <w:r w:rsidRPr="006B03D4">
        <w:rPr>
          <w:rFonts w:ascii="Arial" w:eastAsia="Arial" w:hAnsi="Arial" w:cs="Arial"/>
          <w:caps/>
          <w:color w:val="000000"/>
          <w:spacing w:val="2"/>
          <w:lang w:val="es-419" w:eastAsia="en-US"/>
        </w:rPr>
        <w:t xml:space="preserve"> 4. V</w:t>
      </w:r>
      <w:r w:rsidRPr="006B03D4">
        <w:rPr>
          <w:rFonts w:ascii="Arial" w:eastAsia="Arial" w:hAnsi="Arial" w:cs="Arial"/>
          <w:color w:val="000000"/>
          <w:spacing w:val="2"/>
          <w:lang w:val="es-419" w:eastAsia="en-US"/>
        </w:rPr>
        <w:t>igencia del servicio de Virtualización (Partida 1)</w:t>
      </w:r>
    </w:p>
    <w:p w14:paraId="2359DB35" w14:textId="77777777" w:rsidR="006B03D4" w:rsidRPr="006B03D4" w:rsidRDefault="006B03D4" w:rsidP="006B03D4">
      <w:pPr>
        <w:ind w:left="1655"/>
        <w:contextualSpacing/>
        <w:rPr>
          <w:rFonts w:ascii="Arial" w:eastAsia="SimHei" w:hAnsi="Arial" w:cs="Arial"/>
          <w:b/>
          <w:color w:val="582D73"/>
          <w:lang w:eastAsia="en-US"/>
        </w:rPr>
      </w:pPr>
    </w:p>
    <w:p w14:paraId="493B35E7" w14:textId="77777777" w:rsidR="006B03D4" w:rsidRPr="006B03D4" w:rsidRDefault="006B03D4" w:rsidP="006B03D4">
      <w:pPr>
        <w:autoSpaceDE w:val="0"/>
        <w:autoSpaceDN w:val="0"/>
        <w:adjustRightInd w:val="0"/>
        <w:ind w:left="1340" w:right="114"/>
        <w:jc w:val="both"/>
        <w:rPr>
          <w:rFonts w:ascii="Arial" w:eastAsia="Arial" w:hAnsi="Arial" w:cs="Arial"/>
          <w:shd w:val="clear" w:color="auto" w:fill="FFFFFF"/>
          <w:lang w:val="es-ES" w:eastAsia="en-US"/>
        </w:rPr>
      </w:pPr>
      <w:r w:rsidRPr="006B03D4">
        <w:rPr>
          <w:rFonts w:ascii="Arial" w:eastAsia="Arial" w:hAnsi="Arial" w:cs="Arial"/>
          <w:color w:val="242424"/>
          <w:shd w:val="clear" w:color="auto" w:fill="FFFFFF"/>
          <w:lang w:val="es-ES" w:eastAsia="en-US"/>
        </w:rPr>
        <w:t xml:space="preserve">El </w:t>
      </w:r>
      <w:r w:rsidRPr="006B03D4">
        <w:rPr>
          <w:rFonts w:ascii="Arial" w:eastAsia="Arial" w:hAnsi="Arial" w:cs="Arial"/>
          <w:b/>
          <w:bCs/>
          <w:color w:val="242424"/>
          <w:shd w:val="clear" w:color="auto" w:fill="FFFFFF"/>
          <w:lang w:val="es-ES" w:eastAsia="en-US"/>
        </w:rPr>
        <w:t>“Instituto”</w:t>
      </w:r>
      <w:r w:rsidRPr="006B03D4">
        <w:rPr>
          <w:rFonts w:ascii="Arial" w:eastAsia="Arial" w:hAnsi="Arial" w:cs="Arial"/>
          <w:color w:val="242424"/>
          <w:shd w:val="clear" w:color="auto" w:fill="FFFFFF"/>
          <w:lang w:val="es-ES" w:eastAsia="en-US"/>
        </w:rPr>
        <w:t>, se reserva el derecho de validar la activación de las suscripciones y al mismo tiempo, obtener las evidencias con relación a la vigencia de las suscripciones (fecha de vencimiento), conforme a lo indicado en la Tabla “2. Requerimiento de suscripciones de Virtualización (Partida 1)” del Numeral “3. Partida 1. Renovación de suscripciones al soporte técnico y actualizaciones del software Red Hat Virtualization y del software Red Hat Enterprise</w:t>
      </w:r>
      <w:r w:rsidRPr="006B03D4">
        <w:rPr>
          <w:rFonts w:ascii="Arial" w:eastAsia="Arial" w:hAnsi="Arial" w:cs="Arial"/>
          <w:shd w:val="clear" w:color="auto" w:fill="FFFFFF"/>
          <w:lang w:val="es-ES" w:eastAsia="en-US"/>
        </w:rPr>
        <w:t xml:space="preserve"> Linux for Virtual Datacenters with Satellite”. </w:t>
      </w:r>
    </w:p>
    <w:p w14:paraId="7F8FBADA" w14:textId="77777777" w:rsidR="006B03D4" w:rsidRPr="006B03D4" w:rsidRDefault="006B03D4" w:rsidP="006B03D4">
      <w:pPr>
        <w:rPr>
          <w:rFonts w:ascii="Arial" w:eastAsia="SimHei" w:hAnsi="Arial" w:cs="Arial"/>
          <w:b/>
          <w:lang w:val="es-419" w:eastAsia="en-US"/>
        </w:rPr>
      </w:pPr>
    </w:p>
    <w:p w14:paraId="48003887" w14:textId="77777777" w:rsidR="006B03D4" w:rsidRPr="006B03D4" w:rsidRDefault="006B03D4" w:rsidP="00517AEB">
      <w:pPr>
        <w:keepNext/>
        <w:numPr>
          <w:ilvl w:val="1"/>
          <w:numId w:val="119"/>
        </w:numPr>
        <w:contextualSpacing/>
        <w:outlineLvl w:val="2"/>
        <w:rPr>
          <w:rFonts w:ascii="Arial" w:eastAsia="SimHei" w:hAnsi="Arial" w:cs="Arial"/>
          <w:b/>
          <w:lang w:eastAsia="en-US"/>
        </w:rPr>
      </w:pPr>
      <w:bookmarkStart w:id="1351" w:name="_Toc172281422"/>
      <w:r w:rsidRPr="006B03D4">
        <w:rPr>
          <w:rFonts w:ascii="Arial" w:eastAsia="SimHei" w:hAnsi="Arial" w:cs="Arial"/>
          <w:b/>
          <w:lang w:eastAsia="en-US"/>
        </w:rPr>
        <w:t>Entregables</w:t>
      </w:r>
      <w:bookmarkEnd w:id="1351"/>
    </w:p>
    <w:p w14:paraId="4B856C48" w14:textId="77777777" w:rsidR="006B03D4" w:rsidRPr="006B03D4" w:rsidRDefault="006B03D4" w:rsidP="006B03D4">
      <w:pPr>
        <w:ind w:left="1224"/>
        <w:rPr>
          <w:rFonts w:ascii="Arial" w:eastAsia="SimSun" w:hAnsi="Arial" w:cs="Arial"/>
          <w:lang w:val="es-419"/>
        </w:rPr>
      </w:pPr>
    </w:p>
    <w:p w14:paraId="5897ECCF" w14:textId="77777777" w:rsidR="006B03D4" w:rsidRPr="006B03D4" w:rsidRDefault="006B03D4" w:rsidP="006B03D4">
      <w:pPr>
        <w:ind w:left="1224"/>
        <w:jc w:val="both"/>
        <w:rPr>
          <w:rFonts w:ascii="Arial" w:eastAsia="SimSun" w:hAnsi="Arial" w:cs="Arial"/>
          <w:lang w:val="es-419" w:eastAsia="es-MX"/>
        </w:rPr>
      </w:pPr>
      <w:r w:rsidRPr="006B03D4">
        <w:rPr>
          <w:rFonts w:ascii="Arial" w:eastAsia="SimSun" w:hAnsi="Arial" w:cs="Arial"/>
          <w:lang w:val="es-419" w:eastAsia="es-MX"/>
        </w:rPr>
        <w:t xml:space="preserve">El </w:t>
      </w:r>
      <w:r w:rsidRPr="006B03D4">
        <w:rPr>
          <w:rFonts w:ascii="Arial" w:hAnsi="Arial" w:cs="Arial"/>
          <w:b/>
          <w:bCs/>
          <w:lang w:val="es-419" w:eastAsia="es-MX"/>
        </w:rPr>
        <w:t>"Proveedor"</w:t>
      </w:r>
      <w:r w:rsidRPr="006B03D4">
        <w:rPr>
          <w:rFonts w:ascii="Arial" w:hAnsi="Arial" w:cs="Arial"/>
          <w:lang w:val="es-419" w:eastAsia="es-MX"/>
        </w:rPr>
        <w:t xml:space="preserve">, </w:t>
      </w:r>
      <w:r w:rsidRPr="006B03D4">
        <w:rPr>
          <w:rFonts w:ascii="Arial" w:eastAsia="SimSun" w:hAnsi="Arial" w:cs="Arial"/>
          <w:lang w:val="es-419" w:eastAsia="es-MX"/>
        </w:rPr>
        <w:t>debe presentar los entregables, conforme a lo solicitado en la siguiente tabla:</w:t>
      </w:r>
    </w:p>
    <w:p w14:paraId="57649531" w14:textId="77777777" w:rsidR="006B03D4" w:rsidRPr="006B03D4" w:rsidRDefault="006B03D4" w:rsidP="006B03D4">
      <w:pPr>
        <w:ind w:left="1224"/>
        <w:jc w:val="both"/>
        <w:rPr>
          <w:rFonts w:ascii="Arial" w:eastAsia="SimSun" w:hAnsi="Arial" w:cs="Arial"/>
          <w:lang w:val="es-419" w:eastAsia="es-MX"/>
        </w:rPr>
      </w:pPr>
    </w:p>
    <w:tbl>
      <w:tblPr>
        <w:tblStyle w:val="Tablaconcuadrcula226"/>
        <w:tblW w:w="8789" w:type="dxa"/>
        <w:jc w:val="right"/>
        <w:tblBorders>
          <w:top w:val="single" w:sz="2" w:space="0" w:color="512F73"/>
          <w:left w:val="single" w:sz="2" w:space="0" w:color="512F73"/>
          <w:bottom w:val="single" w:sz="2" w:space="0" w:color="512F73"/>
          <w:right w:val="single" w:sz="2" w:space="0" w:color="512F73"/>
          <w:insideH w:val="single" w:sz="2" w:space="0" w:color="512F73"/>
          <w:insideV w:val="single" w:sz="2" w:space="0" w:color="512F73"/>
        </w:tblBorders>
        <w:tblLayout w:type="fixed"/>
        <w:tblLook w:val="04A0" w:firstRow="1" w:lastRow="0" w:firstColumn="1" w:lastColumn="0" w:noHBand="0" w:noVBand="1"/>
      </w:tblPr>
      <w:tblGrid>
        <w:gridCol w:w="564"/>
        <w:gridCol w:w="4114"/>
        <w:gridCol w:w="2126"/>
        <w:gridCol w:w="1985"/>
      </w:tblGrid>
      <w:tr w:rsidR="006B03D4" w:rsidRPr="006B03D4" w14:paraId="0304324E" w14:textId="77777777" w:rsidTr="003D25E5">
        <w:trPr>
          <w:trHeight w:val="401"/>
          <w:tblHeader/>
          <w:jc w:val="right"/>
        </w:trPr>
        <w:tc>
          <w:tcPr>
            <w:tcW w:w="564" w:type="dxa"/>
            <w:shd w:val="clear" w:color="auto" w:fill="512F73"/>
            <w:vAlign w:val="center"/>
          </w:tcPr>
          <w:p w14:paraId="48BC6A64" w14:textId="77777777" w:rsidR="006B03D4" w:rsidRPr="006B03D4" w:rsidRDefault="006B03D4" w:rsidP="006B03D4">
            <w:pPr>
              <w:jc w:val="center"/>
              <w:rPr>
                <w:rFonts w:eastAsia="Arial Unicode MS" w:cs="Arial"/>
                <w:b/>
                <w:bCs/>
                <w:color w:val="FFFFFF"/>
                <w:sz w:val="16"/>
                <w:szCs w:val="16"/>
                <w:lang w:val="es-419" w:eastAsia="es-MX"/>
              </w:rPr>
            </w:pPr>
            <w:r w:rsidRPr="006B03D4">
              <w:rPr>
                <w:rFonts w:cs="Arial"/>
                <w:b/>
                <w:bCs/>
                <w:color w:val="FFFFFF"/>
                <w:sz w:val="16"/>
                <w:szCs w:val="16"/>
                <w:lang w:val="es-419" w:eastAsia="es-MX"/>
              </w:rPr>
              <w:t>No.</w:t>
            </w:r>
          </w:p>
        </w:tc>
        <w:tc>
          <w:tcPr>
            <w:tcW w:w="4114" w:type="dxa"/>
            <w:shd w:val="clear" w:color="auto" w:fill="512F73"/>
            <w:vAlign w:val="center"/>
          </w:tcPr>
          <w:p w14:paraId="7F4A6640" w14:textId="77777777" w:rsidR="006B03D4" w:rsidRPr="006B03D4" w:rsidRDefault="006B03D4" w:rsidP="006B03D4">
            <w:pPr>
              <w:jc w:val="center"/>
              <w:rPr>
                <w:rFonts w:eastAsia="Arial Unicode MS" w:cs="Arial"/>
                <w:b/>
                <w:bCs/>
                <w:color w:val="FFFFFF"/>
                <w:sz w:val="16"/>
                <w:szCs w:val="16"/>
                <w:lang w:val="es-419" w:eastAsia="es-MX"/>
              </w:rPr>
            </w:pPr>
            <w:r w:rsidRPr="006B03D4">
              <w:rPr>
                <w:rFonts w:eastAsia="Arial Unicode MS" w:cs="Arial"/>
                <w:b/>
                <w:bCs/>
                <w:color w:val="FFFFFF"/>
                <w:sz w:val="16"/>
                <w:szCs w:val="16"/>
                <w:lang w:val="es-419" w:eastAsia="es-MX"/>
              </w:rPr>
              <w:t>Entregable</w:t>
            </w:r>
          </w:p>
        </w:tc>
        <w:tc>
          <w:tcPr>
            <w:tcW w:w="2126" w:type="dxa"/>
            <w:shd w:val="clear" w:color="auto" w:fill="512F73"/>
            <w:vAlign w:val="center"/>
          </w:tcPr>
          <w:p w14:paraId="6441A2FA" w14:textId="77777777" w:rsidR="006B03D4" w:rsidRPr="006B03D4" w:rsidRDefault="006B03D4" w:rsidP="006B03D4">
            <w:pPr>
              <w:jc w:val="center"/>
              <w:rPr>
                <w:rFonts w:eastAsia="Arial Unicode MS" w:cs="Arial"/>
                <w:b/>
                <w:bCs/>
                <w:color w:val="FFFFFF"/>
                <w:sz w:val="16"/>
                <w:szCs w:val="16"/>
                <w:lang w:val="es-419" w:eastAsia="es-MX"/>
              </w:rPr>
            </w:pPr>
            <w:r w:rsidRPr="006B03D4">
              <w:rPr>
                <w:rFonts w:eastAsia="Arial Unicode MS" w:cs="Arial"/>
                <w:b/>
                <w:bCs/>
                <w:color w:val="FFFFFF"/>
                <w:sz w:val="16"/>
                <w:szCs w:val="16"/>
                <w:lang w:val="es-419" w:eastAsia="es-MX"/>
              </w:rPr>
              <w:t>Forma de entrega</w:t>
            </w:r>
          </w:p>
        </w:tc>
        <w:tc>
          <w:tcPr>
            <w:tcW w:w="1985" w:type="dxa"/>
            <w:shd w:val="clear" w:color="auto" w:fill="512F73"/>
            <w:vAlign w:val="center"/>
          </w:tcPr>
          <w:p w14:paraId="4516493B" w14:textId="77777777" w:rsidR="006B03D4" w:rsidRPr="006B03D4" w:rsidRDefault="006B03D4" w:rsidP="006B03D4">
            <w:pPr>
              <w:jc w:val="center"/>
              <w:rPr>
                <w:rFonts w:eastAsia="Arial Unicode MS" w:cs="Arial"/>
                <w:b/>
                <w:bCs/>
                <w:color w:val="FFFFFF"/>
                <w:sz w:val="16"/>
                <w:szCs w:val="16"/>
                <w:lang w:val="es-419" w:eastAsia="es-MX"/>
              </w:rPr>
            </w:pPr>
            <w:r w:rsidRPr="006B03D4">
              <w:rPr>
                <w:rFonts w:cs="Arial"/>
                <w:b/>
                <w:color w:val="FFFFFF"/>
                <w:sz w:val="16"/>
                <w:szCs w:val="16"/>
                <w:lang w:val="es-419" w:eastAsia="es-MX"/>
              </w:rPr>
              <w:t>Fecha de entrega</w:t>
            </w:r>
          </w:p>
        </w:tc>
      </w:tr>
      <w:tr w:rsidR="006B03D4" w:rsidRPr="006B03D4" w14:paraId="755C73BD" w14:textId="77777777" w:rsidTr="003D25E5">
        <w:trPr>
          <w:trHeight w:val="866"/>
          <w:jc w:val="right"/>
        </w:trPr>
        <w:tc>
          <w:tcPr>
            <w:tcW w:w="564" w:type="dxa"/>
            <w:shd w:val="clear" w:color="auto" w:fill="auto"/>
            <w:vAlign w:val="center"/>
          </w:tcPr>
          <w:p w14:paraId="530A93F4" w14:textId="77777777" w:rsidR="006B03D4" w:rsidRPr="006B03D4" w:rsidRDefault="006B03D4" w:rsidP="006B03D4">
            <w:pPr>
              <w:spacing w:line="288" w:lineRule="auto"/>
              <w:jc w:val="center"/>
              <w:rPr>
                <w:rFonts w:eastAsia="Arial Unicode MS" w:cs="Arial"/>
                <w:b/>
                <w:sz w:val="16"/>
                <w:szCs w:val="16"/>
                <w:lang w:val="es-419" w:eastAsia="es-MX"/>
              </w:rPr>
            </w:pPr>
            <w:r w:rsidRPr="006B03D4">
              <w:rPr>
                <w:rFonts w:cs="Arial"/>
                <w:b/>
                <w:sz w:val="16"/>
                <w:szCs w:val="16"/>
                <w:lang w:val="es-419" w:eastAsia="es-MX"/>
              </w:rPr>
              <w:t>1</w:t>
            </w:r>
          </w:p>
        </w:tc>
        <w:tc>
          <w:tcPr>
            <w:tcW w:w="4114" w:type="dxa"/>
            <w:shd w:val="clear" w:color="auto" w:fill="auto"/>
            <w:vAlign w:val="center"/>
          </w:tcPr>
          <w:p w14:paraId="57DAEBA1" w14:textId="600183DE" w:rsidR="006B03D4" w:rsidRDefault="006B03D4" w:rsidP="001C054E">
            <w:pPr>
              <w:autoSpaceDE w:val="0"/>
              <w:autoSpaceDN w:val="0"/>
              <w:adjustRightInd w:val="0"/>
              <w:ind w:right="-1"/>
              <w:jc w:val="both"/>
              <w:rPr>
                <w:rFonts w:cs="Arial"/>
                <w:sz w:val="16"/>
                <w:szCs w:val="16"/>
                <w:lang w:eastAsia="es-MX"/>
              </w:rPr>
            </w:pPr>
            <w:r w:rsidRPr="006B03D4">
              <w:rPr>
                <w:rFonts w:cs="Arial"/>
                <w:sz w:val="16"/>
                <w:szCs w:val="16"/>
                <w:lang w:eastAsia="es-MX"/>
              </w:rPr>
              <w:t xml:space="preserve">Documento por parte del </w:t>
            </w:r>
            <w:r w:rsidRPr="006B03D4">
              <w:rPr>
                <w:rFonts w:cs="Arial"/>
                <w:b/>
                <w:bCs/>
                <w:sz w:val="16"/>
                <w:szCs w:val="16"/>
                <w:lang w:eastAsia="es-MX"/>
              </w:rPr>
              <w:t>“Proveedor”</w:t>
            </w:r>
            <w:r w:rsidRPr="006B03D4">
              <w:rPr>
                <w:rFonts w:cs="Arial"/>
                <w:sz w:val="16"/>
                <w:szCs w:val="16"/>
                <w:lang w:eastAsia="es-MX"/>
              </w:rPr>
              <w:t xml:space="preserve"> que ampare la activación de las suscripciones de soporte técnico y actualizaciones del </w:t>
            </w:r>
            <w:r w:rsidRPr="006B03D4">
              <w:rPr>
                <w:rFonts w:cs="Arial"/>
                <w:b/>
                <w:bCs/>
                <w:sz w:val="16"/>
                <w:szCs w:val="16"/>
                <w:lang w:eastAsia="es-MX"/>
              </w:rPr>
              <w:t>software Red Hat Virtualization</w:t>
            </w:r>
            <w:r w:rsidRPr="006B03D4">
              <w:rPr>
                <w:rFonts w:cs="Arial"/>
                <w:sz w:val="16"/>
                <w:szCs w:val="16"/>
                <w:lang w:eastAsia="es-MX"/>
              </w:rPr>
              <w:t xml:space="preserve"> y el </w:t>
            </w:r>
            <w:r w:rsidRPr="006B03D4">
              <w:rPr>
                <w:rFonts w:cs="Arial"/>
                <w:b/>
                <w:bCs/>
                <w:sz w:val="16"/>
                <w:szCs w:val="16"/>
                <w:lang w:eastAsia="es-MX"/>
              </w:rPr>
              <w:t>software Red Hat Enterprise Linux for Virtual Datacenters with Satellite</w:t>
            </w:r>
            <w:r w:rsidRPr="006B03D4">
              <w:rPr>
                <w:rFonts w:cs="Arial"/>
                <w:sz w:val="16"/>
                <w:szCs w:val="16"/>
                <w:lang w:eastAsia="es-MX"/>
              </w:rPr>
              <w:t>, indicadas en la Tabla “2. Requerimiento de suscripciones de Virtualización (Partida 1)” del Numeral “3. Partida 1. Renovación de suscripciones al soporte técnico y actualizaciones del software Red Hat Virtualization y del software Red Hat Enterprise Linux for Virtual Datacenters with Satellite”, el cual debe incluir al menos la siguiente información:</w:t>
            </w:r>
          </w:p>
          <w:p w14:paraId="352CBABC" w14:textId="77777777" w:rsidR="001C054E" w:rsidRPr="006B03D4" w:rsidRDefault="001C054E" w:rsidP="006B03D4">
            <w:pPr>
              <w:autoSpaceDE w:val="0"/>
              <w:autoSpaceDN w:val="0"/>
              <w:adjustRightInd w:val="0"/>
              <w:ind w:right="-1"/>
              <w:rPr>
                <w:rFonts w:cs="Arial"/>
                <w:sz w:val="16"/>
                <w:szCs w:val="16"/>
                <w:lang w:eastAsia="es-MX"/>
              </w:rPr>
            </w:pPr>
          </w:p>
          <w:p w14:paraId="048E773A" w14:textId="77777777" w:rsidR="006B03D4" w:rsidRPr="006B03D4" w:rsidRDefault="006B03D4" w:rsidP="00517AEB">
            <w:pPr>
              <w:numPr>
                <w:ilvl w:val="0"/>
                <w:numId w:val="116"/>
              </w:numPr>
              <w:ind w:left="358" w:hanging="284"/>
              <w:contextualSpacing/>
              <w:rPr>
                <w:rFonts w:cs="Arial"/>
                <w:sz w:val="16"/>
                <w:szCs w:val="16"/>
                <w:lang w:val="es-419" w:eastAsia="es-MX"/>
              </w:rPr>
            </w:pPr>
            <w:r w:rsidRPr="006B03D4">
              <w:rPr>
                <w:rFonts w:cs="Arial"/>
                <w:sz w:val="16"/>
                <w:szCs w:val="16"/>
                <w:lang w:val="es-419" w:eastAsia="es-MX"/>
              </w:rPr>
              <w:t xml:space="preserve">Suscripciones emitidas a nombre del </w:t>
            </w:r>
            <w:r w:rsidRPr="006B03D4">
              <w:rPr>
                <w:rFonts w:cs="Arial"/>
                <w:b/>
                <w:bCs/>
                <w:sz w:val="16"/>
                <w:szCs w:val="16"/>
                <w:lang w:val="es-419" w:eastAsia="es-MX"/>
              </w:rPr>
              <w:t>Instituto Nacional Electoral.</w:t>
            </w:r>
          </w:p>
          <w:p w14:paraId="6880A996" w14:textId="77777777" w:rsidR="006B03D4" w:rsidRPr="006B03D4" w:rsidRDefault="006B03D4" w:rsidP="00517AEB">
            <w:pPr>
              <w:numPr>
                <w:ilvl w:val="0"/>
                <w:numId w:val="116"/>
              </w:numPr>
              <w:ind w:left="358" w:hanging="284"/>
              <w:contextualSpacing/>
              <w:rPr>
                <w:rFonts w:cs="Arial"/>
                <w:caps/>
                <w:sz w:val="16"/>
                <w:szCs w:val="16"/>
                <w:lang w:val="es-419" w:eastAsia="es-MX"/>
              </w:rPr>
            </w:pPr>
            <w:r w:rsidRPr="006B03D4">
              <w:rPr>
                <w:rFonts w:cs="Arial"/>
                <w:sz w:val="16"/>
                <w:szCs w:val="16"/>
                <w:lang w:val="es-419" w:eastAsia="es-MX"/>
              </w:rPr>
              <w:t>Precisar la cantidad de suscripciones.</w:t>
            </w:r>
            <w:r w:rsidRPr="006B03D4">
              <w:rPr>
                <w:rFonts w:cs="Arial"/>
                <w:caps/>
                <w:sz w:val="16"/>
                <w:szCs w:val="16"/>
                <w:lang w:val="es-419" w:eastAsia="es-MX"/>
              </w:rPr>
              <w:t xml:space="preserve"> </w:t>
            </w:r>
          </w:p>
          <w:p w14:paraId="2AF6BE34" w14:textId="77777777" w:rsidR="006B03D4" w:rsidRPr="006B03D4" w:rsidRDefault="006B03D4" w:rsidP="00517AEB">
            <w:pPr>
              <w:numPr>
                <w:ilvl w:val="0"/>
                <w:numId w:val="116"/>
              </w:numPr>
              <w:ind w:left="358" w:hanging="284"/>
              <w:contextualSpacing/>
              <w:rPr>
                <w:rFonts w:cs="Arial"/>
                <w:sz w:val="16"/>
                <w:szCs w:val="16"/>
                <w:lang w:val="es-419" w:eastAsia="es-MX"/>
              </w:rPr>
            </w:pPr>
            <w:r w:rsidRPr="006B03D4">
              <w:rPr>
                <w:rFonts w:cs="Arial"/>
                <w:sz w:val="16"/>
                <w:szCs w:val="16"/>
                <w:lang w:eastAsia="es-MX"/>
              </w:rPr>
              <w:t>Vigencia de las suscripciones, precisando la fecha de activación y la fecha de fin de vigencia.</w:t>
            </w:r>
          </w:p>
          <w:p w14:paraId="56EB9B25" w14:textId="77777777" w:rsidR="006B03D4" w:rsidRPr="006B03D4" w:rsidRDefault="006B03D4" w:rsidP="00517AEB">
            <w:pPr>
              <w:numPr>
                <w:ilvl w:val="0"/>
                <w:numId w:val="116"/>
              </w:numPr>
              <w:ind w:left="358" w:hanging="284"/>
              <w:contextualSpacing/>
              <w:rPr>
                <w:rFonts w:cs="Arial"/>
                <w:sz w:val="16"/>
                <w:szCs w:val="16"/>
                <w:lang w:val="es-419" w:eastAsia="es-MX"/>
              </w:rPr>
            </w:pPr>
            <w:r w:rsidRPr="006B03D4">
              <w:rPr>
                <w:rFonts w:cs="Arial"/>
                <w:sz w:val="16"/>
                <w:szCs w:val="16"/>
                <w:lang w:eastAsia="es-MX"/>
              </w:rPr>
              <w:t xml:space="preserve">Indicar el tipo de soporte técnico </w:t>
            </w:r>
            <w:r w:rsidRPr="006B03D4">
              <w:rPr>
                <w:rFonts w:cs="Arial"/>
                <w:b/>
                <w:bCs/>
                <w:sz w:val="16"/>
                <w:szCs w:val="16"/>
                <w:lang w:eastAsia="es-MX"/>
              </w:rPr>
              <w:t>“Production Support Premium”</w:t>
            </w:r>
            <w:r w:rsidRPr="006B03D4">
              <w:rPr>
                <w:rFonts w:cs="Arial"/>
                <w:sz w:val="16"/>
                <w:szCs w:val="16"/>
                <w:lang w:eastAsia="es-MX"/>
              </w:rPr>
              <w:t xml:space="preserve">, mismo que será proporcionado por el </w:t>
            </w:r>
            <w:r w:rsidRPr="006B03D4">
              <w:rPr>
                <w:rFonts w:cs="Arial"/>
                <w:b/>
                <w:bCs/>
                <w:sz w:val="16"/>
                <w:szCs w:val="16"/>
                <w:lang w:eastAsia="es-MX"/>
              </w:rPr>
              <w:t>“Fabricante Red Hat, S. de R.L. de C.V.”.</w:t>
            </w:r>
          </w:p>
        </w:tc>
        <w:tc>
          <w:tcPr>
            <w:tcW w:w="2126" w:type="dxa"/>
            <w:vMerge w:val="restart"/>
            <w:vAlign w:val="center"/>
          </w:tcPr>
          <w:p w14:paraId="27ABB482" w14:textId="77777777" w:rsidR="006B03D4" w:rsidRPr="006B03D4" w:rsidRDefault="006B03D4" w:rsidP="006B03D4">
            <w:pPr>
              <w:rPr>
                <w:rFonts w:cs="Arial"/>
                <w:sz w:val="16"/>
                <w:szCs w:val="16"/>
                <w:lang w:val="es-419" w:eastAsia="es-MX"/>
              </w:rPr>
            </w:pPr>
          </w:p>
          <w:p w14:paraId="01389F72" w14:textId="77777777" w:rsidR="006B03D4" w:rsidRPr="006B03D4" w:rsidRDefault="006B03D4" w:rsidP="006B03D4">
            <w:pPr>
              <w:rPr>
                <w:rFonts w:cs="Arial"/>
                <w:sz w:val="16"/>
                <w:szCs w:val="16"/>
                <w:lang w:val="es-419" w:eastAsia="es-MX"/>
              </w:rPr>
            </w:pPr>
          </w:p>
          <w:p w14:paraId="74497F13" w14:textId="77777777" w:rsidR="006B03D4" w:rsidRPr="006B03D4" w:rsidRDefault="006B03D4" w:rsidP="006B03D4">
            <w:pPr>
              <w:rPr>
                <w:rFonts w:cs="Arial"/>
                <w:sz w:val="16"/>
                <w:szCs w:val="16"/>
                <w:lang w:val="es-419" w:eastAsia="es-MX"/>
              </w:rPr>
            </w:pPr>
          </w:p>
          <w:p w14:paraId="429CF19E" w14:textId="77777777" w:rsidR="006B03D4" w:rsidRPr="006B03D4" w:rsidRDefault="006B03D4" w:rsidP="006B03D4">
            <w:pPr>
              <w:rPr>
                <w:rFonts w:cs="Arial"/>
                <w:sz w:val="16"/>
                <w:szCs w:val="16"/>
                <w:lang w:val="es-419" w:eastAsia="es-MX"/>
              </w:rPr>
            </w:pPr>
          </w:p>
          <w:p w14:paraId="19EE0734" w14:textId="77777777" w:rsidR="006B03D4" w:rsidRPr="006B03D4" w:rsidRDefault="006B03D4" w:rsidP="006B03D4">
            <w:pPr>
              <w:rPr>
                <w:rFonts w:cs="Arial"/>
                <w:sz w:val="16"/>
                <w:szCs w:val="16"/>
                <w:lang w:val="es-419" w:eastAsia="es-MX"/>
              </w:rPr>
            </w:pPr>
          </w:p>
          <w:p w14:paraId="5B971055" w14:textId="728E75E8" w:rsidR="006B03D4" w:rsidRPr="006B03D4" w:rsidRDefault="006B03D4" w:rsidP="001C054E">
            <w:pPr>
              <w:jc w:val="both"/>
              <w:rPr>
                <w:rFonts w:cs="Arial"/>
                <w:sz w:val="16"/>
                <w:szCs w:val="16"/>
                <w:lang w:val="es-419" w:eastAsia="es-MX"/>
              </w:rPr>
            </w:pPr>
            <w:r w:rsidRPr="006B03D4">
              <w:rPr>
                <w:rFonts w:cs="Arial"/>
                <w:sz w:val="16"/>
                <w:szCs w:val="16"/>
                <w:lang w:val="es-419" w:eastAsia="es-MX"/>
              </w:rPr>
              <w:t xml:space="preserve">Documento en formato PDF, vía correo electrónico a la cuenta del Administrador del Contrato </w:t>
            </w:r>
            <w:hyperlink r:id="rId45" w:history="1">
              <w:r w:rsidR="001C054E" w:rsidRPr="00FC14EF">
                <w:rPr>
                  <w:rStyle w:val="Hipervnculo"/>
                  <w:rFonts w:cs="Arial"/>
                  <w:sz w:val="16"/>
                  <w:szCs w:val="16"/>
                  <w:lang w:eastAsia="es-MX"/>
                </w:rPr>
                <w:t>raul.hinojos@ine.mx</w:t>
              </w:r>
            </w:hyperlink>
            <w:r w:rsidR="001C054E">
              <w:rPr>
                <w:rFonts w:cs="Arial"/>
                <w:sz w:val="16"/>
                <w:szCs w:val="16"/>
                <w:u w:val="single"/>
                <w:lang w:eastAsia="es-MX"/>
              </w:rPr>
              <w:t xml:space="preserve"> </w:t>
            </w:r>
            <w:r w:rsidRPr="006B03D4">
              <w:rPr>
                <w:rFonts w:cs="Arial"/>
                <w:sz w:val="16"/>
                <w:szCs w:val="16"/>
                <w:lang w:val="es-419" w:eastAsia="es-MX"/>
              </w:rPr>
              <w:t xml:space="preserve">y con copia para </w:t>
            </w:r>
            <w:hyperlink r:id="rId46" w:history="1">
              <w:r w:rsidR="001C054E" w:rsidRPr="00FC14EF">
                <w:rPr>
                  <w:rStyle w:val="Hipervnculo"/>
                  <w:rFonts w:cs="Arial"/>
                  <w:sz w:val="16"/>
                  <w:szCs w:val="16"/>
                  <w:lang w:val="es-419" w:eastAsia="es-MX"/>
                </w:rPr>
                <w:t>guadalupe.avila@ine.mx</w:t>
              </w:r>
            </w:hyperlink>
            <w:r w:rsidRPr="006B03D4">
              <w:rPr>
                <w:rFonts w:cs="Arial"/>
                <w:sz w:val="16"/>
                <w:szCs w:val="16"/>
                <w:lang w:val="es-419" w:eastAsia="es-MX"/>
              </w:rPr>
              <w:t xml:space="preserve"> con firma autógrafa y rubricado en cada página por el representante o apoderado legal del </w:t>
            </w:r>
            <w:r w:rsidRPr="006B03D4">
              <w:rPr>
                <w:rFonts w:cs="Arial"/>
                <w:b/>
                <w:bCs/>
                <w:sz w:val="16"/>
                <w:szCs w:val="16"/>
                <w:lang w:val="es-419" w:eastAsia="es-MX"/>
              </w:rPr>
              <w:t>“Proveedor”.</w:t>
            </w:r>
          </w:p>
        </w:tc>
        <w:tc>
          <w:tcPr>
            <w:tcW w:w="1985" w:type="dxa"/>
            <w:vMerge w:val="restart"/>
            <w:vAlign w:val="center"/>
          </w:tcPr>
          <w:p w14:paraId="4D5A80CB" w14:textId="77777777" w:rsidR="006B03D4" w:rsidRPr="006B03D4" w:rsidRDefault="006B03D4" w:rsidP="006B03D4">
            <w:pPr>
              <w:rPr>
                <w:rFonts w:cs="Arial"/>
                <w:sz w:val="16"/>
                <w:szCs w:val="16"/>
                <w:lang w:val="es-419" w:eastAsia="es-MX"/>
              </w:rPr>
            </w:pPr>
          </w:p>
          <w:p w14:paraId="240BC583" w14:textId="77777777" w:rsidR="006B03D4" w:rsidRPr="006B03D4" w:rsidRDefault="006B03D4" w:rsidP="006B03D4">
            <w:pPr>
              <w:rPr>
                <w:rFonts w:cs="Arial"/>
                <w:sz w:val="16"/>
                <w:szCs w:val="16"/>
                <w:lang w:val="es-419" w:eastAsia="es-MX"/>
              </w:rPr>
            </w:pPr>
          </w:p>
          <w:p w14:paraId="72A4FD4A" w14:textId="77777777" w:rsidR="006B03D4" w:rsidRPr="006B03D4" w:rsidRDefault="006B03D4" w:rsidP="006B03D4">
            <w:pPr>
              <w:rPr>
                <w:rFonts w:cs="Arial"/>
                <w:sz w:val="16"/>
                <w:szCs w:val="16"/>
                <w:lang w:val="es-419" w:eastAsia="es-MX"/>
              </w:rPr>
            </w:pPr>
          </w:p>
          <w:p w14:paraId="3E9603C2" w14:textId="77777777" w:rsidR="006B03D4" w:rsidRPr="006B03D4" w:rsidRDefault="006B03D4" w:rsidP="006B03D4">
            <w:pPr>
              <w:rPr>
                <w:rFonts w:cs="Arial"/>
                <w:sz w:val="16"/>
                <w:szCs w:val="16"/>
                <w:lang w:val="es-419" w:eastAsia="es-MX"/>
              </w:rPr>
            </w:pPr>
          </w:p>
          <w:p w14:paraId="1C1AF754" w14:textId="77777777" w:rsidR="006B03D4" w:rsidRPr="006B03D4" w:rsidRDefault="006B03D4" w:rsidP="006B03D4">
            <w:pPr>
              <w:rPr>
                <w:rFonts w:cs="Arial"/>
                <w:sz w:val="16"/>
                <w:szCs w:val="16"/>
                <w:lang w:val="es-419" w:eastAsia="es-MX"/>
              </w:rPr>
            </w:pPr>
          </w:p>
          <w:p w14:paraId="518F20CA" w14:textId="77777777" w:rsidR="006B03D4" w:rsidRPr="006B03D4" w:rsidRDefault="006B03D4" w:rsidP="006B03D4">
            <w:pPr>
              <w:rPr>
                <w:rFonts w:cs="Arial"/>
                <w:sz w:val="16"/>
                <w:szCs w:val="16"/>
                <w:lang w:val="es-419" w:eastAsia="es-MX"/>
              </w:rPr>
            </w:pPr>
          </w:p>
          <w:p w14:paraId="7AE9C5F6" w14:textId="77777777" w:rsidR="006B03D4" w:rsidRPr="006B03D4" w:rsidRDefault="006B03D4" w:rsidP="001C054E">
            <w:pPr>
              <w:jc w:val="both"/>
              <w:rPr>
                <w:rFonts w:cs="Arial"/>
                <w:sz w:val="16"/>
                <w:szCs w:val="16"/>
                <w:lang w:val="es-419" w:eastAsia="es-MX"/>
              </w:rPr>
            </w:pPr>
            <w:r w:rsidRPr="006B03D4">
              <w:rPr>
                <w:rFonts w:cs="Arial"/>
                <w:sz w:val="16"/>
                <w:szCs w:val="16"/>
                <w:lang w:val="es-419" w:eastAsia="es-MX"/>
              </w:rPr>
              <w:t>A más tardar 14 (catorce) días naturales, contados a partir del día natural siguiente de la fecha de activación de las suscripciones.</w:t>
            </w:r>
          </w:p>
        </w:tc>
      </w:tr>
      <w:tr w:rsidR="006B03D4" w:rsidRPr="006B03D4" w14:paraId="13804CCF" w14:textId="77777777" w:rsidTr="003D25E5">
        <w:trPr>
          <w:trHeight w:val="1058"/>
          <w:jc w:val="right"/>
        </w:trPr>
        <w:tc>
          <w:tcPr>
            <w:tcW w:w="564" w:type="dxa"/>
            <w:shd w:val="clear" w:color="auto" w:fill="auto"/>
            <w:vAlign w:val="center"/>
          </w:tcPr>
          <w:p w14:paraId="76D0FFC9" w14:textId="77777777" w:rsidR="006B03D4" w:rsidRPr="006B03D4" w:rsidRDefault="006B03D4" w:rsidP="006B03D4">
            <w:pPr>
              <w:spacing w:line="288" w:lineRule="auto"/>
              <w:jc w:val="center"/>
              <w:rPr>
                <w:rFonts w:cs="Arial"/>
                <w:b/>
                <w:sz w:val="16"/>
                <w:szCs w:val="16"/>
                <w:lang w:val="es-419" w:eastAsia="es-MX"/>
              </w:rPr>
            </w:pPr>
            <w:r w:rsidRPr="006B03D4">
              <w:rPr>
                <w:rFonts w:cs="Arial"/>
                <w:b/>
                <w:sz w:val="16"/>
                <w:szCs w:val="16"/>
                <w:lang w:val="es-419" w:eastAsia="es-MX"/>
              </w:rPr>
              <w:t>2</w:t>
            </w:r>
          </w:p>
        </w:tc>
        <w:tc>
          <w:tcPr>
            <w:tcW w:w="4114" w:type="dxa"/>
            <w:shd w:val="clear" w:color="auto" w:fill="auto"/>
            <w:vAlign w:val="center"/>
          </w:tcPr>
          <w:p w14:paraId="4AF1B209" w14:textId="77777777" w:rsidR="006B03D4" w:rsidRPr="006B03D4" w:rsidRDefault="006B03D4" w:rsidP="001C054E">
            <w:pPr>
              <w:spacing w:before="120"/>
              <w:contextualSpacing/>
              <w:jc w:val="both"/>
              <w:rPr>
                <w:rFonts w:cs="Arial"/>
                <w:sz w:val="16"/>
                <w:szCs w:val="16"/>
                <w:lang w:val="es-419" w:eastAsia="es-MX"/>
              </w:rPr>
            </w:pPr>
            <w:r w:rsidRPr="006B03D4">
              <w:rPr>
                <w:rFonts w:eastAsia="Arial Unicode MS" w:cs="Arial"/>
                <w:bCs/>
                <w:iCs/>
                <w:sz w:val="16"/>
                <w:szCs w:val="16"/>
                <w:lang w:eastAsia="es-MX"/>
              </w:rPr>
              <w:t xml:space="preserve">Documento por parte del </w:t>
            </w:r>
            <w:r w:rsidRPr="006B03D4">
              <w:rPr>
                <w:rFonts w:cs="Arial"/>
                <w:b/>
                <w:bCs/>
                <w:sz w:val="16"/>
                <w:szCs w:val="16"/>
                <w:lang w:eastAsia="es-MX"/>
              </w:rPr>
              <w:t>“Proveedor”</w:t>
            </w:r>
            <w:r w:rsidRPr="006B03D4">
              <w:rPr>
                <w:rFonts w:eastAsia="Arial Unicode MS" w:cs="Arial"/>
                <w:bCs/>
                <w:iCs/>
                <w:sz w:val="16"/>
                <w:szCs w:val="16"/>
                <w:lang w:eastAsia="es-MX"/>
              </w:rPr>
              <w:t xml:space="preserve"> que contenga las condiciones de uso de las suscripciones del soporte técnico </w:t>
            </w:r>
            <w:r w:rsidRPr="006B03D4">
              <w:rPr>
                <w:rFonts w:eastAsia="Arial Unicode MS" w:cs="Arial"/>
                <w:b/>
                <w:iCs/>
                <w:sz w:val="16"/>
                <w:szCs w:val="16"/>
                <w:lang w:eastAsia="es-MX"/>
              </w:rPr>
              <w:t>“Production Support Premium”</w:t>
            </w:r>
            <w:r w:rsidRPr="006B03D4">
              <w:rPr>
                <w:rFonts w:eastAsia="Arial Unicode MS" w:cs="Arial"/>
                <w:bCs/>
                <w:iCs/>
                <w:sz w:val="16"/>
                <w:szCs w:val="16"/>
                <w:lang w:eastAsia="es-MX"/>
              </w:rPr>
              <w:t xml:space="preserve"> del </w:t>
            </w:r>
            <w:r w:rsidRPr="006B03D4">
              <w:rPr>
                <w:rFonts w:eastAsia="Arial Unicode MS" w:cs="Arial"/>
                <w:b/>
                <w:iCs/>
                <w:sz w:val="16"/>
                <w:szCs w:val="16"/>
                <w:lang w:eastAsia="es-MX"/>
              </w:rPr>
              <w:t>“Fabricante Red Hat, S. de R.L. de C.V.”</w:t>
            </w:r>
            <w:r w:rsidRPr="006B03D4">
              <w:rPr>
                <w:rFonts w:eastAsia="Arial Unicode MS" w:cs="Arial"/>
                <w:bCs/>
                <w:iCs/>
                <w:sz w:val="16"/>
                <w:szCs w:val="16"/>
                <w:lang w:eastAsia="es-MX"/>
              </w:rPr>
              <w:t xml:space="preserve"> en idioma español o en idioma origen con traducción simple al español.</w:t>
            </w:r>
          </w:p>
        </w:tc>
        <w:tc>
          <w:tcPr>
            <w:tcW w:w="2126" w:type="dxa"/>
            <w:vMerge/>
            <w:vAlign w:val="center"/>
          </w:tcPr>
          <w:p w14:paraId="3547F264" w14:textId="77777777" w:rsidR="006B03D4" w:rsidRPr="006B03D4" w:rsidRDefault="006B03D4" w:rsidP="006B03D4">
            <w:pPr>
              <w:rPr>
                <w:rFonts w:cs="Arial"/>
                <w:sz w:val="16"/>
                <w:szCs w:val="16"/>
                <w:lang w:val="es-419" w:eastAsia="es-MX"/>
              </w:rPr>
            </w:pPr>
          </w:p>
        </w:tc>
        <w:tc>
          <w:tcPr>
            <w:tcW w:w="1985" w:type="dxa"/>
            <w:vMerge/>
          </w:tcPr>
          <w:p w14:paraId="242AA81E" w14:textId="77777777" w:rsidR="006B03D4" w:rsidRPr="006B03D4" w:rsidRDefault="006B03D4" w:rsidP="006B03D4">
            <w:pPr>
              <w:rPr>
                <w:rFonts w:cs="Arial"/>
                <w:sz w:val="16"/>
                <w:szCs w:val="16"/>
                <w:lang w:val="es-419" w:eastAsia="es-MX"/>
              </w:rPr>
            </w:pPr>
          </w:p>
        </w:tc>
      </w:tr>
      <w:tr w:rsidR="006B03D4" w:rsidRPr="006B03D4" w14:paraId="3574CADD" w14:textId="77777777" w:rsidTr="003D25E5">
        <w:trPr>
          <w:trHeight w:val="473"/>
          <w:jc w:val="right"/>
        </w:trPr>
        <w:tc>
          <w:tcPr>
            <w:tcW w:w="564" w:type="dxa"/>
            <w:shd w:val="clear" w:color="auto" w:fill="auto"/>
            <w:vAlign w:val="center"/>
          </w:tcPr>
          <w:p w14:paraId="3C0F66BC" w14:textId="77777777" w:rsidR="006B03D4" w:rsidRPr="006B03D4" w:rsidRDefault="006B03D4" w:rsidP="006B03D4">
            <w:pPr>
              <w:spacing w:before="240" w:line="288" w:lineRule="auto"/>
              <w:jc w:val="center"/>
              <w:rPr>
                <w:rFonts w:eastAsia="Arial Unicode MS" w:cs="Arial"/>
                <w:b/>
                <w:sz w:val="16"/>
                <w:szCs w:val="16"/>
                <w:lang w:val="es-419" w:eastAsia="es-MX"/>
              </w:rPr>
            </w:pPr>
            <w:r w:rsidRPr="006B03D4">
              <w:rPr>
                <w:rFonts w:cs="Arial"/>
                <w:b/>
                <w:sz w:val="16"/>
                <w:szCs w:val="16"/>
                <w:lang w:val="es-419" w:eastAsia="es-MX"/>
              </w:rPr>
              <w:t>3</w:t>
            </w:r>
          </w:p>
        </w:tc>
        <w:tc>
          <w:tcPr>
            <w:tcW w:w="4114" w:type="dxa"/>
            <w:shd w:val="clear" w:color="auto" w:fill="auto"/>
            <w:vAlign w:val="center"/>
          </w:tcPr>
          <w:p w14:paraId="35E5035A" w14:textId="77777777" w:rsidR="006B03D4" w:rsidRPr="006B03D4" w:rsidRDefault="006B03D4" w:rsidP="001C054E">
            <w:pPr>
              <w:spacing w:before="120"/>
              <w:contextualSpacing/>
              <w:jc w:val="both"/>
              <w:rPr>
                <w:rFonts w:cs="Arial"/>
                <w:color w:val="000000"/>
                <w:sz w:val="16"/>
                <w:szCs w:val="16"/>
                <w:lang w:eastAsia="es-MX"/>
              </w:rPr>
            </w:pPr>
            <w:r w:rsidRPr="006B03D4">
              <w:rPr>
                <w:rFonts w:cs="Arial"/>
                <w:color w:val="000000"/>
                <w:sz w:val="16"/>
                <w:szCs w:val="16"/>
                <w:lang w:eastAsia="es-MX"/>
              </w:rPr>
              <w:t xml:space="preserve">Documento por parte del </w:t>
            </w:r>
            <w:r w:rsidRPr="006B03D4">
              <w:rPr>
                <w:rFonts w:cs="Arial"/>
                <w:b/>
                <w:bCs/>
                <w:sz w:val="16"/>
                <w:szCs w:val="16"/>
                <w:lang w:eastAsia="es-MX"/>
              </w:rPr>
              <w:t>“Proveedor”</w:t>
            </w:r>
            <w:r w:rsidRPr="006B03D4">
              <w:rPr>
                <w:rFonts w:cs="Arial"/>
                <w:sz w:val="16"/>
                <w:szCs w:val="16"/>
                <w:lang w:eastAsia="es-MX"/>
              </w:rPr>
              <w:t xml:space="preserve"> </w:t>
            </w:r>
            <w:r w:rsidRPr="006B03D4">
              <w:rPr>
                <w:rFonts w:cs="Arial"/>
                <w:color w:val="000000"/>
                <w:sz w:val="16"/>
                <w:szCs w:val="16"/>
                <w:lang w:eastAsia="es-MX"/>
              </w:rPr>
              <w:t xml:space="preserve">con el procedimiento para hacer uso del soporte técnico y las actualizaciones disponibles del </w:t>
            </w:r>
            <w:r w:rsidRPr="006B03D4">
              <w:rPr>
                <w:rFonts w:cs="Arial"/>
                <w:b/>
                <w:bCs/>
                <w:color w:val="000000"/>
                <w:sz w:val="16"/>
                <w:szCs w:val="16"/>
                <w:lang w:eastAsia="es-MX"/>
              </w:rPr>
              <w:t>software Red Hat Virtualization</w:t>
            </w:r>
            <w:r w:rsidRPr="006B03D4">
              <w:rPr>
                <w:rFonts w:cs="Arial"/>
                <w:color w:val="000000"/>
                <w:sz w:val="16"/>
                <w:szCs w:val="16"/>
                <w:lang w:eastAsia="es-MX"/>
              </w:rPr>
              <w:t xml:space="preserve"> y </w:t>
            </w:r>
            <w:r w:rsidRPr="006B03D4">
              <w:rPr>
                <w:rFonts w:cs="Arial"/>
                <w:sz w:val="16"/>
                <w:szCs w:val="16"/>
                <w:lang w:eastAsia="es-MX"/>
              </w:rPr>
              <w:t xml:space="preserve">el </w:t>
            </w:r>
            <w:r w:rsidRPr="006B03D4">
              <w:rPr>
                <w:rFonts w:cs="Arial"/>
                <w:b/>
                <w:bCs/>
                <w:sz w:val="16"/>
                <w:szCs w:val="16"/>
                <w:lang w:eastAsia="es-MX"/>
              </w:rPr>
              <w:t>software Red Hat Enterprise Linux for Virtual Datacenters with Satellite</w:t>
            </w:r>
            <w:r w:rsidRPr="006B03D4">
              <w:rPr>
                <w:rFonts w:cs="Arial"/>
                <w:color w:val="000000"/>
                <w:sz w:val="16"/>
                <w:szCs w:val="16"/>
                <w:lang w:eastAsia="es-MX"/>
              </w:rPr>
              <w:t>, mediante el acceso al sitio web del “</w:t>
            </w:r>
            <w:r w:rsidRPr="006B03D4">
              <w:rPr>
                <w:rFonts w:cs="Arial"/>
                <w:b/>
                <w:bCs/>
                <w:color w:val="000000"/>
                <w:sz w:val="16"/>
                <w:szCs w:val="16"/>
                <w:lang w:eastAsia="es-MX"/>
              </w:rPr>
              <w:t>Fabricante Red Hat, S. de R.L. de C.V.”</w:t>
            </w:r>
            <w:r w:rsidRPr="006B03D4">
              <w:rPr>
                <w:rFonts w:cs="Arial"/>
                <w:color w:val="000000"/>
                <w:sz w:val="16"/>
                <w:szCs w:val="16"/>
                <w:lang w:eastAsia="es-MX"/>
              </w:rPr>
              <w:t xml:space="preserve"> y vía telefónica, que debe incluir al menos, las características señaladas en el Numeral “3.1 Características del soporte técnico”.</w:t>
            </w:r>
          </w:p>
        </w:tc>
        <w:tc>
          <w:tcPr>
            <w:tcW w:w="2126" w:type="dxa"/>
            <w:vMerge/>
          </w:tcPr>
          <w:p w14:paraId="2DBE715B" w14:textId="77777777" w:rsidR="006B03D4" w:rsidRPr="006B03D4" w:rsidRDefault="006B03D4" w:rsidP="006B03D4">
            <w:pPr>
              <w:rPr>
                <w:rFonts w:cs="Arial"/>
                <w:sz w:val="16"/>
                <w:szCs w:val="16"/>
                <w:lang w:val="es-419" w:eastAsia="es-MX"/>
              </w:rPr>
            </w:pPr>
          </w:p>
        </w:tc>
        <w:tc>
          <w:tcPr>
            <w:tcW w:w="1985" w:type="dxa"/>
            <w:vMerge/>
          </w:tcPr>
          <w:p w14:paraId="7E0F8BD8" w14:textId="77777777" w:rsidR="006B03D4" w:rsidRPr="006B03D4" w:rsidRDefault="006B03D4" w:rsidP="006B03D4">
            <w:pPr>
              <w:rPr>
                <w:rFonts w:cs="Arial"/>
                <w:sz w:val="16"/>
                <w:szCs w:val="16"/>
                <w:lang w:val="es-419" w:eastAsia="es-MX"/>
              </w:rPr>
            </w:pPr>
          </w:p>
        </w:tc>
      </w:tr>
    </w:tbl>
    <w:p w14:paraId="5C97619E" w14:textId="77777777" w:rsidR="006B03D4" w:rsidRPr="006B03D4" w:rsidRDefault="006B03D4" w:rsidP="006B03D4">
      <w:pPr>
        <w:ind w:left="432"/>
        <w:contextualSpacing/>
        <w:jc w:val="center"/>
        <w:rPr>
          <w:rFonts w:ascii="Arial" w:eastAsia="Arial" w:hAnsi="Arial" w:cs="Arial"/>
          <w:spacing w:val="2"/>
          <w:lang w:val="es-419" w:eastAsia="en-US"/>
        </w:rPr>
      </w:pPr>
      <w:r w:rsidRPr="006B03D4">
        <w:rPr>
          <w:rFonts w:ascii="Arial" w:eastAsia="Arial" w:hAnsi="Arial" w:cs="Arial"/>
          <w:spacing w:val="2"/>
          <w:lang w:val="es-419" w:eastAsia="en-US"/>
        </w:rPr>
        <w:t>Tabla 5. Entregables de Virtualización (Partida 1)</w:t>
      </w:r>
    </w:p>
    <w:p w14:paraId="3688C25D" w14:textId="77777777" w:rsidR="006B03D4" w:rsidRPr="006B03D4" w:rsidRDefault="006B03D4" w:rsidP="006B03D4">
      <w:pPr>
        <w:jc w:val="both"/>
        <w:rPr>
          <w:rFonts w:ascii="Arial" w:eastAsia="Arial" w:hAnsi="Arial" w:cs="Arial"/>
          <w:b/>
          <w:lang w:val="es-419" w:eastAsia="en-US"/>
        </w:rPr>
      </w:pPr>
    </w:p>
    <w:p w14:paraId="37954D11" w14:textId="77777777" w:rsidR="006B03D4" w:rsidRPr="006B03D4" w:rsidRDefault="006B03D4" w:rsidP="00517AEB">
      <w:pPr>
        <w:keepNext/>
        <w:numPr>
          <w:ilvl w:val="0"/>
          <w:numId w:val="115"/>
        </w:numPr>
        <w:contextualSpacing/>
        <w:jc w:val="both"/>
        <w:outlineLvl w:val="1"/>
        <w:rPr>
          <w:rFonts w:ascii="Arial" w:eastAsia="SimHei" w:hAnsi="Arial" w:cs="Arial"/>
          <w:b/>
          <w:lang w:eastAsia="en-US"/>
        </w:rPr>
      </w:pPr>
      <w:bookmarkStart w:id="1352" w:name="_Toc172281423"/>
      <w:r w:rsidRPr="006B03D4">
        <w:rPr>
          <w:rFonts w:ascii="Arial" w:eastAsia="SimHei" w:hAnsi="Arial" w:cs="Arial"/>
          <w:b/>
          <w:lang w:eastAsia="en-US"/>
        </w:rPr>
        <w:lastRenderedPageBreak/>
        <w:t xml:space="preserve">Partida </w:t>
      </w:r>
      <w:r w:rsidRPr="006B03D4">
        <w:rPr>
          <w:rFonts w:ascii="Arial" w:eastAsia="SimHei" w:hAnsi="Arial" w:cs="Arial"/>
          <w:b/>
          <w:caps/>
          <w:lang w:eastAsia="en-US"/>
        </w:rPr>
        <w:t>2</w:t>
      </w:r>
      <w:r w:rsidRPr="006B03D4">
        <w:rPr>
          <w:rFonts w:ascii="Arial" w:eastAsia="SimHei" w:hAnsi="Arial" w:cs="Arial"/>
          <w:b/>
          <w:lang w:eastAsia="en-US"/>
        </w:rPr>
        <w:t>. Renovación de suscripciones al soporte técnico y actualizaciones para el software de sistema operativo Red Hat Enterprise Linux Server</w:t>
      </w:r>
      <w:bookmarkEnd w:id="1352"/>
    </w:p>
    <w:p w14:paraId="75BA5280" w14:textId="77777777" w:rsidR="006B03D4" w:rsidRPr="006B03D4" w:rsidRDefault="006B03D4" w:rsidP="006B03D4">
      <w:pPr>
        <w:ind w:left="720"/>
        <w:rPr>
          <w:rFonts w:ascii="Arial" w:eastAsia="SimSun" w:hAnsi="Arial" w:cs="Arial"/>
          <w:bCs/>
          <w:lang w:val="es-419" w:eastAsia="en-US"/>
        </w:rPr>
      </w:pPr>
    </w:p>
    <w:p w14:paraId="07FBE3BA" w14:textId="77777777" w:rsidR="006B03D4" w:rsidRPr="006B03D4" w:rsidRDefault="006B03D4" w:rsidP="006B03D4">
      <w:pPr>
        <w:ind w:left="720"/>
        <w:rPr>
          <w:rFonts w:ascii="Arial" w:eastAsia="Arial" w:hAnsi="Arial" w:cs="Arial"/>
          <w:b/>
          <w:smallCaps/>
          <w:lang w:val="es-ES" w:eastAsia="en-US"/>
        </w:rPr>
      </w:pPr>
      <w:r w:rsidRPr="006B03D4">
        <w:rPr>
          <w:rFonts w:ascii="Arial" w:eastAsia="Arial" w:hAnsi="Arial" w:cs="Arial"/>
          <w:lang w:val="es-ES" w:eastAsia="en-US"/>
        </w:rPr>
        <w:t>El “</w:t>
      </w:r>
      <w:r w:rsidRPr="006B03D4">
        <w:rPr>
          <w:rFonts w:ascii="Arial" w:eastAsia="Arial" w:hAnsi="Arial" w:cs="Arial"/>
          <w:b/>
          <w:bCs/>
          <w:lang w:val="es-ES" w:eastAsia="en-US"/>
        </w:rPr>
        <w:t>Instituto</w:t>
      </w:r>
      <w:r w:rsidRPr="006B03D4">
        <w:rPr>
          <w:rFonts w:ascii="Arial" w:eastAsia="Arial" w:hAnsi="Arial" w:cs="Arial"/>
          <w:lang w:val="es-ES" w:eastAsia="en-US"/>
        </w:rPr>
        <w:t xml:space="preserve">” requiere la renovación de suscripciones al soporte técnico y actualizaciones del </w:t>
      </w:r>
      <w:r w:rsidRPr="006B03D4">
        <w:rPr>
          <w:rFonts w:ascii="Arial" w:eastAsia="Arial" w:hAnsi="Arial" w:cs="Arial"/>
          <w:b/>
          <w:bCs/>
          <w:lang w:val="es-ES" w:eastAsia="en-US"/>
        </w:rPr>
        <w:t>software de Sistema Operativo Red Hat Enterprise Linux Server</w:t>
      </w:r>
      <w:r w:rsidRPr="006B03D4">
        <w:rPr>
          <w:rFonts w:ascii="Arial" w:eastAsia="Arial" w:hAnsi="Arial" w:cs="Arial"/>
          <w:lang w:val="es-ES" w:eastAsia="en-US"/>
        </w:rPr>
        <w:t>, conforme a lo siguiente:</w:t>
      </w:r>
    </w:p>
    <w:p w14:paraId="655C0759" w14:textId="77777777" w:rsidR="006B03D4" w:rsidRPr="006B03D4" w:rsidRDefault="006B03D4" w:rsidP="006B03D4">
      <w:pPr>
        <w:ind w:left="720"/>
        <w:rPr>
          <w:rFonts w:ascii="Arial" w:eastAsia="SimSun" w:hAnsi="Arial" w:cs="Arial"/>
          <w:bCs/>
          <w:lang w:val="es-419" w:eastAsia="en-US"/>
        </w:rPr>
      </w:pPr>
    </w:p>
    <w:tbl>
      <w:tblPr>
        <w:tblW w:w="8516" w:type="dxa"/>
        <w:jc w:val="center"/>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ayout w:type="fixed"/>
        <w:tblLook w:val="04A0" w:firstRow="1" w:lastRow="0" w:firstColumn="1" w:lastColumn="0" w:noHBand="0" w:noVBand="1"/>
      </w:tblPr>
      <w:tblGrid>
        <w:gridCol w:w="5580"/>
        <w:gridCol w:w="1094"/>
        <w:gridCol w:w="1842"/>
      </w:tblGrid>
      <w:tr w:rsidR="006B03D4" w:rsidRPr="006B03D4" w14:paraId="61650D36" w14:textId="77777777" w:rsidTr="003D25E5">
        <w:trPr>
          <w:trHeight w:val="268"/>
          <w:jc w:val="center"/>
        </w:trPr>
        <w:tc>
          <w:tcPr>
            <w:tcW w:w="5580" w:type="dxa"/>
            <w:shd w:val="clear" w:color="auto" w:fill="512F73"/>
            <w:vAlign w:val="center"/>
          </w:tcPr>
          <w:p w14:paraId="1692C4B1" w14:textId="77777777" w:rsidR="006B03D4" w:rsidRPr="006B03D4" w:rsidRDefault="006B03D4" w:rsidP="006B03D4">
            <w:pPr>
              <w:jc w:val="center"/>
              <w:rPr>
                <w:rFonts w:ascii="Arial" w:eastAsia="Arial" w:hAnsi="Arial" w:cs="Arial"/>
                <w:b/>
                <w:color w:val="FFFFFF"/>
                <w:sz w:val="16"/>
                <w:szCs w:val="16"/>
                <w:lang w:val="es-ES" w:eastAsia="en-US"/>
              </w:rPr>
            </w:pPr>
            <w:r w:rsidRPr="006B03D4">
              <w:rPr>
                <w:rFonts w:ascii="Arial" w:eastAsia="Arial" w:hAnsi="Arial" w:cs="Arial"/>
                <w:b/>
                <w:color w:val="FFFFFF"/>
                <w:sz w:val="16"/>
                <w:szCs w:val="16"/>
                <w:lang w:val="es-ES" w:eastAsia="en-US"/>
              </w:rPr>
              <w:t>Descripción</w:t>
            </w:r>
          </w:p>
        </w:tc>
        <w:tc>
          <w:tcPr>
            <w:tcW w:w="1094" w:type="dxa"/>
            <w:shd w:val="clear" w:color="auto" w:fill="512F73"/>
            <w:vAlign w:val="center"/>
          </w:tcPr>
          <w:p w14:paraId="1790683C" w14:textId="77777777" w:rsidR="006B03D4" w:rsidRPr="006B03D4" w:rsidRDefault="006B03D4" w:rsidP="006B03D4">
            <w:pPr>
              <w:jc w:val="center"/>
              <w:rPr>
                <w:rFonts w:ascii="Arial" w:eastAsia="Arial" w:hAnsi="Arial" w:cs="Arial"/>
                <w:b/>
                <w:color w:val="FFFFFF"/>
                <w:sz w:val="16"/>
                <w:szCs w:val="16"/>
                <w:lang w:val="es-ES" w:eastAsia="en-US"/>
              </w:rPr>
            </w:pPr>
            <w:r w:rsidRPr="006B03D4">
              <w:rPr>
                <w:rFonts w:ascii="Arial" w:eastAsia="Arial" w:hAnsi="Arial" w:cs="Arial"/>
                <w:b/>
                <w:color w:val="FFFFFF"/>
                <w:sz w:val="16"/>
                <w:szCs w:val="16"/>
                <w:lang w:val="es-ES" w:eastAsia="en-US"/>
              </w:rPr>
              <w:t>Cantidad</w:t>
            </w:r>
          </w:p>
        </w:tc>
        <w:tc>
          <w:tcPr>
            <w:tcW w:w="1842" w:type="dxa"/>
            <w:shd w:val="clear" w:color="auto" w:fill="512F73"/>
            <w:vAlign w:val="center"/>
          </w:tcPr>
          <w:p w14:paraId="19FB868A" w14:textId="77777777" w:rsidR="006B03D4" w:rsidRPr="006B03D4" w:rsidRDefault="006B03D4" w:rsidP="006B03D4">
            <w:pPr>
              <w:jc w:val="center"/>
              <w:rPr>
                <w:rFonts w:ascii="Arial" w:eastAsia="Arial" w:hAnsi="Arial" w:cs="Arial"/>
                <w:b/>
                <w:color w:val="FFFFFF"/>
                <w:sz w:val="16"/>
                <w:szCs w:val="16"/>
                <w:lang w:val="es-ES" w:eastAsia="en-US"/>
              </w:rPr>
            </w:pPr>
            <w:r w:rsidRPr="006B03D4">
              <w:rPr>
                <w:rFonts w:ascii="Arial" w:eastAsia="Arial" w:hAnsi="Arial" w:cs="Arial"/>
                <w:b/>
                <w:color w:val="FFFFFF"/>
                <w:sz w:val="16"/>
                <w:szCs w:val="16"/>
                <w:lang w:val="es-ES" w:eastAsia="en-US"/>
              </w:rPr>
              <w:t>Tipo de Soporte</w:t>
            </w:r>
          </w:p>
        </w:tc>
      </w:tr>
      <w:tr w:rsidR="006B03D4" w:rsidRPr="006B03D4" w14:paraId="5A85C51E" w14:textId="77777777" w:rsidTr="003D25E5">
        <w:trPr>
          <w:trHeight w:val="257"/>
          <w:jc w:val="center"/>
        </w:trPr>
        <w:tc>
          <w:tcPr>
            <w:tcW w:w="5580" w:type="dxa"/>
            <w:vAlign w:val="center"/>
          </w:tcPr>
          <w:p w14:paraId="7CB8A97B" w14:textId="77777777" w:rsidR="006B03D4" w:rsidRPr="006B03D4" w:rsidRDefault="006B03D4" w:rsidP="006B03D4">
            <w:pPr>
              <w:jc w:val="both"/>
              <w:rPr>
                <w:rFonts w:ascii="Arial" w:eastAsia="Arial" w:hAnsi="Arial" w:cs="Arial"/>
                <w:b/>
                <w:sz w:val="16"/>
                <w:szCs w:val="16"/>
                <w:lang w:val="es-ES" w:eastAsia="en-US"/>
              </w:rPr>
            </w:pPr>
            <w:r w:rsidRPr="006B03D4">
              <w:rPr>
                <w:rFonts w:ascii="Arial" w:eastAsia="Arial" w:hAnsi="Arial" w:cs="Arial"/>
                <w:sz w:val="16"/>
                <w:szCs w:val="16"/>
                <w:lang w:val="es-ES" w:eastAsia="en-US"/>
              </w:rPr>
              <w:t xml:space="preserve">Suscripción de soporte técnico y actualizaciones para el </w:t>
            </w:r>
            <w:r w:rsidRPr="006B03D4">
              <w:rPr>
                <w:rFonts w:ascii="Arial" w:eastAsia="Arial" w:hAnsi="Arial" w:cs="Arial"/>
                <w:b/>
                <w:bCs/>
                <w:sz w:val="16"/>
                <w:szCs w:val="16"/>
                <w:lang w:val="es-ES" w:eastAsia="en-US"/>
              </w:rPr>
              <w:t>software de Sistema Operativo Red Hat Enterprise Linux Server</w:t>
            </w:r>
          </w:p>
        </w:tc>
        <w:tc>
          <w:tcPr>
            <w:tcW w:w="1094" w:type="dxa"/>
            <w:vAlign w:val="center"/>
          </w:tcPr>
          <w:p w14:paraId="534ABDDB" w14:textId="77777777" w:rsidR="006B03D4" w:rsidRPr="006B03D4" w:rsidRDefault="006B03D4" w:rsidP="006B03D4">
            <w:pPr>
              <w:jc w:val="center"/>
              <w:rPr>
                <w:rFonts w:ascii="Arial" w:eastAsia="Arial" w:hAnsi="Arial" w:cs="Arial"/>
                <w:b/>
                <w:sz w:val="16"/>
                <w:szCs w:val="16"/>
                <w:lang w:val="es-ES" w:eastAsia="en-US"/>
              </w:rPr>
            </w:pPr>
            <w:r w:rsidRPr="006B03D4">
              <w:rPr>
                <w:rFonts w:ascii="Arial" w:eastAsia="Arial" w:hAnsi="Arial" w:cs="Arial"/>
                <w:b/>
                <w:sz w:val="16"/>
                <w:szCs w:val="16"/>
                <w:lang w:val="es-ES" w:eastAsia="en-US"/>
              </w:rPr>
              <w:t>9</w:t>
            </w:r>
          </w:p>
        </w:tc>
        <w:tc>
          <w:tcPr>
            <w:tcW w:w="1842" w:type="dxa"/>
            <w:vAlign w:val="center"/>
          </w:tcPr>
          <w:p w14:paraId="7562633B" w14:textId="77777777" w:rsidR="006B03D4" w:rsidRPr="006B03D4" w:rsidRDefault="006B03D4" w:rsidP="006B03D4">
            <w:pPr>
              <w:jc w:val="center"/>
              <w:rPr>
                <w:rFonts w:ascii="Arial" w:eastAsia="Arial" w:hAnsi="Arial" w:cs="Arial"/>
                <w:color w:val="000000"/>
                <w:sz w:val="16"/>
                <w:szCs w:val="16"/>
                <w:lang w:val="es-ES" w:eastAsia="en-US"/>
              </w:rPr>
            </w:pPr>
            <w:r w:rsidRPr="006B03D4">
              <w:rPr>
                <w:rFonts w:ascii="Arial" w:eastAsia="Arial" w:hAnsi="Arial" w:cs="Arial"/>
                <w:sz w:val="16"/>
                <w:szCs w:val="16"/>
                <w:lang w:val="es-ES" w:eastAsia="en-US"/>
              </w:rPr>
              <w:t>Production Support Premium</w:t>
            </w:r>
          </w:p>
        </w:tc>
      </w:tr>
    </w:tbl>
    <w:p w14:paraId="58E8054F" w14:textId="77777777" w:rsidR="006B03D4" w:rsidRPr="006B03D4" w:rsidRDefault="006B03D4" w:rsidP="006B03D4">
      <w:pPr>
        <w:ind w:left="720"/>
        <w:jc w:val="center"/>
        <w:rPr>
          <w:rFonts w:ascii="Arial" w:eastAsia="Arial" w:hAnsi="Arial" w:cs="Arial"/>
          <w:lang w:val="es-ES" w:eastAsia="en-US"/>
        </w:rPr>
      </w:pPr>
      <w:r w:rsidRPr="006B03D4">
        <w:rPr>
          <w:rFonts w:ascii="Arial" w:eastAsia="Arial" w:hAnsi="Arial" w:cs="Arial"/>
          <w:lang w:val="es-ES" w:eastAsia="en-US"/>
        </w:rPr>
        <w:t>Tabla 6. Requerimiento de suscripciones de Sistema Operativo (Partida 2)</w:t>
      </w:r>
    </w:p>
    <w:p w14:paraId="582099BD" w14:textId="77777777" w:rsidR="006B03D4" w:rsidRPr="006B03D4" w:rsidRDefault="006B03D4" w:rsidP="006B03D4">
      <w:pPr>
        <w:ind w:left="720"/>
        <w:jc w:val="both"/>
        <w:rPr>
          <w:rFonts w:ascii="Arial" w:eastAsia="SimSun" w:hAnsi="Arial" w:cs="Arial"/>
          <w:bCs/>
          <w:lang w:val="es-419" w:eastAsia="en-US"/>
        </w:rPr>
      </w:pPr>
    </w:p>
    <w:p w14:paraId="75B6D308" w14:textId="77777777" w:rsidR="006B03D4" w:rsidRPr="006B03D4" w:rsidRDefault="006B03D4" w:rsidP="00517AEB">
      <w:pPr>
        <w:keepNext/>
        <w:numPr>
          <w:ilvl w:val="1"/>
          <w:numId w:val="120"/>
        </w:numPr>
        <w:contextualSpacing/>
        <w:outlineLvl w:val="2"/>
        <w:rPr>
          <w:rFonts w:ascii="Arial" w:eastAsia="SimHei" w:hAnsi="Arial" w:cs="Arial"/>
          <w:b/>
          <w:lang w:eastAsia="en-US"/>
        </w:rPr>
      </w:pPr>
      <w:bookmarkStart w:id="1353" w:name="_Toc172281424"/>
      <w:r w:rsidRPr="006B03D4">
        <w:rPr>
          <w:rFonts w:ascii="Arial" w:eastAsia="SimHei" w:hAnsi="Arial" w:cs="Arial"/>
          <w:b/>
          <w:lang w:eastAsia="en-US"/>
        </w:rPr>
        <w:t>Características del soporte técnico</w:t>
      </w:r>
      <w:bookmarkEnd w:id="1353"/>
    </w:p>
    <w:p w14:paraId="01CABEEA" w14:textId="77777777" w:rsidR="006B03D4" w:rsidRPr="006B03D4" w:rsidRDefault="006B03D4" w:rsidP="006B03D4">
      <w:pPr>
        <w:ind w:left="1224"/>
        <w:rPr>
          <w:rFonts w:ascii="Arial" w:eastAsia="Arial" w:hAnsi="Arial" w:cs="Arial"/>
          <w:lang w:val="es-419"/>
        </w:rPr>
      </w:pPr>
    </w:p>
    <w:p w14:paraId="5A0AC4CA" w14:textId="77777777" w:rsidR="006B03D4" w:rsidRPr="006B03D4" w:rsidRDefault="006B03D4" w:rsidP="006B03D4">
      <w:pPr>
        <w:ind w:left="1224"/>
        <w:jc w:val="both"/>
        <w:rPr>
          <w:rFonts w:ascii="Arial" w:eastAsia="Arial" w:hAnsi="Arial" w:cs="Arial"/>
          <w:lang w:val="es-ES" w:eastAsia="en-US"/>
        </w:rPr>
      </w:pPr>
      <w:r w:rsidRPr="006B03D4">
        <w:rPr>
          <w:rFonts w:ascii="Arial" w:eastAsia="Arial" w:hAnsi="Arial" w:cs="Arial"/>
          <w:lang w:val="es-ES" w:eastAsia="en-US"/>
        </w:rPr>
        <w:t xml:space="preserve">El </w:t>
      </w:r>
      <w:r w:rsidRPr="006B03D4">
        <w:rPr>
          <w:rFonts w:ascii="Arial" w:eastAsia="Arial" w:hAnsi="Arial" w:cs="Arial"/>
          <w:b/>
          <w:bCs/>
          <w:lang w:val="es-ES" w:eastAsia="en-US"/>
        </w:rPr>
        <w:t>“Instituto”</w:t>
      </w:r>
      <w:r w:rsidRPr="006B03D4">
        <w:rPr>
          <w:rFonts w:ascii="Arial" w:eastAsia="Arial" w:hAnsi="Arial" w:cs="Arial"/>
          <w:lang w:val="es-ES" w:eastAsia="en-US"/>
        </w:rPr>
        <w:t xml:space="preserve"> requiere el servicio de soporte técnico </w:t>
      </w:r>
      <w:r w:rsidRPr="006B03D4">
        <w:rPr>
          <w:rFonts w:ascii="Arial" w:eastAsia="Arial" w:hAnsi="Arial" w:cs="Arial"/>
          <w:b/>
          <w:bCs/>
          <w:lang w:val="es-ES" w:eastAsia="en-US"/>
        </w:rPr>
        <w:t xml:space="preserve">“Production Support Premium” </w:t>
      </w:r>
      <w:r w:rsidRPr="006B03D4">
        <w:rPr>
          <w:rFonts w:ascii="Arial" w:eastAsia="Arial" w:hAnsi="Arial" w:cs="Arial"/>
          <w:lang w:val="es-ES" w:eastAsia="en-US"/>
        </w:rPr>
        <w:t xml:space="preserve">y actualizaciones </w:t>
      </w:r>
      <w:bookmarkStart w:id="1354" w:name="_Hlk161159741"/>
      <w:r w:rsidRPr="006B03D4">
        <w:rPr>
          <w:rFonts w:ascii="Arial" w:eastAsia="Arial" w:hAnsi="Arial" w:cs="Arial"/>
          <w:lang w:val="es-ES" w:eastAsia="en-US"/>
        </w:rPr>
        <w:t xml:space="preserve">para el </w:t>
      </w:r>
      <w:r w:rsidRPr="006B03D4">
        <w:rPr>
          <w:rFonts w:ascii="Arial" w:eastAsia="Arial" w:hAnsi="Arial" w:cs="Arial"/>
          <w:b/>
          <w:bCs/>
          <w:lang w:val="es-ES" w:eastAsia="en-US"/>
        </w:rPr>
        <w:t>software de Sistema Operativo Red Hat Enterprise Linux Server</w:t>
      </w:r>
      <w:bookmarkEnd w:id="1354"/>
      <w:r w:rsidRPr="006B03D4">
        <w:rPr>
          <w:rFonts w:ascii="Arial" w:eastAsia="Arial" w:hAnsi="Arial" w:cs="Arial"/>
          <w:bCs/>
          <w:lang w:val="es-ES" w:eastAsia="en-US"/>
        </w:rPr>
        <w:t xml:space="preserve">, directamente </w:t>
      </w:r>
      <w:r w:rsidRPr="006B03D4">
        <w:rPr>
          <w:rFonts w:ascii="Arial" w:eastAsia="Arial" w:hAnsi="Arial" w:cs="Arial"/>
          <w:lang w:val="es-ES" w:eastAsia="en-US"/>
        </w:rPr>
        <w:t>con el “</w:t>
      </w:r>
      <w:r w:rsidRPr="006B03D4">
        <w:rPr>
          <w:rFonts w:ascii="Arial" w:eastAsia="Arial" w:hAnsi="Arial" w:cs="Arial"/>
          <w:b/>
          <w:lang w:val="es-ES" w:eastAsia="en-US"/>
        </w:rPr>
        <w:t>Fabricante</w:t>
      </w:r>
      <w:r w:rsidRPr="006B03D4">
        <w:rPr>
          <w:rFonts w:ascii="Arial" w:eastAsia="Calibri" w:hAnsi="Arial" w:cs="Arial"/>
          <w:lang w:val="es-ES" w:eastAsia="en-US"/>
        </w:rPr>
        <w:t xml:space="preserve"> </w:t>
      </w:r>
      <w:r w:rsidRPr="006B03D4">
        <w:rPr>
          <w:rFonts w:ascii="Arial" w:eastAsia="Arial" w:hAnsi="Arial" w:cs="Arial"/>
          <w:b/>
          <w:lang w:val="es-ES" w:eastAsia="en-US"/>
        </w:rPr>
        <w:t>Red Hat, S. de R.L. de C.V.</w:t>
      </w:r>
      <w:r w:rsidRPr="006B03D4">
        <w:rPr>
          <w:rFonts w:ascii="Arial" w:eastAsia="Arial" w:hAnsi="Arial" w:cs="Arial"/>
          <w:lang w:val="es-ES" w:eastAsia="en-US"/>
        </w:rPr>
        <w:t>”, para las suscripciones referidas en la Tabla “6. Requerimiento de suscripciones de Sistema Operativo (Partida 2)” del Numeral “4. Partida 2. Renovación de suscripciones al soporte técnico y actualizaciones para el software de Sistema Operativo Red Hat Enterprise Linux Server”. Asimismo, el servicio de soporte técnico debe constar de forma enunciativa más no limitativa de lo siguiente:</w:t>
      </w:r>
    </w:p>
    <w:p w14:paraId="6A2C528C" w14:textId="77777777" w:rsidR="006B03D4" w:rsidRPr="006B03D4" w:rsidRDefault="006B03D4" w:rsidP="006B03D4">
      <w:pPr>
        <w:ind w:left="1224"/>
        <w:jc w:val="both"/>
        <w:rPr>
          <w:rFonts w:ascii="Arial" w:eastAsia="Arial" w:hAnsi="Arial" w:cs="Arial"/>
          <w:bCs/>
          <w:lang w:val="es-ES" w:eastAsia="en-US"/>
        </w:rPr>
      </w:pPr>
    </w:p>
    <w:p w14:paraId="4167BB8C" w14:textId="77777777" w:rsidR="006B03D4" w:rsidRPr="006B03D4" w:rsidRDefault="006B03D4" w:rsidP="00517AEB">
      <w:pPr>
        <w:numPr>
          <w:ilvl w:val="1"/>
          <w:numId w:val="117"/>
        </w:numPr>
        <w:pBdr>
          <w:top w:val="nil"/>
          <w:left w:val="nil"/>
          <w:bottom w:val="nil"/>
          <w:right w:val="nil"/>
          <w:between w:val="nil"/>
        </w:pBdr>
        <w:ind w:left="1560" w:hanging="284"/>
        <w:jc w:val="both"/>
        <w:rPr>
          <w:rFonts w:ascii="Arial" w:eastAsia="Arial" w:hAnsi="Arial" w:cs="Arial"/>
          <w:color w:val="000000"/>
          <w:lang w:val="es-ES" w:eastAsia="en-US"/>
        </w:rPr>
      </w:pPr>
      <w:r w:rsidRPr="006B03D4">
        <w:rPr>
          <w:rFonts w:ascii="Arial" w:eastAsia="Arial" w:hAnsi="Arial" w:cs="Arial"/>
          <w:color w:val="000000"/>
          <w:lang w:val="es-ES" w:eastAsia="en-US"/>
        </w:rPr>
        <w:t>Acceso al sitio web del “</w:t>
      </w:r>
      <w:r w:rsidRPr="006B03D4">
        <w:rPr>
          <w:rFonts w:ascii="Arial" w:eastAsia="Arial" w:hAnsi="Arial" w:cs="Arial"/>
          <w:b/>
          <w:color w:val="000000"/>
          <w:lang w:val="es-ES" w:eastAsia="en-US"/>
        </w:rPr>
        <w:t>Fabricante</w:t>
      </w:r>
      <w:r w:rsidRPr="006B03D4">
        <w:rPr>
          <w:rFonts w:ascii="Arial" w:eastAsia="Calibri" w:hAnsi="Arial" w:cs="Arial"/>
          <w:color w:val="000000"/>
          <w:lang w:val="es-ES" w:eastAsia="en-US"/>
        </w:rPr>
        <w:t xml:space="preserve"> </w:t>
      </w:r>
      <w:r w:rsidRPr="006B03D4">
        <w:rPr>
          <w:rFonts w:ascii="Arial" w:eastAsia="Arial" w:hAnsi="Arial" w:cs="Arial"/>
          <w:b/>
          <w:color w:val="000000"/>
          <w:lang w:val="es-ES" w:eastAsia="en-US"/>
        </w:rPr>
        <w:t>Red Hat, S. de R.L. de C.V.</w:t>
      </w:r>
      <w:r w:rsidRPr="006B03D4">
        <w:rPr>
          <w:rFonts w:ascii="Arial" w:eastAsia="Arial" w:hAnsi="Arial" w:cs="Arial"/>
          <w:color w:val="000000"/>
          <w:lang w:val="es-ES" w:eastAsia="en-US"/>
        </w:rPr>
        <w:t xml:space="preserve">” y vía telefónica para la gestión de casos de soporte técnico y consultas ilimitadas, relacionadas con el </w:t>
      </w:r>
      <w:r w:rsidRPr="006B03D4">
        <w:rPr>
          <w:rFonts w:ascii="Arial" w:eastAsia="Arial" w:hAnsi="Arial" w:cs="Arial"/>
          <w:b/>
          <w:color w:val="000000"/>
          <w:lang w:val="es-ES" w:eastAsia="en-US"/>
        </w:rPr>
        <w:t>software de Sistema Operativo Red Hat Enterprise Linux Server.</w:t>
      </w:r>
    </w:p>
    <w:p w14:paraId="4392B8E9" w14:textId="77777777" w:rsidR="006B03D4" w:rsidRPr="006B03D4" w:rsidRDefault="006B03D4" w:rsidP="00517AEB">
      <w:pPr>
        <w:numPr>
          <w:ilvl w:val="1"/>
          <w:numId w:val="117"/>
        </w:numPr>
        <w:pBdr>
          <w:top w:val="nil"/>
          <w:left w:val="nil"/>
          <w:bottom w:val="nil"/>
          <w:right w:val="nil"/>
          <w:between w:val="nil"/>
        </w:pBdr>
        <w:ind w:left="1560" w:hanging="284"/>
        <w:jc w:val="both"/>
        <w:rPr>
          <w:rFonts w:ascii="Arial" w:eastAsia="Arial" w:hAnsi="Arial" w:cs="Arial"/>
          <w:color w:val="000000"/>
          <w:lang w:val="es-ES" w:eastAsia="en-US"/>
        </w:rPr>
      </w:pPr>
      <w:r w:rsidRPr="006B03D4">
        <w:rPr>
          <w:rFonts w:ascii="Arial" w:eastAsia="Arial" w:hAnsi="Arial" w:cs="Arial"/>
          <w:color w:val="000000"/>
          <w:lang w:val="es-ES" w:eastAsia="en-US"/>
        </w:rPr>
        <w:t>Acceso a la documentación del “</w:t>
      </w:r>
      <w:r w:rsidRPr="006B03D4">
        <w:rPr>
          <w:rFonts w:ascii="Arial" w:eastAsia="Arial" w:hAnsi="Arial" w:cs="Arial"/>
          <w:b/>
          <w:color w:val="000000"/>
          <w:lang w:val="es-ES" w:eastAsia="en-US"/>
        </w:rPr>
        <w:t>Fabricante</w:t>
      </w:r>
      <w:r w:rsidRPr="006B03D4">
        <w:rPr>
          <w:rFonts w:ascii="Arial" w:eastAsia="Calibri" w:hAnsi="Arial" w:cs="Arial"/>
          <w:color w:val="000000"/>
          <w:lang w:val="es-ES" w:eastAsia="en-US"/>
        </w:rPr>
        <w:t xml:space="preserve"> </w:t>
      </w:r>
      <w:r w:rsidRPr="006B03D4">
        <w:rPr>
          <w:rFonts w:ascii="Arial" w:eastAsia="Arial" w:hAnsi="Arial" w:cs="Arial"/>
          <w:b/>
          <w:color w:val="000000"/>
          <w:lang w:val="es-ES" w:eastAsia="en-US"/>
        </w:rPr>
        <w:t>Red Hat, S. de R.L. de C.V.</w:t>
      </w:r>
      <w:r w:rsidRPr="006B03D4">
        <w:rPr>
          <w:rFonts w:ascii="Arial" w:eastAsia="Arial" w:hAnsi="Arial" w:cs="Arial"/>
          <w:color w:val="000000"/>
          <w:lang w:val="es-ES" w:eastAsia="en-US"/>
        </w:rPr>
        <w:t xml:space="preserve">”, relacionada con el </w:t>
      </w:r>
      <w:r w:rsidRPr="006B03D4">
        <w:rPr>
          <w:rFonts w:ascii="Arial" w:eastAsia="Arial" w:hAnsi="Arial" w:cs="Arial"/>
          <w:b/>
          <w:color w:val="000000"/>
          <w:lang w:val="es-ES" w:eastAsia="en-US"/>
        </w:rPr>
        <w:t>software de Sistema Operativo Red Hat Enterprise Linux Server.</w:t>
      </w:r>
    </w:p>
    <w:p w14:paraId="6ECC8E52" w14:textId="77777777" w:rsidR="006B03D4" w:rsidRPr="006B03D4" w:rsidRDefault="006B03D4" w:rsidP="00517AEB">
      <w:pPr>
        <w:numPr>
          <w:ilvl w:val="1"/>
          <w:numId w:val="117"/>
        </w:numPr>
        <w:pBdr>
          <w:top w:val="nil"/>
          <w:left w:val="nil"/>
          <w:bottom w:val="nil"/>
          <w:right w:val="nil"/>
          <w:between w:val="nil"/>
        </w:pBdr>
        <w:ind w:left="1560" w:hanging="284"/>
        <w:jc w:val="both"/>
        <w:rPr>
          <w:rFonts w:ascii="Arial" w:eastAsia="Arial" w:hAnsi="Arial" w:cs="Arial"/>
          <w:color w:val="000000"/>
          <w:lang w:val="es-ES" w:eastAsia="en-US"/>
        </w:rPr>
      </w:pPr>
      <w:r w:rsidRPr="006B03D4">
        <w:rPr>
          <w:rFonts w:ascii="Arial" w:eastAsia="Arial" w:hAnsi="Arial" w:cs="Arial"/>
          <w:color w:val="000000"/>
          <w:lang w:val="es-ES" w:eastAsia="en-US"/>
        </w:rPr>
        <w:t xml:space="preserve">Acceso a descarga, actualizaciones y nuevas versiones del </w:t>
      </w:r>
      <w:r w:rsidRPr="006B03D4">
        <w:rPr>
          <w:rFonts w:ascii="Arial" w:eastAsia="Arial" w:hAnsi="Arial" w:cs="Arial"/>
          <w:b/>
          <w:color w:val="000000"/>
          <w:lang w:val="es-ES" w:eastAsia="en-US"/>
        </w:rPr>
        <w:t>software de Sistema Operativo Red Hat Enterprise Linux Server.</w:t>
      </w:r>
    </w:p>
    <w:p w14:paraId="387CCB29" w14:textId="77777777" w:rsidR="006B03D4" w:rsidRPr="006B03D4" w:rsidRDefault="006B03D4" w:rsidP="00517AEB">
      <w:pPr>
        <w:numPr>
          <w:ilvl w:val="1"/>
          <w:numId w:val="117"/>
        </w:numPr>
        <w:pBdr>
          <w:top w:val="nil"/>
          <w:left w:val="nil"/>
          <w:bottom w:val="nil"/>
          <w:right w:val="nil"/>
          <w:between w:val="nil"/>
        </w:pBdr>
        <w:ind w:left="1560" w:hanging="284"/>
        <w:jc w:val="both"/>
        <w:rPr>
          <w:rFonts w:ascii="Arial" w:eastAsia="Arial" w:hAnsi="Arial" w:cs="Arial"/>
          <w:color w:val="000000"/>
          <w:lang w:val="es-ES" w:eastAsia="en-US"/>
        </w:rPr>
      </w:pPr>
      <w:r w:rsidRPr="006B03D4">
        <w:rPr>
          <w:rFonts w:ascii="Arial" w:eastAsia="Arial" w:hAnsi="Arial" w:cs="Arial"/>
          <w:color w:val="000000"/>
          <w:lang w:val="es-ES" w:eastAsia="en-US"/>
        </w:rPr>
        <w:t>Los niveles de servicio de soporte técnico “</w:t>
      </w:r>
      <w:r w:rsidRPr="006B03D4">
        <w:rPr>
          <w:rFonts w:ascii="Arial" w:eastAsia="Arial" w:hAnsi="Arial" w:cs="Arial"/>
          <w:b/>
          <w:color w:val="000000"/>
          <w:lang w:val="es-ES" w:eastAsia="en-US"/>
        </w:rPr>
        <w:t>Production Support Premium</w:t>
      </w:r>
      <w:r w:rsidRPr="006B03D4">
        <w:rPr>
          <w:rFonts w:ascii="Arial" w:eastAsia="Arial" w:hAnsi="Arial" w:cs="Arial"/>
          <w:color w:val="000000"/>
          <w:lang w:val="es-ES" w:eastAsia="en-US"/>
        </w:rPr>
        <w:t>”, deben ser conforme a lo siguiente:</w:t>
      </w:r>
    </w:p>
    <w:p w14:paraId="268AC8FA" w14:textId="77777777" w:rsidR="006B03D4" w:rsidRPr="006B03D4" w:rsidRDefault="006B03D4" w:rsidP="006B03D4">
      <w:pPr>
        <w:pBdr>
          <w:top w:val="nil"/>
          <w:left w:val="nil"/>
          <w:bottom w:val="nil"/>
          <w:right w:val="nil"/>
          <w:between w:val="nil"/>
        </w:pBdr>
        <w:ind w:left="1560"/>
        <w:jc w:val="both"/>
        <w:rPr>
          <w:rFonts w:ascii="Arial" w:eastAsia="Arial" w:hAnsi="Arial" w:cs="Arial"/>
          <w:color w:val="000000"/>
          <w:lang w:val="es-ES" w:eastAsia="en-US"/>
        </w:rPr>
      </w:pPr>
    </w:p>
    <w:p w14:paraId="354CD392" w14:textId="77777777" w:rsidR="006B03D4" w:rsidRPr="006B03D4" w:rsidRDefault="006B03D4" w:rsidP="006B03D4">
      <w:pPr>
        <w:pBdr>
          <w:top w:val="nil"/>
          <w:left w:val="nil"/>
          <w:bottom w:val="nil"/>
          <w:right w:val="nil"/>
          <w:between w:val="nil"/>
        </w:pBdr>
        <w:ind w:left="2233"/>
        <w:jc w:val="both"/>
        <w:rPr>
          <w:rFonts w:ascii="Arial" w:eastAsia="Arial" w:hAnsi="Arial" w:cs="Arial"/>
          <w:color w:val="000000"/>
          <w:lang w:val="es-ES" w:eastAsia="en-US"/>
        </w:rPr>
      </w:pPr>
    </w:p>
    <w:tbl>
      <w:tblPr>
        <w:tblW w:w="8506" w:type="dxa"/>
        <w:jc w:val="right"/>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ayout w:type="fixed"/>
        <w:tblLook w:val="04A0" w:firstRow="1" w:lastRow="0" w:firstColumn="1" w:lastColumn="0" w:noHBand="0" w:noVBand="1"/>
      </w:tblPr>
      <w:tblGrid>
        <w:gridCol w:w="1271"/>
        <w:gridCol w:w="1843"/>
        <w:gridCol w:w="3260"/>
        <w:gridCol w:w="2132"/>
      </w:tblGrid>
      <w:tr w:rsidR="006B03D4" w:rsidRPr="006B03D4" w14:paraId="490E2B49" w14:textId="77777777" w:rsidTr="003D25E5">
        <w:trPr>
          <w:trHeight w:val="287"/>
          <w:tblHeader/>
          <w:jc w:val="right"/>
        </w:trPr>
        <w:tc>
          <w:tcPr>
            <w:tcW w:w="1271" w:type="dxa"/>
            <w:shd w:val="clear" w:color="auto" w:fill="512F73"/>
            <w:vAlign w:val="center"/>
          </w:tcPr>
          <w:p w14:paraId="5F5D5D15" w14:textId="77777777" w:rsidR="006B03D4" w:rsidRPr="006B03D4" w:rsidRDefault="006B03D4" w:rsidP="006B03D4">
            <w:pPr>
              <w:jc w:val="center"/>
              <w:rPr>
                <w:rFonts w:ascii="Arial" w:eastAsia="Arial" w:hAnsi="Arial" w:cs="Arial"/>
                <w:b/>
                <w:color w:val="FFFFFF"/>
                <w:sz w:val="16"/>
                <w:szCs w:val="16"/>
                <w:lang w:val="es-ES" w:eastAsia="en-US"/>
              </w:rPr>
            </w:pPr>
            <w:r w:rsidRPr="006B03D4">
              <w:rPr>
                <w:rFonts w:ascii="Arial" w:eastAsia="Arial" w:hAnsi="Arial" w:cs="Arial"/>
                <w:b/>
                <w:color w:val="FFFFFF"/>
                <w:sz w:val="16"/>
                <w:szCs w:val="16"/>
                <w:lang w:val="es-ES" w:eastAsia="en-US"/>
              </w:rPr>
              <w:t>Nivel de</w:t>
            </w:r>
          </w:p>
          <w:p w14:paraId="1BC8CEB1" w14:textId="77777777" w:rsidR="006B03D4" w:rsidRPr="006B03D4" w:rsidRDefault="006B03D4" w:rsidP="006B03D4">
            <w:pPr>
              <w:jc w:val="center"/>
              <w:rPr>
                <w:rFonts w:ascii="Arial" w:eastAsia="Arial" w:hAnsi="Arial" w:cs="Arial"/>
                <w:b/>
                <w:color w:val="FFFFFF"/>
                <w:sz w:val="16"/>
                <w:szCs w:val="16"/>
                <w:lang w:val="es-ES" w:eastAsia="en-US"/>
              </w:rPr>
            </w:pPr>
            <w:r w:rsidRPr="006B03D4">
              <w:rPr>
                <w:rFonts w:ascii="Arial" w:eastAsia="Arial" w:hAnsi="Arial" w:cs="Arial"/>
                <w:b/>
                <w:color w:val="FFFFFF"/>
                <w:sz w:val="16"/>
                <w:szCs w:val="16"/>
                <w:lang w:val="es-ES" w:eastAsia="en-US"/>
              </w:rPr>
              <w:t>severidad</w:t>
            </w:r>
          </w:p>
        </w:tc>
        <w:tc>
          <w:tcPr>
            <w:tcW w:w="1843" w:type="dxa"/>
            <w:shd w:val="clear" w:color="auto" w:fill="512F73"/>
            <w:vAlign w:val="center"/>
          </w:tcPr>
          <w:p w14:paraId="01AE0A89" w14:textId="77777777" w:rsidR="006B03D4" w:rsidRPr="006B03D4" w:rsidRDefault="006B03D4" w:rsidP="006B03D4">
            <w:pPr>
              <w:jc w:val="center"/>
              <w:rPr>
                <w:rFonts w:ascii="Arial" w:eastAsia="Arial" w:hAnsi="Arial" w:cs="Arial"/>
                <w:b/>
                <w:color w:val="FFFFFF"/>
                <w:sz w:val="16"/>
                <w:szCs w:val="16"/>
                <w:lang w:val="es-ES" w:eastAsia="en-US"/>
              </w:rPr>
            </w:pPr>
            <w:r w:rsidRPr="006B03D4">
              <w:rPr>
                <w:rFonts w:ascii="Arial" w:eastAsia="Arial" w:hAnsi="Arial" w:cs="Arial"/>
                <w:b/>
                <w:color w:val="FFFFFF"/>
                <w:sz w:val="16"/>
                <w:szCs w:val="16"/>
                <w:lang w:val="es-ES" w:eastAsia="en-US"/>
              </w:rPr>
              <w:t>Tiempo de respuesta inicial</w:t>
            </w:r>
          </w:p>
        </w:tc>
        <w:tc>
          <w:tcPr>
            <w:tcW w:w="3260" w:type="dxa"/>
            <w:shd w:val="clear" w:color="auto" w:fill="512F73"/>
            <w:vAlign w:val="center"/>
          </w:tcPr>
          <w:p w14:paraId="0CD6E005" w14:textId="77777777" w:rsidR="006B03D4" w:rsidRPr="006B03D4" w:rsidRDefault="006B03D4" w:rsidP="006B03D4">
            <w:pPr>
              <w:jc w:val="center"/>
              <w:rPr>
                <w:rFonts w:ascii="Arial" w:eastAsia="Arial" w:hAnsi="Arial" w:cs="Arial"/>
                <w:b/>
                <w:color w:val="FFFFFF"/>
                <w:sz w:val="16"/>
                <w:szCs w:val="16"/>
                <w:lang w:val="es-ES" w:eastAsia="en-US"/>
              </w:rPr>
            </w:pPr>
            <w:r w:rsidRPr="006B03D4">
              <w:rPr>
                <w:rFonts w:ascii="Arial" w:eastAsia="Arial" w:hAnsi="Arial" w:cs="Arial"/>
                <w:b/>
                <w:color w:val="FFFFFF"/>
                <w:sz w:val="16"/>
                <w:szCs w:val="16"/>
                <w:lang w:val="es-ES" w:eastAsia="en-US"/>
              </w:rPr>
              <w:t>Tiempo de respuesta en curso</w:t>
            </w:r>
          </w:p>
        </w:tc>
        <w:tc>
          <w:tcPr>
            <w:tcW w:w="2132" w:type="dxa"/>
            <w:shd w:val="clear" w:color="auto" w:fill="512F73"/>
            <w:vAlign w:val="center"/>
          </w:tcPr>
          <w:p w14:paraId="2A5CE6C7" w14:textId="77777777" w:rsidR="006B03D4" w:rsidRPr="006B03D4" w:rsidRDefault="006B03D4" w:rsidP="006B03D4">
            <w:pPr>
              <w:jc w:val="center"/>
              <w:rPr>
                <w:rFonts w:ascii="Arial" w:eastAsia="Arial" w:hAnsi="Arial" w:cs="Arial"/>
                <w:b/>
                <w:color w:val="FFFFFF"/>
                <w:sz w:val="16"/>
                <w:szCs w:val="16"/>
                <w:lang w:val="es-ES" w:eastAsia="en-US"/>
              </w:rPr>
            </w:pPr>
            <w:r w:rsidRPr="006B03D4">
              <w:rPr>
                <w:rFonts w:ascii="Arial" w:eastAsia="Arial" w:hAnsi="Arial" w:cs="Arial"/>
                <w:b/>
                <w:color w:val="FFFFFF"/>
                <w:sz w:val="16"/>
                <w:szCs w:val="16"/>
                <w:lang w:val="es-ES" w:eastAsia="en-US"/>
              </w:rPr>
              <w:t>Horario de Atención</w:t>
            </w:r>
          </w:p>
        </w:tc>
      </w:tr>
      <w:tr w:rsidR="006B03D4" w:rsidRPr="006B03D4" w14:paraId="11AA79AB" w14:textId="77777777" w:rsidTr="003D25E5">
        <w:trPr>
          <w:trHeight w:val="403"/>
          <w:jc w:val="right"/>
        </w:trPr>
        <w:tc>
          <w:tcPr>
            <w:tcW w:w="1271" w:type="dxa"/>
            <w:vAlign w:val="center"/>
          </w:tcPr>
          <w:p w14:paraId="3F9F79A8" w14:textId="77777777" w:rsidR="006B03D4" w:rsidRPr="006B03D4" w:rsidRDefault="006B03D4" w:rsidP="006B03D4">
            <w:pPr>
              <w:jc w:val="center"/>
              <w:rPr>
                <w:rFonts w:ascii="Arial" w:eastAsia="Arial" w:hAnsi="Arial" w:cs="Arial"/>
                <w:b/>
                <w:bCs/>
                <w:sz w:val="16"/>
                <w:szCs w:val="16"/>
                <w:lang w:val="es-ES" w:eastAsia="en-US"/>
              </w:rPr>
            </w:pPr>
            <w:r w:rsidRPr="006B03D4">
              <w:rPr>
                <w:rFonts w:ascii="Arial" w:eastAsia="Arial" w:hAnsi="Arial" w:cs="Arial"/>
                <w:b/>
                <w:bCs/>
                <w:sz w:val="16"/>
                <w:szCs w:val="16"/>
                <w:lang w:val="es-ES" w:eastAsia="en-US"/>
              </w:rPr>
              <w:t>1</w:t>
            </w:r>
          </w:p>
        </w:tc>
        <w:tc>
          <w:tcPr>
            <w:tcW w:w="1843" w:type="dxa"/>
            <w:vAlign w:val="center"/>
          </w:tcPr>
          <w:p w14:paraId="640AF400" w14:textId="77777777" w:rsidR="006B03D4" w:rsidRPr="006B03D4" w:rsidRDefault="006B03D4" w:rsidP="006B03D4">
            <w:pPr>
              <w:jc w:val="center"/>
              <w:rPr>
                <w:rFonts w:ascii="Arial" w:eastAsia="Arial" w:hAnsi="Arial" w:cs="Arial"/>
                <w:color w:val="000000"/>
                <w:sz w:val="16"/>
                <w:szCs w:val="16"/>
                <w:lang w:val="es-ES" w:eastAsia="en-US"/>
              </w:rPr>
            </w:pPr>
            <w:r w:rsidRPr="006B03D4">
              <w:rPr>
                <w:rFonts w:ascii="Arial" w:eastAsia="Arial" w:hAnsi="Arial" w:cs="Arial"/>
                <w:color w:val="000000"/>
                <w:sz w:val="16"/>
                <w:szCs w:val="16"/>
                <w:lang w:val="es-ES" w:eastAsia="en-US"/>
              </w:rPr>
              <w:t>1 hora</w:t>
            </w:r>
          </w:p>
        </w:tc>
        <w:tc>
          <w:tcPr>
            <w:tcW w:w="3260" w:type="dxa"/>
            <w:vAlign w:val="center"/>
          </w:tcPr>
          <w:p w14:paraId="133F9944" w14:textId="77777777" w:rsidR="006B03D4" w:rsidRPr="006B03D4" w:rsidRDefault="006B03D4" w:rsidP="006B03D4">
            <w:pPr>
              <w:jc w:val="center"/>
              <w:rPr>
                <w:rFonts w:ascii="Arial" w:eastAsia="Arial" w:hAnsi="Arial" w:cs="Arial"/>
                <w:color w:val="000000"/>
                <w:sz w:val="16"/>
                <w:szCs w:val="16"/>
                <w:lang w:val="es-ES" w:eastAsia="en-US"/>
              </w:rPr>
            </w:pPr>
            <w:r w:rsidRPr="006B03D4">
              <w:rPr>
                <w:rFonts w:ascii="Arial" w:eastAsia="Arial" w:hAnsi="Arial" w:cs="Arial"/>
                <w:color w:val="000000"/>
                <w:sz w:val="16"/>
                <w:szCs w:val="16"/>
                <w:lang w:val="es-ES" w:eastAsia="en-US"/>
              </w:rPr>
              <w:t>1 hora o según lo acordado</w:t>
            </w:r>
          </w:p>
        </w:tc>
        <w:tc>
          <w:tcPr>
            <w:tcW w:w="2132" w:type="dxa"/>
            <w:vMerge w:val="restart"/>
            <w:vAlign w:val="center"/>
          </w:tcPr>
          <w:p w14:paraId="09E78373" w14:textId="77777777" w:rsidR="006B03D4" w:rsidRPr="006B03D4" w:rsidRDefault="006B03D4" w:rsidP="006B03D4">
            <w:pPr>
              <w:jc w:val="both"/>
              <w:rPr>
                <w:rFonts w:ascii="Arial" w:eastAsia="Arial" w:hAnsi="Arial" w:cs="Arial"/>
                <w:color w:val="000000"/>
                <w:sz w:val="16"/>
                <w:szCs w:val="16"/>
                <w:lang w:val="es-ES" w:eastAsia="en-US"/>
              </w:rPr>
            </w:pPr>
            <w:r w:rsidRPr="006B03D4">
              <w:rPr>
                <w:rFonts w:ascii="Arial" w:eastAsia="Arial" w:hAnsi="Arial" w:cs="Arial"/>
                <w:color w:val="000000"/>
                <w:sz w:val="16"/>
                <w:szCs w:val="16"/>
                <w:lang w:val="es-ES" w:eastAsia="en-US"/>
              </w:rPr>
              <w:t>24 (veinticuatro) horas al día, los 7 (siete) días a la semana.</w:t>
            </w:r>
          </w:p>
        </w:tc>
      </w:tr>
      <w:tr w:rsidR="006B03D4" w:rsidRPr="006B03D4" w14:paraId="30E412F9" w14:textId="77777777" w:rsidTr="003D25E5">
        <w:trPr>
          <w:trHeight w:val="403"/>
          <w:jc w:val="right"/>
        </w:trPr>
        <w:tc>
          <w:tcPr>
            <w:tcW w:w="1271" w:type="dxa"/>
            <w:vAlign w:val="center"/>
          </w:tcPr>
          <w:p w14:paraId="540A5303" w14:textId="77777777" w:rsidR="006B03D4" w:rsidRPr="006B03D4" w:rsidRDefault="006B03D4" w:rsidP="006B03D4">
            <w:pPr>
              <w:jc w:val="center"/>
              <w:rPr>
                <w:rFonts w:ascii="Arial" w:eastAsia="Arial" w:hAnsi="Arial" w:cs="Arial"/>
                <w:b/>
                <w:bCs/>
                <w:sz w:val="16"/>
                <w:szCs w:val="16"/>
                <w:lang w:val="es-ES" w:eastAsia="en-US"/>
              </w:rPr>
            </w:pPr>
            <w:r w:rsidRPr="006B03D4">
              <w:rPr>
                <w:rFonts w:ascii="Arial" w:eastAsia="Arial" w:hAnsi="Arial" w:cs="Arial"/>
                <w:b/>
                <w:bCs/>
                <w:sz w:val="16"/>
                <w:szCs w:val="16"/>
                <w:lang w:val="es-ES" w:eastAsia="en-US"/>
              </w:rPr>
              <w:t>2</w:t>
            </w:r>
          </w:p>
        </w:tc>
        <w:tc>
          <w:tcPr>
            <w:tcW w:w="1843" w:type="dxa"/>
            <w:vAlign w:val="center"/>
          </w:tcPr>
          <w:p w14:paraId="2B1F7547" w14:textId="77777777" w:rsidR="006B03D4" w:rsidRPr="006B03D4" w:rsidRDefault="006B03D4" w:rsidP="006B03D4">
            <w:pPr>
              <w:jc w:val="center"/>
              <w:rPr>
                <w:rFonts w:ascii="Arial" w:eastAsia="Arial" w:hAnsi="Arial" w:cs="Arial"/>
                <w:color w:val="000000"/>
                <w:sz w:val="16"/>
                <w:szCs w:val="16"/>
                <w:lang w:val="es-ES" w:eastAsia="en-US"/>
              </w:rPr>
            </w:pPr>
            <w:r w:rsidRPr="006B03D4">
              <w:rPr>
                <w:rFonts w:ascii="Arial" w:eastAsia="Arial" w:hAnsi="Arial" w:cs="Arial"/>
                <w:color w:val="000000"/>
                <w:sz w:val="16"/>
                <w:szCs w:val="16"/>
                <w:lang w:val="es-ES" w:eastAsia="en-US"/>
              </w:rPr>
              <w:t>2 horas</w:t>
            </w:r>
          </w:p>
        </w:tc>
        <w:tc>
          <w:tcPr>
            <w:tcW w:w="3260" w:type="dxa"/>
            <w:vAlign w:val="center"/>
          </w:tcPr>
          <w:p w14:paraId="70E300CD" w14:textId="77777777" w:rsidR="006B03D4" w:rsidRPr="006B03D4" w:rsidRDefault="006B03D4" w:rsidP="006B03D4">
            <w:pPr>
              <w:jc w:val="center"/>
              <w:rPr>
                <w:rFonts w:ascii="Arial" w:eastAsia="Arial" w:hAnsi="Arial" w:cs="Arial"/>
                <w:color w:val="000000"/>
                <w:sz w:val="16"/>
                <w:szCs w:val="16"/>
                <w:lang w:val="es-ES" w:eastAsia="en-US"/>
              </w:rPr>
            </w:pPr>
            <w:r w:rsidRPr="006B03D4">
              <w:rPr>
                <w:rFonts w:ascii="Arial" w:eastAsia="Arial" w:hAnsi="Arial" w:cs="Arial"/>
                <w:color w:val="000000"/>
                <w:sz w:val="16"/>
                <w:szCs w:val="16"/>
                <w:lang w:val="es-ES" w:eastAsia="en-US"/>
              </w:rPr>
              <w:t>4 horas o según lo acordado</w:t>
            </w:r>
          </w:p>
        </w:tc>
        <w:tc>
          <w:tcPr>
            <w:tcW w:w="2132" w:type="dxa"/>
            <w:vMerge/>
            <w:vAlign w:val="center"/>
          </w:tcPr>
          <w:p w14:paraId="4FA2BAC6" w14:textId="77777777" w:rsidR="006B03D4" w:rsidRPr="006B03D4" w:rsidRDefault="006B03D4" w:rsidP="006B03D4">
            <w:pPr>
              <w:widowControl w:val="0"/>
              <w:pBdr>
                <w:top w:val="nil"/>
                <w:left w:val="nil"/>
                <w:bottom w:val="nil"/>
                <w:right w:val="nil"/>
                <w:between w:val="nil"/>
              </w:pBdr>
              <w:rPr>
                <w:rFonts w:ascii="Arial" w:eastAsia="Arial" w:hAnsi="Arial" w:cs="Arial"/>
                <w:color w:val="000000"/>
                <w:sz w:val="16"/>
                <w:szCs w:val="16"/>
                <w:lang w:val="es-ES" w:eastAsia="en-US"/>
              </w:rPr>
            </w:pPr>
          </w:p>
        </w:tc>
      </w:tr>
      <w:tr w:rsidR="006B03D4" w:rsidRPr="006B03D4" w14:paraId="354FE872" w14:textId="77777777" w:rsidTr="003D25E5">
        <w:trPr>
          <w:trHeight w:val="403"/>
          <w:jc w:val="right"/>
        </w:trPr>
        <w:tc>
          <w:tcPr>
            <w:tcW w:w="1271" w:type="dxa"/>
            <w:vAlign w:val="center"/>
          </w:tcPr>
          <w:p w14:paraId="38B8BA84" w14:textId="77777777" w:rsidR="006B03D4" w:rsidRPr="006B03D4" w:rsidRDefault="006B03D4" w:rsidP="006B03D4">
            <w:pPr>
              <w:jc w:val="center"/>
              <w:rPr>
                <w:rFonts w:ascii="Arial" w:eastAsia="Arial" w:hAnsi="Arial" w:cs="Arial"/>
                <w:b/>
                <w:bCs/>
                <w:sz w:val="16"/>
                <w:szCs w:val="16"/>
                <w:lang w:val="es-ES" w:eastAsia="en-US"/>
              </w:rPr>
            </w:pPr>
            <w:r w:rsidRPr="006B03D4">
              <w:rPr>
                <w:rFonts w:ascii="Arial" w:eastAsia="Arial" w:hAnsi="Arial" w:cs="Arial"/>
                <w:b/>
                <w:bCs/>
                <w:sz w:val="16"/>
                <w:szCs w:val="16"/>
                <w:lang w:val="es-ES" w:eastAsia="en-US"/>
              </w:rPr>
              <w:t>3</w:t>
            </w:r>
          </w:p>
        </w:tc>
        <w:tc>
          <w:tcPr>
            <w:tcW w:w="1843" w:type="dxa"/>
            <w:vAlign w:val="center"/>
          </w:tcPr>
          <w:p w14:paraId="21D82E8D" w14:textId="77777777" w:rsidR="006B03D4" w:rsidRPr="006B03D4" w:rsidRDefault="006B03D4" w:rsidP="006B03D4">
            <w:pPr>
              <w:jc w:val="center"/>
              <w:rPr>
                <w:rFonts w:ascii="Arial" w:eastAsia="Arial" w:hAnsi="Arial" w:cs="Arial"/>
                <w:color w:val="000000"/>
                <w:sz w:val="16"/>
                <w:szCs w:val="16"/>
                <w:lang w:val="es-ES" w:eastAsia="en-US"/>
              </w:rPr>
            </w:pPr>
            <w:r w:rsidRPr="006B03D4">
              <w:rPr>
                <w:rFonts w:ascii="Arial" w:eastAsia="Arial" w:hAnsi="Arial" w:cs="Arial"/>
                <w:color w:val="000000"/>
                <w:sz w:val="16"/>
                <w:szCs w:val="16"/>
                <w:lang w:val="es-ES" w:eastAsia="en-US"/>
              </w:rPr>
              <w:t>4 horas laborales</w:t>
            </w:r>
          </w:p>
        </w:tc>
        <w:tc>
          <w:tcPr>
            <w:tcW w:w="3260" w:type="dxa"/>
            <w:vAlign w:val="center"/>
          </w:tcPr>
          <w:p w14:paraId="7D7E8D78" w14:textId="77777777" w:rsidR="006B03D4" w:rsidRPr="006B03D4" w:rsidRDefault="006B03D4" w:rsidP="006B03D4">
            <w:pPr>
              <w:jc w:val="center"/>
              <w:rPr>
                <w:rFonts w:ascii="Arial" w:eastAsia="Arial" w:hAnsi="Arial" w:cs="Arial"/>
                <w:color w:val="000000"/>
                <w:sz w:val="16"/>
                <w:szCs w:val="16"/>
                <w:lang w:val="es-ES" w:eastAsia="en-US"/>
              </w:rPr>
            </w:pPr>
            <w:r w:rsidRPr="006B03D4">
              <w:rPr>
                <w:rFonts w:ascii="Arial" w:eastAsia="Arial" w:hAnsi="Arial" w:cs="Arial"/>
                <w:color w:val="000000"/>
                <w:sz w:val="16"/>
                <w:szCs w:val="16"/>
                <w:lang w:val="es-ES" w:eastAsia="en-US"/>
              </w:rPr>
              <w:t>8 horas hábiles o según lo acordado</w:t>
            </w:r>
          </w:p>
        </w:tc>
        <w:tc>
          <w:tcPr>
            <w:tcW w:w="2132" w:type="dxa"/>
            <w:vMerge w:val="restart"/>
            <w:vAlign w:val="center"/>
          </w:tcPr>
          <w:p w14:paraId="7B0621E9" w14:textId="77777777" w:rsidR="006B03D4" w:rsidRPr="006B03D4" w:rsidRDefault="006B03D4" w:rsidP="006B03D4">
            <w:pPr>
              <w:jc w:val="both"/>
              <w:rPr>
                <w:rFonts w:ascii="Arial" w:eastAsia="Arial" w:hAnsi="Arial" w:cs="Arial"/>
                <w:color w:val="000000"/>
                <w:sz w:val="16"/>
                <w:szCs w:val="16"/>
                <w:lang w:val="es-ES" w:eastAsia="en-US"/>
              </w:rPr>
            </w:pPr>
            <w:r w:rsidRPr="006B03D4">
              <w:rPr>
                <w:rFonts w:ascii="Arial" w:eastAsia="Arial" w:hAnsi="Arial" w:cs="Arial"/>
                <w:color w:val="000000"/>
                <w:sz w:val="16"/>
                <w:szCs w:val="16"/>
                <w:lang w:val="es-ES" w:eastAsia="en-US"/>
              </w:rPr>
              <w:t>De 09:00 a 18:00 de lunes a viernes; no incluye fines de semana, ni días festivos.</w:t>
            </w:r>
          </w:p>
        </w:tc>
      </w:tr>
      <w:tr w:rsidR="006B03D4" w:rsidRPr="006B03D4" w14:paraId="5EE9E385" w14:textId="77777777" w:rsidTr="003D25E5">
        <w:trPr>
          <w:trHeight w:val="403"/>
          <w:jc w:val="right"/>
        </w:trPr>
        <w:tc>
          <w:tcPr>
            <w:tcW w:w="1271" w:type="dxa"/>
            <w:vAlign w:val="center"/>
          </w:tcPr>
          <w:p w14:paraId="5595408B" w14:textId="77777777" w:rsidR="006B03D4" w:rsidRPr="006B03D4" w:rsidRDefault="006B03D4" w:rsidP="006B03D4">
            <w:pPr>
              <w:jc w:val="center"/>
              <w:rPr>
                <w:rFonts w:ascii="Arial" w:eastAsia="Arial" w:hAnsi="Arial" w:cs="Arial"/>
                <w:b/>
                <w:bCs/>
                <w:sz w:val="16"/>
                <w:szCs w:val="16"/>
                <w:lang w:val="es-ES" w:eastAsia="en-US"/>
              </w:rPr>
            </w:pPr>
            <w:r w:rsidRPr="006B03D4">
              <w:rPr>
                <w:rFonts w:ascii="Arial" w:eastAsia="Arial" w:hAnsi="Arial" w:cs="Arial"/>
                <w:b/>
                <w:bCs/>
                <w:sz w:val="16"/>
                <w:szCs w:val="16"/>
                <w:lang w:val="es-ES" w:eastAsia="en-US"/>
              </w:rPr>
              <w:t>4</w:t>
            </w:r>
          </w:p>
        </w:tc>
        <w:tc>
          <w:tcPr>
            <w:tcW w:w="1843" w:type="dxa"/>
            <w:vAlign w:val="center"/>
          </w:tcPr>
          <w:p w14:paraId="59D9FA3F" w14:textId="77777777" w:rsidR="006B03D4" w:rsidRPr="006B03D4" w:rsidRDefault="006B03D4" w:rsidP="006B03D4">
            <w:pPr>
              <w:jc w:val="center"/>
              <w:rPr>
                <w:rFonts w:ascii="Arial" w:eastAsia="Arial" w:hAnsi="Arial" w:cs="Arial"/>
                <w:color w:val="000000"/>
                <w:sz w:val="16"/>
                <w:szCs w:val="16"/>
                <w:lang w:val="es-ES" w:eastAsia="en-US"/>
              </w:rPr>
            </w:pPr>
            <w:r w:rsidRPr="006B03D4">
              <w:rPr>
                <w:rFonts w:ascii="Arial" w:eastAsia="Arial" w:hAnsi="Arial" w:cs="Arial"/>
                <w:color w:val="000000"/>
                <w:sz w:val="16"/>
                <w:szCs w:val="16"/>
                <w:lang w:val="es-ES" w:eastAsia="en-US"/>
              </w:rPr>
              <w:t>8 horas laborales</w:t>
            </w:r>
          </w:p>
        </w:tc>
        <w:tc>
          <w:tcPr>
            <w:tcW w:w="3260" w:type="dxa"/>
            <w:vAlign w:val="center"/>
          </w:tcPr>
          <w:p w14:paraId="1A62365B" w14:textId="77777777" w:rsidR="006B03D4" w:rsidRPr="006B03D4" w:rsidRDefault="006B03D4" w:rsidP="006B03D4">
            <w:pPr>
              <w:jc w:val="center"/>
              <w:rPr>
                <w:rFonts w:ascii="Arial" w:eastAsia="Arial" w:hAnsi="Arial" w:cs="Arial"/>
                <w:color w:val="000000"/>
                <w:sz w:val="16"/>
                <w:szCs w:val="16"/>
                <w:lang w:val="es-ES" w:eastAsia="en-US"/>
              </w:rPr>
            </w:pPr>
            <w:r w:rsidRPr="006B03D4">
              <w:rPr>
                <w:rFonts w:ascii="Arial" w:eastAsia="Arial" w:hAnsi="Arial" w:cs="Arial"/>
                <w:color w:val="000000"/>
                <w:sz w:val="16"/>
                <w:szCs w:val="16"/>
                <w:lang w:val="es-ES" w:eastAsia="en-US"/>
              </w:rPr>
              <w:t>2 días hábiles o según lo acordado</w:t>
            </w:r>
          </w:p>
        </w:tc>
        <w:tc>
          <w:tcPr>
            <w:tcW w:w="2132" w:type="dxa"/>
            <w:vMerge/>
            <w:vAlign w:val="center"/>
          </w:tcPr>
          <w:p w14:paraId="44CBF103" w14:textId="77777777" w:rsidR="006B03D4" w:rsidRPr="006B03D4" w:rsidRDefault="006B03D4" w:rsidP="006B03D4">
            <w:pPr>
              <w:widowControl w:val="0"/>
              <w:pBdr>
                <w:top w:val="nil"/>
                <w:left w:val="nil"/>
                <w:bottom w:val="nil"/>
                <w:right w:val="nil"/>
                <w:between w:val="nil"/>
              </w:pBdr>
              <w:rPr>
                <w:rFonts w:ascii="Arial" w:eastAsia="Arial" w:hAnsi="Arial" w:cs="Arial"/>
                <w:color w:val="000000"/>
                <w:sz w:val="16"/>
                <w:szCs w:val="16"/>
                <w:lang w:val="es-ES" w:eastAsia="en-US"/>
              </w:rPr>
            </w:pPr>
          </w:p>
        </w:tc>
      </w:tr>
    </w:tbl>
    <w:p w14:paraId="4DCA4094" w14:textId="77777777" w:rsidR="006B03D4" w:rsidRPr="006B03D4" w:rsidRDefault="006B03D4" w:rsidP="006B03D4">
      <w:pPr>
        <w:ind w:left="799"/>
        <w:jc w:val="center"/>
        <w:rPr>
          <w:rFonts w:ascii="Arial" w:eastAsia="Arial" w:hAnsi="Arial" w:cs="Arial"/>
          <w:lang w:val="es-ES" w:eastAsia="en-US"/>
        </w:rPr>
      </w:pPr>
      <w:r w:rsidRPr="006B03D4">
        <w:rPr>
          <w:rFonts w:ascii="Arial" w:eastAsia="Arial" w:hAnsi="Arial" w:cs="Arial"/>
          <w:lang w:val="es-ES" w:eastAsia="en-US"/>
        </w:rPr>
        <w:t>Tabla 7. Niveles de servicio para Sistema Operativo (Partida 2)</w:t>
      </w:r>
    </w:p>
    <w:p w14:paraId="631C50BE" w14:textId="77777777" w:rsidR="006B03D4" w:rsidRPr="006B03D4" w:rsidRDefault="006B03D4" w:rsidP="006B03D4">
      <w:pPr>
        <w:ind w:left="799"/>
        <w:jc w:val="center"/>
        <w:rPr>
          <w:rFonts w:ascii="Arial" w:eastAsia="Arial" w:hAnsi="Arial" w:cs="Arial"/>
          <w:lang w:val="es-ES" w:eastAsia="en-US"/>
        </w:rPr>
      </w:pPr>
    </w:p>
    <w:p w14:paraId="50528734" w14:textId="77777777" w:rsidR="006B03D4" w:rsidRPr="006B03D4" w:rsidRDefault="006B03D4" w:rsidP="006B03D4">
      <w:pPr>
        <w:autoSpaceDE w:val="0"/>
        <w:autoSpaceDN w:val="0"/>
        <w:adjustRightInd w:val="0"/>
        <w:ind w:left="1272" w:right="114"/>
        <w:jc w:val="both"/>
        <w:rPr>
          <w:rFonts w:ascii="Arial" w:eastAsia="Arial" w:hAnsi="Arial" w:cs="Arial"/>
          <w:lang w:val="es-419" w:eastAsia="en-US"/>
        </w:rPr>
      </w:pPr>
      <w:r w:rsidRPr="006B03D4">
        <w:rPr>
          <w:rFonts w:ascii="Arial" w:eastAsia="Arial" w:hAnsi="Arial" w:cs="Arial"/>
          <w:lang w:val="es-419" w:eastAsia="en-US"/>
        </w:rPr>
        <w:t>Lo anterior, conforme a lo definido por el “</w:t>
      </w:r>
      <w:r w:rsidRPr="006B03D4">
        <w:rPr>
          <w:rFonts w:ascii="Arial" w:eastAsia="Arial" w:hAnsi="Arial" w:cs="Arial"/>
          <w:b/>
          <w:color w:val="000000"/>
          <w:lang w:val="es-ES" w:eastAsia="en-US"/>
        </w:rPr>
        <w:t>Fabricante</w:t>
      </w:r>
      <w:r w:rsidRPr="006B03D4">
        <w:rPr>
          <w:rFonts w:ascii="Arial" w:eastAsia="Calibri" w:hAnsi="Arial" w:cs="Arial"/>
          <w:color w:val="000000"/>
          <w:lang w:val="es-ES" w:eastAsia="en-US"/>
        </w:rPr>
        <w:t xml:space="preserve"> </w:t>
      </w:r>
      <w:r w:rsidRPr="006B03D4">
        <w:rPr>
          <w:rFonts w:ascii="Arial" w:eastAsia="Arial" w:hAnsi="Arial" w:cs="Arial"/>
          <w:b/>
          <w:color w:val="000000"/>
          <w:lang w:val="es-ES" w:eastAsia="en-US"/>
        </w:rPr>
        <w:t>Red Hat, S. de R.L. de C.V.</w:t>
      </w:r>
      <w:r w:rsidRPr="006B03D4">
        <w:rPr>
          <w:rFonts w:ascii="Arial" w:eastAsia="Arial" w:hAnsi="Arial" w:cs="Arial"/>
          <w:lang w:val="es-419" w:eastAsia="en-US"/>
        </w:rPr>
        <w:t xml:space="preserve">”, para el servicio de soporte técnico denominado </w:t>
      </w:r>
      <w:r w:rsidRPr="006B03D4">
        <w:rPr>
          <w:rFonts w:ascii="Arial" w:eastAsia="Arial" w:hAnsi="Arial" w:cs="Arial"/>
          <w:b/>
          <w:bCs/>
          <w:lang w:val="es-419" w:eastAsia="en-US"/>
        </w:rPr>
        <w:t>“Production Support Premium”</w:t>
      </w:r>
      <w:r w:rsidRPr="006B03D4">
        <w:rPr>
          <w:rFonts w:ascii="Arial" w:eastAsia="Arial" w:hAnsi="Arial" w:cs="Arial"/>
          <w:lang w:val="es-419" w:eastAsia="en-US"/>
        </w:rPr>
        <w:t>, mismo que podrá ser consultado en las siguientes direcciones electrónicas:</w:t>
      </w:r>
    </w:p>
    <w:p w14:paraId="0919AB3D" w14:textId="77777777" w:rsidR="006B03D4" w:rsidRPr="006B03D4" w:rsidRDefault="006B03D4" w:rsidP="006B03D4">
      <w:pPr>
        <w:ind w:left="799"/>
        <w:jc w:val="both"/>
        <w:rPr>
          <w:rFonts w:ascii="Arial" w:eastAsia="Arial" w:hAnsi="Arial" w:cs="Arial"/>
          <w:b/>
          <w:bCs/>
          <w:lang w:val="es-419" w:eastAsia="en-US"/>
        </w:rPr>
      </w:pPr>
    </w:p>
    <w:p w14:paraId="38CAF25E" w14:textId="5CE131FF" w:rsidR="006B03D4" w:rsidRPr="006B03D4" w:rsidRDefault="00000000" w:rsidP="00517AEB">
      <w:pPr>
        <w:numPr>
          <w:ilvl w:val="1"/>
          <w:numId w:val="117"/>
        </w:numPr>
        <w:pBdr>
          <w:top w:val="nil"/>
          <w:left w:val="nil"/>
          <w:bottom w:val="nil"/>
          <w:right w:val="nil"/>
          <w:between w:val="nil"/>
        </w:pBdr>
        <w:ind w:left="1560" w:hanging="284"/>
        <w:jc w:val="both"/>
        <w:rPr>
          <w:rFonts w:ascii="Arial" w:eastAsia="Arial" w:hAnsi="Arial" w:cs="Arial"/>
          <w:bCs/>
          <w:u w:val="single"/>
          <w:lang w:val="es-ES" w:eastAsia="en-US"/>
        </w:rPr>
      </w:pPr>
      <w:hyperlink r:id="rId47" w:history="1">
        <w:r w:rsidR="003210A1" w:rsidRPr="006B03D4">
          <w:rPr>
            <w:rStyle w:val="Hipervnculo"/>
            <w:rFonts w:ascii="Arial" w:eastAsia="Arial" w:hAnsi="Arial" w:cs="Arial"/>
            <w:bCs/>
            <w:lang w:val="es-ES" w:eastAsia="en-US"/>
          </w:rPr>
          <w:t>https://access.redhat.com/support/offerings/production/sl</w:t>
        </w:r>
        <w:r w:rsidR="003210A1" w:rsidRPr="00131D9D">
          <w:rPr>
            <w:rStyle w:val="Hipervnculo"/>
            <w:rFonts w:ascii="Arial" w:eastAsia="Arial" w:hAnsi="Arial" w:cs="Arial"/>
            <w:bCs/>
            <w:lang w:val="es-ES" w:eastAsia="en-US"/>
          </w:rPr>
          <w:t>a</w:t>
        </w:r>
      </w:hyperlink>
      <w:r w:rsidR="003210A1">
        <w:rPr>
          <w:rFonts w:ascii="Arial" w:eastAsia="Arial" w:hAnsi="Arial" w:cs="Arial"/>
          <w:bCs/>
          <w:u w:val="single"/>
          <w:lang w:val="es-ES" w:eastAsia="en-US"/>
        </w:rPr>
        <w:t xml:space="preserve"> </w:t>
      </w:r>
    </w:p>
    <w:p w14:paraId="5CC0C442" w14:textId="3F01B5E1" w:rsidR="006B03D4" w:rsidRPr="006B03D4" w:rsidRDefault="00000000" w:rsidP="00517AEB">
      <w:pPr>
        <w:numPr>
          <w:ilvl w:val="1"/>
          <w:numId w:val="117"/>
        </w:numPr>
        <w:pBdr>
          <w:top w:val="nil"/>
          <w:left w:val="nil"/>
          <w:bottom w:val="nil"/>
          <w:right w:val="nil"/>
          <w:between w:val="nil"/>
        </w:pBdr>
        <w:ind w:left="1560" w:hanging="284"/>
        <w:jc w:val="both"/>
        <w:rPr>
          <w:rFonts w:ascii="Arial" w:eastAsia="Arial" w:hAnsi="Arial" w:cs="Arial"/>
          <w:bCs/>
          <w:u w:val="single"/>
          <w:lang w:val="es-ES" w:eastAsia="en-US"/>
        </w:rPr>
      </w:pPr>
      <w:hyperlink r:id="rId48" w:history="1">
        <w:r w:rsidR="003210A1" w:rsidRPr="006B03D4">
          <w:rPr>
            <w:rStyle w:val="Hipervnculo"/>
            <w:rFonts w:ascii="Arial" w:eastAsia="Arial" w:hAnsi="Arial" w:cs="Arial"/>
            <w:bCs/>
            <w:lang w:val="es-ES" w:eastAsia="en-US"/>
          </w:rPr>
          <w:t>https://access.redhat.com/suppor</w:t>
        </w:r>
        <w:r w:rsidR="003210A1" w:rsidRPr="00131D9D">
          <w:rPr>
            <w:rStyle w:val="Hipervnculo"/>
            <w:rFonts w:ascii="Arial" w:eastAsia="Arial" w:hAnsi="Arial" w:cs="Arial"/>
            <w:bCs/>
            <w:lang w:val="es-ES" w:eastAsia="en-US"/>
          </w:rPr>
          <w:t>t</w:t>
        </w:r>
      </w:hyperlink>
      <w:r w:rsidR="003210A1">
        <w:rPr>
          <w:rFonts w:ascii="Arial" w:eastAsia="Arial" w:hAnsi="Arial" w:cs="Arial"/>
          <w:bCs/>
          <w:u w:val="single"/>
          <w:lang w:val="es-ES" w:eastAsia="en-US"/>
        </w:rPr>
        <w:t xml:space="preserve"> </w:t>
      </w:r>
    </w:p>
    <w:p w14:paraId="6A35F616" w14:textId="38D044E0" w:rsidR="006B03D4" w:rsidRPr="006B03D4" w:rsidRDefault="00000000" w:rsidP="00517AEB">
      <w:pPr>
        <w:numPr>
          <w:ilvl w:val="1"/>
          <w:numId w:val="117"/>
        </w:numPr>
        <w:pBdr>
          <w:top w:val="nil"/>
          <w:left w:val="nil"/>
          <w:bottom w:val="nil"/>
          <w:right w:val="nil"/>
          <w:between w:val="nil"/>
        </w:pBdr>
        <w:ind w:left="1560" w:hanging="284"/>
        <w:jc w:val="both"/>
        <w:rPr>
          <w:rFonts w:ascii="Arial" w:eastAsia="Arial" w:hAnsi="Arial" w:cs="Arial"/>
          <w:bCs/>
          <w:u w:val="single"/>
          <w:lang w:val="es-ES" w:eastAsia="en-US"/>
        </w:rPr>
      </w:pPr>
      <w:hyperlink r:id="rId49" w:history="1">
        <w:r w:rsidR="003210A1" w:rsidRPr="006B03D4">
          <w:rPr>
            <w:rStyle w:val="Hipervnculo"/>
            <w:rFonts w:ascii="Arial" w:eastAsia="Arial" w:hAnsi="Arial" w:cs="Arial"/>
            <w:bCs/>
            <w:lang w:val="es-ES" w:eastAsia="en-US"/>
          </w:rPr>
          <w:t>https://access.redhat.com/support/policy/updates/errat</w:t>
        </w:r>
        <w:r w:rsidR="003210A1" w:rsidRPr="00131D9D">
          <w:rPr>
            <w:rStyle w:val="Hipervnculo"/>
            <w:rFonts w:ascii="Arial" w:eastAsia="Arial" w:hAnsi="Arial" w:cs="Arial"/>
            <w:bCs/>
            <w:lang w:val="es-ES" w:eastAsia="en-US"/>
          </w:rPr>
          <w:t>a</w:t>
        </w:r>
      </w:hyperlink>
      <w:r w:rsidR="003210A1">
        <w:rPr>
          <w:rFonts w:ascii="Arial" w:eastAsia="Arial" w:hAnsi="Arial" w:cs="Arial"/>
          <w:bCs/>
          <w:u w:val="single"/>
          <w:lang w:val="es-ES" w:eastAsia="en-US"/>
        </w:rPr>
        <w:t xml:space="preserve"> </w:t>
      </w:r>
    </w:p>
    <w:bookmarkStart w:id="1355" w:name="_Hlk163493826"/>
    <w:p w14:paraId="332E893A" w14:textId="1AC22888" w:rsidR="006B03D4" w:rsidRPr="006B03D4" w:rsidRDefault="003210A1" w:rsidP="00517AEB">
      <w:pPr>
        <w:numPr>
          <w:ilvl w:val="1"/>
          <w:numId w:val="117"/>
        </w:numPr>
        <w:pBdr>
          <w:top w:val="nil"/>
          <w:left w:val="nil"/>
          <w:bottom w:val="nil"/>
          <w:right w:val="nil"/>
          <w:between w:val="nil"/>
        </w:pBdr>
        <w:ind w:left="1560" w:hanging="284"/>
        <w:jc w:val="both"/>
        <w:rPr>
          <w:rFonts w:ascii="Arial" w:eastAsia="Arial" w:hAnsi="Arial" w:cs="Arial"/>
          <w:bCs/>
          <w:u w:val="single"/>
          <w:lang w:val="es-ES" w:eastAsia="en-US"/>
        </w:rPr>
      </w:pPr>
      <w:r>
        <w:rPr>
          <w:rFonts w:ascii="Arial" w:eastAsia="Arial" w:hAnsi="Arial" w:cs="Arial"/>
          <w:bCs/>
          <w:u w:val="single"/>
          <w:lang w:val="es-ES" w:eastAsia="en-US"/>
        </w:rPr>
        <w:fldChar w:fldCharType="begin"/>
      </w:r>
      <w:r>
        <w:rPr>
          <w:rFonts w:ascii="Arial" w:eastAsia="Arial" w:hAnsi="Arial" w:cs="Arial"/>
          <w:bCs/>
          <w:u w:val="single"/>
          <w:lang w:val="es-ES" w:eastAsia="en-US"/>
        </w:rPr>
        <w:instrText xml:space="preserve"> HYPERLINK "</w:instrText>
      </w:r>
      <w:r w:rsidRPr="006B03D4">
        <w:rPr>
          <w:rFonts w:ascii="Arial" w:eastAsia="Arial" w:hAnsi="Arial" w:cs="Arial"/>
          <w:bCs/>
          <w:u w:val="single"/>
          <w:lang w:val="es-ES" w:eastAsia="en-US"/>
        </w:rPr>
        <w:instrText>https://access.redhat.com/articles/262332</w:instrText>
      </w:r>
      <w:r>
        <w:rPr>
          <w:rFonts w:ascii="Arial" w:eastAsia="Arial" w:hAnsi="Arial" w:cs="Arial"/>
          <w:bCs/>
          <w:u w:val="single"/>
          <w:lang w:val="es-ES" w:eastAsia="en-US"/>
        </w:rPr>
        <w:instrText xml:space="preserve">1" </w:instrText>
      </w:r>
      <w:r>
        <w:rPr>
          <w:rFonts w:ascii="Arial" w:eastAsia="Arial" w:hAnsi="Arial" w:cs="Arial"/>
          <w:bCs/>
          <w:u w:val="single"/>
          <w:lang w:val="es-ES" w:eastAsia="en-US"/>
        </w:rPr>
      </w:r>
      <w:r>
        <w:rPr>
          <w:rFonts w:ascii="Arial" w:eastAsia="Arial" w:hAnsi="Arial" w:cs="Arial"/>
          <w:bCs/>
          <w:u w:val="single"/>
          <w:lang w:val="es-ES" w:eastAsia="en-US"/>
        </w:rPr>
        <w:fldChar w:fldCharType="separate"/>
      </w:r>
      <w:r w:rsidRPr="006B03D4">
        <w:rPr>
          <w:rStyle w:val="Hipervnculo"/>
          <w:rFonts w:ascii="Arial" w:eastAsia="Arial" w:hAnsi="Arial" w:cs="Arial"/>
          <w:bCs/>
          <w:lang w:val="es-ES" w:eastAsia="en-US"/>
        </w:rPr>
        <w:t>https://access.redhat.com/articles/262332</w:t>
      </w:r>
      <w:r w:rsidRPr="00131D9D">
        <w:rPr>
          <w:rStyle w:val="Hipervnculo"/>
          <w:rFonts w:ascii="Arial" w:eastAsia="Arial" w:hAnsi="Arial" w:cs="Arial"/>
          <w:bCs/>
          <w:lang w:val="es-ES" w:eastAsia="en-US"/>
        </w:rPr>
        <w:t>1</w:t>
      </w:r>
      <w:r>
        <w:rPr>
          <w:rFonts w:ascii="Arial" w:eastAsia="Arial" w:hAnsi="Arial" w:cs="Arial"/>
          <w:bCs/>
          <w:u w:val="single"/>
          <w:lang w:val="es-ES" w:eastAsia="en-US"/>
        </w:rPr>
        <w:fldChar w:fldCharType="end"/>
      </w:r>
      <w:r>
        <w:rPr>
          <w:rFonts w:ascii="Arial" w:eastAsia="Arial" w:hAnsi="Arial" w:cs="Arial"/>
          <w:bCs/>
          <w:u w:val="single"/>
          <w:lang w:val="es-ES" w:eastAsia="en-US"/>
        </w:rPr>
        <w:t xml:space="preserve"> </w:t>
      </w:r>
    </w:p>
    <w:p w14:paraId="1B534ABE" w14:textId="0F998D06" w:rsidR="006B03D4" w:rsidRPr="006B03D4" w:rsidRDefault="00000000" w:rsidP="00517AEB">
      <w:pPr>
        <w:numPr>
          <w:ilvl w:val="1"/>
          <w:numId w:val="117"/>
        </w:numPr>
        <w:pBdr>
          <w:top w:val="nil"/>
          <w:left w:val="nil"/>
          <w:bottom w:val="nil"/>
          <w:right w:val="nil"/>
          <w:between w:val="nil"/>
        </w:pBdr>
        <w:ind w:left="1560" w:hanging="284"/>
        <w:jc w:val="both"/>
        <w:rPr>
          <w:rFonts w:ascii="Arial" w:eastAsia="Arial" w:hAnsi="Arial" w:cs="Arial"/>
          <w:bCs/>
          <w:u w:val="single"/>
          <w:lang w:val="es-ES" w:eastAsia="en-US"/>
        </w:rPr>
      </w:pPr>
      <w:hyperlink r:id="rId50" w:history="1">
        <w:r w:rsidR="003210A1" w:rsidRPr="006B03D4">
          <w:rPr>
            <w:rStyle w:val="Hipervnculo"/>
            <w:rFonts w:ascii="Arial" w:eastAsia="Arial" w:hAnsi="Arial" w:cs="Arial"/>
            <w:bCs/>
            <w:lang w:val="es-ES" w:eastAsia="en-US"/>
          </w:rPr>
          <w:t>https://www.redhat.com/en/about/subscription-model-fa</w:t>
        </w:r>
        <w:r w:rsidR="003210A1" w:rsidRPr="00131D9D">
          <w:rPr>
            <w:rStyle w:val="Hipervnculo"/>
            <w:rFonts w:ascii="Arial" w:eastAsia="Arial" w:hAnsi="Arial" w:cs="Arial"/>
            <w:bCs/>
            <w:lang w:val="es-ES" w:eastAsia="en-US"/>
          </w:rPr>
          <w:t>q</w:t>
        </w:r>
      </w:hyperlink>
      <w:r w:rsidR="003210A1">
        <w:rPr>
          <w:rFonts w:ascii="Arial" w:eastAsia="Arial" w:hAnsi="Arial" w:cs="Arial"/>
          <w:bCs/>
          <w:u w:val="single"/>
          <w:lang w:val="es-ES" w:eastAsia="en-US"/>
        </w:rPr>
        <w:t xml:space="preserve"> </w:t>
      </w:r>
    </w:p>
    <w:p w14:paraId="6567183D" w14:textId="77777777" w:rsidR="006B03D4" w:rsidRPr="006B03D4" w:rsidRDefault="006B03D4" w:rsidP="006B03D4">
      <w:pPr>
        <w:ind w:left="720"/>
        <w:jc w:val="both"/>
        <w:rPr>
          <w:rFonts w:ascii="Arial" w:eastAsia="Arial" w:hAnsi="Arial" w:cs="Arial"/>
          <w:bCs/>
          <w:lang w:val="es-419" w:eastAsia="en-US"/>
        </w:rPr>
      </w:pPr>
    </w:p>
    <w:p w14:paraId="3F19C55C" w14:textId="77777777" w:rsidR="006B03D4" w:rsidRPr="006B03D4" w:rsidRDefault="006B03D4" w:rsidP="00517AEB">
      <w:pPr>
        <w:keepNext/>
        <w:numPr>
          <w:ilvl w:val="1"/>
          <w:numId w:val="120"/>
        </w:numPr>
        <w:contextualSpacing/>
        <w:outlineLvl w:val="2"/>
        <w:rPr>
          <w:rFonts w:ascii="Arial" w:eastAsia="SimHei" w:hAnsi="Arial" w:cs="Arial"/>
          <w:b/>
          <w:lang w:eastAsia="en-US"/>
        </w:rPr>
      </w:pPr>
      <w:bookmarkStart w:id="1356" w:name="_Toc172281425"/>
      <w:r w:rsidRPr="006B03D4">
        <w:rPr>
          <w:rFonts w:ascii="Arial" w:eastAsia="SimHei" w:hAnsi="Arial" w:cs="Arial"/>
          <w:b/>
          <w:lang w:eastAsia="en-US"/>
        </w:rPr>
        <w:lastRenderedPageBreak/>
        <w:t>Activación y vigencia de las suscripciones</w:t>
      </w:r>
      <w:bookmarkEnd w:id="1356"/>
    </w:p>
    <w:bookmarkEnd w:id="1355"/>
    <w:p w14:paraId="5AB53529" w14:textId="77777777" w:rsidR="006B03D4" w:rsidRPr="006B03D4" w:rsidRDefault="006B03D4" w:rsidP="006B03D4">
      <w:pPr>
        <w:autoSpaceDE w:val="0"/>
        <w:autoSpaceDN w:val="0"/>
        <w:adjustRightInd w:val="0"/>
        <w:spacing w:before="240"/>
        <w:ind w:left="1134" w:right="114"/>
        <w:jc w:val="both"/>
        <w:rPr>
          <w:rFonts w:ascii="Arial" w:eastAsia="Arial" w:hAnsi="Arial" w:cs="Arial"/>
          <w:color w:val="242424"/>
          <w:shd w:val="clear" w:color="auto" w:fill="FFFFFF"/>
          <w:lang w:val="es-ES" w:eastAsia="en-US"/>
        </w:rPr>
      </w:pPr>
      <w:r w:rsidRPr="006B03D4">
        <w:rPr>
          <w:rFonts w:ascii="Arial" w:eastAsia="Arial" w:hAnsi="Arial" w:cs="Arial"/>
          <w:shd w:val="clear" w:color="auto" w:fill="FFFFFF"/>
          <w:lang w:val="es-ES" w:eastAsia="en-US"/>
        </w:rPr>
        <w:t xml:space="preserve">La activación y vigencia </w:t>
      </w:r>
      <w:r w:rsidRPr="006B03D4">
        <w:rPr>
          <w:rFonts w:ascii="Arial" w:eastAsia="Arial" w:hAnsi="Arial" w:cs="Arial"/>
          <w:color w:val="242424"/>
          <w:shd w:val="clear" w:color="auto" w:fill="FFFFFF"/>
          <w:lang w:val="es-ES" w:eastAsia="en-US"/>
        </w:rPr>
        <w:t xml:space="preserve">de las suscripciones del soporte técnico y actualizaciones del </w:t>
      </w:r>
      <w:r w:rsidRPr="006B03D4">
        <w:rPr>
          <w:rFonts w:ascii="Arial" w:eastAsia="Arial" w:hAnsi="Arial" w:cs="Arial"/>
          <w:b/>
          <w:bCs/>
          <w:color w:val="242424"/>
          <w:shd w:val="clear" w:color="auto" w:fill="FFFFFF"/>
          <w:lang w:val="es-ES" w:eastAsia="en-US"/>
        </w:rPr>
        <w:t>software de Sistema Operativo Red Hat Enterprise Linux Server</w:t>
      </w:r>
      <w:r w:rsidRPr="006B03D4">
        <w:rPr>
          <w:rFonts w:ascii="Arial" w:eastAsia="Arial" w:hAnsi="Arial" w:cs="Arial"/>
          <w:color w:val="242424"/>
          <w:shd w:val="clear" w:color="auto" w:fill="FFFFFF"/>
          <w:lang w:val="es-ES" w:eastAsia="en-US"/>
        </w:rPr>
        <w:t>, debe realizarse conforme a lo indicado en la siguiente tabla:</w:t>
      </w:r>
    </w:p>
    <w:p w14:paraId="74C53E75" w14:textId="77777777" w:rsidR="006B03D4" w:rsidRPr="006B03D4" w:rsidRDefault="006B03D4" w:rsidP="006B03D4">
      <w:pPr>
        <w:autoSpaceDE w:val="0"/>
        <w:autoSpaceDN w:val="0"/>
        <w:adjustRightInd w:val="0"/>
        <w:ind w:left="1134" w:right="114"/>
        <w:jc w:val="both"/>
        <w:rPr>
          <w:rFonts w:ascii="Arial" w:eastAsia="Arial" w:hAnsi="Arial" w:cs="Arial"/>
          <w:color w:val="242424"/>
          <w:shd w:val="clear" w:color="auto" w:fill="FFFFFF"/>
          <w:lang w:val="es-ES" w:eastAsia="en-US"/>
        </w:rPr>
      </w:pPr>
    </w:p>
    <w:tbl>
      <w:tblPr>
        <w:tblStyle w:val="Tablanormal129"/>
        <w:tblW w:w="8931" w:type="dxa"/>
        <w:jc w:val="right"/>
        <w:tblBorders>
          <w:top w:val="single" w:sz="12" w:space="0" w:color="512F73"/>
          <w:left w:val="single" w:sz="12" w:space="0" w:color="512F73"/>
          <w:bottom w:val="single" w:sz="12" w:space="0" w:color="512F73"/>
          <w:right w:val="single" w:sz="12" w:space="0" w:color="512F73"/>
          <w:insideH w:val="single" w:sz="12" w:space="0" w:color="512F73"/>
          <w:insideV w:val="single" w:sz="12" w:space="0" w:color="512F73"/>
        </w:tblBorders>
        <w:tblLook w:val="04A0" w:firstRow="1" w:lastRow="0" w:firstColumn="1" w:lastColumn="0" w:noHBand="0" w:noVBand="1"/>
      </w:tblPr>
      <w:tblGrid>
        <w:gridCol w:w="3243"/>
        <w:gridCol w:w="1427"/>
        <w:gridCol w:w="1978"/>
        <w:gridCol w:w="2283"/>
      </w:tblGrid>
      <w:tr w:rsidR="006B03D4" w:rsidRPr="006B03D4" w14:paraId="150FE4D9" w14:textId="77777777" w:rsidTr="003D25E5">
        <w:trPr>
          <w:cnfStyle w:val="100000000000" w:firstRow="1" w:lastRow="0" w:firstColumn="0" w:lastColumn="0" w:oddVBand="0" w:evenVBand="0" w:oddHBand="0"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3243" w:type="dxa"/>
            <w:shd w:val="clear" w:color="auto" w:fill="512F73"/>
            <w:vAlign w:val="center"/>
          </w:tcPr>
          <w:p w14:paraId="4DFA032B" w14:textId="77777777" w:rsidR="006B03D4" w:rsidRPr="006B03D4" w:rsidRDefault="006B03D4" w:rsidP="006B03D4">
            <w:pPr>
              <w:contextualSpacing/>
              <w:jc w:val="center"/>
              <w:rPr>
                <w:rFonts w:cs="Arial"/>
                <w:sz w:val="16"/>
                <w:szCs w:val="16"/>
                <w:lang w:val="es-419" w:eastAsia="en-US"/>
              </w:rPr>
            </w:pPr>
            <w:r w:rsidRPr="006B03D4">
              <w:rPr>
                <w:rFonts w:cs="Arial"/>
                <w:sz w:val="16"/>
                <w:szCs w:val="16"/>
                <w:lang w:val="es-419" w:eastAsia="en-US"/>
              </w:rPr>
              <w:t>Descripción</w:t>
            </w:r>
          </w:p>
        </w:tc>
        <w:tc>
          <w:tcPr>
            <w:tcW w:w="1427" w:type="dxa"/>
            <w:shd w:val="clear" w:color="auto" w:fill="512F73"/>
            <w:vAlign w:val="center"/>
          </w:tcPr>
          <w:p w14:paraId="0B585B6C" w14:textId="77777777" w:rsidR="006B03D4" w:rsidRPr="006B03D4" w:rsidRDefault="006B03D4" w:rsidP="006B03D4">
            <w:pPr>
              <w:contextualSpacing/>
              <w:jc w:val="center"/>
              <w:cnfStyle w:val="100000000000" w:firstRow="1" w:lastRow="0" w:firstColumn="0" w:lastColumn="0" w:oddVBand="0" w:evenVBand="0" w:oddHBand="0" w:evenHBand="0" w:firstRowFirstColumn="0" w:firstRowLastColumn="0" w:lastRowFirstColumn="0" w:lastRowLastColumn="0"/>
              <w:rPr>
                <w:rFonts w:cs="Arial"/>
                <w:sz w:val="16"/>
                <w:szCs w:val="16"/>
                <w:lang w:val="es-419" w:eastAsia="en-US"/>
              </w:rPr>
            </w:pPr>
            <w:r w:rsidRPr="006B03D4">
              <w:rPr>
                <w:rFonts w:cs="Arial"/>
                <w:sz w:val="16"/>
                <w:szCs w:val="16"/>
                <w:lang w:val="es-419" w:eastAsia="en-US"/>
              </w:rPr>
              <w:t>Cantidad de suscripciones</w:t>
            </w:r>
          </w:p>
        </w:tc>
        <w:tc>
          <w:tcPr>
            <w:tcW w:w="1978" w:type="dxa"/>
            <w:shd w:val="clear" w:color="auto" w:fill="512F73"/>
            <w:vAlign w:val="center"/>
          </w:tcPr>
          <w:p w14:paraId="57B7E6B2" w14:textId="77777777" w:rsidR="006B03D4" w:rsidRPr="006B03D4" w:rsidRDefault="006B03D4" w:rsidP="006B03D4">
            <w:pPr>
              <w:contextualSpacing/>
              <w:jc w:val="center"/>
              <w:cnfStyle w:val="100000000000" w:firstRow="1" w:lastRow="0" w:firstColumn="0" w:lastColumn="0" w:oddVBand="0" w:evenVBand="0" w:oddHBand="0" w:evenHBand="0" w:firstRowFirstColumn="0" w:firstRowLastColumn="0" w:lastRowFirstColumn="0" w:lastRowLastColumn="0"/>
              <w:rPr>
                <w:rFonts w:cs="Arial"/>
                <w:sz w:val="16"/>
                <w:szCs w:val="16"/>
                <w:lang w:val="es-419" w:eastAsia="en-US"/>
              </w:rPr>
            </w:pPr>
            <w:r w:rsidRPr="006B03D4">
              <w:rPr>
                <w:rFonts w:cs="Arial"/>
                <w:sz w:val="16"/>
                <w:szCs w:val="16"/>
                <w:lang w:val="es-419" w:eastAsia="en-US"/>
              </w:rPr>
              <w:t>Fecha de activación</w:t>
            </w:r>
          </w:p>
        </w:tc>
        <w:tc>
          <w:tcPr>
            <w:tcW w:w="2283" w:type="dxa"/>
            <w:shd w:val="clear" w:color="auto" w:fill="512F73"/>
            <w:vAlign w:val="center"/>
          </w:tcPr>
          <w:p w14:paraId="451A17CD" w14:textId="77777777" w:rsidR="006B03D4" w:rsidRPr="006B03D4" w:rsidRDefault="006B03D4" w:rsidP="006B03D4">
            <w:pPr>
              <w:contextualSpacing/>
              <w:jc w:val="center"/>
              <w:cnfStyle w:val="100000000000" w:firstRow="1" w:lastRow="0" w:firstColumn="0" w:lastColumn="0" w:oddVBand="0" w:evenVBand="0" w:oddHBand="0" w:evenHBand="0" w:firstRowFirstColumn="0" w:firstRowLastColumn="0" w:lastRowFirstColumn="0" w:lastRowLastColumn="0"/>
              <w:rPr>
                <w:rFonts w:cs="Arial"/>
                <w:sz w:val="16"/>
                <w:szCs w:val="16"/>
                <w:lang w:val="es-419" w:eastAsia="en-US"/>
              </w:rPr>
            </w:pPr>
            <w:r w:rsidRPr="006B03D4">
              <w:rPr>
                <w:rFonts w:cs="Arial"/>
                <w:sz w:val="16"/>
                <w:szCs w:val="16"/>
                <w:lang w:val="es-419" w:eastAsia="en-US"/>
              </w:rPr>
              <w:t>Vigencia del servicio</w:t>
            </w:r>
          </w:p>
        </w:tc>
      </w:tr>
      <w:tr w:rsidR="006B03D4" w:rsidRPr="006B03D4" w14:paraId="369DDFA4" w14:textId="77777777" w:rsidTr="003D25E5">
        <w:trPr>
          <w:cantSplit/>
          <w:trHeight w:val="926"/>
          <w:jc w:val="right"/>
        </w:trPr>
        <w:tc>
          <w:tcPr>
            <w:cnfStyle w:val="001000000000" w:firstRow="0" w:lastRow="0" w:firstColumn="1" w:lastColumn="0" w:oddVBand="0" w:evenVBand="0" w:oddHBand="0" w:evenHBand="0" w:firstRowFirstColumn="0" w:firstRowLastColumn="0" w:lastRowFirstColumn="0" w:lastRowLastColumn="0"/>
            <w:tcW w:w="0" w:type="dxa"/>
            <w:shd w:val="clear" w:color="auto" w:fill="auto"/>
            <w:vAlign w:val="center"/>
          </w:tcPr>
          <w:p w14:paraId="1DCB165A" w14:textId="77777777" w:rsidR="006B03D4" w:rsidRPr="006B03D4" w:rsidRDefault="006B03D4" w:rsidP="006B03D4">
            <w:pPr>
              <w:spacing w:before="60" w:after="60"/>
              <w:jc w:val="both"/>
              <w:rPr>
                <w:rFonts w:cs="Arial"/>
                <w:sz w:val="16"/>
                <w:szCs w:val="16"/>
                <w:lang w:val="es-419" w:eastAsia="en-US"/>
              </w:rPr>
            </w:pPr>
            <w:r w:rsidRPr="006B03D4">
              <w:rPr>
                <w:rFonts w:cs="Arial"/>
                <w:sz w:val="16"/>
                <w:szCs w:val="16"/>
                <w:lang w:eastAsia="en-US"/>
              </w:rPr>
              <w:t>Suscripción de soporte técnico y actualizaciones para el software de Sistema Operativo Red Hat Enterprise Linux Server</w:t>
            </w:r>
          </w:p>
        </w:tc>
        <w:tc>
          <w:tcPr>
            <w:tcW w:w="0" w:type="dxa"/>
            <w:shd w:val="clear" w:color="auto" w:fill="auto"/>
            <w:vAlign w:val="center"/>
          </w:tcPr>
          <w:p w14:paraId="1325330B" w14:textId="77777777" w:rsidR="006B03D4" w:rsidRPr="006B03D4" w:rsidRDefault="006B03D4" w:rsidP="006B03D4">
            <w:pPr>
              <w:spacing w:before="60" w:after="60"/>
              <w:jc w:val="center"/>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r w:rsidRPr="006B03D4">
              <w:rPr>
                <w:rFonts w:cs="Arial"/>
                <w:b/>
                <w:sz w:val="16"/>
                <w:szCs w:val="16"/>
                <w:lang w:eastAsia="en-US"/>
              </w:rPr>
              <w:t>9</w:t>
            </w:r>
          </w:p>
        </w:tc>
        <w:tc>
          <w:tcPr>
            <w:tcW w:w="1978" w:type="dxa"/>
            <w:shd w:val="clear" w:color="auto" w:fill="auto"/>
            <w:vAlign w:val="center"/>
          </w:tcPr>
          <w:p w14:paraId="1523F741" w14:textId="77777777" w:rsidR="006B03D4" w:rsidRPr="006B03D4" w:rsidRDefault="006B03D4" w:rsidP="006B03D4">
            <w:pPr>
              <w:spacing w:before="60" w:after="60"/>
              <w:jc w:val="center"/>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r w:rsidRPr="006B03D4">
              <w:rPr>
                <w:rFonts w:cs="Arial"/>
                <w:sz w:val="16"/>
                <w:szCs w:val="16"/>
                <w:lang w:val="es-419" w:eastAsia="en-US"/>
              </w:rPr>
              <w:t>29.12.2024</w:t>
            </w:r>
          </w:p>
        </w:tc>
        <w:tc>
          <w:tcPr>
            <w:tcW w:w="2283" w:type="dxa"/>
            <w:shd w:val="clear" w:color="auto" w:fill="auto"/>
            <w:vAlign w:val="center"/>
          </w:tcPr>
          <w:p w14:paraId="1FD12C51" w14:textId="77777777" w:rsidR="006B03D4" w:rsidRPr="006B03D4" w:rsidRDefault="006B03D4" w:rsidP="006B03D4">
            <w:pPr>
              <w:spacing w:before="60" w:after="60"/>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r w:rsidRPr="006B03D4">
              <w:rPr>
                <w:rFonts w:cs="Arial"/>
                <w:sz w:val="16"/>
                <w:szCs w:val="16"/>
                <w:lang w:val="es-419" w:eastAsia="en-US"/>
              </w:rPr>
              <w:t xml:space="preserve">A partir de la fecha de activación de soporte hasta el 31 de diciembre de 2025. </w:t>
            </w:r>
          </w:p>
        </w:tc>
      </w:tr>
    </w:tbl>
    <w:p w14:paraId="6199639A" w14:textId="77777777" w:rsidR="006B03D4" w:rsidRPr="006B03D4" w:rsidRDefault="006B03D4" w:rsidP="006B03D4">
      <w:pPr>
        <w:ind w:left="1134"/>
        <w:jc w:val="center"/>
        <w:rPr>
          <w:rFonts w:ascii="Arial" w:eastAsia="Arial" w:hAnsi="Arial" w:cs="Arial"/>
          <w:color w:val="000000"/>
          <w:spacing w:val="2"/>
          <w:lang w:val="es-419" w:eastAsia="en-US"/>
        </w:rPr>
      </w:pPr>
      <w:r w:rsidRPr="006B03D4">
        <w:rPr>
          <w:rFonts w:ascii="Arial" w:eastAsia="Arial" w:hAnsi="Arial" w:cs="Arial"/>
          <w:caps/>
          <w:color w:val="000000"/>
          <w:spacing w:val="2"/>
          <w:lang w:val="es-419" w:eastAsia="en-US"/>
        </w:rPr>
        <w:t>T</w:t>
      </w:r>
      <w:r w:rsidRPr="006B03D4">
        <w:rPr>
          <w:rFonts w:ascii="Arial" w:eastAsia="Arial" w:hAnsi="Arial" w:cs="Arial"/>
          <w:color w:val="000000"/>
          <w:spacing w:val="2"/>
          <w:lang w:val="es-419" w:eastAsia="en-US"/>
        </w:rPr>
        <w:t>abla</w:t>
      </w:r>
      <w:r w:rsidRPr="006B03D4">
        <w:rPr>
          <w:rFonts w:ascii="Arial" w:eastAsia="Arial" w:hAnsi="Arial" w:cs="Arial"/>
          <w:caps/>
          <w:color w:val="000000"/>
          <w:spacing w:val="2"/>
          <w:lang w:val="es-419" w:eastAsia="en-US"/>
        </w:rPr>
        <w:t xml:space="preserve"> 8. V</w:t>
      </w:r>
      <w:r w:rsidRPr="006B03D4">
        <w:rPr>
          <w:rFonts w:ascii="Arial" w:eastAsia="Arial" w:hAnsi="Arial" w:cs="Arial"/>
          <w:color w:val="000000"/>
          <w:spacing w:val="2"/>
          <w:lang w:val="es-419" w:eastAsia="en-US"/>
        </w:rPr>
        <w:t>igencia del servicio de Sistema Operativo (Partida 2)</w:t>
      </w:r>
    </w:p>
    <w:p w14:paraId="548F00A8" w14:textId="77777777" w:rsidR="006B03D4" w:rsidRPr="006B03D4" w:rsidRDefault="006B03D4" w:rsidP="006B03D4">
      <w:pPr>
        <w:autoSpaceDE w:val="0"/>
        <w:autoSpaceDN w:val="0"/>
        <w:adjustRightInd w:val="0"/>
        <w:spacing w:before="120"/>
        <w:ind w:left="1134" w:right="114"/>
        <w:jc w:val="both"/>
        <w:rPr>
          <w:rFonts w:ascii="Arial" w:eastAsia="Arial" w:hAnsi="Arial" w:cs="Arial"/>
          <w:caps/>
          <w:color w:val="242424"/>
          <w:shd w:val="clear" w:color="auto" w:fill="FFFFFF"/>
          <w:lang w:val="es-ES" w:eastAsia="en-US"/>
        </w:rPr>
      </w:pPr>
    </w:p>
    <w:p w14:paraId="0D191496" w14:textId="77777777" w:rsidR="006B03D4" w:rsidRPr="006B03D4" w:rsidRDefault="006B03D4" w:rsidP="006B03D4">
      <w:pPr>
        <w:autoSpaceDE w:val="0"/>
        <w:autoSpaceDN w:val="0"/>
        <w:adjustRightInd w:val="0"/>
        <w:ind w:left="1134" w:right="114"/>
        <w:jc w:val="both"/>
        <w:rPr>
          <w:rFonts w:ascii="Arial" w:eastAsia="Arial" w:hAnsi="Arial" w:cs="Arial"/>
          <w:shd w:val="clear" w:color="auto" w:fill="FFFFFF"/>
          <w:lang w:val="es-ES" w:eastAsia="en-US"/>
        </w:rPr>
      </w:pPr>
      <w:r w:rsidRPr="006B03D4">
        <w:rPr>
          <w:rFonts w:ascii="Arial" w:eastAsia="Arial" w:hAnsi="Arial" w:cs="Arial"/>
          <w:color w:val="242424"/>
          <w:shd w:val="clear" w:color="auto" w:fill="FFFFFF"/>
          <w:lang w:val="es-ES" w:eastAsia="en-US"/>
        </w:rPr>
        <w:t xml:space="preserve">El </w:t>
      </w:r>
      <w:r w:rsidRPr="006B03D4">
        <w:rPr>
          <w:rFonts w:ascii="Arial" w:eastAsia="Arial" w:hAnsi="Arial" w:cs="Arial"/>
          <w:b/>
          <w:bCs/>
          <w:color w:val="242424"/>
          <w:shd w:val="clear" w:color="auto" w:fill="FFFFFF"/>
          <w:lang w:val="es-ES" w:eastAsia="en-US"/>
        </w:rPr>
        <w:t>“Instituto”</w:t>
      </w:r>
      <w:r w:rsidRPr="006B03D4">
        <w:rPr>
          <w:rFonts w:ascii="Arial" w:eastAsia="Arial" w:hAnsi="Arial" w:cs="Arial"/>
          <w:color w:val="242424"/>
          <w:shd w:val="clear" w:color="auto" w:fill="FFFFFF"/>
          <w:lang w:val="es-ES" w:eastAsia="en-US"/>
        </w:rPr>
        <w:t xml:space="preserve">, se reserva el derecho de validar la activación de las suscripciones y al mismo tiempo, obtener las evidencias con relación a la vigencia de las suscripciones (fecha de vencimiento), conforme a lo indicado en la Tabla “6. Requerimiento de suscripciones de Sistema Operativo (Partida 2)” del Numeral “4. Partida 2. Renovación de suscripciones al soporte técnico y actualizaciones para el software de Sistema Operativo Red Hat Enterprise Linux </w:t>
      </w:r>
      <w:r w:rsidRPr="006B03D4">
        <w:rPr>
          <w:rFonts w:ascii="Arial" w:eastAsia="Arial" w:hAnsi="Arial" w:cs="Arial"/>
          <w:shd w:val="clear" w:color="auto" w:fill="FFFFFF"/>
          <w:lang w:val="es-ES" w:eastAsia="en-US"/>
        </w:rPr>
        <w:t>Server”.</w:t>
      </w:r>
    </w:p>
    <w:p w14:paraId="16377305" w14:textId="77777777" w:rsidR="006B03D4" w:rsidRPr="006B03D4" w:rsidRDefault="006B03D4" w:rsidP="006B03D4">
      <w:pPr>
        <w:autoSpaceDE w:val="0"/>
        <w:autoSpaceDN w:val="0"/>
        <w:adjustRightInd w:val="0"/>
        <w:spacing w:before="120"/>
        <w:ind w:left="1134" w:right="114"/>
        <w:jc w:val="both"/>
        <w:rPr>
          <w:rFonts w:ascii="Arial" w:eastAsia="Arial" w:hAnsi="Arial" w:cs="Arial"/>
          <w:caps/>
          <w:shd w:val="clear" w:color="auto" w:fill="FFFFFF"/>
          <w:lang w:val="es-ES" w:eastAsia="en-US"/>
        </w:rPr>
      </w:pPr>
    </w:p>
    <w:p w14:paraId="684446F4" w14:textId="77777777" w:rsidR="006B03D4" w:rsidRPr="006B03D4" w:rsidRDefault="006B03D4" w:rsidP="00517AEB">
      <w:pPr>
        <w:keepNext/>
        <w:numPr>
          <w:ilvl w:val="1"/>
          <w:numId w:val="120"/>
        </w:numPr>
        <w:contextualSpacing/>
        <w:outlineLvl w:val="2"/>
        <w:rPr>
          <w:rFonts w:ascii="Arial" w:eastAsia="SimHei" w:hAnsi="Arial" w:cs="Arial"/>
          <w:b/>
          <w:lang w:eastAsia="en-US"/>
        </w:rPr>
      </w:pPr>
      <w:bookmarkStart w:id="1357" w:name="_Toc172032657"/>
      <w:bookmarkStart w:id="1358" w:name="_Toc172032749"/>
      <w:bookmarkStart w:id="1359" w:name="_Toc172281426"/>
      <w:bookmarkEnd w:id="1357"/>
      <w:bookmarkEnd w:id="1358"/>
      <w:r w:rsidRPr="006B03D4">
        <w:rPr>
          <w:rFonts w:ascii="Arial" w:eastAsia="SimHei" w:hAnsi="Arial" w:cs="Arial"/>
          <w:b/>
          <w:lang w:eastAsia="en-US"/>
        </w:rPr>
        <w:t>Entregables</w:t>
      </w:r>
      <w:bookmarkEnd w:id="1359"/>
    </w:p>
    <w:p w14:paraId="1E62EB10" w14:textId="77777777" w:rsidR="006B03D4" w:rsidRPr="006B03D4" w:rsidRDefault="006B03D4" w:rsidP="006B03D4">
      <w:pPr>
        <w:autoSpaceDE w:val="0"/>
        <w:autoSpaceDN w:val="0"/>
        <w:adjustRightInd w:val="0"/>
        <w:spacing w:before="120"/>
        <w:ind w:left="1134" w:right="114"/>
        <w:jc w:val="both"/>
        <w:rPr>
          <w:rFonts w:ascii="Arial" w:eastAsia="Arial" w:hAnsi="Arial" w:cs="Arial"/>
          <w:caps/>
          <w:color w:val="242424"/>
          <w:shd w:val="clear" w:color="auto" w:fill="FFFFFF"/>
          <w:lang w:val="es-ES" w:eastAsia="en-US"/>
        </w:rPr>
      </w:pPr>
    </w:p>
    <w:p w14:paraId="53E09848" w14:textId="77777777" w:rsidR="006B03D4" w:rsidRPr="006B03D4" w:rsidRDefault="006B03D4" w:rsidP="006B03D4">
      <w:pPr>
        <w:ind w:left="1134"/>
        <w:jc w:val="both"/>
        <w:rPr>
          <w:rFonts w:ascii="Arial" w:eastAsia="Arial" w:hAnsi="Arial" w:cs="Arial"/>
          <w:b/>
          <w:bCs/>
          <w:kern w:val="32"/>
          <w:lang w:val="es-419" w:eastAsia="en-US"/>
        </w:rPr>
      </w:pPr>
      <w:r w:rsidRPr="006B03D4">
        <w:rPr>
          <w:rFonts w:ascii="Arial" w:eastAsia="Arial" w:hAnsi="Arial" w:cs="Arial"/>
          <w:lang w:val="es-419" w:eastAsia="en-US"/>
        </w:rPr>
        <w:t xml:space="preserve">El </w:t>
      </w:r>
      <w:r w:rsidRPr="006B03D4">
        <w:rPr>
          <w:rFonts w:ascii="Arial" w:hAnsi="Arial" w:cs="Arial"/>
          <w:b/>
          <w:bCs/>
          <w:lang w:val="es-419" w:eastAsia="en-US"/>
        </w:rPr>
        <w:t>"Proveedor"</w:t>
      </w:r>
      <w:r w:rsidRPr="006B03D4">
        <w:rPr>
          <w:rFonts w:ascii="Arial" w:hAnsi="Arial" w:cs="Arial"/>
          <w:lang w:val="es-419" w:eastAsia="en-US"/>
        </w:rPr>
        <w:t xml:space="preserve">, </w:t>
      </w:r>
      <w:r w:rsidRPr="006B03D4">
        <w:rPr>
          <w:rFonts w:ascii="Arial" w:eastAsia="Arial" w:hAnsi="Arial" w:cs="Arial"/>
          <w:lang w:val="es-419" w:eastAsia="en-US"/>
        </w:rPr>
        <w:t>debe presentar los entregables, conforme a lo solicitado en la siguiente tabla:</w:t>
      </w:r>
    </w:p>
    <w:p w14:paraId="6A3EE955" w14:textId="77777777" w:rsidR="006B03D4" w:rsidRPr="006B03D4" w:rsidRDefault="006B03D4" w:rsidP="006B03D4">
      <w:pPr>
        <w:ind w:left="833" w:hanging="360"/>
        <w:rPr>
          <w:rFonts w:ascii="Arial" w:eastAsia="Arial" w:hAnsi="Arial" w:cs="Arial"/>
          <w:spacing w:val="2"/>
          <w:lang w:val="es-419" w:eastAsia="en-US"/>
        </w:rPr>
      </w:pPr>
    </w:p>
    <w:tbl>
      <w:tblPr>
        <w:tblStyle w:val="Tablaconcuadrcula226"/>
        <w:tblW w:w="8931" w:type="dxa"/>
        <w:jc w:val="right"/>
        <w:tblBorders>
          <w:top w:val="single" w:sz="2" w:space="0" w:color="512F73"/>
          <w:left w:val="single" w:sz="2" w:space="0" w:color="512F73"/>
          <w:bottom w:val="single" w:sz="2" w:space="0" w:color="512F73"/>
          <w:right w:val="single" w:sz="2" w:space="0" w:color="512F73"/>
          <w:insideH w:val="single" w:sz="2" w:space="0" w:color="512F73"/>
          <w:insideV w:val="single" w:sz="2" w:space="0" w:color="512F73"/>
        </w:tblBorders>
        <w:tblLayout w:type="fixed"/>
        <w:tblLook w:val="04A0" w:firstRow="1" w:lastRow="0" w:firstColumn="1" w:lastColumn="0" w:noHBand="0" w:noVBand="1"/>
      </w:tblPr>
      <w:tblGrid>
        <w:gridCol w:w="559"/>
        <w:gridCol w:w="4825"/>
        <w:gridCol w:w="1843"/>
        <w:gridCol w:w="1704"/>
      </w:tblGrid>
      <w:tr w:rsidR="006B03D4" w:rsidRPr="006B03D4" w14:paraId="008F292C" w14:textId="77777777" w:rsidTr="003D25E5">
        <w:trPr>
          <w:tblHeader/>
          <w:jc w:val="right"/>
        </w:trPr>
        <w:tc>
          <w:tcPr>
            <w:tcW w:w="559" w:type="dxa"/>
            <w:shd w:val="clear" w:color="auto" w:fill="512F73"/>
            <w:vAlign w:val="center"/>
          </w:tcPr>
          <w:p w14:paraId="0A8A404B" w14:textId="77777777" w:rsidR="006B03D4" w:rsidRPr="006B03D4" w:rsidRDefault="006B03D4" w:rsidP="006B03D4">
            <w:pPr>
              <w:jc w:val="center"/>
              <w:rPr>
                <w:rFonts w:eastAsia="Arial Unicode MS" w:cs="Arial"/>
                <w:b/>
                <w:bCs/>
                <w:color w:val="FFFFFF"/>
                <w:sz w:val="16"/>
                <w:szCs w:val="16"/>
                <w:lang w:val="es-419" w:eastAsia="es-MX"/>
              </w:rPr>
            </w:pPr>
            <w:r w:rsidRPr="006B03D4">
              <w:rPr>
                <w:rFonts w:cs="Arial"/>
                <w:b/>
                <w:bCs/>
                <w:color w:val="FFFFFF"/>
                <w:sz w:val="16"/>
                <w:szCs w:val="16"/>
                <w:lang w:val="es-419" w:eastAsia="es-MX"/>
              </w:rPr>
              <w:t>No.</w:t>
            </w:r>
          </w:p>
        </w:tc>
        <w:tc>
          <w:tcPr>
            <w:tcW w:w="4825" w:type="dxa"/>
            <w:shd w:val="clear" w:color="auto" w:fill="512F73"/>
            <w:vAlign w:val="center"/>
          </w:tcPr>
          <w:p w14:paraId="74D12BA0" w14:textId="77777777" w:rsidR="006B03D4" w:rsidRPr="006B03D4" w:rsidRDefault="006B03D4" w:rsidP="006B03D4">
            <w:pPr>
              <w:jc w:val="center"/>
              <w:rPr>
                <w:rFonts w:eastAsia="Arial Unicode MS" w:cs="Arial"/>
                <w:b/>
                <w:bCs/>
                <w:color w:val="FFFFFF"/>
                <w:sz w:val="16"/>
                <w:szCs w:val="16"/>
                <w:lang w:val="es-419" w:eastAsia="es-MX"/>
              </w:rPr>
            </w:pPr>
            <w:r w:rsidRPr="006B03D4">
              <w:rPr>
                <w:rFonts w:eastAsia="Arial Unicode MS" w:cs="Arial"/>
                <w:b/>
                <w:bCs/>
                <w:color w:val="FFFFFF"/>
                <w:sz w:val="16"/>
                <w:szCs w:val="16"/>
                <w:lang w:val="es-419" w:eastAsia="es-MX"/>
              </w:rPr>
              <w:t>Entregable</w:t>
            </w:r>
          </w:p>
        </w:tc>
        <w:tc>
          <w:tcPr>
            <w:tcW w:w="1843" w:type="dxa"/>
            <w:shd w:val="clear" w:color="auto" w:fill="512F73"/>
            <w:vAlign w:val="center"/>
          </w:tcPr>
          <w:p w14:paraId="178383AD" w14:textId="77777777" w:rsidR="006B03D4" w:rsidRPr="006B03D4" w:rsidRDefault="006B03D4" w:rsidP="006B03D4">
            <w:pPr>
              <w:jc w:val="center"/>
              <w:rPr>
                <w:rFonts w:eastAsia="Arial Unicode MS" w:cs="Arial"/>
                <w:b/>
                <w:bCs/>
                <w:color w:val="FFFFFF"/>
                <w:sz w:val="16"/>
                <w:szCs w:val="16"/>
                <w:lang w:val="es-419" w:eastAsia="es-MX"/>
              </w:rPr>
            </w:pPr>
            <w:r w:rsidRPr="006B03D4">
              <w:rPr>
                <w:rFonts w:eastAsia="Arial Unicode MS" w:cs="Arial"/>
                <w:b/>
                <w:bCs/>
                <w:color w:val="FFFFFF"/>
                <w:sz w:val="16"/>
                <w:szCs w:val="16"/>
                <w:lang w:val="es-419" w:eastAsia="es-MX"/>
              </w:rPr>
              <w:t>Forma de entrega</w:t>
            </w:r>
          </w:p>
        </w:tc>
        <w:tc>
          <w:tcPr>
            <w:tcW w:w="1704" w:type="dxa"/>
            <w:shd w:val="clear" w:color="auto" w:fill="512F73"/>
            <w:vAlign w:val="center"/>
          </w:tcPr>
          <w:p w14:paraId="2B5F42B7" w14:textId="77777777" w:rsidR="006B03D4" w:rsidRPr="006B03D4" w:rsidRDefault="006B03D4" w:rsidP="006B03D4">
            <w:pPr>
              <w:jc w:val="center"/>
              <w:rPr>
                <w:rFonts w:eastAsia="Arial Unicode MS" w:cs="Arial"/>
                <w:b/>
                <w:bCs/>
                <w:color w:val="FFFFFF"/>
                <w:sz w:val="16"/>
                <w:szCs w:val="16"/>
                <w:lang w:val="es-419" w:eastAsia="es-MX"/>
              </w:rPr>
            </w:pPr>
            <w:r w:rsidRPr="006B03D4">
              <w:rPr>
                <w:rFonts w:cs="Arial"/>
                <w:b/>
                <w:color w:val="FFFFFF"/>
                <w:sz w:val="16"/>
                <w:szCs w:val="16"/>
                <w:lang w:val="es-419" w:eastAsia="es-MX"/>
              </w:rPr>
              <w:t>Fecha de entrega</w:t>
            </w:r>
          </w:p>
        </w:tc>
      </w:tr>
      <w:tr w:rsidR="006B03D4" w:rsidRPr="006B03D4" w14:paraId="12C7A094" w14:textId="77777777" w:rsidTr="003D25E5">
        <w:trPr>
          <w:jc w:val="right"/>
        </w:trPr>
        <w:tc>
          <w:tcPr>
            <w:tcW w:w="559" w:type="dxa"/>
            <w:shd w:val="clear" w:color="auto" w:fill="auto"/>
            <w:vAlign w:val="center"/>
          </w:tcPr>
          <w:p w14:paraId="0F2B236D" w14:textId="77777777" w:rsidR="006B03D4" w:rsidRPr="006B03D4" w:rsidRDefault="006B03D4" w:rsidP="006B03D4">
            <w:pPr>
              <w:spacing w:line="288" w:lineRule="auto"/>
              <w:jc w:val="center"/>
              <w:rPr>
                <w:rFonts w:eastAsia="Arial Unicode MS" w:cs="Arial"/>
                <w:b/>
                <w:sz w:val="16"/>
                <w:szCs w:val="16"/>
                <w:lang w:val="es-419" w:eastAsia="es-MX"/>
              </w:rPr>
            </w:pPr>
            <w:r w:rsidRPr="006B03D4">
              <w:rPr>
                <w:rFonts w:cs="Arial"/>
                <w:b/>
                <w:sz w:val="16"/>
                <w:szCs w:val="16"/>
                <w:lang w:val="es-419" w:eastAsia="es-MX"/>
              </w:rPr>
              <w:t>1</w:t>
            </w:r>
          </w:p>
        </w:tc>
        <w:tc>
          <w:tcPr>
            <w:tcW w:w="4825" w:type="dxa"/>
            <w:shd w:val="clear" w:color="auto" w:fill="auto"/>
            <w:vAlign w:val="center"/>
          </w:tcPr>
          <w:p w14:paraId="04FAC70C" w14:textId="40968131" w:rsidR="006B03D4" w:rsidRDefault="006B03D4" w:rsidP="001C054E">
            <w:pPr>
              <w:autoSpaceDE w:val="0"/>
              <w:autoSpaceDN w:val="0"/>
              <w:adjustRightInd w:val="0"/>
              <w:ind w:right="-1"/>
              <w:jc w:val="both"/>
              <w:rPr>
                <w:rFonts w:cs="Arial"/>
                <w:sz w:val="16"/>
                <w:szCs w:val="16"/>
                <w:lang w:eastAsia="es-MX"/>
              </w:rPr>
            </w:pPr>
            <w:r w:rsidRPr="006B03D4">
              <w:rPr>
                <w:rFonts w:cs="Arial"/>
                <w:sz w:val="16"/>
                <w:szCs w:val="16"/>
                <w:lang w:eastAsia="es-MX"/>
              </w:rPr>
              <w:t xml:space="preserve">Documento por parte del </w:t>
            </w:r>
            <w:r w:rsidRPr="006B03D4">
              <w:rPr>
                <w:rFonts w:cs="Arial"/>
                <w:b/>
                <w:bCs/>
                <w:sz w:val="16"/>
                <w:szCs w:val="16"/>
                <w:lang w:eastAsia="es-MX"/>
              </w:rPr>
              <w:t>“Proveedor”</w:t>
            </w:r>
            <w:r w:rsidRPr="006B03D4">
              <w:rPr>
                <w:rFonts w:cs="Arial"/>
                <w:sz w:val="16"/>
                <w:szCs w:val="16"/>
                <w:lang w:eastAsia="es-MX"/>
              </w:rPr>
              <w:t xml:space="preserve"> que ampare la activación de las suscripciones de soporte técnico y actualizaciones del </w:t>
            </w:r>
            <w:r w:rsidRPr="006B03D4">
              <w:rPr>
                <w:rFonts w:cs="Arial"/>
                <w:b/>
                <w:bCs/>
                <w:sz w:val="16"/>
                <w:szCs w:val="16"/>
                <w:lang w:eastAsia="es-MX"/>
              </w:rPr>
              <w:t>software de Sistema Operativo Red Hat Enterprise Linux Server</w:t>
            </w:r>
            <w:r w:rsidRPr="006B03D4">
              <w:rPr>
                <w:rFonts w:cs="Arial"/>
                <w:sz w:val="16"/>
                <w:szCs w:val="16"/>
                <w:lang w:eastAsia="es-MX"/>
              </w:rPr>
              <w:t>, indicadas en la Tabla “6. Requerimiento de suscripciones de Sistema Operativo (Partida 2)” del Numeral “4. Partida 2. Renovación de suscripciones al soporte técnico y actualizaciones para el software de Sistema Operativo Red Hat Enterprise Linux Server”, el cual debe incluir al menos la siguiente información:</w:t>
            </w:r>
          </w:p>
          <w:p w14:paraId="68E7177B" w14:textId="77777777" w:rsidR="00827A41" w:rsidRPr="006B03D4" w:rsidRDefault="00827A41" w:rsidP="001C054E">
            <w:pPr>
              <w:autoSpaceDE w:val="0"/>
              <w:autoSpaceDN w:val="0"/>
              <w:adjustRightInd w:val="0"/>
              <w:ind w:right="-1"/>
              <w:jc w:val="both"/>
              <w:rPr>
                <w:rFonts w:cs="Arial"/>
                <w:sz w:val="16"/>
                <w:szCs w:val="16"/>
                <w:lang w:eastAsia="es-MX"/>
              </w:rPr>
            </w:pPr>
          </w:p>
          <w:p w14:paraId="23B2CA0D" w14:textId="77777777" w:rsidR="006B03D4" w:rsidRPr="006B03D4" w:rsidRDefault="006B03D4" w:rsidP="00517AEB">
            <w:pPr>
              <w:numPr>
                <w:ilvl w:val="0"/>
                <w:numId w:val="116"/>
              </w:numPr>
              <w:ind w:left="358" w:hanging="284"/>
              <w:contextualSpacing/>
              <w:rPr>
                <w:rFonts w:cs="Arial"/>
                <w:sz w:val="16"/>
                <w:szCs w:val="16"/>
                <w:lang w:val="es-419" w:eastAsia="es-MX"/>
              </w:rPr>
            </w:pPr>
            <w:r w:rsidRPr="006B03D4">
              <w:rPr>
                <w:rFonts w:cs="Arial"/>
                <w:sz w:val="16"/>
                <w:szCs w:val="16"/>
                <w:lang w:val="es-419" w:eastAsia="es-MX"/>
              </w:rPr>
              <w:t xml:space="preserve">Suscripciones emitidas a nombre del </w:t>
            </w:r>
            <w:r w:rsidRPr="006B03D4">
              <w:rPr>
                <w:rFonts w:cs="Arial"/>
                <w:b/>
                <w:bCs/>
                <w:sz w:val="16"/>
                <w:szCs w:val="16"/>
                <w:lang w:val="es-419" w:eastAsia="es-MX"/>
              </w:rPr>
              <w:t>Instituto Nacional Electoral.</w:t>
            </w:r>
          </w:p>
          <w:p w14:paraId="1CFE16C6" w14:textId="77777777" w:rsidR="006B03D4" w:rsidRPr="006B03D4" w:rsidRDefault="006B03D4" w:rsidP="00517AEB">
            <w:pPr>
              <w:numPr>
                <w:ilvl w:val="0"/>
                <w:numId w:val="116"/>
              </w:numPr>
              <w:ind w:left="358" w:hanging="284"/>
              <w:contextualSpacing/>
              <w:rPr>
                <w:rFonts w:cs="Arial"/>
                <w:caps/>
                <w:sz w:val="16"/>
                <w:szCs w:val="16"/>
                <w:lang w:val="es-419" w:eastAsia="es-MX"/>
              </w:rPr>
            </w:pPr>
            <w:r w:rsidRPr="006B03D4">
              <w:rPr>
                <w:rFonts w:cs="Arial"/>
                <w:sz w:val="16"/>
                <w:szCs w:val="16"/>
                <w:lang w:val="es-419" w:eastAsia="es-MX"/>
              </w:rPr>
              <w:t>Precisar la cantidad de suscripciones.</w:t>
            </w:r>
            <w:r w:rsidRPr="006B03D4">
              <w:rPr>
                <w:rFonts w:cs="Arial"/>
                <w:caps/>
                <w:sz w:val="16"/>
                <w:szCs w:val="16"/>
                <w:lang w:val="es-419" w:eastAsia="es-MX"/>
              </w:rPr>
              <w:t xml:space="preserve"> </w:t>
            </w:r>
          </w:p>
          <w:p w14:paraId="5ABC750B" w14:textId="77777777" w:rsidR="006B03D4" w:rsidRPr="006B03D4" w:rsidRDefault="006B03D4" w:rsidP="00517AEB">
            <w:pPr>
              <w:numPr>
                <w:ilvl w:val="0"/>
                <w:numId w:val="116"/>
              </w:numPr>
              <w:ind w:left="358" w:hanging="284"/>
              <w:contextualSpacing/>
              <w:rPr>
                <w:rFonts w:cs="Arial"/>
                <w:sz w:val="16"/>
                <w:szCs w:val="16"/>
                <w:lang w:val="es-419" w:eastAsia="es-MX"/>
              </w:rPr>
            </w:pPr>
            <w:r w:rsidRPr="006B03D4">
              <w:rPr>
                <w:rFonts w:cs="Arial"/>
                <w:sz w:val="16"/>
                <w:szCs w:val="16"/>
                <w:lang w:eastAsia="es-MX"/>
              </w:rPr>
              <w:t>Vigencia de las suscripciones, precisando la fecha de activación y la fecha de fin de vigencia.</w:t>
            </w:r>
          </w:p>
          <w:p w14:paraId="0AE317A8" w14:textId="77777777" w:rsidR="006B03D4" w:rsidRPr="006B03D4" w:rsidRDefault="006B03D4" w:rsidP="00517AEB">
            <w:pPr>
              <w:numPr>
                <w:ilvl w:val="0"/>
                <w:numId w:val="116"/>
              </w:numPr>
              <w:ind w:left="358" w:hanging="284"/>
              <w:contextualSpacing/>
              <w:rPr>
                <w:rFonts w:cs="Arial"/>
                <w:sz w:val="16"/>
                <w:szCs w:val="16"/>
                <w:lang w:val="es-419" w:eastAsia="es-MX"/>
              </w:rPr>
            </w:pPr>
            <w:r w:rsidRPr="006B03D4">
              <w:rPr>
                <w:rFonts w:cs="Arial"/>
                <w:sz w:val="16"/>
                <w:szCs w:val="16"/>
                <w:lang w:eastAsia="es-MX"/>
              </w:rPr>
              <w:t xml:space="preserve">Indicar el tipo de el soporte técnico </w:t>
            </w:r>
            <w:r w:rsidRPr="006B03D4">
              <w:rPr>
                <w:rFonts w:cs="Arial"/>
                <w:b/>
                <w:bCs/>
                <w:sz w:val="16"/>
                <w:szCs w:val="16"/>
                <w:lang w:eastAsia="es-MX"/>
              </w:rPr>
              <w:t>“Production Support Premium”</w:t>
            </w:r>
            <w:r w:rsidRPr="006B03D4">
              <w:rPr>
                <w:rFonts w:cs="Arial"/>
                <w:sz w:val="16"/>
                <w:szCs w:val="16"/>
                <w:lang w:eastAsia="es-MX"/>
              </w:rPr>
              <w:t xml:space="preserve">, mismo que será proporcionado por el </w:t>
            </w:r>
            <w:r w:rsidRPr="006B03D4">
              <w:rPr>
                <w:rFonts w:cs="Arial"/>
                <w:b/>
                <w:bCs/>
                <w:sz w:val="16"/>
                <w:szCs w:val="16"/>
                <w:lang w:eastAsia="es-MX"/>
              </w:rPr>
              <w:t>“Fabricante Red Hat, S. de R.L. de C.V.”</w:t>
            </w:r>
            <w:r w:rsidRPr="006B03D4">
              <w:rPr>
                <w:rFonts w:cs="Arial"/>
                <w:sz w:val="16"/>
                <w:szCs w:val="16"/>
                <w:lang w:eastAsia="es-MX"/>
              </w:rPr>
              <w:t>.</w:t>
            </w:r>
          </w:p>
        </w:tc>
        <w:tc>
          <w:tcPr>
            <w:tcW w:w="1843" w:type="dxa"/>
            <w:vMerge w:val="restart"/>
            <w:vAlign w:val="center"/>
          </w:tcPr>
          <w:p w14:paraId="450F2BFF" w14:textId="070BB6B4" w:rsidR="006B03D4" w:rsidRPr="006B03D4" w:rsidRDefault="006B03D4" w:rsidP="001C054E">
            <w:pPr>
              <w:jc w:val="both"/>
              <w:rPr>
                <w:rFonts w:cs="Arial"/>
                <w:sz w:val="16"/>
                <w:szCs w:val="16"/>
                <w:lang w:val="es-419" w:eastAsia="es-MX"/>
              </w:rPr>
            </w:pPr>
            <w:r w:rsidRPr="006B03D4">
              <w:rPr>
                <w:rFonts w:cs="Arial"/>
                <w:sz w:val="16"/>
                <w:szCs w:val="16"/>
                <w:lang w:val="es-419" w:eastAsia="es-MX"/>
              </w:rPr>
              <w:t xml:space="preserve">Documento en formato PDF, vía correo electrónico a la cuenta del Administrador del Contrato </w:t>
            </w:r>
            <w:hyperlink r:id="rId51" w:history="1">
              <w:r w:rsidR="001C054E" w:rsidRPr="00FC14EF">
                <w:rPr>
                  <w:rStyle w:val="Hipervnculo"/>
                  <w:rFonts w:cs="Arial"/>
                  <w:sz w:val="16"/>
                  <w:szCs w:val="16"/>
                  <w:lang w:eastAsia="es-MX"/>
                </w:rPr>
                <w:t>raul.hinojos@ine.mx</w:t>
              </w:r>
            </w:hyperlink>
            <w:r w:rsidR="001C054E">
              <w:rPr>
                <w:rFonts w:cs="Arial"/>
                <w:sz w:val="16"/>
                <w:szCs w:val="16"/>
                <w:u w:val="single"/>
                <w:lang w:eastAsia="es-MX"/>
              </w:rPr>
              <w:t xml:space="preserve"> </w:t>
            </w:r>
            <w:r w:rsidRPr="006B03D4">
              <w:rPr>
                <w:rFonts w:cs="Arial"/>
                <w:sz w:val="16"/>
                <w:szCs w:val="16"/>
                <w:lang w:val="es-419" w:eastAsia="es-MX"/>
              </w:rPr>
              <w:t xml:space="preserve">y con copia para </w:t>
            </w:r>
            <w:hyperlink r:id="rId52" w:history="1">
              <w:r w:rsidR="001C054E" w:rsidRPr="00FC14EF">
                <w:rPr>
                  <w:rStyle w:val="Hipervnculo"/>
                  <w:rFonts w:cs="Arial"/>
                  <w:sz w:val="16"/>
                  <w:szCs w:val="16"/>
                  <w:lang w:val="es-419" w:eastAsia="es-MX"/>
                </w:rPr>
                <w:t>guadalupe.avila@ine.mx</w:t>
              </w:r>
            </w:hyperlink>
            <w:r w:rsidRPr="006B03D4">
              <w:rPr>
                <w:rFonts w:cs="Arial"/>
                <w:sz w:val="16"/>
                <w:szCs w:val="16"/>
                <w:u w:val="single"/>
                <w:lang w:val="es-419" w:eastAsia="es-MX"/>
              </w:rPr>
              <w:t>;</w:t>
            </w:r>
            <w:r w:rsidRPr="006B03D4">
              <w:rPr>
                <w:rFonts w:cs="Arial"/>
                <w:sz w:val="16"/>
                <w:szCs w:val="16"/>
                <w:lang w:val="es-419" w:eastAsia="es-MX"/>
              </w:rPr>
              <w:t xml:space="preserve"> con firma autógrafa y rubricado en cada página por el representante o apoderado legal del </w:t>
            </w:r>
            <w:r w:rsidRPr="006B03D4">
              <w:rPr>
                <w:rFonts w:cs="Arial"/>
                <w:b/>
                <w:bCs/>
                <w:sz w:val="16"/>
                <w:szCs w:val="16"/>
                <w:lang w:val="es-419" w:eastAsia="es-MX"/>
              </w:rPr>
              <w:t>“Proveedor”.</w:t>
            </w:r>
          </w:p>
        </w:tc>
        <w:tc>
          <w:tcPr>
            <w:tcW w:w="1704" w:type="dxa"/>
            <w:vMerge w:val="restart"/>
            <w:vAlign w:val="center"/>
          </w:tcPr>
          <w:p w14:paraId="7217B6AB" w14:textId="77777777" w:rsidR="006B03D4" w:rsidRPr="006B03D4" w:rsidRDefault="006B03D4" w:rsidP="001C054E">
            <w:pPr>
              <w:jc w:val="both"/>
              <w:rPr>
                <w:rFonts w:cs="Arial"/>
                <w:sz w:val="16"/>
                <w:szCs w:val="16"/>
                <w:lang w:val="es-419" w:eastAsia="es-MX"/>
              </w:rPr>
            </w:pPr>
            <w:r w:rsidRPr="006B03D4">
              <w:rPr>
                <w:rFonts w:cs="Arial"/>
                <w:sz w:val="16"/>
                <w:szCs w:val="16"/>
                <w:lang w:val="es-419" w:eastAsia="es-MX"/>
              </w:rPr>
              <w:t>A más tardar el 31 (treinta y uno) de diciembre de 2024.</w:t>
            </w:r>
          </w:p>
        </w:tc>
      </w:tr>
      <w:tr w:rsidR="006B03D4" w:rsidRPr="006B03D4" w14:paraId="262208BA" w14:textId="77777777" w:rsidTr="003D25E5">
        <w:trPr>
          <w:jc w:val="right"/>
        </w:trPr>
        <w:tc>
          <w:tcPr>
            <w:tcW w:w="559" w:type="dxa"/>
            <w:shd w:val="clear" w:color="auto" w:fill="auto"/>
            <w:vAlign w:val="center"/>
          </w:tcPr>
          <w:p w14:paraId="0F681B52" w14:textId="77777777" w:rsidR="006B03D4" w:rsidRPr="006B03D4" w:rsidRDefault="006B03D4" w:rsidP="006B03D4">
            <w:pPr>
              <w:spacing w:line="288" w:lineRule="auto"/>
              <w:jc w:val="center"/>
              <w:rPr>
                <w:rFonts w:cs="Arial"/>
                <w:b/>
                <w:sz w:val="16"/>
                <w:szCs w:val="16"/>
                <w:lang w:val="es-419" w:eastAsia="es-MX"/>
              </w:rPr>
            </w:pPr>
            <w:r w:rsidRPr="006B03D4">
              <w:rPr>
                <w:rFonts w:cs="Arial"/>
                <w:b/>
                <w:sz w:val="16"/>
                <w:szCs w:val="16"/>
                <w:lang w:val="es-419" w:eastAsia="es-MX"/>
              </w:rPr>
              <w:t>2</w:t>
            </w:r>
          </w:p>
        </w:tc>
        <w:tc>
          <w:tcPr>
            <w:tcW w:w="4825" w:type="dxa"/>
            <w:shd w:val="clear" w:color="auto" w:fill="auto"/>
            <w:vAlign w:val="center"/>
          </w:tcPr>
          <w:p w14:paraId="27ECCC31" w14:textId="77777777" w:rsidR="006B03D4" w:rsidRPr="006B03D4" w:rsidRDefault="006B03D4" w:rsidP="001C054E">
            <w:pPr>
              <w:spacing w:before="120"/>
              <w:contextualSpacing/>
              <w:jc w:val="both"/>
              <w:rPr>
                <w:rFonts w:cs="Arial"/>
                <w:sz w:val="16"/>
                <w:szCs w:val="16"/>
                <w:lang w:val="es-419" w:eastAsia="es-MX"/>
              </w:rPr>
            </w:pPr>
            <w:r w:rsidRPr="006B03D4">
              <w:rPr>
                <w:rFonts w:eastAsia="Arial Unicode MS" w:cs="Arial"/>
                <w:bCs/>
                <w:iCs/>
                <w:sz w:val="16"/>
                <w:szCs w:val="16"/>
                <w:lang w:eastAsia="es-MX"/>
              </w:rPr>
              <w:t xml:space="preserve">Documento por parte del </w:t>
            </w:r>
            <w:r w:rsidRPr="006B03D4">
              <w:rPr>
                <w:rFonts w:cs="Arial"/>
                <w:b/>
                <w:bCs/>
                <w:sz w:val="16"/>
                <w:szCs w:val="16"/>
                <w:lang w:eastAsia="es-MX"/>
              </w:rPr>
              <w:t>“Proveedor”</w:t>
            </w:r>
            <w:r w:rsidRPr="006B03D4">
              <w:rPr>
                <w:rFonts w:eastAsia="Arial Unicode MS" w:cs="Arial"/>
                <w:bCs/>
                <w:iCs/>
                <w:sz w:val="16"/>
                <w:szCs w:val="16"/>
                <w:lang w:eastAsia="es-MX"/>
              </w:rPr>
              <w:t xml:space="preserve"> que contenga las condiciones de uso de las suscripciones del soporte técnico </w:t>
            </w:r>
            <w:r w:rsidRPr="006B03D4">
              <w:rPr>
                <w:rFonts w:eastAsia="Arial Unicode MS" w:cs="Arial"/>
                <w:b/>
                <w:iCs/>
                <w:sz w:val="16"/>
                <w:szCs w:val="16"/>
                <w:lang w:eastAsia="es-MX"/>
              </w:rPr>
              <w:t xml:space="preserve">“Production Support Premium” </w:t>
            </w:r>
            <w:r w:rsidRPr="006B03D4">
              <w:rPr>
                <w:rFonts w:eastAsia="Arial Unicode MS" w:cs="Arial"/>
                <w:bCs/>
                <w:iCs/>
                <w:sz w:val="16"/>
                <w:szCs w:val="16"/>
                <w:lang w:eastAsia="es-MX"/>
              </w:rPr>
              <w:t xml:space="preserve">del </w:t>
            </w:r>
            <w:r w:rsidRPr="006B03D4">
              <w:rPr>
                <w:rFonts w:eastAsia="Arial Unicode MS" w:cs="Arial"/>
                <w:b/>
                <w:iCs/>
                <w:sz w:val="16"/>
                <w:szCs w:val="16"/>
                <w:lang w:eastAsia="es-MX"/>
              </w:rPr>
              <w:t>“Fabricante Red Hat, S. de R.L. de C.V.”</w:t>
            </w:r>
            <w:r w:rsidRPr="006B03D4">
              <w:rPr>
                <w:rFonts w:eastAsia="Arial Unicode MS" w:cs="Arial"/>
                <w:bCs/>
                <w:iCs/>
                <w:sz w:val="16"/>
                <w:szCs w:val="16"/>
                <w:lang w:eastAsia="es-MX"/>
              </w:rPr>
              <w:t xml:space="preserve"> en idioma español o en idioma origen con traducción simple al español.</w:t>
            </w:r>
          </w:p>
        </w:tc>
        <w:tc>
          <w:tcPr>
            <w:tcW w:w="1843" w:type="dxa"/>
            <w:vMerge/>
            <w:vAlign w:val="center"/>
          </w:tcPr>
          <w:p w14:paraId="42623E81" w14:textId="77777777" w:rsidR="006B03D4" w:rsidRPr="006B03D4" w:rsidRDefault="006B03D4" w:rsidP="006B03D4">
            <w:pPr>
              <w:rPr>
                <w:rFonts w:cs="Arial"/>
                <w:sz w:val="16"/>
                <w:szCs w:val="16"/>
                <w:lang w:val="es-419" w:eastAsia="es-MX"/>
              </w:rPr>
            </w:pPr>
          </w:p>
        </w:tc>
        <w:tc>
          <w:tcPr>
            <w:tcW w:w="1704" w:type="dxa"/>
            <w:vMerge/>
          </w:tcPr>
          <w:p w14:paraId="4E04B860" w14:textId="77777777" w:rsidR="006B03D4" w:rsidRPr="006B03D4" w:rsidRDefault="006B03D4" w:rsidP="006B03D4">
            <w:pPr>
              <w:rPr>
                <w:rFonts w:cs="Arial"/>
                <w:sz w:val="16"/>
                <w:szCs w:val="16"/>
                <w:lang w:val="es-419" w:eastAsia="es-MX"/>
              </w:rPr>
            </w:pPr>
          </w:p>
        </w:tc>
      </w:tr>
      <w:tr w:rsidR="006B03D4" w:rsidRPr="006B03D4" w14:paraId="0109D1AE" w14:textId="77777777" w:rsidTr="003D25E5">
        <w:trPr>
          <w:jc w:val="right"/>
        </w:trPr>
        <w:tc>
          <w:tcPr>
            <w:tcW w:w="559" w:type="dxa"/>
            <w:shd w:val="clear" w:color="auto" w:fill="auto"/>
            <w:vAlign w:val="center"/>
          </w:tcPr>
          <w:p w14:paraId="02B596D9" w14:textId="77777777" w:rsidR="006B03D4" w:rsidRPr="006B03D4" w:rsidRDefault="006B03D4" w:rsidP="006B03D4">
            <w:pPr>
              <w:spacing w:before="240" w:line="288" w:lineRule="auto"/>
              <w:jc w:val="center"/>
              <w:rPr>
                <w:rFonts w:eastAsia="Arial Unicode MS" w:cs="Arial"/>
                <w:b/>
                <w:sz w:val="16"/>
                <w:szCs w:val="16"/>
                <w:lang w:val="es-419" w:eastAsia="es-MX"/>
              </w:rPr>
            </w:pPr>
            <w:r w:rsidRPr="006B03D4">
              <w:rPr>
                <w:rFonts w:cs="Arial"/>
                <w:b/>
                <w:sz w:val="16"/>
                <w:szCs w:val="16"/>
                <w:lang w:val="es-419" w:eastAsia="es-MX"/>
              </w:rPr>
              <w:t>3</w:t>
            </w:r>
          </w:p>
        </w:tc>
        <w:tc>
          <w:tcPr>
            <w:tcW w:w="4825" w:type="dxa"/>
            <w:shd w:val="clear" w:color="auto" w:fill="auto"/>
            <w:vAlign w:val="center"/>
          </w:tcPr>
          <w:p w14:paraId="0B68BD0E" w14:textId="77777777" w:rsidR="006B03D4" w:rsidRPr="006B03D4" w:rsidRDefault="006B03D4" w:rsidP="001C054E">
            <w:pPr>
              <w:spacing w:before="120"/>
              <w:contextualSpacing/>
              <w:jc w:val="both"/>
              <w:rPr>
                <w:rFonts w:cs="Arial"/>
                <w:color w:val="000000"/>
                <w:sz w:val="16"/>
                <w:szCs w:val="16"/>
                <w:lang w:eastAsia="es-MX"/>
              </w:rPr>
            </w:pPr>
            <w:r w:rsidRPr="006B03D4">
              <w:rPr>
                <w:rFonts w:cs="Arial"/>
                <w:color w:val="000000"/>
                <w:sz w:val="16"/>
                <w:szCs w:val="16"/>
                <w:lang w:eastAsia="es-MX"/>
              </w:rPr>
              <w:t xml:space="preserve">Documento por parte del </w:t>
            </w:r>
            <w:r w:rsidRPr="006B03D4">
              <w:rPr>
                <w:rFonts w:cs="Arial"/>
                <w:b/>
                <w:bCs/>
                <w:sz w:val="16"/>
                <w:szCs w:val="16"/>
                <w:lang w:eastAsia="es-MX"/>
              </w:rPr>
              <w:t>“Proveedor”</w:t>
            </w:r>
            <w:r w:rsidRPr="006B03D4">
              <w:rPr>
                <w:rFonts w:cs="Arial"/>
                <w:sz w:val="16"/>
                <w:szCs w:val="16"/>
                <w:lang w:eastAsia="es-MX"/>
              </w:rPr>
              <w:t xml:space="preserve"> </w:t>
            </w:r>
            <w:r w:rsidRPr="006B03D4">
              <w:rPr>
                <w:rFonts w:cs="Arial"/>
                <w:color w:val="000000"/>
                <w:sz w:val="16"/>
                <w:szCs w:val="16"/>
                <w:lang w:eastAsia="es-MX"/>
              </w:rPr>
              <w:t xml:space="preserve">con el procedimiento para hacer uso del soporte técnico y las actualizaciones disponibles del </w:t>
            </w:r>
            <w:r w:rsidRPr="006B03D4">
              <w:rPr>
                <w:rFonts w:cs="Arial"/>
                <w:b/>
                <w:bCs/>
                <w:color w:val="000000"/>
                <w:sz w:val="16"/>
                <w:szCs w:val="16"/>
                <w:lang w:eastAsia="es-MX"/>
              </w:rPr>
              <w:t>software de Sistema Operativo Red Hat Enterprise Linux</w:t>
            </w:r>
            <w:r w:rsidRPr="006B03D4">
              <w:rPr>
                <w:rFonts w:cs="Arial"/>
                <w:color w:val="000000"/>
                <w:sz w:val="16"/>
                <w:szCs w:val="16"/>
                <w:lang w:eastAsia="es-MX"/>
              </w:rPr>
              <w:t xml:space="preserve"> </w:t>
            </w:r>
            <w:r w:rsidRPr="006B03D4">
              <w:rPr>
                <w:rFonts w:cs="Arial"/>
                <w:b/>
                <w:bCs/>
                <w:color w:val="000000"/>
                <w:sz w:val="16"/>
                <w:szCs w:val="16"/>
                <w:lang w:eastAsia="es-MX"/>
              </w:rPr>
              <w:t>Server</w:t>
            </w:r>
            <w:r w:rsidRPr="006B03D4">
              <w:rPr>
                <w:rFonts w:cs="Arial"/>
                <w:color w:val="000000"/>
                <w:sz w:val="16"/>
                <w:szCs w:val="16"/>
                <w:lang w:eastAsia="es-MX"/>
              </w:rPr>
              <w:t xml:space="preserve">, mediante el acceso al sitio web del </w:t>
            </w:r>
            <w:r w:rsidRPr="006B03D4">
              <w:rPr>
                <w:rFonts w:cs="Arial"/>
                <w:b/>
                <w:bCs/>
                <w:color w:val="000000"/>
                <w:sz w:val="16"/>
                <w:szCs w:val="16"/>
                <w:lang w:eastAsia="es-MX"/>
              </w:rPr>
              <w:t>“Fabricante Red Hat, S. de R.L. de C.V.”</w:t>
            </w:r>
            <w:r w:rsidRPr="006B03D4">
              <w:rPr>
                <w:rFonts w:cs="Arial"/>
                <w:color w:val="000000"/>
                <w:sz w:val="16"/>
                <w:szCs w:val="16"/>
                <w:lang w:eastAsia="es-MX"/>
              </w:rPr>
              <w:t xml:space="preserve"> y vía telefónica, que debe incluir al menos, las características señaladas en el Numeral “4.1 Características del soporte técnico”.</w:t>
            </w:r>
          </w:p>
        </w:tc>
        <w:tc>
          <w:tcPr>
            <w:tcW w:w="1843" w:type="dxa"/>
            <w:vMerge/>
          </w:tcPr>
          <w:p w14:paraId="4C297ABC" w14:textId="77777777" w:rsidR="006B03D4" w:rsidRPr="006B03D4" w:rsidRDefault="006B03D4" w:rsidP="006B03D4">
            <w:pPr>
              <w:rPr>
                <w:rFonts w:cs="Arial"/>
                <w:sz w:val="16"/>
                <w:szCs w:val="16"/>
                <w:lang w:val="es-419" w:eastAsia="es-MX"/>
              </w:rPr>
            </w:pPr>
          </w:p>
        </w:tc>
        <w:tc>
          <w:tcPr>
            <w:tcW w:w="1704" w:type="dxa"/>
            <w:vMerge/>
          </w:tcPr>
          <w:p w14:paraId="6E56550D" w14:textId="77777777" w:rsidR="006B03D4" w:rsidRPr="006B03D4" w:rsidRDefault="006B03D4" w:rsidP="006B03D4">
            <w:pPr>
              <w:rPr>
                <w:rFonts w:cs="Arial"/>
                <w:sz w:val="16"/>
                <w:szCs w:val="16"/>
                <w:lang w:val="es-419" w:eastAsia="es-MX"/>
              </w:rPr>
            </w:pPr>
          </w:p>
        </w:tc>
      </w:tr>
    </w:tbl>
    <w:p w14:paraId="70BDC0B9" w14:textId="77777777" w:rsidR="006B03D4" w:rsidRPr="006B03D4" w:rsidRDefault="006B03D4" w:rsidP="006B03D4">
      <w:pPr>
        <w:ind w:left="833" w:hanging="360"/>
        <w:jc w:val="center"/>
        <w:rPr>
          <w:rFonts w:ascii="Arial" w:eastAsia="Arial" w:hAnsi="Arial" w:cs="Arial"/>
          <w:spacing w:val="2"/>
          <w:lang w:val="es-419" w:eastAsia="en-US"/>
        </w:rPr>
      </w:pPr>
      <w:r w:rsidRPr="006B03D4">
        <w:rPr>
          <w:rFonts w:ascii="Arial" w:eastAsia="Arial" w:hAnsi="Arial" w:cs="Arial"/>
          <w:spacing w:val="2"/>
          <w:lang w:val="es-419" w:eastAsia="en-US"/>
        </w:rPr>
        <w:t>Tabla 9. Entregables de Sistema Operativo (Partida 2)</w:t>
      </w:r>
    </w:p>
    <w:p w14:paraId="3A97621C" w14:textId="77777777" w:rsidR="006B03D4" w:rsidRPr="006B03D4" w:rsidRDefault="006B03D4" w:rsidP="006B03D4">
      <w:pPr>
        <w:jc w:val="both"/>
        <w:rPr>
          <w:rFonts w:ascii="Arial" w:eastAsia="Arial" w:hAnsi="Arial" w:cs="Arial"/>
          <w:lang w:val="es-419" w:eastAsia="en-US"/>
        </w:rPr>
      </w:pPr>
    </w:p>
    <w:p w14:paraId="5C9B9693" w14:textId="77777777" w:rsidR="006B03D4" w:rsidRPr="006B03D4" w:rsidRDefault="006B03D4" w:rsidP="00517AEB">
      <w:pPr>
        <w:keepNext/>
        <w:numPr>
          <w:ilvl w:val="0"/>
          <w:numId w:val="115"/>
        </w:numPr>
        <w:contextualSpacing/>
        <w:jc w:val="both"/>
        <w:outlineLvl w:val="1"/>
        <w:rPr>
          <w:rFonts w:ascii="Arial" w:eastAsia="SimHei" w:hAnsi="Arial" w:cs="Arial"/>
          <w:b/>
          <w:lang w:eastAsia="en-US"/>
        </w:rPr>
      </w:pPr>
      <w:bookmarkStart w:id="1360" w:name="_Toc172281427"/>
      <w:r w:rsidRPr="006B03D4">
        <w:rPr>
          <w:rFonts w:ascii="Arial" w:eastAsia="SimHei" w:hAnsi="Arial" w:cs="Arial"/>
          <w:b/>
          <w:lang w:eastAsia="en-US"/>
        </w:rPr>
        <w:lastRenderedPageBreak/>
        <w:t xml:space="preserve">Partida </w:t>
      </w:r>
      <w:r w:rsidRPr="006B03D4">
        <w:rPr>
          <w:rFonts w:ascii="Arial" w:eastAsia="SimHei" w:hAnsi="Arial" w:cs="Arial"/>
          <w:b/>
          <w:caps/>
          <w:lang w:eastAsia="en-US"/>
        </w:rPr>
        <w:t>3</w:t>
      </w:r>
      <w:r w:rsidRPr="006B03D4">
        <w:rPr>
          <w:rFonts w:ascii="Arial" w:eastAsia="SimHei" w:hAnsi="Arial" w:cs="Arial"/>
          <w:b/>
          <w:lang w:eastAsia="en-US"/>
        </w:rPr>
        <w:t>. Renovación de suscripciones de soporte técnico y actualizaciones para el software Red Hat Ansible Automation</w:t>
      </w:r>
      <w:bookmarkEnd w:id="1360"/>
    </w:p>
    <w:p w14:paraId="57EC6D67" w14:textId="77777777" w:rsidR="006B03D4" w:rsidRPr="006B03D4" w:rsidRDefault="006B03D4" w:rsidP="006B03D4">
      <w:pPr>
        <w:spacing w:before="240"/>
        <w:ind w:left="720"/>
        <w:rPr>
          <w:rFonts w:ascii="Arial" w:eastAsia="Arial" w:hAnsi="Arial" w:cs="Arial"/>
          <w:lang w:val="es-ES" w:eastAsia="en-US"/>
        </w:rPr>
      </w:pPr>
      <w:r w:rsidRPr="006B03D4">
        <w:rPr>
          <w:rFonts w:ascii="Arial" w:eastAsia="Arial" w:hAnsi="Arial" w:cs="Arial"/>
          <w:lang w:val="es-ES" w:eastAsia="en-US"/>
        </w:rPr>
        <w:t>El “</w:t>
      </w:r>
      <w:r w:rsidRPr="006B03D4">
        <w:rPr>
          <w:rFonts w:ascii="Arial" w:eastAsia="Arial" w:hAnsi="Arial" w:cs="Arial"/>
          <w:b/>
          <w:bCs/>
          <w:lang w:val="es-ES" w:eastAsia="en-US"/>
        </w:rPr>
        <w:t>Instituto</w:t>
      </w:r>
      <w:r w:rsidRPr="006B03D4">
        <w:rPr>
          <w:rFonts w:ascii="Arial" w:eastAsia="Arial" w:hAnsi="Arial" w:cs="Arial"/>
          <w:lang w:val="es-ES" w:eastAsia="en-US"/>
        </w:rPr>
        <w:t xml:space="preserve">” requiere la renovación de suscripciones de soporte técnico y actualizaciones para el </w:t>
      </w:r>
      <w:r w:rsidRPr="006B03D4">
        <w:rPr>
          <w:rFonts w:ascii="Arial" w:eastAsia="Arial" w:hAnsi="Arial" w:cs="Arial"/>
          <w:b/>
          <w:bCs/>
          <w:lang w:val="es-ES" w:eastAsia="en-US"/>
        </w:rPr>
        <w:t>software Red Hat Ansible Automation</w:t>
      </w:r>
      <w:r w:rsidRPr="006B03D4">
        <w:rPr>
          <w:rFonts w:ascii="Arial" w:eastAsia="Arial" w:hAnsi="Arial" w:cs="Arial"/>
          <w:lang w:val="es-ES" w:eastAsia="en-US"/>
        </w:rPr>
        <w:t>, conforme a lo siguiente:</w:t>
      </w:r>
    </w:p>
    <w:p w14:paraId="242DE6C1" w14:textId="77777777" w:rsidR="006B03D4" w:rsidRPr="006B03D4" w:rsidRDefault="006B03D4" w:rsidP="006B03D4">
      <w:pPr>
        <w:ind w:left="720"/>
        <w:rPr>
          <w:rFonts w:ascii="Arial" w:eastAsia="Arial" w:hAnsi="Arial" w:cs="Arial"/>
          <w:lang w:val="es-ES" w:eastAsia="en-US"/>
        </w:rPr>
      </w:pPr>
    </w:p>
    <w:tbl>
      <w:tblPr>
        <w:tblW w:w="8511" w:type="dxa"/>
        <w:jc w:val="center"/>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ayout w:type="fixed"/>
        <w:tblLook w:val="04A0" w:firstRow="1" w:lastRow="0" w:firstColumn="1" w:lastColumn="0" w:noHBand="0" w:noVBand="1"/>
      </w:tblPr>
      <w:tblGrid>
        <w:gridCol w:w="5665"/>
        <w:gridCol w:w="993"/>
        <w:gridCol w:w="1853"/>
      </w:tblGrid>
      <w:tr w:rsidR="006B03D4" w:rsidRPr="006B03D4" w14:paraId="46C50EB8" w14:textId="77777777" w:rsidTr="003D25E5">
        <w:trPr>
          <w:trHeight w:val="268"/>
          <w:jc w:val="center"/>
        </w:trPr>
        <w:tc>
          <w:tcPr>
            <w:tcW w:w="5665" w:type="dxa"/>
            <w:shd w:val="clear" w:color="auto" w:fill="512F73"/>
            <w:vAlign w:val="center"/>
          </w:tcPr>
          <w:p w14:paraId="0FFA47E4" w14:textId="77777777" w:rsidR="006B03D4" w:rsidRPr="006B03D4" w:rsidRDefault="006B03D4" w:rsidP="006B03D4">
            <w:pPr>
              <w:jc w:val="center"/>
              <w:rPr>
                <w:rFonts w:ascii="Arial" w:eastAsia="Arial" w:hAnsi="Arial" w:cs="Arial"/>
                <w:b/>
                <w:color w:val="FFFFFF"/>
                <w:sz w:val="16"/>
                <w:szCs w:val="16"/>
                <w:lang w:val="es-ES" w:eastAsia="en-US"/>
              </w:rPr>
            </w:pPr>
            <w:r w:rsidRPr="006B03D4">
              <w:rPr>
                <w:rFonts w:ascii="Arial" w:eastAsia="Arial" w:hAnsi="Arial" w:cs="Arial"/>
                <w:b/>
                <w:color w:val="FFFFFF"/>
                <w:sz w:val="16"/>
                <w:szCs w:val="16"/>
                <w:lang w:val="es-ES" w:eastAsia="en-US"/>
              </w:rPr>
              <w:t>Descripción</w:t>
            </w:r>
          </w:p>
        </w:tc>
        <w:tc>
          <w:tcPr>
            <w:tcW w:w="993" w:type="dxa"/>
            <w:shd w:val="clear" w:color="auto" w:fill="512F73"/>
            <w:vAlign w:val="center"/>
          </w:tcPr>
          <w:p w14:paraId="0FA4BE23" w14:textId="77777777" w:rsidR="006B03D4" w:rsidRPr="006B03D4" w:rsidRDefault="006B03D4" w:rsidP="006B03D4">
            <w:pPr>
              <w:jc w:val="center"/>
              <w:rPr>
                <w:rFonts w:ascii="Arial" w:eastAsia="Arial" w:hAnsi="Arial" w:cs="Arial"/>
                <w:b/>
                <w:color w:val="FFFFFF"/>
                <w:sz w:val="16"/>
                <w:szCs w:val="16"/>
                <w:lang w:val="es-ES" w:eastAsia="en-US"/>
              </w:rPr>
            </w:pPr>
            <w:r w:rsidRPr="006B03D4">
              <w:rPr>
                <w:rFonts w:ascii="Arial" w:eastAsia="Arial" w:hAnsi="Arial" w:cs="Arial"/>
                <w:b/>
                <w:color w:val="FFFFFF"/>
                <w:sz w:val="16"/>
                <w:szCs w:val="16"/>
                <w:lang w:val="es-ES" w:eastAsia="en-US"/>
              </w:rPr>
              <w:t>Cantidad</w:t>
            </w:r>
          </w:p>
        </w:tc>
        <w:tc>
          <w:tcPr>
            <w:tcW w:w="1853" w:type="dxa"/>
            <w:shd w:val="clear" w:color="auto" w:fill="512F73"/>
            <w:vAlign w:val="center"/>
          </w:tcPr>
          <w:p w14:paraId="3E1F030E" w14:textId="77777777" w:rsidR="006B03D4" w:rsidRPr="006B03D4" w:rsidRDefault="006B03D4" w:rsidP="006B03D4">
            <w:pPr>
              <w:jc w:val="center"/>
              <w:rPr>
                <w:rFonts w:ascii="Arial" w:eastAsia="Arial" w:hAnsi="Arial" w:cs="Arial"/>
                <w:b/>
                <w:color w:val="FFFFFF"/>
                <w:sz w:val="16"/>
                <w:szCs w:val="16"/>
                <w:lang w:val="es-ES" w:eastAsia="en-US"/>
              </w:rPr>
            </w:pPr>
            <w:r w:rsidRPr="006B03D4">
              <w:rPr>
                <w:rFonts w:ascii="Arial" w:eastAsia="Arial" w:hAnsi="Arial" w:cs="Arial"/>
                <w:b/>
                <w:color w:val="FFFFFF"/>
                <w:sz w:val="16"/>
                <w:szCs w:val="16"/>
                <w:lang w:val="es-ES" w:eastAsia="en-US"/>
              </w:rPr>
              <w:t>Tipo de Soporte</w:t>
            </w:r>
          </w:p>
        </w:tc>
      </w:tr>
      <w:tr w:rsidR="006B03D4" w:rsidRPr="006B03D4" w14:paraId="42859BCD" w14:textId="77777777" w:rsidTr="003D25E5">
        <w:trPr>
          <w:trHeight w:val="257"/>
          <w:jc w:val="center"/>
        </w:trPr>
        <w:tc>
          <w:tcPr>
            <w:tcW w:w="5665" w:type="dxa"/>
            <w:vAlign w:val="center"/>
          </w:tcPr>
          <w:p w14:paraId="10D2927F" w14:textId="77777777" w:rsidR="006B03D4" w:rsidRPr="006B03D4" w:rsidRDefault="006B03D4" w:rsidP="006B03D4">
            <w:pPr>
              <w:jc w:val="both"/>
              <w:rPr>
                <w:rFonts w:ascii="Arial" w:eastAsia="Arial" w:hAnsi="Arial" w:cs="Arial"/>
                <w:b/>
                <w:bCs/>
                <w:sz w:val="16"/>
                <w:szCs w:val="16"/>
                <w:lang w:val="es-ES" w:eastAsia="en-US"/>
              </w:rPr>
            </w:pPr>
            <w:r w:rsidRPr="006B03D4">
              <w:rPr>
                <w:rFonts w:ascii="Arial" w:eastAsia="Arial" w:hAnsi="Arial" w:cs="Arial"/>
                <w:sz w:val="16"/>
                <w:szCs w:val="16"/>
                <w:lang w:val="es-ES" w:eastAsia="en-US"/>
              </w:rPr>
              <w:t xml:space="preserve">Suscripción de soporte técnico y actualizaciones para el </w:t>
            </w:r>
            <w:r w:rsidRPr="006B03D4">
              <w:rPr>
                <w:rFonts w:ascii="Arial" w:eastAsia="Arial" w:hAnsi="Arial" w:cs="Arial"/>
                <w:b/>
                <w:bCs/>
                <w:sz w:val="16"/>
                <w:szCs w:val="16"/>
                <w:lang w:val="es-ES" w:eastAsia="en-US"/>
              </w:rPr>
              <w:t>software Red Hat Ansible Automation (100 nodos administrados)</w:t>
            </w:r>
          </w:p>
        </w:tc>
        <w:tc>
          <w:tcPr>
            <w:tcW w:w="993" w:type="dxa"/>
            <w:vAlign w:val="center"/>
          </w:tcPr>
          <w:p w14:paraId="794AC9F5" w14:textId="77777777" w:rsidR="006B03D4" w:rsidRPr="006B03D4" w:rsidRDefault="006B03D4" w:rsidP="006B03D4">
            <w:pPr>
              <w:jc w:val="center"/>
              <w:rPr>
                <w:rFonts w:ascii="Arial" w:eastAsia="Arial" w:hAnsi="Arial" w:cs="Arial"/>
                <w:b/>
                <w:sz w:val="16"/>
                <w:szCs w:val="16"/>
                <w:lang w:val="es-ES" w:eastAsia="en-US"/>
              </w:rPr>
            </w:pPr>
            <w:r w:rsidRPr="006B03D4">
              <w:rPr>
                <w:rFonts w:ascii="Arial" w:eastAsia="Arial" w:hAnsi="Arial" w:cs="Arial"/>
                <w:b/>
                <w:sz w:val="16"/>
                <w:szCs w:val="16"/>
                <w:lang w:val="es-ES" w:eastAsia="en-US"/>
              </w:rPr>
              <w:t>2</w:t>
            </w:r>
          </w:p>
        </w:tc>
        <w:tc>
          <w:tcPr>
            <w:tcW w:w="1853" w:type="dxa"/>
            <w:vAlign w:val="center"/>
          </w:tcPr>
          <w:p w14:paraId="4532A235" w14:textId="77777777" w:rsidR="006B03D4" w:rsidRPr="006B03D4" w:rsidRDefault="006B03D4" w:rsidP="006B03D4">
            <w:pPr>
              <w:jc w:val="center"/>
              <w:rPr>
                <w:rFonts w:ascii="Arial" w:eastAsia="Arial" w:hAnsi="Arial" w:cs="Arial"/>
                <w:color w:val="000000"/>
                <w:sz w:val="16"/>
                <w:szCs w:val="16"/>
                <w:lang w:val="es-ES" w:eastAsia="en-US"/>
              </w:rPr>
            </w:pPr>
            <w:r w:rsidRPr="006B03D4">
              <w:rPr>
                <w:rFonts w:ascii="Arial" w:eastAsia="Arial" w:hAnsi="Arial" w:cs="Arial"/>
                <w:sz w:val="16"/>
                <w:szCs w:val="16"/>
                <w:lang w:val="es-ES" w:eastAsia="en-US"/>
              </w:rPr>
              <w:t>Production Support Standard</w:t>
            </w:r>
          </w:p>
        </w:tc>
      </w:tr>
    </w:tbl>
    <w:p w14:paraId="1AB6EB6E" w14:textId="77777777" w:rsidR="006B03D4" w:rsidRPr="006B03D4" w:rsidRDefault="006B03D4" w:rsidP="006B03D4">
      <w:pPr>
        <w:jc w:val="center"/>
        <w:rPr>
          <w:rFonts w:ascii="Arial" w:eastAsia="Arial" w:hAnsi="Arial" w:cs="Arial"/>
          <w:lang w:val="es-ES" w:eastAsia="en-US"/>
        </w:rPr>
      </w:pPr>
      <w:r w:rsidRPr="006B03D4">
        <w:rPr>
          <w:rFonts w:ascii="Arial" w:eastAsia="Arial" w:hAnsi="Arial" w:cs="Arial"/>
          <w:lang w:val="es-ES" w:eastAsia="en-US"/>
        </w:rPr>
        <w:t xml:space="preserve">Tabla 10. </w:t>
      </w:r>
      <w:bookmarkStart w:id="1361" w:name="_Hlk161228284"/>
      <w:r w:rsidRPr="006B03D4">
        <w:rPr>
          <w:rFonts w:ascii="Arial" w:eastAsia="Arial" w:hAnsi="Arial" w:cs="Arial"/>
          <w:lang w:val="es-ES" w:eastAsia="en-US"/>
        </w:rPr>
        <w:t>Requerimiento de suscripciones de Ansible</w:t>
      </w:r>
      <w:bookmarkEnd w:id="1361"/>
      <w:r w:rsidRPr="006B03D4">
        <w:rPr>
          <w:rFonts w:ascii="Arial" w:eastAsia="Arial" w:hAnsi="Arial" w:cs="Arial"/>
          <w:lang w:val="es-ES" w:eastAsia="en-US"/>
        </w:rPr>
        <w:t xml:space="preserve"> (Partida 3)</w:t>
      </w:r>
    </w:p>
    <w:p w14:paraId="76729A46" w14:textId="77777777" w:rsidR="006B03D4" w:rsidRPr="006B03D4" w:rsidRDefault="006B03D4" w:rsidP="006B03D4">
      <w:pPr>
        <w:rPr>
          <w:rFonts w:ascii="Arial" w:eastAsia="SimHei" w:hAnsi="Arial" w:cs="Arial"/>
          <w:b/>
          <w:caps/>
          <w:color w:val="582D73"/>
          <w:lang w:eastAsia="en-US"/>
        </w:rPr>
      </w:pPr>
    </w:p>
    <w:p w14:paraId="25955BEE" w14:textId="77777777" w:rsidR="006B03D4" w:rsidRPr="006B03D4" w:rsidRDefault="006B03D4" w:rsidP="00517AEB">
      <w:pPr>
        <w:keepNext/>
        <w:numPr>
          <w:ilvl w:val="1"/>
          <w:numId w:val="121"/>
        </w:numPr>
        <w:contextualSpacing/>
        <w:outlineLvl w:val="2"/>
        <w:rPr>
          <w:rFonts w:ascii="Arial" w:eastAsia="SimHei" w:hAnsi="Arial" w:cs="Arial"/>
          <w:b/>
          <w:lang w:eastAsia="en-US"/>
        </w:rPr>
      </w:pPr>
      <w:bookmarkStart w:id="1362" w:name="_Toc172281428"/>
      <w:r w:rsidRPr="006B03D4">
        <w:rPr>
          <w:rFonts w:ascii="Arial" w:eastAsia="SimHei" w:hAnsi="Arial" w:cs="Arial"/>
          <w:b/>
          <w:lang w:eastAsia="en-US"/>
        </w:rPr>
        <w:t>Características del soporte técnico</w:t>
      </w:r>
      <w:bookmarkEnd w:id="1362"/>
    </w:p>
    <w:p w14:paraId="6DF46D89" w14:textId="77777777" w:rsidR="006B03D4" w:rsidRPr="006B03D4" w:rsidRDefault="006B03D4" w:rsidP="006B03D4">
      <w:pPr>
        <w:rPr>
          <w:rFonts w:ascii="Arial" w:eastAsia="SimHei" w:hAnsi="Arial" w:cs="Arial"/>
          <w:b/>
          <w:caps/>
          <w:lang w:eastAsia="en-US"/>
        </w:rPr>
      </w:pPr>
    </w:p>
    <w:p w14:paraId="551B03D3" w14:textId="77777777" w:rsidR="006B03D4" w:rsidRPr="006B03D4" w:rsidRDefault="006B03D4" w:rsidP="006B03D4">
      <w:pPr>
        <w:ind w:left="1224"/>
        <w:jc w:val="both"/>
        <w:rPr>
          <w:rFonts w:ascii="Arial" w:eastAsia="Arial" w:hAnsi="Arial" w:cs="Arial"/>
          <w:lang w:val="es-ES" w:eastAsia="en-US"/>
        </w:rPr>
      </w:pPr>
      <w:r w:rsidRPr="006B03D4">
        <w:rPr>
          <w:rFonts w:ascii="Arial" w:eastAsia="Arial" w:hAnsi="Arial" w:cs="Arial"/>
          <w:lang w:val="es-ES" w:eastAsia="en-US"/>
        </w:rPr>
        <w:t xml:space="preserve">El </w:t>
      </w:r>
      <w:r w:rsidRPr="006B03D4">
        <w:rPr>
          <w:rFonts w:ascii="Arial" w:eastAsia="Arial" w:hAnsi="Arial" w:cs="Arial"/>
          <w:b/>
          <w:bCs/>
          <w:lang w:val="es-ES" w:eastAsia="en-US"/>
        </w:rPr>
        <w:t>“Instituto”</w:t>
      </w:r>
      <w:r w:rsidRPr="006B03D4">
        <w:rPr>
          <w:rFonts w:ascii="Arial" w:eastAsia="Arial" w:hAnsi="Arial" w:cs="Arial"/>
          <w:lang w:val="es-ES" w:eastAsia="en-US"/>
        </w:rPr>
        <w:t xml:space="preserve"> requiere el servicio de soporte técnico </w:t>
      </w:r>
      <w:r w:rsidRPr="006B03D4">
        <w:rPr>
          <w:rFonts w:ascii="Arial" w:eastAsia="Arial" w:hAnsi="Arial" w:cs="Arial"/>
          <w:b/>
          <w:bCs/>
          <w:lang w:val="es-ES" w:eastAsia="en-US"/>
        </w:rPr>
        <w:t xml:space="preserve">“Production Support Standard” </w:t>
      </w:r>
      <w:r w:rsidRPr="006B03D4">
        <w:rPr>
          <w:rFonts w:ascii="Arial" w:eastAsia="Arial" w:hAnsi="Arial" w:cs="Arial"/>
          <w:lang w:val="es-ES" w:eastAsia="en-US"/>
        </w:rPr>
        <w:t xml:space="preserve">y actualizaciones para el </w:t>
      </w:r>
      <w:r w:rsidRPr="006B03D4">
        <w:rPr>
          <w:rFonts w:ascii="Arial" w:eastAsia="Arial" w:hAnsi="Arial" w:cs="Arial"/>
          <w:b/>
          <w:bCs/>
          <w:lang w:val="es-ES" w:eastAsia="en-US"/>
        </w:rPr>
        <w:t>software Red Hat Ansible Automation</w:t>
      </w:r>
      <w:r w:rsidRPr="006B03D4">
        <w:rPr>
          <w:rFonts w:ascii="Arial" w:eastAsia="Arial" w:hAnsi="Arial" w:cs="Arial"/>
          <w:bCs/>
          <w:lang w:val="es-ES" w:eastAsia="en-US"/>
        </w:rPr>
        <w:t xml:space="preserve">, directamente </w:t>
      </w:r>
      <w:r w:rsidRPr="006B03D4">
        <w:rPr>
          <w:rFonts w:ascii="Arial" w:eastAsia="Arial" w:hAnsi="Arial" w:cs="Arial"/>
          <w:lang w:val="es-ES" w:eastAsia="en-US"/>
        </w:rPr>
        <w:t>con el “</w:t>
      </w:r>
      <w:r w:rsidRPr="006B03D4">
        <w:rPr>
          <w:rFonts w:ascii="Arial" w:eastAsia="Arial" w:hAnsi="Arial" w:cs="Arial"/>
          <w:b/>
          <w:lang w:val="es-ES" w:eastAsia="en-US"/>
        </w:rPr>
        <w:t>Fabricante</w:t>
      </w:r>
      <w:r w:rsidRPr="006B03D4">
        <w:rPr>
          <w:rFonts w:ascii="Arial" w:eastAsia="Calibri" w:hAnsi="Arial" w:cs="Arial"/>
          <w:lang w:val="es-ES" w:eastAsia="en-US"/>
        </w:rPr>
        <w:t xml:space="preserve"> </w:t>
      </w:r>
      <w:r w:rsidRPr="006B03D4">
        <w:rPr>
          <w:rFonts w:ascii="Arial" w:eastAsia="Arial" w:hAnsi="Arial" w:cs="Arial"/>
          <w:b/>
          <w:lang w:val="es-ES" w:eastAsia="en-US"/>
        </w:rPr>
        <w:t>Red Hat, S. de R.L. de C.V.</w:t>
      </w:r>
      <w:r w:rsidRPr="006B03D4">
        <w:rPr>
          <w:rFonts w:ascii="Arial" w:eastAsia="Arial" w:hAnsi="Arial" w:cs="Arial"/>
          <w:lang w:val="es-ES" w:eastAsia="en-US"/>
        </w:rPr>
        <w:t>”, para las suscripciones referidas en la Tabla “10. Requerimiento de suscripciones de Ansible (Partida 3)” del Numeral “5. Partida 3. Renovación de suscripciones de soporte técnico y actualizaciones para el software Red Hat Ansible Automation”. Asimismo, el servicio de soporte técnico debe constar de forma enunciativa más no limitativa de lo siguiente:</w:t>
      </w:r>
    </w:p>
    <w:p w14:paraId="086E9497" w14:textId="77777777" w:rsidR="006B03D4" w:rsidRPr="006B03D4" w:rsidRDefault="006B03D4" w:rsidP="006B03D4">
      <w:pPr>
        <w:ind w:left="1224"/>
        <w:jc w:val="both"/>
        <w:rPr>
          <w:rFonts w:ascii="Arial" w:eastAsia="Arial" w:hAnsi="Arial" w:cs="Arial"/>
          <w:b/>
          <w:lang w:val="es-ES" w:eastAsia="en-US"/>
        </w:rPr>
      </w:pPr>
    </w:p>
    <w:p w14:paraId="15471DA7" w14:textId="77777777" w:rsidR="006B03D4" w:rsidRPr="006B03D4" w:rsidRDefault="006B03D4" w:rsidP="00517AEB">
      <w:pPr>
        <w:numPr>
          <w:ilvl w:val="1"/>
          <w:numId w:val="118"/>
        </w:numPr>
        <w:pBdr>
          <w:top w:val="nil"/>
          <w:left w:val="nil"/>
          <w:bottom w:val="nil"/>
          <w:right w:val="nil"/>
          <w:between w:val="nil"/>
        </w:pBdr>
        <w:ind w:left="1560"/>
        <w:jc w:val="both"/>
        <w:rPr>
          <w:rFonts w:ascii="Arial" w:eastAsia="Arial" w:hAnsi="Arial" w:cs="Arial"/>
          <w:color w:val="000000"/>
          <w:lang w:val="es-ES" w:eastAsia="en-US"/>
        </w:rPr>
      </w:pPr>
      <w:r w:rsidRPr="006B03D4">
        <w:rPr>
          <w:rFonts w:ascii="Arial" w:eastAsia="Arial" w:hAnsi="Arial" w:cs="Arial"/>
          <w:color w:val="000000"/>
          <w:lang w:val="es-ES" w:eastAsia="en-US"/>
        </w:rPr>
        <w:t>Acceso al sitio web del “</w:t>
      </w:r>
      <w:r w:rsidRPr="006B03D4">
        <w:rPr>
          <w:rFonts w:ascii="Arial" w:eastAsia="Arial" w:hAnsi="Arial" w:cs="Arial"/>
          <w:b/>
          <w:color w:val="000000"/>
          <w:lang w:val="es-ES" w:eastAsia="en-US"/>
        </w:rPr>
        <w:t>Fabricante</w:t>
      </w:r>
      <w:r w:rsidRPr="006B03D4">
        <w:rPr>
          <w:rFonts w:ascii="Arial" w:eastAsia="Calibri" w:hAnsi="Arial" w:cs="Arial"/>
          <w:color w:val="000000"/>
          <w:lang w:val="es-ES" w:eastAsia="en-US"/>
        </w:rPr>
        <w:t xml:space="preserve"> </w:t>
      </w:r>
      <w:r w:rsidRPr="006B03D4">
        <w:rPr>
          <w:rFonts w:ascii="Arial" w:eastAsia="Arial" w:hAnsi="Arial" w:cs="Arial"/>
          <w:b/>
          <w:color w:val="000000"/>
          <w:lang w:val="es-ES" w:eastAsia="en-US"/>
        </w:rPr>
        <w:t>Red Hat, S. de R.L. de C.V.</w:t>
      </w:r>
      <w:r w:rsidRPr="006B03D4">
        <w:rPr>
          <w:rFonts w:ascii="Arial" w:eastAsia="Arial" w:hAnsi="Arial" w:cs="Arial"/>
          <w:color w:val="000000"/>
          <w:lang w:val="es-ES" w:eastAsia="en-US"/>
        </w:rPr>
        <w:t xml:space="preserve">” y vía telefónica para la gestión de casos de soporte técnico y consultas ilimitadas, relacionadas con el </w:t>
      </w:r>
      <w:r w:rsidRPr="006B03D4">
        <w:rPr>
          <w:rFonts w:ascii="Arial" w:eastAsia="Arial" w:hAnsi="Arial" w:cs="Arial"/>
          <w:b/>
          <w:color w:val="000000"/>
          <w:lang w:val="es-ES" w:eastAsia="en-US"/>
        </w:rPr>
        <w:t>software Red Hat Ansible Automation</w:t>
      </w:r>
      <w:r w:rsidRPr="006B03D4">
        <w:rPr>
          <w:rFonts w:ascii="Arial" w:eastAsia="Arial" w:hAnsi="Arial" w:cs="Arial"/>
          <w:color w:val="000000"/>
          <w:lang w:val="es-ES" w:eastAsia="en-US"/>
        </w:rPr>
        <w:t>.</w:t>
      </w:r>
    </w:p>
    <w:p w14:paraId="64495D5E" w14:textId="77777777" w:rsidR="006B03D4" w:rsidRPr="006B03D4" w:rsidRDefault="006B03D4" w:rsidP="00517AEB">
      <w:pPr>
        <w:numPr>
          <w:ilvl w:val="1"/>
          <w:numId w:val="118"/>
        </w:numPr>
        <w:pBdr>
          <w:top w:val="nil"/>
          <w:left w:val="nil"/>
          <w:bottom w:val="nil"/>
          <w:right w:val="nil"/>
          <w:between w:val="nil"/>
        </w:pBdr>
        <w:ind w:left="1560"/>
        <w:jc w:val="both"/>
        <w:rPr>
          <w:rFonts w:ascii="Arial" w:eastAsia="Arial" w:hAnsi="Arial" w:cs="Arial"/>
          <w:color w:val="000000"/>
          <w:lang w:val="es-ES" w:eastAsia="en-US"/>
        </w:rPr>
      </w:pPr>
      <w:r w:rsidRPr="006B03D4">
        <w:rPr>
          <w:rFonts w:ascii="Arial" w:eastAsia="Arial" w:hAnsi="Arial" w:cs="Arial"/>
          <w:color w:val="000000"/>
          <w:lang w:val="es-ES" w:eastAsia="en-US"/>
        </w:rPr>
        <w:t>Acceso a la documentación del “</w:t>
      </w:r>
      <w:r w:rsidRPr="006B03D4">
        <w:rPr>
          <w:rFonts w:ascii="Arial" w:eastAsia="Arial" w:hAnsi="Arial" w:cs="Arial"/>
          <w:b/>
          <w:color w:val="000000"/>
          <w:lang w:val="es-ES" w:eastAsia="en-US"/>
        </w:rPr>
        <w:t>Fabricante</w:t>
      </w:r>
      <w:r w:rsidRPr="006B03D4">
        <w:rPr>
          <w:rFonts w:ascii="Arial" w:eastAsia="Calibri" w:hAnsi="Arial" w:cs="Arial"/>
          <w:color w:val="000000"/>
          <w:lang w:val="es-ES" w:eastAsia="en-US"/>
        </w:rPr>
        <w:t xml:space="preserve"> </w:t>
      </w:r>
      <w:r w:rsidRPr="006B03D4">
        <w:rPr>
          <w:rFonts w:ascii="Arial" w:eastAsia="Arial" w:hAnsi="Arial" w:cs="Arial"/>
          <w:b/>
          <w:color w:val="000000"/>
          <w:lang w:val="es-ES" w:eastAsia="en-US"/>
        </w:rPr>
        <w:t>Red Hat, S. de R.L. de C.V.</w:t>
      </w:r>
      <w:r w:rsidRPr="006B03D4">
        <w:rPr>
          <w:rFonts w:ascii="Arial" w:eastAsia="Arial" w:hAnsi="Arial" w:cs="Arial"/>
          <w:color w:val="000000"/>
          <w:lang w:val="es-ES" w:eastAsia="en-US"/>
        </w:rPr>
        <w:t xml:space="preserve">”, relacionada con el </w:t>
      </w:r>
      <w:r w:rsidRPr="006B03D4">
        <w:rPr>
          <w:rFonts w:ascii="Arial" w:eastAsia="Arial" w:hAnsi="Arial" w:cs="Arial"/>
          <w:b/>
          <w:color w:val="000000"/>
          <w:lang w:val="es-ES" w:eastAsia="en-US"/>
        </w:rPr>
        <w:t>software Red Hat Ansible Automation.</w:t>
      </w:r>
      <w:r w:rsidRPr="006B03D4">
        <w:rPr>
          <w:rFonts w:ascii="Arial" w:eastAsia="Arial" w:hAnsi="Arial" w:cs="Arial"/>
          <w:color w:val="000000"/>
          <w:lang w:val="es-ES" w:eastAsia="en-US"/>
        </w:rPr>
        <w:t xml:space="preserve"> </w:t>
      </w:r>
    </w:p>
    <w:p w14:paraId="6D8FC6D9" w14:textId="77777777" w:rsidR="006B03D4" w:rsidRPr="006B03D4" w:rsidRDefault="006B03D4" w:rsidP="00517AEB">
      <w:pPr>
        <w:numPr>
          <w:ilvl w:val="1"/>
          <w:numId w:val="118"/>
        </w:numPr>
        <w:pBdr>
          <w:top w:val="nil"/>
          <w:left w:val="nil"/>
          <w:bottom w:val="nil"/>
          <w:right w:val="nil"/>
          <w:between w:val="nil"/>
        </w:pBdr>
        <w:ind w:left="1560"/>
        <w:jc w:val="both"/>
        <w:rPr>
          <w:rFonts w:ascii="Arial" w:eastAsia="Arial" w:hAnsi="Arial" w:cs="Arial"/>
          <w:color w:val="000000"/>
          <w:lang w:val="es-ES" w:eastAsia="en-US"/>
        </w:rPr>
      </w:pPr>
      <w:r w:rsidRPr="006B03D4">
        <w:rPr>
          <w:rFonts w:ascii="Arial" w:eastAsia="Arial" w:hAnsi="Arial" w:cs="Arial"/>
          <w:color w:val="000000"/>
          <w:lang w:val="es-ES" w:eastAsia="en-US"/>
        </w:rPr>
        <w:t xml:space="preserve">Acceso a descarga, actualizaciones y nuevas versiones del </w:t>
      </w:r>
      <w:r w:rsidRPr="006B03D4">
        <w:rPr>
          <w:rFonts w:ascii="Arial" w:eastAsia="Arial" w:hAnsi="Arial" w:cs="Arial"/>
          <w:b/>
          <w:color w:val="000000"/>
          <w:lang w:val="es-ES" w:eastAsia="en-US"/>
        </w:rPr>
        <w:t>software Red Hat Ansible Automation</w:t>
      </w:r>
      <w:r w:rsidRPr="006B03D4">
        <w:rPr>
          <w:rFonts w:ascii="Arial" w:eastAsia="Arial" w:hAnsi="Arial" w:cs="Arial"/>
          <w:color w:val="000000"/>
          <w:lang w:val="es-ES" w:eastAsia="en-US"/>
        </w:rPr>
        <w:t>.</w:t>
      </w:r>
    </w:p>
    <w:p w14:paraId="3FCC5BA8" w14:textId="77777777" w:rsidR="006B03D4" w:rsidRPr="006B03D4" w:rsidRDefault="006B03D4" w:rsidP="00517AEB">
      <w:pPr>
        <w:numPr>
          <w:ilvl w:val="1"/>
          <w:numId w:val="118"/>
        </w:numPr>
        <w:pBdr>
          <w:top w:val="nil"/>
          <w:left w:val="nil"/>
          <w:bottom w:val="nil"/>
          <w:right w:val="nil"/>
          <w:between w:val="nil"/>
        </w:pBdr>
        <w:ind w:left="1560"/>
        <w:jc w:val="both"/>
        <w:rPr>
          <w:rFonts w:ascii="Arial" w:eastAsia="Arial" w:hAnsi="Arial" w:cs="Arial"/>
          <w:color w:val="000000"/>
          <w:lang w:val="es-ES" w:eastAsia="en-US"/>
        </w:rPr>
      </w:pPr>
      <w:r w:rsidRPr="006B03D4">
        <w:rPr>
          <w:rFonts w:ascii="Arial" w:eastAsia="Arial" w:hAnsi="Arial" w:cs="Arial"/>
          <w:color w:val="000000"/>
          <w:lang w:val="es-ES" w:eastAsia="en-US"/>
        </w:rPr>
        <w:t>Los niveles de servicio de soporte técnico “</w:t>
      </w:r>
      <w:r w:rsidRPr="006B03D4">
        <w:rPr>
          <w:rFonts w:ascii="Arial" w:eastAsia="Arial" w:hAnsi="Arial" w:cs="Arial"/>
          <w:b/>
          <w:color w:val="000000"/>
          <w:lang w:val="es-ES" w:eastAsia="en-US"/>
        </w:rPr>
        <w:t>Production Support Standard</w:t>
      </w:r>
      <w:r w:rsidRPr="006B03D4">
        <w:rPr>
          <w:rFonts w:ascii="Arial" w:eastAsia="Arial" w:hAnsi="Arial" w:cs="Arial"/>
          <w:color w:val="000000"/>
          <w:lang w:val="es-ES" w:eastAsia="en-US"/>
        </w:rPr>
        <w:t>”, deben ser conforme a lo siguiente:</w:t>
      </w:r>
    </w:p>
    <w:p w14:paraId="1DE51A5E" w14:textId="77777777" w:rsidR="006B03D4" w:rsidRPr="006B03D4" w:rsidRDefault="006B03D4" w:rsidP="006B03D4">
      <w:pPr>
        <w:pBdr>
          <w:top w:val="nil"/>
          <w:left w:val="nil"/>
          <w:bottom w:val="nil"/>
          <w:right w:val="nil"/>
          <w:between w:val="nil"/>
        </w:pBdr>
        <w:ind w:left="799"/>
        <w:jc w:val="both"/>
        <w:rPr>
          <w:rFonts w:ascii="Arial" w:eastAsia="Arial" w:hAnsi="Arial" w:cs="Arial"/>
          <w:color w:val="000000"/>
          <w:lang w:val="es-ES" w:eastAsia="en-US"/>
        </w:rPr>
      </w:pPr>
    </w:p>
    <w:tbl>
      <w:tblPr>
        <w:tblW w:w="8520" w:type="dxa"/>
        <w:jc w:val="center"/>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ayout w:type="fixed"/>
        <w:tblLook w:val="04A0" w:firstRow="1" w:lastRow="0" w:firstColumn="1" w:lastColumn="0" w:noHBand="0" w:noVBand="1"/>
      </w:tblPr>
      <w:tblGrid>
        <w:gridCol w:w="1498"/>
        <w:gridCol w:w="3010"/>
        <w:gridCol w:w="4012"/>
      </w:tblGrid>
      <w:tr w:rsidR="006B03D4" w:rsidRPr="006B03D4" w14:paraId="553D3CD7" w14:textId="77777777" w:rsidTr="003210A1">
        <w:trPr>
          <w:trHeight w:val="412"/>
          <w:jc w:val="center"/>
        </w:trPr>
        <w:tc>
          <w:tcPr>
            <w:tcW w:w="1498" w:type="dxa"/>
            <w:shd w:val="clear" w:color="auto" w:fill="512F73"/>
            <w:vAlign w:val="center"/>
          </w:tcPr>
          <w:p w14:paraId="793155EC" w14:textId="77777777" w:rsidR="006B03D4" w:rsidRPr="006B03D4" w:rsidRDefault="006B03D4" w:rsidP="006B03D4">
            <w:pPr>
              <w:jc w:val="center"/>
              <w:rPr>
                <w:rFonts w:ascii="Arial" w:eastAsia="Arial" w:hAnsi="Arial" w:cs="Arial"/>
                <w:b/>
                <w:color w:val="FFFFFF"/>
                <w:sz w:val="16"/>
                <w:szCs w:val="16"/>
                <w:lang w:val="es-ES" w:eastAsia="en-US"/>
              </w:rPr>
            </w:pPr>
            <w:r w:rsidRPr="006B03D4">
              <w:rPr>
                <w:rFonts w:ascii="Arial" w:eastAsia="Arial" w:hAnsi="Arial" w:cs="Arial"/>
                <w:b/>
                <w:color w:val="FFFFFF"/>
                <w:sz w:val="16"/>
                <w:szCs w:val="16"/>
                <w:lang w:val="es-ES" w:eastAsia="en-US"/>
              </w:rPr>
              <w:t>Nivel de severidad</w:t>
            </w:r>
          </w:p>
        </w:tc>
        <w:tc>
          <w:tcPr>
            <w:tcW w:w="3010" w:type="dxa"/>
            <w:shd w:val="clear" w:color="auto" w:fill="512F73"/>
            <w:vAlign w:val="center"/>
          </w:tcPr>
          <w:p w14:paraId="74BA2D67" w14:textId="77777777" w:rsidR="006B03D4" w:rsidRPr="006B03D4" w:rsidRDefault="006B03D4" w:rsidP="006B03D4">
            <w:pPr>
              <w:jc w:val="center"/>
              <w:rPr>
                <w:rFonts w:ascii="Arial" w:eastAsia="Arial" w:hAnsi="Arial" w:cs="Arial"/>
                <w:b/>
                <w:color w:val="FFFFFF"/>
                <w:sz w:val="16"/>
                <w:szCs w:val="16"/>
                <w:lang w:val="es-ES" w:eastAsia="en-US"/>
              </w:rPr>
            </w:pPr>
            <w:r w:rsidRPr="006B03D4">
              <w:rPr>
                <w:rFonts w:ascii="Arial" w:eastAsia="Arial" w:hAnsi="Arial" w:cs="Arial"/>
                <w:b/>
                <w:color w:val="FFFFFF"/>
                <w:sz w:val="16"/>
                <w:szCs w:val="16"/>
                <w:lang w:val="es-ES" w:eastAsia="en-US"/>
              </w:rPr>
              <w:t>Tiempos de respuesta inicial y en curso</w:t>
            </w:r>
          </w:p>
        </w:tc>
        <w:tc>
          <w:tcPr>
            <w:tcW w:w="4012" w:type="dxa"/>
            <w:shd w:val="clear" w:color="auto" w:fill="512F73"/>
            <w:vAlign w:val="center"/>
          </w:tcPr>
          <w:p w14:paraId="256CAD33" w14:textId="77777777" w:rsidR="006B03D4" w:rsidRPr="006B03D4" w:rsidRDefault="006B03D4" w:rsidP="006B03D4">
            <w:pPr>
              <w:jc w:val="center"/>
              <w:rPr>
                <w:rFonts w:ascii="Arial" w:eastAsia="Arial" w:hAnsi="Arial" w:cs="Arial"/>
                <w:b/>
                <w:color w:val="FFFFFF"/>
                <w:sz w:val="16"/>
                <w:szCs w:val="16"/>
                <w:lang w:val="es-ES" w:eastAsia="en-US"/>
              </w:rPr>
            </w:pPr>
            <w:r w:rsidRPr="006B03D4">
              <w:rPr>
                <w:rFonts w:ascii="Arial" w:eastAsia="Arial" w:hAnsi="Arial" w:cs="Arial"/>
                <w:b/>
                <w:color w:val="FFFFFF"/>
                <w:sz w:val="16"/>
                <w:szCs w:val="16"/>
                <w:lang w:val="es-ES" w:eastAsia="en-US"/>
              </w:rPr>
              <w:t>Horario de Atención</w:t>
            </w:r>
          </w:p>
        </w:tc>
      </w:tr>
      <w:tr w:rsidR="006B03D4" w:rsidRPr="006B03D4" w14:paraId="25E5A3D1" w14:textId="77777777" w:rsidTr="00827A41">
        <w:trPr>
          <w:trHeight w:val="288"/>
          <w:jc w:val="center"/>
        </w:trPr>
        <w:tc>
          <w:tcPr>
            <w:tcW w:w="1498" w:type="dxa"/>
            <w:vAlign w:val="center"/>
          </w:tcPr>
          <w:p w14:paraId="2953F09A" w14:textId="77777777" w:rsidR="006B03D4" w:rsidRPr="006B03D4" w:rsidRDefault="006B03D4" w:rsidP="00827A41">
            <w:pPr>
              <w:jc w:val="center"/>
              <w:rPr>
                <w:rFonts w:ascii="Arial" w:eastAsia="Arial" w:hAnsi="Arial" w:cs="Arial"/>
                <w:b/>
                <w:bCs/>
                <w:sz w:val="16"/>
                <w:szCs w:val="16"/>
                <w:lang w:val="es-ES" w:eastAsia="en-US"/>
              </w:rPr>
            </w:pPr>
            <w:r w:rsidRPr="006B03D4">
              <w:rPr>
                <w:rFonts w:ascii="Arial" w:eastAsia="Arial" w:hAnsi="Arial" w:cs="Arial"/>
                <w:b/>
                <w:bCs/>
                <w:sz w:val="16"/>
                <w:szCs w:val="16"/>
                <w:lang w:val="es-ES" w:eastAsia="en-US"/>
              </w:rPr>
              <w:t>1</w:t>
            </w:r>
          </w:p>
        </w:tc>
        <w:tc>
          <w:tcPr>
            <w:tcW w:w="3010" w:type="dxa"/>
            <w:vAlign w:val="center"/>
          </w:tcPr>
          <w:p w14:paraId="14421E63" w14:textId="77777777" w:rsidR="006B03D4" w:rsidRPr="006B03D4" w:rsidRDefault="006B03D4" w:rsidP="00827A41">
            <w:pPr>
              <w:jc w:val="center"/>
              <w:rPr>
                <w:rFonts w:ascii="Arial" w:eastAsia="Arial" w:hAnsi="Arial" w:cs="Arial"/>
                <w:sz w:val="16"/>
                <w:szCs w:val="16"/>
                <w:lang w:val="es-ES" w:eastAsia="en-US"/>
              </w:rPr>
            </w:pPr>
            <w:r w:rsidRPr="006B03D4">
              <w:rPr>
                <w:rFonts w:ascii="Arial" w:eastAsia="Arial" w:hAnsi="Arial" w:cs="Arial"/>
                <w:sz w:val="16"/>
                <w:szCs w:val="16"/>
                <w:lang w:val="es-ES" w:eastAsia="en-US"/>
              </w:rPr>
              <w:t>1 hora laboral</w:t>
            </w:r>
          </w:p>
        </w:tc>
        <w:tc>
          <w:tcPr>
            <w:tcW w:w="4012" w:type="dxa"/>
            <w:vMerge w:val="restart"/>
            <w:vAlign w:val="center"/>
          </w:tcPr>
          <w:p w14:paraId="479478A8" w14:textId="77777777" w:rsidR="006B03D4" w:rsidRPr="006B03D4" w:rsidRDefault="006B03D4" w:rsidP="00827A41">
            <w:pPr>
              <w:jc w:val="center"/>
              <w:rPr>
                <w:rFonts w:ascii="Arial" w:eastAsia="Arial" w:hAnsi="Arial" w:cs="Arial"/>
                <w:sz w:val="16"/>
                <w:szCs w:val="16"/>
                <w:lang w:val="es-ES" w:eastAsia="en-US"/>
              </w:rPr>
            </w:pPr>
            <w:r w:rsidRPr="006B03D4">
              <w:rPr>
                <w:rFonts w:ascii="Arial" w:eastAsia="Arial" w:hAnsi="Arial" w:cs="Arial"/>
                <w:color w:val="000000"/>
                <w:sz w:val="16"/>
                <w:szCs w:val="16"/>
                <w:lang w:val="es-ES" w:eastAsia="en-US"/>
              </w:rPr>
              <w:t>De 09:00 a 18:00 de lunes a viernes; no incluye fines de semana, ni días festivos.</w:t>
            </w:r>
          </w:p>
        </w:tc>
      </w:tr>
      <w:tr w:rsidR="006B03D4" w:rsidRPr="006B03D4" w14:paraId="5C91220E" w14:textId="77777777" w:rsidTr="00827A41">
        <w:trPr>
          <w:trHeight w:val="150"/>
          <w:jc w:val="center"/>
        </w:trPr>
        <w:tc>
          <w:tcPr>
            <w:tcW w:w="1498" w:type="dxa"/>
            <w:vAlign w:val="center"/>
          </w:tcPr>
          <w:p w14:paraId="75CA5A25" w14:textId="77777777" w:rsidR="006B03D4" w:rsidRPr="006B03D4" w:rsidRDefault="006B03D4" w:rsidP="00827A41">
            <w:pPr>
              <w:jc w:val="center"/>
              <w:rPr>
                <w:rFonts w:ascii="Arial" w:eastAsia="Arial" w:hAnsi="Arial" w:cs="Arial"/>
                <w:b/>
                <w:bCs/>
                <w:sz w:val="16"/>
                <w:szCs w:val="16"/>
                <w:lang w:val="es-ES" w:eastAsia="en-US"/>
              </w:rPr>
            </w:pPr>
            <w:r w:rsidRPr="006B03D4">
              <w:rPr>
                <w:rFonts w:ascii="Arial" w:eastAsia="Arial" w:hAnsi="Arial" w:cs="Arial"/>
                <w:b/>
                <w:bCs/>
                <w:sz w:val="16"/>
                <w:szCs w:val="16"/>
                <w:lang w:val="es-ES" w:eastAsia="en-US"/>
              </w:rPr>
              <w:t>2</w:t>
            </w:r>
          </w:p>
        </w:tc>
        <w:tc>
          <w:tcPr>
            <w:tcW w:w="3010" w:type="dxa"/>
            <w:vAlign w:val="center"/>
          </w:tcPr>
          <w:p w14:paraId="6EF139BF" w14:textId="77777777" w:rsidR="006B03D4" w:rsidRPr="006B03D4" w:rsidRDefault="006B03D4" w:rsidP="00827A41">
            <w:pPr>
              <w:jc w:val="center"/>
              <w:rPr>
                <w:rFonts w:ascii="Arial" w:eastAsia="Arial" w:hAnsi="Arial" w:cs="Arial"/>
                <w:sz w:val="16"/>
                <w:szCs w:val="16"/>
                <w:lang w:val="es-ES" w:eastAsia="en-US"/>
              </w:rPr>
            </w:pPr>
            <w:r w:rsidRPr="006B03D4">
              <w:rPr>
                <w:rFonts w:ascii="Arial" w:eastAsia="Arial" w:hAnsi="Arial" w:cs="Arial"/>
                <w:sz w:val="16"/>
                <w:szCs w:val="16"/>
                <w:lang w:val="es-ES" w:eastAsia="en-US"/>
              </w:rPr>
              <w:t>4 horas laborales</w:t>
            </w:r>
          </w:p>
        </w:tc>
        <w:tc>
          <w:tcPr>
            <w:tcW w:w="4012" w:type="dxa"/>
            <w:vMerge/>
            <w:vAlign w:val="center"/>
          </w:tcPr>
          <w:p w14:paraId="37413B6A" w14:textId="77777777" w:rsidR="006B03D4" w:rsidRPr="006B03D4" w:rsidRDefault="006B03D4" w:rsidP="00827A41">
            <w:pPr>
              <w:widowControl w:val="0"/>
              <w:pBdr>
                <w:top w:val="nil"/>
                <w:left w:val="nil"/>
                <w:bottom w:val="nil"/>
                <w:right w:val="nil"/>
                <w:between w:val="nil"/>
              </w:pBdr>
              <w:jc w:val="center"/>
              <w:rPr>
                <w:rFonts w:ascii="Arial" w:eastAsia="Arial" w:hAnsi="Arial" w:cs="Arial"/>
                <w:sz w:val="16"/>
                <w:szCs w:val="16"/>
                <w:lang w:val="es-ES" w:eastAsia="en-US"/>
              </w:rPr>
            </w:pPr>
          </w:p>
        </w:tc>
      </w:tr>
      <w:tr w:rsidR="006B03D4" w:rsidRPr="006B03D4" w14:paraId="55012F9A" w14:textId="77777777" w:rsidTr="00827A41">
        <w:trPr>
          <w:trHeight w:val="201"/>
          <w:jc w:val="center"/>
        </w:trPr>
        <w:tc>
          <w:tcPr>
            <w:tcW w:w="1498" w:type="dxa"/>
            <w:vAlign w:val="center"/>
          </w:tcPr>
          <w:p w14:paraId="46D4570A" w14:textId="77777777" w:rsidR="006B03D4" w:rsidRPr="006B03D4" w:rsidRDefault="006B03D4" w:rsidP="00827A41">
            <w:pPr>
              <w:jc w:val="center"/>
              <w:rPr>
                <w:rFonts w:ascii="Arial" w:eastAsia="Arial" w:hAnsi="Arial" w:cs="Arial"/>
                <w:b/>
                <w:bCs/>
                <w:sz w:val="16"/>
                <w:szCs w:val="16"/>
                <w:lang w:val="es-ES" w:eastAsia="en-US"/>
              </w:rPr>
            </w:pPr>
            <w:r w:rsidRPr="006B03D4">
              <w:rPr>
                <w:rFonts w:ascii="Arial" w:eastAsia="Arial" w:hAnsi="Arial" w:cs="Arial"/>
                <w:b/>
                <w:bCs/>
                <w:sz w:val="16"/>
                <w:szCs w:val="16"/>
                <w:lang w:val="es-ES" w:eastAsia="en-US"/>
              </w:rPr>
              <w:t>3</w:t>
            </w:r>
          </w:p>
        </w:tc>
        <w:tc>
          <w:tcPr>
            <w:tcW w:w="3010" w:type="dxa"/>
            <w:vAlign w:val="center"/>
          </w:tcPr>
          <w:p w14:paraId="5B1C004F" w14:textId="77777777" w:rsidR="006B03D4" w:rsidRPr="006B03D4" w:rsidRDefault="006B03D4" w:rsidP="00827A41">
            <w:pPr>
              <w:jc w:val="center"/>
              <w:rPr>
                <w:rFonts w:ascii="Arial" w:eastAsia="Arial" w:hAnsi="Arial" w:cs="Arial"/>
                <w:sz w:val="16"/>
                <w:szCs w:val="16"/>
                <w:lang w:val="es-ES" w:eastAsia="en-US"/>
              </w:rPr>
            </w:pPr>
            <w:r w:rsidRPr="006B03D4">
              <w:rPr>
                <w:rFonts w:ascii="Arial" w:eastAsia="Arial" w:hAnsi="Arial" w:cs="Arial"/>
                <w:sz w:val="16"/>
                <w:szCs w:val="16"/>
                <w:lang w:val="es-ES" w:eastAsia="en-US"/>
              </w:rPr>
              <w:t>1 día laboral</w:t>
            </w:r>
          </w:p>
        </w:tc>
        <w:tc>
          <w:tcPr>
            <w:tcW w:w="4012" w:type="dxa"/>
            <w:vMerge/>
            <w:vAlign w:val="center"/>
          </w:tcPr>
          <w:p w14:paraId="5C44C332" w14:textId="77777777" w:rsidR="006B03D4" w:rsidRPr="006B03D4" w:rsidRDefault="006B03D4" w:rsidP="00827A41">
            <w:pPr>
              <w:widowControl w:val="0"/>
              <w:pBdr>
                <w:top w:val="nil"/>
                <w:left w:val="nil"/>
                <w:bottom w:val="nil"/>
                <w:right w:val="nil"/>
                <w:between w:val="nil"/>
              </w:pBdr>
              <w:jc w:val="center"/>
              <w:rPr>
                <w:rFonts w:ascii="Arial" w:eastAsia="Arial" w:hAnsi="Arial" w:cs="Arial"/>
                <w:sz w:val="16"/>
                <w:szCs w:val="16"/>
                <w:lang w:val="es-ES" w:eastAsia="en-US"/>
              </w:rPr>
            </w:pPr>
          </w:p>
        </w:tc>
      </w:tr>
      <w:tr w:rsidR="006B03D4" w:rsidRPr="006B03D4" w14:paraId="2DDBD078" w14:textId="77777777" w:rsidTr="00827A41">
        <w:trPr>
          <w:trHeight w:val="201"/>
          <w:jc w:val="center"/>
        </w:trPr>
        <w:tc>
          <w:tcPr>
            <w:tcW w:w="1498" w:type="dxa"/>
            <w:vAlign w:val="center"/>
          </w:tcPr>
          <w:p w14:paraId="298C0A01" w14:textId="77777777" w:rsidR="006B03D4" w:rsidRPr="006B03D4" w:rsidRDefault="006B03D4" w:rsidP="00827A41">
            <w:pPr>
              <w:jc w:val="center"/>
              <w:rPr>
                <w:rFonts w:ascii="Arial" w:eastAsia="Arial" w:hAnsi="Arial" w:cs="Arial"/>
                <w:b/>
                <w:bCs/>
                <w:sz w:val="16"/>
                <w:szCs w:val="16"/>
                <w:lang w:val="es-ES" w:eastAsia="en-US"/>
              </w:rPr>
            </w:pPr>
            <w:r w:rsidRPr="006B03D4">
              <w:rPr>
                <w:rFonts w:ascii="Arial" w:eastAsia="Arial" w:hAnsi="Arial" w:cs="Arial"/>
                <w:b/>
                <w:bCs/>
                <w:sz w:val="16"/>
                <w:szCs w:val="16"/>
                <w:lang w:val="es-ES" w:eastAsia="en-US"/>
              </w:rPr>
              <w:t>4</w:t>
            </w:r>
          </w:p>
        </w:tc>
        <w:tc>
          <w:tcPr>
            <w:tcW w:w="3010" w:type="dxa"/>
            <w:vAlign w:val="center"/>
          </w:tcPr>
          <w:p w14:paraId="7C6880C8" w14:textId="77777777" w:rsidR="006B03D4" w:rsidRPr="006B03D4" w:rsidRDefault="006B03D4" w:rsidP="00827A41">
            <w:pPr>
              <w:jc w:val="center"/>
              <w:rPr>
                <w:rFonts w:ascii="Arial" w:eastAsia="Arial" w:hAnsi="Arial" w:cs="Arial"/>
                <w:sz w:val="16"/>
                <w:szCs w:val="16"/>
                <w:lang w:val="es-ES" w:eastAsia="en-US"/>
              </w:rPr>
            </w:pPr>
            <w:r w:rsidRPr="006B03D4">
              <w:rPr>
                <w:rFonts w:ascii="Arial" w:eastAsia="Arial" w:hAnsi="Arial" w:cs="Arial"/>
                <w:sz w:val="16"/>
                <w:szCs w:val="16"/>
                <w:lang w:val="es-ES" w:eastAsia="en-US"/>
              </w:rPr>
              <w:t>2 días laborales</w:t>
            </w:r>
          </w:p>
        </w:tc>
        <w:tc>
          <w:tcPr>
            <w:tcW w:w="4012" w:type="dxa"/>
            <w:vMerge/>
            <w:vAlign w:val="center"/>
          </w:tcPr>
          <w:p w14:paraId="5021703E" w14:textId="77777777" w:rsidR="006B03D4" w:rsidRPr="006B03D4" w:rsidRDefault="006B03D4" w:rsidP="00827A41">
            <w:pPr>
              <w:widowControl w:val="0"/>
              <w:pBdr>
                <w:top w:val="nil"/>
                <w:left w:val="nil"/>
                <w:bottom w:val="nil"/>
                <w:right w:val="nil"/>
                <w:between w:val="nil"/>
              </w:pBdr>
              <w:jc w:val="center"/>
              <w:rPr>
                <w:rFonts w:ascii="Arial" w:eastAsia="Arial" w:hAnsi="Arial" w:cs="Arial"/>
                <w:sz w:val="16"/>
                <w:szCs w:val="16"/>
                <w:lang w:val="es-ES" w:eastAsia="en-US"/>
              </w:rPr>
            </w:pPr>
          </w:p>
        </w:tc>
      </w:tr>
    </w:tbl>
    <w:p w14:paraId="64D94C2E" w14:textId="77777777" w:rsidR="006B03D4" w:rsidRPr="006B03D4" w:rsidRDefault="006B03D4" w:rsidP="006B03D4">
      <w:pPr>
        <w:jc w:val="center"/>
        <w:rPr>
          <w:rFonts w:ascii="Arial" w:eastAsia="Arial" w:hAnsi="Arial" w:cs="Arial"/>
          <w:lang w:val="es-ES" w:eastAsia="en-US"/>
        </w:rPr>
      </w:pPr>
      <w:r w:rsidRPr="006B03D4">
        <w:rPr>
          <w:rFonts w:ascii="Arial" w:eastAsia="Arial" w:hAnsi="Arial" w:cs="Arial"/>
          <w:lang w:val="es-ES" w:eastAsia="en-US"/>
        </w:rPr>
        <w:t>Tabla 11. Niveles de servicio para Ansible (Partida 3)</w:t>
      </w:r>
    </w:p>
    <w:p w14:paraId="7F4C7093" w14:textId="77777777" w:rsidR="006B03D4" w:rsidRPr="006B03D4" w:rsidRDefault="006B03D4" w:rsidP="006B03D4">
      <w:pPr>
        <w:jc w:val="center"/>
        <w:rPr>
          <w:rFonts w:ascii="Arial" w:eastAsia="Arial" w:hAnsi="Arial" w:cs="Arial"/>
          <w:lang w:val="es-ES" w:eastAsia="en-US"/>
        </w:rPr>
      </w:pPr>
    </w:p>
    <w:p w14:paraId="3287BEE0" w14:textId="77777777" w:rsidR="006B03D4" w:rsidRPr="006B03D4" w:rsidRDefault="006B03D4" w:rsidP="006B03D4">
      <w:pPr>
        <w:autoSpaceDE w:val="0"/>
        <w:autoSpaceDN w:val="0"/>
        <w:adjustRightInd w:val="0"/>
        <w:ind w:left="1324" w:right="114"/>
        <w:jc w:val="both"/>
        <w:rPr>
          <w:rFonts w:ascii="Arial" w:eastAsia="Arial" w:hAnsi="Arial" w:cs="Arial"/>
          <w:lang w:val="es-419" w:eastAsia="en-US"/>
        </w:rPr>
      </w:pPr>
      <w:r w:rsidRPr="006B03D4">
        <w:rPr>
          <w:rFonts w:ascii="Arial" w:eastAsia="Arial" w:hAnsi="Arial" w:cs="Arial"/>
          <w:lang w:val="es-419" w:eastAsia="en-US"/>
        </w:rPr>
        <w:t>Lo anterior, conforme a lo definido por el “</w:t>
      </w:r>
      <w:r w:rsidRPr="006B03D4">
        <w:rPr>
          <w:rFonts w:ascii="Arial" w:eastAsia="Arial" w:hAnsi="Arial" w:cs="Arial"/>
          <w:b/>
          <w:color w:val="000000"/>
          <w:lang w:val="es-ES" w:eastAsia="en-US"/>
        </w:rPr>
        <w:t>Fabricante</w:t>
      </w:r>
      <w:r w:rsidRPr="006B03D4">
        <w:rPr>
          <w:rFonts w:ascii="Arial" w:eastAsia="Calibri" w:hAnsi="Arial" w:cs="Arial"/>
          <w:color w:val="000000"/>
          <w:lang w:val="es-ES" w:eastAsia="en-US"/>
        </w:rPr>
        <w:t xml:space="preserve"> </w:t>
      </w:r>
      <w:r w:rsidRPr="006B03D4">
        <w:rPr>
          <w:rFonts w:ascii="Arial" w:eastAsia="Arial" w:hAnsi="Arial" w:cs="Arial"/>
          <w:b/>
          <w:color w:val="000000"/>
          <w:lang w:val="es-ES" w:eastAsia="en-US"/>
        </w:rPr>
        <w:t>Red Hat, S. de R.L. de C.V.</w:t>
      </w:r>
      <w:r w:rsidRPr="006B03D4">
        <w:rPr>
          <w:rFonts w:ascii="Arial" w:eastAsia="Arial" w:hAnsi="Arial" w:cs="Arial"/>
          <w:lang w:val="es-419" w:eastAsia="en-US"/>
        </w:rPr>
        <w:t xml:space="preserve">”, para el servicio de soporte técnico denominado </w:t>
      </w:r>
      <w:r w:rsidRPr="006B03D4">
        <w:rPr>
          <w:rFonts w:ascii="Arial" w:eastAsia="Arial" w:hAnsi="Arial" w:cs="Arial"/>
          <w:b/>
          <w:bCs/>
          <w:lang w:val="es-419" w:eastAsia="en-US"/>
        </w:rPr>
        <w:t>“Production Support Standard”</w:t>
      </w:r>
      <w:r w:rsidRPr="006B03D4">
        <w:rPr>
          <w:rFonts w:ascii="Arial" w:eastAsia="Arial" w:hAnsi="Arial" w:cs="Arial"/>
          <w:lang w:val="es-419" w:eastAsia="en-US"/>
        </w:rPr>
        <w:t>, mismo que podrá ser consultado en las siguientes direcciones electrónicas:</w:t>
      </w:r>
    </w:p>
    <w:p w14:paraId="1CB25A70" w14:textId="77777777" w:rsidR="006B03D4" w:rsidRPr="006B03D4" w:rsidRDefault="006B03D4" w:rsidP="006B03D4">
      <w:pPr>
        <w:ind w:left="1684" w:hanging="360"/>
        <w:jc w:val="both"/>
        <w:rPr>
          <w:rFonts w:ascii="Arial" w:eastAsia="Arial" w:hAnsi="Arial" w:cs="Arial"/>
          <w:b/>
          <w:bCs/>
          <w:lang w:val="es-419" w:eastAsia="en-US"/>
        </w:rPr>
      </w:pPr>
    </w:p>
    <w:p w14:paraId="014443F9" w14:textId="57759BCB" w:rsidR="006B03D4" w:rsidRPr="006B03D4" w:rsidRDefault="00000000" w:rsidP="00517AEB">
      <w:pPr>
        <w:numPr>
          <w:ilvl w:val="1"/>
          <w:numId w:val="117"/>
        </w:numPr>
        <w:pBdr>
          <w:top w:val="nil"/>
          <w:left w:val="nil"/>
          <w:bottom w:val="nil"/>
          <w:right w:val="nil"/>
          <w:between w:val="nil"/>
        </w:pBdr>
        <w:ind w:left="1701" w:hanging="357"/>
        <w:jc w:val="both"/>
        <w:rPr>
          <w:rFonts w:ascii="Arial" w:eastAsia="Arial" w:hAnsi="Arial" w:cs="Arial"/>
          <w:bCs/>
          <w:color w:val="000000"/>
          <w:u w:val="single"/>
          <w:lang w:val="es-ES" w:eastAsia="en-US"/>
        </w:rPr>
      </w:pPr>
      <w:hyperlink r:id="rId53" w:history="1">
        <w:r w:rsidR="003210A1" w:rsidRPr="006B03D4">
          <w:rPr>
            <w:rStyle w:val="Hipervnculo"/>
            <w:rFonts w:ascii="Arial" w:eastAsia="Arial" w:hAnsi="Arial" w:cs="Arial"/>
            <w:bCs/>
            <w:lang w:val="es-ES" w:eastAsia="en-US"/>
          </w:rPr>
          <w:t>https://access.redhat.com/support/offerings/production/sl</w:t>
        </w:r>
        <w:r w:rsidR="003210A1" w:rsidRPr="00131D9D">
          <w:rPr>
            <w:rStyle w:val="Hipervnculo"/>
            <w:rFonts w:ascii="Arial" w:eastAsia="Arial" w:hAnsi="Arial" w:cs="Arial"/>
            <w:bCs/>
            <w:lang w:val="es-ES" w:eastAsia="en-US"/>
          </w:rPr>
          <w:t>a</w:t>
        </w:r>
      </w:hyperlink>
      <w:r w:rsidR="003210A1">
        <w:rPr>
          <w:rFonts w:ascii="Arial" w:eastAsia="Arial" w:hAnsi="Arial" w:cs="Arial"/>
          <w:bCs/>
          <w:color w:val="000000"/>
          <w:u w:val="single"/>
          <w:lang w:val="es-ES" w:eastAsia="en-US"/>
        </w:rPr>
        <w:t xml:space="preserve"> </w:t>
      </w:r>
    </w:p>
    <w:p w14:paraId="32F04D4C" w14:textId="2C285FC3" w:rsidR="006B03D4" w:rsidRPr="006B03D4" w:rsidRDefault="00000000" w:rsidP="00517AEB">
      <w:pPr>
        <w:numPr>
          <w:ilvl w:val="1"/>
          <w:numId w:val="117"/>
        </w:numPr>
        <w:pBdr>
          <w:top w:val="nil"/>
          <w:left w:val="nil"/>
          <w:bottom w:val="nil"/>
          <w:right w:val="nil"/>
          <w:between w:val="nil"/>
        </w:pBdr>
        <w:ind w:left="1701" w:hanging="357"/>
        <w:jc w:val="both"/>
        <w:rPr>
          <w:rFonts w:ascii="Arial" w:eastAsia="Arial" w:hAnsi="Arial" w:cs="Arial"/>
          <w:bCs/>
          <w:color w:val="000000"/>
          <w:u w:val="single"/>
          <w:lang w:val="es-ES" w:eastAsia="en-US"/>
        </w:rPr>
      </w:pPr>
      <w:hyperlink r:id="rId54" w:history="1">
        <w:r w:rsidR="003210A1" w:rsidRPr="006B03D4">
          <w:rPr>
            <w:rStyle w:val="Hipervnculo"/>
            <w:rFonts w:ascii="Arial" w:eastAsia="Arial" w:hAnsi="Arial" w:cs="Arial"/>
            <w:bCs/>
            <w:lang w:val="es-ES" w:eastAsia="en-US"/>
          </w:rPr>
          <w:t>https://access.redhat.com/suppor</w:t>
        </w:r>
        <w:r w:rsidR="003210A1" w:rsidRPr="00131D9D">
          <w:rPr>
            <w:rStyle w:val="Hipervnculo"/>
            <w:rFonts w:ascii="Arial" w:eastAsia="Arial" w:hAnsi="Arial" w:cs="Arial"/>
            <w:bCs/>
            <w:lang w:val="es-ES" w:eastAsia="en-US"/>
          </w:rPr>
          <w:t>t</w:t>
        </w:r>
      </w:hyperlink>
      <w:r w:rsidR="003210A1">
        <w:rPr>
          <w:rFonts w:ascii="Arial" w:eastAsia="Arial" w:hAnsi="Arial" w:cs="Arial"/>
          <w:bCs/>
          <w:color w:val="000000"/>
          <w:u w:val="single"/>
          <w:lang w:val="es-ES" w:eastAsia="en-US"/>
        </w:rPr>
        <w:t xml:space="preserve"> </w:t>
      </w:r>
    </w:p>
    <w:p w14:paraId="47D22C09" w14:textId="1DBB43FE" w:rsidR="006B03D4" w:rsidRPr="006B03D4" w:rsidRDefault="00000000" w:rsidP="00517AEB">
      <w:pPr>
        <w:numPr>
          <w:ilvl w:val="1"/>
          <w:numId w:val="117"/>
        </w:numPr>
        <w:pBdr>
          <w:top w:val="nil"/>
          <w:left w:val="nil"/>
          <w:bottom w:val="nil"/>
          <w:right w:val="nil"/>
          <w:between w:val="nil"/>
        </w:pBdr>
        <w:ind w:left="1701" w:hanging="357"/>
        <w:jc w:val="both"/>
        <w:rPr>
          <w:rFonts w:ascii="Arial" w:eastAsia="Arial" w:hAnsi="Arial" w:cs="Arial"/>
          <w:bCs/>
          <w:color w:val="000000"/>
          <w:u w:val="single"/>
          <w:lang w:val="es-ES" w:eastAsia="en-US"/>
        </w:rPr>
      </w:pPr>
      <w:hyperlink r:id="rId55" w:history="1">
        <w:r w:rsidR="003210A1" w:rsidRPr="006B03D4">
          <w:rPr>
            <w:rStyle w:val="Hipervnculo"/>
            <w:rFonts w:ascii="Arial" w:eastAsia="Arial" w:hAnsi="Arial" w:cs="Arial"/>
            <w:bCs/>
            <w:lang w:val="es-ES" w:eastAsia="en-US"/>
          </w:rPr>
          <w:t>https://access.redhat.com/support/policy/updates/ansible-automation-platfor</w:t>
        </w:r>
        <w:r w:rsidR="003210A1" w:rsidRPr="00131D9D">
          <w:rPr>
            <w:rStyle w:val="Hipervnculo"/>
            <w:rFonts w:ascii="Arial" w:eastAsia="Arial" w:hAnsi="Arial" w:cs="Arial"/>
            <w:bCs/>
            <w:lang w:val="es-ES" w:eastAsia="en-US"/>
          </w:rPr>
          <w:t>m</w:t>
        </w:r>
      </w:hyperlink>
      <w:r w:rsidR="003210A1">
        <w:rPr>
          <w:rFonts w:ascii="Arial" w:eastAsia="Arial" w:hAnsi="Arial" w:cs="Arial"/>
          <w:bCs/>
          <w:color w:val="000000"/>
          <w:u w:val="single"/>
          <w:lang w:val="es-ES" w:eastAsia="en-US"/>
        </w:rPr>
        <w:t xml:space="preserve"> </w:t>
      </w:r>
    </w:p>
    <w:bookmarkStart w:id="1363" w:name="_Hlk163494161"/>
    <w:p w14:paraId="64F028ED" w14:textId="36CD5718" w:rsidR="006B03D4" w:rsidRPr="006B03D4" w:rsidRDefault="003210A1" w:rsidP="00517AEB">
      <w:pPr>
        <w:numPr>
          <w:ilvl w:val="1"/>
          <w:numId w:val="117"/>
        </w:numPr>
        <w:pBdr>
          <w:top w:val="nil"/>
          <w:left w:val="nil"/>
          <w:bottom w:val="nil"/>
          <w:right w:val="nil"/>
          <w:between w:val="nil"/>
        </w:pBdr>
        <w:ind w:left="1701"/>
        <w:jc w:val="both"/>
        <w:rPr>
          <w:rFonts w:ascii="Arial" w:eastAsia="Arial" w:hAnsi="Arial" w:cs="Arial"/>
          <w:bCs/>
          <w:color w:val="000000"/>
          <w:u w:val="single"/>
          <w:lang w:val="es-ES" w:eastAsia="en-US"/>
        </w:rPr>
      </w:pPr>
      <w:r>
        <w:rPr>
          <w:rFonts w:ascii="Arial" w:eastAsia="Arial" w:hAnsi="Arial" w:cs="Arial"/>
          <w:bCs/>
          <w:color w:val="000000"/>
          <w:u w:val="single"/>
          <w:lang w:val="es-ES" w:eastAsia="en-US"/>
        </w:rPr>
        <w:fldChar w:fldCharType="begin"/>
      </w:r>
      <w:r>
        <w:rPr>
          <w:rFonts w:ascii="Arial" w:eastAsia="Arial" w:hAnsi="Arial" w:cs="Arial"/>
          <w:bCs/>
          <w:color w:val="000000"/>
          <w:u w:val="single"/>
          <w:lang w:val="es-ES" w:eastAsia="en-US"/>
        </w:rPr>
        <w:instrText xml:space="preserve"> HYPERLINK "</w:instrText>
      </w:r>
      <w:r w:rsidRPr="006B03D4">
        <w:rPr>
          <w:rFonts w:ascii="Arial" w:eastAsia="Arial" w:hAnsi="Arial" w:cs="Arial"/>
          <w:bCs/>
          <w:color w:val="000000"/>
          <w:u w:val="single"/>
          <w:lang w:val="es-ES" w:eastAsia="en-US"/>
        </w:rPr>
        <w:instrText>https://access.redhat.com/articles/262332</w:instrText>
      </w:r>
      <w:r>
        <w:rPr>
          <w:rFonts w:ascii="Arial" w:eastAsia="Arial" w:hAnsi="Arial" w:cs="Arial"/>
          <w:bCs/>
          <w:color w:val="000000"/>
          <w:u w:val="single"/>
          <w:lang w:val="es-ES" w:eastAsia="en-US"/>
        </w:rPr>
        <w:instrText xml:space="preserve">1" </w:instrText>
      </w:r>
      <w:r>
        <w:rPr>
          <w:rFonts w:ascii="Arial" w:eastAsia="Arial" w:hAnsi="Arial" w:cs="Arial"/>
          <w:bCs/>
          <w:color w:val="000000"/>
          <w:u w:val="single"/>
          <w:lang w:val="es-ES" w:eastAsia="en-US"/>
        </w:rPr>
      </w:r>
      <w:r>
        <w:rPr>
          <w:rFonts w:ascii="Arial" w:eastAsia="Arial" w:hAnsi="Arial" w:cs="Arial"/>
          <w:bCs/>
          <w:color w:val="000000"/>
          <w:u w:val="single"/>
          <w:lang w:val="es-ES" w:eastAsia="en-US"/>
        </w:rPr>
        <w:fldChar w:fldCharType="separate"/>
      </w:r>
      <w:r w:rsidRPr="006B03D4">
        <w:rPr>
          <w:rStyle w:val="Hipervnculo"/>
          <w:rFonts w:ascii="Arial" w:eastAsia="Arial" w:hAnsi="Arial" w:cs="Arial"/>
          <w:bCs/>
          <w:lang w:val="es-ES" w:eastAsia="en-US"/>
        </w:rPr>
        <w:t>https://access.redhat.com/articles/262332</w:t>
      </w:r>
      <w:r w:rsidRPr="00131D9D">
        <w:rPr>
          <w:rStyle w:val="Hipervnculo"/>
          <w:rFonts w:ascii="Arial" w:eastAsia="Arial" w:hAnsi="Arial" w:cs="Arial"/>
          <w:bCs/>
          <w:lang w:val="es-ES" w:eastAsia="en-US"/>
        </w:rPr>
        <w:t>1</w:t>
      </w:r>
      <w:r>
        <w:rPr>
          <w:rFonts w:ascii="Arial" w:eastAsia="Arial" w:hAnsi="Arial" w:cs="Arial"/>
          <w:bCs/>
          <w:color w:val="000000"/>
          <w:u w:val="single"/>
          <w:lang w:val="es-ES" w:eastAsia="en-US"/>
        </w:rPr>
        <w:fldChar w:fldCharType="end"/>
      </w:r>
      <w:r>
        <w:rPr>
          <w:rFonts w:ascii="Arial" w:eastAsia="Arial" w:hAnsi="Arial" w:cs="Arial"/>
          <w:bCs/>
          <w:color w:val="000000"/>
          <w:u w:val="single"/>
          <w:lang w:val="es-ES" w:eastAsia="en-US"/>
        </w:rPr>
        <w:t xml:space="preserve"> </w:t>
      </w:r>
    </w:p>
    <w:p w14:paraId="6C5EF18C" w14:textId="26D3A855" w:rsidR="006B03D4" w:rsidRPr="006B03D4" w:rsidRDefault="00000000" w:rsidP="00517AEB">
      <w:pPr>
        <w:numPr>
          <w:ilvl w:val="1"/>
          <w:numId w:val="117"/>
        </w:numPr>
        <w:pBdr>
          <w:top w:val="nil"/>
          <w:left w:val="nil"/>
          <w:bottom w:val="nil"/>
          <w:right w:val="nil"/>
          <w:between w:val="nil"/>
        </w:pBdr>
        <w:ind w:left="1701"/>
        <w:jc w:val="both"/>
        <w:rPr>
          <w:rFonts w:ascii="Arial" w:eastAsia="Arial" w:hAnsi="Arial" w:cs="Arial"/>
          <w:bCs/>
          <w:color w:val="000000"/>
          <w:u w:val="single"/>
          <w:lang w:val="es-ES" w:eastAsia="en-US"/>
        </w:rPr>
      </w:pPr>
      <w:hyperlink r:id="rId56" w:history="1">
        <w:r w:rsidR="003210A1" w:rsidRPr="006B03D4">
          <w:rPr>
            <w:rStyle w:val="Hipervnculo"/>
            <w:rFonts w:ascii="Arial" w:eastAsia="Arial" w:hAnsi="Arial" w:cs="Arial"/>
            <w:bCs/>
            <w:lang w:val="es-ES" w:eastAsia="en-US"/>
          </w:rPr>
          <w:t>https://www.redhat.com/en/about/subscription-model-fa</w:t>
        </w:r>
        <w:r w:rsidR="003210A1" w:rsidRPr="00131D9D">
          <w:rPr>
            <w:rStyle w:val="Hipervnculo"/>
            <w:rFonts w:ascii="Arial" w:eastAsia="Arial" w:hAnsi="Arial" w:cs="Arial"/>
            <w:bCs/>
            <w:lang w:val="es-ES" w:eastAsia="en-US"/>
          </w:rPr>
          <w:t>q</w:t>
        </w:r>
      </w:hyperlink>
      <w:r w:rsidR="003210A1">
        <w:rPr>
          <w:rFonts w:ascii="Arial" w:eastAsia="Arial" w:hAnsi="Arial" w:cs="Arial"/>
          <w:bCs/>
          <w:color w:val="000000"/>
          <w:u w:val="single"/>
          <w:lang w:val="es-ES" w:eastAsia="en-US"/>
        </w:rPr>
        <w:t xml:space="preserve"> </w:t>
      </w:r>
    </w:p>
    <w:bookmarkEnd w:id="1363"/>
    <w:p w14:paraId="116585D1" w14:textId="77777777" w:rsidR="006B03D4" w:rsidRPr="006B03D4" w:rsidRDefault="006B03D4" w:rsidP="006B03D4">
      <w:pPr>
        <w:pBdr>
          <w:top w:val="nil"/>
          <w:left w:val="nil"/>
          <w:bottom w:val="nil"/>
          <w:right w:val="nil"/>
          <w:between w:val="nil"/>
        </w:pBdr>
        <w:ind w:left="1418"/>
        <w:jc w:val="both"/>
        <w:rPr>
          <w:rFonts w:ascii="Arial" w:eastAsia="Arial" w:hAnsi="Arial" w:cs="Arial"/>
          <w:bCs/>
          <w:color w:val="000000"/>
          <w:lang w:val="es-ES" w:eastAsia="en-US"/>
        </w:rPr>
      </w:pPr>
    </w:p>
    <w:p w14:paraId="7ECB636F" w14:textId="77777777" w:rsidR="006B03D4" w:rsidRPr="006B03D4" w:rsidRDefault="006B03D4" w:rsidP="00517AEB">
      <w:pPr>
        <w:keepNext/>
        <w:numPr>
          <w:ilvl w:val="1"/>
          <w:numId w:val="121"/>
        </w:numPr>
        <w:contextualSpacing/>
        <w:outlineLvl w:val="2"/>
        <w:rPr>
          <w:rFonts w:ascii="Arial" w:eastAsia="SimHei" w:hAnsi="Arial" w:cs="Arial"/>
          <w:b/>
          <w:lang w:eastAsia="en-US"/>
        </w:rPr>
      </w:pPr>
      <w:bookmarkStart w:id="1364" w:name="_Toc172281429"/>
      <w:r w:rsidRPr="006B03D4">
        <w:rPr>
          <w:rFonts w:ascii="Arial" w:eastAsia="SimHei" w:hAnsi="Arial" w:cs="Arial"/>
          <w:b/>
          <w:lang w:eastAsia="en-US"/>
        </w:rPr>
        <w:t>Activación y vigencia de las suscripciones</w:t>
      </w:r>
      <w:bookmarkEnd w:id="1364"/>
    </w:p>
    <w:p w14:paraId="5BB2A896" w14:textId="77777777" w:rsidR="006B03D4" w:rsidRPr="006B03D4" w:rsidRDefault="006B03D4" w:rsidP="006B03D4">
      <w:pPr>
        <w:pBdr>
          <w:top w:val="nil"/>
          <w:left w:val="nil"/>
          <w:bottom w:val="nil"/>
          <w:right w:val="nil"/>
          <w:between w:val="nil"/>
        </w:pBdr>
        <w:ind w:left="1224"/>
        <w:jc w:val="both"/>
        <w:rPr>
          <w:rFonts w:ascii="Arial" w:eastAsia="Arial" w:hAnsi="Arial" w:cs="Arial"/>
          <w:bCs/>
          <w:lang w:val="es-ES" w:eastAsia="en-US"/>
        </w:rPr>
      </w:pPr>
    </w:p>
    <w:p w14:paraId="6FFA67B8" w14:textId="77777777" w:rsidR="006B03D4" w:rsidRPr="006B03D4" w:rsidRDefault="006B03D4" w:rsidP="006B03D4">
      <w:pPr>
        <w:autoSpaceDE w:val="0"/>
        <w:autoSpaceDN w:val="0"/>
        <w:adjustRightInd w:val="0"/>
        <w:ind w:left="1134" w:right="114"/>
        <w:jc w:val="both"/>
        <w:rPr>
          <w:rFonts w:ascii="Arial" w:eastAsia="Arial" w:hAnsi="Arial" w:cs="Arial"/>
          <w:color w:val="242424"/>
          <w:shd w:val="clear" w:color="auto" w:fill="FFFFFF"/>
          <w:lang w:val="es-ES" w:eastAsia="en-US"/>
        </w:rPr>
      </w:pPr>
      <w:r w:rsidRPr="006B03D4">
        <w:rPr>
          <w:rFonts w:ascii="Arial" w:eastAsia="Arial" w:hAnsi="Arial" w:cs="Arial"/>
          <w:shd w:val="clear" w:color="auto" w:fill="FFFFFF"/>
          <w:lang w:val="es-ES" w:eastAsia="en-US"/>
        </w:rPr>
        <w:t xml:space="preserve">La activación y vigencia </w:t>
      </w:r>
      <w:r w:rsidRPr="006B03D4">
        <w:rPr>
          <w:rFonts w:ascii="Arial" w:eastAsia="Arial" w:hAnsi="Arial" w:cs="Arial"/>
          <w:color w:val="242424"/>
          <w:shd w:val="clear" w:color="auto" w:fill="FFFFFF"/>
          <w:lang w:val="es-ES" w:eastAsia="en-US"/>
        </w:rPr>
        <w:t xml:space="preserve">de las suscripciones del soporte técnico y actualizaciones del </w:t>
      </w:r>
      <w:r w:rsidRPr="006B03D4">
        <w:rPr>
          <w:rFonts w:ascii="Arial" w:eastAsia="Arial" w:hAnsi="Arial" w:cs="Arial"/>
          <w:b/>
          <w:bCs/>
          <w:color w:val="242424"/>
          <w:shd w:val="clear" w:color="auto" w:fill="FFFFFF"/>
          <w:lang w:val="es-ES" w:eastAsia="en-US"/>
        </w:rPr>
        <w:t>software Red Hat Ansible Automation</w:t>
      </w:r>
      <w:r w:rsidRPr="006B03D4">
        <w:rPr>
          <w:rFonts w:ascii="Arial" w:eastAsia="Arial" w:hAnsi="Arial" w:cs="Arial"/>
          <w:color w:val="242424"/>
          <w:shd w:val="clear" w:color="auto" w:fill="FFFFFF"/>
          <w:lang w:val="es-ES" w:eastAsia="en-US"/>
        </w:rPr>
        <w:t>, debe realizarse conforme a lo indicado en la siguiente tabla:</w:t>
      </w:r>
    </w:p>
    <w:p w14:paraId="7469E6E4" w14:textId="77777777" w:rsidR="006B03D4" w:rsidRPr="006B03D4" w:rsidRDefault="006B03D4" w:rsidP="006B03D4">
      <w:pPr>
        <w:autoSpaceDE w:val="0"/>
        <w:autoSpaceDN w:val="0"/>
        <w:adjustRightInd w:val="0"/>
        <w:ind w:left="247" w:right="114"/>
        <w:jc w:val="both"/>
        <w:rPr>
          <w:rFonts w:ascii="Arial" w:eastAsia="Arial" w:hAnsi="Arial" w:cs="Arial"/>
          <w:color w:val="242424"/>
          <w:shd w:val="clear" w:color="auto" w:fill="FFFFFF"/>
          <w:lang w:val="es-ES" w:eastAsia="en-US"/>
        </w:rPr>
      </w:pPr>
    </w:p>
    <w:tbl>
      <w:tblPr>
        <w:tblStyle w:val="Tablanormal129"/>
        <w:tblW w:w="8931" w:type="dxa"/>
        <w:jc w:val="right"/>
        <w:tblBorders>
          <w:top w:val="single" w:sz="12" w:space="0" w:color="512F73"/>
          <w:left w:val="single" w:sz="12" w:space="0" w:color="512F73"/>
          <w:bottom w:val="single" w:sz="12" w:space="0" w:color="512F73"/>
          <w:right w:val="single" w:sz="12" w:space="0" w:color="512F73"/>
          <w:insideH w:val="single" w:sz="12" w:space="0" w:color="512F73"/>
          <w:insideV w:val="single" w:sz="12" w:space="0" w:color="512F73"/>
        </w:tblBorders>
        <w:tblLayout w:type="fixed"/>
        <w:tblLook w:val="04A0" w:firstRow="1" w:lastRow="0" w:firstColumn="1" w:lastColumn="0" w:noHBand="0" w:noVBand="1"/>
      </w:tblPr>
      <w:tblGrid>
        <w:gridCol w:w="3246"/>
        <w:gridCol w:w="1559"/>
        <w:gridCol w:w="1417"/>
        <w:gridCol w:w="2709"/>
      </w:tblGrid>
      <w:tr w:rsidR="006B03D4" w:rsidRPr="006B03D4" w14:paraId="5F5432F7" w14:textId="77777777" w:rsidTr="003D25E5">
        <w:trPr>
          <w:cnfStyle w:val="100000000000" w:firstRow="1" w:lastRow="0" w:firstColumn="0" w:lastColumn="0" w:oddVBand="0" w:evenVBand="0" w:oddHBand="0"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3246" w:type="dxa"/>
            <w:shd w:val="clear" w:color="auto" w:fill="512F73"/>
            <w:vAlign w:val="center"/>
          </w:tcPr>
          <w:p w14:paraId="1DCBAC25" w14:textId="77777777" w:rsidR="006B03D4" w:rsidRPr="006B03D4" w:rsidRDefault="006B03D4" w:rsidP="006B03D4">
            <w:pPr>
              <w:contextualSpacing/>
              <w:jc w:val="center"/>
              <w:rPr>
                <w:rFonts w:cs="Arial"/>
                <w:sz w:val="16"/>
                <w:szCs w:val="16"/>
                <w:lang w:val="es-419" w:eastAsia="en-US"/>
              </w:rPr>
            </w:pPr>
            <w:r w:rsidRPr="006B03D4">
              <w:rPr>
                <w:rFonts w:cs="Arial"/>
                <w:sz w:val="16"/>
                <w:szCs w:val="16"/>
                <w:lang w:val="es-419" w:eastAsia="en-US"/>
              </w:rPr>
              <w:lastRenderedPageBreak/>
              <w:t>Descripción</w:t>
            </w:r>
          </w:p>
        </w:tc>
        <w:tc>
          <w:tcPr>
            <w:tcW w:w="1559" w:type="dxa"/>
            <w:shd w:val="clear" w:color="auto" w:fill="512F73"/>
            <w:vAlign w:val="center"/>
          </w:tcPr>
          <w:p w14:paraId="2997CFE6" w14:textId="77777777" w:rsidR="006B03D4" w:rsidRPr="006B03D4" w:rsidRDefault="006B03D4" w:rsidP="006B03D4">
            <w:pPr>
              <w:contextualSpacing/>
              <w:jc w:val="center"/>
              <w:cnfStyle w:val="100000000000" w:firstRow="1" w:lastRow="0" w:firstColumn="0" w:lastColumn="0" w:oddVBand="0" w:evenVBand="0" w:oddHBand="0" w:evenHBand="0" w:firstRowFirstColumn="0" w:firstRowLastColumn="0" w:lastRowFirstColumn="0" w:lastRowLastColumn="0"/>
              <w:rPr>
                <w:rFonts w:cs="Arial"/>
                <w:sz w:val="16"/>
                <w:szCs w:val="16"/>
                <w:lang w:val="es-419" w:eastAsia="en-US"/>
              </w:rPr>
            </w:pPr>
            <w:r w:rsidRPr="006B03D4">
              <w:rPr>
                <w:rFonts w:cs="Arial"/>
                <w:sz w:val="16"/>
                <w:szCs w:val="16"/>
                <w:lang w:val="es-419" w:eastAsia="en-US"/>
              </w:rPr>
              <w:t>Cantidad de suscripciones</w:t>
            </w:r>
          </w:p>
        </w:tc>
        <w:tc>
          <w:tcPr>
            <w:tcW w:w="1417" w:type="dxa"/>
            <w:shd w:val="clear" w:color="auto" w:fill="512F73"/>
            <w:vAlign w:val="center"/>
          </w:tcPr>
          <w:p w14:paraId="400F76D5" w14:textId="77777777" w:rsidR="006B03D4" w:rsidRPr="006B03D4" w:rsidRDefault="006B03D4" w:rsidP="006B03D4">
            <w:pPr>
              <w:contextualSpacing/>
              <w:jc w:val="center"/>
              <w:cnfStyle w:val="100000000000" w:firstRow="1" w:lastRow="0" w:firstColumn="0" w:lastColumn="0" w:oddVBand="0" w:evenVBand="0" w:oddHBand="0" w:evenHBand="0" w:firstRowFirstColumn="0" w:firstRowLastColumn="0" w:lastRowFirstColumn="0" w:lastRowLastColumn="0"/>
              <w:rPr>
                <w:rFonts w:cs="Arial"/>
                <w:sz w:val="16"/>
                <w:szCs w:val="16"/>
                <w:lang w:val="es-419" w:eastAsia="en-US"/>
              </w:rPr>
            </w:pPr>
            <w:r w:rsidRPr="006B03D4">
              <w:rPr>
                <w:rFonts w:cs="Arial"/>
                <w:sz w:val="16"/>
                <w:szCs w:val="16"/>
                <w:lang w:val="es-419" w:eastAsia="en-US"/>
              </w:rPr>
              <w:t>Fecha de activación</w:t>
            </w:r>
          </w:p>
        </w:tc>
        <w:tc>
          <w:tcPr>
            <w:tcW w:w="2709" w:type="dxa"/>
            <w:shd w:val="clear" w:color="auto" w:fill="512F73"/>
            <w:vAlign w:val="center"/>
          </w:tcPr>
          <w:p w14:paraId="2C4E9FC6" w14:textId="77777777" w:rsidR="006B03D4" w:rsidRPr="006B03D4" w:rsidRDefault="006B03D4" w:rsidP="006B03D4">
            <w:pPr>
              <w:contextualSpacing/>
              <w:jc w:val="center"/>
              <w:cnfStyle w:val="100000000000" w:firstRow="1" w:lastRow="0" w:firstColumn="0" w:lastColumn="0" w:oddVBand="0" w:evenVBand="0" w:oddHBand="0" w:evenHBand="0" w:firstRowFirstColumn="0" w:firstRowLastColumn="0" w:lastRowFirstColumn="0" w:lastRowLastColumn="0"/>
              <w:rPr>
                <w:rFonts w:cs="Arial"/>
                <w:sz w:val="16"/>
                <w:szCs w:val="16"/>
                <w:lang w:val="es-419" w:eastAsia="en-US"/>
              </w:rPr>
            </w:pPr>
            <w:r w:rsidRPr="006B03D4">
              <w:rPr>
                <w:rFonts w:cs="Arial"/>
                <w:sz w:val="16"/>
                <w:szCs w:val="16"/>
                <w:lang w:val="es-419" w:eastAsia="en-US"/>
              </w:rPr>
              <w:t>Vigencia del servicio</w:t>
            </w:r>
          </w:p>
        </w:tc>
      </w:tr>
      <w:tr w:rsidR="006B03D4" w:rsidRPr="006B03D4" w14:paraId="327BF19D" w14:textId="77777777" w:rsidTr="003D25E5">
        <w:trPr>
          <w:cantSplit/>
          <w:trHeight w:val="936"/>
          <w:jc w:val="right"/>
        </w:trPr>
        <w:tc>
          <w:tcPr>
            <w:cnfStyle w:val="001000000000" w:firstRow="0" w:lastRow="0" w:firstColumn="1" w:lastColumn="0" w:oddVBand="0" w:evenVBand="0" w:oddHBand="0" w:evenHBand="0" w:firstRowFirstColumn="0" w:firstRowLastColumn="0" w:lastRowFirstColumn="0" w:lastRowLastColumn="0"/>
            <w:tcW w:w="3246" w:type="dxa"/>
            <w:shd w:val="clear" w:color="auto" w:fill="auto"/>
            <w:vAlign w:val="center"/>
          </w:tcPr>
          <w:p w14:paraId="3C3404DF" w14:textId="77777777" w:rsidR="006B03D4" w:rsidRPr="006B03D4" w:rsidRDefault="006B03D4" w:rsidP="006B03D4">
            <w:pPr>
              <w:spacing w:before="60" w:after="60"/>
              <w:jc w:val="both"/>
              <w:rPr>
                <w:rFonts w:cs="Arial"/>
                <w:sz w:val="16"/>
                <w:szCs w:val="16"/>
                <w:lang w:eastAsia="en-US"/>
              </w:rPr>
            </w:pPr>
            <w:r w:rsidRPr="006B03D4">
              <w:rPr>
                <w:rFonts w:cs="Arial"/>
                <w:sz w:val="16"/>
                <w:szCs w:val="16"/>
                <w:lang w:eastAsia="en-US"/>
              </w:rPr>
              <w:t>Suscripción de soporte técnico y actualizaciones para el software Red Hat Ansible Automation (100 nodos administrados)</w:t>
            </w:r>
          </w:p>
        </w:tc>
        <w:tc>
          <w:tcPr>
            <w:tcW w:w="1559" w:type="dxa"/>
            <w:shd w:val="clear" w:color="auto" w:fill="auto"/>
            <w:vAlign w:val="center"/>
          </w:tcPr>
          <w:p w14:paraId="32ABC25E" w14:textId="77777777" w:rsidR="006B03D4" w:rsidRPr="006B03D4" w:rsidRDefault="006B03D4" w:rsidP="006B03D4">
            <w:pPr>
              <w:spacing w:before="60" w:after="60"/>
              <w:jc w:val="center"/>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r w:rsidRPr="006B03D4">
              <w:rPr>
                <w:rFonts w:cs="Arial"/>
                <w:b/>
                <w:sz w:val="16"/>
                <w:szCs w:val="16"/>
                <w:lang w:eastAsia="en-US"/>
              </w:rPr>
              <w:t>2</w:t>
            </w:r>
          </w:p>
        </w:tc>
        <w:tc>
          <w:tcPr>
            <w:tcW w:w="1417" w:type="dxa"/>
            <w:shd w:val="clear" w:color="auto" w:fill="auto"/>
            <w:vAlign w:val="center"/>
          </w:tcPr>
          <w:p w14:paraId="024C6472" w14:textId="77777777" w:rsidR="006B03D4" w:rsidRPr="006B03D4" w:rsidRDefault="006B03D4" w:rsidP="006B03D4">
            <w:pPr>
              <w:spacing w:before="60" w:after="60"/>
              <w:jc w:val="center"/>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r w:rsidRPr="006B03D4">
              <w:rPr>
                <w:rFonts w:cs="Arial"/>
                <w:sz w:val="16"/>
                <w:szCs w:val="16"/>
                <w:lang w:val="es-419" w:eastAsia="en-US"/>
              </w:rPr>
              <w:t>28.12.2024</w:t>
            </w:r>
          </w:p>
        </w:tc>
        <w:tc>
          <w:tcPr>
            <w:tcW w:w="2709" w:type="dxa"/>
            <w:shd w:val="clear" w:color="auto" w:fill="auto"/>
            <w:vAlign w:val="center"/>
          </w:tcPr>
          <w:p w14:paraId="47B62A27" w14:textId="77777777" w:rsidR="006B03D4" w:rsidRPr="006B03D4" w:rsidRDefault="006B03D4" w:rsidP="006B03D4">
            <w:pPr>
              <w:spacing w:before="60" w:after="60"/>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eastAsia="en-US"/>
              </w:rPr>
            </w:pPr>
            <w:r w:rsidRPr="006B03D4">
              <w:rPr>
                <w:rFonts w:cs="Arial"/>
                <w:sz w:val="16"/>
                <w:szCs w:val="16"/>
                <w:lang w:val="es-419" w:eastAsia="en-US"/>
              </w:rPr>
              <w:t xml:space="preserve">A partir de la fecha de activación de soporte hasta el 31 de diciembre de 2025. </w:t>
            </w:r>
          </w:p>
        </w:tc>
      </w:tr>
    </w:tbl>
    <w:p w14:paraId="57F0DD8A" w14:textId="77777777" w:rsidR="006B03D4" w:rsidRPr="006B03D4" w:rsidRDefault="006B03D4" w:rsidP="006B03D4">
      <w:pPr>
        <w:ind w:left="34"/>
        <w:jc w:val="center"/>
        <w:rPr>
          <w:rFonts w:ascii="Arial" w:eastAsia="Arial" w:hAnsi="Arial" w:cs="Arial"/>
          <w:color w:val="000000"/>
          <w:spacing w:val="2"/>
          <w:lang w:val="es-419" w:eastAsia="en-US"/>
        </w:rPr>
      </w:pPr>
      <w:r w:rsidRPr="006B03D4">
        <w:rPr>
          <w:rFonts w:ascii="Arial" w:eastAsia="Arial" w:hAnsi="Arial" w:cs="Arial"/>
          <w:caps/>
          <w:color w:val="000000"/>
          <w:spacing w:val="2"/>
          <w:lang w:val="es-419" w:eastAsia="en-US"/>
        </w:rPr>
        <w:t>T</w:t>
      </w:r>
      <w:r w:rsidRPr="006B03D4">
        <w:rPr>
          <w:rFonts w:ascii="Arial" w:eastAsia="Arial" w:hAnsi="Arial" w:cs="Arial"/>
          <w:color w:val="000000"/>
          <w:spacing w:val="2"/>
          <w:lang w:val="es-419" w:eastAsia="en-US"/>
        </w:rPr>
        <w:t>abla</w:t>
      </w:r>
      <w:r w:rsidRPr="006B03D4">
        <w:rPr>
          <w:rFonts w:ascii="Arial" w:eastAsia="Arial" w:hAnsi="Arial" w:cs="Arial"/>
          <w:caps/>
          <w:color w:val="000000"/>
          <w:spacing w:val="2"/>
          <w:lang w:val="es-419" w:eastAsia="en-US"/>
        </w:rPr>
        <w:t xml:space="preserve"> 12. V</w:t>
      </w:r>
      <w:r w:rsidRPr="006B03D4">
        <w:rPr>
          <w:rFonts w:ascii="Arial" w:eastAsia="Arial" w:hAnsi="Arial" w:cs="Arial"/>
          <w:color w:val="000000"/>
          <w:spacing w:val="2"/>
          <w:lang w:val="es-419" w:eastAsia="en-US"/>
        </w:rPr>
        <w:t>igencia del servicio de Ansible (Partida 3)</w:t>
      </w:r>
    </w:p>
    <w:p w14:paraId="4E6FD83D" w14:textId="77777777" w:rsidR="006B03D4" w:rsidRPr="006B03D4" w:rsidRDefault="006B03D4" w:rsidP="006B03D4">
      <w:pPr>
        <w:autoSpaceDE w:val="0"/>
        <w:autoSpaceDN w:val="0"/>
        <w:adjustRightInd w:val="0"/>
        <w:ind w:left="1134" w:right="114"/>
        <w:jc w:val="both"/>
        <w:rPr>
          <w:rFonts w:ascii="Arial" w:eastAsia="Arial" w:hAnsi="Arial" w:cs="Arial"/>
          <w:color w:val="242424"/>
          <w:shd w:val="clear" w:color="auto" w:fill="FFFFFF"/>
          <w:lang w:val="es-ES" w:eastAsia="en-US"/>
        </w:rPr>
      </w:pPr>
    </w:p>
    <w:p w14:paraId="33C78596" w14:textId="77777777" w:rsidR="006B03D4" w:rsidRPr="006B03D4" w:rsidRDefault="006B03D4" w:rsidP="006B03D4">
      <w:pPr>
        <w:autoSpaceDE w:val="0"/>
        <w:autoSpaceDN w:val="0"/>
        <w:adjustRightInd w:val="0"/>
        <w:ind w:left="1134" w:right="114"/>
        <w:jc w:val="both"/>
        <w:rPr>
          <w:rFonts w:ascii="Arial" w:eastAsia="Arial" w:hAnsi="Arial" w:cs="Arial"/>
          <w:color w:val="242424"/>
          <w:shd w:val="clear" w:color="auto" w:fill="FFFFFF"/>
          <w:lang w:val="es-ES" w:eastAsia="en-US"/>
        </w:rPr>
      </w:pPr>
      <w:r w:rsidRPr="006B03D4">
        <w:rPr>
          <w:rFonts w:ascii="Arial" w:eastAsia="Arial" w:hAnsi="Arial" w:cs="Arial"/>
          <w:color w:val="242424"/>
          <w:shd w:val="clear" w:color="auto" w:fill="FFFFFF"/>
          <w:lang w:val="es-ES" w:eastAsia="en-US"/>
        </w:rPr>
        <w:t xml:space="preserve">El </w:t>
      </w:r>
      <w:r w:rsidRPr="006B03D4">
        <w:rPr>
          <w:rFonts w:ascii="Arial" w:eastAsia="Arial" w:hAnsi="Arial" w:cs="Arial"/>
          <w:b/>
          <w:bCs/>
          <w:color w:val="242424"/>
          <w:shd w:val="clear" w:color="auto" w:fill="FFFFFF"/>
          <w:lang w:val="es-ES" w:eastAsia="en-US"/>
        </w:rPr>
        <w:t>“Instituto”</w:t>
      </w:r>
      <w:r w:rsidRPr="006B03D4">
        <w:rPr>
          <w:rFonts w:ascii="Arial" w:eastAsia="Arial" w:hAnsi="Arial" w:cs="Arial"/>
          <w:color w:val="242424"/>
          <w:shd w:val="clear" w:color="auto" w:fill="FFFFFF"/>
          <w:lang w:val="es-ES" w:eastAsia="en-US"/>
        </w:rPr>
        <w:t>, se reserva el derecho de validar la activación de las suscripciones y al mismo tiempo, obtener las evidencias con relación a la vigencia de las suscripciones (fecha de vencimiento), conforme a lo indicado en la Tabla “10. Requerimiento de suscripciones de Ansible (Partida 3)” del Numeral “5. Partida 3. Renovación de suscripciones de soporte técnico y actualizaciones para el software Red Hat Ansible Automation”.</w:t>
      </w:r>
    </w:p>
    <w:p w14:paraId="085C94C7" w14:textId="77777777" w:rsidR="006B03D4" w:rsidRPr="006B03D4" w:rsidRDefault="006B03D4" w:rsidP="006B03D4">
      <w:pPr>
        <w:autoSpaceDE w:val="0"/>
        <w:autoSpaceDN w:val="0"/>
        <w:adjustRightInd w:val="0"/>
        <w:spacing w:before="120"/>
        <w:ind w:left="1134" w:right="114"/>
        <w:jc w:val="both"/>
        <w:rPr>
          <w:rFonts w:ascii="Arial" w:eastAsia="Arial" w:hAnsi="Arial" w:cs="Arial"/>
          <w:caps/>
          <w:shd w:val="clear" w:color="auto" w:fill="FFFFFF"/>
          <w:lang w:val="es-ES" w:eastAsia="en-US"/>
        </w:rPr>
      </w:pPr>
    </w:p>
    <w:p w14:paraId="62C43C21" w14:textId="77777777" w:rsidR="006B03D4" w:rsidRPr="006B03D4" w:rsidRDefault="006B03D4" w:rsidP="00517AEB">
      <w:pPr>
        <w:keepNext/>
        <w:numPr>
          <w:ilvl w:val="1"/>
          <w:numId w:val="121"/>
        </w:numPr>
        <w:contextualSpacing/>
        <w:outlineLvl w:val="2"/>
        <w:rPr>
          <w:rFonts w:ascii="Arial" w:eastAsia="SimHei" w:hAnsi="Arial" w:cs="Arial"/>
          <w:b/>
          <w:lang w:eastAsia="en-US"/>
        </w:rPr>
      </w:pPr>
      <w:bookmarkStart w:id="1365" w:name="_Toc172281430"/>
      <w:r w:rsidRPr="006B03D4">
        <w:rPr>
          <w:rFonts w:ascii="Arial" w:eastAsia="SimHei" w:hAnsi="Arial" w:cs="Arial"/>
          <w:b/>
          <w:lang w:eastAsia="en-US"/>
        </w:rPr>
        <w:t>Entregables</w:t>
      </w:r>
      <w:bookmarkEnd w:id="1365"/>
    </w:p>
    <w:p w14:paraId="1D43B3C7" w14:textId="77777777" w:rsidR="006B03D4" w:rsidRPr="006B03D4" w:rsidRDefault="006B03D4" w:rsidP="006B03D4">
      <w:pPr>
        <w:spacing w:before="240"/>
        <w:ind w:left="1224"/>
        <w:rPr>
          <w:rFonts w:ascii="Arial" w:eastAsia="Arial" w:hAnsi="Arial" w:cs="Arial"/>
          <w:lang w:val="es-419"/>
        </w:rPr>
      </w:pPr>
      <w:r w:rsidRPr="006B03D4">
        <w:rPr>
          <w:rFonts w:ascii="Arial" w:eastAsia="Arial" w:hAnsi="Arial" w:cs="Arial"/>
          <w:lang w:val="es-419" w:eastAsia="en-US"/>
        </w:rPr>
        <w:t xml:space="preserve">El </w:t>
      </w:r>
      <w:r w:rsidRPr="006B03D4">
        <w:rPr>
          <w:rFonts w:ascii="Arial" w:hAnsi="Arial" w:cs="Arial"/>
          <w:b/>
          <w:bCs/>
          <w:lang w:val="es-419" w:eastAsia="en-US"/>
        </w:rPr>
        <w:t>"Proveedor"</w:t>
      </w:r>
      <w:r w:rsidRPr="006B03D4">
        <w:rPr>
          <w:rFonts w:ascii="Arial" w:hAnsi="Arial" w:cs="Arial"/>
          <w:lang w:val="es-419" w:eastAsia="en-US"/>
        </w:rPr>
        <w:t xml:space="preserve">, </w:t>
      </w:r>
      <w:r w:rsidRPr="006B03D4">
        <w:rPr>
          <w:rFonts w:ascii="Arial" w:eastAsia="Arial" w:hAnsi="Arial" w:cs="Arial"/>
          <w:lang w:val="es-419" w:eastAsia="en-US"/>
        </w:rPr>
        <w:t>debe presentar los entregables, conforme a lo solicitado en la siguiente tabla:</w:t>
      </w:r>
    </w:p>
    <w:p w14:paraId="4954A173" w14:textId="77777777" w:rsidR="006B03D4" w:rsidRPr="006B03D4" w:rsidRDefault="006B03D4" w:rsidP="006B03D4">
      <w:pPr>
        <w:ind w:left="833" w:hanging="360"/>
        <w:rPr>
          <w:rFonts w:ascii="Arial" w:eastAsia="Arial" w:hAnsi="Arial" w:cs="Arial"/>
          <w:spacing w:val="2"/>
          <w:lang w:val="es-419" w:eastAsia="en-US"/>
        </w:rPr>
      </w:pPr>
    </w:p>
    <w:tbl>
      <w:tblPr>
        <w:tblStyle w:val="Tablaconcuadrcula226"/>
        <w:tblW w:w="8789" w:type="dxa"/>
        <w:jc w:val="right"/>
        <w:tblBorders>
          <w:top w:val="single" w:sz="2" w:space="0" w:color="512F73"/>
          <w:left w:val="single" w:sz="2" w:space="0" w:color="512F73"/>
          <w:bottom w:val="single" w:sz="2" w:space="0" w:color="512F73"/>
          <w:right w:val="single" w:sz="2" w:space="0" w:color="512F73"/>
          <w:insideH w:val="single" w:sz="2" w:space="0" w:color="512F73"/>
          <w:insideV w:val="single" w:sz="2" w:space="0" w:color="512F73"/>
        </w:tblBorders>
        <w:tblLayout w:type="fixed"/>
        <w:tblLook w:val="04A0" w:firstRow="1" w:lastRow="0" w:firstColumn="1" w:lastColumn="0" w:noHBand="0" w:noVBand="1"/>
      </w:tblPr>
      <w:tblGrid>
        <w:gridCol w:w="564"/>
        <w:gridCol w:w="4233"/>
        <w:gridCol w:w="2146"/>
        <w:gridCol w:w="1846"/>
      </w:tblGrid>
      <w:tr w:rsidR="006B03D4" w:rsidRPr="006B03D4" w14:paraId="19291590" w14:textId="77777777" w:rsidTr="003D25E5">
        <w:trPr>
          <w:jc w:val="right"/>
        </w:trPr>
        <w:tc>
          <w:tcPr>
            <w:tcW w:w="564" w:type="dxa"/>
            <w:shd w:val="clear" w:color="auto" w:fill="512F73"/>
            <w:vAlign w:val="center"/>
          </w:tcPr>
          <w:p w14:paraId="4EC28F8B" w14:textId="77777777" w:rsidR="006B03D4" w:rsidRPr="006B03D4" w:rsidRDefault="006B03D4" w:rsidP="006B03D4">
            <w:pPr>
              <w:jc w:val="center"/>
              <w:rPr>
                <w:rFonts w:eastAsia="Arial Unicode MS" w:cs="Arial"/>
                <w:b/>
                <w:bCs/>
                <w:color w:val="FFFFFF"/>
                <w:sz w:val="16"/>
                <w:szCs w:val="16"/>
                <w:lang w:val="es-419" w:eastAsia="es-MX"/>
              </w:rPr>
            </w:pPr>
            <w:r w:rsidRPr="006B03D4">
              <w:rPr>
                <w:rFonts w:cs="Arial"/>
                <w:b/>
                <w:bCs/>
                <w:color w:val="FFFFFF"/>
                <w:sz w:val="16"/>
                <w:szCs w:val="16"/>
                <w:lang w:val="es-419" w:eastAsia="es-MX"/>
              </w:rPr>
              <w:t>No.</w:t>
            </w:r>
          </w:p>
        </w:tc>
        <w:tc>
          <w:tcPr>
            <w:tcW w:w="4233" w:type="dxa"/>
            <w:shd w:val="clear" w:color="auto" w:fill="512F73"/>
            <w:vAlign w:val="center"/>
          </w:tcPr>
          <w:p w14:paraId="1909AE60" w14:textId="77777777" w:rsidR="006B03D4" w:rsidRPr="006B03D4" w:rsidRDefault="006B03D4" w:rsidP="006B03D4">
            <w:pPr>
              <w:jc w:val="center"/>
              <w:rPr>
                <w:rFonts w:eastAsia="Arial Unicode MS" w:cs="Arial"/>
                <w:b/>
                <w:bCs/>
                <w:color w:val="FFFFFF"/>
                <w:sz w:val="16"/>
                <w:szCs w:val="16"/>
                <w:lang w:val="es-419" w:eastAsia="es-MX"/>
              </w:rPr>
            </w:pPr>
            <w:r w:rsidRPr="006B03D4">
              <w:rPr>
                <w:rFonts w:eastAsia="Arial Unicode MS" w:cs="Arial"/>
                <w:b/>
                <w:bCs/>
                <w:color w:val="FFFFFF"/>
                <w:sz w:val="16"/>
                <w:szCs w:val="16"/>
                <w:lang w:val="es-419" w:eastAsia="es-MX"/>
              </w:rPr>
              <w:t>Entregable</w:t>
            </w:r>
          </w:p>
        </w:tc>
        <w:tc>
          <w:tcPr>
            <w:tcW w:w="2146" w:type="dxa"/>
            <w:shd w:val="clear" w:color="auto" w:fill="512F73"/>
            <w:vAlign w:val="center"/>
          </w:tcPr>
          <w:p w14:paraId="23735B6A" w14:textId="77777777" w:rsidR="006B03D4" w:rsidRPr="006B03D4" w:rsidRDefault="006B03D4" w:rsidP="006B03D4">
            <w:pPr>
              <w:jc w:val="center"/>
              <w:rPr>
                <w:rFonts w:eastAsia="Arial Unicode MS" w:cs="Arial"/>
                <w:b/>
                <w:bCs/>
                <w:color w:val="FFFFFF"/>
                <w:sz w:val="16"/>
                <w:szCs w:val="16"/>
                <w:lang w:val="es-419" w:eastAsia="es-MX"/>
              </w:rPr>
            </w:pPr>
            <w:r w:rsidRPr="006B03D4">
              <w:rPr>
                <w:rFonts w:eastAsia="Arial Unicode MS" w:cs="Arial"/>
                <w:b/>
                <w:bCs/>
                <w:color w:val="FFFFFF"/>
                <w:sz w:val="16"/>
                <w:szCs w:val="16"/>
                <w:lang w:val="es-419" w:eastAsia="es-MX"/>
              </w:rPr>
              <w:t>Forma de entrega</w:t>
            </w:r>
          </w:p>
        </w:tc>
        <w:tc>
          <w:tcPr>
            <w:tcW w:w="1846" w:type="dxa"/>
            <w:shd w:val="clear" w:color="auto" w:fill="512F73"/>
            <w:vAlign w:val="center"/>
          </w:tcPr>
          <w:p w14:paraId="1B86B060" w14:textId="77777777" w:rsidR="006B03D4" w:rsidRPr="006B03D4" w:rsidRDefault="006B03D4" w:rsidP="006B03D4">
            <w:pPr>
              <w:jc w:val="center"/>
              <w:rPr>
                <w:rFonts w:eastAsia="Arial Unicode MS" w:cs="Arial"/>
                <w:b/>
                <w:bCs/>
                <w:color w:val="FFFFFF"/>
                <w:sz w:val="16"/>
                <w:szCs w:val="16"/>
                <w:lang w:val="es-419" w:eastAsia="es-MX"/>
              </w:rPr>
            </w:pPr>
            <w:r w:rsidRPr="006B03D4">
              <w:rPr>
                <w:rFonts w:cs="Arial"/>
                <w:b/>
                <w:color w:val="FFFFFF"/>
                <w:sz w:val="16"/>
                <w:szCs w:val="16"/>
                <w:lang w:val="es-419" w:eastAsia="es-MX"/>
              </w:rPr>
              <w:t>Fecha de entrega</w:t>
            </w:r>
          </w:p>
        </w:tc>
      </w:tr>
      <w:tr w:rsidR="006B03D4" w:rsidRPr="006B03D4" w14:paraId="62D6B1DE" w14:textId="77777777" w:rsidTr="003D25E5">
        <w:trPr>
          <w:jc w:val="right"/>
        </w:trPr>
        <w:tc>
          <w:tcPr>
            <w:tcW w:w="564" w:type="dxa"/>
            <w:shd w:val="clear" w:color="auto" w:fill="auto"/>
            <w:vAlign w:val="center"/>
          </w:tcPr>
          <w:p w14:paraId="582D021D" w14:textId="77777777" w:rsidR="006B03D4" w:rsidRPr="006B03D4" w:rsidRDefault="006B03D4" w:rsidP="006B03D4">
            <w:pPr>
              <w:spacing w:line="288" w:lineRule="auto"/>
              <w:jc w:val="center"/>
              <w:rPr>
                <w:rFonts w:eastAsia="Arial Unicode MS" w:cs="Arial"/>
                <w:b/>
                <w:sz w:val="16"/>
                <w:szCs w:val="16"/>
                <w:lang w:val="es-419" w:eastAsia="es-MX"/>
              </w:rPr>
            </w:pPr>
            <w:r w:rsidRPr="006B03D4">
              <w:rPr>
                <w:rFonts w:cs="Arial"/>
                <w:b/>
                <w:sz w:val="16"/>
                <w:szCs w:val="16"/>
                <w:lang w:val="es-419" w:eastAsia="es-MX"/>
              </w:rPr>
              <w:t>1</w:t>
            </w:r>
          </w:p>
        </w:tc>
        <w:tc>
          <w:tcPr>
            <w:tcW w:w="4233" w:type="dxa"/>
            <w:shd w:val="clear" w:color="auto" w:fill="auto"/>
            <w:vAlign w:val="center"/>
          </w:tcPr>
          <w:p w14:paraId="51B6F357" w14:textId="0C4B0160" w:rsidR="006B03D4" w:rsidRDefault="006B03D4" w:rsidP="00827A41">
            <w:pPr>
              <w:autoSpaceDE w:val="0"/>
              <w:autoSpaceDN w:val="0"/>
              <w:adjustRightInd w:val="0"/>
              <w:ind w:right="-1"/>
              <w:jc w:val="both"/>
              <w:rPr>
                <w:rFonts w:cs="Arial"/>
                <w:sz w:val="16"/>
                <w:szCs w:val="16"/>
                <w:lang w:eastAsia="es-MX"/>
              </w:rPr>
            </w:pPr>
            <w:r w:rsidRPr="006B03D4">
              <w:rPr>
                <w:rFonts w:cs="Arial"/>
                <w:sz w:val="16"/>
                <w:szCs w:val="16"/>
                <w:lang w:eastAsia="es-MX"/>
              </w:rPr>
              <w:t xml:space="preserve">Documento por parte del </w:t>
            </w:r>
            <w:r w:rsidRPr="006B03D4">
              <w:rPr>
                <w:rFonts w:cs="Arial"/>
                <w:b/>
                <w:bCs/>
                <w:sz w:val="16"/>
                <w:szCs w:val="16"/>
                <w:lang w:eastAsia="es-MX"/>
              </w:rPr>
              <w:t>“Proveedor”</w:t>
            </w:r>
            <w:r w:rsidRPr="006B03D4">
              <w:rPr>
                <w:rFonts w:cs="Arial"/>
                <w:sz w:val="16"/>
                <w:szCs w:val="16"/>
                <w:lang w:eastAsia="es-MX"/>
              </w:rPr>
              <w:t xml:space="preserve"> que ampare la activación de las suscripciones de soporte técnico y actualizaciones del </w:t>
            </w:r>
            <w:r w:rsidRPr="006B03D4">
              <w:rPr>
                <w:rFonts w:cs="Arial"/>
                <w:b/>
                <w:bCs/>
                <w:sz w:val="16"/>
                <w:szCs w:val="16"/>
                <w:lang w:eastAsia="es-MX"/>
              </w:rPr>
              <w:t>software Red Hat Ansible Automation</w:t>
            </w:r>
            <w:r w:rsidRPr="006B03D4">
              <w:rPr>
                <w:rFonts w:cs="Arial"/>
                <w:sz w:val="16"/>
                <w:szCs w:val="16"/>
                <w:lang w:eastAsia="es-MX"/>
              </w:rPr>
              <w:t>, indicadas en la Tabla “10. Requerimiento de suscripciones de Ansible (Partida 3)” del Numeral “5. Partida 3. Renovación de suscripciones de soporte técnico y actualizaciones para el software Red Hat Ansible Automation”, el cual debe incluir al menos la siguiente información:</w:t>
            </w:r>
          </w:p>
          <w:p w14:paraId="34807F0A" w14:textId="77777777" w:rsidR="00827A41" w:rsidRPr="006B03D4" w:rsidRDefault="00827A41" w:rsidP="006B03D4">
            <w:pPr>
              <w:autoSpaceDE w:val="0"/>
              <w:autoSpaceDN w:val="0"/>
              <w:adjustRightInd w:val="0"/>
              <w:ind w:right="-1"/>
              <w:rPr>
                <w:rFonts w:cs="Arial"/>
                <w:sz w:val="16"/>
                <w:szCs w:val="16"/>
                <w:lang w:eastAsia="es-MX"/>
              </w:rPr>
            </w:pPr>
          </w:p>
          <w:p w14:paraId="72A24484" w14:textId="77777777" w:rsidR="006B03D4" w:rsidRPr="006B03D4" w:rsidRDefault="006B03D4" w:rsidP="00517AEB">
            <w:pPr>
              <w:numPr>
                <w:ilvl w:val="0"/>
                <w:numId w:val="116"/>
              </w:numPr>
              <w:ind w:left="358" w:hanging="284"/>
              <w:contextualSpacing/>
              <w:rPr>
                <w:rFonts w:cs="Arial"/>
                <w:sz w:val="16"/>
                <w:szCs w:val="16"/>
                <w:lang w:val="es-419" w:eastAsia="es-MX"/>
              </w:rPr>
            </w:pPr>
            <w:r w:rsidRPr="006B03D4">
              <w:rPr>
                <w:rFonts w:cs="Arial"/>
                <w:sz w:val="16"/>
                <w:szCs w:val="16"/>
                <w:lang w:val="es-419" w:eastAsia="es-MX"/>
              </w:rPr>
              <w:t xml:space="preserve">Suscripciones emitidas a nombre del </w:t>
            </w:r>
            <w:r w:rsidRPr="006B03D4">
              <w:rPr>
                <w:rFonts w:cs="Arial"/>
                <w:b/>
                <w:bCs/>
                <w:sz w:val="16"/>
                <w:szCs w:val="16"/>
                <w:lang w:val="es-419" w:eastAsia="es-MX"/>
              </w:rPr>
              <w:t>Instituto Nacional Electoral.</w:t>
            </w:r>
          </w:p>
          <w:p w14:paraId="562B7C14" w14:textId="77777777" w:rsidR="006B03D4" w:rsidRPr="006B03D4" w:rsidRDefault="006B03D4" w:rsidP="00517AEB">
            <w:pPr>
              <w:numPr>
                <w:ilvl w:val="0"/>
                <w:numId w:val="116"/>
              </w:numPr>
              <w:ind w:left="358" w:hanging="284"/>
              <w:contextualSpacing/>
              <w:rPr>
                <w:rFonts w:cs="Arial"/>
                <w:caps/>
                <w:sz w:val="16"/>
                <w:szCs w:val="16"/>
                <w:lang w:val="es-419" w:eastAsia="es-MX"/>
              </w:rPr>
            </w:pPr>
            <w:r w:rsidRPr="006B03D4">
              <w:rPr>
                <w:rFonts w:cs="Arial"/>
                <w:sz w:val="16"/>
                <w:szCs w:val="16"/>
                <w:lang w:val="es-419" w:eastAsia="es-MX"/>
              </w:rPr>
              <w:t>Precisar la cantidad de suscripciones.</w:t>
            </w:r>
            <w:r w:rsidRPr="006B03D4">
              <w:rPr>
                <w:rFonts w:cs="Arial"/>
                <w:caps/>
                <w:sz w:val="16"/>
                <w:szCs w:val="16"/>
                <w:lang w:val="es-419" w:eastAsia="es-MX"/>
              </w:rPr>
              <w:t xml:space="preserve"> </w:t>
            </w:r>
          </w:p>
          <w:p w14:paraId="5D43FC7B" w14:textId="77777777" w:rsidR="006B03D4" w:rsidRPr="006B03D4" w:rsidRDefault="006B03D4" w:rsidP="00517AEB">
            <w:pPr>
              <w:numPr>
                <w:ilvl w:val="0"/>
                <w:numId w:val="116"/>
              </w:numPr>
              <w:ind w:left="358" w:hanging="284"/>
              <w:contextualSpacing/>
              <w:rPr>
                <w:rFonts w:cs="Arial"/>
                <w:sz w:val="16"/>
                <w:szCs w:val="16"/>
                <w:lang w:val="es-419" w:eastAsia="es-MX"/>
              </w:rPr>
            </w:pPr>
            <w:r w:rsidRPr="006B03D4">
              <w:rPr>
                <w:rFonts w:cs="Arial"/>
                <w:sz w:val="16"/>
                <w:szCs w:val="16"/>
                <w:lang w:eastAsia="es-MX"/>
              </w:rPr>
              <w:t>Vigencia de las suscripciones, precisando la fecha de activación y la fecha de fin de vigencia.</w:t>
            </w:r>
          </w:p>
          <w:p w14:paraId="1439E622" w14:textId="77777777" w:rsidR="006B03D4" w:rsidRPr="006B03D4" w:rsidRDefault="006B03D4" w:rsidP="00517AEB">
            <w:pPr>
              <w:numPr>
                <w:ilvl w:val="0"/>
                <w:numId w:val="116"/>
              </w:numPr>
              <w:ind w:left="358" w:hanging="284"/>
              <w:contextualSpacing/>
              <w:rPr>
                <w:rFonts w:cs="Arial"/>
                <w:sz w:val="16"/>
                <w:szCs w:val="16"/>
                <w:lang w:val="es-419" w:eastAsia="es-MX"/>
              </w:rPr>
            </w:pPr>
            <w:r w:rsidRPr="006B03D4">
              <w:rPr>
                <w:rFonts w:cs="Arial"/>
                <w:sz w:val="16"/>
                <w:szCs w:val="16"/>
                <w:lang w:eastAsia="es-MX"/>
              </w:rPr>
              <w:t xml:space="preserve">Indicar el tipo de soporte técnico </w:t>
            </w:r>
            <w:r w:rsidRPr="006B03D4">
              <w:rPr>
                <w:rFonts w:cs="Arial"/>
                <w:b/>
                <w:bCs/>
                <w:sz w:val="16"/>
                <w:szCs w:val="16"/>
                <w:lang w:eastAsia="es-MX"/>
              </w:rPr>
              <w:t>“Production Support Standard”</w:t>
            </w:r>
            <w:r w:rsidRPr="006B03D4">
              <w:rPr>
                <w:rFonts w:cs="Arial"/>
                <w:sz w:val="16"/>
                <w:szCs w:val="16"/>
                <w:lang w:eastAsia="es-MX"/>
              </w:rPr>
              <w:t xml:space="preserve">, mismo que será proporcionado por el </w:t>
            </w:r>
            <w:r w:rsidRPr="006B03D4">
              <w:rPr>
                <w:rFonts w:cs="Arial"/>
                <w:b/>
                <w:bCs/>
                <w:sz w:val="16"/>
                <w:szCs w:val="16"/>
                <w:lang w:eastAsia="es-MX"/>
              </w:rPr>
              <w:t>“Fabricante Red Hat, S. de R.L. de C.V.”</w:t>
            </w:r>
            <w:r w:rsidRPr="006B03D4">
              <w:rPr>
                <w:rFonts w:cs="Arial"/>
                <w:sz w:val="16"/>
                <w:szCs w:val="16"/>
                <w:lang w:eastAsia="es-MX"/>
              </w:rPr>
              <w:t>.</w:t>
            </w:r>
          </w:p>
        </w:tc>
        <w:tc>
          <w:tcPr>
            <w:tcW w:w="2146" w:type="dxa"/>
            <w:vMerge w:val="restart"/>
            <w:vAlign w:val="center"/>
          </w:tcPr>
          <w:p w14:paraId="0C3E6BF7" w14:textId="7A36A45B" w:rsidR="006B03D4" w:rsidRPr="006B03D4" w:rsidRDefault="006B03D4" w:rsidP="00827A41">
            <w:pPr>
              <w:jc w:val="both"/>
              <w:rPr>
                <w:rFonts w:cs="Arial"/>
                <w:sz w:val="16"/>
                <w:szCs w:val="16"/>
                <w:lang w:val="es-419" w:eastAsia="es-MX"/>
              </w:rPr>
            </w:pPr>
            <w:r w:rsidRPr="006B03D4">
              <w:rPr>
                <w:rFonts w:cs="Arial"/>
                <w:sz w:val="16"/>
                <w:szCs w:val="16"/>
                <w:lang w:val="es-419" w:eastAsia="es-MX"/>
              </w:rPr>
              <w:t xml:space="preserve">Documento en formato PDF, vía correo electrónico a la cuenta del Administrador del Contrato </w:t>
            </w:r>
            <w:hyperlink r:id="rId57" w:history="1">
              <w:r w:rsidR="006D003D" w:rsidRPr="00FC14EF">
                <w:rPr>
                  <w:rStyle w:val="Hipervnculo"/>
                  <w:rFonts w:cs="Arial"/>
                  <w:sz w:val="16"/>
                  <w:szCs w:val="16"/>
                  <w:lang w:eastAsia="es-MX"/>
                </w:rPr>
                <w:t>raul.hinojos@ine.mx</w:t>
              </w:r>
            </w:hyperlink>
            <w:r w:rsidR="006D003D">
              <w:rPr>
                <w:rFonts w:cs="Arial"/>
                <w:sz w:val="16"/>
                <w:szCs w:val="16"/>
                <w:u w:val="single"/>
                <w:lang w:eastAsia="es-MX"/>
              </w:rPr>
              <w:t xml:space="preserve"> </w:t>
            </w:r>
            <w:r w:rsidRPr="006B03D4">
              <w:rPr>
                <w:rFonts w:cs="Arial"/>
                <w:sz w:val="16"/>
                <w:szCs w:val="16"/>
                <w:lang w:val="es-419" w:eastAsia="es-MX"/>
              </w:rPr>
              <w:t xml:space="preserve"> y con copia </w:t>
            </w:r>
            <w:hyperlink r:id="rId58" w:history="1">
              <w:r w:rsidR="006D003D" w:rsidRPr="00FC14EF">
                <w:rPr>
                  <w:rStyle w:val="Hipervnculo"/>
                  <w:rFonts w:cs="Arial"/>
                  <w:sz w:val="16"/>
                  <w:szCs w:val="16"/>
                  <w:lang w:val="es-419" w:eastAsia="es-MX"/>
                </w:rPr>
                <w:t>guadalupe.avila@ine.mx</w:t>
              </w:r>
            </w:hyperlink>
            <w:r w:rsidRPr="006B03D4">
              <w:rPr>
                <w:rFonts w:cs="Arial"/>
                <w:sz w:val="16"/>
                <w:szCs w:val="16"/>
                <w:u w:val="single"/>
                <w:lang w:val="es-419" w:eastAsia="es-MX"/>
              </w:rPr>
              <w:t>;</w:t>
            </w:r>
            <w:r w:rsidRPr="006B03D4">
              <w:rPr>
                <w:rFonts w:cs="Arial"/>
                <w:sz w:val="16"/>
                <w:szCs w:val="16"/>
                <w:lang w:val="es-419" w:eastAsia="es-MX"/>
              </w:rPr>
              <w:t xml:space="preserve"> con firma autógrafa y rubricado en cada página por el representante o apoderado legal del </w:t>
            </w:r>
            <w:r w:rsidRPr="006B03D4">
              <w:rPr>
                <w:rFonts w:cs="Arial"/>
                <w:b/>
                <w:bCs/>
                <w:sz w:val="16"/>
                <w:szCs w:val="16"/>
                <w:lang w:val="es-419" w:eastAsia="es-MX"/>
              </w:rPr>
              <w:t>“Proveedor”.</w:t>
            </w:r>
          </w:p>
        </w:tc>
        <w:tc>
          <w:tcPr>
            <w:tcW w:w="1846" w:type="dxa"/>
            <w:vMerge w:val="restart"/>
            <w:vAlign w:val="center"/>
          </w:tcPr>
          <w:p w14:paraId="51C08C64" w14:textId="77777777" w:rsidR="006B03D4" w:rsidRPr="006B03D4" w:rsidRDefault="006B03D4" w:rsidP="00827A41">
            <w:pPr>
              <w:jc w:val="both"/>
              <w:rPr>
                <w:rFonts w:cs="Arial"/>
                <w:sz w:val="16"/>
                <w:szCs w:val="16"/>
                <w:lang w:val="es-419" w:eastAsia="es-MX"/>
              </w:rPr>
            </w:pPr>
            <w:r w:rsidRPr="006B03D4">
              <w:rPr>
                <w:rFonts w:cs="Arial"/>
                <w:sz w:val="16"/>
                <w:szCs w:val="16"/>
                <w:lang w:val="es-419" w:eastAsia="es-MX"/>
              </w:rPr>
              <w:t>A más tardar el 31 (treinta y uno) de diciembre de 2024.</w:t>
            </w:r>
          </w:p>
        </w:tc>
      </w:tr>
      <w:tr w:rsidR="006B03D4" w:rsidRPr="006B03D4" w14:paraId="6B976F2F" w14:textId="77777777" w:rsidTr="003D25E5">
        <w:trPr>
          <w:trHeight w:val="571"/>
          <w:jc w:val="right"/>
        </w:trPr>
        <w:tc>
          <w:tcPr>
            <w:tcW w:w="564" w:type="dxa"/>
            <w:shd w:val="clear" w:color="auto" w:fill="auto"/>
            <w:vAlign w:val="center"/>
          </w:tcPr>
          <w:p w14:paraId="61726DCF" w14:textId="77777777" w:rsidR="006B03D4" w:rsidRPr="006B03D4" w:rsidRDefault="006B03D4" w:rsidP="006B03D4">
            <w:pPr>
              <w:spacing w:line="288" w:lineRule="auto"/>
              <w:jc w:val="center"/>
              <w:rPr>
                <w:rFonts w:cs="Arial"/>
                <w:b/>
                <w:sz w:val="16"/>
                <w:szCs w:val="16"/>
                <w:lang w:val="es-419" w:eastAsia="es-MX"/>
              </w:rPr>
            </w:pPr>
            <w:r w:rsidRPr="006B03D4">
              <w:rPr>
                <w:rFonts w:cs="Arial"/>
                <w:b/>
                <w:sz w:val="16"/>
                <w:szCs w:val="16"/>
                <w:lang w:val="es-419" w:eastAsia="es-MX"/>
              </w:rPr>
              <w:t>2</w:t>
            </w:r>
          </w:p>
        </w:tc>
        <w:tc>
          <w:tcPr>
            <w:tcW w:w="4233" w:type="dxa"/>
            <w:shd w:val="clear" w:color="auto" w:fill="auto"/>
            <w:vAlign w:val="center"/>
          </w:tcPr>
          <w:p w14:paraId="7DEB8812" w14:textId="77777777" w:rsidR="006B03D4" w:rsidRPr="006B03D4" w:rsidRDefault="006B03D4" w:rsidP="00827A41">
            <w:pPr>
              <w:spacing w:before="120"/>
              <w:contextualSpacing/>
              <w:jc w:val="both"/>
              <w:rPr>
                <w:rFonts w:cs="Arial"/>
                <w:sz w:val="16"/>
                <w:szCs w:val="16"/>
                <w:lang w:val="es-419" w:eastAsia="es-MX"/>
              </w:rPr>
            </w:pPr>
            <w:r w:rsidRPr="006B03D4">
              <w:rPr>
                <w:rFonts w:eastAsia="Arial Unicode MS" w:cs="Arial"/>
                <w:bCs/>
                <w:iCs/>
                <w:sz w:val="16"/>
                <w:szCs w:val="16"/>
                <w:lang w:eastAsia="es-MX"/>
              </w:rPr>
              <w:t xml:space="preserve">Documento por parte del </w:t>
            </w:r>
            <w:r w:rsidRPr="006B03D4">
              <w:rPr>
                <w:rFonts w:cs="Arial"/>
                <w:b/>
                <w:bCs/>
                <w:sz w:val="16"/>
                <w:szCs w:val="16"/>
                <w:lang w:eastAsia="es-MX"/>
              </w:rPr>
              <w:t>“Proveedor”</w:t>
            </w:r>
            <w:r w:rsidRPr="006B03D4">
              <w:rPr>
                <w:rFonts w:eastAsia="Arial Unicode MS" w:cs="Arial"/>
                <w:bCs/>
                <w:iCs/>
                <w:sz w:val="16"/>
                <w:szCs w:val="16"/>
                <w:lang w:eastAsia="es-MX"/>
              </w:rPr>
              <w:t xml:space="preserve"> que contenga las condiciones de uso de las suscripciones del soporte técnico </w:t>
            </w:r>
            <w:r w:rsidRPr="006B03D4">
              <w:rPr>
                <w:rFonts w:eastAsia="Arial Unicode MS" w:cs="Arial"/>
                <w:b/>
                <w:iCs/>
                <w:sz w:val="16"/>
                <w:szCs w:val="16"/>
                <w:lang w:eastAsia="es-MX"/>
              </w:rPr>
              <w:t xml:space="preserve">“Production Support Standard” </w:t>
            </w:r>
            <w:r w:rsidRPr="006B03D4">
              <w:rPr>
                <w:rFonts w:eastAsia="Arial Unicode MS" w:cs="Arial"/>
                <w:bCs/>
                <w:iCs/>
                <w:sz w:val="16"/>
                <w:szCs w:val="16"/>
                <w:lang w:eastAsia="es-MX"/>
              </w:rPr>
              <w:t xml:space="preserve">del </w:t>
            </w:r>
            <w:r w:rsidRPr="006B03D4">
              <w:rPr>
                <w:rFonts w:eastAsia="Arial Unicode MS" w:cs="Arial"/>
                <w:b/>
                <w:iCs/>
                <w:sz w:val="16"/>
                <w:szCs w:val="16"/>
                <w:lang w:eastAsia="es-MX"/>
              </w:rPr>
              <w:t>“Fabricante Red Hat, S. de R.L. de C.V.”</w:t>
            </w:r>
            <w:r w:rsidRPr="006B03D4">
              <w:rPr>
                <w:rFonts w:eastAsia="Arial Unicode MS" w:cs="Arial"/>
                <w:bCs/>
                <w:iCs/>
                <w:sz w:val="16"/>
                <w:szCs w:val="16"/>
                <w:lang w:eastAsia="es-MX"/>
              </w:rPr>
              <w:t xml:space="preserve"> en idioma español o en idioma origen con traducción simple al español.</w:t>
            </w:r>
          </w:p>
        </w:tc>
        <w:tc>
          <w:tcPr>
            <w:tcW w:w="2146" w:type="dxa"/>
            <w:vMerge/>
            <w:vAlign w:val="center"/>
          </w:tcPr>
          <w:p w14:paraId="4FD00DA1" w14:textId="77777777" w:rsidR="006B03D4" w:rsidRPr="006B03D4" w:rsidRDefault="006B03D4" w:rsidP="006B03D4">
            <w:pPr>
              <w:rPr>
                <w:rFonts w:cs="Arial"/>
                <w:sz w:val="16"/>
                <w:szCs w:val="16"/>
                <w:lang w:val="es-419" w:eastAsia="es-MX"/>
              </w:rPr>
            </w:pPr>
          </w:p>
        </w:tc>
        <w:tc>
          <w:tcPr>
            <w:tcW w:w="1846" w:type="dxa"/>
            <w:vMerge/>
          </w:tcPr>
          <w:p w14:paraId="7BA7B353" w14:textId="77777777" w:rsidR="006B03D4" w:rsidRPr="006B03D4" w:rsidRDefault="006B03D4" w:rsidP="006B03D4">
            <w:pPr>
              <w:rPr>
                <w:rFonts w:cs="Arial"/>
                <w:sz w:val="16"/>
                <w:szCs w:val="16"/>
                <w:lang w:val="es-419" w:eastAsia="es-MX"/>
              </w:rPr>
            </w:pPr>
          </w:p>
        </w:tc>
      </w:tr>
      <w:tr w:rsidR="006B03D4" w:rsidRPr="006B03D4" w14:paraId="2C19E165" w14:textId="77777777" w:rsidTr="003D25E5">
        <w:trPr>
          <w:jc w:val="right"/>
        </w:trPr>
        <w:tc>
          <w:tcPr>
            <w:tcW w:w="564" w:type="dxa"/>
            <w:shd w:val="clear" w:color="auto" w:fill="auto"/>
            <w:vAlign w:val="center"/>
          </w:tcPr>
          <w:p w14:paraId="2B915DFA" w14:textId="77777777" w:rsidR="006B03D4" w:rsidRPr="006B03D4" w:rsidRDefault="006B03D4" w:rsidP="006B03D4">
            <w:pPr>
              <w:spacing w:before="240" w:line="288" w:lineRule="auto"/>
              <w:jc w:val="center"/>
              <w:rPr>
                <w:rFonts w:eastAsia="Arial Unicode MS" w:cs="Arial"/>
                <w:b/>
                <w:sz w:val="16"/>
                <w:szCs w:val="16"/>
                <w:lang w:val="es-419" w:eastAsia="es-MX"/>
              </w:rPr>
            </w:pPr>
            <w:r w:rsidRPr="006B03D4">
              <w:rPr>
                <w:rFonts w:cs="Arial"/>
                <w:b/>
                <w:sz w:val="16"/>
                <w:szCs w:val="16"/>
                <w:lang w:val="es-419" w:eastAsia="es-MX"/>
              </w:rPr>
              <w:t>3</w:t>
            </w:r>
          </w:p>
        </w:tc>
        <w:tc>
          <w:tcPr>
            <w:tcW w:w="4233" w:type="dxa"/>
            <w:shd w:val="clear" w:color="auto" w:fill="auto"/>
            <w:vAlign w:val="center"/>
          </w:tcPr>
          <w:p w14:paraId="02CF1C10" w14:textId="77777777" w:rsidR="006B03D4" w:rsidRPr="006B03D4" w:rsidRDefault="006B03D4" w:rsidP="00827A41">
            <w:pPr>
              <w:spacing w:before="120"/>
              <w:contextualSpacing/>
              <w:jc w:val="both"/>
              <w:rPr>
                <w:rFonts w:cs="Arial"/>
                <w:color w:val="000000"/>
                <w:sz w:val="16"/>
                <w:szCs w:val="16"/>
                <w:lang w:eastAsia="es-MX"/>
              </w:rPr>
            </w:pPr>
            <w:r w:rsidRPr="006B03D4">
              <w:rPr>
                <w:rFonts w:cs="Arial"/>
                <w:color w:val="000000"/>
                <w:sz w:val="16"/>
                <w:szCs w:val="16"/>
                <w:lang w:eastAsia="es-MX"/>
              </w:rPr>
              <w:t xml:space="preserve">Documento por parte del </w:t>
            </w:r>
            <w:r w:rsidRPr="006B03D4">
              <w:rPr>
                <w:rFonts w:cs="Arial"/>
                <w:b/>
                <w:bCs/>
                <w:sz w:val="16"/>
                <w:szCs w:val="16"/>
                <w:lang w:eastAsia="es-MX"/>
              </w:rPr>
              <w:t>“Proveedor”</w:t>
            </w:r>
            <w:r w:rsidRPr="006B03D4">
              <w:rPr>
                <w:rFonts w:cs="Arial"/>
                <w:sz w:val="16"/>
                <w:szCs w:val="16"/>
                <w:lang w:eastAsia="es-MX"/>
              </w:rPr>
              <w:t xml:space="preserve"> </w:t>
            </w:r>
            <w:r w:rsidRPr="006B03D4">
              <w:rPr>
                <w:rFonts w:cs="Arial"/>
                <w:color w:val="000000"/>
                <w:sz w:val="16"/>
                <w:szCs w:val="16"/>
                <w:lang w:eastAsia="es-MX"/>
              </w:rPr>
              <w:t xml:space="preserve">con el procedimiento para hacer uso del soporte técnico y las actualizaciones disponibles del </w:t>
            </w:r>
            <w:r w:rsidRPr="006B03D4">
              <w:rPr>
                <w:rFonts w:cs="Arial"/>
                <w:b/>
                <w:bCs/>
                <w:color w:val="000000"/>
                <w:sz w:val="16"/>
                <w:szCs w:val="16"/>
                <w:lang w:eastAsia="es-MX"/>
              </w:rPr>
              <w:t>software Red Hat Ansible Automation</w:t>
            </w:r>
            <w:r w:rsidRPr="006B03D4">
              <w:rPr>
                <w:rFonts w:cs="Arial"/>
                <w:color w:val="000000"/>
                <w:sz w:val="16"/>
                <w:szCs w:val="16"/>
                <w:lang w:eastAsia="es-MX"/>
              </w:rPr>
              <w:t xml:space="preserve">, mediante el acceso al sitio web del </w:t>
            </w:r>
            <w:r w:rsidRPr="006B03D4">
              <w:rPr>
                <w:rFonts w:cs="Arial"/>
                <w:b/>
                <w:bCs/>
                <w:color w:val="000000"/>
                <w:sz w:val="16"/>
                <w:szCs w:val="16"/>
                <w:lang w:eastAsia="es-MX"/>
              </w:rPr>
              <w:t>“Fabricante Red Hat, S. de R.L. de C.V.”</w:t>
            </w:r>
            <w:r w:rsidRPr="006B03D4">
              <w:rPr>
                <w:rFonts w:cs="Arial"/>
                <w:color w:val="000000"/>
                <w:sz w:val="16"/>
                <w:szCs w:val="16"/>
                <w:lang w:eastAsia="es-MX"/>
              </w:rPr>
              <w:t xml:space="preserve"> y vía telefónica, que debe incluir al menos, las características señaladas en el Numeral “5.1 Características del soporte técnico”.</w:t>
            </w:r>
          </w:p>
        </w:tc>
        <w:tc>
          <w:tcPr>
            <w:tcW w:w="2146" w:type="dxa"/>
            <w:vMerge/>
          </w:tcPr>
          <w:p w14:paraId="5E7435ED" w14:textId="77777777" w:rsidR="006B03D4" w:rsidRPr="006B03D4" w:rsidRDefault="006B03D4" w:rsidP="006B03D4">
            <w:pPr>
              <w:rPr>
                <w:rFonts w:cs="Arial"/>
                <w:sz w:val="16"/>
                <w:szCs w:val="16"/>
                <w:lang w:val="es-419" w:eastAsia="es-MX"/>
              </w:rPr>
            </w:pPr>
          </w:p>
        </w:tc>
        <w:tc>
          <w:tcPr>
            <w:tcW w:w="1846" w:type="dxa"/>
            <w:vMerge/>
          </w:tcPr>
          <w:p w14:paraId="2B45B412" w14:textId="77777777" w:rsidR="006B03D4" w:rsidRPr="006B03D4" w:rsidRDefault="006B03D4" w:rsidP="006B03D4">
            <w:pPr>
              <w:rPr>
                <w:rFonts w:cs="Arial"/>
                <w:sz w:val="16"/>
                <w:szCs w:val="16"/>
                <w:lang w:val="es-419" w:eastAsia="es-MX"/>
              </w:rPr>
            </w:pPr>
          </w:p>
        </w:tc>
      </w:tr>
    </w:tbl>
    <w:p w14:paraId="77E8A4C6" w14:textId="77777777" w:rsidR="006B03D4" w:rsidRPr="006B03D4" w:rsidRDefault="006B03D4" w:rsidP="006B03D4">
      <w:pPr>
        <w:ind w:left="833" w:hanging="360"/>
        <w:jc w:val="center"/>
        <w:rPr>
          <w:rFonts w:ascii="Arial" w:eastAsia="Arial" w:hAnsi="Arial" w:cs="Arial"/>
          <w:spacing w:val="2"/>
          <w:lang w:val="es-419" w:eastAsia="en-US"/>
        </w:rPr>
      </w:pPr>
      <w:r w:rsidRPr="006B03D4">
        <w:rPr>
          <w:rFonts w:ascii="Arial" w:eastAsia="Arial" w:hAnsi="Arial" w:cs="Arial"/>
          <w:spacing w:val="2"/>
          <w:lang w:val="es-419" w:eastAsia="en-US"/>
        </w:rPr>
        <w:t>Tabla 13. Entregables de Ansible (Partida 3)</w:t>
      </w:r>
    </w:p>
    <w:p w14:paraId="650E45DD" w14:textId="77777777" w:rsidR="003D47CE" w:rsidRDefault="003D47CE">
      <w:pPr>
        <w:rPr>
          <w:rFonts w:ascii="Arial" w:hAnsi="Arial" w:cs="Arial"/>
          <w:b/>
          <w:color w:val="CC0066"/>
          <w:kern w:val="32"/>
          <w:sz w:val="28"/>
          <w:lang w:val="es-ES"/>
        </w:rPr>
      </w:pPr>
      <w:r>
        <w:rPr>
          <w:rFonts w:cs="Arial"/>
          <w:color w:val="CC0066"/>
          <w:kern w:val="32"/>
          <w:sz w:val="28"/>
        </w:rPr>
        <w:br w:type="page"/>
      </w:r>
    </w:p>
    <w:p w14:paraId="7417C1F4" w14:textId="1398B96D" w:rsidR="00CC1403" w:rsidRPr="00EF4A7F" w:rsidRDefault="00624CF1" w:rsidP="009850BC">
      <w:pPr>
        <w:pStyle w:val="Ttulo1"/>
        <w:rPr>
          <w:rFonts w:cs="Arial"/>
          <w:color w:val="CC0066"/>
          <w:kern w:val="32"/>
          <w:sz w:val="28"/>
        </w:rPr>
      </w:pPr>
      <w:r w:rsidRPr="00EF4A7F">
        <w:rPr>
          <w:rFonts w:cs="Arial"/>
          <w:color w:val="CC0066"/>
          <w:kern w:val="32"/>
          <w:sz w:val="28"/>
        </w:rPr>
        <w:lastRenderedPageBreak/>
        <w:t>ANEXO 2</w:t>
      </w:r>
      <w:bookmarkEnd w:id="1335"/>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5ED06F17" w:rsidR="009C4420" w:rsidRPr="00226BF3" w:rsidRDefault="009C4420" w:rsidP="009C4420">
      <w:pPr>
        <w:jc w:val="both"/>
        <w:rPr>
          <w:rFonts w:ascii="Arial" w:hAnsi="Arial" w:cs="Arial"/>
          <w:szCs w:val="22"/>
        </w:rPr>
      </w:pPr>
      <w:r w:rsidRPr="00A650F2">
        <w:rPr>
          <w:rFonts w:ascii="Arial" w:hAnsi="Arial" w:cs="Arial"/>
        </w:rPr>
        <w:t>[_____</w:t>
      </w:r>
      <w:proofErr w:type="gramStart"/>
      <w:r w:rsidRPr="00A650F2">
        <w:rPr>
          <w:rFonts w:ascii="Arial" w:hAnsi="Arial" w:cs="Arial"/>
        </w:rPr>
        <w:t>_(</w:t>
      </w:r>
      <w:proofErr w:type="gramEnd"/>
      <w:r w:rsidR="00A34C80">
        <w:rPr>
          <w:rFonts w:ascii="Arial" w:hAnsi="Arial" w:cs="Arial"/>
          <w:i/>
          <w:iCs/>
          <w:sz w:val="18"/>
          <w:szCs w:val="18"/>
        </w:rPr>
        <w:t>N</w:t>
      </w:r>
      <w:r w:rsidRPr="00C936FE">
        <w:rPr>
          <w:rFonts w:ascii="Arial" w:hAnsi="Arial" w:cs="Arial"/>
          <w:i/>
          <w:iCs/>
          <w:sz w:val="18"/>
          <w:szCs w:val="18"/>
        </w:rPr>
        <w:t>ombre</w:t>
      </w:r>
      <w:r w:rsidR="00A34C80">
        <w:rPr>
          <w:rFonts w:ascii="Arial" w:hAnsi="Arial" w:cs="Arial"/>
          <w:i/>
          <w:iCs/>
          <w:sz w:val="18"/>
          <w:szCs w:val="18"/>
        </w:rPr>
        <w:t xml:space="preserve"> del Representante Legal y/o Apoderado</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p w14:paraId="1B06E251" w14:textId="77777777" w:rsidR="009C4420" w:rsidRDefault="009C4420">
      <w:pPr>
        <w:rPr>
          <w:rFonts w:ascii="Arial" w:hAnsi="Arial" w:cs="Arial"/>
          <w:b/>
          <w:color w:val="CC0066"/>
          <w:kern w:val="32"/>
          <w:sz w:val="32"/>
          <w:szCs w:val="32"/>
          <w:lang w:val="es-ES"/>
        </w:rPr>
      </w:pPr>
      <w:bookmarkStart w:id="1366" w:name="_Toc149156152"/>
      <w:bookmarkEnd w:id="1336"/>
      <w:bookmarkEnd w:id="1337"/>
      <w:bookmarkEnd w:id="1338"/>
      <w:bookmarkEnd w:id="1339"/>
      <w:r>
        <w:rPr>
          <w:rFonts w:cs="Arial"/>
          <w:color w:val="CC0066"/>
          <w:kern w:val="32"/>
          <w:sz w:val="32"/>
          <w:szCs w:val="32"/>
        </w:rPr>
        <w:br w:type="page"/>
      </w:r>
    </w:p>
    <w:p w14:paraId="3D74FE2A" w14:textId="63359E4D" w:rsidR="00CC1403" w:rsidRPr="00EF4A7F" w:rsidRDefault="00624CF1">
      <w:pPr>
        <w:pStyle w:val="Ttulo1"/>
        <w:rPr>
          <w:rFonts w:cs="Arial"/>
          <w:color w:val="CC0066"/>
          <w:kern w:val="32"/>
          <w:sz w:val="32"/>
          <w:szCs w:val="32"/>
        </w:rPr>
      </w:pPr>
      <w:r w:rsidRPr="00EF4A7F">
        <w:rPr>
          <w:rFonts w:cs="Arial"/>
          <w:color w:val="CC0066"/>
          <w:kern w:val="32"/>
          <w:sz w:val="32"/>
          <w:szCs w:val="32"/>
        </w:rPr>
        <w:lastRenderedPageBreak/>
        <w:t>ANEXO 3 “A”</w:t>
      </w:r>
      <w:bookmarkEnd w:id="1366"/>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67" w:name="_Toc149156153"/>
      <w:r w:rsidRPr="00EF4A7F">
        <w:rPr>
          <w:rFonts w:cs="Arial"/>
          <w:color w:val="CC0066"/>
          <w:kern w:val="32"/>
          <w:sz w:val="32"/>
          <w:szCs w:val="32"/>
        </w:rPr>
        <w:lastRenderedPageBreak/>
        <w:t>ANEXO 3 “B”</w:t>
      </w:r>
      <w:bookmarkEnd w:id="1367"/>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proofErr w:type="gramStart"/>
      <w:r>
        <w:rPr>
          <w:rFonts w:ascii="Arial" w:hAnsi="Arial" w:cs="Arial"/>
          <w:bCs/>
          <w:u w:val="single"/>
        </w:rPr>
        <w:t xml:space="preserve">   (</w:t>
      </w:r>
      <w:proofErr w:type="gramEnd"/>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68" w:name="_Toc149156154"/>
      <w:r w:rsidRPr="00EF4A7F">
        <w:rPr>
          <w:rFonts w:cs="Arial"/>
          <w:color w:val="CC0066"/>
          <w:kern w:val="32"/>
          <w:sz w:val="32"/>
          <w:szCs w:val="32"/>
        </w:rPr>
        <w:lastRenderedPageBreak/>
        <w:t>ANEXO 3 “C”</w:t>
      </w:r>
      <w:bookmarkEnd w:id="1368"/>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69" w:name="_Toc309618102"/>
      <w:bookmarkStart w:id="1370" w:name="_Toc314094172"/>
      <w:bookmarkStart w:id="1371" w:name="_Toc314085351"/>
      <w:bookmarkStart w:id="1372" w:name="_Toc289064608"/>
      <w:bookmarkStart w:id="1373"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74" w:name="_Toc149156155"/>
      <w:r w:rsidRPr="00EF4A7F">
        <w:rPr>
          <w:rFonts w:cs="Arial"/>
          <w:color w:val="CC0066"/>
          <w:kern w:val="32"/>
          <w:sz w:val="32"/>
          <w:szCs w:val="32"/>
        </w:rPr>
        <w:lastRenderedPageBreak/>
        <w:t>ANEXO 4</w:t>
      </w:r>
      <w:bookmarkEnd w:id="1369"/>
      <w:bookmarkEnd w:id="1370"/>
      <w:bookmarkEnd w:id="1371"/>
      <w:bookmarkEnd w:id="1374"/>
    </w:p>
    <w:p w14:paraId="3114AD2B" w14:textId="77777777" w:rsidR="00CC1403" w:rsidRPr="00EF4A7F" w:rsidRDefault="00624CF1">
      <w:pPr>
        <w:pStyle w:val="Ttulo1"/>
        <w:shd w:val="clear" w:color="auto" w:fill="D9D9D9" w:themeFill="background1" w:themeFillShade="D9"/>
        <w:rPr>
          <w:rFonts w:cs="Arial"/>
          <w:sz w:val="32"/>
        </w:rPr>
      </w:pPr>
      <w:bookmarkStart w:id="1375" w:name="_Toc3539030"/>
      <w:bookmarkStart w:id="1376" w:name="_Toc498523242"/>
      <w:bookmarkStart w:id="1377" w:name="_Toc19704303"/>
      <w:bookmarkStart w:id="1378" w:name="_Toc492377963"/>
      <w:bookmarkStart w:id="1379" w:name="_Toc510612363"/>
      <w:bookmarkStart w:id="1380" w:name="_Toc491181001"/>
      <w:bookmarkStart w:id="1381" w:name="_Toc94701576"/>
      <w:bookmarkStart w:id="1382" w:name="_Toc494211623"/>
      <w:bookmarkStart w:id="1383" w:name="_Toc505704926"/>
      <w:bookmarkStart w:id="1384" w:name="_Toc89112382"/>
      <w:bookmarkStart w:id="1385" w:name="_Toc23410280"/>
      <w:bookmarkStart w:id="1386" w:name="_Toc464498342"/>
      <w:bookmarkStart w:id="1387" w:name="_Toc452121420"/>
      <w:bookmarkStart w:id="1388" w:name="_Toc96092359"/>
      <w:bookmarkStart w:id="1389" w:name="_Toc487209361"/>
      <w:bookmarkStart w:id="1390" w:name="_Toc464498747"/>
      <w:bookmarkStart w:id="1391" w:name="_Toc104199040"/>
      <w:bookmarkStart w:id="1392" w:name="_Toc488428675"/>
      <w:bookmarkStart w:id="1393" w:name="_Toc496883359"/>
      <w:bookmarkStart w:id="1394" w:name="_Toc493501665"/>
      <w:bookmarkStart w:id="1395" w:name="_Toc23958046"/>
      <w:bookmarkStart w:id="1396" w:name="_Toc127378598"/>
      <w:bookmarkStart w:id="1397" w:name="_Toc127981556"/>
      <w:bookmarkStart w:id="1398" w:name="_Toc144317525"/>
      <w:bookmarkStart w:id="1399" w:name="_Toc149156156"/>
      <w:r w:rsidRPr="00EF4A7F">
        <w:rPr>
          <w:rFonts w:cs="Arial"/>
          <w:kern w:val="32"/>
          <w:sz w:val="28"/>
          <w:szCs w:val="32"/>
        </w:rPr>
        <w:t>Declaración de integridad</w:t>
      </w:r>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p>
    <w:bookmarkEnd w:id="1372"/>
    <w:bookmarkEnd w:id="1373"/>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400" w:name="_Toc434004150"/>
      <w:bookmarkStart w:id="1401"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402" w:name="_Toc149156157"/>
      <w:r w:rsidRPr="00EF4A7F">
        <w:rPr>
          <w:rFonts w:cs="Arial"/>
          <w:color w:val="CC0066"/>
          <w:kern w:val="32"/>
          <w:sz w:val="32"/>
          <w:szCs w:val="32"/>
        </w:rPr>
        <w:lastRenderedPageBreak/>
        <w:t>ANEXO 5</w:t>
      </w:r>
      <w:bookmarkEnd w:id="1400"/>
      <w:bookmarkEnd w:id="1401"/>
      <w:bookmarkEnd w:id="1402"/>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w:t>
      </w:r>
      <w:proofErr w:type="gramStart"/>
      <w:r>
        <w:rPr>
          <w:rFonts w:ascii="Arial" w:hAnsi="Arial" w:cs="Arial"/>
          <w:bCs/>
          <w:i/>
          <w:iCs/>
          <w:sz w:val="18"/>
          <w:szCs w:val="18"/>
          <w:u w:val="single"/>
        </w:rPr>
        <w:t>moral</w:t>
      </w:r>
      <w:r w:rsidRPr="00C936FE">
        <w:rPr>
          <w:rFonts w:ascii="Arial" w:hAnsi="Arial" w:cs="Arial"/>
          <w:bCs/>
          <w:i/>
          <w:iCs/>
          <w:sz w:val="18"/>
          <w:szCs w:val="18"/>
          <w:u w:val="single"/>
        </w:rPr>
        <w:t>)</w:t>
      </w:r>
      <w:r w:rsidRPr="00C936FE">
        <w:rPr>
          <w:rFonts w:ascii="Arial" w:hAnsi="Arial" w:cs="Arial"/>
          <w:bCs/>
          <w:u w:val="single"/>
        </w:rPr>
        <w:t>_</w:t>
      </w:r>
      <w:proofErr w:type="gramEnd"/>
      <w:r w:rsidRPr="00C936FE">
        <w:rPr>
          <w:rFonts w:ascii="Arial" w:hAnsi="Arial" w:cs="Arial"/>
          <w:bCs/>
          <w:u w:val="single"/>
        </w:rPr>
        <w:t>]</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403"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404" w:name="_Toc149156158"/>
      <w:r w:rsidRPr="00EF4A7F">
        <w:rPr>
          <w:rFonts w:cs="Arial"/>
          <w:color w:val="CC0066"/>
          <w:kern w:val="32"/>
          <w:sz w:val="32"/>
          <w:szCs w:val="32"/>
        </w:rPr>
        <w:lastRenderedPageBreak/>
        <w:t xml:space="preserve">ANEXO </w:t>
      </w:r>
      <w:bookmarkEnd w:id="1403"/>
      <w:r w:rsidRPr="00EF4A7F">
        <w:rPr>
          <w:rFonts w:cs="Arial"/>
          <w:color w:val="CC0066"/>
          <w:kern w:val="32"/>
          <w:sz w:val="32"/>
          <w:szCs w:val="32"/>
        </w:rPr>
        <w:t>6</w:t>
      </w:r>
      <w:bookmarkEnd w:id="1404"/>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405"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w:t>
      </w:r>
      <w:proofErr w:type="gramStart"/>
      <w:r>
        <w:rPr>
          <w:rFonts w:cs="Arial"/>
          <w:bCs/>
          <w:i/>
          <w:iCs/>
          <w:szCs w:val="18"/>
          <w:u w:val="single"/>
        </w:rPr>
        <w:t>moral</w:t>
      </w:r>
      <w:r w:rsidRPr="00C936FE">
        <w:rPr>
          <w:rFonts w:cs="Arial"/>
          <w:bCs/>
          <w:i/>
          <w:iCs/>
          <w:szCs w:val="18"/>
          <w:u w:val="single"/>
        </w:rPr>
        <w:t>)</w:t>
      </w:r>
      <w:r w:rsidRPr="00C936FE">
        <w:rPr>
          <w:rFonts w:cs="Arial"/>
          <w:bCs/>
          <w:u w:val="single"/>
        </w:rPr>
        <w:t>_</w:t>
      </w:r>
      <w:proofErr w:type="gramEnd"/>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406"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406"/>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816B43">
          <w:headerReference w:type="default" r:id="rId59"/>
          <w:footerReference w:type="default" r:id="rId60"/>
          <w:pgSz w:w="12242" w:h="15842" w:code="1"/>
          <w:pgMar w:top="1701" w:right="1304" w:bottom="567"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407" w:name="_Toc434004152"/>
      <w:bookmarkStart w:id="1408" w:name="_Toc149156159"/>
      <w:r w:rsidRPr="00EF4A7F">
        <w:rPr>
          <w:rFonts w:cs="Arial"/>
          <w:color w:val="CC0066"/>
          <w:kern w:val="32"/>
          <w:sz w:val="32"/>
          <w:szCs w:val="32"/>
        </w:rPr>
        <w:t xml:space="preserve">ANEXO </w:t>
      </w:r>
      <w:bookmarkEnd w:id="1407"/>
      <w:r w:rsidRPr="00EF4A7F">
        <w:rPr>
          <w:rFonts w:cs="Arial"/>
          <w:color w:val="CC0066"/>
          <w:kern w:val="32"/>
          <w:sz w:val="32"/>
          <w:szCs w:val="32"/>
        </w:rPr>
        <w:t>7</w:t>
      </w:r>
      <w:bookmarkEnd w:id="1408"/>
    </w:p>
    <w:p w14:paraId="639C079D" w14:textId="66E4B9B5" w:rsidR="006C6D79" w:rsidRPr="006C6D79" w:rsidRDefault="00624CF1" w:rsidP="006C6D79">
      <w:pPr>
        <w:shd w:val="clear" w:color="auto" w:fill="D9D9D9" w:themeFill="background1" w:themeFillShade="D9"/>
        <w:jc w:val="center"/>
        <w:rPr>
          <w:rFonts w:ascii="Arial" w:hAnsi="Arial" w:cs="Arial"/>
          <w:b/>
          <w:sz w:val="28"/>
        </w:rPr>
      </w:pPr>
      <w:bookmarkStart w:id="1409" w:name="_Toc434004153"/>
      <w:bookmarkEnd w:id="1405"/>
      <w:r w:rsidRPr="00EF4A7F">
        <w:rPr>
          <w:rFonts w:ascii="Arial" w:hAnsi="Arial" w:cs="Arial"/>
          <w:b/>
          <w:sz w:val="28"/>
        </w:rPr>
        <w:t xml:space="preserve">Oferta económica </w:t>
      </w:r>
    </w:p>
    <w:p w14:paraId="73DCFF47" w14:textId="77777777" w:rsidR="006C6D79" w:rsidRPr="006C6D79" w:rsidRDefault="006C6D79" w:rsidP="006C6D79">
      <w:pPr>
        <w:jc w:val="right"/>
        <w:rPr>
          <w:rFonts w:ascii="Arial" w:hAnsi="Arial" w:cs="Arial"/>
        </w:rPr>
      </w:pPr>
      <w:r w:rsidRPr="006C6D79">
        <w:rPr>
          <w:rFonts w:ascii="Arial" w:hAnsi="Arial" w:cs="Arial"/>
        </w:rPr>
        <w:t>Ciudad de México, a ___ de ____ de 2024.</w:t>
      </w:r>
    </w:p>
    <w:p w14:paraId="57A62430" w14:textId="77777777" w:rsidR="00816B43" w:rsidRDefault="00816B43" w:rsidP="005201E7">
      <w:pPr>
        <w:jc w:val="both"/>
        <w:outlineLvl w:val="0"/>
        <w:rPr>
          <w:rFonts w:ascii="Arial" w:hAnsi="Arial" w:cs="Arial"/>
          <w:b/>
          <w:u w:val="single"/>
        </w:rPr>
      </w:pPr>
    </w:p>
    <w:p w14:paraId="73248300" w14:textId="044878FF" w:rsidR="005201E7" w:rsidRPr="00BE64FB" w:rsidRDefault="00BE64FB" w:rsidP="00BE64FB">
      <w:pPr>
        <w:shd w:val="clear" w:color="auto" w:fill="FBD4B4" w:themeFill="accent6" w:themeFillTint="66"/>
        <w:suppressAutoHyphens/>
        <w:ind w:left="-284"/>
        <w:jc w:val="center"/>
        <w:rPr>
          <w:rFonts w:ascii="Arial" w:hAnsi="Arial" w:cs="Arial"/>
          <w:b/>
        </w:rPr>
      </w:pPr>
      <w:r w:rsidRPr="00BE64FB">
        <w:rPr>
          <w:rFonts w:ascii="Arial" w:hAnsi="Arial" w:cs="Arial"/>
          <w:b/>
        </w:rPr>
        <w:t>PARTIDA 1</w:t>
      </w:r>
    </w:p>
    <w:p w14:paraId="6BD44182" w14:textId="77777777" w:rsidR="00672CFF" w:rsidRDefault="00672CFF" w:rsidP="00E432AC">
      <w:pPr>
        <w:jc w:val="both"/>
        <w:rPr>
          <w:rFonts w:ascii="Arial" w:hAnsi="Arial" w:cs="Arial"/>
          <w:b/>
          <w:bCs/>
          <w:bdr w:val="none" w:sz="0" w:space="0" w:color="auto" w:frame="1"/>
          <w:lang w:val="es-ES"/>
        </w:rPr>
      </w:pPr>
    </w:p>
    <w:tbl>
      <w:tblPr>
        <w:tblW w:w="97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4"/>
        <w:gridCol w:w="1192"/>
        <w:gridCol w:w="1423"/>
        <w:gridCol w:w="1701"/>
        <w:gridCol w:w="1744"/>
      </w:tblGrid>
      <w:tr w:rsidR="0053399D" w:rsidRPr="0053399D" w14:paraId="4850A767" w14:textId="77777777" w:rsidTr="0053399D">
        <w:trPr>
          <w:trHeight w:val="684"/>
          <w:jc w:val="center"/>
        </w:trPr>
        <w:tc>
          <w:tcPr>
            <w:tcW w:w="3694" w:type="dxa"/>
            <w:tcBorders>
              <w:top w:val="single" w:sz="4" w:space="0" w:color="512F73"/>
              <w:left w:val="single" w:sz="4" w:space="0" w:color="512F73"/>
              <w:bottom w:val="single" w:sz="4" w:space="0" w:color="512F73"/>
              <w:right w:val="single" w:sz="4" w:space="0" w:color="512F73"/>
            </w:tcBorders>
            <w:shd w:val="clear" w:color="auto" w:fill="512F73"/>
            <w:vAlign w:val="center"/>
          </w:tcPr>
          <w:p w14:paraId="1E03C53D" w14:textId="77777777" w:rsidR="0053399D" w:rsidRPr="0053399D" w:rsidRDefault="0053399D" w:rsidP="0053399D">
            <w:pPr>
              <w:autoSpaceDE w:val="0"/>
              <w:autoSpaceDN w:val="0"/>
              <w:adjustRightInd w:val="0"/>
              <w:jc w:val="center"/>
              <w:rPr>
                <w:rFonts w:ascii="Arial" w:hAnsi="Arial" w:cs="Arial"/>
                <w:b/>
                <w:bCs/>
                <w:color w:val="FFFFFF"/>
                <w:sz w:val="16"/>
                <w:szCs w:val="16"/>
                <w:lang w:eastAsia="es-MX"/>
              </w:rPr>
            </w:pPr>
            <w:r w:rsidRPr="0053399D">
              <w:rPr>
                <w:rFonts w:ascii="Arial" w:hAnsi="Arial" w:cs="Arial"/>
                <w:b/>
                <w:bCs/>
                <w:color w:val="FFFFFF"/>
                <w:sz w:val="16"/>
                <w:szCs w:val="16"/>
                <w:lang w:eastAsia="es-MX"/>
              </w:rPr>
              <w:t>Descripción del servicio</w:t>
            </w:r>
          </w:p>
        </w:tc>
        <w:tc>
          <w:tcPr>
            <w:tcW w:w="1192" w:type="dxa"/>
            <w:tcBorders>
              <w:top w:val="single" w:sz="4" w:space="0" w:color="512F73"/>
              <w:left w:val="single" w:sz="4" w:space="0" w:color="512F73"/>
              <w:bottom w:val="single" w:sz="4" w:space="0" w:color="512F73"/>
              <w:right w:val="single" w:sz="4" w:space="0" w:color="512F73"/>
            </w:tcBorders>
            <w:shd w:val="clear" w:color="auto" w:fill="512F73"/>
            <w:vAlign w:val="center"/>
          </w:tcPr>
          <w:p w14:paraId="11B276BA" w14:textId="77777777" w:rsidR="0053399D" w:rsidRPr="0053399D" w:rsidRDefault="0053399D" w:rsidP="0053399D">
            <w:pPr>
              <w:autoSpaceDE w:val="0"/>
              <w:autoSpaceDN w:val="0"/>
              <w:adjustRightInd w:val="0"/>
              <w:jc w:val="center"/>
              <w:rPr>
                <w:rFonts w:ascii="Arial" w:hAnsi="Arial" w:cs="Arial"/>
                <w:b/>
                <w:color w:val="FFFFFF"/>
                <w:sz w:val="16"/>
                <w:szCs w:val="16"/>
                <w:lang w:eastAsia="es-MX"/>
              </w:rPr>
            </w:pPr>
            <w:r w:rsidRPr="0053399D">
              <w:rPr>
                <w:rFonts w:ascii="Arial" w:hAnsi="Arial" w:cs="Arial"/>
                <w:b/>
                <w:color w:val="FFFFFF"/>
                <w:sz w:val="16"/>
                <w:szCs w:val="16"/>
                <w:lang w:eastAsia="es-MX"/>
              </w:rPr>
              <w:t>Unidad de medida</w:t>
            </w:r>
          </w:p>
        </w:tc>
        <w:tc>
          <w:tcPr>
            <w:tcW w:w="1423" w:type="dxa"/>
            <w:tcBorders>
              <w:top w:val="single" w:sz="4" w:space="0" w:color="512F73"/>
              <w:left w:val="single" w:sz="4" w:space="0" w:color="512F73"/>
              <w:bottom w:val="single" w:sz="4" w:space="0" w:color="512F73"/>
              <w:right w:val="single" w:sz="4" w:space="0" w:color="512F73"/>
            </w:tcBorders>
            <w:shd w:val="clear" w:color="auto" w:fill="512F73"/>
            <w:vAlign w:val="center"/>
          </w:tcPr>
          <w:p w14:paraId="06816E94" w14:textId="77777777" w:rsidR="0053399D" w:rsidRPr="0053399D" w:rsidRDefault="0053399D" w:rsidP="0053399D">
            <w:pPr>
              <w:autoSpaceDE w:val="0"/>
              <w:autoSpaceDN w:val="0"/>
              <w:adjustRightInd w:val="0"/>
              <w:jc w:val="center"/>
              <w:rPr>
                <w:rFonts w:ascii="Arial" w:hAnsi="Arial" w:cs="Arial"/>
                <w:b/>
                <w:bCs/>
                <w:color w:val="FFFFFF"/>
                <w:sz w:val="16"/>
                <w:szCs w:val="16"/>
                <w:lang w:eastAsia="es-MX"/>
              </w:rPr>
            </w:pPr>
            <w:r w:rsidRPr="0053399D">
              <w:rPr>
                <w:rFonts w:ascii="Arial" w:hAnsi="Arial" w:cs="Arial"/>
                <w:b/>
                <w:bCs/>
                <w:color w:val="FFFFFF"/>
                <w:sz w:val="16"/>
                <w:szCs w:val="16"/>
                <w:lang w:eastAsia="es-MX"/>
              </w:rPr>
              <w:t>Cantidad</w:t>
            </w:r>
          </w:p>
          <w:p w14:paraId="2E7BCF4D" w14:textId="77777777" w:rsidR="0053399D" w:rsidRPr="0053399D" w:rsidRDefault="0053399D" w:rsidP="0053399D">
            <w:pPr>
              <w:autoSpaceDE w:val="0"/>
              <w:autoSpaceDN w:val="0"/>
              <w:adjustRightInd w:val="0"/>
              <w:jc w:val="center"/>
              <w:rPr>
                <w:rFonts w:ascii="Arial" w:hAnsi="Arial" w:cs="Arial"/>
                <w:b/>
                <w:bCs/>
                <w:color w:val="FFFFFF"/>
                <w:sz w:val="16"/>
                <w:szCs w:val="16"/>
                <w:lang w:eastAsia="es-MX"/>
              </w:rPr>
            </w:pPr>
            <w:r w:rsidRPr="0053399D">
              <w:rPr>
                <w:rFonts w:ascii="Arial" w:hAnsi="Arial" w:cs="Arial"/>
                <w:b/>
                <w:bCs/>
                <w:color w:val="FFFFFF"/>
                <w:sz w:val="16"/>
                <w:szCs w:val="16"/>
                <w:lang w:eastAsia="es-MX"/>
              </w:rPr>
              <w:t>(a)</w:t>
            </w:r>
          </w:p>
        </w:tc>
        <w:tc>
          <w:tcPr>
            <w:tcW w:w="1701" w:type="dxa"/>
            <w:tcBorders>
              <w:top w:val="single" w:sz="4" w:space="0" w:color="512F73"/>
              <w:left w:val="single" w:sz="4" w:space="0" w:color="512F73"/>
              <w:bottom w:val="single" w:sz="4" w:space="0" w:color="512F73"/>
              <w:right w:val="single" w:sz="4" w:space="0" w:color="512F73"/>
            </w:tcBorders>
            <w:shd w:val="clear" w:color="auto" w:fill="512F73"/>
            <w:vAlign w:val="center"/>
          </w:tcPr>
          <w:p w14:paraId="5ECC84E7" w14:textId="77777777" w:rsidR="0053399D" w:rsidRPr="0053399D" w:rsidRDefault="0053399D" w:rsidP="0053399D">
            <w:pPr>
              <w:autoSpaceDE w:val="0"/>
              <w:autoSpaceDN w:val="0"/>
              <w:adjustRightInd w:val="0"/>
              <w:jc w:val="center"/>
              <w:rPr>
                <w:rFonts w:ascii="Arial" w:hAnsi="Arial" w:cs="Arial"/>
                <w:b/>
                <w:bCs/>
                <w:color w:val="FFFFFF"/>
                <w:sz w:val="16"/>
                <w:szCs w:val="16"/>
                <w:lang w:eastAsia="es-MX"/>
              </w:rPr>
            </w:pPr>
            <w:r w:rsidRPr="0053399D">
              <w:rPr>
                <w:rFonts w:ascii="Arial" w:hAnsi="Arial" w:cs="Arial"/>
                <w:b/>
                <w:bCs/>
                <w:color w:val="FFFFFF"/>
                <w:sz w:val="16"/>
                <w:szCs w:val="16"/>
                <w:lang w:eastAsia="es-MX"/>
              </w:rPr>
              <w:t>Precio Unitario en USD</w:t>
            </w:r>
          </w:p>
          <w:p w14:paraId="67137A24" w14:textId="77777777" w:rsidR="0053399D" w:rsidRPr="0053399D" w:rsidRDefault="0053399D" w:rsidP="0053399D">
            <w:pPr>
              <w:autoSpaceDE w:val="0"/>
              <w:autoSpaceDN w:val="0"/>
              <w:adjustRightInd w:val="0"/>
              <w:jc w:val="center"/>
              <w:rPr>
                <w:rFonts w:ascii="Arial" w:hAnsi="Arial" w:cs="Arial"/>
                <w:b/>
                <w:bCs/>
                <w:color w:val="FFFFFF"/>
                <w:sz w:val="16"/>
                <w:szCs w:val="16"/>
                <w:lang w:eastAsia="es-MX"/>
              </w:rPr>
            </w:pPr>
            <w:r w:rsidRPr="0053399D">
              <w:rPr>
                <w:rFonts w:ascii="Arial" w:hAnsi="Arial" w:cs="Arial"/>
                <w:b/>
                <w:bCs/>
                <w:color w:val="FFFFFF"/>
                <w:sz w:val="16"/>
                <w:szCs w:val="16"/>
                <w:lang w:eastAsia="es-MX"/>
              </w:rPr>
              <w:t>(antes de I.V.A.)</w:t>
            </w:r>
          </w:p>
          <w:p w14:paraId="7141AA51" w14:textId="77777777" w:rsidR="0053399D" w:rsidRPr="0053399D" w:rsidRDefault="0053399D" w:rsidP="0053399D">
            <w:pPr>
              <w:autoSpaceDE w:val="0"/>
              <w:autoSpaceDN w:val="0"/>
              <w:adjustRightInd w:val="0"/>
              <w:jc w:val="center"/>
              <w:rPr>
                <w:rFonts w:ascii="Arial" w:hAnsi="Arial" w:cs="Arial"/>
                <w:b/>
                <w:bCs/>
                <w:color w:val="FFFFFF"/>
                <w:sz w:val="16"/>
                <w:szCs w:val="16"/>
                <w:lang w:eastAsia="es-MX"/>
              </w:rPr>
            </w:pPr>
            <w:r w:rsidRPr="0053399D">
              <w:rPr>
                <w:rFonts w:ascii="Arial" w:hAnsi="Arial" w:cs="Arial"/>
                <w:b/>
                <w:bCs/>
                <w:color w:val="FFFFFF"/>
                <w:sz w:val="16"/>
                <w:szCs w:val="16"/>
                <w:lang w:eastAsia="es-MX"/>
              </w:rPr>
              <w:t>(b)</w:t>
            </w:r>
          </w:p>
        </w:tc>
        <w:tc>
          <w:tcPr>
            <w:tcW w:w="1744" w:type="dxa"/>
            <w:tcBorders>
              <w:top w:val="single" w:sz="4" w:space="0" w:color="512F73"/>
              <w:left w:val="single" w:sz="4" w:space="0" w:color="512F73"/>
              <w:bottom w:val="single" w:sz="4" w:space="0" w:color="512F73"/>
              <w:right w:val="single" w:sz="4" w:space="0" w:color="512F73"/>
            </w:tcBorders>
            <w:shd w:val="clear" w:color="auto" w:fill="512F73"/>
            <w:vAlign w:val="center"/>
          </w:tcPr>
          <w:p w14:paraId="7F2FCD33" w14:textId="77777777" w:rsidR="0053399D" w:rsidRPr="0053399D" w:rsidRDefault="0053399D" w:rsidP="0053399D">
            <w:pPr>
              <w:autoSpaceDE w:val="0"/>
              <w:autoSpaceDN w:val="0"/>
              <w:adjustRightInd w:val="0"/>
              <w:jc w:val="center"/>
              <w:rPr>
                <w:rFonts w:ascii="Arial" w:hAnsi="Arial" w:cs="Arial"/>
                <w:b/>
                <w:bCs/>
                <w:color w:val="FFFFFF"/>
                <w:sz w:val="16"/>
                <w:szCs w:val="16"/>
                <w:lang w:eastAsia="es-MX"/>
              </w:rPr>
            </w:pPr>
            <w:r w:rsidRPr="0053399D">
              <w:rPr>
                <w:rFonts w:ascii="Arial" w:hAnsi="Arial" w:cs="Arial"/>
                <w:b/>
                <w:bCs/>
                <w:color w:val="FFFFFF"/>
                <w:sz w:val="16"/>
                <w:szCs w:val="16"/>
                <w:lang w:eastAsia="es-MX"/>
              </w:rPr>
              <w:t>Monto total en USD</w:t>
            </w:r>
          </w:p>
          <w:p w14:paraId="67E00D65" w14:textId="77777777" w:rsidR="0053399D" w:rsidRPr="0053399D" w:rsidRDefault="0053399D" w:rsidP="0053399D">
            <w:pPr>
              <w:autoSpaceDE w:val="0"/>
              <w:autoSpaceDN w:val="0"/>
              <w:adjustRightInd w:val="0"/>
              <w:jc w:val="center"/>
              <w:rPr>
                <w:rFonts w:ascii="Arial" w:hAnsi="Arial" w:cs="Arial"/>
                <w:b/>
                <w:bCs/>
                <w:color w:val="FFFFFF"/>
                <w:sz w:val="16"/>
                <w:szCs w:val="16"/>
                <w:lang w:eastAsia="es-MX"/>
              </w:rPr>
            </w:pPr>
            <w:r w:rsidRPr="0053399D">
              <w:rPr>
                <w:rFonts w:ascii="Arial" w:hAnsi="Arial" w:cs="Arial"/>
                <w:b/>
                <w:bCs/>
                <w:color w:val="FFFFFF"/>
                <w:sz w:val="16"/>
                <w:szCs w:val="16"/>
                <w:lang w:eastAsia="es-MX"/>
              </w:rPr>
              <w:t>(antes de I.V.A.)</w:t>
            </w:r>
          </w:p>
          <w:p w14:paraId="196EBCE0" w14:textId="77777777" w:rsidR="0053399D" w:rsidRPr="0053399D" w:rsidRDefault="0053399D" w:rsidP="0053399D">
            <w:pPr>
              <w:autoSpaceDE w:val="0"/>
              <w:autoSpaceDN w:val="0"/>
              <w:adjustRightInd w:val="0"/>
              <w:jc w:val="center"/>
              <w:rPr>
                <w:rFonts w:ascii="Arial" w:hAnsi="Arial" w:cs="Arial"/>
                <w:b/>
                <w:bCs/>
                <w:color w:val="FFFFFF"/>
                <w:sz w:val="16"/>
                <w:szCs w:val="16"/>
                <w:lang w:eastAsia="es-MX"/>
              </w:rPr>
            </w:pPr>
            <w:r w:rsidRPr="0053399D">
              <w:rPr>
                <w:rFonts w:ascii="Arial" w:hAnsi="Arial" w:cs="Arial"/>
                <w:b/>
                <w:bCs/>
                <w:color w:val="FFFFFF"/>
                <w:sz w:val="16"/>
                <w:szCs w:val="16"/>
                <w:lang w:eastAsia="es-MX"/>
              </w:rPr>
              <w:t>(a*b)</w:t>
            </w:r>
          </w:p>
        </w:tc>
      </w:tr>
      <w:tr w:rsidR="0053399D" w:rsidRPr="0053399D" w14:paraId="620A3C06" w14:textId="77777777" w:rsidTr="0053399D">
        <w:trPr>
          <w:trHeight w:val="1059"/>
          <w:jc w:val="center"/>
        </w:trPr>
        <w:tc>
          <w:tcPr>
            <w:tcW w:w="3694" w:type="dxa"/>
            <w:tcBorders>
              <w:top w:val="single" w:sz="4" w:space="0" w:color="512F73"/>
              <w:left w:val="single" w:sz="4" w:space="0" w:color="512F73"/>
              <w:bottom w:val="single" w:sz="4" w:space="0" w:color="512F73"/>
              <w:right w:val="single" w:sz="4" w:space="0" w:color="512F73"/>
            </w:tcBorders>
            <w:vAlign w:val="center"/>
          </w:tcPr>
          <w:p w14:paraId="593305F0" w14:textId="77777777" w:rsidR="0053399D" w:rsidRPr="0053399D" w:rsidRDefault="0053399D" w:rsidP="0053399D">
            <w:pPr>
              <w:autoSpaceDE w:val="0"/>
              <w:autoSpaceDN w:val="0"/>
              <w:adjustRightInd w:val="0"/>
              <w:jc w:val="both"/>
              <w:rPr>
                <w:rFonts w:ascii="Arial" w:hAnsi="Arial" w:cs="Arial"/>
                <w:b/>
                <w:bCs/>
                <w:color w:val="000000"/>
                <w:sz w:val="16"/>
                <w:szCs w:val="16"/>
                <w:lang w:eastAsia="es-MX"/>
              </w:rPr>
            </w:pPr>
            <w:r w:rsidRPr="0053399D">
              <w:rPr>
                <w:rFonts w:ascii="Arial" w:hAnsi="Arial" w:cs="Arial"/>
                <w:color w:val="000000"/>
                <w:sz w:val="16"/>
                <w:szCs w:val="16"/>
                <w:lang w:eastAsia="es-MX"/>
              </w:rPr>
              <w:t xml:space="preserve">Suscripción de soporte técnico y actualizaciones para el </w:t>
            </w:r>
            <w:r w:rsidRPr="0053399D">
              <w:rPr>
                <w:rFonts w:ascii="Arial" w:hAnsi="Arial" w:cs="Arial"/>
                <w:b/>
                <w:color w:val="000000"/>
                <w:sz w:val="16"/>
                <w:szCs w:val="16"/>
                <w:lang w:eastAsia="es-MX"/>
              </w:rPr>
              <w:t xml:space="preserve">software Red Hat Virtualization (2-sockets) </w:t>
            </w:r>
            <w:r w:rsidRPr="0053399D">
              <w:rPr>
                <w:rFonts w:ascii="Arial" w:hAnsi="Arial" w:cs="Arial"/>
                <w:bCs/>
                <w:color w:val="000000"/>
                <w:sz w:val="16"/>
                <w:szCs w:val="16"/>
                <w:lang w:eastAsia="es-MX"/>
              </w:rPr>
              <w:t>con tipo de soporte</w:t>
            </w:r>
            <w:r w:rsidRPr="0053399D">
              <w:rPr>
                <w:rFonts w:ascii="Arial" w:hAnsi="Arial" w:cs="Arial"/>
                <w:b/>
                <w:color w:val="000000"/>
                <w:sz w:val="16"/>
                <w:szCs w:val="16"/>
                <w:lang w:eastAsia="es-MX"/>
              </w:rPr>
              <w:t xml:space="preserve"> Production Support Premium</w:t>
            </w:r>
          </w:p>
        </w:tc>
        <w:tc>
          <w:tcPr>
            <w:tcW w:w="1192" w:type="dxa"/>
            <w:vMerge w:val="restart"/>
            <w:tcBorders>
              <w:top w:val="single" w:sz="4" w:space="0" w:color="512F73"/>
              <w:left w:val="single" w:sz="4" w:space="0" w:color="512F73"/>
              <w:right w:val="single" w:sz="4" w:space="0" w:color="512F73"/>
            </w:tcBorders>
            <w:vAlign w:val="center"/>
          </w:tcPr>
          <w:p w14:paraId="1577BB21" w14:textId="77777777" w:rsidR="0053399D" w:rsidRPr="0053399D" w:rsidRDefault="0053399D" w:rsidP="0053399D">
            <w:pPr>
              <w:jc w:val="center"/>
              <w:rPr>
                <w:rFonts w:ascii="Arial" w:hAnsi="Arial" w:cs="Arial"/>
                <w:color w:val="000000"/>
                <w:sz w:val="16"/>
                <w:szCs w:val="16"/>
              </w:rPr>
            </w:pPr>
            <w:r w:rsidRPr="0053399D">
              <w:rPr>
                <w:rFonts w:ascii="Arial" w:hAnsi="Arial" w:cs="Arial"/>
                <w:color w:val="000000"/>
                <w:sz w:val="16"/>
                <w:szCs w:val="16"/>
              </w:rPr>
              <w:t>Suscripción</w:t>
            </w:r>
          </w:p>
        </w:tc>
        <w:tc>
          <w:tcPr>
            <w:tcW w:w="1423" w:type="dxa"/>
            <w:tcBorders>
              <w:top w:val="single" w:sz="4" w:space="0" w:color="512F73"/>
              <w:left w:val="single" w:sz="4" w:space="0" w:color="512F73"/>
              <w:bottom w:val="single" w:sz="4" w:space="0" w:color="512F73"/>
              <w:right w:val="single" w:sz="4" w:space="0" w:color="512F73"/>
            </w:tcBorders>
            <w:shd w:val="clear" w:color="auto" w:fill="auto"/>
            <w:vAlign w:val="center"/>
          </w:tcPr>
          <w:p w14:paraId="2D52ACE4" w14:textId="77777777" w:rsidR="0053399D" w:rsidRPr="0053399D" w:rsidRDefault="0053399D" w:rsidP="0053399D">
            <w:pPr>
              <w:jc w:val="center"/>
              <w:rPr>
                <w:rFonts w:ascii="Arial" w:hAnsi="Arial" w:cs="Arial"/>
                <w:color w:val="000000"/>
                <w:sz w:val="16"/>
                <w:szCs w:val="16"/>
              </w:rPr>
            </w:pPr>
            <w:r w:rsidRPr="0053399D">
              <w:rPr>
                <w:rFonts w:ascii="Arial" w:hAnsi="Arial" w:cs="Arial"/>
                <w:color w:val="000000"/>
                <w:sz w:val="16"/>
                <w:szCs w:val="16"/>
              </w:rPr>
              <w:t>15</w:t>
            </w:r>
          </w:p>
        </w:tc>
        <w:tc>
          <w:tcPr>
            <w:tcW w:w="1701" w:type="dxa"/>
            <w:tcBorders>
              <w:top w:val="single" w:sz="4" w:space="0" w:color="512F73"/>
              <w:left w:val="single" w:sz="4" w:space="0" w:color="512F73"/>
              <w:bottom w:val="single" w:sz="4" w:space="0" w:color="512F73"/>
              <w:right w:val="single" w:sz="4" w:space="0" w:color="512F73"/>
            </w:tcBorders>
            <w:shd w:val="clear" w:color="auto" w:fill="auto"/>
            <w:vAlign w:val="center"/>
          </w:tcPr>
          <w:p w14:paraId="57BF80BE" w14:textId="77777777" w:rsidR="0053399D" w:rsidRPr="0053399D" w:rsidRDefault="0053399D" w:rsidP="0053399D">
            <w:pPr>
              <w:rPr>
                <w:rFonts w:ascii="Arial" w:hAnsi="Arial" w:cs="Arial"/>
                <w:color w:val="000000"/>
                <w:sz w:val="16"/>
                <w:szCs w:val="16"/>
              </w:rPr>
            </w:pPr>
            <w:r w:rsidRPr="0053399D">
              <w:rPr>
                <w:rFonts w:ascii="Arial" w:hAnsi="Arial" w:cs="Arial"/>
                <w:color w:val="000000"/>
                <w:sz w:val="16"/>
                <w:szCs w:val="16"/>
              </w:rPr>
              <w:t>$</w:t>
            </w:r>
          </w:p>
        </w:tc>
        <w:tc>
          <w:tcPr>
            <w:tcW w:w="1744" w:type="dxa"/>
            <w:tcBorders>
              <w:top w:val="single" w:sz="4" w:space="0" w:color="512F73"/>
              <w:left w:val="single" w:sz="4" w:space="0" w:color="512F73"/>
              <w:bottom w:val="single" w:sz="4" w:space="0" w:color="512F73"/>
              <w:right w:val="single" w:sz="4" w:space="0" w:color="512F73"/>
            </w:tcBorders>
            <w:shd w:val="clear" w:color="auto" w:fill="auto"/>
            <w:vAlign w:val="center"/>
          </w:tcPr>
          <w:p w14:paraId="68BAD1A9" w14:textId="77777777" w:rsidR="0053399D" w:rsidRPr="0053399D" w:rsidRDefault="0053399D" w:rsidP="0053399D">
            <w:pPr>
              <w:rPr>
                <w:rFonts w:ascii="Arial" w:hAnsi="Arial" w:cs="Arial"/>
                <w:color w:val="000000"/>
                <w:sz w:val="16"/>
                <w:szCs w:val="16"/>
              </w:rPr>
            </w:pPr>
            <w:r w:rsidRPr="0053399D">
              <w:rPr>
                <w:rFonts w:ascii="Arial" w:hAnsi="Arial" w:cs="Arial"/>
                <w:color w:val="000000"/>
                <w:sz w:val="16"/>
                <w:szCs w:val="16"/>
              </w:rPr>
              <w:t>$</w:t>
            </w:r>
          </w:p>
        </w:tc>
      </w:tr>
      <w:tr w:rsidR="0053399D" w:rsidRPr="0053399D" w14:paraId="3ADADDD7" w14:textId="77777777" w:rsidTr="0053399D">
        <w:trPr>
          <w:trHeight w:val="657"/>
          <w:jc w:val="center"/>
        </w:trPr>
        <w:tc>
          <w:tcPr>
            <w:tcW w:w="3694" w:type="dxa"/>
            <w:tcBorders>
              <w:top w:val="single" w:sz="4" w:space="0" w:color="512F73"/>
              <w:left w:val="single" w:sz="4" w:space="0" w:color="512F73"/>
              <w:bottom w:val="single" w:sz="4" w:space="0" w:color="512F73"/>
              <w:right w:val="single" w:sz="4" w:space="0" w:color="512F73"/>
            </w:tcBorders>
            <w:vAlign w:val="center"/>
          </w:tcPr>
          <w:p w14:paraId="3DADA725" w14:textId="77777777" w:rsidR="0053399D" w:rsidRPr="0053399D" w:rsidRDefault="0053399D" w:rsidP="0053399D">
            <w:pPr>
              <w:autoSpaceDE w:val="0"/>
              <w:autoSpaceDN w:val="0"/>
              <w:adjustRightInd w:val="0"/>
              <w:jc w:val="both"/>
              <w:rPr>
                <w:rFonts w:ascii="Arial" w:hAnsi="Arial" w:cs="Arial"/>
                <w:color w:val="000000"/>
                <w:sz w:val="16"/>
                <w:szCs w:val="16"/>
                <w:lang w:eastAsia="es-MX"/>
              </w:rPr>
            </w:pPr>
            <w:r w:rsidRPr="0053399D">
              <w:rPr>
                <w:rFonts w:ascii="Arial" w:hAnsi="Arial" w:cs="Arial"/>
                <w:color w:val="000000"/>
                <w:sz w:val="16"/>
                <w:szCs w:val="16"/>
                <w:lang w:eastAsia="es-MX"/>
              </w:rPr>
              <w:t xml:space="preserve">Suscripción de soporte técnico y actualizaciones para el </w:t>
            </w:r>
            <w:r w:rsidRPr="0053399D">
              <w:rPr>
                <w:rFonts w:ascii="Arial" w:hAnsi="Arial" w:cs="Arial"/>
                <w:b/>
                <w:color w:val="000000"/>
                <w:sz w:val="16"/>
                <w:szCs w:val="16"/>
                <w:lang w:eastAsia="es-MX"/>
              </w:rPr>
              <w:t xml:space="preserve">software Red Hat Enterprise Linux for Virtual Datacenters with Satellite (2-sockets) </w:t>
            </w:r>
            <w:r w:rsidRPr="0053399D">
              <w:rPr>
                <w:rFonts w:ascii="Arial" w:hAnsi="Arial" w:cs="Arial"/>
                <w:bCs/>
                <w:color w:val="000000"/>
                <w:sz w:val="16"/>
                <w:szCs w:val="16"/>
                <w:lang w:eastAsia="es-MX"/>
              </w:rPr>
              <w:t>con tipo de soporte</w:t>
            </w:r>
            <w:r w:rsidRPr="0053399D">
              <w:rPr>
                <w:rFonts w:ascii="Arial" w:hAnsi="Arial" w:cs="Arial"/>
                <w:b/>
                <w:color w:val="000000"/>
                <w:sz w:val="16"/>
                <w:szCs w:val="16"/>
                <w:lang w:eastAsia="es-MX"/>
              </w:rPr>
              <w:t xml:space="preserve"> Production Support Premium</w:t>
            </w:r>
          </w:p>
        </w:tc>
        <w:tc>
          <w:tcPr>
            <w:tcW w:w="1192" w:type="dxa"/>
            <w:vMerge/>
            <w:tcBorders>
              <w:left w:val="single" w:sz="4" w:space="0" w:color="512F73"/>
              <w:bottom w:val="single" w:sz="4" w:space="0" w:color="512F73"/>
              <w:right w:val="single" w:sz="4" w:space="0" w:color="512F73"/>
            </w:tcBorders>
          </w:tcPr>
          <w:p w14:paraId="49F1FEAC" w14:textId="77777777" w:rsidR="0053399D" w:rsidRPr="0053399D" w:rsidRDefault="0053399D" w:rsidP="0053399D">
            <w:pPr>
              <w:jc w:val="center"/>
              <w:rPr>
                <w:rFonts w:ascii="Arial" w:hAnsi="Arial" w:cs="Arial"/>
                <w:color w:val="000000"/>
                <w:sz w:val="16"/>
                <w:szCs w:val="16"/>
              </w:rPr>
            </w:pPr>
          </w:p>
        </w:tc>
        <w:tc>
          <w:tcPr>
            <w:tcW w:w="1423" w:type="dxa"/>
            <w:tcBorders>
              <w:top w:val="single" w:sz="4" w:space="0" w:color="512F73"/>
              <w:left w:val="single" w:sz="4" w:space="0" w:color="512F73"/>
              <w:bottom w:val="single" w:sz="4" w:space="0" w:color="512F73"/>
              <w:right w:val="single" w:sz="4" w:space="0" w:color="512F73"/>
            </w:tcBorders>
            <w:shd w:val="clear" w:color="auto" w:fill="auto"/>
            <w:vAlign w:val="center"/>
          </w:tcPr>
          <w:p w14:paraId="63C3EA38" w14:textId="77777777" w:rsidR="0053399D" w:rsidRPr="0053399D" w:rsidRDefault="0053399D" w:rsidP="0053399D">
            <w:pPr>
              <w:jc w:val="center"/>
              <w:rPr>
                <w:rFonts w:ascii="Arial" w:hAnsi="Arial" w:cs="Arial"/>
                <w:color w:val="000000"/>
                <w:sz w:val="16"/>
                <w:szCs w:val="16"/>
              </w:rPr>
            </w:pPr>
            <w:r w:rsidRPr="0053399D">
              <w:rPr>
                <w:rFonts w:ascii="Arial" w:hAnsi="Arial" w:cs="Arial"/>
                <w:color w:val="000000"/>
                <w:sz w:val="16"/>
                <w:szCs w:val="16"/>
              </w:rPr>
              <w:t>15</w:t>
            </w:r>
          </w:p>
        </w:tc>
        <w:tc>
          <w:tcPr>
            <w:tcW w:w="1701" w:type="dxa"/>
            <w:tcBorders>
              <w:top w:val="single" w:sz="4" w:space="0" w:color="512F73"/>
              <w:left w:val="single" w:sz="4" w:space="0" w:color="512F73"/>
              <w:bottom w:val="single" w:sz="4" w:space="0" w:color="512F73"/>
              <w:right w:val="single" w:sz="4" w:space="0" w:color="512F73"/>
            </w:tcBorders>
            <w:shd w:val="clear" w:color="auto" w:fill="auto"/>
            <w:vAlign w:val="center"/>
          </w:tcPr>
          <w:p w14:paraId="6DFD4919" w14:textId="77777777" w:rsidR="0053399D" w:rsidRPr="0053399D" w:rsidRDefault="0053399D" w:rsidP="0053399D">
            <w:pPr>
              <w:rPr>
                <w:rFonts w:ascii="Arial" w:hAnsi="Arial" w:cs="Arial"/>
                <w:color w:val="000000"/>
                <w:sz w:val="16"/>
                <w:szCs w:val="16"/>
              </w:rPr>
            </w:pPr>
            <w:r w:rsidRPr="0053399D">
              <w:rPr>
                <w:rFonts w:ascii="Arial" w:hAnsi="Arial" w:cs="Arial"/>
                <w:color w:val="000000"/>
                <w:sz w:val="16"/>
                <w:szCs w:val="16"/>
              </w:rPr>
              <w:t>$</w:t>
            </w:r>
          </w:p>
        </w:tc>
        <w:tc>
          <w:tcPr>
            <w:tcW w:w="1744" w:type="dxa"/>
            <w:tcBorders>
              <w:top w:val="single" w:sz="4" w:space="0" w:color="512F73"/>
              <w:left w:val="single" w:sz="4" w:space="0" w:color="512F73"/>
              <w:bottom w:val="single" w:sz="4" w:space="0" w:color="512F73"/>
              <w:right w:val="single" w:sz="4" w:space="0" w:color="512F73"/>
            </w:tcBorders>
            <w:shd w:val="clear" w:color="auto" w:fill="auto"/>
            <w:vAlign w:val="center"/>
          </w:tcPr>
          <w:p w14:paraId="28EA2D5C" w14:textId="77777777" w:rsidR="0053399D" w:rsidRPr="0053399D" w:rsidRDefault="0053399D" w:rsidP="0053399D">
            <w:pPr>
              <w:rPr>
                <w:rFonts w:ascii="Arial" w:hAnsi="Arial" w:cs="Arial"/>
                <w:color w:val="000000"/>
                <w:sz w:val="16"/>
                <w:szCs w:val="16"/>
              </w:rPr>
            </w:pPr>
            <w:r w:rsidRPr="0053399D">
              <w:rPr>
                <w:rFonts w:ascii="Arial" w:hAnsi="Arial" w:cs="Arial"/>
                <w:color w:val="000000"/>
                <w:sz w:val="16"/>
                <w:szCs w:val="16"/>
              </w:rPr>
              <w:t>$</w:t>
            </w:r>
          </w:p>
        </w:tc>
      </w:tr>
      <w:tr w:rsidR="0053399D" w:rsidRPr="0053399D" w14:paraId="37688675" w14:textId="77777777" w:rsidTr="0053399D">
        <w:trPr>
          <w:trHeight w:val="387"/>
          <w:jc w:val="center"/>
        </w:trPr>
        <w:tc>
          <w:tcPr>
            <w:tcW w:w="4886" w:type="dxa"/>
            <w:gridSpan w:val="2"/>
            <w:vMerge w:val="restart"/>
            <w:tcBorders>
              <w:top w:val="single" w:sz="4" w:space="0" w:color="512F73"/>
              <w:left w:val="nil"/>
              <w:right w:val="nil"/>
            </w:tcBorders>
            <w:vAlign w:val="center"/>
          </w:tcPr>
          <w:p w14:paraId="797D5C84" w14:textId="77777777" w:rsidR="0053399D" w:rsidRPr="0053399D" w:rsidRDefault="0053399D" w:rsidP="0053399D">
            <w:pPr>
              <w:jc w:val="both"/>
              <w:rPr>
                <w:sz w:val="16"/>
                <w:szCs w:val="16"/>
              </w:rPr>
            </w:pPr>
          </w:p>
        </w:tc>
        <w:tc>
          <w:tcPr>
            <w:tcW w:w="3124" w:type="dxa"/>
            <w:gridSpan w:val="2"/>
            <w:tcBorders>
              <w:top w:val="single" w:sz="4" w:space="0" w:color="512F73"/>
              <w:left w:val="nil"/>
              <w:bottom w:val="nil"/>
              <w:right w:val="single" w:sz="4" w:space="0" w:color="512F73"/>
            </w:tcBorders>
            <w:shd w:val="clear" w:color="auto" w:fill="auto"/>
            <w:vAlign w:val="center"/>
          </w:tcPr>
          <w:p w14:paraId="595324DE" w14:textId="77777777" w:rsidR="0053399D" w:rsidRPr="0053399D" w:rsidRDefault="0053399D" w:rsidP="0053399D">
            <w:pPr>
              <w:autoSpaceDE w:val="0"/>
              <w:autoSpaceDN w:val="0"/>
              <w:adjustRightInd w:val="0"/>
              <w:jc w:val="right"/>
              <w:rPr>
                <w:rFonts w:ascii="Arial" w:hAnsi="Arial" w:cs="Arial"/>
                <w:color w:val="000000"/>
                <w:sz w:val="16"/>
                <w:szCs w:val="16"/>
                <w:lang w:eastAsia="es-MX"/>
              </w:rPr>
            </w:pPr>
            <w:r w:rsidRPr="0053399D">
              <w:rPr>
                <w:rFonts w:ascii="Arial" w:hAnsi="Arial" w:cs="Arial"/>
                <w:b/>
                <w:color w:val="000000"/>
                <w:sz w:val="16"/>
                <w:szCs w:val="16"/>
                <w:lang w:eastAsia="es-MX"/>
              </w:rPr>
              <w:t>Subtotal</w:t>
            </w:r>
          </w:p>
        </w:tc>
        <w:tc>
          <w:tcPr>
            <w:tcW w:w="1744" w:type="dxa"/>
            <w:tcBorders>
              <w:top w:val="single" w:sz="4" w:space="0" w:color="512F73"/>
              <w:left w:val="single" w:sz="4" w:space="0" w:color="512F73"/>
              <w:bottom w:val="single" w:sz="4" w:space="0" w:color="512F73"/>
              <w:right w:val="single" w:sz="4" w:space="0" w:color="512F73"/>
            </w:tcBorders>
            <w:shd w:val="clear" w:color="auto" w:fill="auto"/>
            <w:vAlign w:val="center"/>
          </w:tcPr>
          <w:p w14:paraId="65BA4EA9" w14:textId="77777777" w:rsidR="0053399D" w:rsidRPr="0053399D" w:rsidRDefault="0053399D" w:rsidP="0053399D">
            <w:pPr>
              <w:autoSpaceDE w:val="0"/>
              <w:autoSpaceDN w:val="0"/>
              <w:adjustRightInd w:val="0"/>
              <w:rPr>
                <w:rFonts w:ascii="Arial" w:hAnsi="Arial" w:cs="Arial"/>
                <w:color w:val="000000"/>
                <w:sz w:val="16"/>
                <w:szCs w:val="16"/>
                <w:lang w:eastAsia="es-MX"/>
              </w:rPr>
            </w:pPr>
            <w:r w:rsidRPr="0053399D">
              <w:rPr>
                <w:rFonts w:ascii="Arial" w:hAnsi="Arial" w:cs="Arial"/>
                <w:color w:val="000000"/>
                <w:sz w:val="16"/>
                <w:szCs w:val="16"/>
                <w:lang w:eastAsia="es-MX"/>
              </w:rPr>
              <w:t>$</w:t>
            </w:r>
          </w:p>
        </w:tc>
      </w:tr>
      <w:tr w:rsidR="0053399D" w:rsidRPr="0053399D" w14:paraId="2BF8C38D" w14:textId="77777777" w:rsidTr="0053399D">
        <w:trPr>
          <w:trHeight w:val="406"/>
          <w:jc w:val="center"/>
        </w:trPr>
        <w:tc>
          <w:tcPr>
            <w:tcW w:w="4886" w:type="dxa"/>
            <w:gridSpan w:val="2"/>
            <w:vMerge/>
            <w:tcBorders>
              <w:left w:val="nil"/>
              <w:right w:val="nil"/>
            </w:tcBorders>
          </w:tcPr>
          <w:p w14:paraId="3FFB00E8" w14:textId="77777777" w:rsidR="0053399D" w:rsidRPr="0053399D" w:rsidRDefault="0053399D" w:rsidP="0053399D">
            <w:pPr>
              <w:autoSpaceDE w:val="0"/>
              <w:autoSpaceDN w:val="0"/>
              <w:adjustRightInd w:val="0"/>
              <w:jc w:val="right"/>
              <w:rPr>
                <w:rFonts w:ascii="Arial" w:hAnsi="Arial" w:cs="Arial"/>
                <w:b/>
                <w:color w:val="000000"/>
                <w:sz w:val="16"/>
                <w:szCs w:val="16"/>
                <w:lang w:eastAsia="es-MX"/>
              </w:rPr>
            </w:pPr>
          </w:p>
        </w:tc>
        <w:tc>
          <w:tcPr>
            <w:tcW w:w="3124" w:type="dxa"/>
            <w:gridSpan w:val="2"/>
            <w:tcBorders>
              <w:top w:val="nil"/>
              <w:left w:val="nil"/>
              <w:bottom w:val="nil"/>
              <w:right w:val="single" w:sz="4" w:space="0" w:color="512F73"/>
            </w:tcBorders>
            <w:shd w:val="clear" w:color="auto" w:fill="auto"/>
            <w:vAlign w:val="center"/>
          </w:tcPr>
          <w:p w14:paraId="1B5EAC49" w14:textId="77777777" w:rsidR="0053399D" w:rsidRPr="0053399D" w:rsidRDefault="0053399D" w:rsidP="0053399D">
            <w:pPr>
              <w:autoSpaceDE w:val="0"/>
              <w:autoSpaceDN w:val="0"/>
              <w:adjustRightInd w:val="0"/>
              <w:jc w:val="right"/>
              <w:rPr>
                <w:rFonts w:ascii="Arial" w:hAnsi="Arial" w:cs="Arial"/>
                <w:b/>
                <w:color w:val="000000"/>
                <w:sz w:val="16"/>
                <w:szCs w:val="16"/>
                <w:lang w:eastAsia="es-MX"/>
              </w:rPr>
            </w:pPr>
            <w:r w:rsidRPr="0053399D">
              <w:rPr>
                <w:rFonts w:ascii="Arial" w:hAnsi="Arial" w:cs="Arial"/>
                <w:b/>
                <w:color w:val="000000"/>
                <w:sz w:val="16"/>
                <w:szCs w:val="16"/>
                <w:lang w:eastAsia="es-MX"/>
              </w:rPr>
              <w:t>I.V.A. 16%</w:t>
            </w:r>
          </w:p>
        </w:tc>
        <w:tc>
          <w:tcPr>
            <w:tcW w:w="1744" w:type="dxa"/>
            <w:tcBorders>
              <w:top w:val="single" w:sz="4" w:space="0" w:color="512F73"/>
              <w:left w:val="single" w:sz="4" w:space="0" w:color="512F73"/>
              <w:bottom w:val="single" w:sz="4" w:space="0" w:color="512F73"/>
              <w:right w:val="single" w:sz="4" w:space="0" w:color="512F73"/>
            </w:tcBorders>
            <w:shd w:val="clear" w:color="auto" w:fill="auto"/>
            <w:vAlign w:val="center"/>
          </w:tcPr>
          <w:p w14:paraId="1A04247E" w14:textId="77777777" w:rsidR="0053399D" w:rsidRPr="0053399D" w:rsidRDefault="0053399D" w:rsidP="0053399D">
            <w:pPr>
              <w:autoSpaceDE w:val="0"/>
              <w:autoSpaceDN w:val="0"/>
              <w:adjustRightInd w:val="0"/>
              <w:rPr>
                <w:rFonts w:ascii="Arial" w:hAnsi="Arial" w:cs="Arial"/>
                <w:color w:val="000000"/>
                <w:sz w:val="16"/>
                <w:szCs w:val="16"/>
                <w:lang w:eastAsia="es-MX"/>
              </w:rPr>
            </w:pPr>
            <w:r w:rsidRPr="0053399D">
              <w:rPr>
                <w:rFonts w:ascii="Arial" w:hAnsi="Arial" w:cs="Arial"/>
                <w:color w:val="000000"/>
                <w:sz w:val="16"/>
                <w:szCs w:val="16"/>
                <w:lang w:eastAsia="es-MX"/>
              </w:rPr>
              <w:t>$</w:t>
            </w:r>
          </w:p>
        </w:tc>
      </w:tr>
      <w:tr w:rsidR="0053399D" w:rsidRPr="0053399D" w14:paraId="70F691F7" w14:textId="77777777" w:rsidTr="0053399D">
        <w:trPr>
          <w:trHeight w:val="384"/>
          <w:jc w:val="center"/>
        </w:trPr>
        <w:tc>
          <w:tcPr>
            <w:tcW w:w="4886" w:type="dxa"/>
            <w:gridSpan w:val="2"/>
            <w:vMerge/>
            <w:tcBorders>
              <w:left w:val="nil"/>
              <w:bottom w:val="nil"/>
              <w:right w:val="nil"/>
            </w:tcBorders>
          </w:tcPr>
          <w:p w14:paraId="0172C088" w14:textId="77777777" w:rsidR="0053399D" w:rsidRPr="0053399D" w:rsidRDefault="0053399D" w:rsidP="0053399D">
            <w:pPr>
              <w:autoSpaceDE w:val="0"/>
              <w:autoSpaceDN w:val="0"/>
              <w:adjustRightInd w:val="0"/>
              <w:jc w:val="right"/>
              <w:rPr>
                <w:rFonts w:ascii="Arial" w:hAnsi="Arial" w:cs="Arial"/>
                <w:b/>
                <w:color w:val="000000"/>
                <w:sz w:val="16"/>
                <w:szCs w:val="16"/>
                <w:lang w:eastAsia="es-MX"/>
              </w:rPr>
            </w:pPr>
          </w:p>
        </w:tc>
        <w:tc>
          <w:tcPr>
            <w:tcW w:w="3124" w:type="dxa"/>
            <w:gridSpan w:val="2"/>
            <w:tcBorders>
              <w:top w:val="nil"/>
              <w:left w:val="nil"/>
              <w:bottom w:val="nil"/>
              <w:right w:val="single" w:sz="4" w:space="0" w:color="512F73"/>
            </w:tcBorders>
            <w:shd w:val="clear" w:color="auto" w:fill="auto"/>
            <w:vAlign w:val="center"/>
          </w:tcPr>
          <w:p w14:paraId="2A50DFC0" w14:textId="77777777" w:rsidR="0053399D" w:rsidRPr="0053399D" w:rsidRDefault="0053399D" w:rsidP="0053399D">
            <w:pPr>
              <w:autoSpaceDE w:val="0"/>
              <w:autoSpaceDN w:val="0"/>
              <w:adjustRightInd w:val="0"/>
              <w:jc w:val="right"/>
              <w:rPr>
                <w:rFonts w:ascii="Arial" w:hAnsi="Arial" w:cs="Arial"/>
                <w:b/>
                <w:color w:val="000000"/>
                <w:sz w:val="16"/>
                <w:szCs w:val="16"/>
                <w:lang w:eastAsia="es-MX"/>
              </w:rPr>
            </w:pPr>
            <w:r w:rsidRPr="0053399D">
              <w:rPr>
                <w:rFonts w:ascii="Arial" w:hAnsi="Arial" w:cs="Arial"/>
                <w:b/>
                <w:color w:val="000000"/>
                <w:sz w:val="16"/>
                <w:szCs w:val="16"/>
                <w:lang w:eastAsia="es-MX"/>
              </w:rPr>
              <w:t>TOTAL</w:t>
            </w:r>
          </w:p>
        </w:tc>
        <w:tc>
          <w:tcPr>
            <w:tcW w:w="1744" w:type="dxa"/>
            <w:tcBorders>
              <w:top w:val="single" w:sz="4" w:space="0" w:color="512F73"/>
              <w:left w:val="single" w:sz="4" w:space="0" w:color="512F73"/>
              <w:bottom w:val="single" w:sz="4" w:space="0" w:color="512F73"/>
              <w:right w:val="single" w:sz="4" w:space="0" w:color="512F73"/>
            </w:tcBorders>
            <w:shd w:val="clear" w:color="auto" w:fill="auto"/>
            <w:vAlign w:val="center"/>
          </w:tcPr>
          <w:p w14:paraId="7BA48105" w14:textId="77777777" w:rsidR="0053399D" w:rsidRPr="0053399D" w:rsidRDefault="0053399D" w:rsidP="0053399D">
            <w:pPr>
              <w:autoSpaceDE w:val="0"/>
              <w:autoSpaceDN w:val="0"/>
              <w:adjustRightInd w:val="0"/>
              <w:rPr>
                <w:rFonts w:ascii="Arial" w:hAnsi="Arial" w:cs="Arial"/>
                <w:color w:val="000000"/>
                <w:sz w:val="16"/>
                <w:szCs w:val="16"/>
                <w:lang w:eastAsia="es-MX"/>
              </w:rPr>
            </w:pPr>
            <w:r w:rsidRPr="0053399D">
              <w:rPr>
                <w:rFonts w:ascii="Arial" w:hAnsi="Arial" w:cs="Arial"/>
                <w:color w:val="000000"/>
                <w:sz w:val="16"/>
                <w:szCs w:val="16"/>
                <w:lang w:eastAsia="es-MX"/>
              </w:rPr>
              <w:t>$</w:t>
            </w:r>
          </w:p>
        </w:tc>
      </w:tr>
    </w:tbl>
    <w:p w14:paraId="6D06D0CF" w14:textId="77777777" w:rsidR="00BE64FB" w:rsidRPr="00672CFF" w:rsidRDefault="00BE64FB" w:rsidP="00E432AC">
      <w:pPr>
        <w:jc w:val="both"/>
        <w:rPr>
          <w:rFonts w:ascii="Arial" w:hAnsi="Arial" w:cs="Arial"/>
          <w:b/>
          <w:bCs/>
          <w:bdr w:val="none" w:sz="0" w:space="0" w:color="auto" w:frame="1"/>
          <w:lang w:val="es-ES"/>
        </w:rPr>
      </w:pPr>
    </w:p>
    <w:p w14:paraId="615C15AF" w14:textId="77777777" w:rsidR="00517AEB" w:rsidRDefault="00517AEB" w:rsidP="00517AEB">
      <w:pPr>
        <w:suppressAutoHyphens/>
        <w:jc w:val="both"/>
        <w:rPr>
          <w:rFonts w:ascii="Arial" w:hAnsi="Arial" w:cs="Arial"/>
          <w:b/>
        </w:rPr>
      </w:pPr>
      <w:bookmarkStart w:id="1410" w:name="_Hlk143095877"/>
      <w:bookmarkStart w:id="1411" w:name="_Hlk143095810"/>
    </w:p>
    <w:p w14:paraId="70A61028" w14:textId="11E034F3" w:rsidR="00517AEB" w:rsidRPr="00517AEB" w:rsidRDefault="00517AEB" w:rsidP="00517AEB">
      <w:pPr>
        <w:suppressAutoHyphens/>
        <w:jc w:val="both"/>
        <w:rPr>
          <w:rFonts w:ascii="Arial" w:hAnsi="Arial" w:cs="Arial"/>
          <w:b/>
        </w:rPr>
      </w:pPr>
      <w:r w:rsidRPr="00517AEB">
        <w:rPr>
          <w:rFonts w:ascii="Arial" w:hAnsi="Arial" w:cs="Arial"/>
          <w:b/>
        </w:rPr>
        <w:t>Subtotal antes de I.V.A.</w:t>
      </w:r>
      <w:bookmarkEnd w:id="1410"/>
      <w:r w:rsidRPr="00517AEB">
        <w:rPr>
          <w:rFonts w:ascii="Arial" w:hAnsi="Arial" w:cs="Arial"/>
          <w:b/>
        </w:rPr>
        <w:t xml:space="preserve"> con letra: _________________________________________________</w:t>
      </w:r>
    </w:p>
    <w:p w14:paraId="2DC6B110" w14:textId="77777777" w:rsidR="00517AEB" w:rsidRPr="00517AEB" w:rsidRDefault="00517AEB" w:rsidP="00517AEB">
      <w:pPr>
        <w:spacing w:after="120"/>
        <w:jc w:val="center"/>
        <w:rPr>
          <w:rFonts w:ascii="Arial" w:hAnsi="Arial" w:cs="Arial"/>
          <w:b/>
          <w:i/>
        </w:rPr>
      </w:pPr>
      <w:r w:rsidRPr="00517AEB">
        <w:rPr>
          <w:rFonts w:ascii="Arial" w:hAnsi="Arial" w:cs="Arial"/>
          <w:b/>
          <w:i/>
        </w:rPr>
        <w:t xml:space="preserve">                                           (Subtotal en dólares americanos con cuatro decimales)</w:t>
      </w:r>
    </w:p>
    <w:bookmarkEnd w:id="1411"/>
    <w:p w14:paraId="3A838742" w14:textId="77777777" w:rsidR="00517AEB" w:rsidRPr="00517AEB" w:rsidRDefault="00517AEB" w:rsidP="00517AEB">
      <w:pPr>
        <w:jc w:val="both"/>
        <w:outlineLvl w:val="0"/>
        <w:rPr>
          <w:rFonts w:ascii="Arial" w:hAnsi="Arial" w:cs="Arial"/>
        </w:rPr>
      </w:pPr>
      <w:r w:rsidRPr="00517AEB">
        <w:rPr>
          <w:rFonts w:ascii="Arial" w:hAnsi="Arial" w:cs="Arial"/>
          <w:b/>
        </w:rPr>
        <w:t xml:space="preserve">Notas: </w:t>
      </w:r>
      <w:r w:rsidRPr="00517AEB">
        <w:rPr>
          <w:rFonts w:ascii="Arial" w:hAnsi="Arial" w:cs="Arial"/>
          <w:b/>
        </w:rPr>
        <w:tab/>
      </w:r>
      <w:r w:rsidRPr="00517AEB">
        <w:rPr>
          <w:rFonts w:ascii="Arial" w:hAnsi="Arial" w:cs="Arial"/>
          <w:b/>
        </w:rPr>
        <w:tab/>
      </w:r>
    </w:p>
    <w:p w14:paraId="62E8BDA6" w14:textId="77777777" w:rsidR="00517AEB" w:rsidRPr="00517AEB" w:rsidRDefault="00517AEB" w:rsidP="00517AEB">
      <w:pPr>
        <w:ind w:left="567"/>
        <w:jc w:val="both"/>
        <w:outlineLvl w:val="0"/>
        <w:rPr>
          <w:rFonts w:ascii="Arial" w:hAnsi="Arial" w:cs="Arial"/>
        </w:rPr>
      </w:pPr>
    </w:p>
    <w:p w14:paraId="15C07EDF" w14:textId="77777777" w:rsidR="00517AEB" w:rsidRPr="00040504" w:rsidRDefault="00517AEB" w:rsidP="00517AEB">
      <w:pPr>
        <w:numPr>
          <w:ilvl w:val="0"/>
          <w:numId w:val="122"/>
        </w:numPr>
        <w:ind w:left="567"/>
        <w:jc w:val="both"/>
        <w:rPr>
          <w:rFonts w:ascii="Arial" w:hAnsi="Arial" w:cs="Arial"/>
        </w:rPr>
      </w:pPr>
      <w:bookmarkStart w:id="1412" w:name="_Hlk143095931"/>
      <w:r w:rsidRPr="00040504">
        <w:rPr>
          <w:rFonts w:ascii="Arial" w:hAnsi="Arial" w:cs="Arial"/>
        </w:rPr>
        <w:t>Para efectos de evaluación económica se tomará en cuenta el Subtotal antes de I.V.A.</w:t>
      </w:r>
    </w:p>
    <w:bookmarkEnd w:id="1412"/>
    <w:p w14:paraId="5DDF9286" w14:textId="77777777" w:rsidR="00040504" w:rsidRPr="00040504" w:rsidRDefault="00517AEB" w:rsidP="00040504">
      <w:pPr>
        <w:numPr>
          <w:ilvl w:val="0"/>
          <w:numId w:val="122"/>
        </w:numPr>
        <w:ind w:left="567"/>
        <w:jc w:val="both"/>
        <w:rPr>
          <w:rFonts w:ascii="Arial" w:hAnsi="Arial" w:cs="Arial"/>
        </w:rPr>
      </w:pPr>
      <w:r w:rsidRPr="00040504">
        <w:rPr>
          <w:rFonts w:ascii="Arial" w:hAnsi="Arial" w:cs="Arial"/>
        </w:rPr>
        <w:t xml:space="preserve">Se verificará que los precios unitarios ofertados sean precios aceptables y </w:t>
      </w:r>
      <w:r w:rsidR="00040504" w:rsidRPr="00040504">
        <w:rPr>
          <w:rFonts w:ascii="Arial" w:hAnsi="Arial" w:cs="Arial"/>
        </w:rPr>
        <w:t xml:space="preserve">en su caso </w:t>
      </w:r>
      <w:r w:rsidRPr="00040504">
        <w:rPr>
          <w:rFonts w:ascii="Arial" w:hAnsi="Arial" w:cs="Arial"/>
        </w:rPr>
        <w:t>convenientes.</w:t>
      </w:r>
    </w:p>
    <w:p w14:paraId="210EE625" w14:textId="77777777" w:rsidR="00040504" w:rsidRPr="00040504" w:rsidRDefault="00040504" w:rsidP="00040504">
      <w:pPr>
        <w:numPr>
          <w:ilvl w:val="0"/>
          <w:numId w:val="122"/>
        </w:numPr>
        <w:ind w:left="567"/>
        <w:jc w:val="both"/>
        <w:rPr>
          <w:rFonts w:ascii="Arial" w:hAnsi="Arial" w:cs="Arial"/>
        </w:rPr>
      </w:pPr>
      <w:r w:rsidRPr="00040504">
        <w:rPr>
          <w:rFonts w:ascii="Arial" w:hAnsi="Arial" w:cs="Arial"/>
        </w:rPr>
        <w:t>En el caso de que el monto total antes de IVA (Subtotal) resulte aceptable y el más bajo; pero alguno o algunos de los conceptos resulte(n) ser un precio no aceptable, dicho(s) concepto(s) que se encuentren en ese supuesto, se adjudicarán hasta por el precio aceptable que resulte de la evaluación económica efectuada en términos de lo dispuesto por el artículo 68 de las POBALINES.</w:t>
      </w:r>
    </w:p>
    <w:p w14:paraId="3C381AE1" w14:textId="65A5B49D" w:rsidR="00040504" w:rsidRPr="00040504" w:rsidRDefault="00040504" w:rsidP="00040504">
      <w:pPr>
        <w:numPr>
          <w:ilvl w:val="0"/>
          <w:numId w:val="122"/>
        </w:numPr>
        <w:ind w:left="567"/>
        <w:jc w:val="both"/>
        <w:rPr>
          <w:rFonts w:ascii="Arial" w:hAnsi="Arial" w:cs="Arial"/>
        </w:rPr>
      </w:pPr>
      <w:r w:rsidRPr="00040504">
        <w:rPr>
          <w:rFonts w:ascii="Arial" w:hAnsi="Arial" w:cs="Arial"/>
        </w:rPr>
        <w:t>Entendiéndose que, con la presentación de la propuesta económica por parte de los licitantes, aceptan dicha consideración.</w:t>
      </w:r>
    </w:p>
    <w:p w14:paraId="2536B00C" w14:textId="77777777" w:rsidR="00672CFF" w:rsidRPr="00672CFF" w:rsidRDefault="00672CFF" w:rsidP="00672CFF">
      <w:pPr>
        <w:rPr>
          <w:b/>
        </w:rPr>
      </w:pPr>
    </w:p>
    <w:p w14:paraId="3E0C8172" w14:textId="77777777" w:rsidR="00672CFF" w:rsidRPr="00672CFF" w:rsidRDefault="00672CFF" w:rsidP="00672CFF">
      <w:pPr>
        <w:rPr>
          <w:rFonts w:ascii="Arial" w:hAnsi="Arial" w:cs="Arial"/>
          <w:b/>
          <w:bCs/>
        </w:rPr>
      </w:pPr>
    </w:p>
    <w:p w14:paraId="00CEB807" w14:textId="77777777" w:rsidR="00672CFF" w:rsidRPr="00672CFF" w:rsidRDefault="00672CFF" w:rsidP="00672CFF">
      <w:pPr>
        <w:jc w:val="center"/>
        <w:rPr>
          <w:rFonts w:ascii="Arial" w:hAnsi="Arial" w:cs="Arial"/>
          <w:b/>
          <w:bCs/>
        </w:rPr>
      </w:pPr>
      <w:r w:rsidRPr="00672CFF">
        <w:rPr>
          <w:rFonts w:ascii="Arial" w:hAnsi="Arial" w:cs="Arial"/>
          <w:b/>
          <w:bCs/>
        </w:rPr>
        <w:t>____________________________________________________________</w:t>
      </w:r>
    </w:p>
    <w:p w14:paraId="61ED692B" w14:textId="5F8CC8F7" w:rsidR="00682D62" w:rsidRPr="00682D62" w:rsidRDefault="00672CFF" w:rsidP="00682D62">
      <w:pPr>
        <w:jc w:val="center"/>
        <w:rPr>
          <w:rFonts w:ascii="Arial" w:hAnsi="Arial" w:cs="Arial"/>
          <w:i/>
        </w:rPr>
      </w:pPr>
      <w:r w:rsidRPr="00672CFF">
        <w:rPr>
          <w:rFonts w:ascii="Arial" w:hAnsi="Arial" w:cs="Arial"/>
          <w:i/>
        </w:rPr>
        <w:t>Nombre y firma del Licitante y nombre del representante legal</w:t>
      </w:r>
      <w:r w:rsidRPr="00672CFF">
        <w:rPr>
          <w:rFonts w:ascii="Arial" w:hAnsi="Arial" w:cs="Arial"/>
          <w:kern w:val="32"/>
          <w:sz w:val="28"/>
          <w:szCs w:val="32"/>
        </w:rPr>
        <w:t xml:space="preserve"> </w:t>
      </w:r>
    </w:p>
    <w:p w14:paraId="65411ECC" w14:textId="77777777" w:rsidR="00F756EE" w:rsidRDefault="00F756EE" w:rsidP="007D2BA6">
      <w:pPr>
        <w:pStyle w:val="Textoindependiente"/>
        <w:jc w:val="center"/>
        <w:rPr>
          <w:rFonts w:ascii="Myriad Pro Cond" w:hAnsi="Myriad Pro Cond"/>
          <w:b/>
          <w:color w:val="FFFFFF"/>
        </w:rPr>
      </w:pPr>
    </w:p>
    <w:p w14:paraId="06580A42" w14:textId="77777777" w:rsidR="00A00D37" w:rsidRDefault="00A00D37" w:rsidP="007D2BA6">
      <w:pPr>
        <w:pStyle w:val="Textoindependiente"/>
        <w:jc w:val="center"/>
        <w:rPr>
          <w:rFonts w:ascii="Myriad Pro Cond" w:hAnsi="Myriad Pro Cond"/>
          <w:b/>
          <w:color w:val="FFFFFF"/>
        </w:rPr>
      </w:pPr>
    </w:p>
    <w:p w14:paraId="3E27BE56" w14:textId="77777777" w:rsidR="00A00D37" w:rsidRDefault="00A00D37" w:rsidP="007D2BA6">
      <w:pPr>
        <w:pStyle w:val="Textoindependiente"/>
        <w:jc w:val="center"/>
        <w:rPr>
          <w:rFonts w:ascii="Myriad Pro Cond" w:hAnsi="Myriad Pro Cond"/>
          <w:b/>
          <w:color w:val="FFFFFF"/>
        </w:rPr>
      </w:pPr>
    </w:p>
    <w:p w14:paraId="2D9B3B29" w14:textId="77777777" w:rsidR="00A00D37" w:rsidRDefault="00A00D37" w:rsidP="007D2BA6">
      <w:pPr>
        <w:pStyle w:val="Textoindependiente"/>
        <w:jc w:val="center"/>
        <w:rPr>
          <w:rFonts w:ascii="Myriad Pro Cond" w:hAnsi="Myriad Pro Cond"/>
          <w:b/>
          <w:color w:val="FFFFFF"/>
        </w:rPr>
      </w:pPr>
    </w:p>
    <w:p w14:paraId="31B7D105" w14:textId="77777777" w:rsidR="00A00D37" w:rsidRDefault="00A00D37" w:rsidP="007D2BA6">
      <w:pPr>
        <w:pStyle w:val="Textoindependiente"/>
        <w:jc w:val="center"/>
        <w:rPr>
          <w:rFonts w:ascii="Myriad Pro Cond" w:hAnsi="Myriad Pro Cond"/>
          <w:b/>
          <w:color w:val="FFFFFF"/>
        </w:rPr>
      </w:pPr>
    </w:p>
    <w:p w14:paraId="41B0FE6D" w14:textId="77777777" w:rsidR="001C2409" w:rsidRPr="00EF4A7F" w:rsidRDefault="0025021B" w:rsidP="001C2409">
      <w:pPr>
        <w:pStyle w:val="Ttulo1"/>
        <w:spacing w:before="240" w:after="60"/>
        <w:rPr>
          <w:rFonts w:cs="Arial"/>
          <w:color w:val="CC0066"/>
          <w:kern w:val="32"/>
          <w:sz w:val="32"/>
          <w:szCs w:val="32"/>
        </w:rPr>
      </w:pPr>
      <w:r>
        <w:rPr>
          <w:rFonts w:ascii="Myriad Pro Cond" w:hAnsi="Myriad Pro Cond"/>
          <w:color w:val="FFFFFF"/>
        </w:rPr>
        <w:br w:type="page"/>
      </w:r>
    </w:p>
    <w:p w14:paraId="3E1D634E" w14:textId="77777777" w:rsidR="001C2409" w:rsidRPr="006C6D79" w:rsidRDefault="001C2409" w:rsidP="001C2409">
      <w:pPr>
        <w:shd w:val="clear" w:color="auto" w:fill="D9D9D9" w:themeFill="background1" w:themeFillShade="D9"/>
        <w:jc w:val="center"/>
        <w:rPr>
          <w:rFonts w:ascii="Arial" w:hAnsi="Arial" w:cs="Arial"/>
          <w:b/>
          <w:sz w:val="28"/>
        </w:rPr>
      </w:pPr>
      <w:r w:rsidRPr="00EF4A7F">
        <w:rPr>
          <w:rFonts w:ascii="Arial" w:hAnsi="Arial" w:cs="Arial"/>
          <w:b/>
          <w:sz w:val="28"/>
        </w:rPr>
        <w:lastRenderedPageBreak/>
        <w:t xml:space="preserve">Oferta económica </w:t>
      </w:r>
    </w:p>
    <w:p w14:paraId="08777AA9" w14:textId="77777777" w:rsidR="001C2409" w:rsidRPr="006C6D79" w:rsidRDefault="001C2409" w:rsidP="001C2409">
      <w:pPr>
        <w:jc w:val="right"/>
        <w:rPr>
          <w:rFonts w:ascii="Arial" w:hAnsi="Arial" w:cs="Arial"/>
        </w:rPr>
      </w:pPr>
      <w:r w:rsidRPr="006C6D79">
        <w:rPr>
          <w:rFonts w:ascii="Arial" w:hAnsi="Arial" w:cs="Arial"/>
        </w:rPr>
        <w:t>Ciudad de México, a ___ de ____ de 2024.</w:t>
      </w:r>
    </w:p>
    <w:p w14:paraId="6AA95845" w14:textId="77777777" w:rsidR="001C2409" w:rsidRDefault="001C2409" w:rsidP="001C2409">
      <w:pPr>
        <w:jc w:val="both"/>
        <w:outlineLvl w:val="0"/>
        <w:rPr>
          <w:rFonts w:ascii="Arial" w:hAnsi="Arial" w:cs="Arial"/>
          <w:b/>
          <w:u w:val="single"/>
        </w:rPr>
      </w:pPr>
    </w:p>
    <w:p w14:paraId="7DAC35B7" w14:textId="57BB757B" w:rsidR="001C2409" w:rsidRPr="00BE64FB" w:rsidRDefault="001C2409" w:rsidP="001C2409">
      <w:pPr>
        <w:shd w:val="clear" w:color="auto" w:fill="FBD4B4" w:themeFill="accent6" w:themeFillTint="66"/>
        <w:suppressAutoHyphens/>
        <w:ind w:left="-284"/>
        <w:jc w:val="center"/>
        <w:rPr>
          <w:rFonts w:ascii="Arial" w:hAnsi="Arial" w:cs="Arial"/>
          <w:b/>
        </w:rPr>
      </w:pPr>
      <w:r w:rsidRPr="00BE64FB">
        <w:rPr>
          <w:rFonts w:ascii="Arial" w:hAnsi="Arial" w:cs="Arial"/>
          <w:b/>
        </w:rPr>
        <w:t xml:space="preserve">PARTIDA </w:t>
      </w:r>
      <w:r>
        <w:rPr>
          <w:rFonts w:ascii="Arial" w:hAnsi="Arial" w:cs="Arial"/>
          <w:b/>
        </w:rPr>
        <w:t>2</w:t>
      </w:r>
    </w:p>
    <w:p w14:paraId="04AC2371" w14:textId="5295A7D6" w:rsidR="006F584D" w:rsidRPr="0025021B" w:rsidRDefault="006F584D" w:rsidP="0025021B">
      <w:pPr>
        <w:rPr>
          <w:rFonts w:ascii="Myriad Pro Cond" w:hAnsi="Myriad Pro Cond"/>
          <w:b/>
          <w:color w:val="FFFFFF"/>
          <w:sz w:val="22"/>
        </w:rPr>
      </w:pPr>
    </w:p>
    <w:tbl>
      <w:tblPr>
        <w:tblW w:w="97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3"/>
        <w:gridCol w:w="1087"/>
        <w:gridCol w:w="1071"/>
        <w:gridCol w:w="1850"/>
        <w:gridCol w:w="1596"/>
      </w:tblGrid>
      <w:tr w:rsidR="00315CE3" w:rsidRPr="00315CE3" w14:paraId="2553F092" w14:textId="77777777" w:rsidTr="000617AA">
        <w:trPr>
          <w:trHeight w:val="631"/>
          <w:jc w:val="center"/>
        </w:trPr>
        <w:tc>
          <w:tcPr>
            <w:tcW w:w="4123" w:type="dxa"/>
            <w:tcBorders>
              <w:top w:val="single" w:sz="4" w:space="0" w:color="512F73"/>
              <w:left w:val="single" w:sz="4" w:space="0" w:color="512F73"/>
              <w:bottom w:val="single" w:sz="4" w:space="0" w:color="auto"/>
              <w:right w:val="single" w:sz="4" w:space="0" w:color="512F73"/>
            </w:tcBorders>
            <w:shd w:val="clear" w:color="auto" w:fill="512F73"/>
            <w:vAlign w:val="center"/>
          </w:tcPr>
          <w:p w14:paraId="535F4485" w14:textId="77777777" w:rsidR="00315CE3" w:rsidRPr="00315CE3" w:rsidRDefault="00315CE3" w:rsidP="00315CE3">
            <w:pPr>
              <w:autoSpaceDE w:val="0"/>
              <w:autoSpaceDN w:val="0"/>
              <w:adjustRightInd w:val="0"/>
              <w:jc w:val="center"/>
              <w:rPr>
                <w:rFonts w:ascii="Arial" w:hAnsi="Arial" w:cs="Arial"/>
                <w:b/>
                <w:bCs/>
                <w:color w:val="FFFFFF"/>
                <w:sz w:val="16"/>
                <w:szCs w:val="16"/>
                <w:lang w:eastAsia="es-MX"/>
              </w:rPr>
            </w:pPr>
            <w:bookmarkStart w:id="1413" w:name="_Toc149156160"/>
            <w:r w:rsidRPr="00315CE3">
              <w:rPr>
                <w:rFonts w:ascii="Arial" w:hAnsi="Arial" w:cs="Arial"/>
                <w:b/>
                <w:bCs/>
                <w:color w:val="FFFFFF"/>
                <w:sz w:val="16"/>
                <w:szCs w:val="16"/>
                <w:lang w:eastAsia="es-MX"/>
              </w:rPr>
              <w:t>Descripción del servicio</w:t>
            </w:r>
          </w:p>
        </w:tc>
        <w:tc>
          <w:tcPr>
            <w:tcW w:w="1087" w:type="dxa"/>
            <w:tcBorders>
              <w:top w:val="single" w:sz="4" w:space="0" w:color="512F73"/>
              <w:left w:val="single" w:sz="4" w:space="0" w:color="512F73"/>
              <w:bottom w:val="single" w:sz="4" w:space="0" w:color="auto"/>
              <w:right w:val="single" w:sz="4" w:space="0" w:color="512F73"/>
            </w:tcBorders>
            <w:shd w:val="clear" w:color="auto" w:fill="512F73"/>
            <w:vAlign w:val="center"/>
          </w:tcPr>
          <w:p w14:paraId="08D473EB" w14:textId="77777777" w:rsidR="00315CE3" w:rsidRPr="00315CE3" w:rsidRDefault="00315CE3" w:rsidP="00315CE3">
            <w:pPr>
              <w:autoSpaceDE w:val="0"/>
              <w:autoSpaceDN w:val="0"/>
              <w:adjustRightInd w:val="0"/>
              <w:jc w:val="center"/>
              <w:rPr>
                <w:rFonts w:ascii="Arial" w:hAnsi="Arial" w:cs="Arial"/>
                <w:b/>
                <w:bCs/>
                <w:color w:val="FFFFFF"/>
                <w:sz w:val="16"/>
                <w:szCs w:val="16"/>
                <w:lang w:eastAsia="es-MX"/>
              </w:rPr>
            </w:pPr>
            <w:r w:rsidRPr="00315CE3">
              <w:rPr>
                <w:rFonts w:ascii="Arial" w:hAnsi="Arial" w:cs="Arial"/>
                <w:b/>
                <w:color w:val="FFFFFF"/>
                <w:sz w:val="16"/>
                <w:szCs w:val="16"/>
                <w:lang w:eastAsia="es-MX"/>
              </w:rPr>
              <w:t>Unidad de medida</w:t>
            </w:r>
          </w:p>
        </w:tc>
        <w:tc>
          <w:tcPr>
            <w:tcW w:w="1071" w:type="dxa"/>
            <w:tcBorders>
              <w:top w:val="single" w:sz="4" w:space="0" w:color="512F73"/>
              <w:left w:val="single" w:sz="4" w:space="0" w:color="512F73"/>
              <w:bottom w:val="single" w:sz="4" w:space="0" w:color="auto"/>
              <w:right w:val="single" w:sz="4" w:space="0" w:color="512F73"/>
            </w:tcBorders>
            <w:shd w:val="clear" w:color="auto" w:fill="512F73"/>
            <w:vAlign w:val="center"/>
          </w:tcPr>
          <w:p w14:paraId="596FAA6D" w14:textId="77777777" w:rsidR="00315CE3" w:rsidRPr="00315CE3" w:rsidRDefault="00315CE3" w:rsidP="00315CE3">
            <w:pPr>
              <w:autoSpaceDE w:val="0"/>
              <w:autoSpaceDN w:val="0"/>
              <w:adjustRightInd w:val="0"/>
              <w:jc w:val="center"/>
              <w:rPr>
                <w:rFonts w:ascii="Arial" w:hAnsi="Arial" w:cs="Arial"/>
                <w:b/>
                <w:bCs/>
                <w:color w:val="FFFFFF"/>
                <w:sz w:val="16"/>
                <w:szCs w:val="16"/>
                <w:lang w:eastAsia="es-MX"/>
              </w:rPr>
            </w:pPr>
            <w:r w:rsidRPr="00315CE3">
              <w:rPr>
                <w:rFonts w:ascii="Arial" w:hAnsi="Arial" w:cs="Arial"/>
                <w:b/>
                <w:bCs/>
                <w:color w:val="FFFFFF"/>
                <w:sz w:val="16"/>
                <w:szCs w:val="16"/>
                <w:lang w:eastAsia="es-MX"/>
              </w:rPr>
              <w:t>Cantidad</w:t>
            </w:r>
          </w:p>
          <w:p w14:paraId="2BEA104F" w14:textId="77777777" w:rsidR="00315CE3" w:rsidRPr="00315CE3" w:rsidRDefault="00315CE3" w:rsidP="00315CE3">
            <w:pPr>
              <w:autoSpaceDE w:val="0"/>
              <w:autoSpaceDN w:val="0"/>
              <w:adjustRightInd w:val="0"/>
              <w:jc w:val="center"/>
              <w:rPr>
                <w:rFonts w:ascii="Arial" w:hAnsi="Arial" w:cs="Arial"/>
                <w:b/>
                <w:bCs/>
                <w:color w:val="FFFFFF"/>
                <w:sz w:val="16"/>
                <w:szCs w:val="16"/>
                <w:lang w:eastAsia="es-MX"/>
              </w:rPr>
            </w:pPr>
            <w:r w:rsidRPr="00315CE3">
              <w:rPr>
                <w:rFonts w:ascii="Arial" w:hAnsi="Arial" w:cs="Arial"/>
                <w:b/>
                <w:bCs/>
                <w:color w:val="FFFFFF"/>
                <w:sz w:val="16"/>
                <w:szCs w:val="16"/>
                <w:lang w:eastAsia="es-MX"/>
              </w:rPr>
              <w:t>(a)</w:t>
            </w:r>
          </w:p>
        </w:tc>
        <w:tc>
          <w:tcPr>
            <w:tcW w:w="1850" w:type="dxa"/>
            <w:tcBorders>
              <w:top w:val="single" w:sz="4" w:space="0" w:color="512F73"/>
              <w:left w:val="single" w:sz="4" w:space="0" w:color="512F73"/>
              <w:bottom w:val="single" w:sz="4" w:space="0" w:color="auto"/>
              <w:right w:val="single" w:sz="4" w:space="0" w:color="512F73"/>
            </w:tcBorders>
            <w:shd w:val="clear" w:color="auto" w:fill="512F73"/>
            <w:vAlign w:val="center"/>
          </w:tcPr>
          <w:p w14:paraId="4D807214" w14:textId="77777777" w:rsidR="00315CE3" w:rsidRPr="00315CE3" w:rsidRDefault="00315CE3" w:rsidP="00315CE3">
            <w:pPr>
              <w:autoSpaceDE w:val="0"/>
              <w:autoSpaceDN w:val="0"/>
              <w:adjustRightInd w:val="0"/>
              <w:jc w:val="center"/>
              <w:rPr>
                <w:rFonts w:ascii="Arial" w:hAnsi="Arial" w:cs="Arial"/>
                <w:b/>
                <w:bCs/>
                <w:color w:val="FFFFFF"/>
                <w:sz w:val="16"/>
                <w:szCs w:val="16"/>
                <w:lang w:eastAsia="es-MX"/>
              </w:rPr>
            </w:pPr>
            <w:r w:rsidRPr="00315CE3">
              <w:rPr>
                <w:rFonts w:ascii="Arial" w:hAnsi="Arial" w:cs="Arial"/>
                <w:b/>
                <w:bCs/>
                <w:color w:val="FFFFFF"/>
                <w:sz w:val="16"/>
                <w:szCs w:val="16"/>
                <w:lang w:eastAsia="es-MX"/>
              </w:rPr>
              <w:t>Precio Unitario en USD</w:t>
            </w:r>
          </w:p>
          <w:p w14:paraId="53A538C3" w14:textId="77777777" w:rsidR="00315CE3" w:rsidRPr="00315CE3" w:rsidRDefault="00315CE3" w:rsidP="00315CE3">
            <w:pPr>
              <w:autoSpaceDE w:val="0"/>
              <w:autoSpaceDN w:val="0"/>
              <w:adjustRightInd w:val="0"/>
              <w:jc w:val="center"/>
              <w:rPr>
                <w:rFonts w:ascii="Arial" w:hAnsi="Arial" w:cs="Arial"/>
                <w:b/>
                <w:bCs/>
                <w:color w:val="FFFFFF"/>
                <w:sz w:val="16"/>
                <w:szCs w:val="16"/>
                <w:lang w:eastAsia="es-MX"/>
              </w:rPr>
            </w:pPr>
            <w:r w:rsidRPr="00315CE3">
              <w:rPr>
                <w:rFonts w:ascii="Arial" w:hAnsi="Arial" w:cs="Arial"/>
                <w:b/>
                <w:bCs/>
                <w:color w:val="FFFFFF"/>
                <w:sz w:val="16"/>
                <w:szCs w:val="16"/>
                <w:lang w:eastAsia="es-MX"/>
              </w:rPr>
              <w:t>(antes de I.V.A.)</w:t>
            </w:r>
          </w:p>
          <w:p w14:paraId="047F8655" w14:textId="77777777" w:rsidR="00315CE3" w:rsidRPr="00315CE3" w:rsidRDefault="00315CE3" w:rsidP="00315CE3">
            <w:pPr>
              <w:autoSpaceDE w:val="0"/>
              <w:autoSpaceDN w:val="0"/>
              <w:adjustRightInd w:val="0"/>
              <w:jc w:val="center"/>
              <w:rPr>
                <w:rFonts w:ascii="Arial" w:hAnsi="Arial" w:cs="Arial"/>
                <w:b/>
                <w:bCs/>
                <w:color w:val="FFFFFF"/>
                <w:sz w:val="16"/>
                <w:szCs w:val="16"/>
                <w:lang w:eastAsia="es-MX"/>
              </w:rPr>
            </w:pPr>
            <w:r w:rsidRPr="00315CE3">
              <w:rPr>
                <w:rFonts w:ascii="Arial" w:hAnsi="Arial" w:cs="Arial"/>
                <w:b/>
                <w:bCs/>
                <w:color w:val="FFFFFF"/>
                <w:sz w:val="16"/>
                <w:szCs w:val="16"/>
                <w:lang w:eastAsia="es-MX"/>
              </w:rPr>
              <w:t>(b)</w:t>
            </w:r>
          </w:p>
        </w:tc>
        <w:tc>
          <w:tcPr>
            <w:tcW w:w="1596" w:type="dxa"/>
            <w:tcBorders>
              <w:top w:val="single" w:sz="4" w:space="0" w:color="512F73"/>
              <w:left w:val="single" w:sz="4" w:space="0" w:color="512F73"/>
              <w:bottom w:val="single" w:sz="4" w:space="0" w:color="512F73"/>
              <w:right w:val="single" w:sz="4" w:space="0" w:color="512F73"/>
            </w:tcBorders>
            <w:shd w:val="clear" w:color="auto" w:fill="512F73"/>
            <w:vAlign w:val="center"/>
          </w:tcPr>
          <w:p w14:paraId="2B51172A" w14:textId="77777777" w:rsidR="00315CE3" w:rsidRPr="00315CE3" w:rsidRDefault="00315CE3" w:rsidP="00315CE3">
            <w:pPr>
              <w:autoSpaceDE w:val="0"/>
              <w:autoSpaceDN w:val="0"/>
              <w:adjustRightInd w:val="0"/>
              <w:jc w:val="center"/>
              <w:rPr>
                <w:rFonts w:ascii="Arial" w:hAnsi="Arial" w:cs="Arial"/>
                <w:b/>
                <w:bCs/>
                <w:color w:val="FFFFFF"/>
                <w:sz w:val="16"/>
                <w:szCs w:val="16"/>
                <w:lang w:eastAsia="es-MX"/>
              </w:rPr>
            </w:pPr>
            <w:r w:rsidRPr="00315CE3">
              <w:rPr>
                <w:rFonts w:ascii="Arial" w:hAnsi="Arial" w:cs="Arial"/>
                <w:b/>
                <w:bCs/>
                <w:color w:val="FFFFFF"/>
                <w:sz w:val="16"/>
                <w:szCs w:val="16"/>
                <w:lang w:eastAsia="es-MX"/>
              </w:rPr>
              <w:t>Monto en USD</w:t>
            </w:r>
          </w:p>
          <w:p w14:paraId="60F26725" w14:textId="77777777" w:rsidR="00315CE3" w:rsidRPr="00315CE3" w:rsidRDefault="00315CE3" w:rsidP="00315CE3">
            <w:pPr>
              <w:autoSpaceDE w:val="0"/>
              <w:autoSpaceDN w:val="0"/>
              <w:adjustRightInd w:val="0"/>
              <w:jc w:val="center"/>
              <w:rPr>
                <w:rFonts w:ascii="Arial" w:hAnsi="Arial" w:cs="Arial"/>
                <w:b/>
                <w:bCs/>
                <w:color w:val="FFFFFF"/>
                <w:sz w:val="16"/>
                <w:szCs w:val="16"/>
                <w:lang w:eastAsia="es-MX"/>
              </w:rPr>
            </w:pPr>
            <w:r w:rsidRPr="00315CE3">
              <w:rPr>
                <w:rFonts w:ascii="Arial" w:hAnsi="Arial" w:cs="Arial"/>
                <w:b/>
                <w:bCs/>
                <w:color w:val="FFFFFF"/>
                <w:sz w:val="16"/>
                <w:szCs w:val="16"/>
                <w:lang w:eastAsia="es-MX"/>
              </w:rPr>
              <w:t>(antes de I.V.A.)</w:t>
            </w:r>
          </w:p>
          <w:p w14:paraId="4E6BDBD2" w14:textId="77777777" w:rsidR="00315CE3" w:rsidRPr="00315CE3" w:rsidRDefault="00315CE3" w:rsidP="00315CE3">
            <w:pPr>
              <w:autoSpaceDE w:val="0"/>
              <w:autoSpaceDN w:val="0"/>
              <w:adjustRightInd w:val="0"/>
              <w:jc w:val="center"/>
              <w:rPr>
                <w:rFonts w:ascii="Arial" w:hAnsi="Arial" w:cs="Arial"/>
                <w:b/>
                <w:bCs/>
                <w:color w:val="FFFFFF"/>
                <w:sz w:val="16"/>
                <w:szCs w:val="16"/>
                <w:lang w:eastAsia="es-MX"/>
              </w:rPr>
            </w:pPr>
            <w:r w:rsidRPr="00315CE3">
              <w:rPr>
                <w:rFonts w:ascii="Arial" w:hAnsi="Arial" w:cs="Arial"/>
                <w:b/>
                <w:color w:val="FFFFFF"/>
                <w:sz w:val="16"/>
                <w:szCs w:val="16"/>
                <w:lang w:eastAsia="es-MX"/>
              </w:rPr>
              <w:t>Subtotal</w:t>
            </w:r>
            <w:r w:rsidRPr="00315CE3">
              <w:rPr>
                <w:rFonts w:ascii="Arial" w:hAnsi="Arial" w:cs="Arial"/>
                <w:b/>
                <w:bCs/>
                <w:color w:val="FFFFFF"/>
                <w:sz w:val="16"/>
                <w:szCs w:val="16"/>
                <w:lang w:eastAsia="es-MX"/>
              </w:rPr>
              <w:t xml:space="preserve"> </w:t>
            </w:r>
          </w:p>
          <w:p w14:paraId="1ADCD7EA" w14:textId="77777777" w:rsidR="00315CE3" w:rsidRPr="00315CE3" w:rsidRDefault="00315CE3" w:rsidP="00315CE3">
            <w:pPr>
              <w:autoSpaceDE w:val="0"/>
              <w:autoSpaceDN w:val="0"/>
              <w:adjustRightInd w:val="0"/>
              <w:jc w:val="center"/>
              <w:rPr>
                <w:rFonts w:ascii="Arial" w:hAnsi="Arial" w:cs="Arial"/>
                <w:b/>
                <w:bCs/>
                <w:color w:val="FFFFFF"/>
                <w:sz w:val="16"/>
                <w:szCs w:val="16"/>
                <w:lang w:eastAsia="es-MX"/>
              </w:rPr>
            </w:pPr>
            <w:r w:rsidRPr="00315CE3">
              <w:rPr>
                <w:rFonts w:ascii="Arial" w:hAnsi="Arial" w:cs="Arial"/>
                <w:b/>
                <w:bCs/>
                <w:color w:val="FFFFFF"/>
                <w:sz w:val="16"/>
                <w:szCs w:val="16"/>
                <w:lang w:eastAsia="es-MX"/>
              </w:rPr>
              <w:t>(a*b)</w:t>
            </w:r>
          </w:p>
        </w:tc>
      </w:tr>
      <w:tr w:rsidR="00315CE3" w:rsidRPr="00315CE3" w14:paraId="007FBE93" w14:textId="77777777" w:rsidTr="000617AA">
        <w:trPr>
          <w:trHeight w:val="1275"/>
          <w:jc w:val="center"/>
        </w:trPr>
        <w:tc>
          <w:tcPr>
            <w:tcW w:w="4123" w:type="dxa"/>
            <w:tcBorders>
              <w:top w:val="single" w:sz="4" w:space="0" w:color="auto"/>
              <w:left w:val="single" w:sz="4" w:space="0" w:color="auto"/>
              <w:bottom w:val="single" w:sz="4" w:space="0" w:color="auto"/>
              <w:right w:val="single" w:sz="4" w:space="0" w:color="auto"/>
            </w:tcBorders>
            <w:vAlign w:val="center"/>
          </w:tcPr>
          <w:p w14:paraId="2040CC3C" w14:textId="77777777" w:rsidR="00315CE3" w:rsidRPr="00315CE3" w:rsidRDefault="00315CE3" w:rsidP="00315CE3">
            <w:pPr>
              <w:autoSpaceDE w:val="0"/>
              <w:autoSpaceDN w:val="0"/>
              <w:adjustRightInd w:val="0"/>
              <w:jc w:val="both"/>
              <w:rPr>
                <w:rFonts w:ascii="Arial" w:hAnsi="Arial" w:cs="Arial"/>
                <w:b/>
                <w:bCs/>
                <w:color w:val="000000"/>
                <w:sz w:val="16"/>
                <w:szCs w:val="16"/>
                <w:lang w:eastAsia="es-MX"/>
              </w:rPr>
            </w:pPr>
            <w:r w:rsidRPr="00315CE3">
              <w:rPr>
                <w:rFonts w:ascii="Arial" w:eastAsia="Arial" w:hAnsi="Arial" w:cs="Arial"/>
                <w:color w:val="000000"/>
                <w:sz w:val="16"/>
                <w:szCs w:val="16"/>
                <w:lang w:eastAsia="es-MX"/>
              </w:rPr>
              <w:t xml:space="preserve">Suscripción de soporte técnico y actualizaciones para el </w:t>
            </w:r>
            <w:r w:rsidRPr="00315CE3">
              <w:rPr>
                <w:rFonts w:ascii="Arial" w:eastAsia="Arial" w:hAnsi="Arial" w:cs="Arial"/>
                <w:b/>
                <w:bCs/>
                <w:color w:val="000000"/>
                <w:sz w:val="16"/>
                <w:szCs w:val="16"/>
                <w:lang w:eastAsia="es-MX"/>
              </w:rPr>
              <w:t xml:space="preserve">software de Sistema Operativo Red Hat Enterprise Linux Server </w:t>
            </w:r>
            <w:r w:rsidRPr="00315CE3">
              <w:rPr>
                <w:rFonts w:ascii="Arial" w:hAnsi="Arial" w:cs="Arial"/>
                <w:bCs/>
                <w:color w:val="000000"/>
                <w:sz w:val="16"/>
                <w:szCs w:val="16"/>
                <w:lang w:eastAsia="es-MX"/>
              </w:rPr>
              <w:t xml:space="preserve">con tipo de soporte </w:t>
            </w:r>
            <w:r w:rsidRPr="00315CE3">
              <w:rPr>
                <w:rFonts w:ascii="Arial" w:hAnsi="Arial" w:cs="Arial"/>
                <w:b/>
                <w:color w:val="000000"/>
                <w:sz w:val="16"/>
                <w:szCs w:val="16"/>
                <w:lang w:eastAsia="es-MX"/>
              </w:rPr>
              <w:t>Production Support Premium</w:t>
            </w:r>
          </w:p>
        </w:tc>
        <w:tc>
          <w:tcPr>
            <w:tcW w:w="1087" w:type="dxa"/>
            <w:tcBorders>
              <w:top w:val="single" w:sz="4" w:space="0" w:color="auto"/>
              <w:left w:val="single" w:sz="4" w:space="0" w:color="auto"/>
              <w:bottom w:val="single" w:sz="4" w:space="0" w:color="auto"/>
              <w:right w:val="single" w:sz="4" w:space="0" w:color="auto"/>
            </w:tcBorders>
            <w:vAlign w:val="center"/>
          </w:tcPr>
          <w:p w14:paraId="70E7E04D" w14:textId="77777777" w:rsidR="00315CE3" w:rsidRPr="00315CE3" w:rsidRDefault="00315CE3" w:rsidP="00315CE3">
            <w:pPr>
              <w:jc w:val="center"/>
              <w:rPr>
                <w:rFonts w:ascii="Arial" w:hAnsi="Arial" w:cs="Arial"/>
                <w:color w:val="000000"/>
                <w:sz w:val="16"/>
                <w:szCs w:val="16"/>
              </w:rPr>
            </w:pPr>
            <w:r w:rsidRPr="00315CE3">
              <w:rPr>
                <w:rFonts w:ascii="Arial" w:hAnsi="Arial" w:cs="Arial"/>
                <w:color w:val="000000"/>
                <w:sz w:val="16"/>
                <w:szCs w:val="16"/>
              </w:rPr>
              <w:t>Suscripción</w:t>
            </w:r>
          </w:p>
        </w:tc>
        <w:tc>
          <w:tcPr>
            <w:tcW w:w="1071" w:type="dxa"/>
            <w:tcBorders>
              <w:top w:val="single" w:sz="4" w:space="0" w:color="auto"/>
              <w:left w:val="single" w:sz="4" w:space="0" w:color="auto"/>
              <w:bottom w:val="single" w:sz="4" w:space="0" w:color="auto"/>
              <w:right w:val="single" w:sz="4" w:space="0" w:color="auto"/>
            </w:tcBorders>
            <w:shd w:val="clear" w:color="auto" w:fill="auto"/>
            <w:vAlign w:val="center"/>
          </w:tcPr>
          <w:p w14:paraId="0A94E742" w14:textId="77777777" w:rsidR="00315CE3" w:rsidRPr="00315CE3" w:rsidRDefault="00315CE3" w:rsidP="00315CE3">
            <w:pPr>
              <w:jc w:val="center"/>
              <w:rPr>
                <w:rFonts w:ascii="Arial" w:hAnsi="Arial" w:cs="Arial"/>
                <w:color w:val="000000"/>
                <w:sz w:val="16"/>
                <w:szCs w:val="16"/>
              </w:rPr>
            </w:pPr>
            <w:r w:rsidRPr="00315CE3">
              <w:rPr>
                <w:rFonts w:ascii="Arial" w:hAnsi="Arial" w:cs="Arial"/>
                <w:color w:val="000000"/>
                <w:sz w:val="16"/>
                <w:szCs w:val="16"/>
              </w:rPr>
              <w:t>9</w:t>
            </w:r>
          </w:p>
        </w:tc>
        <w:tc>
          <w:tcPr>
            <w:tcW w:w="1850" w:type="dxa"/>
            <w:tcBorders>
              <w:top w:val="single" w:sz="4" w:space="0" w:color="auto"/>
              <w:left w:val="single" w:sz="4" w:space="0" w:color="auto"/>
              <w:bottom w:val="single" w:sz="4" w:space="0" w:color="auto"/>
              <w:right w:val="single" w:sz="4" w:space="0" w:color="auto"/>
            </w:tcBorders>
            <w:shd w:val="clear" w:color="auto" w:fill="auto"/>
            <w:vAlign w:val="center"/>
          </w:tcPr>
          <w:p w14:paraId="0D787711" w14:textId="77777777" w:rsidR="00315CE3" w:rsidRPr="00315CE3" w:rsidRDefault="00315CE3" w:rsidP="00315CE3">
            <w:pPr>
              <w:rPr>
                <w:rFonts w:ascii="Arial" w:hAnsi="Arial" w:cs="Arial"/>
                <w:color w:val="000000"/>
                <w:sz w:val="16"/>
                <w:szCs w:val="16"/>
              </w:rPr>
            </w:pPr>
            <w:r w:rsidRPr="00315CE3">
              <w:rPr>
                <w:rFonts w:ascii="Arial" w:hAnsi="Arial" w:cs="Arial"/>
                <w:color w:val="000000"/>
                <w:sz w:val="16"/>
                <w:szCs w:val="16"/>
              </w:rPr>
              <w:t>$</w:t>
            </w:r>
          </w:p>
        </w:tc>
        <w:tc>
          <w:tcPr>
            <w:tcW w:w="1596" w:type="dxa"/>
            <w:tcBorders>
              <w:top w:val="single" w:sz="4" w:space="0" w:color="512F73"/>
              <w:left w:val="single" w:sz="4" w:space="0" w:color="auto"/>
              <w:bottom w:val="single" w:sz="4" w:space="0" w:color="auto"/>
              <w:right w:val="single" w:sz="4" w:space="0" w:color="512F73"/>
            </w:tcBorders>
            <w:shd w:val="clear" w:color="auto" w:fill="auto"/>
            <w:vAlign w:val="center"/>
          </w:tcPr>
          <w:p w14:paraId="617C8178" w14:textId="77777777" w:rsidR="00315CE3" w:rsidRPr="00315CE3" w:rsidRDefault="00315CE3" w:rsidP="00315CE3">
            <w:pPr>
              <w:rPr>
                <w:rFonts w:ascii="Arial" w:hAnsi="Arial" w:cs="Arial"/>
                <w:color w:val="000000"/>
                <w:sz w:val="16"/>
                <w:szCs w:val="16"/>
              </w:rPr>
            </w:pPr>
            <w:r w:rsidRPr="00315CE3">
              <w:rPr>
                <w:rFonts w:ascii="Arial" w:hAnsi="Arial" w:cs="Arial"/>
                <w:color w:val="000000"/>
                <w:sz w:val="16"/>
                <w:szCs w:val="16"/>
              </w:rPr>
              <w:t>$</w:t>
            </w:r>
          </w:p>
        </w:tc>
      </w:tr>
      <w:tr w:rsidR="00315CE3" w:rsidRPr="00315CE3" w14:paraId="49DB4A08" w14:textId="77777777" w:rsidTr="00315CE3">
        <w:trPr>
          <w:trHeight w:val="359"/>
          <w:jc w:val="center"/>
        </w:trPr>
        <w:tc>
          <w:tcPr>
            <w:tcW w:w="4123" w:type="dxa"/>
            <w:vMerge w:val="restart"/>
            <w:tcBorders>
              <w:top w:val="nil"/>
              <w:left w:val="nil"/>
              <w:bottom w:val="nil"/>
              <w:right w:val="nil"/>
            </w:tcBorders>
            <w:vAlign w:val="center"/>
          </w:tcPr>
          <w:p w14:paraId="3FBEC90C" w14:textId="77777777" w:rsidR="00315CE3" w:rsidRPr="00315CE3" w:rsidRDefault="00315CE3" w:rsidP="00315CE3">
            <w:pPr>
              <w:rPr>
                <w:rFonts w:ascii="Arial" w:hAnsi="Arial" w:cs="Arial"/>
                <w:sz w:val="16"/>
                <w:szCs w:val="16"/>
              </w:rPr>
            </w:pPr>
          </w:p>
        </w:tc>
        <w:tc>
          <w:tcPr>
            <w:tcW w:w="1087" w:type="dxa"/>
            <w:tcBorders>
              <w:top w:val="single" w:sz="4" w:space="0" w:color="auto"/>
              <w:left w:val="nil"/>
              <w:bottom w:val="nil"/>
              <w:right w:val="nil"/>
            </w:tcBorders>
          </w:tcPr>
          <w:p w14:paraId="15339B51" w14:textId="77777777" w:rsidR="00315CE3" w:rsidRPr="00315CE3" w:rsidRDefault="00315CE3" w:rsidP="00315CE3">
            <w:pPr>
              <w:autoSpaceDE w:val="0"/>
              <w:autoSpaceDN w:val="0"/>
              <w:adjustRightInd w:val="0"/>
              <w:jc w:val="right"/>
              <w:rPr>
                <w:rFonts w:ascii="Arial" w:hAnsi="Arial" w:cs="Arial"/>
                <w:color w:val="000000"/>
                <w:sz w:val="16"/>
                <w:szCs w:val="16"/>
                <w:lang w:eastAsia="es-MX"/>
              </w:rPr>
            </w:pPr>
          </w:p>
        </w:tc>
        <w:tc>
          <w:tcPr>
            <w:tcW w:w="2921" w:type="dxa"/>
            <w:gridSpan w:val="2"/>
            <w:tcBorders>
              <w:top w:val="single" w:sz="4" w:space="0" w:color="auto"/>
              <w:left w:val="nil"/>
              <w:bottom w:val="nil"/>
              <w:right w:val="single" w:sz="4" w:space="0" w:color="auto"/>
            </w:tcBorders>
            <w:shd w:val="clear" w:color="auto" w:fill="auto"/>
            <w:vAlign w:val="center"/>
          </w:tcPr>
          <w:p w14:paraId="77DA3C14" w14:textId="77777777" w:rsidR="00315CE3" w:rsidRPr="00315CE3" w:rsidRDefault="00315CE3" w:rsidP="00315CE3">
            <w:pPr>
              <w:autoSpaceDE w:val="0"/>
              <w:autoSpaceDN w:val="0"/>
              <w:adjustRightInd w:val="0"/>
              <w:jc w:val="right"/>
              <w:rPr>
                <w:rFonts w:ascii="Arial" w:hAnsi="Arial" w:cs="Arial"/>
                <w:color w:val="000000"/>
                <w:sz w:val="16"/>
                <w:szCs w:val="16"/>
                <w:lang w:eastAsia="es-MX"/>
              </w:rPr>
            </w:pPr>
            <w:r w:rsidRPr="00315CE3">
              <w:rPr>
                <w:rFonts w:ascii="Arial" w:hAnsi="Arial" w:cs="Arial"/>
                <w:b/>
                <w:color w:val="000000"/>
                <w:sz w:val="16"/>
                <w:szCs w:val="16"/>
                <w:lang w:eastAsia="es-MX"/>
              </w:rPr>
              <w:t>I.V.A. 16%</w:t>
            </w:r>
          </w:p>
        </w:tc>
        <w:tc>
          <w:tcPr>
            <w:tcW w:w="1596" w:type="dxa"/>
            <w:tcBorders>
              <w:top w:val="single" w:sz="4" w:space="0" w:color="auto"/>
              <w:left w:val="single" w:sz="4" w:space="0" w:color="auto"/>
              <w:right w:val="single" w:sz="4" w:space="0" w:color="auto"/>
            </w:tcBorders>
            <w:shd w:val="clear" w:color="auto" w:fill="auto"/>
            <w:vAlign w:val="center"/>
          </w:tcPr>
          <w:p w14:paraId="0A3FBA50" w14:textId="77777777" w:rsidR="00315CE3" w:rsidRPr="00315CE3" w:rsidRDefault="00315CE3" w:rsidP="00315CE3">
            <w:pPr>
              <w:autoSpaceDE w:val="0"/>
              <w:autoSpaceDN w:val="0"/>
              <w:adjustRightInd w:val="0"/>
              <w:rPr>
                <w:rFonts w:ascii="Arial" w:hAnsi="Arial" w:cs="Arial"/>
                <w:color w:val="000000"/>
                <w:sz w:val="16"/>
                <w:szCs w:val="16"/>
                <w:lang w:eastAsia="es-MX"/>
              </w:rPr>
            </w:pPr>
            <w:r w:rsidRPr="00315CE3">
              <w:rPr>
                <w:rFonts w:ascii="Arial" w:hAnsi="Arial" w:cs="Arial"/>
                <w:color w:val="000000"/>
                <w:sz w:val="16"/>
                <w:szCs w:val="16"/>
                <w:lang w:eastAsia="es-MX"/>
              </w:rPr>
              <w:t>$</w:t>
            </w:r>
          </w:p>
        </w:tc>
      </w:tr>
      <w:tr w:rsidR="00315CE3" w:rsidRPr="00315CE3" w14:paraId="3C3A734C" w14:textId="77777777" w:rsidTr="00315CE3">
        <w:trPr>
          <w:trHeight w:val="355"/>
          <w:jc w:val="center"/>
        </w:trPr>
        <w:tc>
          <w:tcPr>
            <w:tcW w:w="4123" w:type="dxa"/>
            <w:vMerge/>
            <w:tcBorders>
              <w:top w:val="nil"/>
              <w:left w:val="nil"/>
              <w:bottom w:val="nil"/>
              <w:right w:val="nil"/>
            </w:tcBorders>
          </w:tcPr>
          <w:p w14:paraId="7CB3ECDE" w14:textId="77777777" w:rsidR="00315CE3" w:rsidRPr="00315CE3" w:rsidRDefault="00315CE3" w:rsidP="00315CE3">
            <w:pPr>
              <w:autoSpaceDE w:val="0"/>
              <w:autoSpaceDN w:val="0"/>
              <w:adjustRightInd w:val="0"/>
              <w:jc w:val="right"/>
              <w:rPr>
                <w:rFonts w:ascii="Arial" w:hAnsi="Arial" w:cs="Arial"/>
                <w:b/>
                <w:color w:val="000000"/>
                <w:sz w:val="16"/>
                <w:szCs w:val="16"/>
                <w:lang w:eastAsia="es-MX"/>
              </w:rPr>
            </w:pPr>
          </w:p>
        </w:tc>
        <w:tc>
          <w:tcPr>
            <w:tcW w:w="1087" w:type="dxa"/>
            <w:tcBorders>
              <w:top w:val="nil"/>
              <w:left w:val="nil"/>
              <w:bottom w:val="nil"/>
              <w:right w:val="nil"/>
            </w:tcBorders>
          </w:tcPr>
          <w:p w14:paraId="1D930A4B" w14:textId="77777777" w:rsidR="00315CE3" w:rsidRPr="00315CE3" w:rsidRDefault="00315CE3" w:rsidP="00315CE3">
            <w:pPr>
              <w:autoSpaceDE w:val="0"/>
              <w:autoSpaceDN w:val="0"/>
              <w:adjustRightInd w:val="0"/>
              <w:jc w:val="right"/>
              <w:rPr>
                <w:rFonts w:ascii="Arial" w:hAnsi="Arial" w:cs="Arial"/>
                <w:b/>
                <w:color w:val="000000"/>
                <w:sz w:val="16"/>
                <w:szCs w:val="16"/>
                <w:lang w:eastAsia="es-MX"/>
              </w:rPr>
            </w:pPr>
          </w:p>
        </w:tc>
        <w:tc>
          <w:tcPr>
            <w:tcW w:w="2921" w:type="dxa"/>
            <w:gridSpan w:val="2"/>
            <w:tcBorders>
              <w:top w:val="nil"/>
              <w:left w:val="nil"/>
              <w:bottom w:val="nil"/>
              <w:right w:val="single" w:sz="4" w:space="0" w:color="auto"/>
            </w:tcBorders>
            <w:shd w:val="clear" w:color="auto" w:fill="auto"/>
            <w:vAlign w:val="center"/>
          </w:tcPr>
          <w:p w14:paraId="2CFEACA6" w14:textId="77777777" w:rsidR="00315CE3" w:rsidRPr="00315CE3" w:rsidRDefault="00315CE3" w:rsidP="00315CE3">
            <w:pPr>
              <w:autoSpaceDE w:val="0"/>
              <w:autoSpaceDN w:val="0"/>
              <w:adjustRightInd w:val="0"/>
              <w:jc w:val="right"/>
              <w:rPr>
                <w:rFonts w:ascii="Arial" w:hAnsi="Arial" w:cs="Arial"/>
                <w:b/>
                <w:color w:val="000000"/>
                <w:sz w:val="16"/>
                <w:szCs w:val="16"/>
                <w:lang w:eastAsia="es-MX"/>
              </w:rPr>
            </w:pPr>
            <w:r w:rsidRPr="00315CE3">
              <w:rPr>
                <w:rFonts w:ascii="Arial" w:hAnsi="Arial" w:cs="Arial"/>
                <w:b/>
                <w:color w:val="000000"/>
                <w:sz w:val="16"/>
                <w:szCs w:val="16"/>
                <w:lang w:eastAsia="es-MX"/>
              </w:rPr>
              <w:t>TOTAL</w:t>
            </w:r>
          </w:p>
        </w:tc>
        <w:tc>
          <w:tcPr>
            <w:tcW w:w="1596" w:type="dxa"/>
            <w:tcBorders>
              <w:top w:val="single" w:sz="4" w:space="0" w:color="auto"/>
              <w:left w:val="single" w:sz="4" w:space="0" w:color="auto"/>
              <w:bottom w:val="single" w:sz="4" w:space="0" w:color="auto"/>
              <w:right w:val="single" w:sz="4" w:space="0" w:color="auto"/>
            </w:tcBorders>
            <w:shd w:val="clear" w:color="auto" w:fill="auto"/>
            <w:vAlign w:val="center"/>
          </w:tcPr>
          <w:p w14:paraId="41322822" w14:textId="77777777" w:rsidR="00315CE3" w:rsidRPr="00315CE3" w:rsidRDefault="00315CE3" w:rsidP="00315CE3">
            <w:pPr>
              <w:autoSpaceDE w:val="0"/>
              <w:autoSpaceDN w:val="0"/>
              <w:adjustRightInd w:val="0"/>
              <w:rPr>
                <w:rFonts w:ascii="Arial" w:hAnsi="Arial" w:cs="Arial"/>
                <w:color w:val="000000"/>
                <w:sz w:val="16"/>
                <w:szCs w:val="16"/>
                <w:lang w:eastAsia="es-MX"/>
              </w:rPr>
            </w:pPr>
            <w:r w:rsidRPr="00315CE3">
              <w:rPr>
                <w:rFonts w:ascii="Arial" w:hAnsi="Arial" w:cs="Arial"/>
                <w:color w:val="000000"/>
                <w:sz w:val="16"/>
                <w:szCs w:val="16"/>
                <w:lang w:eastAsia="es-MX"/>
              </w:rPr>
              <w:t>$</w:t>
            </w:r>
          </w:p>
        </w:tc>
      </w:tr>
    </w:tbl>
    <w:p w14:paraId="0F8A61C4" w14:textId="77777777" w:rsidR="000617AA" w:rsidRDefault="000617AA" w:rsidP="000617AA">
      <w:pPr>
        <w:suppressAutoHyphens/>
        <w:jc w:val="both"/>
        <w:rPr>
          <w:rFonts w:ascii="Arial" w:hAnsi="Arial" w:cs="Arial"/>
          <w:b/>
        </w:rPr>
      </w:pPr>
    </w:p>
    <w:p w14:paraId="720E7773" w14:textId="04A02A7B" w:rsidR="000617AA" w:rsidRPr="000617AA" w:rsidRDefault="000617AA" w:rsidP="000617AA">
      <w:pPr>
        <w:suppressAutoHyphens/>
        <w:jc w:val="both"/>
        <w:rPr>
          <w:rFonts w:ascii="Arial" w:hAnsi="Arial" w:cs="Arial"/>
          <w:b/>
        </w:rPr>
      </w:pPr>
      <w:r w:rsidRPr="000617AA">
        <w:rPr>
          <w:rFonts w:ascii="Arial" w:hAnsi="Arial" w:cs="Arial"/>
          <w:b/>
        </w:rPr>
        <w:t>Subtotal antes de I.V.A. con letra: _________________________________________________</w:t>
      </w:r>
    </w:p>
    <w:p w14:paraId="30097555" w14:textId="77777777" w:rsidR="000617AA" w:rsidRPr="000617AA" w:rsidRDefault="000617AA" w:rsidP="000617AA">
      <w:pPr>
        <w:spacing w:after="120"/>
        <w:jc w:val="center"/>
        <w:rPr>
          <w:rFonts w:ascii="Arial" w:hAnsi="Arial" w:cs="Arial"/>
          <w:b/>
          <w:i/>
        </w:rPr>
      </w:pPr>
      <w:r w:rsidRPr="000617AA">
        <w:rPr>
          <w:rFonts w:ascii="Arial" w:hAnsi="Arial" w:cs="Arial"/>
          <w:b/>
          <w:i/>
        </w:rPr>
        <w:t xml:space="preserve">                                           (Subtotal en dólares americanos con cuatro decimales)</w:t>
      </w:r>
    </w:p>
    <w:p w14:paraId="75E70FC6" w14:textId="77777777" w:rsidR="000617AA" w:rsidRPr="000617AA" w:rsidRDefault="000617AA" w:rsidP="000617AA">
      <w:pPr>
        <w:jc w:val="both"/>
        <w:outlineLvl w:val="0"/>
        <w:rPr>
          <w:rFonts w:ascii="Arial" w:hAnsi="Arial" w:cs="Arial"/>
        </w:rPr>
      </w:pPr>
      <w:r w:rsidRPr="000617AA">
        <w:rPr>
          <w:rFonts w:ascii="Arial" w:hAnsi="Arial" w:cs="Arial"/>
          <w:b/>
        </w:rPr>
        <w:t xml:space="preserve">Notas: </w:t>
      </w:r>
      <w:r w:rsidRPr="000617AA">
        <w:rPr>
          <w:rFonts w:ascii="Arial" w:hAnsi="Arial" w:cs="Arial"/>
          <w:b/>
        </w:rPr>
        <w:tab/>
      </w:r>
      <w:r w:rsidRPr="000617AA">
        <w:rPr>
          <w:rFonts w:ascii="Arial" w:hAnsi="Arial" w:cs="Arial"/>
          <w:b/>
        </w:rPr>
        <w:tab/>
      </w:r>
    </w:p>
    <w:p w14:paraId="3C550D3A" w14:textId="77777777" w:rsidR="000617AA" w:rsidRPr="000617AA" w:rsidRDefault="000617AA" w:rsidP="000617AA">
      <w:pPr>
        <w:ind w:left="567"/>
        <w:jc w:val="both"/>
        <w:outlineLvl w:val="0"/>
        <w:rPr>
          <w:rFonts w:ascii="Arial" w:hAnsi="Arial" w:cs="Arial"/>
        </w:rPr>
      </w:pPr>
    </w:p>
    <w:p w14:paraId="25E92BEF" w14:textId="77777777" w:rsidR="000617AA" w:rsidRPr="000617AA" w:rsidRDefault="000617AA" w:rsidP="000617AA">
      <w:pPr>
        <w:numPr>
          <w:ilvl w:val="0"/>
          <w:numId w:val="122"/>
        </w:numPr>
        <w:ind w:left="567"/>
        <w:jc w:val="both"/>
        <w:rPr>
          <w:rFonts w:ascii="Arial" w:hAnsi="Arial" w:cs="Arial"/>
        </w:rPr>
      </w:pPr>
      <w:r w:rsidRPr="000617AA">
        <w:rPr>
          <w:rFonts w:ascii="Arial" w:hAnsi="Arial" w:cs="Arial"/>
        </w:rPr>
        <w:t>Para efectos de evaluación económica se tomará en cuenta el Subtotal antes de I.V.A.</w:t>
      </w:r>
    </w:p>
    <w:p w14:paraId="7D473CB2" w14:textId="3B2D44D4" w:rsidR="000617AA" w:rsidRDefault="000617AA" w:rsidP="000617AA">
      <w:pPr>
        <w:numPr>
          <w:ilvl w:val="0"/>
          <w:numId w:val="122"/>
        </w:numPr>
        <w:ind w:left="567"/>
        <w:jc w:val="both"/>
        <w:rPr>
          <w:rFonts w:ascii="Arial" w:hAnsi="Arial" w:cs="Arial"/>
        </w:rPr>
      </w:pPr>
      <w:r w:rsidRPr="000617AA">
        <w:rPr>
          <w:rFonts w:ascii="Arial" w:hAnsi="Arial" w:cs="Arial"/>
        </w:rPr>
        <w:t xml:space="preserve">Se verificará que los precios unitarios ofertados sean precios aceptables y </w:t>
      </w:r>
      <w:r w:rsidR="00040504">
        <w:rPr>
          <w:rFonts w:ascii="Arial" w:hAnsi="Arial" w:cs="Arial"/>
        </w:rPr>
        <w:t xml:space="preserve">en su caso </w:t>
      </w:r>
      <w:r w:rsidRPr="000617AA">
        <w:rPr>
          <w:rFonts w:ascii="Arial" w:hAnsi="Arial" w:cs="Arial"/>
        </w:rPr>
        <w:t>convenientes.</w:t>
      </w:r>
    </w:p>
    <w:p w14:paraId="03935257" w14:textId="77777777" w:rsidR="000617AA" w:rsidRDefault="000617AA" w:rsidP="000617AA">
      <w:pPr>
        <w:jc w:val="both"/>
        <w:rPr>
          <w:rFonts w:ascii="Arial" w:hAnsi="Arial" w:cs="Arial"/>
        </w:rPr>
      </w:pPr>
    </w:p>
    <w:p w14:paraId="05F1FF33" w14:textId="77777777" w:rsidR="000617AA" w:rsidRDefault="000617AA" w:rsidP="000617AA">
      <w:pPr>
        <w:jc w:val="both"/>
        <w:rPr>
          <w:rFonts w:ascii="Arial" w:hAnsi="Arial" w:cs="Arial"/>
        </w:rPr>
      </w:pPr>
    </w:p>
    <w:p w14:paraId="0E20CBE1" w14:textId="77777777" w:rsidR="000617AA" w:rsidRDefault="000617AA" w:rsidP="000617AA">
      <w:pPr>
        <w:jc w:val="both"/>
        <w:rPr>
          <w:rFonts w:ascii="Arial" w:hAnsi="Arial" w:cs="Arial"/>
        </w:rPr>
      </w:pPr>
    </w:p>
    <w:p w14:paraId="23EAB534" w14:textId="77777777" w:rsidR="000617AA" w:rsidRDefault="000617AA" w:rsidP="000617AA">
      <w:pPr>
        <w:jc w:val="both"/>
        <w:rPr>
          <w:rFonts w:ascii="Arial" w:hAnsi="Arial" w:cs="Arial"/>
        </w:rPr>
      </w:pPr>
    </w:p>
    <w:p w14:paraId="0434F349" w14:textId="77777777" w:rsidR="000617AA" w:rsidRPr="000617AA" w:rsidRDefault="000617AA" w:rsidP="000617AA">
      <w:pPr>
        <w:jc w:val="both"/>
        <w:rPr>
          <w:rFonts w:ascii="Arial" w:hAnsi="Arial" w:cs="Arial"/>
        </w:rPr>
      </w:pPr>
    </w:p>
    <w:p w14:paraId="6BBF1807" w14:textId="52CC0672" w:rsidR="000617AA" w:rsidRPr="00672CFF" w:rsidRDefault="000617AA" w:rsidP="000617AA">
      <w:pPr>
        <w:jc w:val="center"/>
        <w:rPr>
          <w:rFonts w:ascii="Arial" w:hAnsi="Arial" w:cs="Arial"/>
          <w:b/>
          <w:bCs/>
        </w:rPr>
      </w:pPr>
      <w:r w:rsidRPr="00672CFF">
        <w:rPr>
          <w:rFonts w:ascii="Arial" w:hAnsi="Arial" w:cs="Arial"/>
          <w:b/>
          <w:bCs/>
        </w:rPr>
        <w:t>____________________________________________________________</w:t>
      </w:r>
    </w:p>
    <w:p w14:paraId="73F78A2F" w14:textId="19D85203" w:rsidR="001C2409" w:rsidRDefault="000617AA" w:rsidP="000617AA">
      <w:pPr>
        <w:jc w:val="center"/>
        <w:rPr>
          <w:rFonts w:cs="Arial"/>
          <w:color w:val="CC0066"/>
          <w:kern w:val="32"/>
          <w:sz w:val="32"/>
          <w:szCs w:val="32"/>
        </w:rPr>
      </w:pPr>
      <w:r w:rsidRPr="00672CFF">
        <w:rPr>
          <w:rFonts w:ascii="Arial" w:hAnsi="Arial" w:cs="Arial"/>
          <w:i/>
        </w:rPr>
        <w:t>Nombre y firma del Licitante y nombre del representante legal</w:t>
      </w:r>
    </w:p>
    <w:p w14:paraId="4E0688E8" w14:textId="77777777" w:rsidR="000617AA" w:rsidRDefault="000617AA">
      <w:pPr>
        <w:rPr>
          <w:rFonts w:ascii="Arial" w:hAnsi="Arial" w:cs="Arial"/>
          <w:b/>
          <w:color w:val="CC0066"/>
          <w:kern w:val="32"/>
          <w:sz w:val="32"/>
          <w:szCs w:val="32"/>
          <w:lang w:val="es-ES"/>
        </w:rPr>
      </w:pPr>
    </w:p>
    <w:p w14:paraId="2978ED57" w14:textId="77777777" w:rsidR="000617AA" w:rsidRDefault="000617AA">
      <w:pPr>
        <w:rPr>
          <w:rFonts w:ascii="Arial" w:hAnsi="Arial" w:cs="Arial"/>
          <w:b/>
          <w:color w:val="CC0066"/>
          <w:kern w:val="32"/>
          <w:sz w:val="32"/>
          <w:szCs w:val="32"/>
          <w:lang w:val="es-ES"/>
        </w:rPr>
      </w:pPr>
    </w:p>
    <w:p w14:paraId="74BAF7BD" w14:textId="77777777" w:rsidR="000617AA" w:rsidRDefault="000617AA">
      <w:pPr>
        <w:rPr>
          <w:rFonts w:ascii="Arial" w:hAnsi="Arial" w:cs="Arial"/>
          <w:b/>
          <w:color w:val="CC0066"/>
          <w:kern w:val="32"/>
          <w:sz w:val="32"/>
          <w:szCs w:val="32"/>
          <w:lang w:val="es-ES"/>
        </w:rPr>
      </w:pPr>
    </w:p>
    <w:p w14:paraId="12AEF29B" w14:textId="77777777" w:rsidR="000617AA" w:rsidRDefault="000617AA">
      <w:pPr>
        <w:rPr>
          <w:rFonts w:ascii="Arial" w:hAnsi="Arial" w:cs="Arial"/>
          <w:b/>
          <w:color w:val="CC0066"/>
          <w:kern w:val="32"/>
          <w:sz w:val="32"/>
          <w:szCs w:val="32"/>
          <w:lang w:val="es-ES"/>
        </w:rPr>
      </w:pPr>
    </w:p>
    <w:p w14:paraId="78F1EE25" w14:textId="77777777" w:rsidR="00EA763A" w:rsidRDefault="00EA763A">
      <w:pPr>
        <w:rPr>
          <w:rFonts w:ascii="Arial" w:hAnsi="Arial" w:cs="Arial"/>
          <w:b/>
          <w:color w:val="CC0066"/>
          <w:kern w:val="32"/>
          <w:sz w:val="32"/>
          <w:szCs w:val="32"/>
          <w:lang w:val="es-ES"/>
        </w:rPr>
      </w:pPr>
    </w:p>
    <w:p w14:paraId="54AF99F6" w14:textId="77777777" w:rsidR="00EA763A" w:rsidRDefault="00EA763A">
      <w:pPr>
        <w:rPr>
          <w:rFonts w:ascii="Arial" w:hAnsi="Arial" w:cs="Arial"/>
          <w:b/>
          <w:color w:val="CC0066"/>
          <w:kern w:val="32"/>
          <w:sz w:val="32"/>
          <w:szCs w:val="32"/>
          <w:lang w:val="es-ES"/>
        </w:rPr>
      </w:pPr>
    </w:p>
    <w:p w14:paraId="29D13482" w14:textId="77777777" w:rsidR="00EA763A" w:rsidRDefault="00EA763A">
      <w:pPr>
        <w:rPr>
          <w:rFonts w:ascii="Arial" w:hAnsi="Arial" w:cs="Arial"/>
          <w:b/>
          <w:color w:val="CC0066"/>
          <w:kern w:val="32"/>
          <w:sz w:val="32"/>
          <w:szCs w:val="32"/>
          <w:lang w:val="es-ES"/>
        </w:rPr>
      </w:pPr>
    </w:p>
    <w:p w14:paraId="55ADA2E2" w14:textId="77777777" w:rsidR="00EA763A" w:rsidRDefault="00EA763A">
      <w:pPr>
        <w:rPr>
          <w:rFonts w:ascii="Arial" w:hAnsi="Arial" w:cs="Arial"/>
          <w:b/>
          <w:color w:val="CC0066"/>
          <w:kern w:val="32"/>
          <w:sz w:val="32"/>
          <w:szCs w:val="32"/>
          <w:lang w:val="es-ES"/>
        </w:rPr>
      </w:pPr>
    </w:p>
    <w:p w14:paraId="4007C7CA" w14:textId="77777777" w:rsidR="00EA763A" w:rsidRDefault="00EA763A">
      <w:pPr>
        <w:rPr>
          <w:rFonts w:ascii="Arial" w:hAnsi="Arial" w:cs="Arial"/>
          <w:b/>
          <w:color w:val="CC0066"/>
          <w:kern w:val="32"/>
          <w:sz w:val="32"/>
          <w:szCs w:val="32"/>
          <w:lang w:val="es-ES"/>
        </w:rPr>
      </w:pPr>
    </w:p>
    <w:p w14:paraId="5D76E8CF" w14:textId="77777777" w:rsidR="00EA763A" w:rsidRDefault="00EA763A">
      <w:pPr>
        <w:rPr>
          <w:rFonts w:ascii="Arial" w:hAnsi="Arial" w:cs="Arial"/>
          <w:b/>
          <w:color w:val="CC0066"/>
          <w:kern w:val="32"/>
          <w:sz w:val="32"/>
          <w:szCs w:val="32"/>
          <w:lang w:val="es-ES"/>
        </w:rPr>
      </w:pPr>
    </w:p>
    <w:p w14:paraId="4046A19B" w14:textId="77777777" w:rsidR="00EA763A" w:rsidRDefault="00EA763A">
      <w:pPr>
        <w:rPr>
          <w:rFonts w:ascii="Arial" w:hAnsi="Arial" w:cs="Arial"/>
          <w:b/>
          <w:color w:val="CC0066"/>
          <w:kern w:val="32"/>
          <w:sz w:val="32"/>
          <w:szCs w:val="32"/>
          <w:lang w:val="es-ES"/>
        </w:rPr>
      </w:pPr>
    </w:p>
    <w:p w14:paraId="0FB8F67C" w14:textId="77777777" w:rsidR="00EA763A" w:rsidRDefault="00EA763A">
      <w:pPr>
        <w:rPr>
          <w:rFonts w:ascii="Arial" w:hAnsi="Arial" w:cs="Arial"/>
          <w:b/>
          <w:color w:val="CC0066"/>
          <w:kern w:val="32"/>
          <w:sz w:val="32"/>
          <w:szCs w:val="32"/>
          <w:lang w:val="es-ES"/>
        </w:rPr>
      </w:pPr>
    </w:p>
    <w:p w14:paraId="0C4F99F9" w14:textId="77777777" w:rsidR="00EA763A" w:rsidRDefault="00EA763A">
      <w:pPr>
        <w:rPr>
          <w:rFonts w:ascii="Arial" w:hAnsi="Arial" w:cs="Arial"/>
          <w:b/>
          <w:color w:val="CC0066"/>
          <w:kern w:val="32"/>
          <w:sz w:val="32"/>
          <w:szCs w:val="32"/>
          <w:lang w:val="es-ES"/>
        </w:rPr>
      </w:pPr>
    </w:p>
    <w:p w14:paraId="7EAF1594" w14:textId="77777777" w:rsidR="00EA763A" w:rsidRDefault="00EA763A">
      <w:pPr>
        <w:rPr>
          <w:rFonts w:ascii="Arial" w:hAnsi="Arial" w:cs="Arial"/>
          <w:b/>
          <w:color w:val="CC0066"/>
          <w:kern w:val="32"/>
          <w:sz w:val="32"/>
          <w:szCs w:val="32"/>
          <w:lang w:val="es-ES"/>
        </w:rPr>
      </w:pPr>
    </w:p>
    <w:p w14:paraId="392B58D2" w14:textId="77777777" w:rsidR="00EA763A" w:rsidRPr="006C6D79" w:rsidRDefault="00EA763A" w:rsidP="00EA763A">
      <w:pPr>
        <w:shd w:val="clear" w:color="auto" w:fill="D9D9D9" w:themeFill="background1" w:themeFillShade="D9"/>
        <w:jc w:val="center"/>
        <w:rPr>
          <w:rFonts w:ascii="Arial" w:hAnsi="Arial" w:cs="Arial"/>
          <w:b/>
          <w:sz w:val="28"/>
        </w:rPr>
      </w:pPr>
      <w:r w:rsidRPr="00EF4A7F">
        <w:rPr>
          <w:rFonts w:ascii="Arial" w:hAnsi="Arial" w:cs="Arial"/>
          <w:b/>
          <w:sz w:val="28"/>
        </w:rPr>
        <w:lastRenderedPageBreak/>
        <w:t xml:space="preserve">Oferta económica </w:t>
      </w:r>
    </w:p>
    <w:p w14:paraId="4EFB415C" w14:textId="77777777" w:rsidR="00EA763A" w:rsidRPr="006C6D79" w:rsidRDefault="00EA763A" w:rsidP="00EA763A">
      <w:pPr>
        <w:jc w:val="right"/>
        <w:rPr>
          <w:rFonts w:ascii="Arial" w:hAnsi="Arial" w:cs="Arial"/>
        </w:rPr>
      </w:pPr>
      <w:r w:rsidRPr="006C6D79">
        <w:rPr>
          <w:rFonts w:ascii="Arial" w:hAnsi="Arial" w:cs="Arial"/>
        </w:rPr>
        <w:t>Ciudad de México, a ___ de ____ de 2024.</w:t>
      </w:r>
    </w:p>
    <w:p w14:paraId="180754CB" w14:textId="77777777" w:rsidR="00EA763A" w:rsidRDefault="00EA763A" w:rsidP="00EA763A">
      <w:pPr>
        <w:jc w:val="both"/>
        <w:outlineLvl w:val="0"/>
        <w:rPr>
          <w:rFonts w:ascii="Arial" w:hAnsi="Arial" w:cs="Arial"/>
          <w:b/>
          <w:u w:val="single"/>
        </w:rPr>
      </w:pPr>
    </w:p>
    <w:p w14:paraId="6C4CB893" w14:textId="1415D80D" w:rsidR="00EA763A" w:rsidRPr="00BE64FB" w:rsidRDefault="00EA763A" w:rsidP="00EA763A">
      <w:pPr>
        <w:shd w:val="clear" w:color="auto" w:fill="FBD4B4" w:themeFill="accent6" w:themeFillTint="66"/>
        <w:suppressAutoHyphens/>
        <w:ind w:left="-284"/>
        <w:jc w:val="center"/>
        <w:rPr>
          <w:rFonts w:ascii="Arial" w:hAnsi="Arial" w:cs="Arial"/>
          <w:b/>
        </w:rPr>
      </w:pPr>
      <w:r w:rsidRPr="00BE64FB">
        <w:rPr>
          <w:rFonts w:ascii="Arial" w:hAnsi="Arial" w:cs="Arial"/>
          <w:b/>
        </w:rPr>
        <w:t xml:space="preserve">PARTIDA </w:t>
      </w:r>
      <w:r>
        <w:rPr>
          <w:rFonts w:ascii="Arial" w:hAnsi="Arial" w:cs="Arial"/>
          <w:b/>
        </w:rPr>
        <w:t>3</w:t>
      </w:r>
    </w:p>
    <w:p w14:paraId="2F1B63CE" w14:textId="77777777" w:rsidR="000617AA" w:rsidRDefault="000617AA">
      <w:pPr>
        <w:rPr>
          <w:rFonts w:ascii="Arial" w:hAnsi="Arial" w:cs="Arial"/>
          <w:b/>
          <w:color w:val="CC0066"/>
          <w:kern w:val="32"/>
          <w:sz w:val="32"/>
          <w:szCs w:val="32"/>
          <w:lang w:val="es-ES"/>
        </w:rPr>
      </w:pPr>
    </w:p>
    <w:tbl>
      <w:tblPr>
        <w:tblW w:w="51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5"/>
        <w:gridCol w:w="1360"/>
        <w:gridCol w:w="509"/>
        <w:gridCol w:w="231"/>
        <w:gridCol w:w="429"/>
        <w:gridCol w:w="1673"/>
        <w:gridCol w:w="2188"/>
      </w:tblGrid>
      <w:tr w:rsidR="0031621E" w:rsidRPr="0031621E" w14:paraId="34C6EBEA" w14:textId="77777777" w:rsidTr="0031621E">
        <w:trPr>
          <w:trHeight w:val="631"/>
          <w:jc w:val="center"/>
        </w:trPr>
        <w:tc>
          <w:tcPr>
            <w:tcW w:w="1738" w:type="pct"/>
            <w:tcBorders>
              <w:top w:val="single" w:sz="4" w:space="0" w:color="512F73"/>
              <w:left w:val="single" w:sz="4" w:space="0" w:color="512F73"/>
              <w:bottom w:val="single" w:sz="4" w:space="0" w:color="512F73"/>
              <w:right w:val="single" w:sz="4" w:space="0" w:color="512F73"/>
            </w:tcBorders>
            <w:shd w:val="clear" w:color="auto" w:fill="512F73"/>
            <w:vAlign w:val="center"/>
          </w:tcPr>
          <w:p w14:paraId="38577B66" w14:textId="77777777" w:rsidR="0031621E" w:rsidRPr="0031621E" w:rsidRDefault="0031621E" w:rsidP="0031621E">
            <w:pPr>
              <w:autoSpaceDE w:val="0"/>
              <w:autoSpaceDN w:val="0"/>
              <w:adjustRightInd w:val="0"/>
              <w:jc w:val="center"/>
              <w:rPr>
                <w:rFonts w:ascii="Arial" w:hAnsi="Arial" w:cs="Arial"/>
                <w:b/>
                <w:bCs/>
                <w:color w:val="FFFFFF"/>
                <w:sz w:val="16"/>
                <w:szCs w:val="16"/>
                <w:lang w:eastAsia="es-MX"/>
              </w:rPr>
            </w:pPr>
            <w:r w:rsidRPr="0031621E">
              <w:rPr>
                <w:rFonts w:ascii="Arial" w:hAnsi="Arial" w:cs="Arial"/>
                <w:b/>
                <w:bCs/>
                <w:color w:val="FFFFFF"/>
                <w:sz w:val="16"/>
                <w:szCs w:val="16"/>
                <w:lang w:eastAsia="es-MX"/>
              </w:rPr>
              <w:t>Descripción del servicio</w:t>
            </w:r>
          </w:p>
        </w:tc>
        <w:tc>
          <w:tcPr>
            <w:tcW w:w="694" w:type="pct"/>
            <w:tcBorders>
              <w:top w:val="single" w:sz="4" w:space="0" w:color="512F73"/>
              <w:left w:val="single" w:sz="4" w:space="0" w:color="512F73"/>
              <w:bottom w:val="single" w:sz="4" w:space="0" w:color="512F73"/>
              <w:right w:val="single" w:sz="4" w:space="0" w:color="512F73"/>
            </w:tcBorders>
            <w:shd w:val="clear" w:color="auto" w:fill="512F73"/>
            <w:vAlign w:val="center"/>
          </w:tcPr>
          <w:p w14:paraId="0F25D4E5" w14:textId="77777777" w:rsidR="0031621E" w:rsidRPr="0031621E" w:rsidRDefault="0031621E" w:rsidP="0031621E">
            <w:pPr>
              <w:autoSpaceDE w:val="0"/>
              <w:autoSpaceDN w:val="0"/>
              <w:adjustRightInd w:val="0"/>
              <w:jc w:val="center"/>
              <w:rPr>
                <w:rFonts w:ascii="Arial" w:hAnsi="Arial" w:cs="Arial"/>
                <w:b/>
                <w:bCs/>
                <w:color w:val="FFFFFF"/>
                <w:sz w:val="16"/>
                <w:szCs w:val="16"/>
                <w:lang w:eastAsia="es-MX"/>
              </w:rPr>
            </w:pPr>
            <w:r w:rsidRPr="0031621E">
              <w:rPr>
                <w:rFonts w:ascii="Arial" w:hAnsi="Arial" w:cs="Arial"/>
                <w:b/>
                <w:color w:val="FFFFFF"/>
                <w:sz w:val="16"/>
                <w:szCs w:val="16"/>
                <w:lang w:eastAsia="es-MX"/>
              </w:rPr>
              <w:t>Unidad de medida</w:t>
            </w:r>
          </w:p>
        </w:tc>
        <w:tc>
          <w:tcPr>
            <w:tcW w:w="597" w:type="pct"/>
            <w:gridSpan w:val="3"/>
            <w:tcBorders>
              <w:top w:val="single" w:sz="4" w:space="0" w:color="512F73"/>
              <w:left w:val="single" w:sz="4" w:space="0" w:color="512F73"/>
              <w:bottom w:val="single" w:sz="4" w:space="0" w:color="512F73"/>
              <w:right w:val="single" w:sz="4" w:space="0" w:color="512F73"/>
            </w:tcBorders>
            <w:shd w:val="clear" w:color="auto" w:fill="512F73"/>
            <w:vAlign w:val="center"/>
          </w:tcPr>
          <w:p w14:paraId="39650AB1" w14:textId="77777777" w:rsidR="0031621E" w:rsidRPr="0031621E" w:rsidRDefault="0031621E" w:rsidP="0031621E">
            <w:pPr>
              <w:autoSpaceDE w:val="0"/>
              <w:autoSpaceDN w:val="0"/>
              <w:adjustRightInd w:val="0"/>
              <w:jc w:val="center"/>
              <w:rPr>
                <w:rFonts w:ascii="Arial" w:hAnsi="Arial" w:cs="Arial"/>
                <w:b/>
                <w:bCs/>
                <w:color w:val="FFFFFF"/>
                <w:sz w:val="16"/>
                <w:szCs w:val="16"/>
                <w:lang w:eastAsia="es-MX"/>
              </w:rPr>
            </w:pPr>
            <w:r w:rsidRPr="0031621E">
              <w:rPr>
                <w:rFonts w:ascii="Arial" w:hAnsi="Arial" w:cs="Arial"/>
                <w:b/>
                <w:bCs/>
                <w:color w:val="FFFFFF"/>
                <w:sz w:val="16"/>
                <w:szCs w:val="16"/>
                <w:lang w:eastAsia="es-MX"/>
              </w:rPr>
              <w:t>Cantidad</w:t>
            </w:r>
          </w:p>
          <w:p w14:paraId="7457F64C" w14:textId="77777777" w:rsidR="0031621E" w:rsidRPr="0031621E" w:rsidRDefault="0031621E" w:rsidP="0031621E">
            <w:pPr>
              <w:autoSpaceDE w:val="0"/>
              <w:autoSpaceDN w:val="0"/>
              <w:adjustRightInd w:val="0"/>
              <w:jc w:val="center"/>
              <w:rPr>
                <w:rFonts w:ascii="Arial" w:hAnsi="Arial" w:cs="Arial"/>
                <w:b/>
                <w:bCs/>
                <w:color w:val="FFFFFF"/>
                <w:sz w:val="16"/>
                <w:szCs w:val="16"/>
                <w:lang w:eastAsia="es-MX"/>
              </w:rPr>
            </w:pPr>
            <w:r w:rsidRPr="0031621E">
              <w:rPr>
                <w:rFonts w:ascii="Arial" w:hAnsi="Arial" w:cs="Arial"/>
                <w:b/>
                <w:bCs/>
                <w:color w:val="FFFFFF"/>
                <w:sz w:val="16"/>
                <w:szCs w:val="16"/>
                <w:lang w:eastAsia="es-MX"/>
              </w:rPr>
              <w:t>(a)</w:t>
            </w:r>
          </w:p>
        </w:tc>
        <w:tc>
          <w:tcPr>
            <w:tcW w:w="854" w:type="pct"/>
            <w:tcBorders>
              <w:top w:val="single" w:sz="4" w:space="0" w:color="512F73"/>
              <w:left w:val="single" w:sz="4" w:space="0" w:color="512F73"/>
              <w:bottom w:val="single" w:sz="4" w:space="0" w:color="512F73"/>
              <w:right w:val="single" w:sz="4" w:space="0" w:color="512F73"/>
            </w:tcBorders>
            <w:shd w:val="clear" w:color="auto" w:fill="512F73"/>
            <w:vAlign w:val="center"/>
          </w:tcPr>
          <w:p w14:paraId="6D90C52E" w14:textId="77777777" w:rsidR="0031621E" w:rsidRPr="0031621E" w:rsidRDefault="0031621E" w:rsidP="0031621E">
            <w:pPr>
              <w:autoSpaceDE w:val="0"/>
              <w:autoSpaceDN w:val="0"/>
              <w:adjustRightInd w:val="0"/>
              <w:jc w:val="center"/>
              <w:rPr>
                <w:rFonts w:ascii="Arial" w:hAnsi="Arial" w:cs="Arial"/>
                <w:b/>
                <w:bCs/>
                <w:color w:val="FFFFFF"/>
                <w:sz w:val="16"/>
                <w:szCs w:val="16"/>
                <w:lang w:eastAsia="es-MX"/>
              </w:rPr>
            </w:pPr>
            <w:r w:rsidRPr="0031621E">
              <w:rPr>
                <w:rFonts w:ascii="Arial" w:hAnsi="Arial" w:cs="Arial"/>
                <w:b/>
                <w:bCs/>
                <w:color w:val="FFFFFF"/>
                <w:sz w:val="16"/>
                <w:szCs w:val="16"/>
                <w:lang w:eastAsia="es-MX"/>
              </w:rPr>
              <w:t>Precio Unitario en USD</w:t>
            </w:r>
          </w:p>
          <w:p w14:paraId="65E9746A" w14:textId="77777777" w:rsidR="0031621E" w:rsidRPr="0031621E" w:rsidRDefault="0031621E" w:rsidP="0031621E">
            <w:pPr>
              <w:autoSpaceDE w:val="0"/>
              <w:autoSpaceDN w:val="0"/>
              <w:adjustRightInd w:val="0"/>
              <w:jc w:val="center"/>
              <w:rPr>
                <w:rFonts w:ascii="Arial" w:hAnsi="Arial" w:cs="Arial"/>
                <w:b/>
                <w:bCs/>
                <w:color w:val="FFFFFF"/>
                <w:sz w:val="16"/>
                <w:szCs w:val="16"/>
                <w:lang w:eastAsia="es-MX"/>
              </w:rPr>
            </w:pPr>
            <w:r w:rsidRPr="0031621E">
              <w:rPr>
                <w:rFonts w:ascii="Arial" w:hAnsi="Arial" w:cs="Arial"/>
                <w:b/>
                <w:bCs/>
                <w:color w:val="FFFFFF"/>
                <w:sz w:val="16"/>
                <w:szCs w:val="16"/>
                <w:lang w:eastAsia="es-MX"/>
              </w:rPr>
              <w:t>(antes de I.V.A.)</w:t>
            </w:r>
          </w:p>
          <w:p w14:paraId="4823E657" w14:textId="77777777" w:rsidR="0031621E" w:rsidRPr="0031621E" w:rsidRDefault="0031621E" w:rsidP="0031621E">
            <w:pPr>
              <w:autoSpaceDE w:val="0"/>
              <w:autoSpaceDN w:val="0"/>
              <w:adjustRightInd w:val="0"/>
              <w:jc w:val="center"/>
              <w:rPr>
                <w:rFonts w:ascii="Arial" w:hAnsi="Arial" w:cs="Arial"/>
                <w:b/>
                <w:bCs/>
                <w:color w:val="FFFFFF"/>
                <w:sz w:val="16"/>
                <w:szCs w:val="16"/>
                <w:lang w:eastAsia="es-MX"/>
              </w:rPr>
            </w:pPr>
            <w:r w:rsidRPr="0031621E">
              <w:rPr>
                <w:rFonts w:ascii="Arial" w:hAnsi="Arial" w:cs="Arial"/>
                <w:b/>
                <w:bCs/>
                <w:color w:val="FFFFFF"/>
                <w:sz w:val="16"/>
                <w:szCs w:val="16"/>
                <w:lang w:eastAsia="es-MX"/>
              </w:rPr>
              <w:t>(b)</w:t>
            </w:r>
          </w:p>
        </w:tc>
        <w:tc>
          <w:tcPr>
            <w:tcW w:w="1117" w:type="pct"/>
            <w:tcBorders>
              <w:top w:val="single" w:sz="4" w:space="0" w:color="512F73"/>
              <w:left w:val="single" w:sz="4" w:space="0" w:color="512F73"/>
              <w:bottom w:val="single" w:sz="4" w:space="0" w:color="512F73"/>
              <w:right w:val="single" w:sz="4" w:space="0" w:color="512F73"/>
            </w:tcBorders>
            <w:shd w:val="clear" w:color="auto" w:fill="512F73"/>
            <w:vAlign w:val="center"/>
          </w:tcPr>
          <w:p w14:paraId="24487DA9" w14:textId="77777777" w:rsidR="0031621E" w:rsidRPr="0031621E" w:rsidRDefault="0031621E" w:rsidP="0031621E">
            <w:pPr>
              <w:autoSpaceDE w:val="0"/>
              <w:autoSpaceDN w:val="0"/>
              <w:adjustRightInd w:val="0"/>
              <w:jc w:val="center"/>
              <w:rPr>
                <w:rFonts w:ascii="Arial" w:hAnsi="Arial" w:cs="Arial"/>
                <w:b/>
                <w:bCs/>
                <w:color w:val="FFFFFF"/>
                <w:sz w:val="16"/>
                <w:szCs w:val="16"/>
                <w:lang w:eastAsia="es-MX"/>
              </w:rPr>
            </w:pPr>
            <w:r w:rsidRPr="0031621E">
              <w:rPr>
                <w:rFonts w:ascii="Arial" w:hAnsi="Arial" w:cs="Arial"/>
                <w:b/>
                <w:bCs/>
                <w:color w:val="FFFFFF"/>
                <w:sz w:val="16"/>
                <w:szCs w:val="16"/>
                <w:lang w:eastAsia="es-MX"/>
              </w:rPr>
              <w:t>Monto en USD</w:t>
            </w:r>
          </w:p>
          <w:p w14:paraId="0C097F02" w14:textId="77777777" w:rsidR="0031621E" w:rsidRPr="0031621E" w:rsidRDefault="0031621E" w:rsidP="0031621E">
            <w:pPr>
              <w:autoSpaceDE w:val="0"/>
              <w:autoSpaceDN w:val="0"/>
              <w:adjustRightInd w:val="0"/>
              <w:jc w:val="center"/>
              <w:rPr>
                <w:rFonts w:ascii="Arial" w:hAnsi="Arial" w:cs="Arial"/>
                <w:b/>
                <w:bCs/>
                <w:color w:val="FFFFFF"/>
                <w:sz w:val="16"/>
                <w:szCs w:val="16"/>
                <w:lang w:eastAsia="es-MX"/>
              </w:rPr>
            </w:pPr>
            <w:r w:rsidRPr="0031621E">
              <w:rPr>
                <w:rFonts w:ascii="Arial" w:hAnsi="Arial" w:cs="Arial"/>
                <w:b/>
                <w:bCs/>
                <w:color w:val="FFFFFF"/>
                <w:sz w:val="16"/>
                <w:szCs w:val="16"/>
                <w:lang w:eastAsia="es-MX"/>
              </w:rPr>
              <w:t>(antes de I.V.A.)</w:t>
            </w:r>
          </w:p>
          <w:p w14:paraId="635A358F" w14:textId="77777777" w:rsidR="0031621E" w:rsidRPr="0031621E" w:rsidRDefault="0031621E" w:rsidP="0031621E">
            <w:pPr>
              <w:autoSpaceDE w:val="0"/>
              <w:autoSpaceDN w:val="0"/>
              <w:adjustRightInd w:val="0"/>
              <w:jc w:val="center"/>
              <w:rPr>
                <w:rFonts w:ascii="Arial" w:hAnsi="Arial" w:cs="Arial"/>
                <w:b/>
                <w:bCs/>
                <w:color w:val="FFFFFF"/>
                <w:sz w:val="16"/>
                <w:szCs w:val="16"/>
                <w:lang w:eastAsia="es-MX"/>
              </w:rPr>
            </w:pPr>
            <w:r w:rsidRPr="0031621E">
              <w:rPr>
                <w:rFonts w:ascii="Arial" w:hAnsi="Arial" w:cs="Arial"/>
                <w:b/>
                <w:color w:val="FFFFFF"/>
                <w:sz w:val="16"/>
                <w:szCs w:val="16"/>
                <w:lang w:eastAsia="es-MX"/>
              </w:rPr>
              <w:t>Subtotal</w:t>
            </w:r>
            <w:r w:rsidRPr="0031621E">
              <w:rPr>
                <w:rFonts w:ascii="Arial" w:hAnsi="Arial" w:cs="Arial"/>
                <w:b/>
                <w:bCs/>
                <w:color w:val="FFFFFF"/>
                <w:sz w:val="16"/>
                <w:szCs w:val="16"/>
                <w:lang w:eastAsia="es-MX"/>
              </w:rPr>
              <w:t xml:space="preserve"> </w:t>
            </w:r>
          </w:p>
          <w:p w14:paraId="16C593E1" w14:textId="77777777" w:rsidR="0031621E" w:rsidRPr="0031621E" w:rsidRDefault="0031621E" w:rsidP="0031621E">
            <w:pPr>
              <w:autoSpaceDE w:val="0"/>
              <w:autoSpaceDN w:val="0"/>
              <w:adjustRightInd w:val="0"/>
              <w:jc w:val="center"/>
              <w:rPr>
                <w:rFonts w:ascii="Arial" w:hAnsi="Arial" w:cs="Arial"/>
                <w:b/>
                <w:bCs/>
                <w:color w:val="FFFFFF"/>
                <w:sz w:val="16"/>
                <w:szCs w:val="16"/>
                <w:lang w:eastAsia="es-MX"/>
              </w:rPr>
            </w:pPr>
            <w:r w:rsidRPr="0031621E">
              <w:rPr>
                <w:rFonts w:ascii="Arial" w:hAnsi="Arial" w:cs="Arial"/>
                <w:b/>
                <w:bCs/>
                <w:color w:val="FFFFFF"/>
                <w:sz w:val="16"/>
                <w:szCs w:val="16"/>
                <w:lang w:eastAsia="es-MX"/>
              </w:rPr>
              <w:t>(a*b)</w:t>
            </w:r>
          </w:p>
        </w:tc>
      </w:tr>
      <w:tr w:rsidR="0031621E" w:rsidRPr="0031621E" w14:paraId="51707456" w14:textId="77777777" w:rsidTr="0031621E">
        <w:trPr>
          <w:trHeight w:val="1103"/>
          <w:jc w:val="center"/>
        </w:trPr>
        <w:tc>
          <w:tcPr>
            <w:tcW w:w="1738" w:type="pct"/>
            <w:tcBorders>
              <w:top w:val="single" w:sz="4" w:space="0" w:color="512F73"/>
              <w:left w:val="single" w:sz="4" w:space="0" w:color="512F73"/>
              <w:right w:val="single" w:sz="4" w:space="0" w:color="512F73"/>
            </w:tcBorders>
            <w:vAlign w:val="center"/>
          </w:tcPr>
          <w:p w14:paraId="4E554D4B" w14:textId="77777777" w:rsidR="0031621E" w:rsidRPr="0031621E" w:rsidRDefault="0031621E" w:rsidP="0031621E">
            <w:pPr>
              <w:autoSpaceDE w:val="0"/>
              <w:autoSpaceDN w:val="0"/>
              <w:adjustRightInd w:val="0"/>
              <w:jc w:val="both"/>
              <w:rPr>
                <w:rFonts w:ascii="Arial" w:hAnsi="Arial" w:cs="Arial"/>
                <w:b/>
                <w:bCs/>
                <w:color w:val="000000"/>
                <w:sz w:val="16"/>
                <w:szCs w:val="16"/>
                <w:lang w:eastAsia="es-MX"/>
              </w:rPr>
            </w:pPr>
            <w:r w:rsidRPr="0031621E">
              <w:rPr>
                <w:rFonts w:ascii="Arial" w:eastAsia="Arial" w:hAnsi="Arial" w:cs="Arial"/>
                <w:color w:val="000000"/>
                <w:sz w:val="16"/>
                <w:szCs w:val="16"/>
                <w:lang w:eastAsia="es-MX"/>
              </w:rPr>
              <w:t xml:space="preserve">Suscripción de soporte técnico y actualizaciones para el </w:t>
            </w:r>
            <w:r w:rsidRPr="0031621E">
              <w:rPr>
                <w:rFonts w:ascii="Arial" w:eastAsia="Arial" w:hAnsi="Arial" w:cs="Arial"/>
                <w:b/>
                <w:bCs/>
                <w:color w:val="000000"/>
                <w:sz w:val="16"/>
                <w:szCs w:val="16"/>
                <w:lang w:eastAsia="es-MX"/>
              </w:rPr>
              <w:t xml:space="preserve">software Red Hat Ansible Automation (100 nodos administrados) </w:t>
            </w:r>
            <w:r w:rsidRPr="0031621E">
              <w:rPr>
                <w:rFonts w:ascii="Arial" w:eastAsia="Arial" w:hAnsi="Arial" w:cs="Arial"/>
                <w:color w:val="000000"/>
                <w:sz w:val="16"/>
                <w:szCs w:val="16"/>
                <w:lang w:eastAsia="es-MX"/>
              </w:rPr>
              <w:t>con tipo de soporte</w:t>
            </w:r>
            <w:r w:rsidRPr="0031621E">
              <w:rPr>
                <w:rFonts w:ascii="Arial" w:eastAsia="Arial" w:hAnsi="Arial" w:cs="Arial"/>
                <w:b/>
                <w:bCs/>
                <w:color w:val="000000"/>
                <w:sz w:val="16"/>
                <w:szCs w:val="16"/>
                <w:lang w:eastAsia="es-MX"/>
              </w:rPr>
              <w:t xml:space="preserve"> </w:t>
            </w:r>
            <w:r w:rsidRPr="0031621E">
              <w:rPr>
                <w:rFonts w:ascii="Arial" w:hAnsi="Arial" w:cs="Arial"/>
                <w:b/>
                <w:bCs/>
                <w:color w:val="000000"/>
                <w:sz w:val="16"/>
                <w:szCs w:val="16"/>
                <w:lang w:eastAsia="es-MX"/>
              </w:rPr>
              <w:t>Production Support Standard</w:t>
            </w:r>
          </w:p>
        </w:tc>
        <w:tc>
          <w:tcPr>
            <w:tcW w:w="694" w:type="pct"/>
            <w:tcBorders>
              <w:top w:val="single" w:sz="4" w:space="0" w:color="512F73"/>
              <w:left w:val="single" w:sz="4" w:space="0" w:color="512F73"/>
              <w:right w:val="single" w:sz="4" w:space="0" w:color="512F73"/>
            </w:tcBorders>
            <w:vAlign w:val="center"/>
          </w:tcPr>
          <w:p w14:paraId="3983158E" w14:textId="77777777" w:rsidR="0031621E" w:rsidRPr="0031621E" w:rsidRDefault="0031621E" w:rsidP="0031621E">
            <w:pPr>
              <w:jc w:val="center"/>
              <w:rPr>
                <w:rFonts w:ascii="Arial" w:hAnsi="Arial" w:cs="Arial"/>
                <w:color w:val="000000"/>
                <w:sz w:val="16"/>
                <w:szCs w:val="16"/>
              </w:rPr>
            </w:pPr>
            <w:r w:rsidRPr="0031621E">
              <w:rPr>
                <w:rFonts w:ascii="Arial" w:hAnsi="Arial" w:cs="Arial"/>
                <w:color w:val="000000"/>
                <w:sz w:val="16"/>
                <w:szCs w:val="16"/>
              </w:rPr>
              <w:t>Suscripción</w:t>
            </w:r>
          </w:p>
        </w:tc>
        <w:tc>
          <w:tcPr>
            <w:tcW w:w="597" w:type="pct"/>
            <w:gridSpan w:val="3"/>
            <w:tcBorders>
              <w:top w:val="single" w:sz="4" w:space="0" w:color="512F73"/>
              <w:left w:val="single" w:sz="4" w:space="0" w:color="512F73"/>
              <w:bottom w:val="single" w:sz="4" w:space="0" w:color="512F73"/>
              <w:right w:val="single" w:sz="4" w:space="0" w:color="512F73"/>
            </w:tcBorders>
            <w:shd w:val="clear" w:color="auto" w:fill="auto"/>
            <w:vAlign w:val="center"/>
          </w:tcPr>
          <w:p w14:paraId="74DEC438" w14:textId="77777777" w:rsidR="0031621E" w:rsidRPr="0031621E" w:rsidRDefault="0031621E" w:rsidP="0031621E">
            <w:pPr>
              <w:jc w:val="center"/>
              <w:rPr>
                <w:rFonts w:ascii="Arial" w:hAnsi="Arial" w:cs="Arial"/>
                <w:color w:val="000000"/>
                <w:sz w:val="16"/>
                <w:szCs w:val="16"/>
              </w:rPr>
            </w:pPr>
            <w:r w:rsidRPr="0031621E">
              <w:rPr>
                <w:rFonts w:ascii="Arial" w:hAnsi="Arial" w:cs="Arial"/>
                <w:color w:val="000000"/>
                <w:sz w:val="16"/>
                <w:szCs w:val="16"/>
              </w:rPr>
              <w:t>2</w:t>
            </w:r>
          </w:p>
        </w:tc>
        <w:tc>
          <w:tcPr>
            <w:tcW w:w="854" w:type="pct"/>
            <w:tcBorders>
              <w:top w:val="single" w:sz="4" w:space="0" w:color="512F73"/>
              <w:left w:val="single" w:sz="4" w:space="0" w:color="512F73"/>
              <w:bottom w:val="single" w:sz="4" w:space="0" w:color="512F73"/>
              <w:right w:val="single" w:sz="4" w:space="0" w:color="512F73"/>
            </w:tcBorders>
            <w:shd w:val="clear" w:color="auto" w:fill="auto"/>
            <w:vAlign w:val="center"/>
          </w:tcPr>
          <w:p w14:paraId="211A9E2B" w14:textId="77777777" w:rsidR="0031621E" w:rsidRPr="0031621E" w:rsidRDefault="0031621E" w:rsidP="0031621E">
            <w:pPr>
              <w:rPr>
                <w:rFonts w:ascii="Arial" w:hAnsi="Arial" w:cs="Arial"/>
                <w:color w:val="000000"/>
                <w:sz w:val="16"/>
                <w:szCs w:val="16"/>
              </w:rPr>
            </w:pPr>
            <w:r w:rsidRPr="0031621E">
              <w:rPr>
                <w:rFonts w:ascii="Arial" w:hAnsi="Arial" w:cs="Arial"/>
                <w:color w:val="000000"/>
                <w:sz w:val="16"/>
                <w:szCs w:val="16"/>
              </w:rPr>
              <w:t>$</w:t>
            </w:r>
          </w:p>
        </w:tc>
        <w:tc>
          <w:tcPr>
            <w:tcW w:w="1117" w:type="pct"/>
            <w:tcBorders>
              <w:top w:val="single" w:sz="4" w:space="0" w:color="512F73"/>
              <w:left w:val="single" w:sz="4" w:space="0" w:color="512F73"/>
              <w:right w:val="single" w:sz="4" w:space="0" w:color="512F73"/>
            </w:tcBorders>
            <w:shd w:val="clear" w:color="auto" w:fill="auto"/>
            <w:vAlign w:val="center"/>
          </w:tcPr>
          <w:p w14:paraId="15329AFC" w14:textId="77777777" w:rsidR="0031621E" w:rsidRPr="0031621E" w:rsidRDefault="0031621E" w:rsidP="0031621E">
            <w:pPr>
              <w:rPr>
                <w:rFonts w:ascii="Arial" w:hAnsi="Arial" w:cs="Arial"/>
                <w:color w:val="000000"/>
                <w:sz w:val="16"/>
                <w:szCs w:val="16"/>
              </w:rPr>
            </w:pPr>
            <w:r w:rsidRPr="0031621E">
              <w:rPr>
                <w:rFonts w:ascii="Arial" w:hAnsi="Arial" w:cs="Arial"/>
                <w:color w:val="000000"/>
                <w:sz w:val="16"/>
                <w:szCs w:val="16"/>
              </w:rPr>
              <w:t>$</w:t>
            </w:r>
          </w:p>
        </w:tc>
      </w:tr>
      <w:tr w:rsidR="0031621E" w:rsidRPr="0031621E" w14:paraId="6BF30E6E" w14:textId="77777777" w:rsidTr="0031621E">
        <w:trPr>
          <w:trHeight w:val="358"/>
          <w:jc w:val="center"/>
        </w:trPr>
        <w:tc>
          <w:tcPr>
            <w:tcW w:w="2692" w:type="pct"/>
            <w:gridSpan w:val="3"/>
            <w:vMerge w:val="restart"/>
            <w:tcBorders>
              <w:top w:val="single" w:sz="4" w:space="0" w:color="512F73"/>
              <w:left w:val="nil"/>
              <w:right w:val="nil"/>
            </w:tcBorders>
            <w:vAlign w:val="center"/>
          </w:tcPr>
          <w:p w14:paraId="622BE952" w14:textId="77777777" w:rsidR="0031621E" w:rsidRPr="0031621E" w:rsidRDefault="0031621E" w:rsidP="0031621E">
            <w:pPr>
              <w:jc w:val="both"/>
              <w:rPr>
                <w:rFonts w:ascii="Arial" w:hAnsi="Arial" w:cs="Arial"/>
                <w:sz w:val="16"/>
                <w:szCs w:val="16"/>
              </w:rPr>
            </w:pPr>
          </w:p>
        </w:tc>
        <w:tc>
          <w:tcPr>
            <w:tcW w:w="118" w:type="pct"/>
            <w:tcBorders>
              <w:top w:val="single" w:sz="4" w:space="0" w:color="512F73"/>
              <w:left w:val="nil"/>
              <w:bottom w:val="nil"/>
              <w:right w:val="nil"/>
            </w:tcBorders>
          </w:tcPr>
          <w:p w14:paraId="49A2E613" w14:textId="77777777" w:rsidR="0031621E" w:rsidRPr="0031621E" w:rsidRDefault="0031621E" w:rsidP="0031621E">
            <w:pPr>
              <w:autoSpaceDE w:val="0"/>
              <w:autoSpaceDN w:val="0"/>
              <w:adjustRightInd w:val="0"/>
              <w:jc w:val="right"/>
              <w:rPr>
                <w:rFonts w:ascii="Arial" w:hAnsi="Arial" w:cs="Arial"/>
                <w:color w:val="000000"/>
                <w:sz w:val="16"/>
                <w:szCs w:val="16"/>
                <w:lang w:eastAsia="es-MX"/>
              </w:rPr>
            </w:pPr>
          </w:p>
        </w:tc>
        <w:tc>
          <w:tcPr>
            <w:tcW w:w="1073" w:type="pct"/>
            <w:gridSpan w:val="2"/>
            <w:tcBorders>
              <w:top w:val="single" w:sz="4" w:space="0" w:color="512F73"/>
              <w:left w:val="nil"/>
              <w:bottom w:val="nil"/>
              <w:right w:val="single" w:sz="4" w:space="0" w:color="512F73"/>
            </w:tcBorders>
            <w:shd w:val="clear" w:color="auto" w:fill="auto"/>
            <w:vAlign w:val="center"/>
          </w:tcPr>
          <w:p w14:paraId="09614757" w14:textId="77777777" w:rsidR="0031621E" w:rsidRPr="0031621E" w:rsidRDefault="0031621E" w:rsidP="0031621E">
            <w:pPr>
              <w:autoSpaceDE w:val="0"/>
              <w:autoSpaceDN w:val="0"/>
              <w:adjustRightInd w:val="0"/>
              <w:jc w:val="right"/>
              <w:rPr>
                <w:rFonts w:ascii="Arial" w:hAnsi="Arial" w:cs="Arial"/>
                <w:color w:val="000000"/>
                <w:sz w:val="16"/>
                <w:szCs w:val="16"/>
                <w:lang w:eastAsia="es-MX"/>
              </w:rPr>
            </w:pPr>
            <w:r w:rsidRPr="0031621E">
              <w:rPr>
                <w:rFonts w:ascii="Arial" w:hAnsi="Arial" w:cs="Arial"/>
                <w:b/>
                <w:color w:val="000000"/>
                <w:sz w:val="16"/>
                <w:szCs w:val="16"/>
                <w:lang w:eastAsia="es-MX"/>
              </w:rPr>
              <w:t>I.V.A. 16%</w:t>
            </w:r>
          </w:p>
        </w:tc>
        <w:tc>
          <w:tcPr>
            <w:tcW w:w="1117" w:type="pct"/>
            <w:tcBorders>
              <w:top w:val="single" w:sz="4" w:space="0" w:color="512F73"/>
              <w:left w:val="single" w:sz="4" w:space="0" w:color="512F73"/>
              <w:right w:val="single" w:sz="4" w:space="0" w:color="512F73"/>
            </w:tcBorders>
            <w:shd w:val="clear" w:color="auto" w:fill="auto"/>
            <w:vAlign w:val="center"/>
          </w:tcPr>
          <w:p w14:paraId="73FA7F50" w14:textId="77777777" w:rsidR="0031621E" w:rsidRPr="0031621E" w:rsidRDefault="0031621E" w:rsidP="0031621E">
            <w:pPr>
              <w:autoSpaceDE w:val="0"/>
              <w:autoSpaceDN w:val="0"/>
              <w:adjustRightInd w:val="0"/>
              <w:rPr>
                <w:rFonts w:ascii="Arial" w:hAnsi="Arial" w:cs="Arial"/>
                <w:color w:val="000000"/>
                <w:sz w:val="16"/>
                <w:szCs w:val="16"/>
                <w:lang w:eastAsia="es-MX"/>
              </w:rPr>
            </w:pPr>
            <w:r w:rsidRPr="0031621E">
              <w:rPr>
                <w:rFonts w:ascii="Arial" w:hAnsi="Arial" w:cs="Arial"/>
                <w:color w:val="000000"/>
                <w:sz w:val="16"/>
                <w:szCs w:val="16"/>
                <w:lang w:eastAsia="es-MX"/>
              </w:rPr>
              <w:t>$</w:t>
            </w:r>
          </w:p>
        </w:tc>
      </w:tr>
      <w:tr w:rsidR="0031621E" w:rsidRPr="0031621E" w14:paraId="4635B7CC" w14:textId="77777777" w:rsidTr="0031621E">
        <w:trPr>
          <w:trHeight w:val="355"/>
          <w:jc w:val="center"/>
        </w:trPr>
        <w:tc>
          <w:tcPr>
            <w:tcW w:w="2692" w:type="pct"/>
            <w:gridSpan w:val="3"/>
            <w:vMerge/>
            <w:tcBorders>
              <w:left w:val="nil"/>
              <w:bottom w:val="nil"/>
              <w:right w:val="nil"/>
            </w:tcBorders>
          </w:tcPr>
          <w:p w14:paraId="667D813A" w14:textId="77777777" w:rsidR="0031621E" w:rsidRPr="0031621E" w:rsidRDefault="0031621E" w:rsidP="0031621E">
            <w:pPr>
              <w:autoSpaceDE w:val="0"/>
              <w:autoSpaceDN w:val="0"/>
              <w:adjustRightInd w:val="0"/>
              <w:jc w:val="right"/>
              <w:rPr>
                <w:rFonts w:ascii="Arial" w:hAnsi="Arial" w:cs="Arial"/>
                <w:b/>
                <w:color w:val="000000"/>
                <w:sz w:val="16"/>
                <w:szCs w:val="16"/>
                <w:lang w:eastAsia="es-MX"/>
              </w:rPr>
            </w:pPr>
          </w:p>
        </w:tc>
        <w:tc>
          <w:tcPr>
            <w:tcW w:w="118" w:type="pct"/>
            <w:tcBorders>
              <w:top w:val="nil"/>
              <w:left w:val="nil"/>
              <w:bottom w:val="nil"/>
              <w:right w:val="nil"/>
            </w:tcBorders>
          </w:tcPr>
          <w:p w14:paraId="77D3843B" w14:textId="77777777" w:rsidR="0031621E" w:rsidRPr="0031621E" w:rsidRDefault="0031621E" w:rsidP="0031621E">
            <w:pPr>
              <w:autoSpaceDE w:val="0"/>
              <w:autoSpaceDN w:val="0"/>
              <w:adjustRightInd w:val="0"/>
              <w:jc w:val="right"/>
              <w:rPr>
                <w:rFonts w:ascii="Arial" w:hAnsi="Arial" w:cs="Arial"/>
                <w:b/>
                <w:color w:val="000000"/>
                <w:sz w:val="16"/>
                <w:szCs w:val="16"/>
                <w:lang w:eastAsia="es-MX"/>
              </w:rPr>
            </w:pPr>
          </w:p>
        </w:tc>
        <w:tc>
          <w:tcPr>
            <w:tcW w:w="1073" w:type="pct"/>
            <w:gridSpan w:val="2"/>
            <w:tcBorders>
              <w:top w:val="nil"/>
              <w:left w:val="nil"/>
              <w:bottom w:val="nil"/>
              <w:right w:val="single" w:sz="4" w:space="0" w:color="512F73"/>
            </w:tcBorders>
            <w:shd w:val="clear" w:color="auto" w:fill="auto"/>
            <w:vAlign w:val="center"/>
          </w:tcPr>
          <w:p w14:paraId="0884B66F" w14:textId="77777777" w:rsidR="0031621E" w:rsidRPr="0031621E" w:rsidRDefault="0031621E" w:rsidP="0031621E">
            <w:pPr>
              <w:autoSpaceDE w:val="0"/>
              <w:autoSpaceDN w:val="0"/>
              <w:adjustRightInd w:val="0"/>
              <w:jc w:val="right"/>
              <w:rPr>
                <w:rFonts w:ascii="Arial" w:hAnsi="Arial" w:cs="Arial"/>
                <w:b/>
                <w:color w:val="000000"/>
                <w:sz w:val="16"/>
                <w:szCs w:val="16"/>
                <w:lang w:eastAsia="es-MX"/>
              </w:rPr>
            </w:pPr>
            <w:r w:rsidRPr="0031621E">
              <w:rPr>
                <w:rFonts w:ascii="Arial" w:hAnsi="Arial" w:cs="Arial"/>
                <w:b/>
                <w:color w:val="000000"/>
                <w:sz w:val="16"/>
                <w:szCs w:val="16"/>
                <w:lang w:eastAsia="es-MX"/>
              </w:rPr>
              <w:t>TOTAL</w:t>
            </w:r>
          </w:p>
        </w:tc>
        <w:tc>
          <w:tcPr>
            <w:tcW w:w="1117" w:type="pct"/>
            <w:tcBorders>
              <w:top w:val="single" w:sz="4" w:space="0" w:color="512F73"/>
              <w:left w:val="single" w:sz="4" w:space="0" w:color="512F73"/>
              <w:bottom w:val="single" w:sz="4" w:space="0" w:color="512F73"/>
              <w:right w:val="single" w:sz="4" w:space="0" w:color="512F73"/>
            </w:tcBorders>
            <w:shd w:val="clear" w:color="auto" w:fill="auto"/>
            <w:vAlign w:val="center"/>
          </w:tcPr>
          <w:p w14:paraId="6657827C" w14:textId="77777777" w:rsidR="0031621E" w:rsidRPr="0031621E" w:rsidRDefault="0031621E" w:rsidP="0031621E">
            <w:pPr>
              <w:autoSpaceDE w:val="0"/>
              <w:autoSpaceDN w:val="0"/>
              <w:adjustRightInd w:val="0"/>
              <w:rPr>
                <w:rFonts w:ascii="Arial" w:hAnsi="Arial" w:cs="Arial"/>
                <w:color w:val="000000"/>
                <w:sz w:val="16"/>
                <w:szCs w:val="16"/>
                <w:lang w:eastAsia="es-MX"/>
              </w:rPr>
            </w:pPr>
            <w:r w:rsidRPr="0031621E">
              <w:rPr>
                <w:rFonts w:ascii="Arial" w:hAnsi="Arial" w:cs="Arial"/>
                <w:color w:val="000000"/>
                <w:sz w:val="16"/>
                <w:szCs w:val="16"/>
                <w:lang w:eastAsia="es-MX"/>
              </w:rPr>
              <w:t>$</w:t>
            </w:r>
          </w:p>
        </w:tc>
      </w:tr>
    </w:tbl>
    <w:p w14:paraId="05B196E6" w14:textId="77777777" w:rsidR="000617AA" w:rsidRDefault="000617AA">
      <w:pPr>
        <w:rPr>
          <w:rFonts w:ascii="Arial" w:hAnsi="Arial" w:cs="Arial"/>
          <w:b/>
          <w:color w:val="CC0066"/>
          <w:kern w:val="32"/>
          <w:sz w:val="32"/>
          <w:szCs w:val="32"/>
          <w:lang w:val="es-ES"/>
        </w:rPr>
      </w:pPr>
    </w:p>
    <w:p w14:paraId="7D4B546D" w14:textId="77777777" w:rsidR="00C25A14" w:rsidRPr="00C25A14" w:rsidRDefault="00C25A14" w:rsidP="00C25A14">
      <w:pPr>
        <w:suppressAutoHyphens/>
        <w:jc w:val="both"/>
        <w:rPr>
          <w:rFonts w:ascii="Arial" w:hAnsi="Arial" w:cs="Arial"/>
          <w:b/>
        </w:rPr>
      </w:pPr>
      <w:r w:rsidRPr="00C25A14">
        <w:rPr>
          <w:rFonts w:ascii="Arial" w:hAnsi="Arial" w:cs="Arial"/>
          <w:b/>
        </w:rPr>
        <w:t>Subtotal antes de I.V.A. con letra: _________________________________________________</w:t>
      </w:r>
    </w:p>
    <w:p w14:paraId="4DF2D275" w14:textId="77777777" w:rsidR="00C25A14" w:rsidRPr="00C25A14" w:rsidRDefault="00C25A14" w:rsidP="00C25A14">
      <w:pPr>
        <w:spacing w:after="120"/>
        <w:jc w:val="center"/>
        <w:rPr>
          <w:rFonts w:ascii="Arial" w:hAnsi="Arial" w:cs="Arial"/>
          <w:b/>
          <w:i/>
        </w:rPr>
      </w:pPr>
      <w:r w:rsidRPr="00C25A14">
        <w:rPr>
          <w:rFonts w:ascii="Arial" w:hAnsi="Arial" w:cs="Arial"/>
          <w:b/>
          <w:i/>
        </w:rPr>
        <w:t xml:space="preserve">                                           (Subtotal en dólares americanos con cuatro decimales)</w:t>
      </w:r>
    </w:p>
    <w:p w14:paraId="7780ABE4" w14:textId="77777777" w:rsidR="00C25A14" w:rsidRPr="00C25A14" w:rsidRDefault="00C25A14" w:rsidP="00C25A14">
      <w:pPr>
        <w:jc w:val="both"/>
        <w:outlineLvl w:val="0"/>
        <w:rPr>
          <w:rFonts w:ascii="Arial" w:hAnsi="Arial" w:cs="Arial"/>
        </w:rPr>
      </w:pPr>
      <w:r w:rsidRPr="00C25A14">
        <w:rPr>
          <w:rFonts w:ascii="Arial" w:hAnsi="Arial" w:cs="Arial"/>
          <w:b/>
        </w:rPr>
        <w:t xml:space="preserve">Notas: </w:t>
      </w:r>
      <w:r w:rsidRPr="00C25A14">
        <w:rPr>
          <w:rFonts w:ascii="Arial" w:hAnsi="Arial" w:cs="Arial"/>
          <w:b/>
        </w:rPr>
        <w:tab/>
      </w:r>
      <w:r w:rsidRPr="00C25A14">
        <w:rPr>
          <w:rFonts w:ascii="Arial" w:hAnsi="Arial" w:cs="Arial"/>
          <w:b/>
        </w:rPr>
        <w:tab/>
      </w:r>
    </w:p>
    <w:p w14:paraId="1E4F3E6B" w14:textId="77777777" w:rsidR="00C25A14" w:rsidRPr="00C25A14" w:rsidRDefault="00C25A14" w:rsidP="00C25A14">
      <w:pPr>
        <w:ind w:left="567"/>
        <w:jc w:val="both"/>
        <w:outlineLvl w:val="0"/>
        <w:rPr>
          <w:rFonts w:ascii="Arial" w:hAnsi="Arial" w:cs="Arial"/>
        </w:rPr>
      </w:pPr>
    </w:p>
    <w:p w14:paraId="611A5A9F" w14:textId="77777777" w:rsidR="00C25A14" w:rsidRPr="00C25A14" w:rsidRDefault="00C25A14" w:rsidP="00C25A14">
      <w:pPr>
        <w:numPr>
          <w:ilvl w:val="0"/>
          <w:numId w:val="122"/>
        </w:numPr>
        <w:ind w:left="567"/>
        <w:jc w:val="both"/>
        <w:rPr>
          <w:rFonts w:ascii="Arial" w:hAnsi="Arial" w:cs="Arial"/>
        </w:rPr>
      </w:pPr>
      <w:r w:rsidRPr="00C25A14">
        <w:rPr>
          <w:rFonts w:ascii="Arial" w:hAnsi="Arial" w:cs="Arial"/>
        </w:rPr>
        <w:t>Para efectos de evaluación económica se tomará en cuenta el Subtotal antes de I.V.A.</w:t>
      </w:r>
    </w:p>
    <w:p w14:paraId="4B13781A" w14:textId="77777777" w:rsidR="00C25A14" w:rsidRPr="00C25A14" w:rsidRDefault="00C25A14" w:rsidP="00C25A14">
      <w:pPr>
        <w:numPr>
          <w:ilvl w:val="0"/>
          <w:numId w:val="122"/>
        </w:numPr>
        <w:ind w:left="567"/>
        <w:jc w:val="both"/>
        <w:rPr>
          <w:rFonts w:ascii="Arial" w:hAnsi="Arial" w:cs="Arial"/>
        </w:rPr>
      </w:pPr>
      <w:r w:rsidRPr="00C25A14">
        <w:rPr>
          <w:rFonts w:ascii="Arial" w:hAnsi="Arial" w:cs="Arial"/>
        </w:rPr>
        <w:t>Se verificará que los precios unitarios ofertados sean precios aceptables y convenientes.</w:t>
      </w:r>
    </w:p>
    <w:p w14:paraId="79F04760" w14:textId="77777777" w:rsidR="000617AA" w:rsidRDefault="000617AA">
      <w:pPr>
        <w:rPr>
          <w:rFonts w:ascii="Arial" w:hAnsi="Arial" w:cs="Arial"/>
          <w:b/>
          <w:color w:val="CC0066"/>
          <w:kern w:val="32"/>
          <w:sz w:val="32"/>
          <w:szCs w:val="32"/>
          <w:lang w:val="es-ES"/>
        </w:rPr>
      </w:pPr>
    </w:p>
    <w:p w14:paraId="20B61C5B" w14:textId="77777777" w:rsidR="000617AA" w:rsidRDefault="000617AA">
      <w:pPr>
        <w:rPr>
          <w:rFonts w:ascii="Arial" w:hAnsi="Arial" w:cs="Arial"/>
          <w:b/>
          <w:color w:val="CC0066"/>
          <w:kern w:val="32"/>
          <w:sz w:val="32"/>
          <w:szCs w:val="32"/>
          <w:lang w:val="es-ES"/>
        </w:rPr>
      </w:pPr>
    </w:p>
    <w:p w14:paraId="04E32D7D" w14:textId="77777777" w:rsidR="00C25A14" w:rsidRPr="00672CFF" w:rsidRDefault="00C25A14" w:rsidP="00C25A14">
      <w:pPr>
        <w:jc w:val="center"/>
        <w:rPr>
          <w:rFonts w:ascii="Arial" w:hAnsi="Arial" w:cs="Arial"/>
          <w:b/>
          <w:bCs/>
        </w:rPr>
      </w:pPr>
      <w:r w:rsidRPr="00672CFF">
        <w:rPr>
          <w:rFonts w:ascii="Arial" w:hAnsi="Arial" w:cs="Arial"/>
          <w:b/>
          <w:bCs/>
        </w:rPr>
        <w:t>____________________________________________________________</w:t>
      </w:r>
    </w:p>
    <w:p w14:paraId="1A54B708" w14:textId="13F0C1E8" w:rsidR="00C25A14" w:rsidRDefault="00C25A14" w:rsidP="00C25A14">
      <w:pPr>
        <w:jc w:val="center"/>
        <w:rPr>
          <w:rFonts w:cs="Arial"/>
          <w:color w:val="CC0066"/>
          <w:kern w:val="32"/>
          <w:sz w:val="32"/>
          <w:szCs w:val="32"/>
        </w:rPr>
      </w:pPr>
      <w:r w:rsidRPr="00672CFF">
        <w:rPr>
          <w:rFonts w:ascii="Arial" w:hAnsi="Arial" w:cs="Arial"/>
          <w:i/>
        </w:rPr>
        <w:t>Nombre y firma del Licitante y nombre del representante legal</w:t>
      </w:r>
    </w:p>
    <w:p w14:paraId="3EFE5E3C" w14:textId="77777777" w:rsidR="00C25A14" w:rsidRDefault="00C25A14" w:rsidP="00C25A14">
      <w:pPr>
        <w:rPr>
          <w:rFonts w:ascii="Arial" w:hAnsi="Arial" w:cs="Arial"/>
          <w:b/>
          <w:color w:val="CC0066"/>
          <w:kern w:val="32"/>
          <w:sz w:val="32"/>
          <w:szCs w:val="32"/>
          <w:lang w:val="es-ES"/>
        </w:rPr>
      </w:pPr>
    </w:p>
    <w:p w14:paraId="09A1AD7F" w14:textId="1D53D6FF" w:rsidR="000617AA" w:rsidRDefault="00C25A14">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726931C1" w14:textId="5DDFF644" w:rsidR="00CC1403" w:rsidRPr="00EF4A7F" w:rsidRDefault="00624CF1" w:rsidP="0055784E">
      <w:pPr>
        <w:pStyle w:val="Ttulo1"/>
        <w:spacing w:before="240" w:after="60"/>
        <w:rPr>
          <w:rFonts w:cs="Arial"/>
          <w:color w:val="CC0066"/>
          <w:kern w:val="32"/>
          <w:sz w:val="32"/>
          <w:szCs w:val="32"/>
        </w:rPr>
      </w:pPr>
      <w:r w:rsidRPr="00EF4A7F">
        <w:rPr>
          <w:rFonts w:cs="Arial"/>
          <w:color w:val="CC0066"/>
          <w:kern w:val="32"/>
          <w:sz w:val="32"/>
          <w:szCs w:val="32"/>
        </w:rPr>
        <w:lastRenderedPageBreak/>
        <w:t>ANEXO 8</w:t>
      </w:r>
      <w:bookmarkEnd w:id="1409"/>
      <w:bookmarkEnd w:id="1413"/>
    </w:p>
    <w:p w14:paraId="48A69F9D" w14:textId="699C4880" w:rsidR="00CC1403" w:rsidRPr="00EF4A7F" w:rsidRDefault="00591A6F">
      <w:pPr>
        <w:shd w:val="clear" w:color="auto" w:fill="D9D9D9" w:themeFill="background1" w:themeFillShade="D9"/>
        <w:jc w:val="center"/>
        <w:rPr>
          <w:rFonts w:ascii="Arial" w:hAnsi="Arial" w:cs="Arial"/>
          <w:b/>
          <w:sz w:val="28"/>
        </w:rPr>
      </w:pPr>
      <w:r w:rsidRPr="00591A6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E20A144" w14:textId="73D289AA" w:rsidR="00CC1403" w:rsidRPr="00EF4A7F" w:rsidRDefault="00CC1403" w:rsidP="00A00D37">
      <w:pPr>
        <w:pStyle w:val="Encabezado"/>
        <w:spacing w:line="360" w:lineRule="auto"/>
        <w:jc w:val="both"/>
        <w:rPr>
          <w:rFonts w:ascii="Arial" w:hAnsi="Arial" w:cs="Arial"/>
          <w:b/>
          <w:bCs/>
        </w:rPr>
      </w:pPr>
    </w:p>
    <w:p w14:paraId="3DD66B86"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C. DIRECTOR DE RECURSOS MATERIALES Y SERVICIOS</w:t>
      </w:r>
    </w:p>
    <w:p w14:paraId="65E7C19A"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INSTITUTO NACIONAL ELECTORAL</w:t>
      </w:r>
    </w:p>
    <w:p w14:paraId="06FB2D8E"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 xml:space="preserve">P R E S E N T E. </w:t>
      </w:r>
    </w:p>
    <w:p w14:paraId="6D0F56AF" w14:textId="77777777" w:rsidR="00F5149B" w:rsidRPr="00F5149B" w:rsidRDefault="00F5149B" w:rsidP="00F5149B">
      <w:pPr>
        <w:spacing w:line="360" w:lineRule="auto"/>
        <w:jc w:val="both"/>
        <w:rPr>
          <w:rFonts w:ascii="Arial" w:hAnsi="Arial" w:cs="Arial"/>
          <w:b/>
          <w:bCs/>
        </w:rPr>
      </w:pPr>
    </w:p>
    <w:p w14:paraId="5A81252E" w14:textId="2D572FB6" w:rsidR="000458D4" w:rsidRPr="0027305A" w:rsidRDefault="000458D4" w:rsidP="000458D4">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Pr>
          <w:rFonts w:ascii="Arial" w:hAnsi="Arial" w:cs="Arial"/>
        </w:rPr>
        <w:t xml:space="preserve"> </w:t>
      </w:r>
      <w:r w:rsidRPr="0027305A">
        <w:rPr>
          <w:rFonts w:ascii="Arial" w:hAnsi="Arial" w:cs="Arial"/>
          <w:b/>
        </w:rPr>
        <w:t>“</w:t>
      </w:r>
      <w:r>
        <w:rPr>
          <w:rFonts w:ascii="Arial" w:hAnsi="Arial" w:cs="Arial"/>
          <w:b/>
        </w:rPr>
        <w:t>______</w:t>
      </w:r>
      <w:r w:rsidRPr="0027305A">
        <w:rPr>
          <w:rFonts w:ascii="Arial" w:hAnsi="Arial" w:cs="Arial"/>
          <w:b/>
        </w:rPr>
        <w:t xml:space="preserve">” </w:t>
      </w:r>
      <w:r w:rsidRPr="0027305A">
        <w:rPr>
          <w:rFonts w:ascii="Arial" w:hAnsi="Arial" w:cs="Arial"/>
        </w:rPr>
        <w:t>No. INE/________/</w:t>
      </w:r>
      <w:r>
        <w:rPr>
          <w:rFonts w:ascii="Arial" w:hAnsi="Arial" w:cs="Arial"/>
        </w:rPr>
        <w:t>2024</w:t>
      </w:r>
      <w:r w:rsidRPr="0027305A">
        <w:rPr>
          <w:rFonts w:ascii="Arial" w:hAnsi="Arial" w:cs="Arial"/>
        </w:rPr>
        <w:t>, de fecha de firma [____________________] por un monto</w:t>
      </w:r>
      <w:r>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Pr>
          <w:rFonts w:ascii="Arial" w:hAnsi="Arial" w:cs="Arial"/>
        </w:rPr>
        <w:t>M.N.</w:t>
      </w:r>
      <w:r w:rsidRPr="0083181D">
        <w:rPr>
          <w:rFonts w:ascii="Arial" w:hAnsi="Arial" w:cs="Arial"/>
        </w:rPr>
        <w:t xml:space="preserve"> (____________________________)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Licitación Pública </w:t>
      </w:r>
      <w:r w:rsidR="00260F58">
        <w:rPr>
          <w:rFonts w:ascii="Arial" w:hAnsi="Arial" w:cs="Arial"/>
        </w:rPr>
        <w:t>N</w:t>
      </w:r>
      <w:r>
        <w:rPr>
          <w:rFonts w:ascii="Arial" w:hAnsi="Arial" w:cs="Arial"/>
        </w:rPr>
        <w:t>acional Presencial</w:t>
      </w:r>
      <w:r>
        <w:rPr>
          <w:rFonts w:ascii="Arial" w:hAnsi="Arial" w:cs="Arial"/>
          <w:b/>
        </w:rPr>
        <w:t xml:space="preserve"> </w:t>
      </w:r>
      <w:proofErr w:type="gramStart"/>
      <w:r w:rsidRPr="0027305A">
        <w:rPr>
          <w:rFonts w:ascii="Arial" w:hAnsi="Arial" w:cs="Arial"/>
          <w:b/>
        </w:rPr>
        <w:t>No._</w:t>
      </w:r>
      <w:proofErr w:type="gramEnd"/>
      <w:r w:rsidRPr="0027305A">
        <w:rPr>
          <w:rFonts w:ascii="Arial" w:hAnsi="Arial" w:cs="Arial"/>
          <w:b/>
        </w:rPr>
        <w:t>_______________</w:t>
      </w:r>
      <w:r w:rsidRPr="0027305A">
        <w:rPr>
          <w:rFonts w:ascii="Arial" w:hAnsi="Arial" w:cs="Arial"/>
          <w:b/>
          <w:bCs/>
        </w:rPr>
        <w:t>.</w:t>
      </w:r>
    </w:p>
    <w:p w14:paraId="277C3D7D" w14:textId="77777777" w:rsidR="000458D4" w:rsidRPr="0027305A" w:rsidRDefault="000458D4" w:rsidP="000458D4">
      <w:pPr>
        <w:spacing w:line="360" w:lineRule="auto"/>
        <w:jc w:val="both"/>
        <w:rPr>
          <w:rFonts w:ascii="Arial" w:hAnsi="Arial" w:cs="Arial"/>
        </w:rPr>
      </w:pPr>
    </w:p>
    <w:p w14:paraId="644FADD7" w14:textId="77777777" w:rsidR="000458D4" w:rsidRPr="0027305A" w:rsidRDefault="000458D4" w:rsidP="000458D4">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478A" w:rsidRDefault="00CC1403" w:rsidP="00891368">
      <w:pPr>
        <w:spacing w:line="360" w:lineRule="auto"/>
        <w:jc w:val="both"/>
        <w:rPr>
          <w:rFonts w:ascii="Arial" w:hAnsi="Arial" w:cs="Arial"/>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6CB65F33" w14:textId="69DAE9B7" w:rsidR="007121BB" w:rsidRPr="00EF4A7F" w:rsidRDefault="00E20405" w:rsidP="00591A6F">
      <w:pPr>
        <w:pStyle w:val="Ttulo1"/>
        <w:spacing w:before="240" w:after="60"/>
        <w:rPr>
          <w:rFonts w:cs="Arial"/>
          <w:color w:val="CC0066"/>
          <w:kern w:val="32"/>
          <w:sz w:val="32"/>
          <w:szCs w:val="32"/>
        </w:rPr>
      </w:pPr>
      <w:bookmarkStart w:id="1414" w:name="_Toc149156161"/>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414"/>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415" w:name="_Toc488428680"/>
      <w:bookmarkStart w:id="1416" w:name="_Toc496883365"/>
      <w:bookmarkStart w:id="1417" w:name="_Toc464498753"/>
      <w:bookmarkStart w:id="1418" w:name="_Toc19704309"/>
      <w:bookmarkStart w:id="1419" w:name="_Toc498523248"/>
      <w:bookmarkStart w:id="1420" w:name="_Toc492377968"/>
      <w:bookmarkStart w:id="1421" w:name="_Toc3539036"/>
      <w:bookmarkStart w:id="1422" w:name="_Toc493501671"/>
      <w:bookmarkStart w:id="1423" w:name="_Toc491181006"/>
      <w:bookmarkStart w:id="1424" w:name="_Toc505704932"/>
      <w:bookmarkStart w:id="1425" w:name="_Toc23958054"/>
      <w:bookmarkStart w:id="1426" w:name="_Toc96092365"/>
      <w:bookmarkStart w:id="1427" w:name="_Toc464498347"/>
      <w:bookmarkStart w:id="1428" w:name="_Toc494211629"/>
      <w:bookmarkStart w:id="1429" w:name="_Toc89112390"/>
      <w:bookmarkStart w:id="1430" w:name="_Toc104199044"/>
      <w:bookmarkStart w:id="1431" w:name="_Toc452121428"/>
      <w:bookmarkStart w:id="1432" w:name="_Toc487209366"/>
      <w:bookmarkStart w:id="1433" w:name="_Toc510612369"/>
      <w:bookmarkStart w:id="1434" w:name="_Toc23410288"/>
      <w:bookmarkStart w:id="1435" w:name="_Toc94701584"/>
      <w:bookmarkStart w:id="1436" w:name="_Toc127378602"/>
      <w:bookmarkStart w:id="1437" w:name="_Toc127981562"/>
      <w:bookmarkStart w:id="1438" w:name="_Toc144317533"/>
      <w:bookmarkStart w:id="1439" w:name="_Toc149156162"/>
      <w:r w:rsidRPr="002C7FDD">
        <w:rPr>
          <w:rFonts w:cs="Arial"/>
          <w:kern w:val="32"/>
          <w:sz w:val="28"/>
          <w:szCs w:val="32"/>
        </w:rPr>
        <w:t>Tipo y modelo de contrato</w:t>
      </w:r>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40" w:name="_Toc311547470"/>
      <w:bookmarkStart w:id="1441" w:name="_Toc289064613"/>
    </w:p>
    <w:p w14:paraId="0D3CD787" w14:textId="2722C7F6"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r w:rsidR="00B21245" w:rsidRPr="00EF4A7F">
        <w:rPr>
          <w:rFonts w:ascii="Arial" w:hAnsi="Arial" w:cs="Arial"/>
          <w:sz w:val="18"/>
          <w:szCs w:val="18"/>
          <w:u w:val="dotted"/>
        </w:rPr>
        <w:t>Ortiz</w:t>
      </w:r>
      <w:r w:rsidRPr="00EF4A7F">
        <w:rPr>
          <w:rFonts w:ascii="Arial" w:hAnsi="Arial" w:cs="Arial"/>
          <w:sz w:val="18"/>
          <w:szCs w:val="18"/>
          <w:u w:val="dotted"/>
        </w:rPr>
        <w:t xml:space="preserve">, </w:t>
      </w:r>
      <w:r w:rsidRPr="00EF4A7F">
        <w:rPr>
          <w:rFonts w:ascii="Arial" w:hAnsi="Arial" w:cs="Arial"/>
          <w:sz w:val="18"/>
          <w:szCs w:val="18"/>
        </w:rPr>
        <w:t xml:space="preserve">asistido por el </w:t>
      </w:r>
      <w:r w:rsidR="00B21245" w:rsidRPr="00EF4A7F">
        <w:rPr>
          <w:rFonts w:ascii="Arial" w:hAnsi="Arial" w:cs="Arial"/>
          <w:sz w:val="18"/>
          <w:szCs w:val="18"/>
        </w:rPr>
        <w:t>Lic.</w:t>
      </w:r>
      <w:r w:rsidR="00B21245">
        <w:rPr>
          <w:rFonts w:ascii="Arial" w:hAnsi="Arial" w:cs="Arial"/>
          <w:sz w:val="18"/>
          <w:szCs w:val="18"/>
        </w:rPr>
        <w:t xml:space="preserve"> Octavio</w:t>
      </w:r>
      <w:r w:rsidR="00994852">
        <w:rPr>
          <w:rFonts w:ascii="Arial" w:hAnsi="Arial" w:cs="Arial"/>
          <w:sz w:val="18"/>
          <w:szCs w:val="18"/>
        </w:rPr>
        <w:t xml:space="preserve"> Ernesto Alejo Nava</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42" w:name="_Hlk121330278"/>
      <w:r w:rsidRPr="00EF4A7F">
        <w:rPr>
          <w:rFonts w:ascii="Arial" w:hAnsi="Arial" w:cs="Arial"/>
          <w:sz w:val="18"/>
          <w:szCs w:val="18"/>
        </w:rPr>
        <w:t>Acuerdo número __, tomado en la ___ Sesión ___________ del Comité de Adquisiciones, Arrendamientos y Servicios</w:t>
      </w:r>
      <w:bookmarkEnd w:id="1442"/>
      <w:r w:rsidRPr="00EF4A7F">
        <w:rPr>
          <w:rFonts w:ascii="Arial" w:hAnsi="Arial" w:cs="Arial"/>
          <w:sz w:val="18"/>
          <w:szCs w:val="18"/>
        </w:rPr>
        <w:t xml:space="preserve">, celebrada el ___ de _______ de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el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___ de ____ de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de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o Actualización para la Procedencia del Pago Anticipado, solicitada el __ de __ de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misma que fue inscrita en el Registro Público de la Propiedad y de Comercio de ________, en el folio mercantil electrónico número _____, el __ de ____ de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lastRenderedPageBreak/>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35043464">
      <w:pPr>
        <w:widowControl w:val="0"/>
        <w:ind w:right="22"/>
        <w:contextualSpacing/>
        <w:jc w:val="both"/>
        <w:rPr>
          <w:rFonts w:ascii="Arial" w:hAnsi="Arial" w:cs="Arial"/>
          <w:snapToGrid w:val="0"/>
          <w:sz w:val="18"/>
          <w:szCs w:val="18"/>
          <w:lang w:val="es-ES"/>
        </w:rPr>
      </w:pPr>
      <w:r w:rsidRPr="35043464">
        <w:rPr>
          <w:rFonts w:ascii="Arial" w:hAnsi="Arial" w:cs="Arial"/>
          <w:snapToGrid w:val="0"/>
          <w:sz w:val="18"/>
          <w:szCs w:val="18"/>
          <w:lang w:val="es-ES"/>
        </w:rPr>
        <w:t>Asimismo, manifiesta bajo protesta de decir verdad que ni su (Representante o Apoderado legal, según corresponda</w:t>
      </w:r>
      <w:proofErr w:type="gramStart"/>
      <w:r w:rsidRPr="35043464">
        <w:rPr>
          <w:rFonts w:ascii="Arial" w:hAnsi="Arial" w:cs="Arial"/>
          <w:snapToGrid w:val="0"/>
          <w:sz w:val="18"/>
          <w:szCs w:val="18"/>
          <w:lang w:val="es-ES"/>
        </w:rPr>
        <w:t>),,</w:t>
      </w:r>
      <w:proofErr w:type="gramEnd"/>
      <w:r w:rsidRPr="35043464">
        <w:rPr>
          <w:rFonts w:ascii="Arial" w:hAnsi="Arial" w:cs="Arial"/>
          <w:snapToGrid w:val="0"/>
          <w:sz w:val="18"/>
          <w:szCs w:val="18"/>
          <w:lang w:val="es-ES"/>
        </w:rPr>
        <w:t xml:space="preserve">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proofErr w:type="gramStart"/>
      <w:r w:rsidRPr="00EF4A7F">
        <w:rPr>
          <w:rFonts w:ascii="Arial" w:hAnsi="Arial" w:cs="Arial"/>
          <w:sz w:val="18"/>
          <w:szCs w:val="18"/>
        </w:rPr>
        <w:t>Que</w:t>
      </w:r>
      <w:proofErr w:type="gramEnd"/>
      <w:r w:rsidRPr="00EF4A7F">
        <w:rPr>
          <w:rFonts w:ascii="Arial" w:hAnsi="Arial" w:cs="Arial"/>
          <w:sz w:val="18"/>
          <w:szCs w:val="18"/>
        </w:rPr>
        <w:t xml:space="preserv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w:t>
      </w:r>
      <w:proofErr w:type="gramStart"/>
      <w:r w:rsidRPr="00EF4A7F">
        <w:rPr>
          <w:rFonts w:ascii="Arial" w:hAnsi="Arial" w:cs="Arial"/>
          <w:sz w:val="18"/>
          <w:szCs w:val="18"/>
        </w:rPr>
        <w:t>Que</w:t>
      </w:r>
      <w:proofErr w:type="gramEnd"/>
      <w:r w:rsidRPr="00EF4A7F">
        <w:rPr>
          <w:rFonts w:ascii="Arial" w:hAnsi="Arial" w:cs="Arial"/>
          <w:sz w:val="18"/>
          <w:szCs w:val="18"/>
        </w:rPr>
        <w:t xml:space="preserv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de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proofErr w:type="gramStart"/>
      <w:r w:rsidRPr="00EF4A7F">
        <w:rPr>
          <w:rFonts w:ascii="Arial" w:hAnsi="Arial" w:cs="Arial"/>
          <w:color w:val="000000" w:themeColor="text1"/>
          <w:sz w:val="18"/>
          <w:szCs w:val="18"/>
        </w:rPr>
        <w:t>de acuerdo a</w:t>
      </w:r>
      <w:proofErr w:type="gramEnd"/>
      <w:r w:rsidRPr="00EF4A7F">
        <w:rPr>
          <w:rFonts w:ascii="Arial" w:hAnsi="Arial" w:cs="Arial"/>
          <w:color w:val="000000" w:themeColor="text1"/>
          <w:sz w:val="18"/>
          <w:szCs w:val="18"/>
        </w:rPr>
        <w:t xml:space="preserve">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43" w:name="_Hlk85803249"/>
      <w:r w:rsidRPr="00EF4A7F">
        <w:rPr>
          <w:rFonts w:ascii="Arial" w:hAnsi="Arial" w:cs="Arial"/>
          <w:color w:val="000000" w:themeColor="text1"/>
          <w:sz w:val="18"/>
          <w:szCs w:val="18"/>
        </w:rPr>
        <w:t>en la Cláusula _____ del convenio referido</w:t>
      </w:r>
      <w:bookmarkEnd w:id="1443"/>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proofErr w:type="gramStart"/>
      <w:r w:rsidRPr="00EF4A7F">
        <w:rPr>
          <w:rFonts w:ascii="Arial" w:hAnsi="Arial" w:cs="Arial"/>
          <w:b/>
          <w:bCs/>
          <w:sz w:val="18"/>
          <w:szCs w:val="18"/>
          <w:u w:val="single"/>
        </w:rPr>
        <w:t>Primera.-</w:t>
      </w:r>
      <w:proofErr w:type="gramEnd"/>
      <w:r w:rsidRPr="00EF4A7F">
        <w:rPr>
          <w:rFonts w:ascii="Arial" w:hAnsi="Arial" w:cs="Arial"/>
          <w:b/>
          <w:bCs/>
          <w:sz w:val="18"/>
          <w:szCs w:val="18"/>
          <w:u w:val="single"/>
        </w:rPr>
        <w:t xml:space="preserve">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En el presente contrato no se consideran anticipos y el precio es fijo durante la vigencia del mismo,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Tercera.-</w:t>
      </w:r>
      <w:proofErr w:type="gramEnd"/>
      <w:r w:rsidRPr="00EF4A7F">
        <w:rPr>
          <w:rFonts w:ascii="Arial" w:hAnsi="Arial" w:cs="Arial"/>
          <w:b/>
          <w:sz w:val="18"/>
          <w:szCs w:val="18"/>
          <w:u w:val="single"/>
        </w:rPr>
        <w:t xml:space="preserve">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61"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lastRenderedPageBreak/>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xml:space="preserve">, el pago respectivo se realizará en pesos mexicanos </w:t>
      </w:r>
      <w:proofErr w:type="gramStart"/>
      <w:r w:rsidRPr="00EF4A7F">
        <w:rPr>
          <w:rFonts w:ascii="Arial" w:hAnsi="Arial"/>
          <w:color w:val="000000" w:themeColor="text1"/>
          <w:sz w:val="18"/>
          <w:szCs w:val="18"/>
        </w:rPr>
        <w:t>de acuerdo al</w:t>
      </w:r>
      <w:proofErr w:type="gramEnd"/>
      <w:r w:rsidRPr="00EF4A7F">
        <w:rPr>
          <w:rFonts w:ascii="Arial" w:hAnsi="Arial"/>
          <w:color w:val="000000" w:themeColor="text1"/>
          <w:sz w:val="18"/>
          <w:szCs w:val="18"/>
        </w:rPr>
        <w:t xml:space="preserve">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Cuarta.-</w:t>
      </w:r>
      <w:proofErr w:type="gramEnd"/>
      <w:r w:rsidRPr="00EF4A7F">
        <w:rPr>
          <w:rFonts w:ascii="Arial" w:hAnsi="Arial" w:cs="Arial"/>
          <w:b/>
          <w:sz w:val="18"/>
          <w:szCs w:val="18"/>
          <w:u w:val="single"/>
        </w:rPr>
        <w:t xml:space="preserve">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La vigencia del presente contrato es del ___ de ___ de ___ al ___</w:t>
      </w:r>
      <w:r w:rsidRPr="00EF4A7F">
        <w:rPr>
          <w:rFonts w:ascii="Arial" w:hAnsi="Arial" w:cs="Arial"/>
          <w:sz w:val="18"/>
          <w:szCs w:val="18"/>
          <w:shd w:val="clear" w:color="auto" w:fill="FFFFFF"/>
          <w:lang w:val="es-ES"/>
        </w:rPr>
        <w:t xml:space="preserve"> de ___ de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Quinta.-</w:t>
      </w:r>
      <w:proofErr w:type="gramEnd"/>
      <w:r w:rsidRPr="00EF4A7F">
        <w:rPr>
          <w:rFonts w:ascii="Arial" w:hAnsi="Arial" w:cs="Arial"/>
          <w:b/>
          <w:sz w:val="18"/>
          <w:szCs w:val="18"/>
          <w:u w:val="single"/>
        </w:rPr>
        <w:t xml:space="preserve">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proofErr w:type="gramStart"/>
      <w:r w:rsidRPr="00EF4A7F">
        <w:rPr>
          <w:rFonts w:ascii="Arial" w:hAnsi="Arial" w:cs="Arial"/>
          <w:b/>
          <w:sz w:val="18"/>
          <w:szCs w:val="18"/>
          <w:u w:val="single"/>
          <w:lang w:val="es-ES"/>
        </w:rPr>
        <w:t>Sexta.-</w:t>
      </w:r>
      <w:proofErr w:type="gramEnd"/>
      <w:r w:rsidRPr="00EF4A7F">
        <w:rPr>
          <w:rFonts w:ascii="Arial" w:hAnsi="Arial" w:cs="Arial"/>
          <w:b/>
          <w:sz w:val="18"/>
          <w:szCs w:val="18"/>
          <w:u w:val="single"/>
          <w:lang w:val="es-ES"/>
        </w:rPr>
        <w:t xml:space="preserve">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proofErr w:type="gramStart"/>
      <w:r w:rsidRPr="00EF4A7F">
        <w:rPr>
          <w:rFonts w:ascii="Arial" w:hAnsi="Arial" w:cs="Arial"/>
          <w:b/>
          <w:sz w:val="18"/>
          <w:szCs w:val="18"/>
          <w:u w:val="single"/>
          <w:lang w:val="es-ES"/>
        </w:rPr>
        <w:t>Séptima.-</w:t>
      </w:r>
      <w:proofErr w:type="gramEnd"/>
      <w:r w:rsidRPr="00EF4A7F">
        <w:rPr>
          <w:rFonts w:ascii="Arial" w:hAnsi="Arial" w:cs="Arial"/>
          <w:b/>
          <w:sz w:val="18"/>
          <w:szCs w:val="18"/>
          <w:u w:val="single"/>
          <w:lang w:val="es-ES"/>
        </w:rPr>
        <w:t xml:space="preserve">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lastRenderedPageBreak/>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Octava.-</w:t>
      </w:r>
      <w:proofErr w:type="gramEnd"/>
      <w:r w:rsidRPr="00EF4A7F">
        <w:rPr>
          <w:rFonts w:ascii="Arial" w:hAnsi="Arial" w:cs="Arial"/>
          <w:b/>
          <w:bCs/>
          <w:sz w:val="18"/>
          <w:szCs w:val="18"/>
          <w:u w:val="single"/>
        </w:rPr>
        <w:t xml:space="preserve">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proofErr w:type="gramStart"/>
      <w:r w:rsidRPr="00EF4A7F">
        <w:rPr>
          <w:rFonts w:ascii="Arial" w:hAnsi="Arial" w:cs="Arial"/>
          <w:b/>
          <w:sz w:val="18"/>
          <w:szCs w:val="18"/>
          <w:u w:val="single"/>
        </w:rPr>
        <w:t>Octava.-</w:t>
      </w:r>
      <w:proofErr w:type="gramEnd"/>
      <w:r w:rsidRPr="00EF4A7F">
        <w:rPr>
          <w:rFonts w:ascii="Arial" w:hAnsi="Arial" w:cs="Arial"/>
          <w:b/>
          <w:sz w:val="18"/>
          <w:szCs w:val="18"/>
          <w:u w:val="single"/>
        </w:rPr>
        <w:t xml:space="preserve">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44"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44"/>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Novena.-</w:t>
      </w:r>
      <w:proofErr w:type="gramEnd"/>
      <w:r w:rsidRPr="00EF4A7F">
        <w:rPr>
          <w:rFonts w:ascii="Arial" w:hAnsi="Arial" w:cs="Arial"/>
          <w:b/>
          <w:bCs/>
          <w:sz w:val="18"/>
          <w:szCs w:val="18"/>
          <w:u w:val="single"/>
        </w:rPr>
        <w:t xml:space="preserve">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proofErr w:type="gramStart"/>
      <w:r w:rsidRPr="00EF4A7F">
        <w:rPr>
          <w:rFonts w:ascii="Arial" w:hAnsi="Arial" w:cs="Arial"/>
          <w:color w:val="000000" w:themeColor="text1"/>
          <w:sz w:val="18"/>
          <w:szCs w:val="18"/>
        </w:rPr>
        <w:t>Los montos a deducir</w:t>
      </w:r>
      <w:proofErr w:type="gramEnd"/>
      <w:r w:rsidRPr="00EF4A7F">
        <w:rPr>
          <w:rFonts w:ascii="Arial" w:hAnsi="Arial" w:cs="Arial"/>
          <w:color w:val="000000" w:themeColor="text1"/>
          <w:sz w:val="18"/>
          <w:szCs w:val="18"/>
        </w:rPr>
        <w:t>,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proofErr w:type="gramStart"/>
      <w:r w:rsidRPr="00EF4A7F">
        <w:rPr>
          <w:rFonts w:ascii="Arial" w:hAnsi="Arial" w:cs="Arial"/>
          <w:b/>
          <w:sz w:val="18"/>
          <w:szCs w:val="18"/>
          <w:u w:val="single"/>
        </w:rPr>
        <w:t>Décima</w:t>
      </w:r>
      <w:r w:rsidRPr="00EF4A7F">
        <w:rPr>
          <w:rFonts w:ascii="Arial" w:hAnsi="Arial" w:cs="Arial"/>
          <w:b/>
          <w:bCs/>
          <w:sz w:val="18"/>
          <w:szCs w:val="18"/>
          <w:u w:val="single"/>
        </w:rPr>
        <w:t>.-</w:t>
      </w:r>
      <w:proofErr w:type="gramEnd"/>
      <w:r w:rsidRPr="00EF4A7F">
        <w:rPr>
          <w:rFonts w:ascii="Arial" w:hAnsi="Arial" w:cs="Arial"/>
          <w:b/>
          <w:bCs/>
          <w:sz w:val="18"/>
          <w:szCs w:val="18"/>
          <w:u w:val="single"/>
        </w:rPr>
        <w:t xml:space="preserve">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lastRenderedPageBreak/>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lX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 xml:space="preserve">Décima </w:t>
      </w:r>
      <w:proofErr w:type="gramStart"/>
      <w:r w:rsidRPr="00EF4A7F">
        <w:rPr>
          <w:rFonts w:ascii="Arial" w:hAnsi="Arial" w:cs="Arial"/>
          <w:b/>
          <w:bCs/>
          <w:sz w:val="18"/>
          <w:szCs w:val="18"/>
          <w:u w:val="single"/>
        </w:rPr>
        <w:t>Primera.-</w:t>
      </w:r>
      <w:proofErr w:type="gramEnd"/>
      <w:r w:rsidRPr="00EF4A7F">
        <w:rPr>
          <w:rFonts w:ascii="Arial" w:hAnsi="Arial" w:cs="Arial"/>
          <w:b/>
          <w:bCs/>
          <w:sz w:val="18"/>
          <w:szCs w:val="18"/>
          <w:u w:val="single"/>
        </w:rPr>
        <w:t xml:space="preserve">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 xml:space="preserve">Décima </w:t>
      </w: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w:t>
      </w:r>
      <w:proofErr w:type="gramStart"/>
      <w:r w:rsidRPr="00EF4A7F">
        <w:rPr>
          <w:rFonts w:ascii="Arial" w:hAnsi="Arial" w:cs="Arial"/>
          <w:b/>
          <w:bCs/>
          <w:sz w:val="18"/>
          <w:szCs w:val="18"/>
          <w:u w:val="single"/>
        </w:rPr>
        <w:t>Tercera.-</w:t>
      </w:r>
      <w:proofErr w:type="gramEnd"/>
      <w:r w:rsidRPr="00EF4A7F">
        <w:rPr>
          <w:rFonts w:ascii="Arial" w:hAnsi="Arial" w:cs="Arial"/>
          <w:b/>
          <w:bCs/>
          <w:sz w:val="18"/>
          <w:szCs w:val="18"/>
          <w:u w:val="single"/>
        </w:rPr>
        <w:t xml:space="preserve">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proofErr w:type="gramStart"/>
      <w:r w:rsidRPr="00EF4A7F">
        <w:rPr>
          <w:rFonts w:ascii="Arial" w:hAnsi="Arial" w:cs="Arial"/>
          <w:b/>
          <w:bCs/>
          <w:sz w:val="18"/>
          <w:szCs w:val="18"/>
          <w:u w:val="single"/>
        </w:rPr>
        <w:t>Cuarta</w:t>
      </w:r>
      <w:r w:rsidRPr="00EF4A7F">
        <w:rPr>
          <w:rFonts w:ascii="Arial" w:hAnsi="Arial" w:cs="Arial"/>
          <w:b/>
          <w:sz w:val="18"/>
          <w:szCs w:val="18"/>
          <w:u w:val="single"/>
        </w:rPr>
        <w:t>.-</w:t>
      </w:r>
      <w:proofErr w:type="gramEnd"/>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w:t>
      </w:r>
      <w:proofErr w:type="gramStart"/>
      <w:r w:rsidRPr="00EF4A7F">
        <w:rPr>
          <w:rFonts w:ascii="Arial" w:hAnsi="Arial" w:cs="Arial"/>
          <w:sz w:val="18"/>
          <w:szCs w:val="18"/>
        </w:rPr>
        <w:t>contrato,</w:t>
      </w:r>
      <w:proofErr w:type="gramEnd"/>
      <w:r w:rsidRPr="00EF4A7F">
        <w:rPr>
          <w:rFonts w:ascii="Arial" w:hAnsi="Arial" w:cs="Arial"/>
          <w:sz w:val="18"/>
          <w:szCs w:val="18"/>
        </w:rPr>
        <w:t xml:space="preserve">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únicamente el Impuesto al Valor Agregado de acuerdo a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 xml:space="preserve">Décima </w:t>
      </w:r>
      <w:proofErr w:type="gramStart"/>
      <w:r w:rsidRPr="00EF4A7F">
        <w:rPr>
          <w:rFonts w:ascii="Arial" w:hAnsi="Arial" w:cs="Arial"/>
          <w:b/>
          <w:sz w:val="18"/>
          <w:szCs w:val="18"/>
          <w:u w:val="single"/>
        </w:rPr>
        <w:t>Quinta.-</w:t>
      </w:r>
      <w:proofErr w:type="gramEnd"/>
      <w:r w:rsidRPr="00EF4A7F">
        <w:rPr>
          <w:rFonts w:ascii="Arial" w:hAnsi="Arial" w:cs="Arial"/>
          <w:b/>
          <w:sz w:val="18"/>
          <w:szCs w:val="18"/>
          <w:u w:val="single"/>
        </w:rPr>
        <w:t xml:space="preserve">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Sexta</w:t>
      </w:r>
      <w:r w:rsidRPr="00EF4A7F">
        <w:rPr>
          <w:rFonts w:ascii="Arial" w:hAnsi="Arial" w:cs="Arial"/>
          <w:b/>
          <w:sz w:val="18"/>
          <w:szCs w:val="18"/>
          <w:u w:val="single"/>
        </w:rPr>
        <w:t>.-</w:t>
      </w:r>
      <w:proofErr w:type="gramEnd"/>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w:t>
      </w:r>
      <w:proofErr w:type="gramStart"/>
      <w:r w:rsidRPr="00EF4A7F">
        <w:rPr>
          <w:rFonts w:ascii="Arial" w:hAnsi="Arial" w:cs="Arial"/>
          <w:b/>
          <w:sz w:val="18"/>
          <w:szCs w:val="18"/>
          <w:u w:val="single"/>
        </w:rPr>
        <w:t>Séptima</w:t>
      </w:r>
      <w:r w:rsidRPr="00EF4A7F">
        <w:rPr>
          <w:rFonts w:ascii="Arial" w:hAnsi="Arial" w:cs="Arial"/>
          <w:b/>
          <w:bCs/>
          <w:sz w:val="18"/>
          <w:szCs w:val="18"/>
          <w:u w:val="single"/>
        </w:rPr>
        <w:t>.-</w:t>
      </w:r>
      <w:proofErr w:type="gramEnd"/>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proofErr w:type="gramStart"/>
      <w:r w:rsidRPr="00EF4A7F">
        <w:rPr>
          <w:rFonts w:ascii="Arial" w:hAnsi="Arial" w:cs="Arial"/>
          <w:b/>
          <w:bCs/>
          <w:sz w:val="18"/>
          <w:szCs w:val="18"/>
          <w:u w:val="single"/>
        </w:rPr>
        <w:t>Octava</w:t>
      </w:r>
      <w:r w:rsidRPr="00EF4A7F">
        <w:rPr>
          <w:rFonts w:ascii="Arial" w:hAnsi="Arial" w:cs="Arial"/>
          <w:b/>
          <w:sz w:val="18"/>
          <w:szCs w:val="18"/>
          <w:u w:val="single"/>
        </w:rPr>
        <w:t>.-</w:t>
      </w:r>
      <w:proofErr w:type="gramEnd"/>
      <w:r w:rsidRPr="00EF4A7F">
        <w:rPr>
          <w:rFonts w:ascii="Arial" w:hAnsi="Arial" w:cs="Arial"/>
          <w:b/>
          <w:sz w:val="18"/>
          <w:szCs w:val="18"/>
          <w:u w:val="single"/>
        </w:rPr>
        <w:t xml:space="preserve">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 xml:space="preserve">Décima </w:t>
      </w:r>
      <w:proofErr w:type="gramStart"/>
      <w:r w:rsidRPr="00EF4A7F">
        <w:rPr>
          <w:rFonts w:ascii="Arial" w:hAnsi="Arial" w:cs="Arial"/>
          <w:b/>
          <w:sz w:val="18"/>
          <w:szCs w:val="18"/>
          <w:u w:val="single"/>
          <w:lang w:val="es-ES"/>
        </w:rPr>
        <w:t>Novena.-</w:t>
      </w:r>
      <w:proofErr w:type="gramEnd"/>
      <w:r w:rsidRPr="00EF4A7F">
        <w:rPr>
          <w:rFonts w:ascii="Arial" w:hAnsi="Arial" w:cs="Arial"/>
          <w:b/>
          <w:sz w:val="18"/>
          <w:szCs w:val="18"/>
          <w:u w:val="single"/>
          <w:lang w:val="es-ES"/>
        </w:rPr>
        <w:t xml:space="preserve">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Primera.-</w:t>
      </w:r>
      <w:proofErr w:type="gramEnd"/>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reconocen que en la celebración del presente contrato no ha mediado error, dolo, lesión, violencia, mala fe, ni vicio alguno del consentimiento que pudiera invalidarlo o nulificarlo.</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Tercera.-</w:t>
      </w:r>
      <w:proofErr w:type="gramEnd"/>
      <w:r w:rsidRPr="00EF4A7F">
        <w:rPr>
          <w:rFonts w:ascii="Arial" w:hAnsi="Arial" w:cs="Arial"/>
          <w:b/>
          <w:sz w:val="18"/>
          <w:szCs w:val="18"/>
          <w:u w:val="single"/>
        </w:rPr>
        <w:t xml:space="preserve">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proofErr w:type="gramStart"/>
      <w:r w:rsidRPr="00EF4A7F">
        <w:rPr>
          <w:rFonts w:ascii="Arial" w:hAnsi="Arial" w:cs="Arial"/>
          <w:b/>
          <w:sz w:val="18"/>
          <w:szCs w:val="18"/>
        </w:rPr>
        <w:t>II._</w:t>
      </w:r>
      <w:proofErr w:type="gramEnd"/>
      <w:r w:rsidRPr="00EF4A7F">
        <w:rPr>
          <w:rFonts w:ascii="Arial" w:hAnsi="Arial" w:cs="Arial"/>
          <w:b/>
          <w:sz w:val="18"/>
          <w:szCs w:val="18"/>
        </w:rPr>
        <w:t xml:space="preserve">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 xml:space="preserve">Vigésima </w:t>
      </w:r>
      <w:proofErr w:type="gramStart"/>
      <w:r w:rsidRPr="00EF4A7F">
        <w:rPr>
          <w:rFonts w:ascii="Arial" w:hAnsi="Arial" w:cs="Arial"/>
          <w:b/>
          <w:sz w:val="18"/>
          <w:szCs w:val="18"/>
          <w:u w:val="single"/>
          <w:lang w:val="es-ES_tradnl"/>
        </w:rPr>
        <w:t>Cuarta.</w:t>
      </w:r>
      <w:r w:rsidRPr="00EF4A7F">
        <w:rPr>
          <w:rFonts w:ascii="Arial" w:hAnsi="Arial" w:cs="Arial"/>
          <w:b/>
          <w:sz w:val="18"/>
          <w:szCs w:val="18"/>
          <w:u w:val="single"/>
        </w:rPr>
        <w:t>-</w:t>
      </w:r>
      <w:proofErr w:type="gramEnd"/>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 xml:space="preserve">Vigésima </w:t>
      </w:r>
      <w:proofErr w:type="gramStart"/>
      <w:r w:rsidRPr="00EF4A7F">
        <w:rPr>
          <w:rFonts w:ascii="Arial" w:hAnsi="Arial" w:cs="Arial"/>
          <w:b/>
          <w:bCs/>
          <w:sz w:val="18"/>
          <w:szCs w:val="18"/>
          <w:u w:val="single"/>
        </w:rPr>
        <w:t>Quinta.-</w:t>
      </w:r>
      <w:proofErr w:type="gramEnd"/>
      <w:r w:rsidRPr="00EF4A7F">
        <w:rPr>
          <w:rFonts w:ascii="Arial" w:hAnsi="Arial" w:cs="Arial"/>
          <w:b/>
          <w:bCs/>
          <w:sz w:val="18"/>
          <w:szCs w:val="18"/>
          <w:u w:val="single"/>
        </w:rPr>
        <w:t xml:space="preserve">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Sexta.-</w:t>
      </w:r>
      <w:proofErr w:type="gramEnd"/>
      <w:r w:rsidRPr="00EF4A7F">
        <w:rPr>
          <w:rFonts w:ascii="Arial" w:hAnsi="Arial" w:cs="Arial"/>
          <w:b/>
          <w:sz w:val="18"/>
          <w:szCs w:val="18"/>
          <w:u w:val="single"/>
        </w:rPr>
        <w:t xml:space="preserve">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3CE0C46D"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r w:rsidR="00B21245" w:rsidRPr="00EF4A7F">
                    <w:rPr>
                      <w:rFonts w:ascii="Arial" w:hAnsi="Arial" w:cs="Arial"/>
                      <w:b/>
                      <w:bCs/>
                      <w:sz w:val="18"/>
                      <w:szCs w:val="18"/>
                      <w:u w:val="dotted"/>
                    </w:rPr>
                    <w:t>Ortiz</w:t>
                  </w:r>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5A4D834B"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166DA6">
                    <w:rPr>
                      <w:rFonts w:ascii="Arial" w:hAnsi="Arial" w:cs="Arial"/>
                      <w:b/>
                      <w:sz w:val="18"/>
                      <w:szCs w:val="18"/>
                    </w:rPr>
                    <w:t>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w:t>
      </w:r>
      <w:proofErr w:type="gramStart"/>
      <w:r w:rsidRPr="00EF4A7F">
        <w:rPr>
          <w:rFonts w:ascii="Arial" w:hAnsi="Arial" w:cs="Arial"/>
          <w:b/>
          <w:sz w:val="18"/>
          <w:szCs w:val="18"/>
          <w:u w:val="single"/>
        </w:rPr>
        <w:t>contrato)</w:t>
      </w:r>
      <w:r w:rsidRPr="00EF4A7F">
        <w:rPr>
          <w:rFonts w:ascii="Arial" w:hAnsi="Arial" w:cs="Arial"/>
          <w:b/>
          <w:sz w:val="18"/>
          <w:szCs w:val="18"/>
        </w:rPr>
        <w:t>/</w:t>
      </w:r>
      <w:proofErr w:type="gramEnd"/>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45" w:name="_Toc149156163"/>
      <w:bookmarkStart w:id="1446" w:name="_Hlk100751003"/>
      <w:bookmarkStart w:id="1447"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45"/>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48" w:name="_Toc104199046"/>
      <w:bookmarkStart w:id="1449" w:name="_Toc127378604"/>
      <w:bookmarkStart w:id="1450" w:name="_Toc127981564"/>
      <w:bookmarkStart w:id="1451" w:name="_Toc144317535"/>
      <w:bookmarkStart w:id="1452" w:name="_Toc149156164"/>
      <w:bookmarkEnd w:id="1446"/>
      <w:r w:rsidRPr="00EF4A7F">
        <w:rPr>
          <w:rFonts w:cs="Arial"/>
          <w:kern w:val="32"/>
          <w:sz w:val="28"/>
          <w:szCs w:val="32"/>
        </w:rPr>
        <w:t>Solicitud de expedición de Certificado Digital de usuarios externos</w:t>
      </w:r>
      <w:bookmarkEnd w:id="1448"/>
      <w:bookmarkEnd w:id="1449"/>
      <w:bookmarkEnd w:id="1450"/>
      <w:bookmarkEnd w:id="1451"/>
      <w:bookmarkEnd w:id="1452"/>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 xml:space="preserve">Haga Doble </w:t>
            </w:r>
            <w:proofErr w:type="gramStart"/>
            <w:r w:rsidRPr="00EF4A7F">
              <w:rPr>
                <w:rFonts w:ascii="Arial" w:hAnsi="Arial" w:cs="Arial"/>
                <w:lang w:val="es-ES"/>
              </w:rPr>
              <w:t>Click</w:t>
            </w:r>
            <w:proofErr w:type="gramEnd"/>
            <w:r w:rsidRPr="00EF4A7F">
              <w:rPr>
                <w:rFonts w:ascii="Arial" w:hAnsi="Arial" w:cs="Arial"/>
                <w:lang w:val="es-ES"/>
              </w:rPr>
              <w:t xml:space="preserve">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8pt;height:50.4pt" o:ole="">
                  <v:imagedata r:id="rId62" o:title=""/>
                </v:shape>
                <o:OLEObject Type="Embed" ProgID="Acrobat.Document.2015" ShapeID="_x0000_i1025" DrawAspect="Icon" ObjectID="_1791294332" r:id="rId63"/>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64">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53"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554049C6" w:rsidR="00CC1403" w:rsidRDefault="00624CF1">
                              <w:pPr>
                                <w:jc w:val="center"/>
                                <w:rPr>
                                  <w:rFonts w:ascii="Arial" w:hAnsi="Arial" w:cs="Arial"/>
                                  <w:b/>
                                  <w:szCs w:val="24"/>
                                </w:rPr>
                              </w:pPr>
                              <w:r>
                                <w:rPr>
                                  <w:rFonts w:ascii="Arial" w:hAnsi="Arial" w:cs="Arial"/>
                                  <w:b/>
                                  <w:szCs w:val="24"/>
                                </w:rPr>
                                <w:t>No. LP-INE-</w:t>
                              </w:r>
                              <w:r w:rsidR="00040504">
                                <w:rPr>
                                  <w:rFonts w:ascii="Arial" w:hAnsi="Arial" w:cs="Arial"/>
                                  <w:b/>
                                  <w:szCs w:val="24"/>
                                </w:rPr>
                                <w:t>03</w:t>
                              </w:r>
                              <w:r w:rsidR="000A3177">
                                <w:rPr>
                                  <w:rFonts w:ascii="Arial" w:hAnsi="Arial" w:cs="Arial"/>
                                  <w:b/>
                                  <w:szCs w:val="24"/>
                                </w:rPr>
                                <w:t>8</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65">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554049C6" w:rsidR="00CC1403" w:rsidRDefault="00624CF1">
                        <w:pPr>
                          <w:jc w:val="center"/>
                          <w:rPr>
                            <w:rFonts w:ascii="Arial" w:hAnsi="Arial" w:cs="Arial"/>
                            <w:b/>
                            <w:szCs w:val="24"/>
                          </w:rPr>
                        </w:pPr>
                        <w:r>
                          <w:rPr>
                            <w:rFonts w:ascii="Arial" w:hAnsi="Arial" w:cs="Arial"/>
                            <w:b/>
                            <w:szCs w:val="24"/>
                          </w:rPr>
                          <w:t>No. LP-INE-</w:t>
                        </w:r>
                        <w:r w:rsidR="00040504">
                          <w:rPr>
                            <w:rFonts w:ascii="Arial" w:hAnsi="Arial" w:cs="Arial"/>
                            <w:b/>
                            <w:szCs w:val="24"/>
                          </w:rPr>
                          <w:t>03</w:t>
                        </w:r>
                        <w:r w:rsidR="000A3177">
                          <w:rPr>
                            <w:rFonts w:ascii="Arial" w:hAnsi="Arial" w:cs="Arial"/>
                            <w:b/>
                            <w:szCs w:val="24"/>
                          </w:rPr>
                          <w:t>8</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66" o:title="LG CONTAMXS- INST"/>
                  </v:shape>
                </v:group>
              </v:group>
            </w:pict>
          </mc:Fallback>
        </mc:AlternateContent>
      </w:r>
      <w:r w:rsidRPr="00EF4A7F">
        <w:rPr>
          <w:rFonts w:cs="Arial"/>
          <w:color w:val="CC0066"/>
          <w:kern w:val="32"/>
          <w:sz w:val="32"/>
          <w:szCs w:val="32"/>
        </w:rPr>
        <w:t>ANEXO 1</w:t>
      </w:r>
      <w:bookmarkEnd w:id="1447"/>
      <w:r w:rsidR="005B3A63" w:rsidRPr="00EF4A7F">
        <w:rPr>
          <w:rFonts w:cs="Arial"/>
          <w:color w:val="CC0066"/>
          <w:kern w:val="32"/>
          <w:sz w:val="32"/>
          <w:szCs w:val="32"/>
        </w:rPr>
        <w:t>1</w:t>
      </w:r>
      <w:bookmarkEnd w:id="1453"/>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54" w:name="_Toc492377972"/>
      <w:bookmarkStart w:id="1455" w:name="_Toc3539038"/>
      <w:bookmarkStart w:id="1456" w:name="_Toc464498757"/>
      <w:bookmarkStart w:id="1457" w:name="_Toc23958056"/>
      <w:bookmarkStart w:id="1458" w:name="_Toc96092367"/>
      <w:bookmarkStart w:id="1459" w:name="_Toc505704936"/>
      <w:bookmarkStart w:id="1460" w:name="_Toc94701586"/>
      <w:bookmarkStart w:id="1461" w:name="_Toc493501676"/>
      <w:bookmarkStart w:id="1462" w:name="_Toc494211634"/>
      <w:bookmarkStart w:id="1463" w:name="_Toc496883370"/>
      <w:bookmarkStart w:id="1464" w:name="_Toc498523252"/>
      <w:bookmarkStart w:id="1465" w:name="_Toc452121432"/>
      <w:bookmarkStart w:id="1466" w:name="_Toc491181010"/>
      <w:bookmarkStart w:id="1467" w:name="_Toc89112392"/>
      <w:bookmarkStart w:id="1468" w:name="_Toc487209370"/>
      <w:bookmarkStart w:id="1469" w:name="_Toc488428684"/>
      <w:bookmarkStart w:id="1470" w:name="_Toc23410290"/>
      <w:bookmarkStart w:id="1471" w:name="_Toc510612373"/>
      <w:bookmarkStart w:id="1472" w:name="_Toc464498351"/>
      <w:bookmarkStart w:id="1473" w:name="_Toc104199048"/>
      <w:bookmarkStart w:id="1474" w:name="_Toc127378606"/>
      <w:bookmarkStart w:id="1475" w:name="_Toc127981566"/>
      <w:bookmarkStart w:id="1476" w:name="_Toc144317537"/>
      <w:bookmarkStart w:id="1477" w:name="_Toc149156166"/>
      <w:bookmarkEnd w:id="1440"/>
      <w:bookmarkEnd w:id="1441"/>
      <w:r w:rsidRPr="00EF4A7F">
        <w:rPr>
          <w:rFonts w:cs="Arial"/>
          <w:kern w:val="32"/>
          <w:sz w:val="28"/>
          <w:szCs w:val="32"/>
        </w:rPr>
        <w:t>Registro de participación</w:t>
      </w:r>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67">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78" w:name="_Toc306816242"/>
      <w:bookmarkStart w:id="1479" w:name="_Toc306816243"/>
      <w:bookmarkEnd w:id="1478"/>
      <w:bookmarkEnd w:id="1479"/>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65A949D2" w14:textId="77777777" w:rsidR="00591A6F" w:rsidRDefault="00591A6F" w:rsidP="004656AC">
            <w:pPr>
              <w:jc w:val="both"/>
              <w:rPr>
                <w:rFonts w:ascii="Arial" w:hAnsi="Arial" w:cs="Arial"/>
                <w:b/>
                <w:bCs/>
              </w:rPr>
            </w:pPr>
          </w:p>
          <w:p w14:paraId="7F7E3A7A" w14:textId="52220B4B" w:rsidR="00591A6F" w:rsidRPr="00EF4A7F" w:rsidRDefault="00040504" w:rsidP="004656AC">
            <w:pPr>
              <w:jc w:val="both"/>
              <w:rPr>
                <w:rFonts w:ascii="Arial" w:hAnsi="Arial" w:cs="Arial"/>
                <w:b/>
                <w:bCs/>
              </w:rPr>
            </w:pPr>
            <w:r w:rsidRPr="00040504">
              <w:rPr>
                <w:rFonts w:ascii="Arial" w:hAnsi="Arial" w:cs="Arial"/>
                <w:b/>
                <w:bCs/>
              </w:rPr>
              <w:t>Renovación de suscripciones de soporte técnico y actualizaciones para el software Red Hat Virtualization, Red Hat Ansible Automation y para el Sistema Operativo Red Hat</w:t>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77777777" w:rsidR="00CC1403" w:rsidRPr="00EF4A7F" w:rsidRDefault="00000000">
            <w:hyperlink r:id="rId68" w:history="1">
              <w:r w:rsidR="00624CF1">
                <w:rPr>
                  <w:rStyle w:val="Hipervnculo"/>
                  <w:rFonts w:ascii="Arial" w:hAnsi="Arial" w:cs="Arial"/>
                </w:rPr>
                <w:t>roberto.medina@ine.mx</w:t>
              </w:r>
            </w:hyperlink>
            <w:r w:rsidR="00624CF1">
              <w:t xml:space="preserve">  </w:t>
            </w:r>
          </w:p>
          <w:p w14:paraId="2D9954BE" w14:textId="77777777" w:rsidR="00CC1403" w:rsidRPr="00EF4A7F" w:rsidRDefault="00000000">
            <w:pPr>
              <w:rPr>
                <w:rFonts w:ascii="Arial" w:hAnsi="Arial" w:cs="Arial"/>
                <w:color w:val="0000FF"/>
                <w:u w:val="single"/>
              </w:rPr>
            </w:pPr>
            <w:hyperlink r:id="rId69" w:history="1">
              <w:r w:rsidR="00624CF1">
                <w:rPr>
                  <w:rStyle w:val="Hipervnculo"/>
                  <w:rFonts w:ascii="Arial" w:hAnsi="Arial" w:cs="Arial"/>
                </w:rPr>
                <w:t>ary.rodriguez@ine.mx</w:t>
              </w:r>
            </w:hyperlink>
            <w:r w:rsidR="00624CF1">
              <w:rPr>
                <w:rFonts w:ascii="Arial" w:hAnsi="Arial" w:cs="Arial"/>
              </w:rPr>
              <w:t xml:space="preserve"> </w:t>
            </w:r>
            <w:r w:rsidR="00624CF1">
              <w:rPr>
                <w:rStyle w:val="Hipervnculo"/>
                <w:rFonts w:ascii="Arial" w:hAnsi="Arial" w:cs="Arial"/>
              </w:rPr>
              <w:t xml:space="preserve"> </w:t>
            </w:r>
            <w:r w:rsidR="00624CF1">
              <w:rPr>
                <w:rFonts w:ascii="Arial" w:hAnsi="Arial" w:cs="Arial"/>
                <w:b/>
              </w:rPr>
              <w:t xml:space="preserve"> </w:t>
            </w:r>
          </w:p>
          <w:p w14:paraId="6E54D091" w14:textId="77777777" w:rsidR="00CC1403" w:rsidRPr="00EF4A7F" w:rsidRDefault="00CC1403">
            <w:pPr>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80" w:name="_Toc127378607"/>
      <w:bookmarkStart w:id="1481"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r w:rsidRPr="00EF4A7F">
        <w:rPr>
          <w:rFonts w:cs="Arial"/>
          <w:color w:val="CC0066"/>
          <w:kern w:val="32"/>
          <w:sz w:val="32"/>
          <w:szCs w:val="32"/>
        </w:rPr>
        <w:lastRenderedPageBreak/>
        <w:t>ANEXO 1</w:t>
      </w:r>
      <w:bookmarkEnd w:id="1480"/>
      <w:r w:rsidR="005B3A63" w:rsidRPr="00EF4A7F">
        <w:rPr>
          <w:rFonts w:cs="Arial"/>
          <w:color w:val="CC0066"/>
          <w:kern w:val="32"/>
          <w:sz w:val="32"/>
          <w:szCs w:val="32"/>
        </w:rPr>
        <w:t>2</w:t>
      </w:r>
      <w:bookmarkEnd w:id="1481"/>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82" w:name="_Toc488428688"/>
      <w:bookmarkStart w:id="1483" w:name="_Toc104199050"/>
      <w:bookmarkStart w:id="1484" w:name="_Toc464498759"/>
      <w:bookmarkStart w:id="1485" w:name="_Toc487209372"/>
      <w:bookmarkStart w:id="1486" w:name="_Toc492377974"/>
      <w:bookmarkStart w:id="1487" w:name="_Toc491181012"/>
      <w:bookmarkStart w:id="1488" w:name="_Toc498523254"/>
      <w:bookmarkStart w:id="1489" w:name="_Toc505704938"/>
      <w:bookmarkStart w:id="1490" w:name="_Toc19704313"/>
      <w:bookmarkStart w:id="1491" w:name="_Toc452121434"/>
      <w:bookmarkStart w:id="1492" w:name="_Toc23410292"/>
      <w:bookmarkStart w:id="1493" w:name="_Toc496883372"/>
      <w:bookmarkStart w:id="1494" w:name="_Toc3539040"/>
      <w:bookmarkStart w:id="1495" w:name="_Toc494211636"/>
      <w:bookmarkStart w:id="1496" w:name="_Toc493501678"/>
      <w:bookmarkStart w:id="1497" w:name="_Toc464498353"/>
      <w:bookmarkStart w:id="1498" w:name="_Toc89112394"/>
      <w:bookmarkStart w:id="1499" w:name="_Toc510612375"/>
      <w:bookmarkStart w:id="1500" w:name="_Toc96092369"/>
      <w:bookmarkStart w:id="1501" w:name="_Toc23958058"/>
      <w:bookmarkStart w:id="1502" w:name="_Toc94701588"/>
      <w:bookmarkStart w:id="1503" w:name="_Toc127378608"/>
      <w:bookmarkStart w:id="1504" w:name="_Toc127981568"/>
      <w:bookmarkStart w:id="1505" w:name="_Toc144317539"/>
      <w:bookmarkStart w:id="1506" w:name="_Toc149156168"/>
      <w:r w:rsidRPr="00EF4A7F">
        <w:rPr>
          <w:rFonts w:cs="Arial"/>
          <w:kern w:val="32"/>
          <w:sz w:val="28"/>
          <w:szCs w:val="32"/>
        </w:rPr>
        <w:t>Constancia de recepción de documentos</w:t>
      </w:r>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w:t>
            </w:r>
            <w:proofErr w:type="gramStart"/>
            <w:r w:rsidRPr="0027305A">
              <w:rPr>
                <w:rFonts w:cs="Arial"/>
                <w:sz w:val="20"/>
                <w:lang w:val="es-MX"/>
              </w:rPr>
              <w:t>Instituto,</w:t>
            </w:r>
            <w:proofErr w:type="gramEnd"/>
            <w:r w:rsidRPr="0027305A">
              <w:rPr>
                <w:rFonts w:cs="Arial"/>
                <w:sz w:val="20"/>
                <w:lang w:val="es-MX"/>
              </w:rPr>
              <w:t xml:space="preserve">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442182E0"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r w:rsidR="00B21245" w:rsidRPr="00711EDB">
              <w:rPr>
                <w:rFonts w:cs="Arial"/>
                <w:sz w:val="20"/>
              </w:rPr>
              <w:t>MIPYMES</w:t>
            </w:r>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3A469EBF"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w:t>
            </w:r>
            <w:proofErr w:type="gramStart"/>
            <w:r w:rsidRPr="00080D12">
              <w:rPr>
                <w:rFonts w:cs="Arial"/>
                <w:sz w:val="20"/>
                <w:lang w:val="es-MX"/>
              </w:rPr>
              <w:t>que</w:t>
            </w:r>
            <w:proofErr w:type="gramEnd"/>
            <w:r w:rsidRPr="00080D12">
              <w:rPr>
                <w:rFonts w:cs="Arial"/>
                <w:sz w:val="20"/>
                <w:lang w:val="es-MX"/>
              </w:rPr>
              <w:t xml:space="preserv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4A504EC9" w:rsidR="00CC1403" w:rsidRDefault="00CC1403">
      <w:pPr>
        <w:jc w:val="both"/>
        <w:rPr>
          <w:rFonts w:ascii="Arial" w:hAnsi="Arial" w:cs="Arial"/>
          <w:sz w:val="18"/>
          <w:szCs w:val="22"/>
        </w:rPr>
      </w:pPr>
    </w:p>
    <w:sectPr w:rsidR="00CC1403" w:rsidSect="00816B43">
      <w:headerReference w:type="default" r:id="rId70"/>
      <w:footerReference w:type="default" r:id="rId71"/>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0263B4" w14:textId="77777777" w:rsidR="00CF069F" w:rsidRDefault="00CF069F">
      <w:r>
        <w:separator/>
      </w:r>
    </w:p>
  </w:endnote>
  <w:endnote w:type="continuationSeparator" w:id="0">
    <w:p w14:paraId="204B8EC9" w14:textId="77777777" w:rsidR="00CF069F" w:rsidRDefault="00CF069F">
      <w:r>
        <w:continuationSeparator/>
      </w:r>
    </w:p>
  </w:endnote>
  <w:endnote w:type="continuationNotice" w:id="1">
    <w:p w14:paraId="6CABE328" w14:textId="77777777" w:rsidR="00CF069F" w:rsidRDefault="00CF069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badi">
    <w:charset w:val="00"/>
    <w:family w:val="swiss"/>
    <w:pitch w:val="variable"/>
    <w:sig w:usb0="80000003" w:usb1="00000000" w:usb2="00000000" w:usb3="00000000" w:csb0="00000001"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urier">
    <w:altName w:val="Courier New"/>
    <w:panose1 w:val="02070409020205020404"/>
    <w:charset w:val="00"/>
    <w:family w:val="auto"/>
    <w:pitch w:val="variable"/>
    <w:sig w:usb0="00000003"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3" w:usb1="00000000" w:usb2="00000000" w:usb3="00000000" w:csb0="00000001" w:csb1="00000000"/>
  </w:font>
  <w:font w:name="Arial Rounded MT Bold">
    <w:altName w:val="Arial Rounded MT Bold"/>
    <w:charset w:val="00"/>
    <w:family w:val="swiss"/>
    <w:pitch w:val="variable"/>
    <w:sig w:usb0="00000003" w:usb1="00000000" w:usb2="00000000" w:usb3="00000000" w:csb0="00000001" w:csb1="00000000"/>
  </w:font>
  <w:font w:name="Arial Gras">
    <w:altName w:val="Times New Roman"/>
    <w:charset w:val="00"/>
    <w:family w:val="auto"/>
    <w:pitch w:val="variable"/>
    <w:sig w:usb0="E0002AFF" w:usb1="C0007843" w:usb2="00000009" w:usb3="00000000" w:csb0="000001FF"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charset w:val="00"/>
    <w:family w:val="swiss"/>
    <w:pitch w:val="variable"/>
    <w:sig w:usb0="00000003" w:usb1="00000000" w:usb2="00000000" w:usb3="00000000" w:csb0="00000001" w:csb1="00000000"/>
  </w:font>
  <w:font w:name="Myriad Pro Cond">
    <w:altName w:val="Segoe UI"/>
    <w:panose1 w:val="00000000000000000000"/>
    <w:charset w:val="00"/>
    <w:family w:val="swiss"/>
    <w:notTrueType/>
    <w:pitch w:val="variable"/>
    <w:sig w:usb0="2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9A91E" w14:textId="00D0F8FE"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DC65FB">
      <w:rPr>
        <w:rFonts w:ascii="Arial" w:hAnsi="Arial" w:cs="Arial"/>
        <w:b/>
        <w:bCs/>
      </w:rPr>
      <w:t>69</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7E6FE641" w:rsidR="0097062B" w:rsidRDefault="0097062B">
            <w:pPr>
              <w:pStyle w:val="Piedepgina"/>
              <w:jc w:val="right"/>
            </w:pPr>
          </w:p>
          <w:p w14:paraId="281A5AF8" w14:textId="77777777" w:rsidR="0097062B" w:rsidRDefault="0097062B">
            <w:pPr>
              <w:pStyle w:val="Piedepgina"/>
              <w:jc w:val="right"/>
            </w:pPr>
          </w:p>
          <w:p w14:paraId="6FA46B7A" w14:textId="4970FE16"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C25A14">
              <w:rPr>
                <w:rFonts w:ascii="Arial" w:hAnsi="Arial" w:cs="Arial"/>
                <w:b/>
                <w:bCs/>
              </w:rPr>
              <w:t>69</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D59520" w14:textId="77777777" w:rsidR="00CF069F" w:rsidRDefault="00CF069F">
      <w:r>
        <w:separator/>
      </w:r>
    </w:p>
  </w:footnote>
  <w:footnote w:type="continuationSeparator" w:id="0">
    <w:p w14:paraId="09C6F442" w14:textId="77777777" w:rsidR="00CF069F" w:rsidRDefault="00CF069F">
      <w:r>
        <w:continuationSeparator/>
      </w:r>
    </w:p>
  </w:footnote>
  <w:footnote w:type="continuationNotice" w:id="1">
    <w:p w14:paraId="6AAEA4F0" w14:textId="77777777" w:rsidR="00CF069F" w:rsidRDefault="00CF069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357E72DE"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FD3B97">
      <w:rPr>
        <w:rFonts w:ascii="Arial" w:hAnsi="Arial" w:cs="Arial"/>
        <w:color w:val="808080"/>
        <w:szCs w:val="22"/>
      </w:rPr>
      <w:t>03</w:t>
    </w:r>
    <w:r w:rsidR="000A3177">
      <w:rPr>
        <w:rFonts w:ascii="Arial" w:hAnsi="Arial" w:cs="Arial"/>
        <w:color w:val="808080"/>
        <w:szCs w:val="22"/>
      </w:rPr>
      <w:t>8</w:t>
    </w:r>
    <w:r>
      <w:rPr>
        <w:rFonts w:ascii="Arial" w:hAnsi="Arial" w:cs="Arial"/>
        <w:color w:val="808080"/>
        <w:szCs w:val="22"/>
      </w:rPr>
      <w:t>/2024</w:t>
    </w:r>
  </w:p>
  <w:p w14:paraId="2A0F6303" w14:textId="77777777" w:rsidR="00B10D03" w:rsidRDefault="00B10D03" w:rsidP="00AA6742">
    <w:pPr>
      <w:pStyle w:val="Encabezado"/>
      <w:jc w:val="right"/>
      <w:rPr>
        <w:rFonts w:ascii="Arial" w:hAnsi="Arial" w:cs="Arial"/>
        <w:color w:val="808080"/>
        <w:szCs w:val="22"/>
      </w:rPr>
    </w:pPr>
  </w:p>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725D59EF" w:rsidR="00CC1403" w:rsidRDefault="00624CF1">
    <w:pPr>
      <w:pStyle w:val="Encabezado"/>
      <w:jc w:val="right"/>
      <w:rPr>
        <w:rFonts w:ascii="Arial" w:hAnsi="Arial" w:cs="Arial"/>
        <w:color w:val="808080"/>
        <w:szCs w:val="22"/>
      </w:rPr>
    </w:pPr>
    <w:r>
      <w:rPr>
        <w:rFonts w:ascii="Arial" w:hAnsi="Arial" w:cs="Arial"/>
        <w:color w:val="808080"/>
        <w:szCs w:val="22"/>
      </w:rPr>
      <w:t>No. LP-INE-</w:t>
    </w:r>
    <w:r w:rsidR="00040504">
      <w:rPr>
        <w:rFonts w:ascii="Arial" w:hAnsi="Arial" w:cs="Arial"/>
        <w:color w:val="808080"/>
        <w:szCs w:val="22"/>
      </w:rPr>
      <w:t>03</w:t>
    </w:r>
    <w:r w:rsidR="000A3177">
      <w:rPr>
        <w:rFonts w:ascii="Arial" w:hAnsi="Arial" w:cs="Arial"/>
        <w:color w:val="808080"/>
        <w:szCs w:val="22"/>
      </w:rPr>
      <w:t>8</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Estilo224"/>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2"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3"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4"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16"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7"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18"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0EE46A3D"/>
    <w:multiLevelType w:val="multilevel"/>
    <w:tmpl w:val="0BC85EC8"/>
    <w:lvl w:ilvl="0">
      <w:start w:val="55"/>
      <w:numFmt w:val="bullet"/>
      <w:lvlText w:val="―"/>
      <w:lvlJc w:val="left"/>
      <w:pPr>
        <w:ind w:left="720" w:hanging="360"/>
      </w:pPr>
      <w:rPr>
        <w:rFonts w:ascii="Abadi" w:eastAsia="Abadi" w:hAnsi="Abadi" w:cs="Abadi"/>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10A0060C"/>
    <w:multiLevelType w:val="multilevel"/>
    <w:tmpl w:val="3F6C96E0"/>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1"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2"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3"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4"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5" w15:restartNumberingAfterBreak="0">
    <w:nsid w:val="14721F15"/>
    <w:multiLevelType w:val="hybridMultilevel"/>
    <w:tmpl w:val="FBDCDE5C"/>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7"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28"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29"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0"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1"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32"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4"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35"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36"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37"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8"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39"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40"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1"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2"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4"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5"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46"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47"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48"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49"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50"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1"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2"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3"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54"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5"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6"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57"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58"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59"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0"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61"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62"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3"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64"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65"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6"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67"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68"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9"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70"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1"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2"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3"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4"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75"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76"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78"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9"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0"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81"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2" w15:restartNumberingAfterBreak="0">
    <w:nsid w:val="57A928F1"/>
    <w:multiLevelType w:val="multilevel"/>
    <w:tmpl w:val="A1A6D15E"/>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3"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84"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5"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86"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87"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9"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0"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91"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92"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93"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94"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95"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96"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97"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98"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99"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00"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1"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2" w15:restartNumberingAfterBreak="0">
    <w:nsid w:val="6C973457"/>
    <w:multiLevelType w:val="multilevel"/>
    <w:tmpl w:val="CB9010EA"/>
    <w:lvl w:ilvl="0">
      <w:start w:val="1"/>
      <w:numFmt w:val="decimal"/>
      <w:lvlText w:val="%1."/>
      <w:lvlJc w:val="left"/>
      <w:pPr>
        <w:ind w:left="360" w:hanging="360"/>
      </w:pPr>
    </w:lvl>
    <w:lvl w:ilvl="1">
      <w:start w:val="1"/>
      <w:numFmt w:val="decimal"/>
      <w:pStyle w:val="Subtitulo1"/>
      <w:lvlText w:val="%1.%2."/>
      <w:lvlJc w:val="left"/>
      <w:pPr>
        <w:ind w:left="792" w:hanging="432"/>
      </w:pPr>
    </w:lvl>
    <w:lvl w:ilvl="2">
      <w:start w:val="1"/>
      <w:numFmt w:val="decimal"/>
      <w:pStyle w:val="Subtitulo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04" w15:restartNumberingAfterBreak="0">
    <w:nsid w:val="6E9811C4"/>
    <w:multiLevelType w:val="hybridMultilevel"/>
    <w:tmpl w:val="8796274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5"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06"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7" w15:restartNumberingAfterBreak="0">
    <w:nsid w:val="745368EA"/>
    <w:multiLevelType w:val="hybridMultilevel"/>
    <w:tmpl w:val="460EDB7E"/>
    <w:lvl w:ilvl="0" w:tplc="080A0001">
      <w:start w:val="1"/>
      <w:numFmt w:val="bullet"/>
      <w:lvlText w:val=""/>
      <w:lvlJc w:val="left"/>
      <w:pPr>
        <w:ind w:left="-1422" w:hanging="360"/>
      </w:pPr>
      <w:rPr>
        <w:rFonts w:ascii="Symbol" w:hAnsi="Symbol" w:hint="default"/>
      </w:rPr>
    </w:lvl>
    <w:lvl w:ilvl="1" w:tplc="080A0003" w:tentative="1">
      <w:start w:val="1"/>
      <w:numFmt w:val="bullet"/>
      <w:lvlText w:val="o"/>
      <w:lvlJc w:val="left"/>
      <w:pPr>
        <w:ind w:left="-702" w:hanging="360"/>
      </w:pPr>
      <w:rPr>
        <w:rFonts w:ascii="Courier New" w:hAnsi="Courier New" w:cs="Courier New" w:hint="default"/>
      </w:rPr>
    </w:lvl>
    <w:lvl w:ilvl="2" w:tplc="080A0005" w:tentative="1">
      <w:start w:val="1"/>
      <w:numFmt w:val="bullet"/>
      <w:lvlText w:val=""/>
      <w:lvlJc w:val="left"/>
      <w:pPr>
        <w:ind w:left="18" w:hanging="360"/>
      </w:pPr>
      <w:rPr>
        <w:rFonts w:ascii="Wingdings" w:hAnsi="Wingdings" w:hint="default"/>
      </w:rPr>
    </w:lvl>
    <w:lvl w:ilvl="3" w:tplc="080A0001" w:tentative="1">
      <w:start w:val="1"/>
      <w:numFmt w:val="bullet"/>
      <w:lvlText w:val=""/>
      <w:lvlJc w:val="left"/>
      <w:pPr>
        <w:ind w:left="738" w:hanging="360"/>
      </w:pPr>
      <w:rPr>
        <w:rFonts w:ascii="Symbol" w:hAnsi="Symbol" w:hint="default"/>
      </w:rPr>
    </w:lvl>
    <w:lvl w:ilvl="4" w:tplc="080A0003" w:tentative="1">
      <w:start w:val="1"/>
      <w:numFmt w:val="bullet"/>
      <w:lvlText w:val="o"/>
      <w:lvlJc w:val="left"/>
      <w:pPr>
        <w:ind w:left="1458" w:hanging="360"/>
      </w:pPr>
      <w:rPr>
        <w:rFonts w:ascii="Courier New" w:hAnsi="Courier New" w:cs="Courier New" w:hint="default"/>
      </w:rPr>
    </w:lvl>
    <w:lvl w:ilvl="5" w:tplc="080A0005" w:tentative="1">
      <w:start w:val="1"/>
      <w:numFmt w:val="bullet"/>
      <w:lvlText w:val=""/>
      <w:lvlJc w:val="left"/>
      <w:pPr>
        <w:ind w:left="2178" w:hanging="360"/>
      </w:pPr>
      <w:rPr>
        <w:rFonts w:ascii="Wingdings" w:hAnsi="Wingdings" w:hint="default"/>
      </w:rPr>
    </w:lvl>
    <w:lvl w:ilvl="6" w:tplc="080A0001" w:tentative="1">
      <w:start w:val="1"/>
      <w:numFmt w:val="bullet"/>
      <w:lvlText w:val=""/>
      <w:lvlJc w:val="left"/>
      <w:pPr>
        <w:ind w:left="2898" w:hanging="360"/>
      </w:pPr>
      <w:rPr>
        <w:rFonts w:ascii="Symbol" w:hAnsi="Symbol" w:hint="default"/>
      </w:rPr>
    </w:lvl>
    <w:lvl w:ilvl="7" w:tplc="080A0003" w:tentative="1">
      <w:start w:val="1"/>
      <w:numFmt w:val="bullet"/>
      <w:lvlText w:val="o"/>
      <w:lvlJc w:val="left"/>
      <w:pPr>
        <w:ind w:left="3618" w:hanging="360"/>
      </w:pPr>
      <w:rPr>
        <w:rFonts w:ascii="Courier New" w:hAnsi="Courier New" w:cs="Courier New" w:hint="default"/>
      </w:rPr>
    </w:lvl>
    <w:lvl w:ilvl="8" w:tplc="080A0005" w:tentative="1">
      <w:start w:val="1"/>
      <w:numFmt w:val="bullet"/>
      <w:lvlText w:val=""/>
      <w:lvlJc w:val="left"/>
      <w:pPr>
        <w:ind w:left="4338" w:hanging="360"/>
      </w:pPr>
      <w:rPr>
        <w:rFonts w:ascii="Wingdings" w:hAnsi="Wingdings" w:hint="default"/>
      </w:rPr>
    </w:lvl>
  </w:abstractNum>
  <w:abstractNum w:abstractNumId="108"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09" w15:restartNumberingAfterBreak="0">
    <w:nsid w:val="75B56799"/>
    <w:multiLevelType w:val="multilevel"/>
    <w:tmpl w:val="6AFE2986"/>
    <w:lvl w:ilvl="0">
      <w:start w:val="10"/>
      <w:numFmt w:val="bullet"/>
      <w:lvlText w:val="―"/>
      <w:lvlJc w:val="left"/>
      <w:pPr>
        <w:ind w:left="720" w:hanging="360"/>
      </w:pPr>
      <w:rPr>
        <w:rFonts w:ascii="Abadi" w:eastAsia="Abadi" w:hAnsi="Abadi" w:cs="Abadi"/>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0"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11"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2"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13" w15:restartNumberingAfterBreak="0">
    <w:nsid w:val="785B0A32"/>
    <w:multiLevelType w:val="multilevel"/>
    <w:tmpl w:val="A03A672A"/>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4"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5"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6"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17"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18"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19"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83"/>
  </w:num>
  <w:num w:numId="10" w16cid:durableId="1549564528">
    <w:abstractNumId w:val="22"/>
  </w:num>
  <w:num w:numId="11" w16cid:durableId="833490041">
    <w:abstractNumId w:val="30"/>
  </w:num>
  <w:num w:numId="12" w16cid:durableId="1332637821">
    <w:abstractNumId w:val="6"/>
  </w:num>
  <w:num w:numId="13" w16cid:durableId="383913861">
    <w:abstractNumId w:val="65"/>
  </w:num>
  <w:num w:numId="14" w16cid:durableId="32274235">
    <w:abstractNumId w:val="74"/>
  </w:num>
  <w:num w:numId="15" w16cid:durableId="524833445">
    <w:abstractNumId w:val="77"/>
  </w:num>
  <w:num w:numId="16" w16cid:durableId="1679234043">
    <w:abstractNumId w:val="58"/>
  </w:num>
  <w:num w:numId="17" w16cid:durableId="1994334713">
    <w:abstractNumId w:val="69"/>
  </w:num>
  <w:num w:numId="18" w16cid:durableId="186716028">
    <w:abstractNumId w:val="92"/>
  </w:num>
  <w:num w:numId="19" w16cid:durableId="456264146">
    <w:abstractNumId w:val="10"/>
  </w:num>
  <w:num w:numId="20" w16cid:durableId="1797094439">
    <w:abstractNumId w:val="98"/>
  </w:num>
  <w:num w:numId="21" w16cid:durableId="986469916">
    <w:abstractNumId w:val="94"/>
  </w:num>
  <w:num w:numId="22" w16cid:durableId="1704133519">
    <w:abstractNumId w:val="78"/>
  </w:num>
  <w:num w:numId="23" w16cid:durableId="732777316">
    <w:abstractNumId w:val="110"/>
  </w:num>
  <w:num w:numId="24" w16cid:durableId="422529505">
    <w:abstractNumId w:val="66"/>
  </w:num>
  <w:num w:numId="25" w16cid:durableId="371998402">
    <w:abstractNumId w:val="61"/>
  </w:num>
  <w:num w:numId="26" w16cid:durableId="1336416279">
    <w:abstractNumId w:val="27"/>
  </w:num>
  <w:num w:numId="27" w16cid:durableId="623534982">
    <w:abstractNumId w:val="53"/>
  </w:num>
  <w:num w:numId="28" w16cid:durableId="1020858710">
    <w:abstractNumId w:val="21"/>
  </w:num>
  <w:num w:numId="29" w16cid:durableId="844436855">
    <w:abstractNumId w:val="93"/>
  </w:num>
  <w:num w:numId="30" w16cid:durableId="1023091773">
    <w:abstractNumId w:val="90"/>
  </w:num>
  <w:num w:numId="31" w16cid:durableId="1710913876">
    <w:abstractNumId w:val="60"/>
  </w:num>
  <w:num w:numId="32" w16cid:durableId="726029412">
    <w:abstractNumId w:val="34"/>
  </w:num>
  <w:num w:numId="33" w16cid:durableId="1508403814">
    <w:abstractNumId w:val="13"/>
  </w:num>
  <w:num w:numId="34" w16cid:durableId="454518968">
    <w:abstractNumId w:val="24"/>
  </w:num>
  <w:num w:numId="35" w16cid:durableId="1620338985">
    <w:abstractNumId w:val="86"/>
  </w:num>
  <w:num w:numId="36" w16cid:durableId="1175533695">
    <w:abstractNumId w:val="63"/>
  </w:num>
  <w:num w:numId="37" w16cid:durableId="1943342010">
    <w:abstractNumId w:val="40"/>
  </w:num>
  <w:num w:numId="38" w16cid:durableId="699160266">
    <w:abstractNumId w:val="103"/>
  </w:num>
  <w:num w:numId="39" w16cid:durableId="1459639723">
    <w:abstractNumId w:val="108"/>
  </w:num>
  <w:num w:numId="40" w16cid:durableId="911039880">
    <w:abstractNumId w:val="41"/>
  </w:num>
  <w:num w:numId="41" w16cid:durableId="1548834218">
    <w:abstractNumId w:val="50"/>
  </w:num>
  <w:num w:numId="42" w16cid:durableId="1162235265">
    <w:abstractNumId w:val="96"/>
  </w:num>
  <w:num w:numId="43" w16cid:durableId="1746076017">
    <w:abstractNumId w:val="26"/>
  </w:num>
  <w:num w:numId="44" w16cid:durableId="1672484845">
    <w:abstractNumId w:val="48"/>
  </w:num>
  <w:num w:numId="45" w16cid:durableId="65735822">
    <w:abstractNumId w:val="100"/>
  </w:num>
  <w:num w:numId="46" w16cid:durableId="1279753990">
    <w:abstractNumId w:val="115"/>
  </w:num>
  <w:num w:numId="47" w16cid:durableId="1699546302">
    <w:abstractNumId w:val="106"/>
  </w:num>
  <w:num w:numId="48" w16cid:durableId="607585629">
    <w:abstractNumId w:val="76"/>
  </w:num>
  <w:num w:numId="49" w16cid:durableId="1368218590">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19"/>
  </w:num>
  <w:num w:numId="52" w16cid:durableId="1038512309">
    <w:abstractNumId w:val="45"/>
  </w:num>
  <w:num w:numId="53" w16cid:durableId="98306854">
    <w:abstractNumId w:val="32"/>
  </w:num>
  <w:num w:numId="54" w16cid:durableId="395864393">
    <w:abstractNumId w:val="99"/>
  </w:num>
  <w:num w:numId="55" w16cid:durableId="2046444488">
    <w:abstractNumId w:val="97"/>
  </w:num>
  <w:num w:numId="56" w16cid:durableId="780145165">
    <w:abstractNumId w:val="17"/>
  </w:num>
  <w:num w:numId="57" w16cid:durableId="794715436">
    <w:abstractNumId w:val="64"/>
  </w:num>
  <w:num w:numId="58" w16cid:durableId="1656488063">
    <w:abstractNumId w:val="42"/>
  </w:num>
  <w:num w:numId="59" w16cid:durableId="1890531578">
    <w:abstractNumId w:val="55"/>
  </w:num>
  <w:num w:numId="60" w16cid:durableId="497573319">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67"/>
  </w:num>
  <w:num w:numId="62" w16cid:durableId="1118986925">
    <w:abstractNumId w:val="33"/>
  </w:num>
  <w:num w:numId="63" w16cid:durableId="1535731864">
    <w:abstractNumId w:val="36"/>
  </w:num>
  <w:num w:numId="64" w16cid:durableId="164423573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44"/>
  </w:num>
  <w:num w:numId="66" w16cid:durableId="1631133976">
    <w:abstractNumId w:val="68"/>
  </w:num>
  <w:num w:numId="67" w16cid:durableId="295599324">
    <w:abstractNumId w:val="79"/>
  </w:num>
  <w:num w:numId="68" w16cid:durableId="132449030">
    <w:abstractNumId w:val="75"/>
  </w:num>
  <w:num w:numId="69" w16cid:durableId="934430">
    <w:abstractNumId w:val="111"/>
  </w:num>
  <w:num w:numId="70" w16cid:durableId="1399403778">
    <w:abstractNumId w:val="38"/>
  </w:num>
  <w:num w:numId="71" w16cid:durableId="1588229956">
    <w:abstractNumId w:val="85"/>
  </w:num>
  <w:num w:numId="72" w16cid:durableId="506486242">
    <w:abstractNumId w:val="117"/>
  </w:num>
  <w:num w:numId="73" w16cid:durableId="9000687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12"/>
  </w:num>
  <w:num w:numId="75" w16cid:durableId="619847765">
    <w:abstractNumId w:val="14"/>
  </w:num>
  <w:num w:numId="76" w16cid:durableId="1374573708">
    <w:abstractNumId w:val="84"/>
  </w:num>
  <w:num w:numId="77" w16cid:durableId="1184051604">
    <w:abstractNumId w:val="81"/>
  </w:num>
  <w:num w:numId="78" w16cid:durableId="891621244">
    <w:abstractNumId w:val="118"/>
  </w:num>
  <w:num w:numId="79" w16cid:durableId="1757822447">
    <w:abstractNumId w:val="25"/>
  </w:num>
  <w:num w:numId="80" w16cid:durableId="14575132">
    <w:abstractNumId w:val="105"/>
  </w:num>
  <w:num w:numId="81" w16cid:durableId="1598974769">
    <w:abstractNumId w:val="43"/>
  </w:num>
  <w:num w:numId="82" w16cid:durableId="1799957455">
    <w:abstractNumId w:val="72"/>
  </w:num>
  <w:num w:numId="83" w16cid:durableId="1550997359">
    <w:abstractNumId w:val="16"/>
  </w:num>
  <w:num w:numId="84" w16cid:durableId="938568083">
    <w:abstractNumId w:val="70"/>
  </w:num>
  <w:num w:numId="85" w16cid:durableId="561209975">
    <w:abstractNumId w:val="116"/>
  </w:num>
  <w:num w:numId="86" w16cid:durableId="1064260078">
    <w:abstractNumId w:val="59"/>
  </w:num>
  <w:num w:numId="87" w16cid:durableId="1661469055">
    <w:abstractNumId w:val="88"/>
  </w:num>
  <w:num w:numId="88" w16cid:durableId="1572158466">
    <w:abstractNumId w:val="29"/>
  </w:num>
  <w:num w:numId="89" w16cid:durableId="1154252141">
    <w:abstractNumId w:val="18"/>
  </w:num>
  <w:num w:numId="90" w16cid:durableId="2118328748">
    <w:abstractNumId w:val="87"/>
  </w:num>
  <w:num w:numId="91" w16cid:durableId="845631265">
    <w:abstractNumId w:val="52"/>
  </w:num>
  <w:num w:numId="92" w16cid:durableId="1923635729">
    <w:abstractNumId w:val="114"/>
  </w:num>
  <w:num w:numId="93" w16cid:durableId="68044232">
    <w:abstractNumId w:val="28"/>
  </w:num>
  <w:num w:numId="94" w16cid:durableId="1237714227">
    <w:abstractNumId w:val="12"/>
  </w:num>
  <w:num w:numId="95" w16cid:durableId="483395588">
    <w:abstractNumId w:val="51"/>
  </w:num>
  <w:num w:numId="96" w16cid:durableId="2103987742">
    <w:abstractNumId w:val="23"/>
  </w:num>
  <w:num w:numId="97" w16cid:durableId="3421659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91"/>
  </w:num>
  <w:num w:numId="99" w16cid:durableId="1133790181">
    <w:abstractNumId w:val="89"/>
  </w:num>
  <w:num w:numId="100" w16cid:durableId="1248002310">
    <w:abstractNumId w:val="47"/>
  </w:num>
  <w:num w:numId="101" w16cid:durableId="1610358874">
    <w:abstractNumId w:val="71"/>
  </w:num>
  <w:num w:numId="102" w16cid:durableId="404379019">
    <w:abstractNumId w:val="101"/>
  </w:num>
  <w:num w:numId="103" w16cid:durableId="1322808913">
    <w:abstractNumId w:val="54"/>
  </w:num>
  <w:num w:numId="104" w16cid:durableId="1693336918">
    <w:abstractNumId w:val="73"/>
  </w:num>
  <w:num w:numId="105" w16cid:durableId="1144815182">
    <w:abstractNumId w:val="62"/>
  </w:num>
  <w:num w:numId="106" w16cid:durableId="1320185557">
    <w:abstractNumId w:val="95"/>
  </w:num>
  <w:num w:numId="107" w16cid:durableId="970132309">
    <w:abstractNumId w:val="35"/>
  </w:num>
  <w:num w:numId="108" w16cid:durableId="2090342505">
    <w:abstractNumId w:val="9"/>
  </w:num>
  <w:num w:numId="109" w16cid:durableId="444812789">
    <w:abstractNumId w:val="15"/>
  </w:num>
  <w:num w:numId="110" w16cid:durableId="2060661599">
    <w:abstractNumId w:val="80"/>
  </w:num>
  <w:num w:numId="111" w16cid:durableId="490222910">
    <w:abstractNumId w:val="39"/>
  </w:num>
  <w:num w:numId="112" w16cid:durableId="1382704481">
    <w:abstractNumId w:val="31"/>
  </w:num>
  <w:num w:numId="113" w16cid:durableId="468404818">
    <w:abstractNumId w:val="49"/>
  </w:num>
  <w:num w:numId="114" w16cid:durableId="1331911271">
    <w:abstractNumId w:val="46"/>
  </w:num>
  <w:num w:numId="115" w16cid:durableId="1075859086">
    <w:abstractNumId w:val="102"/>
  </w:num>
  <w:num w:numId="116" w16cid:durableId="248541284">
    <w:abstractNumId w:val="107"/>
  </w:num>
  <w:num w:numId="117" w16cid:durableId="1926497853">
    <w:abstractNumId w:val="109"/>
  </w:num>
  <w:num w:numId="118" w16cid:durableId="2096054699">
    <w:abstractNumId w:val="19"/>
  </w:num>
  <w:num w:numId="119" w16cid:durableId="2065909648">
    <w:abstractNumId w:val="82"/>
  </w:num>
  <w:num w:numId="120" w16cid:durableId="486827744">
    <w:abstractNumId w:val="20"/>
  </w:num>
  <w:num w:numId="121" w16cid:durableId="1911385674">
    <w:abstractNumId w:val="113"/>
  </w:num>
  <w:num w:numId="122" w16cid:durableId="525144922">
    <w:abstractNumId w:val="104"/>
  </w:num>
  <w:numIdMacAtCleanup w:val="1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s-419" w:vendorID="64" w:dllVersion="0" w:nlCheck="1" w:checkStyle="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680"/>
    <w:rsid w:val="00001CBC"/>
    <w:rsid w:val="00002AC7"/>
    <w:rsid w:val="00002E46"/>
    <w:rsid w:val="00002F83"/>
    <w:rsid w:val="000037BB"/>
    <w:rsid w:val="00003996"/>
    <w:rsid w:val="00003BF2"/>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A55"/>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C39"/>
    <w:rsid w:val="00027E7D"/>
    <w:rsid w:val="0003035B"/>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0504"/>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4286"/>
    <w:rsid w:val="0004439D"/>
    <w:rsid w:val="00044421"/>
    <w:rsid w:val="00044CF4"/>
    <w:rsid w:val="00044F5B"/>
    <w:rsid w:val="000456ED"/>
    <w:rsid w:val="000458D4"/>
    <w:rsid w:val="00045A7E"/>
    <w:rsid w:val="0004616D"/>
    <w:rsid w:val="0004675E"/>
    <w:rsid w:val="00046CF4"/>
    <w:rsid w:val="00046E4D"/>
    <w:rsid w:val="00047072"/>
    <w:rsid w:val="0004782C"/>
    <w:rsid w:val="00047866"/>
    <w:rsid w:val="00047A19"/>
    <w:rsid w:val="00047A1A"/>
    <w:rsid w:val="00047D30"/>
    <w:rsid w:val="00047F1E"/>
    <w:rsid w:val="00050ABC"/>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7AA"/>
    <w:rsid w:val="000618E1"/>
    <w:rsid w:val="00061D9C"/>
    <w:rsid w:val="00061ECE"/>
    <w:rsid w:val="00061F3E"/>
    <w:rsid w:val="00062038"/>
    <w:rsid w:val="00062117"/>
    <w:rsid w:val="00062219"/>
    <w:rsid w:val="000623CF"/>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9DA"/>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16D"/>
    <w:rsid w:val="000948A7"/>
    <w:rsid w:val="00094A6A"/>
    <w:rsid w:val="00094D6F"/>
    <w:rsid w:val="00094E02"/>
    <w:rsid w:val="000950DE"/>
    <w:rsid w:val="00095147"/>
    <w:rsid w:val="00095329"/>
    <w:rsid w:val="00095358"/>
    <w:rsid w:val="00095C9F"/>
    <w:rsid w:val="00095E18"/>
    <w:rsid w:val="00095FC6"/>
    <w:rsid w:val="00095FF2"/>
    <w:rsid w:val="00096535"/>
    <w:rsid w:val="00096666"/>
    <w:rsid w:val="00096825"/>
    <w:rsid w:val="00096853"/>
    <w:rsid w:val="00096B3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177"/>
    <w:rsid w:val="000A371A"/>
    <w:rsid w:val="000A3AA8"/>
    <w:rsid w:val="000A3AB9"/>
    <w:rsid w:val="000A3B1B"/>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139"/>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2CB"/>
    <w:rsid w:val="000C031F"/>
    <w:rsid w:val="000C068B"/>
    <w:rsid w:val="000C06B0"/>
    <w:rsid w:val="000C09BF"/>
    <w:rsid w:val="000C0AA8"/>
    <w:rsid w:val="000C0C03"/>
    <w:rsid w:val="000C0F3B"/>
    <w:rsid w:val="000C11CA"/>
    <w:rsid w:val="000C1239"/>
    <w:rsid w:val="000C149D"/>
    <w:rsid w:val="000C1731"/>
    <w:rsid w:val="000C1807"/>
    <w:rsid w:val="000C1AFC"/>
    <w:rsid w:val="000C1B2C"/>
    <w:rsid w:val="000C241D"/>
    <w:rsid w:val="000C248F"/>
    <w:rsid w:val="000C2835"/>
    <w:rsid w:val="000C297A"/>
    <w:rsid w:val="000C2E4D"/>
    <w:rsid w:val="000C30B4"/>
    <w:rsid w:val="000C3219"/>
    <w:rsid w:val="000C3339"/>
    <w:rsid w:val="000C3434"/>
    <w:rsid w:val="000C346F"/>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C7B4B"/>
    <w:rsid w:val="000D008A"/>
    <w:rsid w:val="000D01D5"/>
    <w:rsid w:val="000D0440"/>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EEF"/>
    <w:rsid w:val="000D7F56"/>
    <w:rsid w:val="000E01AF"/>
    <w:rsid w:val="000E025A"/>
    <w:rsid w:val="000E03B7"/>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92F"/>
    <w:rsid w:val="000E6EB4"/>
    <w:rsid w:val="000E717C"/>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924"/>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3C5"/>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67B"/>
    <w:rsid w:val="001057D8"/>
    <w:rsid w:val="00105CE1"/>
    <w:rsid w:val="00106362"/>
    <w:rsid w:val="001066EA"/>
    <w:rsid w:val="00106734"/>
    <w:rsid w:val="00106BC7"/>
    <w:rsid w:val="00107736"/>
    <w:rsid w:val="00107878"/>
    <w:rsid w:val="001079B6"/>
    <w:rsid w:val="00107BD7"/>
    <w:rsid w:val="00107F16"/>
    <w:rsid w:val="0011019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261"/>
    <w:rsid w:val="001146FF"/>
    <w:rsid w:val="001151D4"/>
    <w:rsid w:val="0011536A"/>
    <w:rsid w:val="001154FD"/>
    <w:rsid w:val="00115897"/>
    <w:rsid w:val="00115DA6"/>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8E2"/>
    <w:rsid w:val="00155AB4"/>
    <w:rsid w:val="00155FEC"/>
    <w:rsid w:val="001560DF"/>
    <w:rsid w:val="00156243"/>
    <w:rsid w:val="0015679D"/>
    <w:rsid w:val="001567BE"/>
    <w:rsid w:val="001569BA"/>
    <w:rsid w:val="0015721D"/>
    <w:rsid w:val="00157231"/>
    <w:rsid w:val="00157329"/>
    <w:rsid w:val="001576C5"/>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766"/>
    <w:rsid w:val="00165784"/>
    <w:rsid w:val="00165E14"/>
    <w:rsid w:val="00166496"/>
    <w:rsid w:val="001667C1"/>
    <w:rsid w:val="00166816"/>
    <w:rsid w:val="0016693D"/>
    <w:rsid w:val="00166C73"/>
    <w:rsid w:val="00166DA6"/>
    <w:rsid w:val="00166F2D"/>
    <w:rsid w:val="001673BF"/>
    <w:rsid w:val="001674DF"/>
    <w:rsid w:val="00167880"/>
    <w:rsid w:val="00167DB8"/>
    <w:rsid w:val="001700EB"/>
    <w:rsid w:val="00170196"/>
    <w:rsid w:val="00170828"/>
    <w:rsid w:val="00170A38"/>
    <w:rsid w:val="00170A7B"/>
    <w:rsid w:val="00170B49"/>
    <w:rsid w:val="00170C90"/>
    <w:rsid w:val="0017132A"/>
    <w:rsid w:val="0017138B"/>
    <w:rsid w:val="00171472"/>
    <w:rsid w:val="001715D8"/>
    <w:rsid w:val="001718F9"/>
    <w:rsid w:val="00171A0A"/>
    <w:rsid w:val="00171CB1"/>
    <w:rsid w:val="00171D59"/>
    <w:rsid w:val="00172038"/>
    <w:rsid w:val="0017228F"/>
    <w:rsid w:val="00172317"/>
    <w:rsid w:val="00172466"/>
    <w:rsid w:val="001724DC"/>
    <w:rsid w:val="001728F6"/>
    <w:rsid w:val="00172AFE"/>
    <w:rsid w:val="00172B4F"/>
    <w:rsid w:val="001731EE"/>
    <w:rsid w:val="0017327E"/>
    <w:rsid w:val="00173313"/>
    <w:rsid w:val="001735AF"/>
    <w:rsid w:val="0017364D"/>
    <w:rsid w:val="00173746"/>
    <w:rsid w:val="0017380F"/>
    <w:rsid w:val="00173964"/>
    <w:rsid w:val="00173AA5"/>
    <w:rsid w:val="0017408F"/>
    <w:rsid w:val="001740E0"/>
    <w:rsid w:val="00174431"/>
    <w:rsid w:val="001744F7"/>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B6"/>
    <w:rsid w:val="001B758D"/>
    <w:rsid w:val="001B7763"/>
    <w:rsid w:val="001B79A7"/>
    <w:rsid w:val="001B7AB0"/>
    <w:rsid w:val="001B7B08"/>
    <w:rsid w:val="001B7FB0"/>
    <w:rsid w:val="001B7FF9"/>
    <w:rsid w:val="001C0118"/>
    <w:rsid w:val="001C054E"/>
    <w:rsid w:val="001C07C2"/>
    <w:rsid w:val="001C0EC8"/>
    <w:rsid w:val="001C0F16"/>
    <w:rsid w:val="001C138A"/>
    <w:rsid w:val="001C14E3"/>
    <w:rsid w:val="001C16F6"/>
    <w:rsid w:val="001C19B8"/>
    <w:rsid w:val="001C1B07"/>
    <w:rsid w:val="001C1BD7"/>
    <w:rsid w:val="001C1DF8"/>
    <w:rsid w:val="001C1F1D"/>
    <w:rsid w:val="001C1F32"/>
    <w:rsid w:val="001C21AD"/>
    <w:rsid w:val="001C2409"/>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5FC"/>
    <w:rsid w:val="001F061F"/>
    <w:rsid w:val="001F081D"/>
    <w:rsid w:val="001F085F"/>
    <w:rsid w:val="001F0926"/>
    <w:rsid w:val="001F0E14"/>
    <w:rsid w:val="001F0E51"/>
    <w:rsid w:val="001F1470"/>
    <w:rsid w:val="001F1642"/>
    <w:rsid w:val="001F17FD"/>
    <w:rsid w:val="001F20BB"/>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7476"/>
    <w:rsid w:val="001F765E"/>
    <w:rsid w:val="001F784C"/>
    <w:rsid w:val="001F78EC"/>
    <w:rsid w:val="001F7CA6"/>
    <w:rsid w:val="001F7CF9"/>
    <w:rsid w:val="0020032B"/>
    <w:rsid w:val="002007A4"/>
    <w:rsid w:val="00200818"/>
    <w:rsid w:val="002009D9"/>
    <w:rsid w:val="00200CCA"/>
    <w:rsid w:val="00201261"/>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5A3"/>
    <w:rsid w:val="002147B2"/>
    <w:rsid w:val="00214DE7"/>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357"/>
    <w:rsid w:val="00221A56"/>
    <w:rsid w:val="00221EC2"/>
    <w:rsid w:val="00221F14"/>
    <w:rsid w:val="002223AF"/>
    <w:rsid w:val="00222881"/>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86D"/>
    <w:rsid w:val="00231987"/>
    <w:rsid w:val="002322E8"/>
    <w:rsid w:val="002329EF"/>
    <w:rsid w:val="00232F27"/>
    <w:rsid w:val="002330C4"/>
    <w:rsid w:val="002333CB"/>
    <w:rsid w:val="002333D7"/>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796"/>
    <w:rsid w:val="00236A44"/>
    <w:rsid w:val="00236A7B"/>
    <w:rsid w:val="00236AC6"/>
    <w:rsid w:val="00236D15"/>
    <w:rsid w:val="00236DDB"/>
    <w:rsid w:val="002372A7"/>
    <w:rsid w:val="0023738A"/>
    <w:rsid w:val="002375B0"/>
    <w:rsid w:val="0023772D"/>
    <w:rsid w:val="00240137"/>
    <w:rsid w:val="00240357"/>
    <w:rsid w:val="00240816"/>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1"/>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21B"/>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194"/>
    <w:rsid w:val="00253C49"/>
    <w:rsid w:val="00253F8C"/>
    <w:rsid w:val="00254128"/>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4DF9"/>
    <w:rsid w:val="002650EE"/>
    <w:rsid w:val="002653E8"/>
    <w:rsid w:val="00265A1F"/>
    <w:rsid w:val="00265EB8"/>
    <w:rsid w:val="00266220"/>
    <w:rsid w:val="0026623A"/>
    <w:rsid w:val="00266364"/>
    <w:rsid w:val="002663FB"/>
    <w:rsid w:val="00266515"/>
    <w:rsid w:val="00266587"/>
    <w:rsid w:val="00266D96"/>
    <w:rsid w:val="002672B6"/>
    <w:rsid w:val="00267340"/>
    <w:rsid w:val="00267633"/>
    <w:rsid w:val="00267935"/>
    <w:rsid w:val="00270363"/>
    <w:rsid w:val="00270500"/>
    <w:rsid w:val="00270962"/>
    <w:rsid w:val="00270C72"/>
    <w:rsid w:val="002713A1"/>
    <w:rsid w:val="002714C3"/>
    <w:rsid w:val="00271584"/>
    <w:rsid w:val="00271649"/>
    <w:rsid w:val="002718DD"/>
    <w:rsid w:val="00271A7F"/>
    <w:rsid w:val="00271B93"/>
    <w:rsid w:val="00271D0D"/>
    <w:rsid w:val="0027206F"/>
    <w:rsid w:val="002724A7"/>
    <w:rsid w:val="002724AC"/>
    <w:rsid w:val="0027252A"/>
    <w:rsid w:val="002726D5"/>
    <w:rsid w:val="00272863"/>
    <w:rsid w:val="0027305A"/>
    <w:rsid w:val="002732D1"/>
    <w:rsid w:val="002736E4"/>
    <w:rsid w:val="00273BC5"/>
    <w:rsid w:val="00273DBA"/>
    <w:rsid w:val="00274261"/>
    <w:rsid w:val="00274786"/>
    <w:rsid w:val="0027491F"/>
    <w:rsid w:val="002749D1"/>
    <w:rsid w:val="00274E9E"/>
    <w:rsid w:val="00274F34"/>
    <w:rsid w:val="002753D0"/>
    <w:rsid w:val="00275497"/>
    <w:rsid w:val="002754A3"/>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1E9"/>
    <w:rsid w:val="0028743F"/>
    <w:rsid w:val="002876D8"/>
    <w:rsid w:val="00287870"/>
    <w:rsid w:val="0029017F"/>
    <w:rsid w:val="0029053D"/>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5128"/>
    <w:rsid w:val="002951A2"/>
    <w:rsid w:val="00295508"/>
    <w:rsid w:val="00295670"/>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5D9"/>
    <w:rsid w:val="002A195D"/>
    <w:rsid w:val="002A19F8"/>
    <w:rsid w:val="002A1D77"/>
    <w:rsid w:val="002A223C"/>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8A5"/>
    <w:rsid w:val="002C4B13"/>
    <w:rsid w:val="002C4CBC"/>
    <w:rsid w:val="002C4D64"/>
    <w:rsid w:val="002C4E7E"/>
    <w:rsid w:val="002C4F1B"/>
    <w:rsid w:val="002C4F80"/>
    <w:rsid w:val="002C5188"/>
    <w:rsid w:val="002C5398"/>
    <w:rsid w:val="002C5519"/>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D"/>
    <w:rsid w:val="002C7BA8"/>
    <w:rsid w:val="002C7D1F"/>
    <w:rsid w:val="002C7FDD"/>
    <w:rsid w:val="002D006F"/>
    <w:rsid w:val="002D00D9"/>
    <w:rsid w:val="002D0100"/>
    <w:rsid w:val="002D0104"/>
    <w:rsid w:val="002D0D76"/>
    <w:rsid w:val="002D12AA"/>
    <w:rsid w:val="002D154C"/>
    <w:rsid w:val="002D1AD9"/>
    <w:rsid w:val="002D20EE"/>
    <w:rsid w:val="002D233F"/>
    <w:rsid w:val="002D265C"/>
    <w:rsid w:val="002D27D7"/>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BBC"/>
    <w:rsid w:val="002F0D95"/>
    <w:rsid w:val="002F0F0B"/>
    <w:rsid w:val="002F1201"/>
    <w:rsid w:val="002F1508"/>
    <w:rsid w:val="002F19CE"/>
    <w:rsid w:val="002F1E2A"/>
    <w:rsid w:val="002F251D"/>
    <w:rsid w:val="002F25C9"/>
    <w:rsid w:val="002F27E6"/>
    <w:rsid w:val="002F2AB8"/>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105F"/>
    <w:rsid w:val="00301450"/>
    <w:rsid w:val="0030166B"/>
    <w:rsid w:val="003018E4"/>
    <w:rsid w:val="00301979"/>
    <w:rsid w:val="00301D58"/>
    <w:rsid w:val="003022BD"/>
    <w:rsid w:val="00302749"/>
    <w:rsid w:val="003027D8"/>
    <w:rsid w:val="00302864"/>
    <w:rsid w:val="003029A4"/>
    <w:rsid w:val="00302D84"/>
    <w:rsid w:val="00302D8E"/>
    <w:rsid w:val="00302F6A"/>
    <w:rsid w:val="003031CE"/>
    <w:rsid w:val="003032A8"/>
    <w:rsid w:val="003038C4"/>
    <w:rsid w:val="0030397A"/>
    <w:rsid w:val="00303DD5"/>
    <w:rsid w:val="00303FD0"/>
    <w:rsid w:val="0030432A"/>
    <w:rsid w:val="00304554"/>
    <w:rsid w:val="00304B05"/>
    <w:rsid w:val="00304B26"/>
    <w:rsid w:val="00304F1A"/>
    <w:rsid w:val="00305059"/>
    <w:rsid w:val="00305083"/>
    <w:rsid w:val="00305269"/>
    <w:rsid w:val="003053F4"/>
    <w:rsid w:val="00305618"/>
    <w:rsid w:val="0030564B"/>
    <w:rsid w:val="003056B9"/>
    <w:rsid w:val="0030587F"/>
    <w:rsid w:val="0030611E"/>
    <w:rsid w:val="00306620"/>
    <w:rsid w:val="00306AD3"/>
    <w:rsid w:val="00306AE3"/>
    <w:rsid w:val="00306B19"/>
    <w:rsid w:val="00306BD4"/>
    <w:rsid w:val="00307601"/>
    <w:rsid w:val="00307A95"/>
    <w:rsid w:val="00307FC3"/>
    <w:rsid w:val="00310323"/>
    <w:rsid w:val="00310B6D"/>
    <w:rsid w:val="00311518"/>
    <w:rsid w:val="003116A1"/>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C5C"/>
    <w:rsid w:val="00314D1C"/>
    <w:rsid w:val="0031501B"/>
    <w:rsid w:val="0031525F"/>
    <w:rsid w:val="00315266"/>
    <w:rsid w:val="003157D7"/>
    <w:rsid w:val="003158B8"/>
    <w:rsid w:val="003158C1"/>
    <w:rsid w:val="00315CE3"/>
    <w:rsid w:val="00315FBF"/>
    <w:rsid w:val="0031621E"/>
    <w:rsid w:val="0031629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0A1"/>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1FA"/>
    <w:rsid w:val="0032726B"/>
    <w:rsid w:val="003277AB"/>
    <w:rsid w:val="00327C49"/>
    <w:rsid w:val="00327D71"/>
    <w:rsid w:val="00327D95"/>
    <w:rsid w:val="00327E59"/>
    <w:rsid w:val="00327E61"/>
    <w:rsid w:val="00327EE7"/>
    <w:rsid w:val="00330483"/>
    <w:rsid w:val="003304FF"/>
    <w:rsid w:val="003309BB"/>
    <w:rsid w:val="003309BF"/>
    <w:rsid w:val="003309CE"/>
    <w:rsid w:val="00330A48"/>
    <w:rsid w:val="00330F89"/>
    <w:rsid w:val="00331A49"/>
    <w:rsid w:val="00331E25"/>
    <w:rsid w:val="00331FA9"/>
    <w:rsid w:val="00331FBB"/>
    <w:rsid w:val="00332391"/>
    <w:rsid w:val="003323C9"/>
    <w:rsid w:val="00332F6F"/>
    <w:rsid w:val="00333823"/>
    <w:rsid w:val="0033387C"/>
    <w:rsid w:val="003338E2"/>
    <w:rsid w:val="0033390A"/>
    <w:rsid w:val="00333A60"/>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BB9"/>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2E7"/>
    <w:rsid w:val="003523C5"/>
    <w:rsid w:val="003523DC"/>
    <w:rsid w:val="00352483"/>
    <w:rsid w:val="00352618"/>
    <w:rsid w:val="00352BD9"/>
    <w:rsid w:val="00352CD5"/>
    <w:rsid w:val="00352CDE"/>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3599"/>
    <w:rsid w:val="00363AB4"/>
    <w:rsid w:val="00363F0E"/>
    <w:rsid w:val="00363F32"/>
    <w:rsid w:val="00363FEF"/>
    <w:rsid w:val="00364BD3"/>
    <w:rsid w:val="00364D32"/>
    <w:rsid w:val="00364DFF"/>
    <w:rsid w:val="003650C3"/>
    <w:rsid w:val="003655E2"/>
    <w:rsid w:val="003656CA"/>
    <w:rsid w:val="00365972"/>
    <w:rsid w:val="00365D66"/>
    <w:rsid w:val="00365E41"/>
    <w:rsid w:val="0036611D"/>
    <w:rsid w:val="0036632B"/>
    <w:rsid w:val="00366421"/>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436C"/>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5D1"/>
    <w:rsid w:val="003867F7"/>
    <w:rsid w:val="00386849"/>
    <w:rsid w:val="00387586"/>
    <w:rsid w:val="0038766A"/>
    <w:rsid w:val="00387B4E"/>
    <w:rsid w:val="00387FFA"/>
    <w:rsid w:val="00390849"/>
    <w:rsid w:val="003908AC"/>
    <w:rsid w:val="00390A4E"/>
    <w:rsid w:val="00390A90"/>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F2"/>
    <w:rsid w:val="003964D7"/>
    <w:rsid w:val="0039655E"/>
    <w:rsid w:val="003966EE"/>
    <w:rsid w:val="00396715"/>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2F6"/>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280"/>
    <w:rsid w:val="003B237F"/>
    <w:rsid w:val="003B25DB"/>
    <w:rsid w:val="003B269A"/>
    <w:rsid w:val="003B28AE"/>
    <w:rsid w:val="003B2987"/>
    <w:rsid w:val="003B2BBF"/>
    <w:rsid w:val="003B31FD"/>
    <w:rsid w:val="003B34D8"/>
    <w:rsid w:val="003B3D1A"/>
    <w:rsid w:val="003B4087"/>
    <w:rsid w:val="003B43D2"/>
    <w:rsid w:val="003B4440"/>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2F4F"/>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C34"/>
    <w:rsid w:val="003D2E57"/>
    <w:rsid w:val="003D3345"/>
    <w:rsid w:val="003D3530"/>
    <w:rsid w:val="003D3D9B"/>
    <w:rsid w:val="003D3E72"/>
    <w:rsid w:val="003D3F56"/>
    <w:rsid w:val="003D4077"/>
    <w:rsid w:val="003D4212"/>
    <w:rsid w:val="003D44DC"/>
    <w:rsid w:val="003D47CE"/>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38"/>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41B"/>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1E63"/>
    <w:rsid w:val="00412321"/>
    <w:rsid w:val="00412E7C"/>
    <w:rsid w:val="004134BA"/>
    <w:rsid w:val="00413847"/>
    <w:rsid w:val="00413874"/>
    <w:rsid w:val="00413EC6"/>
    <w:rsid w:val="00413FB8"/>
    <w:rsid w:val="004140CF"/>
    <w:rsid w:val="00414120"/>
    <w:rsid w:val="004143FA"/>
    <w:rsid w:val="004144AF"/>
    <w:rsid w:val="0041462A"/>
    <w:rsid w:val="00414928"/>
    <w:rsid w:val="00414ACA"/>
    <w:rsid w:val="00414DE5"/>
    <w:rsid w:val="00414F39"/>
    <w:rsid w:val="0041549D"/>
    <w:rsid w:val="0041565B"/>
    <w:rsid w:val="004156F7"/>
    <w:rsid w:val="004157E2"/>
    <w:rsid w:val="00415A1F"/>
    <w:rsid w:val="00415C65"/>
    <w:rsid w:val="00415FA8"/>
    <w:rsid w:val="00416040"/>
    <w:rsid w:val="0041632F"/>
    <w:rsid w:val="0041635E"/>
    <w:rsid w:val="00416633"/>
    <w:rsid w:val="00416758"/>
    <w:rsid w:val="004169AC"/>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8B7"/>
    <w:rsid w:val="004318C8"/>
    <w:rsid w:val="00431B1E"/>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2E6B"/>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750"/>
    <w:rsid w:val="00460A33"/>
    <w:rsid w:val="00460B47"/>
    <w:rsid w:val="00461297"/>
    <w:rsid w:val="00461384"/>
    <w:rsid w:val="00461A28"/>
    <w:rsid w:val="00461E02"/>
    <w:rsid w:val="00462B14"/>
    <w:rsid w:val="00462F8F"/>
    <w:rsid w:val="004630B8"/>
    <w:rsid w:val="00463259"/>
    <w:rsid w:val="0046331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FB"/>
    <w:rsid w:val="00482C3C"/>
    <w:rsid w:val="00482DBA"/>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7C2"/>
    <w:rsid w:val="004949D2"/>
    <w:rsid w:val="00494B78"/>
    <w:rsid w:val="00494D23"/>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3C64"/>
    <w:rsid w:val="004A431B"/>
    <w:rsid w:val="004A4537"/>
    <w:rsid w:val="004A4B95"/>
    <w:rsid w:val="004A4DFF"/>
    <w:rsid w:val="004A4FC3"/>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804"/>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B7C"/>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93B"/>
    <w:rsid w:val="004E7DFA"/>
    <w:rsid w:val="004F017F"/>
    <w:rsid w:val="004F048B"/>
    <w:rsid w:val="004F076D"/>
    <w:rsid w:val="004F07D0"/>
    <w:rsid w:val="004F07FF"/>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BFA"/>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68E"/>
    <w:rsid w:val="00503757"/>
    <w:rsid w:val="0050391D"/>
    <w:rsid w:val="005039F4"/>
    <w:rsid w:val="005042A8"/>
    <w:rsid w:val="005043FB"/>
    <w:rsid w:val="00504720"/>
    <w:rsid w:val="005048DA"/>
    <w:rsid w:val="00504B24"/>
    <w:rsid w:val="00504CDE"/>
    <w:rsid w:val="00504F8F"/>
    <w:rsid w:val="00505433"/>
    <w:rsid w:val="005054E0"/>
    <w:rsid w:val="00505680"/>
    <w:rsid w:val="00505704"/>
    <w:rsid w:val="00505978"/>
    <w:rsid w:val="00505AA4"/>
    <w:rsid w:val="00505DC8"/>
    <w:rsid w:val="00506076"/>
    <w:rsid w:val="005064BC"/>
    <w:rsid w:val="00506A00"/>
    <w:rsid w:val="00506BDD"/>
    <w:rsid w:val="00506C71"/>
    <w:rsid w:val="00506D5A"/>
    <w:rsid w:val="00507820"/>
    <w:rsid w:val="0050782C"/>
    <w:rsid w:val="00507CAC"/>
    <w:rsid w:val="0051011B"/>
    <w:rsid w:val="0051019A"/>
    <w:rsid w:val="0051032B"/>
    <w:rsid w:val="00510596"/>
    <w:rsid w:val="005109C9"/>
    <w:rsid w:val="00510A7E"/>
    <w:rsid w:val="00510D78"/>
    <w:rsid w:val="00510FA6"/>
    <w:rsid w:val="0051158B"/>
    <w:rsid w:val="005117EA"/>
    <w:rsid w:val="00511BEF"/>
    <w:rsid w:val="00511D75"/>
    <w:rsid w:val="00511DC6"/>
    <w:rsid w:val="00512069"/>
    <w:rsid w:val="005124A1"/>
    <w:rsid w:val="005125D2"/>
    <w:rsid w:val="00512843"/>
    <w:rsid w:val="005128AE"/>
    <w:rsid w:val="0051290E"/>
    <w:rsid w:val="00512DB3"/>
    <w:rsid w:val="005131CC"/>
    <w:rsid w:val="00513215"/>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79"/>
    <w:rsid w:val="0051716C"/>
    <w:rsid w:val="005171DC"/>
    <w:rsid w:val="00517610"/>
    <w:rsid w:val="0051793B"/>
    <w:rsid w:val="00517ACB"/>
    <w:rsid w:val="00517AEB"/>
    <w:rsid w:val="00517BAA"/>
    <w:rsid w:val="00517F86"/>
    <w:rsid w:val="005201E7"/>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D7E"/>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7A"/>
    <w:rsid w:val="00525A81"/>
    <w:rsid w:val="00525C19"/>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99D"/>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6FAD"/>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41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C2"/>
    <w:rsid w:val="00566B03"/>
    <w:rsid w:val="00566B30"/>
    <w:rsid w:val="00566F90"/>
    <w:rsid w:val="00567222"/>
    <w:rsid w:val="0056738E"/>
    <w:rsid w:val="005673F8"/>
    <w:rsid w:val="00567708"/>
    <w:rsid w:val="005677E0"/>
    <w:rsid w:val="00567E62"/>
    <w:rsid w:val="005700BB"/>
    <w:rsid w:val="0057034A"/>
    <w:rsid w:val="00570671"/>
    <w:rsid w:val="0057075D"/>
    <w:rsid w:val="0057139D"/>
    <w:rsid w:val="00571A67"/>
    <w:rsid w:val="00571E64"/>
    <w:rsid w:val="00571EBD"/>
    <w:rsid w:val="00572588"/>
    <w:rsid w:val="00572740"/>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3C7"/>
    <w:rsid w:val="00581793"/>
    <w:rsid w:val="005817B9"/>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3E9C"/>
    <w:rsid w:val="005843CF"/>
    <w:rsid w:val="005848A5"/>
    <w:rsid w:val="00584C01"/>
    <w:rsid w:val="00584CD4"/>
    <w:rsid w:val="00584F47"/>
    <w:rsid w:val="00584F81"/>
    <w:rsid w:val="00585889"/>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9CF"/>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12B"/>
    <w:rsid w:val="005B5501"/>
    <w:rsid w:val="005B556B"/>
    <w:rsid w:val="005B5785"/>
    <w:rsid w:val="005B58B9"/>
    <w:rsid w:val="005B5F25"/>
    <w:rsid w:val="005B63AE"/>
    <w:rsid w:val="005B647A"/>
    <w:rsid w:val="005B6825"/>
    <w:rsid w:val="005B6A3E"/>
    <w:rsid w:val="005B6E28"/>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5EF3"/>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362"/>
    <w:rsid w:val="005E6616"/>
    <w:rsid w:val="005E6668"/>
    <w:rsid w:val="005E66A7"/>
    <w:rsid w:val="005E68AC"/>
    <w:rsid w:val="005E720C"/>
    <w:rsid w:val="005E73F3"/>
    <w:rsid w:val="005E7504"/>
    <w:rsid w:val="005E7BEE"/>
    <w:rsid w:val="005E7C0A"/>
    <w:rsid w:val="005E7D3F"/>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F97"/>
    <w:rsid w:val="005F437C"/>
    <w:rsid w:val="005F459D"/>
    <w:rsid w:val="005F468A"/>
    <w:rsid w:val="005F4C7E"/>
    <w:rsid w:val="005F4C96"/>
    <w:rsid w:val="005F4DAB"/>
    <w:rsid w:val="005F530E"/>
    <w:rsid w:val="005F5422"/>
    <w:rsid w:val="005F559C"/>
    <w:rsid w:val="005F57F0"/>
    <w:rsid w:val="005F58FB"/>
    <w:rsid w:val="005F5951"/>
    <w:rsid w:val="005F5DB3"/>
    <w:rsid w:val="005F66F9"/>
    <w:rsid w:val="005F6869"/>
    <w:rsid w:val="005F6954"/>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6B"/>
    <w:rsid w:val="00606225"/>
    <w:rsid w:val="006062DD"/>
    <w:rsid w:val="006066A0"/>
    <w:rsid w:val="006066A2"/>
    <w:rsid w:val="00606723"/>
    <w:rsid w:val="006069C4"/>
    <w:rsid w:val="00606AB7"/>
    <w:rsid w:val="00606CBB"/>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17ED9"/>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921"/>
    <w:rsid w:val="006279B0"/>
    <w:rsid w:val="00627D14"/>
    <w:rsid w:val="00627E1F"/>
    <w:rsid w:val="00627E5E"/>
    <w:rsid w:val="00627EFF"/>
    <w:rsid w:val="0063073B"/>
    <w:rsid w:val="00630890"/>
    <w:rsid w:val="00630A28"/>
    <w:rsid w:val="00630C52"/>
    <w:rsid w:val="00630DBA"/>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3013"/>
    <w:rsid w:val="00633B1B"/>
    <w:rsid w:val="00633E3C"/>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7AAF"/>
    <w:rsid w:val="00677BDD"/>
    <w:rsid w:val="00677E73"/>
    <w:rsid w:val="006803F3"/>
    <w:rsid w:val="006811B6"/>
    <w:rsid w:val="006812D0"/>
    <w:rsid w:val="006816D1"/>
    <w:rsid w:val="00681CA7"/>
    <w:rsid w:val="00682419"/>
    <w:rsid w:val="00682A3B"/>
    <w:rsid w:val="00682AF8"/>
    <w:rsid w:val="00682B49"/>
    <w:rsid w:val="00682D36"/>
    <w:rsid w:val="00682D62"/>
    <w:rsid w:val="00682E1A"/>
    <w:rsid w:val="00682E87"/>
    <w:rsid w:val="00683802"/>
    <w:rsid w:val="00683B7B"/>
    <w:rsid w:val="00683CA0"/>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AEB"/>
    <w:rsid w:val="00687D4F"/>
    <w:rsid w:val="00687F28"/>
    <w:rsid w:val="00690025"/>
    <w:rsid w:val="0069025E"/>
    <w:rsid w:val="006904A2"/>
    <w:rsid w:val="006907E1"/>
    <w:rsid w:val="00690CA9"/>
    <w:rsid w:val="00690D8E"/>
    <w:rsid w:val="0069101A"/>
    <w:rsid w:val="00691052"/>
    <w:rsid w:val="006914D1"/>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654"/>
    <w:rsid w:val="00696F4C"/>
    <w:rsid w:val="00697385"/>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3EE6"/>
    <w:rsid w:val="006A43CF"/>
    <w:rsid w:val="006A44F0"/>
    <w:rsid w:val="006A48CF"/>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6DB8"/>
    <w:rsid w:val="006A709B"/>
    <w:rsid w:val="006A729E"/>
    <w:rsid w:val="006A7727"/>
    <w:rsid w:val="006A77F3"/>
    <w:rsid w:val="006A79D5"/>
    <w:rsid w:val="006A7C10"/>
    <w:rsid w:val="006B002F"/>
    <w:rsid w:val="006B0151"/>
    <w:rsid w:val="006B0342"/>
    <w:rsid w:val="006B03D4"/>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5ECC"/>
    <w:rsid w:val="006B60CE"/>
    <w:rsid w:val="006B61E7"/>
    <w:rsid w:val="006B663D"/>
    <w:rsid w:val="006B6840"/>
    <w:rsid w:val="006B6B2B"/>
    <w:rsid w:val="006B7152"/>
    <w:rsid w:val="006B73FF"/>
    <w:rsid w:val="006B7509"/>
    <w:rsid w:val="006B7903"/>
    <w:rsid w:val="006B7CAD"/>
    <w:rsid w:val="006C0468"/>
    <w:rsid w:val="006C0CEE"/>
    <w:rsid w:val="006C0D7B"/>
    <w:rsid w:val="006C0D84"/>
    <w:rsid w:val="006C0E2A"/>
    <w:rsid w:val="006C0F3A"/>
    <w:rsid w:val="006C1241"/>
    <w:rsid w:val="006C1D65"/>
    <w:rsid w:val="006C2126"/>
    <w:rsid w:val="006C2A6E"/>
    <w:rsid w:val="006C2D19"/>
    <w:rsid w:val="006C3121"/>
    <w:rsid w:val="006C3311"/>
    <w:rsid w:val="006C34FB"/>
    <w:rsid w:val="006C3508"/>
    <w:rsid w:val="006C35A8"/>
    <w:rsid w:val="006C3703"/>
    <w:rsid w:val="006C3B53"/>
    <w:rsid w:val="006C3D4B"/>
    <w:rsid w:val="006C4147"/>
    <w:rsid w:val="006C42F2"/>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7FF"/>
    <w:rsid w:val="006C7B74"/>
    <w:rsid w:val="006C7D96"/>
    <w:rsid w:val="006C7E79"/>
    <w:rsid w:val="006D0035"/>
    <w:rsid w:val="006D003C"/>
    <w:rsid w:val="006D003D"/>
    <w:rsid w:val="006D0170"/>
    <w:rsid w:val="006D02A6"/>
    <w:rsid w:val="006D04D8"/>
    <w:rsid w:val="006D0CA7"/>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4CB3"/>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BF9"/>
    <w:rsid w:val="006E2E1A"/>
    <w:rsid w:val="006E305F"/>
    <w:rsid w:val="006E3A10"/>
    <w:rsid w:val="006E3B86"/>
    <w:rsid w:val="006E4341"/>
    <w:rsid w:val="006E4373"/>
    <w:rsid w:val="006E4453"/>
    <w:rsid w:val="006E4618"/>
    <w:rsid w:val="006E4730"/>
    <w:rsid w:val="006E48D2"/>
    <w:rsid w:val="006E4A41"/>
    <w:rsid w:val="006E4A51"/>
    <w:rsid w:val="006E4A57"/>
    <w:rsid w:val="006E4D1A"/>
    <w:rsid w:val="006E4D79"/>
    <w:rsid w:val="006E4EB1"/>
    <w:rsid w:val="006E5032"/>
    <w:rsid w:val="006E50D7"/>
    <w:rsid w:val="006E5352"/>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C6A"/>
    <w:rsid w:val="00703DAB"/>
    <w:rsid w:val="007046F9"/>
    <w:rsid w:val="0070470C"/>
    <w:rsid w:val="00704A2B"/>
    <w:rsid w:val="00704D97"/>
    <w:rsid w:val="00704F34"/>
    <w:rsid w:val="00704F88"/>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16"/>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228"/>
    <w:rsid w:val="00726430"/>
    <w:rsid w:val="007264D3"/>
    <w:rsid w:val="00726774"/>
    <w:rsid w:val="00726A10"/>
    <w:rsid w:val="00726F98"/>
    <w:rsid w:val="0072759E"/>
    <w:rsid w:val="0072774D"/>
    <w:rsid w:val="007277D0"/>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5C6"/>
    <w:rsid w:val="00736668"/>
    <w:rsid w:val="00736915"/>
    <w:rsid w:val="00736BF5"/>
    <w:rsid w:val="00737336"/>
    <w:rsid w:val="007374BB"/>
    <w:rsid w:val="007376F8"/>
    <w:rsid w:val="0073793B"/>
    <w:rsid w:val="00737CCC"/>
    <w:rsid w:val="0074004D"/>
    <w:rsid w:val="0074053D"/>
    <w:rsid w:val="0074124E"/>
    <w:rsid w:val="0074127A"/>
    <w:rsid w:val="0074127B"/>
    <w:rsid w:val="007412E3"/>
    <w:rsid w:val="00741572"/>
    <w:rsid w:val="00741A49"/>
    <w:rsid w:val="00741D32"/>
    <w:rsid w:val="00741FE4"/>
    <w:rsid w:val="007421E2"/>
    <w:rsid w:val="00742225"/>
    <w:rsid w:val="00742324"/>
    <w:rsid w:val="007424AB"/>
    <w:rsid w:val="00742572"/>
    <w:rsid w:val="007427FD"/>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D1"/>
    <w:rsid w:val="007465F7"/>
    <w:rsid w:val="0074665A"/>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D4B"/>
    <w:rsid w:val="00762D92"/>
    <w:rsid w:val="00762EDC"/>
    <w:rsid w:val="00762F9F"/>
    <w:rsid w:val="00763083"/>
    <w:rsid w:val="0076313C"/>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1A40"/>
    <w:rsid w:val="007724EE"/>
    <w:rsid w:val="0077281A"/>
    <w:rsid w:val="00772A61"/>
    <w:rsid w:val="00772A8D"/>
    <w:rsid w:val="0077345D"/>
    <w:rsid w:val="0077358F"/>
    <w:rsid w:val="007735AF"/>
    <w:rsid w:val="007739EB"/>
    <w:rsid w:val="00773A7C"/>
    <w:rsid w:val="00773C4E"/>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EF"/>
    <w:rsid w:val="00786E67"/>
    <w:rsid w:val="00787018"/>
    <w:rsid w:val="007877A5"/>
    <w:rsid w:val="00787839"/>
    <w:rsid w:val="00787853"/>
    <w:rsid w:val="00787A55"/>
    <w:rsid w:val="00787A5F"/>
    <w:rsid w:val="00790030"/>
    <w:rsid w:val="007901FC"/>
    <w:rsid w:val="0079026C"/>
    <w:rsid w:val="00790543"/>
    <w:rsid w:val="0079074B"/>
    <w:rsid w:val="00790986"/>
    <w:rsid w:val="00790CA3"/>
    <w:rsid w:val="00791642"/>
    <w:rsid w:val="007916A2"/>
    <w:rsid w:val="00792251"/>
    <w:rsid w:val="007926DE"/>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5F61"/>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3965"/>
    <w:rsid w:val="007A421D"/>
    <w:rsid w:val="007A4C96"/>
    <w:rsid w:val="007A512D"/>
    <w:rsid w:val="007A5628"/>
    <w:rsid w:val="007A5BA4"/>
    <w:rsid w:val="007A61EB"/>
    <w:rsid w:val="007A6243"/>
    <w:rsid w:val="007A64D3"/>
    <w:rsid w:val="007A6543"/>
    <w:rsid w:val="007A6621"/>
    <w:rsid w:val="007A6697"/>
    <w:rsid w:val="007A680A"/>
    <w:rsid w:val="007A6840"/>
    <w:rsid w:val="007A6A91"/>
    <w:rsid w:val="007A6FBB"/>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7FF"/>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318C"/>
    <w:rsid w:val="007D3D3B"/>
    <w:rsid w:val="007D3D47"/>
    <w:rsid w:val="007D3E8D"/>
    <w:rsid w:val="007D431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79"/>
    <w:rsid w:val="007F4691"/>
    <w:rsid w:val="007F4CDB"/>
    <w:rsid w:val="007F4FEF"/>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7FA"/>
    <w:rsid w:val="00800A16"/>
    <w:rsid w:val="00800A7B"/>
    <w:rsid w:val="00800CCB"/>
    <w:rsid w:val="00800E3D"/>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14B"/>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B43"/>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2EA4"/>
    <w:rsid w:val="00823446"/>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A41"/>
    <w:rsid w:val="00827C1A"/>
    <w:rsid w:val="00827F69"/>
    <w:rsid w:val="00827FDC"/>
    <w:rsid w:val="00830186"/>
    <w:rsid w:val="00830281"/>
    <w:rsid w:val="0083070F"/>
    <w:rsid w:val="00830B93"/>
    <w:rsid w:val="00830BEA"/>
    <w:rsid w:val="00830D48"/>
    <w:rsid w:val="00830FF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734"/>
    <w:rsid w:val="008349BE"/>
    <w:rsid w:val="00834A55"/>
    <w:rsid w:val="00834D1B"/>
    <w:rsid w:val="0083515D"/>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30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996"/>
    <w:rsid w:val="00861D50"/>
    <w:rsid w:val="00861EB7"/>
    <w:rsid w:val="0086209C"/>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744"/>
    <w:rsid w:val="00867B1F"/>
    <w:rsid w:val="008705CA"/>
    <w:rsid w:val="00870B95"/>
    <w:rsid w:val="0087108B"/>
    <w:rsid w:val="0087110C"/>
    <w:rsid w:val="00871414"/>
    <w:rsid w:val="008714D8"/>
    <w:rsid w:val="00871646"/>
    <w:rsid w:val="00871986"/>
    <w:rsid w:val="00871A31"/>
    <w:rsid w:val="00871B9C"/>
    <w:rsid w:val="00871D98"/>
    <w:rsid w:val="00871DD3"/>
    <w:rsid w:val="0087207B"/>
    <w:rsid w:val="00872429"/>
    <w:rsid w:val="0087246C"/>
    <w:rsid w:val="00872635"/>
    <w:rsid w:val="008726ED"/>
    <w:rsid w:val="00872702"/>
    <w:rsid w:val="00872BA9"/>
    <w:rsid w:val="00872F5B"/>
    <w:rsid w:val="00872FCB"/>
    <w:rsid w:val="008731FE"/>
    <w:rsid w:val="00873529"/>
    <w:rsid w:val="00873609"/>
    <w:rsid w:val="0087371D"/>
    <w:rsid w:val="008738E9"/>
    <w:rsid w:val="0087393B"/>
    <w:rsid w:val="00873A1D"/>
    <w:rsid w:val="00873C2A"/>
    <w:rsid w:val="00873C9F"/>
    <w:rsid w:val="00873E13"/>
    <w:rsid w:val="0087482F"/>
    <w:rsid w:val="00874D49"/>
    <w:rsid w:val="00874DCE"/>
    <w:rsid w:val="008756B7"/>
    <w:rsid w:val="008758C3"/>
    <w:rsid w:val="00875C31"/>
    <w:rsid w:val="00875C45"/>
    <w:rsid w:val="00875CB7"/>
    <w:rsid w:val="00875EF5"/>
    <w:rsid w:val="0087603A"/>
    <w:rsid w:val="00876641"/>
    <w:rsid w:val="00876743"/>
    <w:rsid w:val="0087684C"/>
    <w:rsid w:val="00876F4C"/>
    <w:rsid w:val="00877270"/>
    <w:rsid w:val="0087752D"/>
    <w:rsid w:val="0087797E"/>
    <w:rsid w:val="00877F46"/>
    <w:rsid w:val="008804BD"/>
    <w:rsid w:val="0088051C"/>
    <w:rsid w:val="00880549"/>
    <w:rsid w:val="00881338"/>
    <w:rsid w:val="00881415"/>
    <w:rsid w:val="0088141C"/>
    <w:rsid w:val="00881CAA"/>
    <w:rsid w:val="00881D23"/>
    <w:rsid w:val="00881F94"/>
    <w:rsid w:val="00882273"/>
    <w:rsid w:val="008823CD"/>
    <w:rsid w:val="0088275D"/>
    <w:rsid w:val="00882BD0"/>
    <w:rsid w:val="0088323D"/>
    <w:rsid w:val="00883588"/>
    <w:rsid w:val="00883649"/>
    <w:rsid w:val="00883BE0"/>
    <w:rsid w:val="00883EE8"/>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1A4"/>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1483"/>
    <w:rsid w:val="008A14CC"/>
    <w:rsid w:val="008A15B7"/>
    <w:rsid w:val="008A1753"/>
    <w:rsid w:val="008A18A5"/>
    <w:rsid w:val="008A1970"/>
    <w:rsid w:val="008A1A8B"/>
    <w:rsid w:val="008A1BEA"/>
    <w:rsid w:val="008A1FF7"/>
    <w:rsid w:val="008A2095"/>
    <w:rsid w:val="008A316C"/>
    <w:rsid w:val="008A3284"/>
    <w:rsid w:val="008A38AF"/>
    <w:rsid w:val="008A392B"/>
    <w:rsid w:val="008A3C47"/>
    <w:rsid w:val="008A4081"/>
    <w:rsid w:val="008A43FF"/>
    <w:rsid w:val="008A44D9"/>
    <w:rsid w:val="008A460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4E8A"/>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7F2"/>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18"/>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AAC"/>
    <w:rsid w:val="00915B20"/>
    <w:rsid w:val="009161C4"/>
    <w:rsid w:val="00916259"/>
    <w:rsid w:val="0091685C"/>
    <w:rsid w:val="00916980"/>
    <w:rsid w:val="00916B38"/>
    <w:rsid w:val="00916CBC"/>
    <w:rsid w:val="00916E49"/>
    <w:rsid w:val="0091714C"/>
    <w:rsid w:val="0092028F"/>
    <w:rsid w:val="0092057E"/>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8"/>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51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899"/>
    <w:rsid w:val="00964D6C"/>
    <w:rsid w:val="00964F47"/>
    <w:rsid w:val="00965093"/>
    <w:rsid w:val="0096521D"/>
    <w:rsid w:val="009655C9"/>
    <w:rsid w:val="0096588D"/>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5F"/>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B93"/>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8E2"/>
    <w:rsid w:val="009B29AD"/>
    <w:rsid w:val="009B2A6A"/>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1A5"/>
    <w:rsid w:val="009C02EA"/>
    <w:rsid w:val="009C0738"/>
    <w:rsid w:val="009C0C64"/>
    <w:rsid w:val="009C123F"/>
    <w:rsid w:val="009C16E0"/>
    <w:rsid w:val="009C19FC"/>
    <w:rsid w:val="009C1C67"/>
    <w:rsid w:val="009C1F1E"/>
    <w:rsid w:val="009C1F85"/>
    <w:rsid w:val="009C2175"/>
    <w:rsid w:val="009C217A"/>
    <w:rsid w:val="009C2AEE"/>
    <w:rsid w:val="009C2CF7"/>
    <w:rsid w:val="009C30FB"/>
    <w:rsid w:val="009C321C"/>
    <w:rsid w:val="009C37CB"/>
    <w:rsid w:val="009C3806"/>
    <w:rsid w:val="009C3C3D"/>
    <w:rsid w:val="009C3E38"/>
    <w:rsid w:val="009C3EEB"/>
    <w:rsid w:val="009C4334"/>
    <w:rsid w:val="009C4420"/>
    <w:rsid w:val="009C4FDF"/>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00"/>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C6"/>
    <w:rsid w:val="00A00772"/>
    <w:rsid w:val="00A00780"/>
    <w:rsid w:val="00A00C4A"/>
    <w:rsid w:val="00A00D37"/>
    <w:rsid w:val="00A00DF8"/>
    <w:rsid w:val="00A01307"/>
    <w:rsid w:val="00A01688"/>
    <w:rsid w:val="00A0187C"/>
    <w:rsid w:val="00A019CB"/>
    <w:rsid w:val="00A01AD5"/>
    <w:rsid w:val="00A01B56"/>
    <w:rsid w:val="00A01D87"/>
    <w:rsid w:val="00A01E83"/>
    <w:rsid w:val="00A0212F"/>
    <w:rsid w:val="00A022BF"/>
    <w:rsid w:val="00A0272C"/>
    <w:rsid w:val="00A0293D"/>
    <w:rsid w:val="00A02F6F"/>
    <w:rsid w:val="00A0324C"/>
    <w:rsid w:val="00A03362"/>
    <w:rsid w:val="00A03772"/>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73C2"/>
    <w:rsid w:val="00A175BB"/>
    <w:rsid w:val="00A17658"/>
    <w:rsid w:val="00A17FA0"/>
    <w:rsid w:val="00A20C82"/>
    <w:rsid w:val="00A21435"/>
    <w:rsid w:val="00A21CBC"/>
    <w:rsid w:val="00A21DBD"/>
    <w:rsid w:val="00A21DBE"/>
    <w:rsid w:val="00A22127"/>
    <w:rsid w:val="00A2264C"/>
    <w:rsid w:val="00A22E0F"/>
    <w:rsid w:val="00A235E9"/>
    <w:rsid w:val="00A23925"/>
    <w:rsid w:val="00A23CDF"/>
    <w:rsid w:val="00A23DE6"/>
    <w:rsid w:val="00A23EB7"/>
    <w:rsid w:val="00A243CC"/>
    <w:rsid w:val="00A245D5"/>
    <w:rsid w:val="00A24FE8"/>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A0C"/>
    <w:rsid w:val="00A34B46"/>
    <w:rsid w:val="00A34B91"/>
    <w:rsid w:val="00A34C80"/>
    <w:rsid w:val="00A356F1"/>
    <w:rsid w:val="00A35800"/>
    <w:rsid w:val="00A35906"/>
    <w:rsid w:val="00A35968"/>
    <w:rsid w:val="00A35989"/>
    <w:rsid w:val="00A35B07"/>
    <w:rsid w:val="00A35D5A"/>
    <w:rsid w:val="00A35F64"/>
    <w:rsid w:val="00A3608E"/>
    <w:rsid w:val="00A3637A"/>
    <w:rsid w:val="00A36943"/>
    <w:rsid w:val="00A3722F"/>
    <w:rsid w:val="00A37574"/>
    <w:rsid w:val="00A37B8C"/>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77"/>
    <w:rsid w:val="00A53EDB"/>
    <w:rsid w:val="00A53FC0"/>
    <w:rsid w:val="00A54095"/>
    <w:rsid w:val="00A54106"/>
    <w:rsid w:val="00A54373"/>
    <w:rsid w:val="00A545F1"/>
    <w:rsid w:val="00A54B26"/>
    <w:rsid w:val="00A54B39"/>
    <w:rsid w:val="00A54DA3"/>
    <w:rsid w:val="00A55031"/>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5F26"/>
    <w:rsid w:val="00AB65FA"/>
    <w:rsid w:val="00AB6E13"/>
    <w:rsid w:val="00AB6F97"/>
    <w:rsid w:val="00AB708C"/>
    <w:rsid w:val="00AB7640"/>
    <w:rsid w:val="00AB7754"/>
    <w:rsid w:val="00AB7E56"/>
    <w:rsid w:val="00AB7E63"/>
    <w:rsid w:val="00AC0702"/>
    <w:rsid w:val="00AC0D7F"/>
    <w:rsid w:val="00AC0E4A"/>
    <w:rsid w:val="00AC1539"/>
    <w:rsid w:val="00AC1A2F"/>
    <w:rsid w:val="00AC1EAA"/>
    <w:rsid w:val="00AC1F88"/>
    <w:rsid w:val="00AC220C"/>
    <w:rsid w:val="00AC2628"/>
    <w:rsid w:val="00AC2A21"/>
    <w:rsid w:val="00AC2AB8"/>
    <w:rsid w:val="00AC2DE9"/>
    <w:rsid w:val="00AC2EBB"/>
    <w:rsid w:val="00AC2F10"/>
    <w:rsid w:val="00AC3345"/>
    <w:rsid w:val="00AC356D"/>
    <w:rsid w:val="00AC389C"/>
    <w:rsid w:val="00AC4099"/>
    <w:rsid w:val="00AC41EA"/>
    <w:rsid w:val="00AC43A7"/>
    <w:rsid w:val="00AC4ADE"/>
    <w:rsid w:val="00AC4B37"/>
    <w:rsid w:val="00AC55CB"/>
    <w:rsid w:val="00AC5659"/>
    <w:rsid w:val="00AC57F0"/>
    <w:rsid w:val="00AC580B"/>
    <w:rsid w:val="00AC5B95"/>
    <w:rsid w:val="00AC5C66"/>
    <w:rsid w:val="00AC602E"/>
    <w:rsid w:val="00AC6077"/>
    <w:rsid w:val="00AC61DA"/>
    <w:rsid w:val="00AC673C"/>
    <w:rsid w:val="00AC674B"/>
    <w:rsid w:val="00AC6971"/>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27"/>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811"/>
    <w:rsid w:val="00AD7A71"/>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3FC0"/>
    <w:rsid w:val="00AF4034"/>
    <w:rsid w:val="00AF41C3"/>
    <w:rsid w:val="00AF4248"/>
    <w:rsid w:val="00AF44E0"/>
    <w:rsid w:val="00AF452E"/>
    <w:rsid w:val="00AF464E"/>
    <w:rsid w:val="00AF4760"/>
    <w:rsid w:val="00AF4898"/>
    <w:rsid w:val="00AF48AD"/>
    <w:rsid w:val="00AF48CB"/>
    <w:rsid w:val="00AF48D3"/>
    <w:rsid w:val="00AF48FF"/>
    <w:rsid w:val="00AF4F4D"/>
    <w:rsid w:val="00AF507E"/>
    <w:rsid w:val="00AF50A6"/>
    <w:rsid w:val="00AF563A"/>
    <w:rsid w:val="00AF5B5A"/>
    <w:rsid w:val="00AF5C39"/>
    <w:rsid w:val="00AF6259"/>
    <w:rsid w:val="00AF65D8"/>
    <w:rsid w:val="00AF6AC0"/>
    <w:rsid w:val="00AF6C09"/>
    <w:rsid w:val="00AF6D0C"/>
    <w:rsid w:val="00AF6E4C"/>
    <w:rsid w:val="00AF7561"/>
    <w:rsid w:val="00AF7593"/>
    <w:rsid w:val="00AF7BB4"/>
    <w:rsid w:val="00B00048"/>
    <w:rsid w:val="00B003BB"/>
    <w:rsid w:val="00B005A8"/>
    <w:rsid w:val="00B00AF4"/>
    <w:rsid w:val="00B00BD3"/>
    <w:rsid w:val="00B014D3"/>
    <w:rsid w:val="00B0161E"/>
    <w:rsid w:val="00B017CD"/>
    <w:rsid w:val="00B01814"/>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6FF4"/>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1C0"/>
    <w:rsid w:val="00B21245"/>
    <w:rsid w:val="00B214B2"/>
    <w:rsid w:val="00B21B34"/>
    <w:rsid w:val="00B21BEE"/>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7B6"/>
    <w:rsid w:val="00B338A5"/>
    <w:rsid w:val="00B33DC0"/>
    <w:rsid w:val="00B340DF"/>
    <w:rsid w:val="00B34134"/>
    <w:rsid w:val="00B34291"/>
    <w:rsid w:val="00B34430"/>
    <w:rsid w:val="00B34481"/>
    <w:rsid w:val="00B345DE"/>
    <w:rsid w:val="00B34940"/>
    <w:rsid w:val="00B3496C"/>
    <w:rsid w:val="00B34C00"/>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251"/>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8B6"/>
    <w:rsid w:val="00B65BCF"/>
    <w:rsid w:val="00B66681"/>
    <w:rsid w:val="00B67807"/>
    <w:rsid w:val="00B67A07"/>
    <w:rsid w:val="00B67AA0"/>
    <w:rsid w:val="00B67B44"/>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5F53"/>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F79"/>
    <w:rsid w:val="00B92215"/>
    <w:rsid w:val="00B92258"/>
    <w:rsid w:val="00B92269"/>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3105"/>
    <w:rsid w:val="00BA312B"/>
    <w:rsid w:val="00BA349F"/>
    <w:rsid w:val="00BA362D"/>
    <w:rsid w:val="00BA36C3"/>
    <w:rsid w:val="00BA3B9D"/>
    <w:rsid w:val="00BA3EEC"/>
    <w:rsid w:val="00BA44DD"/>
    <w:rsid w:val="00BA4549"/>
    <w:rsid w:val="00BA46F0"/>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B2"/>
    <w:rsid w:val="00BC29E3"/>
    <w:rsid w:val="00BC2A3A"/>
    <w:rsid w:val="00BC2CB6"/>
    <w:rsid w:val="00BC2E73"/>
    <w:rsid w:val="00BC2E97"/>
    <w:rsid w:val="00BC2F5E"/>
    <w:rsid w:val="00BC3039"/>
    <w:rsid w:val="00BC31C7"/>
    <w:rsid w:val="00BC380C"/>
    <w:rsid w:val="00BC386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848"/>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4FB"/>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5D6"/>
    <w:rsid w:val="00BF79AE"/>
    <w:rsid w:val="00BF7E4E"/>
    <w:rsid w:val="00BF7F13"/>
    <w:rsid w:val="00C000F3"/>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1C8A"/>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85F"/>
    <w:rsid w:val="00C22D84"/>
    <w:rsid w:val="00C22F99"/>
    <w:rsid w:val="00C231AF"/>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A14"/>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609"/>
    <w:rsid w:val="00C31752"/>
    <w:rsid w:val="00C31E9A"/>
    <w:rsid w:val="00C31FC1"/>
    <w:rsid w:val="00C3206A"/>
    <w:rsid w:val="00C3239B"/>
    <w:rsid w:val="00C32502"/>
    <w:rsid w:val="00C32768"/>
    <w:rsid w:val="00C32F31"/>
    <w:rsid w:val="00C32F8C"/>
    <w:rsid w:val="00C32FB9"/>
    <w:rsid w:val="00C330F5"/>
    <w:rsid w:val="00C33183"/>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258"/>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B85"/>
    <w:rsid w:val="00C43EEF"/>
    <w:rsid w:val="00C43FDB"/>
    <w:rsid w:val="00C441DF"/>
    <w:rsid w:val="00C441E5"/>
    <w:rsid w:val="00C44237"/>
    <w:rsid w:val="00C443FE"/>
    <w:rsid w:val="00C44550"/>
    <w:rsid w:val="00C4493D"/>
    <w:rsid w:val="00C44D20"/>
    <w:rsid w:val="00C44D87"/>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DB1"/>
    <w:rsid w:val="00C7421C"/>
    <w:rsid w:val="00C745F5"/>
    <w:rsid w:val="00C74953"/>
    <w:rsid w:val="00C75190"/>
    <w:rsid w:val="00C751F7"/>
    <w:rsid w:val="00C7547F"/>
    <w:rsid w:val="00C75509"/>
    <w:rsid w:val="00C75533"/>
    <w:rsid w:val="00C75580"/>
    <w:rsid w:val="00C75C06"/>
    <w:rsid w:val="00C76483"/>
    <w:rsid w:val="00C76534"/>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8001C"/>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034"/>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11E"/>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20A0"/>
    <w:rsid w:val="00CC2130"/>
    <w:rsid w:val="00CC2595"/>
    <w:rsid w:val="00CC2599"/>
    <w:rsid w:val="00CC27A9"/>
    <w:rsid w:val="00CC2828"/>
    <w:rsid w:val="00CC3051"/>
    <w:rsid w:val="00CC341B"/>
    <w:rsid w:val="00CC36D6"/>
    <w:rsid w:val="00CC37A4"/>
    <w:rsid w:val="00CC394D"/>
    <w:rsid w:val="00CC3B3F"/>
    <w:rsid w:val="00CC3C41"/>
    <w:rsid w:val="00CC44A6"/>
    <w:rsid w:val="00CC44AA"/>
    <w:rsid w:val="00CC4540"/>
    <w:rsid w:val="00CC4722"/>
    <w:rsid w:val="00CC4B22"/>
    <w:rsid w:val="00CC4F9B"/>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1D5"/>
    <w:rsid w:val="00CD027D"/>
    <w:rsid w:val="00CD05EF"/>
    <w:rsid w:val="00CD0882"/>
    <w:rsid w:val="00CD0DFB"/>
    <w:rsid w:val="00CD0E24"/>
    <w:rsid w:val="00CD0E52"/>
    <w:rsid w:val="00CD0E5D"/>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69F"/>
    <w:rsid w:val="00CF0BAD"/>
    <w:rsid w:val="00CF0FE2"/>
    <w:rsid w:val="00CF164E"/>
    <w:rsid w:val="00CF2111"/>
    <w:rsid w:val="00CF21BF"/>
    <w:rsid w:val="00CF2464"/>
    <w:rsid w:val="00CF25F2"/>
    <w:rsid w:val="00CF2789"/>
    <w:rsid w:val="00CF2968"/>
    <w:rsid w:val="00CF2BBF"/>
    <w:rsid w:val="00CF302E"/>
    <w:rsid w:val="00CF3264"/>
    <w:rsid w:val="00CF358D"/>
    <w:rsid w:val="00CF37E6"/>
    <w:rsid w:val="00CF3B49"/>
    <w:rsid w:val="00CF3F05"/>
    <w:rsid w:val="00CF3F83"/>
    <w:rsid w:val="00CF49CE"/>
    <w:rsid w:val="00CF4AAF"/>
    <w:rsid w:val="00CF4EEF"/>
    <w:rsid w:val="00CF5042"/>
    <w:rsid w:val="00CF5086"/>
    <w:rsid w:val="00CF5931"/>
    <w:rsid w:val="00CF5A34"/>
    <w:rsid w:val="00CF5C44"/>
    <w:rsid w:val="00CF5C61"/>
    <w:rsid w:val="00CF5F33"/>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518D"/>
    <w:rsid w:val="00D05429"/>
    <w:rsid w:val="00D05625"/>
    <w:rsid w:val="00D0581D"/>
    <w:rsid w:val="00D05895"/>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985"/>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4C4"/>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6B2A"/>
    <w:rsid w:val="00D47354"/>
    <w:rsid w:val="00D4772F"/>
    <w:rsid w:val="00D47734"/>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75"/>
    <w:rsid w:val="00D72599"/>
    <w:rsid w:val="00D72831"/>
    <w:rsid w:val="00D72984"/>
    <w:rsid w:val="00D729E7"/>
    <w:rsid w:val="00D730AB"/>
    <w:rsid w:val="00D734BB"/>
    <w:rsid w:val="00D74666"/>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52"/>
    <w:rsid w:val="00D80262"/>
    <w:rsid w:val="00D80369"/>
    <w:rsid w:val="00D80495"/>
    <w:rsid w:val="00D80580"/>
    <w:rsid w:val="00D80701"/>
    <w:rsid w:val="00D80A44"/>
    <w:rsid w:val="00D81090"/>
    <w:rsid w:val="00D814D7"/>
    <w:rsid w:val="00D821DD"/>
    <w:rsid w:val="00D8250B"/>
    <w:rsid w:val="00D826B8"/>
    <w:rsid w:val="00D82996"/>
    <w:rsid w:val="00D829B5"/>
    <w:rsid w:val="00D83699"/>
    <w:rsid w:val="00D83FD5"/>
    <w:rsid w:val="00D8403C"/>
    <w:rsid w:val="00D84140"/>
    <w:rsid w:val="00D841AE"/>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366"/>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26"/>
    <w:rsid w:val="00D977B7"/>
    <w:rsid w:val="00D97AF6"/>
    <w:rsid w:val="00D97C41"/>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A80"/>
    <w:rsid w:val="00DA4B39"/>
    <w:rsid w:val="00DA5753"/>
    <w:rsid w:val="00DA57AB"/>
    <w:rsid w:val="00DA592B"/>
    <w:rsid w:val="00DA5ED9"/>
    <w:rsid w:val="00DA616B"/>
    <w:rsid w:val="00DA657B"/>
    <w:rsid w:val="00DA69C3"/>
    <w:rsid w:val="00DA6E78"/>
    <w:rsid w:val="00DA6FB7"/>
    <w:rsid w:val="00DA706F"/>
    <w:rsid w:val="00DA7848"/>
    <w:rsid w:val="00DA79AE"/>
    <w:rsid w:val="00DA79D6"/>
    <w:rsid w:val="00DA7BE8"/>
    <w:rsid w:val="00DB001D"/>
    <w:rsid w:val="00DB0438"/>
    <w:rsid w:val="00DB0654"/>
    <w:rsid w:val="00DB0C34"/>
    <w:rsid w:val="00DB13AF"/>
    <w:rsid w:val="00DB2169"/>
    <w:rsid w:val="00DB2EF5"/>
    <w:rsid w:val="00DB30F5"/>
    <w:rsid w:val="00DB3388"/>
    <w:rsid w:val="00DB3434"/>
    <w:rsid w:val="00DB37D2"/>
    <w:rsid w:val="00DB3A68"/>
    <w:rsid w:val="00DB3B41"/>
    <w:rsid w:val="00DB4338"/>
    <w:rsid w:val="00DB46FD"/>
    <w:rsid w:val="00DB4788"/>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5FB"/>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0FA0"/>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E7FC4"/>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8AE"/>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35"/>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3005"/>
    <w:rsid w:val="00E2335C"/>
    <w:rsid w:val="00E235B5"/>
    <w:rsid w:val="00E23903"/>
    <w:rsid w:val="00E23C85"/>
    <w:rsid w:val="00E23CAD"/>
    <w:rsid w:val="00E243B8"/>
    <w:rsid w:val="00E247A7"/>
    <w:rsid w:val="00E24B29"/>
    <w:rsid w:val="00E24DA8"/>
    <w:rsid w:val="00E24E38"/>
    <w:rsid w:val="00E24F0E"/>
    <w:rsid w:val="00E251B9"/>
    <w:rsid w:val="00E25323"/>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EC"/>
    <w:rsid w:val="00E3442E"/>
    <w:rsid w:val="00E34E4B"/>
    <w:rsid w:val="00E35078"/>
    <w:rsid w:val="00E351DE"/>
    <w:rsid w:val="00E35947"/>
    <w:rsid w:val="00E35B24"/>
    <w:rsid w:val="00E35BB9"/>
    <w:rsid w:val="00E35D34"/>
    <w:rsid w:val="00E366D7"/>
    <w:rsid w:val="00E367DE"/>
    <w:rsid w:val="00E368B3"/>
    <w:rsid w:val="00E36C4E"/>
    <w:rsid w:val="00E36D51"/>
    <w:rsid w:val="00E36F18"/>
    <w:rsid w:val="00E36FC6"/>
    <w:rsid w:val="00E371C0"/>
    <w:rsid w:val="00E37FDA"/>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D09"/>
    <w:rsid w:val="00E41E1B"/>
    <w:rsid w:val="00E41E22"/>
    <w:rsid w:val="00E41F38"/>
    <w:rsid w:val="00E41F8C"/>
    <w:rsid w:val="00E41FBF"/>
    <w:rsid w:val="00E41FDC"/>
    <w:rsid w:val="00E421DB"/>
    <w:rsid w:val="00E421FE"/>
    <w:rsid w:val="00E42243"/>
    <w:rsid w:val="00E423CE"/>
    <w:rsid w:val="00E425E4"/>
    <w:rsid w:val="00E42A4D"/>
    <w:rsid w:val="00E42D1C"/>
    <w:rsid w:val="00E42FE9"/>
    <w:rsid w:val="00E43246"/>
    <w:rsid w:val="00E432AC"/>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F7E"/>
    <w:rsid w:val="00E51068"/>
    <w:rsid w:val="00E510C0"/>
    <w:rsid w:val="00E511EE"/>
    <w:rsid w:val="00E51F46"/>
    <w:rsid w:val="00E52017"/>
    <w:rsid w:val="00E52179"/>
    <w:rsid w:val="00E5254C"/>
    <w:rsid w:val="00E5286E"/>
    <w:rsid w:val="00E52A07"/>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549"/>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5BB"/>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2F"/>
    <w:rsid w:val="00E91BF0"/>
    <w:rsid w:val="00E91C64"/>
    <w:rsid w:val="00E91D50"/>
    <w:rsid w:val="00E91E90"/>
    <w:rsid w:val="00E92D45"/>
    <w:rsid w:val="00E9321C"/>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81E"/>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63A"/>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CB"/>
    <w:rsid w:val="00EC10B9"/>
    <w:rsid w:val="00EC129F"/>
    <w:rsid w:val="00EC1355"/>
    <w:rsid w:val="00EC1476"/>
    <w:rsid w:val="00EC1620"/>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AC1"/>
    <w:rsid w:val="00ED2D00"/>
    <w:rsid w:val="00ED2DE3"/>
    <w:rsid w:val="00ED3064"/>
    <w:rsid w:val="00ED3311"/>
    <w:rsid w:val="00ED3317"/>
    <w:rsid w:val="00ED3B4E"/>
    <w:rsid w:val="00ED4093"/>
    <w:rsid w:val="00ED45F6"/>
    <w:rsid w:val="00ED472E"/>
    <w:rsid w:val="00ED4E1C"/>
    <w:rsid w:val="00ED545E"/>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88D"/>
    <w:rsid w:val="00EE3A2E"/>
    <w:rsid w:val="00EE40BB"/>
    <w:rsid w:val="00EE423B"/>
    <w:rsid w:val="00EE4310"/>
    <w:rsid w:val="00EE4532"/>
    <w:rsid w:val="00EE4538"/>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2E39"/>
    <w:rsid w:val="00F03138"/>
    <w:rsid w:val="00F033AE"/>
    <w:rsid w:val="00F0373C"/>
    <w:rsid w:val="00F03F82"/>
    <w:rsid w:val="00F0420E"/>
    <w:rsid w:val="00F043E4"/>
    <w:rsid w:val="00F045B4"/>
    <w:rsid w:val="00F047DC"/>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D6"/>
    <w:rsid w:val="00F20F91"/>
    <w:rsid w:val="00F21215"/>
    <w:rsid w:val="00F2139C"/>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23C"/>
    <w:rsid w:val="00F2538C"/>
    <w:rsid w:val="00F256D3"/>
    <w:rsid w:val="00F25A79"/>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CA"/>
    <w:rsid w:val="00F504F0"/>
    <w:rsid w:val="00F508AB"/>
    <w:rsid w:val="00F50DB6"/>
    <w:rsid w:val="00F50DDC"/>
    <w:rsid w:val="00F50E76"/>
    <w:rsid w:val="00F51462"/>
    <w:rsid w:val="00F5149B"/>
    <w:rsid w:val="00F5160F"/>
    <w:rsid w:val="00F518FD"/>
    <w:rsid w:val="00F51A5F"/>
    <w:rsid w:val="00F51A80"/>
    <w:rsid w:val="00F51C1A"/>
    <w:rsid w:val="00F5258A"/>
    <w:rsid w:val="00F52659"/>
    <w:rsid w:val="00F52753"/>
    <w:rsid w:val="00F52755"/>
    <w:rsid w:val="00F52D7A"/>
    <w:rsid w:val="00F53025"/>
    <w:rsid w:val="00F5307F"/>
    <w:rsid w:val="00F532D3"/>
    <w:rsid w:val="00F532D7"/>
    <w:rsid w:val="00F533F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120"/>
    <w:rsid w:val="00F60257"/>
    <w:rsid w:val="00F60470"/>
    <w:rsid w:val="00F60575"/>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430"/>
    <w:rsid w:val="00F648A8"/>
    <w:rsid w:val="00F64F70"/>
    <w:rsid w:val="00F64F87"/>
    <w:rsid w:val="00F65317"/>
    <w:rsid w:val="00F654EF"/>
    <w:rsid w:val="00F6554E"/>
    <w:rsid w:val="00F65A4A"/>
    <w:rsid w:val="00F65A7E"/>
    <w:rsid w:val="00F65FB1"/>
    <w:rsid w:val="00F66305"/>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1C0"/>
    <w:rsid w:val="00F7557B"/>
    <w:rsid w:val="00F75582"/>
    <w:rsid w:val="00F755E4"/>
    <w:rsid w:val="00F756EE"/>
    <w:rsid w:val="00F75799"/>
    <w:rsid w:val="00F75BDA"/>
    <w:rsid w:val="00F762F2"/>
    <w:rsid w:val="00F76369"/>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71"/>
    <w:rsid w:val="00F828A6"/>
    <w:rsid w:val="00F828EB"/>
    <w:rsid w:val="00F82B60"/>
    <w:rsid w:val="00F82CA3"/>
    <w:rsid w:val="00F82DDA"/>
    <w:rsid w:val="00F82E55"/>
    <w:rsid w:val="00F8308F"/>
    <w:rsid w:val="00F83135"/>
    <w:rsid w:val="00F833ED"/>
    <w:rsid w:val="00F83603"/>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B97"/>
    <w:rsid w:val="00FD3D07"/>
    <w:rsid w:val="00FD4240"/>
    <w:rsid w:val="00FD4541"/>
    <w:rsid w:val="00FD4547"/>
    <w:rsid w:val="00FD4902"/>
    <w:rsid w:val="00FD4D25"/>
    <w:rsid w:val="00FD4D8A"/>
    <w:rsid w:val="00FD4E06"/>
    <w:rsid w:val="00FD4F51"/>
    <w:rsid w:val="00FD5540"/>
    <w:rsid w:val="00FD58F7"/>
    <w:rsid w:val="00FD5AC2"/>
    <w:rsid w:val="00FD618D"/>
    <w:rsid w:val="00FD651D"/>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C28"/>
    <w:rsid w:val="00FF2D75"/>
    <w:rsid w:val="00FF3067"/>
    <w:rsid w:val="00FF3475"/>
    <w:rsid w:val="00FF3762"/>
    <w:rsid w:val="00FF38BE"/>
    <w:rsid w:val="00FF47AE"/>
    <w:rsid w:val="00FF47EC"/>
    <w:rsid w:val="00FF4914"/>
    <w:rsid w:val="00FF4BFA"/>
    <w:rsid w:val="00FF4D71"/>
    <w:rsid w:val="00FF545D"/>
    <w:rsid w:val="00FF5680"/>
    <w:rsid w:val="00FF5A62"/>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1" w:qFormat="1"/>
    <w:lsdException w:name="toc 2" w:uiPriority="0"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Normal Indent" w:qFormat="1"/>
    <w:lsdException w:name="footnote text" w:qFormat="1"/>
    <w:lsdException w:name="annotation text" w:qFormat="1"/>
    <w:lsdException w:name="header" w:uiPriority="0"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uiPriority="0"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qFormat="1"/>
    <w:lsdException w:name="List Bullet" w:qFormat="1"/>
    <w:lsdException w:name="List Number" w:qFormat="1"/>
    <w:lsdException w:name="List 2" w:qFormat="1"/>
    <w:lsdException w:name="List 3" w:qFormat="1"/>
    <w:lsdException w:name="List 4" w:qFormat="1"/>
    <w:lsdException w:name="List 5" w:qFormat="1"/>
    <w:lsdException w:name="List Bullet 2" w:qFormat="1"/>
    <w:lsdException w:name="List Bullet 3"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1" w:qFormat="1"/>
    <w:lsdException w:name="Body Text Indent" w:qFormat="1"/>
    <w:lsdException w:name="List Continue"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qFormat="1"/>
    <w:lsdException w:name="Date" w:qFormat="1"/>
    <w:lsdException w:name="Body Text First Indent" w:qFormat="1"/>
    <w:lsdException w:name="Body Text First Indent 2" w:qFormat="1"/>
    <w:lsdException w:name="Note Heading" w:qFormat="1"/>
    <w:lsdException w:name="Body Text 2" w:uiPriority="0" w:qFormat="1"/>
    <w:lsdException w:name="Body Text 3"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59"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qFormat/>
    <w:pPr>
      <w:ind w:left="1200"/>
    </w:pPr>
  </w:style>
  <w:style w:type="paragraph" w:styleId="TDC1">
    <w:name w:val="toc 1"/>
    <w:aliases w:val="VTR1,Table of Contents"/>
    <w:basedOn w:val="Normal"/>
    <w:next w:val="Normal"/>
    <w:uiPriority w:val="1"/>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qFormat/>
    <w:pPr>
      <w:ind w:left="1400"/>
    </w:pPr>
  </w:style>
  <w:style w:type="paragraph" w:styleId="TDC2">
    <w:name w:val="toc 2"/>
    <w:basedOn w:val="Normal"/>
    <w:next w:val="Normal"/>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qFormat/>
    <w:pPr>
      <w:ind w:left="1000"/>
    </w:pPr>
  </w:style>
  <w:style w:type="paragraph" w:styleId="TDC5">
    <w:name w:val="toc 5"/>
    <w:basedOn w:val="Normal"/>
    <w:next w:val="Normal"/>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uiPriority w:val="99"/>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qFormat/>
    <w:pPr>
      <w:widowControl w:val="0"/>
      <w:spacing w:before="120"/>
    </w:pPr>
    <w:rPr>
      <w:rFonts w:ascii="Arial" w:hAnsi="Arial"/>
      <w:sz w:val="22"/>
    </w:rPr>
  </w:style>
  <w:style w:type="paragraph" w:styleId="Lista3">
    <w:name w:val="List 3"/>
    <w:basedOn w:val="Normal"/>
    <w:uiPriority w:val="99"/>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uiPriority w:val="99"/>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uiPriority w:val="99"/>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uiPriority w:val="99"/>
    <w:qFormat/>
    <w:pPr>
      <w:ind w:left="283" w:hanging="283"/>
      <w:contextualSpacing/>
    </w:pPr>
    <w:rPr>
      <w:lang w:val="es-ES"/>
    </w:rPr>
  </w:style>
  <w:style w:type="paragraph" w:styleId="Lista4">
    <w:name w:val="List 4"/>
    <w:basedOn w:val="Normal"/>
    <w:uiPriority w:val="99"/>
    <w:qFormat/>
    <w:pPr>
      <w:ind w:left="1132" w:hanging="283"/>
    </w:pPr>
    <w:rPr>
      <w:lang w:val="es-ES"/>
    </w:rPr>
  </w:style>
  <w:style w:type="paragraph" w:styleId="Listaconvietas">
    <w:name w:val="List Bullet"/>
    <w:basedOn w:val="Normal"/>
    <w:uiPriority w:val="99"/>
    <w:qFormat/>
    <w:pPr>
      <w:numPr>
        <w:numId w:val="7"/>
      </w:numPr>
      <w:contextualSpacing/>
    </w:pPr>
  </w:style>
  <w:style w:type="paragraph" w:styleId="Listaconvietas2">
    <w:name w:val="List Bullet 2"/>
    <w:basedOn w:val="Normal"/>
    <w:uiPriority w:val="99"/>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uiPriority w:val="99"/>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pPr>
      <w:jc w:val="both"/>
    </w:pPr>
    <w:rPr>
      <w:rFonts w:ascii="Arial" w:hAnsi="Arial"/>
      <w:sz w:val="22"/>
    </w:rPr>
  </w:style>
  <w:style w:type="paragraph" w:styleId="Textoindependiente3">
    <w:name w:val="Body Text 3"/>
    <w:basedOn w:val="Normal"/>
    <w:link w:val="Textoindependiente3Car"/>
    <w:uiPriority w:val="99"/>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uiPriority w:val="99"/>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uiPriority w:val="3"/>
    <w:qFormat/>
    <w:pPr>
      <w:spacing w:after="101" w:line="216" w:lineRule="exact"/>
      <w:ind w:firstLine="288"/>
      <w:jc w:val="both"/>
    </w:pPr>
    <w:rPr>
      <w:rFonts w:ascii="Arial" w:hAnsi="Arial"/>
      <w:sz w:val="18"/>
      <w:lang w:val="es-ES"/>
    </w:rPr>
  </w:style>
  <w:style w:type="character" w:customStyle="1" w:styleId="TextoCar">
    <w:name w:val="Texto Car"/>
    <w:link w:val="Texto0"/>
    <w:uiPriority w:val="3"/>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uiPriority w:val="1"/>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uiPriority w:val="99"/>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uiPriority w:val="99"/>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uiPriority w:val="99"/>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uiPriority w:val="99"/>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uiPriority w:val="99"/>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uiPriority w:val="99"/>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uiPriority w:val="99"/>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uiPriority w:val="99"/>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uiPriority w:val="99"/>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99"/>
    <w:locked/>
    <w:rPr>
      <w:rFonts w:eastAsia="Times New Roman"/>
      <w:sz w:val="22"/>
      <w:lang w:val="es-ES" w:eastAsia="en-US"/>
    </w:rPr>
  </w:style>
  <w:style w:type="character" w:customStyle="1" w:styleId="longtext">
    <w:name w:val="long_text"/>
    <w:uiPriority w:val="99"/>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uiPriority w:val="99"/>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uiPriority w:val="99"/>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uiPriority w:val="10"/>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uiPriority w:val="99"/>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semiHidden/>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9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pPr>
      <w:numPr>
        <w:numId w:val="8"/>
      </w:numPr>
    </w:pPr>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5"/>
      </w:numPr>
    </w:pPr>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6"/>
      </w:numPr>
    </w:pPr>
  </w:style>
  <w:style w:type="numbering" w:customStyle="1" w:styleId="Estilo2111">
    <w:name w:val="Estilo2111"/>
    <w:uiPriority w:val="99"/>
    <w:rsid w:val="00816B43"/>
    <w:pPr>
      <w:numPr>
        <w:numId w:val="103"/>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4"/>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1"/>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2"/>
      </w:numPr>
    </w:pPr>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9"/>
      </w:numPr>
    </w:pPr>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0"/>
      </w:numPr>
    </w:pPr>
  </w:style>
  <w:style w:type="numbering" w:customStyle="1" w:styleId="Estilo2121">
    <w:name w:val="Estilo2121"/>
    <w:uiPriority w:val="99"/>
    <w:rsid w:val="00816B43"/>
    <w:pPr>
      <w:numPr>
        <w:numId w:val="107"/>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8"/>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3"/>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4"/>
      </w:numPr>
    </w:pPr>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6">
    <w:name w:val="Tabla con cuadrícula136"/>
    <w:basedOn w:val="Tablanormal"/>
    <w:next w:val="Tablaconcuadrcula"/>
    <w:rsid w:val="00095329"/>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7">
    <w:name w:val="Tabla con cuadrícula137"/>
    <w:basedOn w:val="Tablanormal"/>
    <w:next w:val="Tablaconcuadrcula"/>
    <w:rsid w:val="00CB611E"/>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61">
    <w:name w:val="Tabla con cuadrícula1361"/>
    <w:basedOn w:val="Tablanormal"/>
    <w:next w:val="Tablaconcuadrcula"/>
    <w:rsid w:val="00522D7E"/>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8">
    <w:name w:val="Tabla con cuadrícula138"/>
    <w:basedOn w:val="Tablanormal"/>
    <w:next w:val="Tablaconcuadrcula"/>
    <w:rsid w:val="003D47CE"/>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26">
    <w:name w:val="Tabla normal 126"/>
    <w:basedOn w:val="Tablanormal"/>
    <w:next w:val="Tablanormal1"/>
    <w:uiPriority w:val="41"/>
    <w:rsid w:val="008B4E8A"/>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7">
    <w:name w:val="Tabla normal 127"/>
    <w:basedOn w:val="Tablanormal"/>
    <w:next w:val="Tablanormal1"/>
    <w:uiPriority w:val="41"/>
    <w:rsid w:val="007D431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8">
    <w:name w:val="Tabla normal 128"/>
    <w:basedOn w:val="Tablanormal"/>
    <w:next w:val="Tablanormal1"/>
    <w:uiPriority w:val="41"/>
    <w:rsid w:val="0092057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9">
    <w:name w:val="Tabla con cuadrícula139"/>
    <w:basedOn w:val="Tablanormal"/>
    <w:next w:val="Tablaconcuadrcula"/>
    <w:rsid w:val="00AF6C09"/>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3">
    <w:name w:val="Tabla con cuadrícula223"/>
    <w:basedOn w:val="Tablanormal"/>
    <w:next w:val="Tablaconcuadrcula"/>
    <w:rsid w:val="00583E9C"/>
    <w:rPr>
      <w:rFonts w:ascii="Arial"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4">
    <w:name w:val="Tabla con cuadrícula224"/>
    <w:basedOn w:val="Tablanormal"/>
    <w:next w:val="Tablaconcuadrcula"/>
    <w:rsid w:val="00352CDE"/>
    <w:rPr>
      <w:rFonts w:ascii="Arial"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5">
    <w:name w:val="Tabla con cuadrícula225"/>
    <w:basedOn w:val="Tablanormal"/>
    <w:next w:val="Tablaconcuadrcula"/>
    <w:rsid w:val="00301450"/>
    <w:rPr>
      <w:rFonts w:ascii="Arial"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9">
    <w:name w:val="Tabla normal 129"/>
    <w:basedOn w:val="Tablanormal"/>
    <w:next w:val="Tablanormal1"/>
    <w:uiPriority w:val="41"/>
    <w:rsid w:val="006B03D4"/>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226">
    <w:name w:val="Tabla con cuadrícula226"/>
    <w:basedOn w:val="Tablanormal"/>
    <w:next w:val="Tablaconcuadrcula"/>
    <w:rsid w:val="006B03D4"/>
    <w:rPr>
      <w:rFonts w:ascii="Arial"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ubtitulo1">
    <w:name w:val="Subtitulo1"/>
    <w:basedOn w:val="Prrafodelista"/>
    <w:next w:val="Normal"/>
    <w:uiPriority w:val="4"/>
    <w:qFormat/>
    <w:rsid w:val="006B03D4"/>
    <w:pPr>
      <w:keepNext/>
      <w:widowControl/>
      <w:numPr>
        <w:ilvl w:val="1"/>
        <w:numId w:val="115"/>
      </w:numPr>
      <w:tabs>
        <w:tab w:val="left" w:pos="1209"/>
      </w:tabs>
      <w:ind w:left="788" w:hanging="431"/>
      <w:jc w:val="both"/>
      <w:outlineLvl w:val="1"/>
    </w:pPr>
    <w:rPr>
      <w:rFonts w:ascii="Arial" w:eastAsia="SimHei" w:hAnsi="Arial"/>
      <w:b/>
      <w:snapToGrid/>
      <w:color w:val="582D73"/>
      <w:szCs w:val="32"/>
      <w:lang w:eastAsia="en-US"/>
    </w:rPr>
  </w:style>
  <w:style w:type="paragraph" w:customStyle="1" w:styleId="Subtitulo2">
    <w:name w:val="Subtitulo2"/>
    <w:basedOn w:val="Prrafodelista"/>
    <w:uiPriority w:val="4"/>
    <w:qFormat/>
    <w:rsid w:val="006B03D4"/>
    <w:pPr>
      <w:keepNext/>
      <w:widowControl/>
      <w:numPr>
        <w:ilvl w:val="2"/>
        <w:numId w:val="115"/>
      </w:numPr>
      <w:tabs>
        <w:tab w:val="left" w:pos="1209"/>
      </w:tabs>
      <w:ind w:left="1225" w:hanging="505"/>
      <w:outlineLvl w:val="2"/>
    </w:pPr>
    <w:rPr>
      <w:rFonts w:ascii="Arial" w:eastAsia="SimHei" w:hAnsi="Arial"/>
      <w:b/>
      <w:snapToGrid/>
      <w:color w:val="582D73"/>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roberto.medina@ine.mx" TargetMode="External"/><Relationship Id="rId21" Type="http://schemas.openxmlformats.org/officeDocument/2006/relationships/hyperlink" Target="https://www.ine.mx/licitaciones-contrataciones-presenciales/" TargetMode="External"/><Relationship Id="rId42" Type="http://schemas.openxmlformats.org/officeDocument/2006/relationships/hyperlink" Target="https://access.redhat.com/support" TargetMode="External"/><Relationship Id="rId47" Type="http://schemas.openxmlformats.org/officeDocument/2006/relationships/hyperlink" Target="https://access.redhat.com/support/offerings/production/sla" TargetMode="External"/><Relationship Id="rId63" Type="http://schemas.openxmlformats.org/officeDocument/2006/relationships/oleObject" Target="embeddings/oleObject1.bin"/><Relationship Id="rId68" Type="http://schemas.openxmlformats.org/officeDocument/2006/relationships/hyperlink" Target="mailto:roberto.medina@ine.mx" TargetMode="Externa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mailto:lucia.galvan@ine.mx" TargetMode="External"/><Relationship Id="rId11" Type="http://schemas.openxmlformats.org/officeDocument/2006/relationships/endnotes" Target="endnotes.xml"/><Relationship Id="rId24" Type="http://schemas.openxmlformats.org/officeDocument/2006/relationships/hyperlink" Target="https://listanominal.ine.mx/scpln/" TargetMode="External"/><Relationship Id="rId32" Type="http://schemas.openxmlformats.org/officeDocument/2006/relationships/hyperlink" Target="mailto:alonso.rodriguez@ine.mx" TargetMode="External"/><Relationship Id="rId37" Type="http://schemas.openxmlformats.org/officeDocument/2006/relationships/hyperlink" Target="mailto:antonio.lara@ine.mx" TargetMode="External"/><Relationship Id="rId40" Type="http://schemas.openxmlformats.org/officeDocument/2006/relationships/hyperlink" Target="mailto:alonso.rodriguez@ine.mx" TargetMode="External"/><Relationship Id="rId45" Type="http://schemas.openxmlformats.org/officeDocument/2006/relationships/hyperlink" Target="mailto:raul.hinojos@ine.mx" TargetMode="External"/><Relationship Id="rId53" Type="http://schemas.openxmlformats.org/officeDocument/2006/relationships/hyperlink" Target="https://access.redhat.com/support/offerings/production/sla" TargetMode="External"/><Relationship Id="rId58" Type="http://schemas.openxmlformats.org/officeDocument/2006/relationships/hyperlink" Target="mailto:guadalupe.avila@ine.mx" TargetMode="External"/><Relationship Id="rId66" Type="http://schemas.openxmlformats.org/officeDocument/2006/relationships/image" Target="media/image6.png"/><Relationship Id="rId5" Type="http://schemas.openxmlformats.org/officeDocument/2006/relationships/customXml" Target="../customXml/item5.xml"/><Relationship Id="rId61" Type="http://schemas.openxmlformats.org/officeDocument/2006/relationships/hyperlink" Target="mailto:complementodepago.scp@ine.mx" TargetMode="External"/><Relationship Id="rId19" Type="http://schemas.openxmlformats.org/officeDocument/2006/relationships/hyperlink" Target="mailto:compras@ine.mx" TargetMode="Externa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carolina.rodriguezb@ine.mx" TargetMode="External"/><Relationship Id="rId30" Type="http://schemas.openxmlformats.org/officeDocument/2006/relationships/hyperlink" Target="mailto:alonso.rodriguez@ine.mx" TargetMode="External"/><Relationship Id="rId35" Type="http://schemas.openxmlformats.org/officeDocument/2006/relationships/hyperlink" Target="mailto:xochitl.apaez@ine.mx" TargetMode="External"/><Relationship Id="rId43" Type="http://schemas.openxmlformats.org/officeDocument/2006/relationships/hyperlink" Target="https://access.redhat.com/support/policy/updates/rhev" TargetMode="External"/><Relationship Id="rId48" Type="http://schemas.openxmlformats.org/officeDocument/2006/relationships/hyperlink" Target="https://access.redhat.com/support" TargetMode="External"/><Relationship Id="rId56" Type="http://schemas.openxmlformats.org/officeDocument/2006/relationships/hyperlink" Target="https://www.redhat.com/en/about/subscription-model-faq" TargetMode="External"/><Relationship Id="rId64" Type="http://schemas.openxmlformats.org/officeDocument/2006/relationships/image" Target="media/image4.png"/><Relationship Id="rId69" Type="http://schemas.openxmlformats.org/officeDocument/2006/relationships/hyperlink" Target="mailto:ary.rodriguez@ine.mx" TargetMode="External"/><Relationship Id="rId8" Type="http://schemas.openxmlformats.org/officeDocument/2006/relationships/settings" Target="settings.xml"/><Relationship Id="rId51" Type="http://schemas.openxmlformats.org/officeDocument/2006/relationships/hyperlink" Target="mailto:raul.hinojos@ine.mx" TargetMode="External"/><Relationship Id="rId72"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www.ine.mx/licitaciones-contrataciones-presenciales/" TargetMode="External"/><Relationship Id="rId33" Type="http://schemas.openxmlformats.org/officeDocument/2006/relationships/hyperlink" Target="mailto:autoridad.certificadora@ine.mx" TargetMode="External"/><Relationship Id="rId38" Type="http://schemas.openxmlformats.org/officeDocument/2006/relationships/hyperlink" Target="mailto:xochitl.apaez@ine.mx" TargetMode="External"/><Relationship Id="rId46" Type="http://schemas.openxmlformats.org/officeDocument/2006/relationships/hyperlink" Target="mailto:guadalupe.avila@ine.mx" TargetMode="External"/><Relationship Id="rId59" Type="http://schemas.openxmlformats.org/officeDocument/2006/relationships/header" Target="header1.xml"/><Relationship Id="rId67" Type="http://schemas.openxmlformats.org/officeDocument/2006/relationships/image" Target="media/image7.jpeg"/><Relationship Id="rId20" Type="http://schemas.openxmlformats.org/officeDocument/2006/relationships/hyperlink" Target="mailto:marco.flores@ine.mx" TargetMode="External"/><Relationship Id="rId41" Type="http://schemas.openxmlformats.org/officeDocument/2006/relationships/hyperlink" Target="https://access.redhat.com/support/offerings/production/sla" TargetMode="External"/><Relationship Id="rId54" Type="http://schemas.openxmlformats.org/officeDocument/2006/relationships/hyperlink" Target="https://access.redhat.com/support" TargetMode="External"/><Relationship Id="rId62" Type="http://schemas.openxmlformats.org/officeDocument/2006/relationships/image" Target="media/image3.emf"/><Relationship Id="rId7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mailto:raul.hinojos@ine.mx" TargetMode="External"/><Relationship Id="rId28" Type="http://schemas.openxmlformats.org/officeDocument/2006/relationships/hyperlink" Target="https://ine.mx/licitaciones" TargetMode="External"/><Relationship Id="rId36" Type="http://schemas.openxmlformats.org/officeDocument/2006/relationships/hyperlink" Target="mailto:autoridad.certificadora@ine.mx" TargetMode="External"/><Relationship Id="rId49" Type="http://schemas.openxmlformats.org/officeDocument/2006/relationships/hyperlink" Target="https://access.redhat.com/support/policy/updates/errata" TargetMode="External"/><Relationship Id="rId57" Type="http://schemas.openxmlformats.org/officeDocument/2006/relationships/hyperlink" Target="mailto:raul.hinojos@ine.mx" TargetMode="External"/><Relationship Id="rId10" Type="http://schemas.openxmlformats.org/officeDocument/2006/relationships/footnotes" Target="footnotes.xml"/><Relationship Id="rId31" Type="http://schemas.openxmlformats.org/officeDocument/2006/relationships/hyperlink" Target="mailto:lucia.galvan@ine.mx" TargetMode="External"/><Relationship Id="rId44" Type="http://schemas.openxmlformats.org/officeDocument/2006/relationships/hyperlink" Target="https://www.redhat.com/en/about/subscription-model-faq" TargetMode="External"/><Relationship Id="rId52" Type="http://schemas.openxmlformats.org/officeDocument/2006/relationships/hyperlink" Target="mailto:guadalupe.avila@ine.mx" TargetMode="External"/><Relationship Id="rId60" Type="http://schemas.openxmlformats.org/officeDocument/2006/relationships/footer" Target="footer1.xml"/><Relationship Id="rId65" Type="http://schemas.openxmlformats.org/officeDocument/2006/relationships/image" Target="media/image5.png"/><Relationship Id="rId73"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hyperlink" Target="mailto:omar.lizalde@ine.mx" TargetMode="External"/><Relationship Id="rId39" Type="http://schemas.openxmlformats.org/officeDocument/2006/relationships/hyperlink" Target="mailto:lucia.galvan@ine.mx" TargetMode="External"/><Relationship Id="rId34" Type="http://schemas.openxmlformats.org/officeDocument/2006/relationships/hyperlink" Target="mailto:antonio.lara@ine.mx" TargetMode="External"/><Relationship Id="rId50" Type="http://schemas.openxmlformats.org/officeDocument/2006/relationships/hyperlink" Target="https://www.redhat.com/en/about/subscription-model-faq" TargetMode="External"/><Relationship Id="rId55" Type="http://schemas.openxmlformats.org/officeDocument/2006/relationships/hyperlink" Target="https://access.redhat.com/support/policy/updates/ansible-automation-platform" TargetMode="External"/><Relationship Id="rId7" Type="http://schemas.openxmlformats.org/officeDocument/2006/relationships/styles" Target="styles.xml"/><Relationship Id="rId71"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customXml/itemProps4.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5.xml><?xml version="1.0" encoding="utf-8"?>
<ds:datastoreItem xmlns:ds="http://schemas.openxmlformats.org/officeDocument/2006/customXml" ds:itemID="{E38D756B-1406-4965-9CB4-F6CE3AF2912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230</TotalTime>
  <Pages>1</Pages>
  <Words>29533</Words>
  <Characters>162436</Characters>
  <Application>Microsoft Office Word</Application>
  <DocSecurity>0</DocSecurity>
  <Lines>1353</Lines>
  <Paragraphs>383</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191586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112</cp:revision>
  <cp:lastPrinted>2024-10-24T22:59:00Z</cp:lastPrinted>
  <dcterms:created xsi:type="dcterms:W3CDTF">2024-09-30T19:49:00Z</dcterms:created>
  <dcterms:modified xsi:type="dcterms:W3CDTF">2024-10-24T22:59:00Z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