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38B77E" w14:textId="77777777" w:rsidR="00CC1403" w:rsidRPr="00EF4A7F" w:rsidRDefault="00624CF1">
      <w:pPr>
        <w:tabs>
          <w:tab w:val="left" w:pos="2835"/>
          <w:tab w:val="left" w:pos="3686"/>
          <w:tab w:val="center" w:pos="4618"/>
          <w:tab w:val="left" w:pos="5220"/>
        </w:tabs>
        <w:ind w:left="-426"/>
        <w:rPr>
          <w:rFonts w:ascii="Arial" w:hAnsi="Arial" w:cs="Arial"/>
          <w:sz w:val="28"/>
          <w:szCs w:val="28"/>
          <w:lang w:eastAsia="en-US"/>
        </w:rPr>
      </w:pPr>
      <w:r w:rsidRPr="00EF4A7F">
        <w:rPr>
          <w:rFonts w:ascii="Arial" w:hAnsi="Arial" w:cs="Arial"/>
          <w:noProof/>
          <w:sz w:val="28"/>
          <w:szCs w:val="28"/>
          <w:lang w:eastAsia="es-MX"/>
        </w:rPr>
        <w:drawing>
          <wp:anchor distT="0" distB="0" distL="114300" distR="114300" simplePos="0" relativeHeight="251658247" behindDoc="1" locked="0" layoutInCell="1" allowOverlap="1" wp14:anchorId="2F877460" wp14:editId="5473C10A">
            <wp:simplePos x="0" y="0"/>
            <wp:positionH relativeFrom="page">
              <wp:posOffset>-525780</wp:posOffset>
            </wp:positionH>
            <wp:positionV relativeFrom="paragraph">
              <wp:posOffset>-1501775</wp:posOffset>
            </wp:positionV>
            <wp:extent cx="8275320" cy="10652760"/>
            <wp:effectExtent l="0" t="0" r="0" b="0"/>
            <wp:wrapNone/>
            <wp:docPr id="3" name="Imagen 3"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8275320" cy="10652760"/>
                    </a:xfrm>
                    <a:prstGeom prst="rect">
                      <a:avLst/>
                    </a:prstGeom>
                    <a:noFill/>
                    <a:ln>
                      <a:noFill/>
                    </a:ln>
                  </pic:spPr>
                </pic:pic>
              </a:graphicData>
            </a:graphic>
          </wp:anchor>
        </w:drawing>
      </w:r>
      <w:r w:rsidRPr="00EF4A7F">
        <w:rPr>
          <w:noProof/>
          <w:lang w:eastAsia="es-MX"/>
        </w:rPr>
        <w:drawing>
          <wp:anchor distT="0" distB="0" distL="114300" distR="114300" simplePos="0" relativeHeight="251658240" behindDoc="0" locked="0" layoutInCell="1" allowOverlap="1" wp14:anchorId="5B974DCD" wp14:editId="56908ADC">
            <wp:simplePos x="0" y="0"/>
            <wp:positionH relativeFrom="margin">
              <wp:align>center</wp:align>
            </wp:positionH>
            <wp:positionV relativeFrom="paragraph">
              <wp:posOffset>90805</wp:posOffset>
            </wp:positionV>
            <wp:extent cx="3095625" cy="942975"/>
            <wp:effectExtent l="0" t="0" r="9525" b="9525"/>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Imagen 83"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3095625" cy="942975"/>
                    </a:xfrm>
                    <a:prstGeom prst="rect">
                      <a:avLst/>
                    </a:prstGeom>
                    <a:noFill/>
                    <a:ln>
                      <a:noFill/>
                    </a:ln>
                  </pic:spPr>
                </pic:pic>
              </a:graphicData>
            </a:graphic>
          </wp:anchor>
        </w:drawing>
      </w:r>
    </w:p>
    <w:p w14:paraId="1CE43D0F" w14:textId="77777777" w:rsidR="00CC1403" w:rsidRPr="00EF4A7F" w:rsidRDefault="00624CF1">
      <w:pPr>
        <w:tabs>
          <w:tab w:val="left" w:pos="2835"/>
          <w:tab w:val="left" w:pos="3686"/>
          <w:tab w:val="center" w:pos="4618"/>
          <w:tab w:val="left" w:pos="5220"/>
        </w:tabs>
        <w:rPr>
          <w:rFonts w:ascii="Arial" w:hAnsi="Arial" w:cs="Arial"/>
          <w:sz w:val="22"/>
          <w:szCs w:val="22"/>
        </w:rPr>
      </w:pPr>
      <w:r w:rsidRPr="00EF4A7F">
        <w:rPr>
          <w:rFonts w:ascii="Arial" w:hAnsi="Arial" w:cs="Arial"/>
          <w:sz w:val="22"/>
          <w:szCs w:val="22"/>
        </w:rPr>
        <w:t xml:space="preserve"> </w:t>
      </w:r>
      <w:r w:rsidRPr="00EF4A7F">
        <w:rPr>
          <w:rFonts w:ascii="Arial" w:hAnsi="Arial" w:cs="Arial"/>
          <w:sz w:val="22"/>
          <w:szCs w:val="22"/>
        </w:rPr>
        <w:tab/>
      </w:r>
      <w:r w:rsidRPr="00EF4A7F">
        <w:rPr>
          <w:rFonts w:ascii="Arial" w:hAnsi="Arial" w:cs="Arial"/>
          <w:sz w:val="22"/>
          <w:szCs w:val="22"/>
        </w:rPr>
        <w:tab/>
      </w:r>
    </w:p>
    <w:p w14:paraId="7B072B95" w14:textId="77777777" w:rsidR="00CC1403" w:rsidRPr="00EF4A7F" w:rsidRDefault="00CC1403">
      <w:pPr>
        <w:rPr>
          <w:rFonts w:ascii="Arial" w:hAnsi="Arial" w:cs="Arial"/>
          <w:sz w:val="28"/>
          <w:szCs w:val="28"/>
        </w:rPr>
      </w:pPr>
    </w:p>
    <w:p w14:paraId="5D1FE9BD" w14:textId="77777777" w:rsidR="00CC1403" w:rsidRPr="00EF4A7F" w:rsidRDefault="00CC1403">
      <w:pPr>
        <w:rPr>
          <w:rFonts w:ascii="Arial" w:hAnsi="Arial" w:cs="Arial"/>
          <w:sz w:val="28"/>
          <w:szCs w:val="28"/>
        </w:rPr>
      </w:pPr>
    </w:p>
    <w:p w14:paraId="2C56E62E" w14:textId="77777777" w:rsidR="00CC1403" w:rsidRPr="00EF4A7F" w:rsidRDefault="00CC1403">
      <w:pPr>
        <w:rPr>
          <w:rFonts w:ascii="Arial" w:hAnsi="Arial" w:cs="Arial"/>
          <w:sz w:val="28"/>
          <w:szCs w:val="28"/>
        </w:rPr>
      </w:pPr>
    </w:p>
    <w:p w14:paraId="1CC9497B" w14:textId="77777777" w:rsidR="00CC1403" w:rsidRPr="00EF4A7F" w:rsidRDefault="00CC1403">
      <w:pPr>
        <w:rPr>
          <w:rFonts w:ascii="Arial" w:hAnsi="Arial" w:cs="Arial"/>
          <w:sz w:val="28"/>
          <w:szCs w:val="28"/>
        </w:rPr>
      </w:pPr>
    </w:p>
    <w:p w14:paraId="7114B432" w14:textId="77777777" w:rsidR="00CC1403" w:rsidRPr="00EF4A7F" w:rsidRDefault="00CC1403">
      <w:pPr>
        <w:rPr>
          <w:rFonts w:ascii="Arial" w:hAnsi="Arial" w:cs="Arial"/>
          <w:sz w:val="28"/>
          <w:szCs w:val="28"/>
        </w:rPr>
      </w:pPr>
    </w:p>
    <w:p w14:paraId="4251CB10" w14:textId="77777777" w:rsidR="00CC1403" w:rsidRPr="00EF4A7F" w:rsidRDefault="00CC1403">
      <w:pPr>
        <w:rPr>
          <w:rFonts w:ascii="Arial" w:hAnsi="Arial" w:cs="Arial"/>
          <w:sz w:val="28"/>
          <w:szCs w:val="28"/>
        </w:rPr>
      </w:pPr>
    </w:p>
    <w:p w14:paraId="56E80A0A" w14:textId="77777777" w:rsidR="00CC1403" w:rsidRPr="00EF4A7F" w:rsidRDefault="00CC1403">
      <w:pPr>
        <w:rPr>
          <w:rFonts w:ascii="Arial" w:hAnsi="Arial" w:cs="Arial"/>
          <w:sz w:val="28"/>
          <w:szCs w:val="28"/>
        </w:rPr>
      </w:pPr>
    </w:p>
    <w:p w14:paraId="1ED60AAF" w14:textId="77777777" w:rsidR="00CC1403" w:rsidRPr="00EF4A7F" w:rsidRDefault="00CC1403">
      <w:pPr>
        <w:rPr>
          <w:rFonts w:ascii="Arial" w:hAnsi="Arial" w:cs="Arial"/>
          <w:sz w:val="28"/>
          <w:szCs w:val="28"/>
        </w:rPr>
      </w:pPr>
    </w:p>
    <w:p w14:paraId="1464A861" w14:textId="77777777" w:rsidR="00CC1403" w:rsidRPr="00EF4A7F" w:rsidRDefault="00624CF1">
      <w:pPr>
        <w:tabs>
          <w:tab w:val="left" w:pos="6324"/>
        </w:tabs>
        <w:rPr>
          <w:rFonts w:ascii="Arial" w:hAnsi="Arial" w:cs="Arial"/>
          <w:sz w:val="28"/>
          <w:szCs w:val="28"/>
        </w:rPr>
      </w:pPr>
      <w:r w:rsidRPr="00EF4A7F">
        <w:rPr>
          <w:rFonts w:ascii="Arial" w:hAnsi="Arial" w:cs="Arial"/>
          <w:sz w:val="28"/>
          <w:szCs w:val="28"/>
        </w:rPr>
        <w:tab/>
      </w:r>
    </w:p>
    <w:p w14:paraId="749C4BAE" w14:textId="77777777" w:rsidR="00CC1403" w:rsidRPr="00EF4A7F" w:rsidRDefault="00624CF1">
      <w:pPr>
        <w:tabs>
          <w:tab w:val="left" w:pos="7164"/>
        </w:tabs>
        <w:rPr>
          <w:rFonts w:ascii="Arial" w:hAnsi="Arial" w:cs="Arial"/>
          <w:sz w:val="28"/>
          <w:szCs w:val="28"/>
        </w:rPr>
      </w:pPr>
      <w:r w:rsidRPr="00EF4A7F">
        <w:rPr>
          <w:rFonts w:ascii="Arial" w:hAnsi="Arial" w:cs="Arial"/>
          <w:sz w:val="28"/>
          <w:szCs w:val="28"/>
        </w:rPr>
        <w:tab/>
      </w:r>
    </w:p>
    <w:p w14:paraId="2B104620" w14:textId="77777777" w:rsidR="00CC1403" w:rsidRPr="00EF4A7F" w:rsidRDefault="00CC1403">
      <w:pPr>
        <w:tabs>
          <w:tab w:val="left" w:pos="7164"/>
        </w:tabs>
        <w:rPr>
          <w:rFonts w:ascii="Arial" w:hAnsi="Arial" w:cs="Arial"/>
          <w:sz w:val="28"/>
          <w:szCs w:val="28"/>
        </w:rPr>
      </w:pPr>
    </w:p>
    <w:p w14:paraId="2A5F1377" w14:textId="77777777" w:rsidR="00CC1403" w:rsidRPr="00EF4A7F" w:rsidRDefault="00624CF1">
      <w:pPr>
        <w:tabs>
          <w:tab w:val="left" w:pos="7164"/>
        </w:tabs>
        <w:rPr>
          <w:rFonts w:ascii="Arial Rounded MT Bold" w:hAnsi="Arial Rounded MT Bold" w:cs="Calibri"/>
          <w:b/>
          <w:smallCaps/>
          <w:sz w:val="36"/>
          <w:szCs w:val="36"/>
        </w:rPr>
      </w:pPr>
      <w:r w:rsidRPr="00EF4A7F">
        <w:rPr>
          <w:rFonts w:ascii="Arial" w:hAnsi="Arial" w:cs="Arial"/>
          <w:sz w:val="28"/>
          <w:szCs w:val="28"/>
        </w:rPr>
        <w:tab/>
      </w:r>
    </w:p>
    <w:p w14:paraId="1C7A8DE8" w14:textId="77777777" w:rsidR="00CC1403" w:rsidRPr="00EF4A7F" w:rsidRDefault="00CC1403">
      <w:pPr>
        <w:tabs>
          <w:tab w:val="left" w:pos="7248"/>
        </w:tabs>
        <w:jc w:val="center"/>
        <w:rPr>
          <w:rFonts w:ascii="Arial Rounded MT Bold" w:hAnsi="Arial Rounded MT Bold" w:cs="Calibri"/>
          <w:b/>
          <w:smallCaps/>
          <w:sz w:val="36"/>
          <w:szCs w:val="36"/>
        </w:rPr>
      </w:pPr>
    </w:p>
    <w:p w14:paraId="24A2B04F" w14:textId="77777777" w:rsidR="00CC1403" w:rsidRPr="00EF4A7F" w:rsidRDefault="00624CF1">
      <w:pPr>
        <w:tabs>
          <w:tab w:val="left" w:pos="7248"/>
        </w:tabs>
        <w:jc w:val="right"/>
        <w:outlineLvl w:val="0"/>
        <w:rPr>
          <w:rFonts w:ascii="Arial Rounded MT Bold" w:hAnsi="Arial Rounded MT Bold" w:cs="Calibri"/>
          <w:b/>
          <w:smallCaps/>
          <w:sz w:val="36"/>
          <w:szCs w:val="36"/>
        </w:rPr>
      </w:pPr>
      <w:r w:rsidRPr="00EF4A7F">
        <w:rPr>
          <w:rFonts w:ascii="Arial Rounded MT Bold" w:hAnsi="Arial Rounded MT Bold" w:cs="Calibri"/>
          <w:b/>
          <w:smallCaps/>
          <w:sz w:val="36"/>
          <w:szCs w:val="36"/>
        </w:rPr>
        <w:t xml:space="preserve">Convocatoria a la </w:t>
      </w:r>
      <w:r w:rsidRPr="00EF4A7F">
        <w:rPr>
          <w:rFonts w:ascii="Arial Rounded MT Bold" w:hAnsi="Arial Rounded MT Bold" w:cs="Calibri"/>
          <w:b/>
          <w:smallCaps/>
          <w:sz w:val="32"/>
          <w:szCs w:val="32"/>
        </w:rPr>
        <w:t>LICITACIÓN</w:t>
      </w:r>
    </w:p>
    <w:p w14:paraId="105294ED" w14:textId="24F409CD" w:rsidR="00CC1403" w:rsidRPr="00EF4A7F" w:rsidRDefault="00624CF1">
      <w:pPr>
        <w:pStyle w:val="Encabezado"/>
        <w:spacing w:line="360" w:lineRule="auto"/>
        <w:jc w:val="right"/>
        <w:outlineLvl w:val="0"/>
        <w:rPr>
          <w:rFonts w:ascii="Arial Rounded MT Bold" w:hAnsi="Arial Rounded MT Bold" w:cs="Calibri"/>
          <w:b/>
          <w:smallCaps/>
          <w:sz w:val="32"/>
          <w:szCs w:val="32"/>
        </w:rPr>
      </w:pPr>
      <w:r w:rsidRPr="00EF4A7F">
        <w:rPr>
          <w:rFonts w:ascii="Arial Rounded MT Bold" w:hAnsi="Arial Rounded MT Bold" w:cs="Calibri"/>
          <w:b/>
          <w:smallCaps/>
          <w:sz w:val="32"/>
          <w:szCs w:val="32"/>
        </w:rPr>
        <w:t>PÚBLICA NACIONAL</w:t>
      </w:r>
      <w:r w:rsidR="000630DF" w:rsidRPr="00EF4A7F">
        <w:rPr>
          <w:rFonts w:ascii="Arial Rounded MT Bold" w:hAnsi="Arial Rounded MT Bold" w:cs="Calibri"/>
          <w:b/>
          <w:smallCaps/>
          <w:sz w:val="32"/>
          <w:szCs w:val="32"/>
        </w:rPr>
        <w:t xml:space="preserve"> PRESENCIAL</w:t>
      </w:r>
    </w:p>
    <w:p w14:paraId="4B2813DA" w14:textId="1A57FB9F" w:rsidR="00CC1403" w:rsidRPr="00EF4A7F" w:rsidRDefault="00624CF1">
      <w:pPr>
        <w:pStyle w:val="Encabezado"/>
        <w:spacing w:line="360" w:lineRule="auto"/>
        <w:jc w:val="right"/>
        <w:outlineLvl w:val="0"/>
        <w:rPr>
          <w:rFonts w:ascii="Arial Rounded MT Bold" w:hAnsi="Arial Rounded MT Bold" w:cs="Calibri"/>
          <w:b/>
          <w:smallCaps/>
          <w:color w:val="0070C0"/>
          <w:sz w:val="32"/>
          <w:szCs w:val="32"/>
        </w:rPr>
      </w:pPr>
      <w:r w:rsidRPr="00EF4A7F">
        <w:rPr>
          <w:rFonts w:ascii="Arial Rounded MT Bold" w:hAnsi="Arial Rounded MT Bold" w:cs="Calibri"/>
          <w:b/>
          <w:smallCaps/>
          <w:sz w:val="32"/>
          <w:szCs w:val="32"/>
        </w:rPr>
        <w:t>No. LP-INE-</w:t>
      </w:r>
      <w:r w:rsidR="007C25DF">
        <w:rPr>
          <w:rFonts w:ascii="Arial Rounded MT Bold" w:hAnsi="Arial Rounded MT Bold" w:cs="Calibri"/>
          <w:b/>
          <w:smallCaps/>
          <w:sz w:val="32"/>
          <w:szCs w:val="32"/>
        </w:rPr>
        <w:t>035</w:t>
      </w:r>
      <w:r w:rsidRPr="00EF4A7F">
        <w:rPr>
          <w:rFonts w:ascii="Arial Rounded MT Bold" w:hAnsi="Arial Rounded MT Bold" w:cs="Calibri"/>
          <w:b/>
          <w:smallCaps/>
          <w:sz w:val="32"/>
          <w:szCs w:val="32"/>
        </w:rPr>
        <w:t>/202</w:t>
      </w:r>
      <w:r w:rsidR="000242E4" w:rsidRPr="00EF4A7F">
        <w:rPr>
          <w:rFonts w:ascii="Arial Rounded MT Bold" w:hAnsi="Arial Rounded MT Bold" w:cs="Calibri"/>
          <w:b/>
          <w:smallCaps/>
          <w:sz w:val="32"/>
          <w:szCs w:val="32"/>
        </w:rPr>
        <w:t>4</w:t>
      </w:r>
    </w:p>
    <w:p w14:paraId="5B8E5E2C" w14:textId="77777777" w:rsidR="00CC1403" w:rsidRPr="00EF4A7F" w:rsidRDefault="00CC1403">
      <w:pPr>
        <w:rPr>
          <w:rFonts w:ascii="Arial" w:hAnsi="Arial" w:cs="Arial"/>
          <w:color w:val="0070C0"/>
          <w:sz w:val="28"/>
          <w:szCs w:val="28"/>
        </w:rPr>
      </w:pPr>
    </w:p>
    <w:p w14:paraId="7FBF9EDD" w14:textId="77777777" w:rsidR="00CC1403" w:rsidRPr="00EF4A7F" w:rsidRDefault="00624CF1">
      <w:pPr>
        <w:tabs>
          <w:tab w:val="left" w:pos="6516"/>
          <w:tab w:val="right" w:pos="9237"/>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53E7F2A" w14:textId="77777777" w:rsidR="00CC1403" w:rsidRPr="00EF4A7F" w:rsidRDefault="00624CF1">
      <w:pPr>
        <w:tabs>
          <w:tab w:val="left" w:pos="6516"/>
          <w:tab w:val="left" w:pos="7350"/>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9A16A43"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40767DDB" w14:textId="77777777" w:rsidR="00CC1403" w:rsidRPr="00EF4A7F" w:rsidRDefault="00624CF1">
      <w:pPr>
        <w:tabs>
          <w:tab w:val="left" w:pos="3686"/>
          <w:tab w:val="left" w:pos="6336"/>
        </w:tabs>
        <w:rPr>
          <w:rFonts w:ascii="Arial" w:hAnsi="Arial" w:cs="Arial"/>
          <w:b/>
          <w:smallCaps/>
          <w:sz w:val="28"/>
          <w:szCs w:val="28"/>
        </w:rPr>
      </w:pPr>
      <w:r w:rsidRPr="00EF4A7F">
        <w:rPr>
          <w:rFonts w:ascii="Arial" w:hAnsi="Arial" w:cs="Arial"/>
          <w:b/>
          <w:smallCaps/>
          <w:sz w:val="28"/>
          <w:szCs w:val="28"/>
        </w:rPr>
        <w:tab/>
      </w:r>
    </w:p>
    <w:p w14:paraId="1CC71B98"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1D7A5250" w14:textId="77777777" w:rsidR="00CC1403" w:rsidRPr="00EF4A7F" w:rsidRDefault="00CC1403">
      <w:pPr>
        <w:tabs>
          <w:tab w:val="left" w:pos="3686"/>
        </w:tabs>
        <w:jc w:val="center"/>
        <w:rPr>
          <w:rFonts w:ascii="Arial" w:hAnsi="Arial" w:cs="Arial"/>
          <w:b/>
          <w:sz w:val="28"/>
        </w:rPr>
      </w:pPr>
    </w:p>
    <w:p w14:paraId="6B989034" w14:textId="77777777" w:rsidR="00282475" w:rsidRDefault="00282475" w:rsidP="00282475">
      <w:pPr>
        <w:pStyle w:val="Textoindependiente"/>
        <w:tabs>
          <w:tab w:val="center" w:pos="4666"/>
          <w:tab w:val="left" w:pos="6468"/>
        </w:tabs>
        <w:spacing w:before="8"/>
        <w:ind w:right="284"/>
        <w:rPr>
          <w:rFonts w:cs="Arial"/>
          <w:b/>
          <w:bCs/>
          <w:sz w:val="32"/>
          <w:szCs w:val="32"/>
        </w:rPr>
      </w:pPr>
      <w:bookmarkStart w:id="0" w:name="_Hlk113631554"/>
      <w:bookmarkStart w:id="1" w:name="_Hlk111101170"/>
      <w:bookmarkStart w:id="2" w:name="_Hlk96526983"/>
      <w:bookmarkStart w:id="3" w:name="_Hlk102738621"/>
      <w:bookmarkStart w:id="4" w:name="_Hlk100657167"/>
      <w:bookmarkStart w:id="5" w:name="_Hlk119076924"/>
      <w:bookmarkStart w:id="6" w:name="_Hlk143601169"/>
      <w:bookmarkStart w:id="7" w:name="_Hlk151731631"/>
    </w:p>
    <w:p w14:paraId="42B0650F" w14:textId="55BF08FA" w:rsidR="00CC1403" w:rsidRDefault="00282475" w:rsidP="009C5065">
      <w:pPr>
        <w:pStyle w:val="Textoindependiente"/>
        <w:tabs>
          <w:tab w:val="center" w:pos="4666"/>
          <w:tab w:val="left" w:pos="6468"/>
        </w:tabs>
        <w:spacing w:before="8"/>
        <w:ind w:right="284"/>
        <w:rPr>
          <w:rFonts w:cs="Arial"/>
          <w:b/>
          <w:bCs/>
          <w:sz w:val="32"/>
          <w:szCs w:val="32"/>
        </w:rPr>
      </w:pPr>
      <w:r w:rsidRPr="00282475">
        <w:rPr>
          <w:rFonts w:cs="Arial"/>
          <w:b/>
          <w:bCs/>
          <w:sz w:val="32"/>
          <w:szCs w:val="32"/>
        </w:rPr>
        <w:t>Renovación de</w:t>
      </w:r>
      <w:r w:rsidR="009C5065">
        <w:rPr>
          <w:rFonts w:cs="Arial"/>
          <w:b/>
          <w:bCs/>
          <w:sz w:val="32"/>
          <w:szCs w:val="32"/>
        </w:rPr>
        <w:t xml:space="preserve"> s</w:t>
      </w:r>
      <w:r w:rsidRPr="00282475">
        <w:rPr>
          <w:rFonts w:cs="Arial"/>
          <w:b/>
          <w:bCs/>
          <w:sz w:val="32"/>
          <w:szCs w:val="32"/>
        </w:rPr>
        <w:t xml:space="preserve">uscripciones de la </w:t>
      </w:r>
      <w:r w:rsidR="009C5065">
        <w:rPr>
          <w:rFonts w:cs="Arial"/>
          <w:b/>
          <w:bCs/>
          <w:sz w:val="32"/>
          <w:szCs w:val="32"/>
        </w:rPr>
        <w:t>h</w:t>
      </w:r>
      <w:r w:rsidRPr="00282475">
        <w:rPr>
          <w:rFonts w:cs="Arial"/>
          <w:b/>
          <w:bCs/>
          <w:sz w:val="32"/>
          <w:szCs w:val="32"/>
        </w:rPr>
        <w:t xml:space="preserve">erramienta </w:t>
      </w:r>
      <w:r w:rsidR="009C5065">
        <w:rPr>
          <w:rFonts w:cs="Arial"/>
          <w:b/>
          <w:bCs/>
          <w:sz w:val="32"/>
          <w:szCs w:val="32"/>
        </w:rPr>
        <w:t>p</w:t>
      </w:r>
      <w:r w:rsidRPr="00282475">
        <w:rPr>
          <w:rFonts w:cs="Arial"/>
          <w:b/>
          <w:bCs/>
          <w:sz w:val="32"/>
          <w:szCs w:val="32"/>
        </w:rPr>
        <w:t xml:space="preserve">ara la </w:t>
      </w:r>
      <w:r w:rsidR="009C5065">
        <w:rPr>
          <w:rFonts w:cs="Arial"/>
          <w:b/>
          <w:bCs/>
          <w:sz w:val="32"/>
          <w:szCs w:val="32"/>
        </w:rPr>
        <w:t>p</w:t>
      </w:r>
      <w:r w:rsidRPr="00282475">
        <w:rPr>
          <w:rFonts w:cs="Arial"/>
          <w:b/>
          <w:bCs/>
          <w:sz w:val="32"/>
          <w:szCs w:val="32"/>
        </w:rPr>
        <w:t xml:space="preserve">revención de </w:t>
      </w:r>
      <w:r w:rsidR="009C5065">
        <w:rPr>
          <w:rFonts w:cs="Arial"/>
          <w:b/>
          <w:bCs/>
          <w:sz w:val="32"/>
          <w:szCs w:val="32"/>
        </w:rPr>
        <w:t>p</w:t>
      </w:r>
      <w:r w:rsidRPr="00282475">
        <w:rPr>
          <w:rFonts w:cs="Arial"/>
          <w:b/>
          <w:bCs/>
          <w:sz w:val="32"/>
          <w:szCs w:val="32"/>
        </w:rPr>
        <w:t xml:space="preserve">érdida de </w:t>
      </w:r>
      <w:r w:rsidR="009C5065">
        <w:rPr>
          <w:rFonts w:cs="Arial"/>
          <w:b/>
          <w:bCs/>
          <w:sz w:val="32"/>
          <w:szCs w:val="32"/>
        </w:rPr>
        <w:t>d</w:t>
      </w:r>
      <w:r w:rsidRPr="00282475">
        <w:rPr>
          <w:rFonts w:cs="Arial"/>
          <w:b/>
          <w:bCs/>
          <w:sz w:val="32"/>
          <w:szCs w:val="32"/>
        </w:rPr>
        <w:t>atos (DLP) marca Symantec, con soporte técnico y actualizaciones tipo “Essential Support</w:t>
      </w:r>
      <w:r w:rsidR="00016E7D">
        <w:rPr>
          <w:rFonts w:cs="Arial"/>
          <w:b/>
          <w:bCs/>
          <w:sz w:val="32"/>
          <w:szCs w:val="32"/>
        </w:rPr>
        <w:t>”</w:t>
      </w:r>
    </w:p>
    <w:p w14:paraId="7F491192" w14:textId="77777777" w:rsidR="00BE5D6D" w:rsidRDefault="00BE5D6D" w:rsidP="00BE5D6D">
      <w:pPr>
        <w:pStyle w:val="Textoindependiente"/>
        <w:tabs>
          <w:tab w:val="center" w:pos="4666"/>
          <w:tab w:val="left" w:pos="6468"/>
        </w:tabs>
        <w:spacing w:before="8"/>
        <w:ind w:right="284"/>
        <w:jc w:val="center"/>
        <w:rPr>
          <w:rFonts w:cs="Arial"/>
          <w:b/>
          <w:bCs/>
          <w:sz w:val="32"/>
          <w:szCs w:val="32"/>
        </w:rPr>
      </w:pPr>
    </w:p>
    <w:p w14:paraId="212CC0F0" w14:textId="77777777" w:rsidR="00BE5D6D" w:rsidRDefault="00BE5D6D" w:rsidP="00BE5D6D">
      <w:pPr>
        <w:pStyle w:val="Textoindependiente"/>
        <w:tabs>
          <w:tab w:val="center" w:pos="4666"/>
          <w:tab w:val="left" w:pos="6468"/>
        </w:tabs>
        <w:spacing w:before="8"/>
        <w:ind w:right="284"/>
        <w:jc w:val="center"/>
        <w:rPr>
          <w:rFonts w:cs="Arial"/>
          <w:b/>
          <w:bCs/>
          <w:sz w:val="32"/>
          <w:szCs w:val="32"/>
        </w:rPr>
      </w:pPr>
    </w:p>
    <w:p w14:paraId="752E0271" w14:textId="77777777" w:rsidR="00BA6BD9" w:rsidRDefault="00BA6BD9" w:rsidP="00BA6BD9">
      <w:pPr>
        <w:pStyle w:val="Textoindependiente"/>
        <w:tabs>
          <w:tab w:val="center" w:pos="4666"/>
          <w:tab w:val="left" w:pos="6468"/>
        </w:tabs>
        <w:spacing w:before="8"/>
        <w:ind w:right="284"/>
        <w:jc w:val="center"/>
        <w:rPr>
          <w:rFonts w:cs="Arial"/>
          <w:b/>
          <w:bCs/>
          <w:sz w:val="32"/>
          <w:szCs w:val="32"/>
        </w:rPr>
      </w:pPr>
    </w:p>
    <w:p w14:paraId="58D9C4AC" w14:textId="77777777" w:rsidR="00BA6BD9" w:rsidRPr="00EF4A7F" w:rsidRDefault="00BA6BD9" w:rsidP="00BA6BD9">
      <w:pPr>
        <w:pStyle w:val="Textoindependiente"/>
        <w:tabs>
          <w:tab w:val="center" w:pos="4666"/>
          <w:tab w:val="left" w:pos="6468"/>
        </w:tabs>
        <w:spacing w:before="8"/>
        <w:ind w:right="284"/>
        <w:jc w:val="center"/>
        <w:rPr>
          <w:rFonts w:cs="Arial"/>
          <w:b/>
          <w:bCs/>
          <w:sz w:val="32"/>
          <w:szCs w:val="32"/>
        </w:rPr>
      </w:pPr>
    </w:p>
    <w:p w14:paraId="10130F8C" w14:textId="77777777" w:rsidR="00DA5753" w:rsidRPr="00EF4A7F" w:rsidRDefault="00DA5753" w:rsidP="00727E97">
      <w:pPr>
        <w:pStyle w:val="Textoindependiente"/>
        <w:tabs>
          <w:tab w:val="center" w:pos="4666"/>
          <w:tab w:val="left" w:pos="6468"/>
        </w:tabs>
        <w:spacing w:before="8"/>
        <w:ind w:right="284"/>
        <w:jc w:val="center"/>
        <w:rPr>
          <w:rFonts w:cs="Arial"/>
          <w:b/>
          <w:bCs/>
          <w:sz w:val="32"/>
          <w:szCs w:val="32"/>
        </w:rPr>
      </w:pPr>
    </w:p>
    <w:p w14:paraId="6C020718" w14:textId="77777777" w:rsidR="00A8573D" w:rsidRPr="00EF4A7F" w:rsidRDefault="00A8573D" w:rsidP="00727E97">
      <w:pPr>
        <w:pStyle w:val="Textoindependiente"/>
        <w:tabs>
          <w:tab w:val="center" w:pos="4666"/>
          <w:tab w:val="left" w:pos="6468"/>
        </w:tabs>
        <w:spacing w:before="8"/>
        <w:ind w:right="284"/>
        <w:jc w:val="center"/>
        <w:rPr>
          <w:rFonts w:cs="Arial"/>
          <w:b/>
          <w:bCs/>
          <w:sz w:val="32"/>
          <w:szCs w:val="32"/>
        </w:rPr>
      </w:pPr>
    </w:p>
    <w:bookmarkEnd w:id="0"/>
    <w:bookmarkEnd w:id="1"/>
    <w:bookmarkEnd w:id="2"/>
    <w:bookmarkEnd w:id="3"/>
    <w:bookmarkEnd w:id="4"/>
    <w:bookmarkEnd w:id="5"/>
    <w:bookmarkEnd w:id="6"/>
    <w:bookmarkEnd w:id="7"/>
    <w:p w14:paraId="67764107" w14:textId="77777777" w:rsidR="004A0EC1" w:rsidRDefault="004A0EC1">
      <w:pPr>
        <w:tabs>
          <w:tab w:val="left" w:pos="3828"/>
        </w:tabs>
        <w:spacing w:line="276" w:lineRule="auto"/>
        <w:ind w:left="1416"/>
        <w:jc w:val="center"/>
        <w:outlineLvl w:val="0"/>
        <w:rPr>
          <w:rFonts w:ascii="Arial" w:hAnsi="Arial" w:cs="Arial"/>
          <w:b/>
          <w:sz w:val="28"/>
          <w:szCs w:val="22"/>
        </w:rPr>
      </w:pPr>
    </w:p>
    <w:p w14:paraId="2380768D" w14:textId="7FF4A54C" w:rsidR="00CC1403" w:rsidRPr="00EF4A7F" w:rsidRDefault="00624CF1">
      <w:pPr>
        <w:tabs>
          <w:tab w:val="left" w:pos="3828"/>
        </w:tabs>
        <w:spacing w:line="276" w:lineRule="auto"/>
        <w:ind w:left="1416"/>
        <w:jc w:val="center"/>
        <w:outlineLvl w:val="0"/>
        <w:rPr>
          <w:rFonts w:ascii="Arial" w:hAnsi="Arial" w:cs="Arial"/>
          <w:b/>
          <w:sz w:val="28"/>
          <w:szCs w:val="22"/>
        </w:rPr>
      </w:pPr>
      <w:r w:rsidRPr="00EF4A7F">
        <w:rPr>
          <w:rFonts w:ascii="Arial" w:hAnsi="Arial" w:cs="Arial"/>
          <w:b/>
          <w:sz w:val="28"/>
          <w:szCs w:val="22"/>
        </w:rPr>
        <w:t>C O N V O C A T O R I A</w:t>
      </w:r>
    </w:p>
    <w:p w14:paraId="1250D791" w14:textId="77777777" w:rsidR="00CC1403" w:rsidRPr="00EF4A7F" w:rsidRDefault="00CC1403">
      <w:pPr>
        <w:tabs>
          <w:tab w:val="left" w:pos="3828"/>
        </w:tabs>
        <w:spacing w:line="276" w:lineRule="auto"/>
        <w:ind w:left="1416"/>
        <w:jc w:val="center"/>
        <w:outlineLvl w:val="0"/>
        <w:rPr>
          <w:rFonts w:ascii="Arial" w:hAnsi="Arial" w:cs="Arial"/>
          <w:b/>
          <w:sz w:val="28"/>
          <w:szCs w:val="22"/>
        </w:rPr>
      </w:pPr>
    </w:p>
    <w:p w14:paraId="426A8F12" w14:textId="77777777" w:rsidR="00CC1403" w:rsidRPr="00EF4A7F" w:rsidRDefault="00CC1403">
      <w:pPr>
        <w:tabs>
          <w:tab w:val="left" w:pos="3828"/>
        </w:tabs>
        <w:spacing w:line="276" w:lineRule="auto"/>
        <w:ind w:left="1416"/>
        <w:jc w:val="center"/>
        <w:rPr>
          <w:rFonts w:ascii="Arial" w:hAnsi="Arial" w:cs="Arial"/>
          <w:b/>
          <w:szCs w:val="22"/>
        </w:rPr>
      </w:pPr>
    </w:p>
    <w:p w14:paraId="0CFF84A0" w14:textId="77777777" w:rsidR="00CC1403" w:rsidRPr="00EF4A7F" w:rsidRDefault="00624CF1">
      <w:pPr>
        <w:tabs>
          <w:tab w:val="left" w:pos="3828"/>
        </w:tabs>
        <w:spacing w:line="276" w:lineRule="auto"/>
        <w:ind w:left="1416"/>
        <w:outlineLvl w:val="0"/>
        <w:rPr>
          <w:rFonts w:ascii="Arial" w:hAnsi="Arial" w:cs="Arial"/>
          <w:b/>
          <w:sz w:val="22"/>
          <w:szCs w:val="22"/>
        </w:rPr>
      </w:pPr>
      <w:r w:rsidRPr="00EF4A7F">
        <w:rPr>
          <w:rFonts w:ascii="Arial" w:hAnsi="Arial" w:cs="Arial"/>
          <w:sz w:val="22"/>
          <w:szCs w:val="22"/>
        </w:rPr>
        <w:t xml:space="preserve">Convocante: </w:t>
      </w:r>
      <w:r w:rsidRPr="00EF4A7F">
        <w:rPr>
          <w:rFonts w:ascii="Arial" w:hAnsi="Arial" w:cs="Arial"/>
          <w:sz w:val="22"/>
          <w:szCs w:val="22"/>
        </w:rPr>
        <w:tab/>
      </w:r>
      <w:r w:rsidRPr="00EF4A7F">
        <w:rPr>
          <w:rFonts w:ascii="Arial" w:hAnsi="Arial" w:cs="Arial"/>
          <w:b/>
          <w:sz w:val="22"/>
          <w:szCs w:val="22"/>
        </w:rPr>
        <w:t>Instituto Nacional Electoral</w:t>
      </w:r>
    </w:p>
    <w:p w14:paraId="418FB4DC" w14:textId="77777777" w:rsidR="00CC1403" w:rsidRPr="00EF4A7F" w:rsidRDefault="00CC1403">
      <w:pPr>
        <w:tabs>
          <w:tab w:val="left" w:pos="3828"/>
        </w:tabs>
        <w:spacing w:line="276" w:lineRule="auto"/>
        <w:rPr>
          <w:rFonts w:ascii="Arial" w:hAnsi="Arial" w:cs="Arial"/>
          <w:b/>
          <w:sz w:val="16"/>
          <w:szCs w:val="16"/>
        </w:rPr>
      </w:pPr>
    </w:p>
    <w:p w14:paraId="411A2161" w14:textId="77777777" w:rsidR="00CC1403" w:rsidRPr="00EF4A7F" w:rsidRDefault="00CC1403">
      <w:pPr>
        <w:tabs>
          <w:tab w:val="left" w:pos="3828"/>
        </w:tabs>
        <w:spacing w:line="276" w:lineRule="auto"/>
        <w:ind w:left="1416"/>
        <w:rPr>
          <w:rFonts w:ascii="Arial" w:hAnsi="Arial" w:cs="Arial"/>
          <w:b/>
          <w:sz w:val="16"/>
          <w:szCs w:val="16"/>
        </w:rPr>
      </w:pPr>
    </w:p>
    <w:p w14:paraId="227F6EB1" w14:textId="77777777"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Área compradora:</w:t>
      </w:r>
      <w:r w:rsidRPr="00EF4A7F">
        <w:rPr>
          <w:rFonts w:ascii="Arial" w:hAnsi="Arial" w:cs="Arial"/>
          <w:sz w:val="22"/>
          <w:szCs w:val="22"/>
        </w:rPr>
        <w:tab/>
      </w:r>
      <w:r w:rsidRPr="00EF4A7F">
        <w:rPr>
          <w:rFonts w:ascii="Arial" w:hAnsi="Arial" w:cs="Arial"/>
          <w:b/>
          <w:sz w:val="22"/>
          <w:szCs w:val="22"/>
        </w:rPr>
        <w:t>Dirección de Recursos Materiales y Servicios</w:t>
      </w:r>
      <w:r w:rsidRPr="00EF4A7F">
        <w:rPr>
          <w:rFonts w:ascii="Arial" w:hAnsi="Arial" w:cs="Arial"/>
          <w:sz w:val="22"/>
          <w:szCs w:val="22"/>
        </w:rPr>
        <w:t xml:space="preserve"> </w:t>
      </w:r>
    </w:p>
    <w:p w14:paraId="0DC637B9" w14:textId="77777777" w:rsidR="00CC1403" w:rsidRPr="00EF4A7F" w:rsidRDefault="00CC1403">
      <w:pPr>
        <w:tabs>
          <w:tab w:val="left" w:pos="3780"/>
        </w:tabs>
        <w:spacing w:line="276" w:lineRule="auto"/>
        <w:rPr>
          <w:rFonts w:ascii="Arial" w:hAnsi="Arial" w:cs="Arial"/>
          <w:b/>
          <w:sz w:val="16"/>
          <w:szCs w:val="16"/>
        </w:rPr>
      </w:pPr>
    </w:p>
    <w:p w14:paraId="08546943" w14:textId="77777777" w:rsidR="00CC1403" w:rsidRPr="00EF4A7F" w:rsidRDefault="00CC1403">
      <w:pPr>
        <w:tabs>
          <w:tab w:val="left" w:pos="3780"/>
        </w:tabs>
        <w:spacing w:line="276" w:lineRule="auto"/>
        <w:rPr>
          <w:rFonts w:ascii="Arial" w:hAnsi="Arial" w:cs="Arial"/>
          <w:b/>
          <w:sz w:val="16"/>
          <w:szCs w:val="16"/>
        </w:rPr>
      </w:pPr>
    </w:p>
    <w:p w14:paraId="2956D388" w14:textId="4A562764" w:rsidR="00CC1403" w:rsidRPr="00EF4A7F" w:rsidRDefault="00624CF1">
      <w:pPr>
        <w:tabs>
          <w:tab w:val="left" w:pos="3828"/>
        </w:tabs>
        <w:spacing w:line="276" w:lineRule="auto"/>
        <w:ind w:left="3828" w:right="708" w:hanging="2412"/>
        <w:jc w:val="both"/>
        <w:rPr>
          <w:rFonts w:ascii="Arial" w:hAnsi="Arial" w:cs="Arial"/>
          <w:b/>
          <w:sz w:val="22"/>
          <w:szCs w:val="22"/>
        </w:rPr>
      </w:pPr>
      <w:r w:rsidRPr="00EF4A7F">
        <w:rPr>
          <w:rFonts w:ascii="Arial" w:hAnsi="Arial" w:cs="Arial"/>
          <w:sz w:val="22"/>
          <w:szCs w:val="22"/>
        </w:rPr>
        <w:t>Domicilio:</w:t>
      </w:r>
      <w:r w:rsidRPr="00EF4A7F">
        <w:rPr>
          <w:rFonts w:ascii="Arial" w:hAnsi="Arial" w:cs="Arial"/>
          <w:sz w:val="22"/>
          <w:szCs w:val="22"/>
        </w:rPr>
        <w:tab/>
      </w:r>
      <w:r w:rsidRPr="00EF4A7F">
        <w:rPr>
          <w:rFonts w:ascii="Arial" w:hAnsi="Arial" w:cs="Arial"/>
          <w:b/>
          <w:sz w:val="22"/>
          <w:szCs w:val="22"/>
        </w:rPr>
        <w:t>Periférico Sur No. 4124, sexto piso, Colonia Jardines del Pedregal, Álvaro Obregón, C.P. 01900, Ciudad de México</w:t>
      </w:r>
    </w:p>
    <w:p w14:paraId="02FDD7FC" w14:textId="77777777" w:rsidR="00CC1403" w:rsidRPr="00EF4A7F" w:rsidRDefault="00CC1403">
      <w:pPr>
        <w:tabs>
          <w:tab w:val="left" w:pos="3780"/>
        </w:tabs>
        <w:spacing w:line="276" w:lineRule="auto"/>
        <w:rPr>
          <w:rFonts w:ascii="Arial" w:hAnsi="Arial" w:cs="Arial"/>
          <w:sz w:val="22"/>
          <w:szCs w:val="22"/>
        </w:rPr>
      </w:pPr>
    </w:p>
    <w:p w14:paraId="5F538E46" w14:textId="77777777" w:rsidR="00CC1403" w:rsidRPr="00EF4A7F" w:rsidRDefault="00CC1403">
      <w:pPr>
        <w:tabs>
          <w:tab w:val="left" w:pos="3780"/>
        </w:tabs>
        <w:spacing w:line="276" w:lineRule="auto"/>
        <w:rPr>
          <w:rFonts w:ascii="Arial" w:hAnsi="Arial" w:cs="Arial"/>
          <w:sz w:val="22"/>
          <w:szCs w:val="22"/>
        </w:rPr>
      </w:pPr>
    </w:p>
    <w:p w14:paraId="23860852" w14:textId="6A5DBE4F"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sz w:val="22"/>
          <w:szCs w:val="22"/>
        </w:rPr>
        <w:t>Procedimiento</w:t>
      </w:r>
      <w:r w:rsidRPr="00EF4A7F">
        <w:rPr>
          <w:rFonts w:ascii="Arial" w:hAnsi="Arial" w:cs="Arial"/>
          <w:sz w:val="22"/>
          <w:szCs w:val="22"/>
        </w:rPr>
        <w:tab/>
      </w:r>
      <w:r w:rsidRPr="00EF4A7F">
        <w:rPr>
          <w:rFonts w:ascii="Arial" w:hAnsi="Arial" w:cs="Arial"/>
          <w:b/>
          <w:sz w:val="22"/>
          <w:szCs w:val="22"/>
        </w:rPr>
        <w:t xml:space="preserve">Licitación Pública Nacional </w:t>
      </w:r>
      <w:r w:rsidR="00BD20C9" w:rsidRPr="00EF4A7F">
        <w:rPr>
          <w:rFonts w:ascii="Arial" w:hAnsi="Arial" w:cs="Arial"/>
          <w:b/>
          <w:sz w:val="22"/>
          <w:szCs w:val="22"/>
        </w:rPr>
        <w:t>Presencial</w:t>
      </w:r>
    </w:p>
    <w:p w14:paraId="67FA0A0D" w14:textId="77777777"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b/>
          <w:sz w:val="22"/>
          <w:szCs w:val="22"/>
        </w:rPr>
        <w:tab/>
      </w:r>
    </w:p>
    <w:p w14:paraId="7E6093DF" w14:textId="77777777" w:rsidR="00CC1403" w:rsidRPr="00EF4A7F" w:rsidRDefault="00CC1403">
      <w:pPr>
        <w:tabs>
          <w:tab w:val="left" w:pos="3828"/>
        </w:tabs>
        <w:spacing w:line="276" w:lineRule="auto"/>
        <w:ind w:left="1418"/>
        <w:rPr>
          <w:rFonts w:ascii="Arial" w:hAnsi="Arial" w:cs="Arial"/>
          <w:b/>
          <w:sz w:val="22"/>
          <w:szCs w:val="22"/>
        </w:rPr>
      </w:pPr>
    </w:p>
    <w:p w14:paraId="5A15DB94" w14:textId="66D169CD"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Ejercicio Fiscal</w:t>
      </w:r>
      <w:r w:rsidRPr="00EF4A7F">
        <w:rPr>
          <w:rFonts w:ascii="Arial" w:hAnsi="Arial" w:cs="Arial"/>
          <w:sz w:val="22"/>
          <w:szCs w:val="22"/>
        </w:rPr>
        <w:tab/>
      </w:r>
      <w:r w:rsidRPr="00EF4A7F">
        <w:rPr>
          <w:rFonts w:ascii="Arial" w:hAnsi="Arial" w:cs="Arial"/>
          <w:b/>
          <w:sz w:val="22"/>
          <w:szCs w:val="22"/>
        </w:rPr>
        <w:t>202</w:t>
      </w:r>
      <w:r w:rsidR="00C91078">
        <w:rPr>
          <w:rFonts w:ascii="Arial" w:hAnsi="Arial" w:cs="Arial"/>
          <w:b/>
          <w:sz w:val="22"/>
          <w:szCs w:val="22"/>
        </w:rPr>
        <w:t>4</w:t>
      </w:r>
    </w:p>
    <w:p w14:paraId="1395A97D" w14:textId="77777777" w:rsidR="00CC1403" w:rsidRPr="00EF4A7F" w:rsidRDefault="00CC1403">
      <w:pPr>
        <w:tabs>
          <w:tab w:val="left" w:pos="3828"/>
        </w:tabs>
        <w:spacing w:line="276" w:lineRule="auto"/>
        <w:ind w:left="1416"/>
        <w:rPr>
          <w:rFonts w:ascii="Arial" w:hAnsi="Arial" w:cs="Arial"/>
          <w:sz w:val="22"/>
          <w:szCs w:val="22"/>
        </w:rPr>
      </w:pPr>
    </w:p>
    <w:p w14:paraId="6F93E963" w14:textId="77777777" w:rsidR="00CC1403" w:rsidRPr="00EF4A7F" w:rsidRDefault="00CC1403">
      <w:pPr>
        <w:tabs>
          <w:tab w:val="left" w:pos="3828"/>
        </w:tabs>
        <w:spacing w:line="276" w:lineRule="auto"/>
        <w:ind w:left="1416"/>
        <w:rPr>
          <w:rFonts w:ascii="Arial" w:hAnsi="Arial" w:cs="Arial"/>
          <w:sz w:val="22"/>
          <w:szCs w:val="22"/>
        </w:rPr>
      </w:pPr>
    </w:p>
    <w:p w14:paraId="186D7806" w14:textId="7AE898B5"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 xml:space="preserve">Número:                 </w:t>
      </w:r>
      <w:r w:rsidRPr="00EF4A7F">
        <w:rPr>
          <w:rFonts w:ascii="Arial" w:hAnsi="Arial" w:cs="Arial"/>
          <w:sz w:val="22"/>
          <w:szCs w:val="22"/>
        </w:rPr>
        <w:tab/>
      </w:r>
      <w:r w:rsidRPr="00EF4A7F">
        <w:rPr>
          <w:rFonts w:ascii="Arial" w:hAnsi="Arial" w:cs="Arial"/>
          <w:b/>
          <w:sz w:val="22"/>
          <w:szCs w:val="22"/>
        </w:rPr>
        <w:t>LP-INE-</w:t>
      </w:r>
      <w:r w:rsidR="007C25DF">
        <w:rPr>
          <w:rFonts w:ascii="Arial" w:hAnsi="Arial" w:cs="Arial"/>
          <w:b/>
          <w:sz w:val="22"/>
          <w:szCs w:val="22"/>
        </w:rPr>
        <w:t>035</w:t>
      </w:r>
      <w:r w:rsidRPr="00EF4A7F">
        <w:rPr>
          <w:rFonts w:ascii="Arial" w:hAnsi="Arial" w:cs="Arial"/>
          <w:b/>
          <w:sz w:val="22"/>
          <w:szCs w:val="22"/>
        </w:rPr>
        <w:t>/202</w:t>
      </w:r>
      <w:r w:rsidR="00A8573D" w:rsidRPr="00EF4A7F">
        <w:rPr>
          <w:rFonts w:ascii="Arial" w:hAnsi="Arial" w:cs="Arial"/>
          <w:b/>
          <w:sz w:val="22"/>
          <w:szCs w:val="22"/>
        </w:rPr>
        <w:t>4</w:t>
      </w:r>
    </w:p>
    <w:p w14:paraId="3AA237CD" w14:textId="77777777" w:rsidR="00CC1403" w:rsidRPr="00EF4A7F" w:rsidRDefault="00624CF1">
      <w:pPr>
        <w:tabs>
          <w:tab w:val="left" w:pos="3828"/>
        </w:tabs>
        <w:spacing w:line="276" w:lineRule="auto"/>
        <w:ind w:left="4248"/>
        <w:rPr>
          <w:rFonts w:ascii="Arial" w:hAnsi="Arial" w:cs="Arial"/>
          <w:sz w:val="22"/>
          <w:szCs w:val="22"/>
        </w:rPr>
      </w:pPr>
      <w:r w:rsidRPr="00EF4A7F">
        <w:rPr>
          <w:rFonts w:ascii="Arial" w:hAnsi="Arial" w:cs="Arial"/>
          <w:sz w:val="22"/>
          <w:szCs w:val="22"/>
        </w:rPr>
        <w:t xml:space="preserve">       </w:t>
      </w:r>
    </w:p>
    <w:p w14:paraId="7C438118" w14:textId="77777777" w:rsidR="00CC1403" w:rsidRPr="00EF4A7F" w:rsidRDefault="00CC1403" w:rsidP="004E3CA5">
      <w:pPr>
        <w:tabs>
          <w:tab w:val="left" w:pos="3828"/>
        </w:tabs>
        <w:spacing w:line="276" w:lineRule="auto"/>
        <w:ind w:left="4255" w:hanging="7"/>
        <w:rPr>
          <w:rFonts w:ascii="Arial" w:hAnsi="Arial" w:cs="Arial"/>
          <w:sz w:val="22"/>
          <w:szCs w:val="22"/>
        </w:rPr>
      </w:pPr>
    </w:p>
    <w:p w14:paraId="1E0FD86C" w14:textId="4B1810E3" w:rsidR="005A2137" w:rsidRPr="00EF4A7F" w:rsidRDefault="00624CF1" w:rsidP="00B52947">
      <w:pPr>
        <w:pStyle w:val="Textoindependiente"/>
        <w:tabs>
          <w:tab w:val="left" w:pos="2835"/>
          <w:tab w:val="left" w:pos="3261"/>
          <w:tab w:val="left" w:pos="3402"/>
        </w:tabs>
        <w:spacing w:before="8"/>
        <w:ind w:left="3828" w:right="708" w:hanging="2693"/>
        <w:rPr>
          <w:rFonts w:cs="Arial"/>
          <w:b/>
          <w:bCs/>
          <w:szCs w:val="22"/>
        </w:rPr>
      </w:pPr>
      <w:r w:rsidRPr="00EF4A7F">
        <w:rPr>
          <w:rFonts w:cs="Arial"/>
          <w:szCs w:val="22"/>
        </w:rPr>
        <w:t xml:space="preserve">  </w:t>
      </w:r>
      <w:r w:rsidR="00E54552" w:rsidRPr="00EF4A7F">
        <w:rPr>
          <w:rFonts w:cs="Arial"/>
          <w:szCs w:val="22"/>
        </w:rPr>
        <w:t xml:space="preserve">  </w:t>
      </w:r>
      <w:r w:rsidRPr="00EF4A7F">
        <w:rPr>
          <w:rFonts w:cs="Arial"/>
          <w:szCs w:val="22"/>
        </w:rPr>
        <w:t xml:space="preserve">Contratación:              </w:t>
      </w:r>
      <w:r w:rsidRPr="00EF4A7F">
        <w:rPr>
          <w:rFonts w:cs="Arial"/>
          <w:szCs w:val="22"/>
        </w:rPr>
        <w:tab/>
      </w:r>
      <w:r w:rsidR="00016E7D" w:rsidRPr="00016E7D">
        <w:rPr>
          <w:rFonts w:cs="Arial"/>
          <w:b/>
          <w:bCs/>
          <w:szCs w:val="22"/>
        </w:rPr>
        <w:t>Renovación de suscripciones de la herramienta para la prevención de pérdida de datos (DLP) marca Symantec, con soporte técnico y actualizaciones tipo “Essential Support”</w:t>
      </w:r>
    </w:p>
    <w:p w14:paraId="29414CFC" w14:textId="77777777" w:rsidR="00CC1403" w:rsidRPr="00EF4A7F" w:rsidRDefault="00CC1403">
      <w:pPr>
        <w:pStyle w:val="Textoindependiente"/>
        <w:tabs>
          <w:tab w:val="left" w:pos="2835"/>
          <w:tab w:val="left" w:pos="3261"/>
          <w:tab w:val="left" w:pos="3402"/>
        </w:tabs>
        <w:spacing w:before="8"/>
        <w:ind w:right="859"/>
        <w:rPr>
          <w:rFonts w:cs="Arial"/>
          <w:b/>
          <w:szCs w:val="22"/>
        </w:rPr>
      </w:pPr>
    </w:p>
    <w:p w14:paraId="493325C1" w14:textId="77777777" w:rsidR="00CC1403" w:rsidRPr="00EF4A7F" w:rsidRDefault="00624CF1">
      <w:pPr>
        <w:tabs>
          <w:tab w:val="left" w:pos="3969"/>
        </w:tabs>
        <w:spacing w:line="276" w:lineRule="auto"/>
        <w:ind w:left="3828" w:hanging="2412"/>
        <w:jc w:val="both"/>
        <w:outlineLvl w:val="0"/>
        <w:rPr>
          <w:rFonts w:ascii="Arial" w:hAnsi="Arial" w:cs="Arial"/>
          <w:b/>
          <w:sz w:val="22"/>
          <w:szCs w:val="22"/>
        </w:rPr>
      </w:pPr>
      <w:r w:rsidRPr="00EF4A7F">
        <w:rPr>
          <w:rFonts w:ascii="Arial" w:hAnsi="Arial" w:cs="Arial"/>
          <w:sz w:val="22"/>
          <w:szCs w:val="22"/>
        </w:rPr>
        <w:t>Criterio de</w:t>
      </w:r>
      <w:r w:rsidRPr="00EF4A7F">
        <w:rPr>
          <w:rFonts w:ascii="Arial" w:hAnsi="Arial" w:cs="Arial"/>
          <w:b/>
          <w:sz w:val="22"/>
          <w:szCs w:val="22"/>
        </w:rPr>
        <w:t xml:space="preserve"> </w:t>
      </w:r>
      <w:r w:rsidRPr="00EF4A7F">
        <w:rPr>
          <w:rFonts w:ascii="Arial" w:hAnsi="Arial" w:cs="Arial"/>
          <w:b/>
          <w:sz w:val="22"/>
          <w:szCs w:val="22"/>
        </w:rPr>
        <w:tab/>
      </w:r>
    </w:p>
    <w:p w14:paraId="4A3C3E85" w14:textId="77777777" w:rsidR="00CC1403" w:rsidRPr="00EF4A7F" w:rsidRDefault="00624CF1">
      <w:pPr>
        <w:spacing w:line="276" w:lineRule="auto"/>
        <w:ind w:left="3828" w:hanging="2410"/>
        <w:jc w:val="both"/>
        <w:outlineLvl w:val="0"/>
        <w:rPr>
          <w:rFonts w:ascii="Arial" w:hAnsi="Arial" w:cs="Arial"/>
          <w:b/>
          <w:sz w:val="22"/>
          <w:szCs w:val="22"/>
        </w:rPr>
      </w:pPr>
      <w:r w:rsidRPr="00EF4A7F">
        <w:rPr>
          <w:rFonts w:ascii="Arial" w:hAnsi="Arial" w:cs="Arial"/>
          <w:sz w:val="22"/>
          <w:szCs w:val="22"/>
        </w:rPr>
        <w:t>Evaluación:</w:t>
      </w:r>
      <w:r w:rsidRPr="00EF4A7F">
        <w:rPr>
          <w:rFonts w:ascii="Arial" w:hAnsi="Arial" w:cs="Arial"/>
          <w:sz w:val="22"/>
          <w:szCs w:val="22"/>
        </w:rPr>
        <w:tab/>
      </w:r>
      <w:r w:rsidRPr="00EF4A7F">
        <w:rPr>
          <w:rFonts w:ascii="Arial" w:hAnsi="Arial" w:cs="Arial"/>
          <w:b/>
          <w:sz w:val="22"/>
          <w:szCs w:val="22"/>
        </w:rPr>
        <w:t>Binario</w:t>
      </w:r>
    </w:p>
    <w:p w14:paraId="04375341" w14:textId="77777777" w:rsidR="00CC1403" w:rsidRPr="00EF4A7F" w:rsidRDefault="00CC1403">
      <w:pPr>
        <w:spacing w:line="276" w:lineRule="auto"/>
        <w:ind w:left="3828" w:hanging="2410"/>
        <w:jc w:val="both"/>
        <w:outlineLvl w:val="0"/>
        <w:rPr>
          <w:rFonts w:ascii="Arial" w:hAnsi="Arial" w:cs="Arial"/>
          <w:b/>
          <w:sz w:val="22"/>
          <w:szCs w:val="22"/>
        </w:rPr>
      </w:pPr>
    </w:p>
    <w:p w14:paraId="5C8092D8" w14:textId="77777777" w:rsidR="00CC1403" w:rsidRPr="00EF4A7F" w:rsidRDefault="00CC1403">
      <w:pPr>
        <w:spacing w:line="276" w:lineRule="auto"/>
        <w:jc w:val="both"/>
        <w:outlineLvl w:val="0"/>
        <w:rPr>
          <w:rFonts w:ascii="Arial" w:hAnsi="Arial" w:cs="Arial"/>
          <w:b/>
          <w:sz w:val="18"/>
          <w:szCs w:val="18"/>
        </w:rPr>
      </w:pPr>
    </w:p>
    <w:p w14:paraId="0022BC19" w14:textId="0D3931E7" w:rsidR="003842A7" w:rsidRPr="00EF4A7F" w:rsidRDefault="003842A7" w:rsidP="003842A7">
      <w:pPr>
        <w:spacing w:line="276" w:lineRule="auto"/>
        <w:jc w:val="both"/>
        <w:rPr>
          <w:rFonts w:ascii="Arial" w:hAnsi="Arial" w:cs="Arial"/>
          <w:bCs/>
          <w:szCs w:val="22"/>
        </w:rPr>
      </w:pPr>
      <w:r w:rsidRPr="00EF4A7F">
        <w:rPr>
          <w:rFonts w:ascii="Arial" w:hAnsi="Arial" w:cs="Arial"/>
          <w:bCs/>
          <w:szCs w:val="22"/>
        </w:rPr>
        <w:t xml:space="preserve">Con fundamento en el artículo 32 fracción I del Reglamento del Instituto Nacional Electoral en </w:t>
      </w:r>
      <w:r w:rsidR="002F7E07">
        <w:rPr>
          <w:rFonts w:ascii="Arial" w:hAnsi="Arial" w:cs="Arial"/>
          <w:bCs/>
          <w:szCs w:val="22"/>
        </w:rPr>
        <w:t>M</w:t>
      </w:r>
      <w:r w:rsidRPr="00EF4A7F">
        <w:rPr>
          <w:rFonts w:ascii="Arial" w:hAnsi="Arial" w:cs="Arial"/>
          <w:bCs/>
          <w:szCs w:val="22"/>
        </w:rPr>
        <w:t>ateria de Adquisiciones, Arrendamientos de Bienes Muebles y Servicios (en lo sucesivo el REGLAMENTO), el presente procedimiento será presencial, en el cual los LICITANTES, exclusivamente podrán presentar sus proposiciones en forma documental y por escrito, en sobre cerrado, durante el Acto de Presentación y Apertura de Proposiciones.</w:t>
      </w:r>
    </w:p>
    <w:p w14:paraId="4F96CB4C" w14:textId="77777777" w:rsidR="003842A7" w:rsidRPr="00EF4A7F" w:rsidRDefault="003842A7" w:rsidP="003842A7">
      <w:pPr>
        <w:jc w:val="both"/>
        <w:rPr>
          <w:rFonts w:ascii="Arial" w:hAnsi="Arial" w:cs="Arial"/>
          <w:bCs/>
          <w:szCs w:val="22"/>
        </w:rPr>
      </w:pPr>
    </w:p>
    <w:p w14:paraId="6701EFA3" w14:textId="77777777" w:rsidR="003842A7" w:rsidRPr="00EF4A7F" w:rsidRDefault="003842A7" w:rsidP="003842A7">
      <w:pPr>
        <w:jc w:val="both"/>
        <w:rPr>
          <w:rFonts w:ascii="Arial" w:hAnsi="Arial" w:cs="Arial"/>
          <w:bCs/>
          <w:szCs w:val="22"/>
        </w:rPr>
      </w:pPr>
      <w:r w:rsidRPr="00EF4A7F">
        <w:rPr>
          <w:rFonts w:ascii="Arial" w:hAnsi="Arial" w:cs="Arial"/>
          <w:bCs/>
          <w:szCs w:val="22"/>
        </w:rPr>
        <w:t>Para el presente procedimiento de contratación, las definiciones que se aplicarán en la comprensión de lectura de esta convocatoria serán las establecidas en el artículo 2 del REGLAMENTO.</w:t>
      </w:r>
    </w:p>
    <w:p w14:paraId="50531DF3" w14:textId="77777777" w:rsidR="003842A7" w:rsidRPr="00EF4A7F" w:rsidRDefault="003842A7" w:rsidP="003842A7">
      <w:pPr>
        <w:jc w:val="both"/>
        <w:rPr>
          <w:rFonts w:ascii="Arial" w:hAnsi="Arial" w:cs="Arial"/>
          <w:bCs/>
          <w:szCs w:val="22"/>
        </w:rPr>
      </w:pPr>
    </w:p>
    <w:p w14:paraId="1FB0D609" w14:textId="77777777" w:rsidR="003842A7" w:rsidRPr="00EF4A7F" w:rsidRDefault="003842A7" w:rsidP="003842A7">
      <w:pPr>
        <w:jc w:val="both"/>
        <w:rPr>
          <w:rFonts w:ascii="Arial" w:hAnsi="Arial" w:cs="Arial"/>
          <w:bCs/>
          <w:szCs w:val="22"/>
        </w:rPr>
      </w:pPr>
      <w:r w:rsidRPr="00EF4A7F">
        <w:rPr>
          <w:rFonts w:ascii="Arial" w:hAnsi="Arial" w:cs="Arial"/>
          <w:b/>
          <w:szCs w:val="22"/>
        </w:rPr>
        <w:t>Estimados LICITANTES:</w:t>
      </w:r>
      <w:r w:rsidRPr="00EF4A7F">
        <w:rPr>
          <w:rFonts w:ascii="Arial" w:hAnsi="Arial" w:cs="Arial"/>
          <w:bCs/>
          <w:szCs w:val="22"/>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4" w:history="1">
        <w:r w:rsidRPr="000F3E97">
          <w:rPr>
            <w:rStyle w:val="Hipervnculo"/>
            <w:rFonts w:ascii="Arial" w:hAnsi="Arial" w:cs="Arial"/>
            <w:bCs/>
            <w:szCs w:val="22"/>
          </w:rPr>
          <w:t>https://denuncias-oic.ine.mx/</w:t>
        </w:r>
      </w:hyperlink>
    </w:p>
    <w:p w14:paraId="631A39A8" w14:textId="77777777" w:rsidR="003842A7" w:rsidRPr="00EF4A7F" w:rsidRDefault="003842A7">
      <w:pPr>
        <w:spacing w:line="276" w:lineRule="auto"/>
        <w:jc w:val="both"/>
        <w:rPr>
          <w:rFonts w:ascii="Arial" w:hAnsi="Arial" w:cs="Arial"/>
          <w:bCs/>
          <w:szCs w:val="22"/>
        </w:rPr>
      </w:pPr>
    </w:p>
    <w:p w14:paraId="3B59B5D5" w14:textId="77777777" w:rsidR="00CC1403" w:rsidRPr="00EF4A7F" w:rsidRDefault="00CC1403">
      <w:pPr>
        <w:spacing w:line="276" w:lineRule="auto"/>
        <w:jc w:val="both"/>
        <w:rPr>
          <w:rFonts w:ascii="Arial" w:hAnsi="Arial" w:cs="Arial"/>
          <w:bCs/>
          <w:szCs w:val="22"/>
        </w:rPr>
      </w:pPr>
    </w:p>
    <w:p w14:paraId="7BA18E88" w14:textId="77777777" w:rsidR="00CC1403" w:rsidRPr="00EF4A7F" w:rsidRDefault="00CC1403">
      <w:pPr>
        <w:spacing w:line="276" w:lineRule="auto"/>
        <w:jc w:val="both"/>
        <w:rPr>
          <w:rFonts w:ascii="Arial" w:hAnsi="Arial" w:cs="Arial"/>
          <w:bCs/>
          <w:szCs w:val="22"/>
        </w:rPr>
      </w:pPr>
    </w:p>
    <w:p w14:paraId="7FE5F5A8" w14:textId="77777777" w:rsidR="00CC1403" w:rsidRPr="00EF4A7F" w:rsidRDefault="00CC1403">
      <w:pPr>
        <w:spacing w:line="276" w:lineRule="auto"/>
        <w:jc w:val="both"/>
        <w:rPr>
          <w:rFonts w:ascii="Arial" w:hAnsi="Arial" w:cs="Arial"/>
          <w:bCs/>
          <w:szCs w:val="22"/>
        </w:rPr>
      </w:pPr>
    </w:p>
    <w:p w14:paraId="340E30C8" w14:textId="77777777" w:rsidR="00CC1403" w:rsidRPr="00EF4A7F" w:rsidRDefault="00CC1403">
      <w:pPr>
        <w:tabs>
          <w:tab w:val="left" w:pos="3686"/>
        </w:tabs>
        <w:jc w:val="center"/>
        <w:rPr>
          <w:rFonts w:ascii="Arial" w:hAnsi="Arial" w:cs="Arial"/>
          <w:b/>
          <w:smallCaps/>
          <w:sz w:val="28"/>
          <w:szCs w:val="28"/>
        </w:rPr>
      </w:pPr>
    </w:p>
    <w:p w14:paraId="1F724126" w14:textId="77777777" w:rsidR="00CC1403" w:rsidRPr="00EF4A7F" w:rsidRDefault="00CC1403">
      <w:pPr>
        <w:tabs>
          <w:tab w:val="left" w:pos="3686"/>
        </w:tabs>
        <w:jc w:val="center"/>
        <w:rPr>
          <w:rFonts w:ascii="Arial" w:hAnsi="Arial" w:cs="Arial"/>
          <w:b/>
          <w:smallCaps/>
          <w:sz w:val="28"/>
          <w:szCs w:val="28"/>
        </w:rPr>
      </w:pPr>
    </w:p>
    <w:p w14:paraId="7D3A1622" w14:textId="77777777" w:rsidR="00CC1403" w:rsidRPr="00EF4A7F" w:rsidRDefault="00CC1403">
      <w:pPr>
        <w:tabs>
          <w:tab w:val="left" w:pos="3686"/>
        </w:tabs>
        <w:jc w:val="center"/>
        <w:rPr>
          <w:rFonts w:ascii="Arial" w:hAnsi="Arial" w:cs="Arial"/>
          <w:b/>
          <w:smallCaps/>
          <w:sz w:val="28"/>
          <w:szCs w:val="28"/>
        </w:rPr>
      </w:pPr>
    </w:p>
    <w:p w14:paraId="3870138F" w14:textId="77777777" w:rsidR="00CC1403" w:rsidRPr="00EF4A7F" w:rsidRDefault="00CC1403">
      <w:pPr>
        <w:tabs>
          <w:tab w:val="left" w:pos="3686"/>
        </w:tabs>
        <w:jc w:val="center"/>
        <w:rPr>
          <w:rFonts w:ascii="Arial" w:hAnsi="Arial" w:cs="Arial"/>
          <w:b/>
          <w:smallCaps/>
          <w:sz w:val="28"/>
          <w:szCs w:val="28"/>
        </w:rPr>
      </w:pPr>
    </w:p>
    <w:p w14:paraId="3EAB1C82" w14:textId="77777777" w:rsidR="00CC1403" w:rsidRPr="00EF4A7F" w:rsidRDefault="00CC1403">
      <w:pPr>
        <w:tabs>
          <w:tab w:val="left" w:pos="3686"/>
        </w:tabs>
        <w:jc w:val="center"/>
        <w:rPr>
          <w:rFonts w:ascii="Arial" w:hAnsi="Arial" w:cs="Arial"/>
          <w:b/>
          <w:smallCaps/>
          <w:sz w:val="28"/>
          <w:szCs w:val="28"/>
        </w:rPr>
      </w:pPr>
    </w:p>
    <w:p w14:paraId="45716C9C" w14:textId="77777777" w:rsidR="00CC1403" w:rsidRPr="00EF4A7F" w:rsidRDefault="00CC1403">
      <w:pPr>
        <w:tabs>
          <w:tab w:val="left" w:pos="3686"/>
        </w:tabs>
        <w:jc w:val="center"/>
        <w:rPr>
          <w:rFonts w:ascii="Arial" w:hAnsi="Arial" w:cs="Arial"/>
          <w:b/>
          <w:smallCaps/>
          <w:sz w:val="28"/>
          <w:szCs w:val="28"/>
        </w:rPr>
      </w:pPr>
    </w:p>
    <w:p w14:paraId="2B607E28" w14:textId="77777777" w:rsidR="00CC1403" w:rsidRPr="00EF4A7F" w:rsidRDefault="00CC1403">
      <w:pPr>
        <w:tabs>
          <w:tab w:val="left" w:pos="3686"/>
        </w:tabs>
        <w:jc w:val="center"/>
        <w:rPr>
          <w:rFonts w:ascii="Arial" w:hAnsi="Arial" w:cs="Arial"/>
          <w:b/>
          <w:smallCaps/>
          <w:sz w:val="28"/>
          <w:szCs w:val="28"/>
        </w:rPr>
      </w:pPr>
    </w:p>
    <w:p w14:paraId="2FD48412" w14:textId="77777777" w:rsidR="00CC1403" w:rsidRPr="00EF4A7F" w:rsidRDefault="00CC1403">
      <w:pPr>
        <w:tabs>
          <w:tab w:val="left" w:pos="3686"/>
        </w:tabs>
        <w:jc w:val="center"/>
        <w:rPr>
          <w:rFonts w:ascii="Arial" w:hAnsi="Arial" w:cs="Arial"/>
          <w:b/>
          <w:smallCaps/>
          <w:sz w:val="28"/>
          <w:szCs w:val="28"/>
        </w:rPr>
      </w:pPr>
    </w:p>
    <w:p w14:paraId="06DB8195" w14:textId="77777777" w:rsidR="00CC1403" w:rsidRPr="00EF4A7F" w:rsidRDefault="00CC1403">
      <w:pPr>
        <w:tabs>
          <w:tab w:val="left" w:pos="3686"/>
        </w:tabs>
        <w:jc w:val="center"/>
        <w:rPr>
          <w:rFonts w:ascii="Arial" w:hAnsi="Arial" w:cs="Arial"/>
          <w:b/>
          <w:smallCaps/>
          <w:sz w:val="28"/>
          <w:szCs w:val="28"/>
        </w:rPr>
      </w:pPr>
    </w:p>
    <w:p w14:paraId="2E06D8D8" w14:textId="77777777" w:rsidR="00CC1403" w:rsidRPr="00EF4A7F" w:rsidRDefault="00CC1403">
      <w:pPr>
        <w:tabs>
          <w:tab w:val="left" w:pos="3686"/>
        </w:tabs>
        <w:jc w:val="center"/>
        <w:rPr>
          <w:rFonts w:ascii="Arial" w:hAnsi="Arial" w:cs="Arial"/>
          <w:b/>
          <w:smallCaps/>
          <w:sz w:val="28"/>
          <w:szCs w:val="28"/>
        </w:rPr>
      </w:pPr>
    </w:p>
    <w:p w14:paraId="57B99449" w14:textId="77777777" w:rsidR="00CC1403" w:rsidRPr="00EF4A7F" w:rsidRDefault="00CC1403">
      <w:pPr>
        <w:tabs>
          <w:tab w:val="left" w:pos="3686"/>
        </w:tabs>
        <w:jc w:val="center"/>
        <w:rPr>
          <w:rFonts w:ascii="Arial" w:hAnsi="Arial" w:cs="Arial"/>
          <w:b/>
          <w:smallCaps/>
          <w:sz w:val="28"/>
          <w:szCs w:val="28"/>
        </w:rPr>
      </w:pPr>
    </w:p>
    <w:p w14:paraId="057A88BE" w14:textId="7D804799" w:rsidR="00CC1403" w:rsidRPr="00EF4A7F" w:rsidRDefault="008E2F1F">
      <w:pPr>
        <w:pStyle w:val="Titulo1"/>
        <w:spacing w:line="360" w:lineRule="auto"/>
        <w:rPr>
          <w:rFonts w:ascii="Arial" w:hAnsi="Arial" w:cs="Arial"/>
          <w:b w:val="0"/>
          <w:bCs w:val="0"/>
          <w:color w:val="000000"/>
          <w:sz w:val="22"/>
          <w:szCs w:val="22"/>
          <w:lang w:eastAsia="es-ES"/>
        </w:rPr>
      </w:pPr>
      <w:r w:rsidRPr="00EF4A7F">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w:t>
      </w:r>
      <w:r w:rsidR="002C05B6">
        <w:rPr>
          <w:rFonts w:ascii="Arial" w:hAnsi="Arial" w:cs="Arial"/>
          <w:b w:val="0"/>
          <w:bCs w:val="0"/>
          <w:color w:val="000000"/>
          <w:sz w:val="22"/>
          <w:szCs w:val="22"/>
          <w:lang w:eastAsia="es-ES"/>
        </w:rPr>
        <w:t>,</w:t>
      </w:r>
      <w:r w:rsidRPr="00EF4A7F">
        <w:rPr>
          <w:rFonts w:ascii="Arial" w:hAnsi="Arial" w:cs="Arial"/>
          <w:b w:val="0"/>
          <w:bCs w:val="0"/>
          <w:color w:val="000000"/>
          <w:sz w:val="22"/>
          <w:szCs w:val="22"/>
          <w:lang w:eastAsia="es-ES"/>
        </w:rPr>
        <w:t xml:space="preserve"> y las Políticas, Bases y Lineamientos en Materia de Adquisiciones, Arrendamientos de Bienes Muebles y Servicios del Instituto Federal Electoral.</w:t>
      </w:r>
    </w:p>
    <w:p w14:paraId="48DC9ACB" w14:textId="77777777" w:rsidR="00CC1403" w:rsidRPr="00EF4A7F" w:rsidRDefault="00624CF1">
      <w:pPr>
        <w:rPr>
          <w:rFonts w:ascii="Arial" w:hAnsi="Arial" w:cs="Arial"/>
          <w:b/>
          <w:smallCaps/>
          <w:sz w:val="28"/>
          <w:szCs w:val="28"/>
        </w:rPr>
      </w:pPr>
      <w:r w:rsidRPr="00EF4A7F">
        <w:rPr>
          <w:rFonts w:ascii="Arial" w:hAnsi="Arial" w:cs="Arial"/>
          <w:b/>
          <w:smallCaps/>
          <w:sz w:val="28"/>
          <w:szCs w:val="28"/>
        </w:rPr>
        <w:br w:type="page"/>
      </w:r>
    </w:p>
    <w:p w14:paraId="522B394F"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noProof/>
          <w:sz w:val="28"/>
          <w:szCs w:val="28"/>
          <w:lang w:eastAsia="es-MX"/>
        </w:rPr>
        <w:lastRenderedPageBreak/>
        <w:drawing>
          <wp:anchor distT="0" distB="0" distL="114300" distR="114300" simplePos="0" relativeHeight="251658241" behindDoc="1" locked="0" layoutInCell="1" allowOverlap="1" wp14:anchorId="022C0E84" wp14:editId="6F358357">
            <wp:simplePos x="0" y="0"/>
            <wp:positionH relativeFrom="page">
              <wp:posOffset>0</wp:posOffset>
            </wp:positionH>
            <wp:positionV relativeFrom="paragraph">
              <wp:posOffset>-31844615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n 80"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7748905" cy="10652760"/>
                    </a:xfrm>
                    <a:prstGeom prst="rect">
                      <a:avLst/>
                    </a:prstGeom>
                    <a:noFill/>
                    <a:ln>
                      <a:noFill/>
                    </a:ln>
                  </pic:spPr>
                </pic:pic>
              </a:graphicData>
            </a:graphic>
          </wp:anchor>
        </w:drawing>
      </w:r>
    </w:p>
    <w:p w14:paraId="5F426430" w14:textId="77777777" w:rsidR="00CC1403" w:rsidRPr="00EF4A7F" w:rsidRDefault="00CC1403">
      <w:pPr>
        <w:tabs>
          <w:tab w:val="left" w:pos="3686"/>
        </w:tabs>
        <w:jc w:val="center"/>
        <w:outlineLvl w:val="0"/>
        <w:rPr>
          <w:rFonts w:ascii="Arial" w:hAnsi="Arial" w:cs="Arial"/>
          <w:b/>
          <w:smallCaps/>
          <w:sz w:val="28"/>
          <w:szCs w:val="28"/>
        </w:rPr>
      </w:pPr>
    </w:p>
    <w:p w14:paraId="110A7323" w14:textId="77777777"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Calendario del Procedimiento</w:t>
      </w:r>
    </w:p>
    <w:p w14:paraId="3499A4AC" w14:textId="77777777" w:rsidR="003842A7" w:rsidRPr="00EF4A7F" w:rsidRDefault="003842A7" w:rsidP="003842A7">
      <w:pPr>
        <w:tabs>
          <w:tab w:val="left" w:pos="3686"/>
        </w:tabs>
        <w:rPr>
          <w:rFonts w:ascii="Arial" w:hAnsi="Arial" w:cs="Arial"/>
          <w:b/>
          <w:smallCaps/>
          <w:sz w:val="28"/>
          <w:szCs w:val="28"/>
        </w:rPr>
      </w:pPr>
    </w:p>
    <w:p w14:paraId="3D82D7F9" w14:textId="77777777" w:rsidR="00CC1403" w:rsidRPr="00EF4A7F" w:rsidRDefault="00CC1403">
      <w:pPr>
        <w:tabs>
          <w:tab w:val="left" w:pos="3686"/>
        </w:tabs>
        <w:jc w:val="center"/>
        <w:rPr>
          <w:rFonts w:ascii="Arial" w:hAnsi="Arial" w:cs="Arial"/>
          <w:b/>
          <w:smallCaps/>
          <w:sz w:val="28"/>
          <w:szCs w:val="28"/>
        </w:rPr>
      </w:pPr>
    </w:p>
    <w:p w14:paraId="4977B2C2" w14:textId="0D3531C1" w:rsidR="003842A7" w:rsidRPr="00EF4A7F" w:rsidRDefault="003842A7" w:rsidP="00101D53">
      <w:pPr>
        <w:jc w:val="center"/>
        <w:outlineLvl w:val="0"/>
        <w:rPr>
          <w:rFonts w:ascii="Arial" w:hAnsi="Arial" w:cs="Arial"/>
          <w:b/>
        </w:rPr>
      </w:pPr>
      <w:r w:rsidRPr="00EF4A7F">
        <w:rPr>
          <w:rFonts w:ascii="Arial" w:hAnsi="Arial" w:cs="Arial"/>
          <w:b/>
        </w:rPr>
        <w:t xml:space="preserve">ACTO DE JUNTA DE ACLARACIONES: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101D53" w:rsidRPr="00EF4A7F" w14:paraId="00299999" w14:textId="77777777" w:rsidTr="00B449B5">
        <w:trPr>
          <w:trHeight w:val="413"/>
        </w:trPr>
        <w:tc>
          <w:tcPr>
            <w:tcW w:w="1260" w:type="dxa"/>
            <w:shd w:val="clear" w:color="auto" w:fill="D9D9D9" w:themeFill="background1" w:themeFillShade="D9"/>
            <w:vAlign w:val="center"/>
          </w:tcPr>
          <w:p w14:paraId="141D65F1" w14:textId="77777777" w:rsidR="00101D53" w:rsidRPr="00EF4A7F" w:rsidRDefault="00101D53" w:rsidP="00B449B5">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6DC816D" w14:textId="0F753579" w:rsidR="00101D53" w:rsidRPr="00EF4A7F" w:rsidRDefault="007C25DF" w:rsidP="00B449B5">
            <w:pPr>
              <w:jc w:val="center"/>
              <w:rPr>
                <w:rFonts w:ascii="Arial" w:hAnsi="Arial" w:cs="Arial"/>
                <w:b/>
              </w:rPr>
            </w:pPr>
            <w:r>
              <w:rPr>
                <w:rFonts w:ascii="Arial" w:hAnsi="Arial" w:cs="Arial"/>
                <w:b/>
              </w:rPr>
              <w:t>30</w:t>
            </w:r>
          </w:p>
        </w:tc>
        <w:tc>
          <w:tcPr>
            <w:tcW w:w="900" w:type="dxa"/>
            <w:shd w:val="clear" w:color="auto" w:fill="D9D9D9" w:themeFill="background1" w:themeFillShade="D9"/>
            <w:vAlign w:val="center"/>
          </w:tcPr>
          <w:p w14:paraId="145E1941" w14:textId="77777777" w:rsidR="00101D53" w:rsidRPr="00EF4A7F" w:rsidRDefault="00101D53" w:rsidP="00B449B5">
            <w:pPr>
              <w:jc w:val="center"/>
              <w:rPr>
                <w:rFonts w:ascii="Arial" w:hAnsi="Arial" w:cs="Arial"/>
                <w:b/>
              </w:rPr>
            </w:pPr>
            <w:r w:rsidRPr="00EF4A7F">
              <w:rPr>
                <w:rFonts w:ascii="Arial" w:hAnsi="Arial" w:cs="Arial"/>
                <w:b/>
              </w:rPr>
              <w:t>MES:</w:t>
            </w:r>
          </w:p>
        </w:tc>
        <w:tc>
          <w:tcPr>
            <w:tcW w:w="1620" w:type="dxa"/>
            <w:shd w:val="clear" w:color="auto" w:fill="D9D9D9" w:themeFill="background1" w:themeFillShade="D9"/>
            <w:vAlign w:val="center"/>
          </w:tcPr>
          <w:p w14:paraId="78FB803E" w14:textId="4FFD0611" w:rsidR="00101D53" w:rsidRPr="00EF4A7F" w:rsidRDefault="00725231" w:rsidP="00B449B5">
            <w:pPr>
              <w:jc w:val="center"/>
              <w:rPr>
                <w:rFonts w:ascii="Arial" w:hAnsi="Arial" w:cs="Arial"/>
                <w:b/>
              </w:rPr>
            </w:pPr>
            <w:r>
              <w:rPr>
                <w:rFonts w:ascii="Arial" w:hAnsi="Arial" w:cs="Arial"/>
                <w:b/>
              </w:rPr>
              <w:t>octubre</w:t>
            </w:r>
          </w:p>
        </w:tc>
        <w:tc>
          <w:tcPr>
            <w:tcW w:w="900" w:type="dxa"/>
            <w:shd w:val="clear" w:color="auto" w:fill="D9D9D9" w:themeFill="background1" w:themeFillShade="D9"/>
            <w:vAlign w:val="center"/>
          </w:tcPr>
          <w:p w14:paraId="6373BC1D" w14:textId="77777777" w:rsidR="00101D53" w:rsidRPr="00EF4A7F" w:rsidRDefault="00101D53" w:rsidP="00B449B5">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6A048C75" w14:textId="78D93498" w:rsidR="00101D53" w:rsidRPr="00EF4A7F" w:rsidRDefault="00101D53" w:rsidP="00B449B5">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4B8D623C" w14:textId="77777777" w:rsidR="00101D53" w:rsidRPr="00EF4A7F" w:rsidRDefault="00101D53" w:rsidP="00B449B5">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09FE69B2" w14:textId="6059794E" w:rsidR="00101D53" w:rsidRPr="00EF4A7F" w:rsidRDefault="00725231" w:rsidP="00B449B5">
            <w:pPr>
              <w:jc w:val="center"/>
              <w:rPr>
                <w:rFonts w:ascii="Arial" w:hAnsi="Arial" w:cs="Arial"/>
                <w:b/>
              </w:rPr>
            </w:pPr>
            <w:r>
              <w:rPr>
                <w:rFonts w:ascii="Arial" w:hAnsi="Arial" w:cs="Arial"/>
                <w:b/>
              </w:rPr>
              <w:t>1</w:t>
            </w:r>
            <w:r w:rsidR="00941602">
              <w:rPr>
                <w:rFonts w:ascii="Arial" w:hAnsi="Arial" w:cs="Arial"/>
                <w:b/>
              </w:rPr>
              <w:t>3</w:t>
            </w:r>
            <w:r>
              <w:rPr>
                <w:rFonts w:ascii="Arial" w:hAnsi="Arial" w:cs="Arial"/>
                <w:b/>
              </w:rPr>
              <w:t>:</w:t>
            </w:r>
            <w:r w:rsidR="00941602">
              <w:rPr>
                <w:rFonts w:ascii="Arial" w:hAnsi="Arial" w:cs="Arial"/>
                <w:b/>
              </w:rPr>
              <w:t>3</w:t>
            </w:r>
            <w:r>
              <w:rPr>
                <w:rFonts w:ascii="Arial" w:hAnsi="Arial" w:cs="Arial"/>
                <w:b/>
              </w:rPr>
              <w:t>0</w:t>
            </w:r>
          </w:p>
        </w:tc>
      </w:tr>
      <w:tr w:rsidR="00101D53" w:rsidRPr="00EF4A7F" w14:paraId="380E8B0C" w14:textId="77777777" w:rsidTr="00B449B5">
        <w:trPr>
          <w:trHeight w:val="1026"/>
        </w:trPr>
        <w:tc>
          <w:tcPr>
            <w:tcW w:w="1260" w:type="dxa"/>
            <w:vAlign w:val="center"/>
          </w:tcPr>
          <w:p w14:paraId="56F64471" w14:textId="77777777" w:rsidR="00101D53" w:rsidRPr="00EF4A7F" w:rsidRDefault="00101D53" w:rsidP="00B449B5">
            <w:pPr>
              <w:jc w:val="center"/>
              <w:rPr>
                <w:rFonts w:ascii="Arial" w:hAnsi="Arial" w:cs="Arial"/>
                <w:b/>
              </w:rPr>
            </w:pPr>
            <w:r w:rsidRPr="00EF4A7F">
              <w:rPr>
                <w:rFonts w:ascii="Arial" w:hAnsi="Arial" w:cs="Arial"/>
                <w:b/>
              </w:rPr>
              <w:t>LUGAR:</w:t>
            </w:r>
          </w:p>
        </w:tc>
        <w:tc>
          <w:tcPr>
            <w:tcW w:w="7740" w:type="dxa"/>
            <w:gridSpan w:val="7"/>
            <w:vAlign w:val="center"/>
          </w:tcPr>
          <w:p w14:paraId="40AC964B" w14:textId="77777777" w:rsidR="00101D53" w:rsidRPr="00EF4A7F" w:rsidRDefault="00101D53" w:rsidP="00B449B5">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r w:rsidR="00101D53" w:rsidRPr="00EF4A7F" w14:paraId="0DE76BCD" w14:textId="77777777" w:rsidTr="00B449B5">
        <w:trPr>
          <w:trHeight w:val="1026"/>
        </w:trPr>
        <w:tc>
          <w:tcPr>
            <w:tcW w:w="9000" w:type="dxa"/>
            <w:gridSpan w:val="8"/>
            <w:shd w:val="clear" w:color="auto" w:fill="D9D9D9" w:themeFill="background1" w:themeFillShade="D9"/>
            <w:vAlign w:val="center"/>
          </w:tcPr>
          <w:p w14:paraId="20F90FFF" w14:textId="3B6BE536" w:rsidR="00101D53" w:rsidRPr="00EF4A7F" w:rsidRDefault="00101D53" w:rsidP="00B449B5">
            <w:pPr>
              <w:jc w:val="center"/>
              <w:rPr>
                <w:rFonts w:ascii="Arial" w:hAnsi="Arial" w:cs="Arial"/>
                <w:b/>
              </w:rPr>
            </w:pPr>
            <w:r w:rsidRPr="00EF4A7F">
              <w:rPr>
                <w:rFonts w:ascii="Arial" w:hAnsi="Arial" w:cs="Arial"/>
              </w:rPr>
              <w:t>Fecha límite envío de preguntas</w:t>
            </w:r>
            <w:r w:rsidRPr="00EF4A7F">
              <w:rPr>
                <w:rFonts w:ascii="Arial" w:hAnsi="Arial" w:cs="Arial"/>
                <w:b/>
                <w:bCs/>
              </w:rPr>
              <w:t>:</w:t>
            </w:r>
            <w:r w:rsidR="00895A77" w:rsidRPr="00EF4A7F">
              <w:rPr>
                <w:rFonts w:ascii="Arial" w:hAnsi="Arial" w:cs="Arial"/>
                <w:b/>
                <w:bCs/>
              </w:rPr>
              <w:t xml:space="preserve"> </w:t>
            </w:r>
            <w:r w:rsidR="00725231">
              <w:rPr>
                <w:rFonts w:ascii="Arial" w:hAnsi="Arial" w:cs="Arial"/>
                <w:b/>
                <w:bCs/>
              </w:rPr>
              <w:t>28</w:t>
            </w:r>
            <w:r w:rsidRPr="00EF4A7F">
              <w:rPr>
                <w:rFonts w:ascii="Arial" w:hAnsi="Arial" w:cs="Arial"/>
                <w:b/>
                <w:bCs/>
              </w:rPr>
              <w:t xml:space="preserve"> </w:t>
            </w:r>
            <w:r w:rsidRPr="00EF4A7F">
              <w:rPr>
                <w:rFonts w:ascii="Arial" w:hAnsi="Arial" w:cs="Arial"/>
                <w:b/>
              </w:rPr>
              <w:t xml:space="preserve">de </w:t>
            </w:r>
            <w:r w:rsidR="00725231">
              <w:rPr>
                <w:rFonts w:ascii="Arial" w:hAnsi="Arial" w:cs="Arial"/>
                <w:b/>
              </w:rPr>
              <w:t>octubre</w:t>
            </w:r>
            <w:r w:rsidRPr="00EF4A7F">
              <w:rPr>
                <w:rFonts w:ascii="Arial" w:hAnsi="Arial" w:cs="Arial"/>
                <w:b/>
              </w:rPr>
              <w:t xml:space="preserve"> de 202</w:t>
            </w:r>
            <w:r w:rsidR="00727E97" w:rsidRPr="00EF4A7F">
              <w:rPr>
                <w:rFonts w:ascii="Arial" w:hAnsi="Arial" w:cs="Arial"/>
                <w:b/>
              </w:rPr>
              <w:t>4</w:t>
            </w:r>
            <w:r w:rsidRPr="00EF4A7F">
              <w:rPr>
                <w:rFonts w:ascii="Arial" w:hAnsi="Arial" w:cs="Arial"/>
                <w:b/>
              </w:rPr>
              <w:t xml:space="preserve"> a las </w:t>
            </w:r>
            <w:r w:rsidR="00725231">
              <w:rPr>
                <w:rFonts w:ascii="Arial" w:hAnsi="Arial" w:cs="Arial"/>
                <w:b/>
              </w:rPr>
              <w:t>1</w:t>
            </w:r>
            <w:r w:rsidR="00941602">
              <w:rPr>
                <w:rFonts w:ascii="Arial" w:hAnsi="Arial" w:cs="Arial"/>
                <w:b/>
              </w:rPr>
              <w:t>3</w:t>
            </w:r>
            <w:r w:rsidR="00725231">
              <w:rPr>
                <w:rFonts w:ascii="Arial" w:hAnsi="Arial" w:cs="Arial"/>
                <w:b/>
              </w:rPr>
              <w:t>:</w:t>
            </w:r>
            <w:r w:rsidR="00941602">
              <w:rPr>
                <w:rFonts w:ascii="Arial" w:hAnsi="Arial" w:cs="Arial"/>
                <w:b/>
              </w:rPr>
              <w:t>3</w:t>
            </w:r>
            <w:r w:rsidR="00725231">
              <w:rPr>
                <w:rFonts w:ascii="Arial" w:hAnsi="Arial" w:cs="Arial"/>
                <w:b/>
              </w:rPr>
              <w:t>0</w:t>
            </w:r>
            <w:r w:rsidRPr="00EF4A7F">
              <w:rPr>
                <w:rFonts w:ascii="Arial" w:hAnsi="Arial" w:cs="Arial"/>
                <w:b/>
              </w:rPr>
              <w:t xml:space="preserve"> horas</w:t>
            </w:r>
            <w:r w:rsidRPr="00EF4A7F">
              <w:rPr>
                <w:rFonts w:ascii="Arial" w:hAnsi="Arial" w:cs="Arial"/>
              </w:rPr>
              <w:t>, conforme se señala en el inciso b) del numeral 6.1.2 “Solicitud de aclaraciones” de la presente convocatoria. La hora que se indica será la hora central de la Ciudad de México, México.</w:t>
            </w:r>
          </w:p>
        </w:tc>
      </w:tr>
    </w:tbl>
    <w:p w14:paraId="4D943733" w14:textId="77777777" w:rsidR="003842A7" w:rsidRPr="00EF4A7F" w:rsidRDefault="003842A7" w:rsidP="003842A7">
      <w:pPr>
        <w:jc w:val="center"/>
        <w:rPr>
          <w:rFonts w:ascii="Arial" w:hAnsi="Arial" w:cs="Arial"/>
          <w:b/>
        </w:rPr>
      </w:pPr>
    </w:p>
    <w:p w14:paraId="290F4E75" w14:textId="250AC9DE" w:rsidR="003842A7" w:rsidRPr="00EF4A7F" w:rsidRDefault="003842A7" w:rsidP="003842A7">
      <w:pPr>
        <w:jc w:val="center"/>
        <w:rPr>
          <w:rFonts w:ascii="Arial" w:hAnsi="Arial" w:cs="Arial"/>
          <w:b/>
        </w:rPr>
      </w:pPr>
    </w:p>
    <w:p w14:paraId="29EF1195" w14:textId="77777777" w:rsidR="00101D53" w:rsidRPr="00EF4A7F" w:rsidRDefault="00101D53" w:rsidP="003842A7">
      <w:pPr>
        <w:jc w:val="center"/>
        <w:rPr>
          <w:rFonts w:ascii="Arial" w:hAnsi="Arial" w:cs="Arial"/>
          <w:b/>
        </w:rPr>
      </w:pPr>
    </w:p>
    <w:p w14:paraId="4B419B92" w14:textId="77777777" w:rsidR="003842A7" w:rsidRPr="00EF4A7F" w:rsidRDefault="003842A7" w:rsidP="003842A7">
      <w:pPr>
        <w:jc w:val="center"/>
        <w:rPr>
          <w:rFonts w:ascii="Arial" w:hAnsi="Arial" w:cs="Arial"/>
          <w:b/>
        </w:rPr>
      </w:pPr>
    </w:p>
    <w:p w14:paraId="2EFA0B4E" w14:textId="77777777" w:rsidR="003842A7" w:rsidRPr="00EF4A7F" w:rsidRDefault="003842A7" w:rsidP="003842A7">
      <w:pPr>
        <w:jc w:val="center"/>
        <w:outlineLvl w:val="0"/>
        <w:rPr>
          <w:rFonts w:ascii="Arial" w:hAnsi="Arial" w:cs="Arial"/>
          <w:b/>
        </w:rPr>
      </w:pPr>
      <w:r w:rsidRPr="00EF4A7F">
        <w:rPr>
          <w:rFonts w:ascii="Arial" w:hAnsi="Arial" w:cs="Arial"/>
          <w:b/>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3842A7" w:rsidRPr="00EF4A7F" w14:paraId="2BD0CC72" w14:textId="77777777" w:rsidTr="00E36232">
        <w:trPr>
          <w:trHeight w:val="413"/>
        </w:trPr>
        <w:tc>
          <w:tcPr>
            <w:tcW w:w="1260" w:type="dxa"/>
            <w:shd w:val="clear" w:color="auto" w:fill="D9D9D9" w:themeFill="background1" w:themeFillShade="D9"/>
            <w:vAlign w:val="center"/>
          </w:tcPr>
          <w:p w14:paraId="49906BF4" w14:textId="77777777" w:rsidR="003842A7" w:rsidRPr="00EF4A7F" w:rsidRDefault="003842A7" w:rsidP="00E36232">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48A4775" w14:textId="1E9126D8" w:rsidR="003842A7" w:rsidRPr="00EF4A7F" w:rsidRDefault="007C25DF" w:rsidP="00E36232">
            <w:pPr>
              <w:jc w:val="center"/>
              <w:rPr>
                <w:rFonts w:ascii="Arial" w:hAnsi="Arial" w:cs="Arial"/>
                <w:b/>
              </w:rPr>
            </w:pPr>
            <w:r>
              <w:rPr>
                <w:rFonts w:ascii="Arial" w:hAnsi="Arial" w:cs="Arial"/>
                <w:b/>
              </w:rPr>
              <w:t>6</w:t>
            </w:r>
          </w:p>
        </w:tc>
        <w:tc>
          <w:tcPr>
            <w:tcW w:w="900" w:type="dxa"/>
            <w:shd w:val="clear" w:color="auto" w:fill="D9D9D9" w:themeFill="background1" w:themeFillShade="D9"/>
            <w:vAlign w:val="center"/>
          </w:tcPr>
          <w:p w14:paraId="07E428DA" w14:textId="77777777" w:rsidR="003842A7" w:rsidRPr="00EF4A7F" w:rsidRDefault="003842A7" w:rsidP="00E36232">
            <w:pPr>
              <w:jc w:val="center"/>
              <w:rPr>
                <w:rFonts w:ascii="Arial" w:hAnsi="Arial" w:cs="Arial"/>
                <w:b/>
              </w:rPr>
            </w:pPr>
            <w:r w:rsidRPr="00EF4A7F">
              <w:rPr>
                <w:rFonts w:ascii="Arial" w:hAnsi="Arial" w:cs="Arial"/>
                <w:b/>
              </w:rPr>
              <w:t>MES:</w:t>
            </w:r>
          </w:p>
        </w:tc>
        <w:tc>
          <w:tcPr>
            <w:tcW w:w="1608" w:type="dxa"/>
            <w:shd w:val="clear" w:color="auto" w:fill="D9D9D9" w:themeFill="background1" w:themeFillShade="D9"/>
            <w:vAlign w:val="center"/>
          </w:tcPr>
          <w:p w14:paraId="56FFE266" w14:textId="714839F7" w:rsidR="003842A7" w:rsidRPr="00EF4A7F" w:rsidRDefault="00725231" w:rsidP="00E36232">
            <w:pPr>
              <w:jc w:val="center"/>
              <w:rPr>
                <w:rFonts w:ascii="Arial" w:hAnsi="Arial" w:cs="Arial"/>
                <w:b/>
              </w:rPr>
            </w:pPr>
            <w:r>
              <w:rPr>
                <w:rFonts w:ascii="Arial" w:hAnsi="Arial" w:cs="Arial"/>
                <w:b/>
              </w:rPr>
              <w:t>noviembre</w:t>
            </w:r>
          </w:p>
        </w:tc>
        <w:tc>
          <w:tcPr>
            <w:tcW w:w="912" w:type="dxa"/>
            <w:shd w:val="clear" w:color="auto" w:fill="D9D9D9" w:themeFill="background1" w:themeFillShade="D9"/>
            <w:vAlign w:val="center"/>
          </w:tcPr>
          <w:p w14:paraId="319D4D87" w14:textId="77777777" w:rsidR="003842A7" w:rsidRPr="00EF4A7F" w:rsidRDefault="003842A7" w:rsidP="00E36232">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7AB41226" w14:textId="501A6DBB" w:rsidR="003842A7" w:rsidRPr="00EF4A7F" w:rsidRDefault="003842A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69294166" w14:textId="77777777" w:rsidR="003842A7" w:rsidRPr="00EF4A7F" w:rsidRDefault="003842A7" w:rsidP="00E36232">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6EBEE129" w14:textId="5CB7B2EC" w:rsidR="003842A7" w:rsidRPr="00EF4A7F" w:rsidRDefault="00725231" w:rsidP="00E36232">
            <w:pPr>
              <w:jc w:val="center"/>
              <w:rPr>
                <w:rFonts w:ascii="Arial" w:hAnsi="Arial" w:cs="Arial"/>
                <w:b/>
              </w:rPr>
            </w:pPr>
            <w:r>
              <w:rPr>
                <w:rFonts w:ascii="Arial" w:hAnsi="Arial" w:cs="Arial"/>
                <w:b/>
              </w:rPr>
              <w:t>10:00</w:t>
            </w:r>
          </w:p>
        </w:tc>
      </w:tr>
      <w:tr w:rsidR="003842A7" w:rsidRPr="00EF4A7F" w14:paraId="0BE67746" w14:textId="77777777" w:rsidTr="00E36232">
        <w:trPr>
          <w:trHeight w:val="1021"/>
        </w:trPr>
        <w:tc>
          <w:tcPr>
            <w:tcW w:w="1260" w:type="dxa"/>
            <w:vAlign w:val="center"/>
          </w:tcPr>
          <w:p w14:paraId="043FF048"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7"/>
            <w:vAlign w:val="center"/>
          </w:tcPr>
          <w:p w14:paraId="23F1BCD8" w14:textId="02C1CBD3" w:rsidR="003842A7" w:rsidRPr="00EF4A7F" w:rsidRDefault="003842A7" w:rsidP="00E36232">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bl>
    <w:p w14:paraId="237A72E0" w14:textId="77777777" w:rsidR="003842A7" w:rsidRPr="00EF4A7F" w:rsidRDefault="003842A7" w:rsidP="003842A7">
      <w:pPr>
        <w:rPr>
          <w:rFonts w:ascii="Arial" w:hAnsi="Arial" w:cs="Arial"/>
          <w:b/>
        </w:rPr>
      </w:pPr>
    </w:p>
    <w:p w14:paraId="0C33C4F3" w14:textId="77777777" w:rsidR="003842A7" w:rsidRPr="00EF4A7F" w:rsidRDefault="003842A7" w:rsidP="003842A7">
      <w:pPr>
        <w:rPr>
          <w:rFonts w:ascii="Arial" w:hAnsi="Arial" w:cs="Arial"/>
          <w:b/>
        </w:rPr>
      </w:pPr>
    </w:p>
    <w:p w14:paraId="2C4A05DD" w14:textId="538242FD" w:rsidR="003842A7" w:rsidRPr="00EF4A7F" w:rsidRDefault="003842A7" w:rsidP="003842A7">
      <w:pPr>
        <w:jc w:val="center"/>
        <w:rPr>
          <w:rFonts w:ascii="Arial" w:hAnsi="Arial" w:cs="Arial"/>
          <w:b/>
        </w:rPr>
      </w:pPr>
    </w:p>
    <w:p w14:paraId="4750D726" w14:textId="77777777" w:rsidR="00101D53" w:rsidRPr="00EF4A7F" w:rsidRDefault="00101D53" w:rsidP="003842A7">
      <w:pPr>
        <w:jc w:val="center"/>
        <w:rPr>
          <w:rFonts w:ascii="Arial" w:hAnsi="Arial" w:cs="Arial"/>
          <w:b/>
        </w:rPr>
      </w:pPr>
    </w:p>
    <w:p w14:paraId="2ECFB9FD" w14:textId="77777777" w:rsidR="003842A7" w:rsidRPr="00EF4A7F" w:rsidRDefault="003842A7" w:rsidP="003842A7">
      <w:pPr>
        <w:jc w:val="center"/>
        <w:outlineLvl w:val="0"/>
        <w:rPr>
          <w:rFonts w:ascii="Arial" w:hAnsi="Arial" w:cs="Arial"/>
          <w:b/>
        </w:rPr>
      </w:pPr>
      <w:r w:rsidRPr="00EF4A7F">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887"/>
        <w:gridCol w:w="1985"/>
        <w:gridCol w:w="1708"/>
        <w:gridCol w:w="2160"/>
      </w:tblGrid>
      <w:tr w:rsidR="00F22686" w:rsidRPr="00EF4A7F" w14:paraId="26998B63" w14:textId="77777777" w:rsidTr="00F22686">
        <w:trPr>
          <w:trHeight w:val="413"/>
        </w:trPr>
        <w:tc>
          <w:tcPr>
            <w:tcW w:w="1260" w:type="dxa"/>
            <w:shd w:val="clear" w:color="auto" w:fill="D9D9D9" w:themeFill="background1" w:themeFillShade="D9"/>
            <w:vAlign w:val="center"/>
          </w:tcPr>
          <w:p w14:paraId="721EFC6B" w14:textId="77777777" w:rsidR="00F22686" w:rsidRPr="00EF4A7F" w:rsidRDefault="00F22686" w:rsidP="00E36232">
            <w:pPr>
              <w:jc w:val="center"/>
              <w:rPr>
                <w:rFonts w:ascii="Arial" w:hAnsi="Arial" w:cs="Arial"/>
                <w:b/>
              </w:rPr>
            </w:pPr>
            <w:r w:rsidRPr="00EF4A7F">
              <w:rPr>
                <w:rFonts w:ascii="Arial" w:hAnsi="Arial" w:cs="Arial"/>
                <w:b/>
              </w:rPr>
              <w:t>DÍA:</w:t>
            </w:r>
          </w:p>
        </w:tc>
        <w:tc>
          <w:tcPr>
            <w:tcW w:w="1887" w:type="dxa"/>
            <w:shd w:val="clear" w:color="auto" w:fill="D9D9D9" w:themeFill="background1" w:themeFillShade="D9"/>
            <w:vAlign w:val="center"/>
          </w:tcPr>
          <w:p w14:paraId="29C68916" w14:textId="315CB315" w:rsidR="00F22686" w:rsidRPr="00EF4A7F" w:rsidRDefault="007C25DF" w:rsidP="00E36232">
            <w:pPr>
              <w:jc w:val="center"/>
              <w:rPr>
                <w:rFonts w:ascii="Arial" w:hAnsi="Arial" w:cs="Arial"/>
                <w:b/>
              </w:rPr>
            </w:pPr>
            <w:r>
              <w:rPr>
                <w:rFonts w:ascii="Arial" w:hAnsi="Arial" w:cs="Arial"/>
                <w:b/>
              </w:rPr>
              <w:t>13</w:t>
            </w:r>
          </w:p>
        </w:tc>
        <w:tc>
          <w:tcPr>
            <w:tcW w:w="1985" w:type="dxa"/>
            <w:shd w:val="clear" w:color="auto" w:fill="D9D9D9" w:themeFill="background1" w:themeFillShade="D9"/>
            <w:vAlign w:val="center"/>
          </w:tcPr>
          <w:p w14:paraId="6AFC5127" w14:textId="40A1616F" w:rsidR="00F22686" w:rsidRPr="00EF4A7F" w:rsidRDefault="00F22686" w:rsidP="00E36232">
            <w:pPr>
              <w:jc w:val="center"/>
              <w:rPr>
                <w:rFonts w:ascii="Arial" w:hAnsi="Arial" w:cs="Arial"/>
                <w:b/>
              </w:rPr>
            </w:pPr>
            <w:r w:rsidRPr="00EF4A7F">
              <w:rPr>
                <w:rFonts w:ascii="Arial" w:hAnsi="Arial" w:cs="Arial"/>
                <w:b/>
              </w:rPr>
              <w:t>MES:</w:t>
            </w:r>
          </w:p>
        </w:tc>
        <w:tc>
          <w:tcPr>
            <w:tcW w:w="1708" w:type="dxa"/>
            <w:shd w:val="clear" w:color="auto" w:fill="D9D9D9" w:themeFill="background1" w:themeFillShade="D9"/>
            <w:vAlign w:val="center"/>
          </w:tcPr>
          <w:p w14:paraId="74145D72" w14:textId="7C96D414" w:rsidR="00F22686" w:rsidRPr="00EF4A7F" w:rsidRDefault="00725231" w:rsidP="00E36232">
            <w:pPr>
              <w:jc w:val="center"/>
              <w:rPr>
                <w:rFonts w:ascii="Arial" w:hAnsi="Arial" w:cs="Arial"/>
                <w:b/>
              </w:rPr>
            </w:pPr>
            <w:r>
              <w:rPr>
                <w:rFonts w:ascii="Arial" w:hAnsi="Arial" w:cs="Arial"/>
                <w:b/>
              </w:rPr>
              <w:t>noviembre</w:t>
            </w:r>
          </w:p>
        </w:tc>
        <w:tc>
          <w:tcPr>
            <w:tcW w:w="2160" w:type="dxa"/>
            <w:shd w:val="clear" w:color="auto" w:fill="D9D9D9" w:themeFill="background1" w:themeFillShade="D9"/>
            <w:vAlign w:val="center"/>
          </w:tcPr>
          <w:p w14:paraId="79ED7B21" w14:textId="3F81ECBB" w:rsidR="00F22686" w:rsidRPr="00EF4A7F" w:rsidRDefault="00895A7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r>
      <w:tr w:rsidR="003842A7" w:rsidRPr="00EF4A7F" w14:paraId="04BF7EB5" w14:textId="77777777" w:rsidTr="00E36232">
        <w:trPr>
          <w:trHeight w:val="1021"/>
        </w:trPr>
        <w:tc>
          <w:tcPr>
            <w:tcW w:w="1260" w:type="dxa"/>
            <w:shd w:val="clear" w:color="auto" w:fill="auto"/>
            <w:vAlign w:val="center"/>
          </w:tcPr>
          <w:p w14:paraId="6B852C1B"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4"/>
            <w:vAlign w:val="center"/>
          </w:tcPr>
          <w:p w14:paraId="6EF9EB29" w14:textId="0BBB051A" w:rsidR="003842A7" w:rsidRPr="00EF4A7F" w:rsidRDefault="003842A7" w:rsidP="00E36232">
            <w:pPr>
              <w:jc w:val="center"/>
              <w:rPr>
                <w:rFonts w:ascii="Arial" w:hAnsi="Arial" w:cs="Arial"/>
              </w:rPr>
            </w:pPr>
            <w:r w:rsidRPr="00EF4A7F">
              <w:rPr>
                <w:rFonts w:ascii="Arial" w:hAnsi="Arial" w:cs="Arial"/>
                <w:lang w:val="es-ES_tradnl"/>
              </w:rPr>
              <w:t>De conformidad con el quinto párrafo del artículo 45 del REGLAMENTO, el fallo se notificar</w:t>
            </w:r>
            <w:r w:rsidR="00B10D03">
              <w:rPr>
                <w:rFonts w:ascii="Arial" w:hAnsi="Arial" w:cs="Arial"/>
                <w:lang w:val="es-ES_tradnl"/>
              </w:rPr>
              <w:t>á</w:t>
            </w:r>
            <w:r w:rsidRPr="00EF4A7F">
              <w:rPr>
                <w:rFonts w:ascii="Arial" w:hAnsi="Arial" w:cs="Arial"/>
                <w:lang w:val="es-ES_tradnl"/>
              </w:rPr>
              <w:t xml:space="preserve"> por escrito. </w:t>
            </w:r>
          </w:p>
        </w:tc>
      </w:tr>
    </w:tbl>
    <w:p w14:paraId="5FA44452" w14:textId="77777777" w:rsidR="00CC1403" w:rsidRPr="00EF4A7F" w:rsidRDefault="00624CF1">
      <w:pPr>
        <w:tabs>
          <w:tab w:val="left" w:pos="3686"/>
        </w:tabs>
        <w:jc w:val="center"/>
        <w:rPr>
          <w:rFonts w:ascii="Arial" w:hAnsi="Arial" w:cs="Arial"/>
        </w:rPr>
      </w:pPr>
      <w:r w:rsidRPr="00EF4A7F">
        <w:rPr>
          <w:rFonts w:ascii="Arial" w:hAnsi="Arial" w:cs="Arial"/>
        </w:rPr>
        <w:br w:type="page"/>
      </w:r>
    </w:p>
    <w:p w14:paraId="0CF060ED" w14:textId="77777777" w:rsidR="004A0EC1" w:rsidRDefault="004A0EC1">
      <w:pPr>
        <w:tabs>
          <w:tab w:val="left" w:pos="3686"/>
        </w:tabs>
        <w:jc w:val="center"/>
        <w:outlineLvl w:val="0"/>
        <w:rPr>
          <w:rFonts w:ascii="Arial" w:hAnsi="Arial" w:cs="Arial"/>
          <w:b/>
          <w:smallCaps/>
          <w:sz w:val="28"/>
          <w:szCs w:val="28"/>
        </w:rPr>
      </w:pPr>
    </w:p>
    <w:p w14:paraId="3BDDE7F7" w14:textId="3EA9A374"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 xml:space="preserve">Publicación, obtención de la convocatoria y </w:t>
      </w:r>
    </w:p>
    <w:p w14:paraId="4B18B0F7"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b/>
          <w:smallCaps/>
          <w:sz w:val="28"/>
          <w:szCs w:val="28"/>
        </w:rPr>
        <w:t xml:space="preserve"> registro de participación </w:t>
      </w:r>
    </w:p>
    <w:p w14:paraId="0D49E374" w14:textId="77777777" w:rsidR="00CC1403" w:rsidRPr="00EF4A7F" w:rsidRDefault="00CC1403">
      <w:pPr>
        <w:tabs>
          <w:tab w:val="left" w:pos="3686"/>
        </w:tabs>
        <w:jc w:val="center"/>
        <w:rPr>
          <w:rFonts w:ascii="Arial" w:hAnsi="Arial" w:cs="Arial"/>
          <w:b/>
          <w:smallCaps/>
          <w:sz w:val="18"/>
          <w:szCs w:val="28"/>
        </w:rPr>
      </w:pPr>
    </w:p>
    <w:p w14:paraId="66A785F2"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Publicación de la convocatoria:</w:t>
      </w:r>
    </w:p>
    <w:p w14:paraId="43CA8695" w14:textId="2221A54D" w:rsidR="00CC1403" w:rsidRPr="00EF4A7F" w:rsidRDefault="00624CF1">
      <w:pPr>
        <w:spacing w:before="120" w:after="120"/>
        <w:jc w:val="both"/>
        <w:rPr>
          <w:rFonts w:ascii="Arial" w:hAnsi="Arial" w:cs="Arial"/>
          <w:bCs/>
        </w:rPr>
      </w:pPr>
      <w:r w:rsidRPr="00EF4A7F">
        <w:rPr>
          <w:rFonts w:ascii="Arial" w:hAnsi="Arial" w:cs="Arial"/>
          <w:bCs/>
        </w:rPr>
        <w:t xml:space="preserve">Con fundamento en la fracción IX del artículo 2 del REGLAMENTO, la Dirección de Recursos Materiales y Servicios a través de la Subdirección de Adquisiciones, realiza la publicación de la presente convocatoria a la licitación atendiendo lo estipulado en el artículo 37 del REGLAMENTO y artículo 58 de las </w:t>
      </w:r>
      <w:r w:rsidRPr="00EF4A7F">
        <w:rPr>
          <w:rFonts w:ascii="Arial" w:hAnsi="Arial" w:cs="Arial"/>
        </w:rPr>
        <w:t xml:space="preserve">Políticas, Bases y Lineamientos en materia de Adquisiciones, Arrendamientos de Bienes Muebles y Servicios del Instituto Federal Electoral, en lo sucesivo las </w:t>
      </w:r>
      <w:r w:rsidRPr="00EF4A7F">
        <w:rPr>
          <w:rFonts w:ascii="Arial" w:hAnsi="Arial" w:cs="Arial"/>
          <w:bCs/>
        </w:rPr>
        <w:t>POBALINES, la publicación de la presente convocatoria a la licitación pública se realiza por medio de la página web del Instituto Nacional Electoral (en lo sucesivo, el INSTITUTO) en el siguiente vínculo</w:t>
      </w:r>
      <w:r w:rsidRPr="00EF4A7F">
        <w:rPr>
          <w:rFonts w:ascii="Arial" w:hAnsi="Arial" w:cs="Arial"/>
          <w:bCs/>
          <w:color w:val="3333CC"/>
        </w:rPr>
        <w:t xml:space="preserve">: </w:t>
      </w:r>
      <w:hyperlink r:id="rId15" w:history="1">
        <w:r w:rsidR="008E2F1F" w:rsidRPr="008E2F1F">
          <w:rPr>
            <w:rStyle w:val="Hipervnculo"/>
            <w:rFonts w:ascii="Arial" w:hAnsi="Arial" w:cs="Arial"/>
          </w:rPr>
          <w:t>https://ine.mx/licitaciones-contrataciones-presenciales/</w:t>
        </w:r>
      </w:hyperlink>
    </w:p>
    <w:p w14:paraId="43D149AA" w14:textId="70152404" w:rsidR="003842A7" w:rsidRPr="00EF4A7F" w:rsidRDefault="003842A7" w:rsidP="003842A7">
      <w:pPr>
        <w:spacing w:before="120" w:after="120"/>
        <w:jc w:val="both"/>
        <w:rPr>
          <w:rFonts w:ascii="Arial" w:hAnsi="Arial" w:cs="Arial"/>
          <w:bCs/>
        </w:rPr>
      </w:pPr>
      <w:r w:rsidRPr="00EF4A7F">
        <w:rPr>
          <w:rFonts w:ascii="Arial" w:hAnsi="Arial" w:cs="Arial"/>
          <w:bCs/>
        </w:rPr>
        <w:t xml:space="preserve">El día </w:t>
      </w:r>
      <w:r w:rsidR="00725231">
        <w:rPr>
          <w:rFonts w:ascii="Arial" w:hAnsi="Arial" w:cs="Arial"/>
          <w:bCs/>
        </w:rPr>
        <w:t>18</w:t>
      </w:r>
      <w:r w:rsidRPr="00EF4A7F">
        <w:rPr>
          <w:rFonts w:ascii="Arial" w:hAnsi="Arial" w:cs="Arial"/>
          <w:bCs/>
        </w:rPr>
        <w:t xml:space="preserve"> de </w:t>
      </w:r>
      <w:r w:rsidR="00725231">
        <w:rPr>
          <w:rFonts w:ascii="Arial" w:hAnsi="Arial" w:cs="Arial"/>
          <w:bCs/>
        </w:rPr>
        <w:t>octubre</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 xml:space="preserve"> se publicó la presente convocatoria en la página de internet del INSTITUTO y se envió, simultáneamente, el resumen de la convocatoria al Diario Oficial de la Federación para su posterior publicación el día </w:t>
      </w:r>
      <w:r w:rsidR="00725231">
        <w:rPr>
          <w:rFonts w:ascii="Arial" w:hAnsi="Arial" w:cs="Arial"/>
          <w:bCs/>
        </w:rPr>
        <w:t>22</w:t>
      </w:r>
      <w:r w:rsidR="004D7BE1" w:rsidRPr="00EF4A7F">
        <w:rPr>
          <w:rFonts w:ascii="Arial" w:hAnsi="Arial" w:cs="Arial"/>
          <w:bCs/>
        </w:rPr>
        <w:t xml:space="preserve"> </w:t>
      </w:r>
      <w:r w:rsidRPr="00EF4A7F">
        <w:rPr>
          <w:rFonts w:ascii="Arial" w:hAnsi="Arial" w:cs="Arial"/>
          <w:bCs/>
        </w:rPr>
        <w:t>de</w:t>
      </w:r>
      <w:r w:rsidR="004D7BE1" w:rsidRPr="00EF4A7F">
        <w:rPr>
          <w:rFonts w:ascii="Arial" w:hAnsi="Arial" w:cs="Arial"/>
          <w:bCs/>
        </w:rPr>
        <w:t xml:space="preserve"> </w:t>
      </w:r>
      <w:r w:rsidR="00725231">
        <w:rPr>
          <w:rFonts w:ascii="Arial" w:hAnsi="Arial" w:cs="Arial"/>
          <w:bCs/>
        </w:rPr>
        <w:t>octubre</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w:t>
      </w:r>
    </w:p>
    <w:p w14:paraId="660088A3" w14:textId="77777777" w:rsidR="00CC1403" w:rsidRPr="00EF4A7F" w:rsidRDefault="00CC1403">
      <w:pPr>
        <w:spacing w:before="120" w:after="120"/>
        <w:jc w:val="both"/>
        <w:rPr>
          <w:rFonts w:ascii="Arial" w:hAnsi="Arial" w:cs="Arial"/>
          <w:b/>
          <w:bCs/>
        </w:rPr>
      </w:pPr>
    </w:p>
    <w:p w14:paraId="305438E5" w14:textId="6EB39B69" w:rsidR="003842A7" w:rsidRPr="00EF4A7F" w:rsidRDefault="00624CF1" w:rsidP="003842A7">
      <w:pPr>
        <w:spacing w:before="120" w:after="120"/>
        <w:jc w:val="both"/>
        <w:outlineLvl w:val="0"/>
        <w:rPr>
          <w:rFonts w:ascii="Arial" w:hAnsi="Arial" w:cs="Arial"/>
          <w:b/>
          <w:bCs/>
        </w:rPr>
      </w:pPr>
      <w:r w:rsidRPr="00EF4A7F">
        <w:rPr>
          <w:rFonts w:ascii="Arial" w:hAnsi="Arial" w:cs="Arial"/>
          <w:b/>
          <w:bCs/>
        </w:rPr>
        <w:t>Obtención de la convocatoria:</w:t>
      </w:r>
    </w:p>
    <w:p w14:paraId="080E9F8A" w14:textId="77777777" w:rsidR="003842A7" w:rsidRPr="00EF4A7F" w:rsidRDefault="003842A7" w:rsidP="003842A7">
      <w:pPr>
        <w:spacing w:before="120" w:after="120"/>
        <w:jc w:val="both"/>
        <w:rPr>
          <w:rFonts w:ascii="Arial" w:hAnsi="Arial" w:cs="Arial"/>
          <w:bCs/>
        </w:rPr>
      </w:pPr>
      <w:r w:rsidRPr="00EF4A7F">
        <w:rPr>
          <w:rFonts w:ascii="Arial" w:hAnsi="Arial" w:cs="Arial"/>
          <w:bCs/>
        </w:rPr>
        <w:t>Con fundamento en el artículo 37 del REGLAMENTO, se informa que la obtención de la presente convocatoria es gratuita.</w:t>
      </w:r>
    </w:p>
    <w:p w14:paraId="340B2090" w14:textId="6C561641" w:rsidR="003842A7" w:rsidRPr="00EF4A7F" w:rsidRDefault="003842A7" w:rsidP="003842A7">
      <w:pPr>
        <w:spacing w:before="120" w:after="120"/>
        <w:jc w:val="both"/>
        <w:rPr>
          <w:rFonts w:ascii="Arial" w:hAnsi="Arial" w:cs="Arial"/>
          <w:bCs/>
        </w:rPr>
      </w:pPr>
      <w:r w:rsidRPr="00EF4A7F">
        <w:rPr>
          <w:rFonts w:ascii="Arial" w:hAnsi="Arial" w:cs="Arial"/>
          <w:bCs/>
        </w:rPr>
        <w:t>De conformidad con el artículo 58 de las POBALINES, a partir de la fecha de publicación de la convocatoria hasta el sexto día natural previo a la fecha señalada para el Acto de Presentación y Apertura de Proposiciones se pone a disposición de los LICITANTES el texto de la convocatoria a través del siguiente medio:</w:t>
      </w:r>
      <w:r w:rsidR="006F7063">
        <w:rPr>
          <w:rFonts w:ascii="Arial" w:hAnsi="Arial" w:cs="Arial"/>
          <w:bCs/>
        </w:rPr>
        <w:t xml:space="preserve"> </w:t>
      </w:r>
    </w:p>
    <w:p w14:paraId="5FD1A0B1" w14:textId="281DAC61" w:rsidR="003842A7" w:rsidRPr="00EF4A7F" w:rsidRDefault="003842A7" w:rsidP="003842A7">
      <w:pPr>
        <w:spacing w:before="120" w:after="120"/>
        <w:ind w:left="426" w:hanging="426"/>
        <w:jc w:val="both"/>
        <w:rPr>
          <w:rFonts w:ascii="Arial" w:hAnsi="Arial" w:cs="Arial"/>
          <w:bCs/>
        </w:rPr>
      </w:pPr>
      <w:r w:rsidRPr="00EF4A7F">
        <w:rPr>
          <w:rFonts w:ascii="Arial" w:hAnsi="Arial" w:cs="Arial"/>
          <w:bCs/>
        </w:rPr>
        <w:t xml:space="preserve">1º. En archivo electrónico en la página web del INSTITUTO a través del siguiente vínculo: </w:t>
      </w:r>
      <w:hyperlink r:id="rId16" w:history="1">
        <w:r w:rsidR="008E2F1F" w:rsidRPr="008E2F1F">
          <w:rPr>
            <w:rStyle w:val="Hipervnculo"/>
            <w:rFonts w:ascii="Arial" w:hAnsi="Arial" w:cs="Arial"/>
          </w:rPr>
          <w:t>https://ine.mx/licitaciones-contrataciones-presenciales/</w:t>
        </w:r>
      </w:hyperlink>
    </w:p>
    <w:p w14:paraId="15DE4783" w14:textId="62A2E3C8" w:rsidR="003C564F" w:rsidRPr="00EF4A7F" w:rsidRDefault="003C564F" w:rsidP="003842A7">
      <w:pPr>
        <w:spacing w:before="120" w:after="120"/>
        <w:ind w:left="426" w:hanging="426"/>
        <w:jc w:val="both"/>
        <w:rPr>
          <w:rFonts w:ascii="Arial" w:hAnsi="Arial" w:cs="Arial"/>
          <w:bCs/>
        </w:rPr>
      </w:pPr>
      <w:r w:rsidRPr="00EF4A7F">
        <w:rPr>
          <w:rFonts w:ascii="Arial" w:hAnsi="Arial" w:cs="Arial"/>
          <w:bCs/>
        </w:rPr>
        <w:t xml:space="preserve">2°.  De forma impresa en los estrados </w:t>
      </w:r>
      <w:r w:rsidR="0056043D" w:rsidRPr="00EF4A7F">
        <w:rPr>
          <w:rFonts w:ascii="Arial" w:hAnsi="Arial" w:cs="Arial"/>
          <w:bCs/>
        </w:rPr>
        <w:t xml:space="preserve">de las oficinas de la Dirección de Recursos Materiales y Servicios ubicados en el sexto piso del Edificio Zafiro II, en Periférico Sur 4124, Colonia Jardines del Pedregal, Álvaro Obregón, C.P. 01900 en la Ciudad de México, en días hábiles con horario de 09:00 a 18:00 horas. </w:t>
      </w:r>
      <w:r w:rsidRPr="00EF4A7F">
        <w:rPr>
          <w:rFonts w:ascii="Arial" w:hAnsi="Arial" w:cs="Arial"/>
          <w:bCs/>
        </w:rPr>
        <w:t xml:space="preserve">La </w:t>
      </w:r>
      <w:r w:rsidR="00E22A55" w:rsidRPr="00EF4A7F">
        <w:rPr>
          <w:rFonts w:ascii="Arial" w:hAnsi="Arial" w:cs="Arial"/>
          <w:bCs/>
        </w:rPr>
        <w:t>convocatoria</w:t>
      </w:r>
      <w:r w:rsidRPr="00EF4A7F">
        <w:rPr>
          <w:rFonts w:ascii="Arial" w:hAnsi="Arial" w:cs="Arial"/>
          <w:bCs/>
        </w:rPr>
        <w:t xml:space="preserve"> exclusivamente será para consulta, por lo que el área compradora no estará obligada a entregar una impresión de la misma.</w:t>
      </w:r>
    </w:p>
    <w:p w14:paraId="7EA05A35" w14:textId="77777777" w:rsidR="00CC1403" w:rsidRPr="00EF4A7F" w:rsidRDefault="00CC1403">
      <w:pPr>
        <w:spacing w:before="120" w:after="120"/>
        <w:jc w:val="both"/>
        <w:outlineLvl w:val="0"/>
        <w:rPr>
          <w:rFonts w:ascii="Arial" w:hAnsi="Arial" w:cs="Arial"/>
          <w:b/>
          <w:bCs/>
        </w:rPr>
      </w:pPr>
    </w:p>
    <w:p w14:paraId="68B19FC9"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Registro de participación:</w:t>
      </w:r>
    </w:p>
    <w:p w14:paraId="09695ACB" w14:textId="240F66AD"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podrán obtener el </w:t>
      </w:r>
      <w:r w:rsidRPr="00EF4A7F">
        <w:rPr>
          <w:rFonts w:ascii="Arial" w:hAnsi="Arial" w:cs="Arial"/>
          <w:bCs/>
          <w:u w:val="single"/>
        </w:rPr>
        <w:t>comprobante de registro de participación</w:t>
      </w:r>
      <w:r w:rsidRPr="00EF4A7F">
        <w:rPr>
          <w:rFonts w:ascii="Arial" w:hAnsi="Arial" w:cs="Arial"/>
          <w:bCs/>
        </w:rPr>
        <w:t xml:space="preserve"> enviando su solicitud a los correos electrónicos: </w:t>
      </w:r>
      <w:hyperlink r:id="rId17" w:history="1">
        <w:r w:rsidRPr="00990299">
          <w:rPr>
            <w:rStyle w:val="Hipervnculo"/>
            <w:rFonts w:ascii="Arial" w:hAnsi="Arial" w:cs="Arial"/>
            <w:bCs/>
          </w:rPr>
          <w:t>roberto.medina@ine.mx</w:t>
        </w:r>
      </w:hyperlink>
      <w:r w:rsidRPr="00EF4A7F">
        <w:rPr>
          <w:rFonts w:ascii="Arial" w:hAnsi="Arial" w:cs="Arial"/>
          <w:bCs/>
        </w:rPr>
        <w:t xml:space="preserve"> y </w:t>
      </w:r>
      <w:hyperlink r:id="rId18" w:history="1">
        <w:r w:rsidR="001557EA" w:rsidRPr="001E5B4E">
          <w:rPr>
            <w:rStyle w:val="Hipervnculo"/>
            <w:rFonts w:ascii="Arial" w:hAnsi="Arial" w:cs="Arial"/>
            <w:bCs/>
          </w:rPr>
          <w:t>omar.lizalde@ine.mx</w:t>
        </w:r>
      </w:hyperlink>
      <w:r w:rsidRPr="00EF4A7F">
        <w:rPr>
          <w:rFonts w:ascii="Arial" w:hAnsi="Arial" w:cs="Arial"/>
        </w:rPr>
        <w:t xml:space="preserve">. </w:t>
      </w:r>
    </w:p>
    <w:p w14:paraId="29CCDB90" w14:textId="679063D3"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deberán llenar y firmar el formulario del </w:t>
      </w:r>
      <w:r w:rsidRPr="00EF4A7F">
        <w:rPr>
          <w:rFonts w:ascii="Arial" w:hAnsi="Arial" w:cs="Arial"/>
          <w:b/>
          <w:bCs/>
        </w:rPr>
        <w:t>Anexo 1</w:t>
      </w:r>
      <w:r w:rsidR="000C241D" w:rsidRPr="00EF4A7F">
        <w:rPr>
          <w:rFonts w:ascii="Arial" w:hAnsi="Arial" w:cs="Arial"/>
          <w:b/>
          <w:bCs/>
        </w:rPr>
        <w:t>1</w:t>
      </w:r>
      <w:r w:rsidRPr="00EF4A7F">
        <w:rPr>
          <w:rFonts w:ascii="Arial" w:hAnsi="Arial" w:cs="Arial"/>
          <w:bCs/>
        </w:rPr>
        <w:t xml:space="preserve"> de esta convocatoria, enviándolo como archivo adjunto.</w:t>
      </w:r>
    </w:p>
    <w:p w14:paraId="330FF788"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La Convocante dentro de un plazo máximo de 24 (veinticuatro) horas, enviará la confirmación de registro. Dicha confirmación servirá al LICITANTE como comprobante de registro.</w:t>
      </w:r>
    </w:p>
    <w:p w14:paraId="0697FC8B"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0FC015B3" w14:textId="77777777" w:rsidR="003842A7" w:rsidRPr="00EF4A7F" w:rsidRDefault="003842A7" w:rsidP="003842A7">
      <w:pPr>
        <w:tabs>
          <w:tab w:val="left" w:pos="3686"/>
        </w:tabs>
        <w:spacing w:before="120" w:after="120"/>
        <w:jc w:val="both"/>
        <w:rPr>
          <w:rFonts w:ascii="Arial" w:hAnsi="Arial" w:cs="Arial"/>
          <w:b/>
          <w:bCs/>
        </w:rPr>
      </w:pPr>
      <w:r w:rsidRPr="00EF4A7F">
        <w:rPr>
          <w:rFonts w:ascii="Arial" w:hAnsi="Arial" w:cs="Arial"/>
        </w:rPr>
        <w:t xml:space="preserve">La inscripción previa en el Registro Único de Proveedores permitirá agilizar el procedimiento de registro de participación, obtención y revisión de la documentación legal para que, en su caso, se formalice el contrato. </w:t>
      </w:r>
    </w:p>
    <w:p w14:paraId="142DCB67" w14:textId="295F04FA" w:rsidR="003842A7" w:rsidRPr="00EF4A7F" w:rsidRDefault="003842A7">
      <w:pPr>
        <w:pStyle w:val="Texto0"/>
        <w:tabs>
          <w:tab w:val="left" w:pos="426"/>
        </w:tabs>
        <w:spacing w:before="120" w:after="120"/>
        <w:ind w:firstLine="0"/>
        <w:rPr>
          <w:sz w:val="20"/>
          <w:lang w:val="es-MX" w:eastAsia="es-MX"/>
        </w:rPr>
      </w:pPr>
      <w:r w:rsidRPr="00EF4A7F">
        <w:rPr>
          <w:sz w:val="20"/>
          <w:lang w:val="es-MX" w:eastAsia="es-MX"/>
        </w:rPr>
        <w:lastRenderedPageBreak/>
        <w:t xml:space="preserve">Junto con la solicitud de registro deberá adjuntarse la documentación legal requerida para </w:t>
      </w:r>
      <w:r w:rsidRPr="00EF4A7F">
        <w:rPr>
          <w:b/>
          <w:bCs/>
          <w:sz w:val="20"/>
          <w:lang w:val="es-MX" w:eastAsia="es-MX"/>
        </w:rPr>
        <w:t>alta y/o actualización en el padrón de proveedores del INSTITUTO</w:t>
      </w:r>
      <w:r w:rsidRPr="00EF4A7F">
        <w:rPr>
          <w:sz w:val="20"/>
          <w:lang w:val="es-MX" w:eastAsia="es-MX"/>
        </w:rPr>
        <w:t>. La versión electrónica de dicha documentación podrá enviarse a los siguientes correos electrónicos: </w:t>
      </w:r>
      <w:hyperlink r:id="rId19" w:history="1">
        <w:r w:rsidR="004E5CBE" w:rsidRPr="004E5CBE">
          <w:rPr>
            <w:rStyle w:val="Hipervnculo"/>
            <w:sz w:val="20"/>
          </w:rPr>
          <w:t>compras@ine.mx</w:t>
        </w:r>
      </w:hyperlink>
      <w:r w:rsidR="00F22686" w:rsidRPr="00EF4A7F">
        <w:rPr>
          <w:sz w:val="20"/>
          <w:lang w:val="es-MX" w:eastAsia="es-MX"/>
        </w:rPr>
        <w:t xml:space="preserve"> y</w:t>
      </w:r>
      <w:r w:rsidRPr="00EF4A7F">
        <w:rPr>
          <w:sz w:val="20"/>
          <w:lang w:val="es-MX" w:eastAsia="es-MX"/>
        </w:rPr>
        <w:t> </w:t>
      </w:r>
      <w:hyperlink r:id="rId20" w:tgtFrame="_blank" w:tooltip="mailto:marco.flores@ine.mx" w:history="1">
        <w:r w:rsidRPr="004E5CBE">
          <w:rPr>
            <w:rStyle w:val="Hipervnculo"/>
            <w:sz w:val="20"/>
            <w:lang w:val="es-MX" w:eastAsia="es-MX"/>
          </w:rPr>
          <w:t>marco.flores@ine.mx</w:t>
        </w:r>
      </w:hyperlink>
      <w:r w:rsidRPr="004E5CBE">
        <w:rPr>
          <w:sz w:val="20"/>
          <w:lang w:val="es-MX" w:eastAsia="es-MX"/>
        </w:rPr>
        <w:t>.</w:t>
      </w:r>
      <w:r w:rsidRPr="00EF4A7F">
        <w:rPr>
          <w:sz w:val="20"/>
          <w:lang w:val="es-MX" w:eastAsia="es-MX"/>
        </w:rPr>
        <w:t xml:space="preserve">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p>
    <w:p w14:paraId="67599282" w14:textId="77777777" w:rsidR="00F22686" w:rsidRPr="00EF4A7F" w:rsidRDefault="00F22686">
      <w:pPr>
        <w:pStyle w:val="Texto0"/>
        <w:tabs>
          <w:tab w:val="left" w:pos="426"/>
        </w:tabs>
        <w:spacing w:before="120" w:after="120"/>
        <w:ind w:firstLine="0"/>
        <w:rPr>
          <w:sz w:val="20"/>
          <w:lang w:eastAsia="es-MX"/>
        </w:rPr>
      </w:pPr>
    </w:p>
    <w:p w14:paraId="33E5F9F5" w14:textId="77777777" w:rsidR="00CC1403" w:rsidRPr="00EF4A7F" w:rsidRDefault="00624CF1">
      <w:pPr>
        <w:spacing w:before="120" w:after="120"/>
        <w:jc w:val="both"/>
        <w:outlineLvl w:val="0"/>
        <w:rPr>
          <w:rFonts w:ascii="Arial" w:hAnsi="Arial" w:cs="Arial"/>
          <w:b/>
          <w:szCs w:val="18"/>
          <w:u w:val="single"/>
        </w:rPr>
      </w:pPr>
      <w:r w:rsidRPr="00EF4A7F">
        <w:rPr>
          <w:rFonts w:ascii="Arial" w:hAnsi="Arial" w:cs="Arial"/>
          <w:b/>
          <w:szCs w:val="18"/>
          <w:u w:val="single"/>
        </w:rPr>
        <w:t xml:space="preserve">Documentación legal requerida para alta y/o actualización en el padrón de proveedores </w:t>
      </w:r>
    </w:p>
    <w:p w14:paraId="18B2F835" w14:textId="77777777" w:rsidR="00CC1403" w:rsidRPr="00EF4A7F" w:rsidRDefault="00624CF1">
      <w:pPr>
        <w:autoSpaceDE w:val="0"/>
        <w:autoSpaceDN w:val="0"/>
        <w:adjustRightInd w:val="0"/>
        <w:jc w:val="both"/>
        <w:outlineLvl w:val="0"/>
        <w:rPr>
          <w:rFonts w:ascii="Arial" w:hAnsi="Arial" w:cs="Arial"/>
          <w:b/>
          <w:bCs/>
        </w:rPr>
      </w:pPr>
      <w:r w:rsidRPr="00EF4A7F">
        <w:rPr>
          <w:rFonts w:ascii="Arial" w:hAnsi="Arial" w:cs="Arial"/>
          <w:b/>
          <w:bCs/>
        </w:rPr>
        <w:t>A. Persona moral</w:t>
      </w:r>
    </w:p>
    <w:p w14:paraId="24E8D8AE"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del acta constitutiva en su caso, las reformas o modificaciones que hubiere sufrido.</w:t>
      </w:r>
    </w:p>
    <w:p w14:paraId="13CD535F"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470413EA" w14:textId="77777777" w:rsidR="00CC1403" w:rsidRPr="00EF4A7F" w:rsidRDefault="00624CF1">
      <w:pPr>
        <w:autoSpaceDE w:val="0"/>
        <w:autoSpaceDN w:val="0"/>
        <w:ind w:left="709" w:hanging="1"/>
        <w:jc w:val="both"/>
        <w:rPr>
          <w:rFonts w:ascii="Arial" w:hAnsi="Arial" w:cs="Arial"/>
          <w:lang w:eastAsia="es-MX"/>
        </w:rPr>
      </w:pPr>
      <w:r w:rsidRPr="00EF4A7F">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027CDEE3"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Identificación oficial del representante legal vigente (credencial para votar o pasaporte o cédula profesional).</w:t>
      </w:r>
    </w:p>
    <w:p w14:paraId="0B7F6D01"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Constancia de alta ante la Secretaría de Hacienda y Crédito Público (SHCP): formato R1 o Acuse electrónico con sello digital emitido por el Servicio de Administración Tributaria.</w:t>
      </w:r>
    </w:p>
    <w:p w14:paraId="32857E3B"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648771D"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650E6E62"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75AD9BD6" w14:textId="77777777" w:rsidR="00CC1403" w:rsidRPr="00EF4A7F" w:rsidRDefault="00CC1403">
      <w:pPr>
        <w:autoSpaceDE w:val="0"/>
        <w:autoSpaceDN w:val="0"/>
        <w:jc w:val="both"/>
        <w:rPr>
          <w:rFonts w:ascii="Arial" w:hAnsi="Arial" w:cs="Arial"/>
          <w:b/>
          <w:sz w:val="10"/>
          <w:lang w:eastAsia="es-MX"/>
        </w:rPr>
      </w:pPr>
    </w:p>
    <w:p w14:paraId="204052B6" w14:textId="77777777" w:rsidR="00CC1403" w:rsidRPr="00EF4A7F" w:rsidRDefault="00624CF1">
      <w:pPr>
        <w:autoSpaceDE w:val="0"/>
        <w:autoSpaceDN w:val="0"/>
        <w:jc w:val="both"/>
        <w:rPr>
          <w:rFonts w:ascii="Arial" w:hAnsi="Arial" w:cs="Arial"/>
          <w:b/>
          <w:lang w:eastAsia="es-MX"/>
        </w:rPr>
      </w:pPr>
      <w:r w:rsidRPr="00EF4A7F">
        <w:rPr>
          <w:rFonts w:ascii="Arial" w:hAnsi="Arial" w:cs="Arial"/>
          <w:b/>
          <w:lang w:eastAsia="es-MX"/>
        </w:rPr>
        <w:t>B. Persona física</w:t>
      </w:r>
    </w:p>
    <w:p w14:paraId="71B94BF5" w14:textId="77777777" w:rsidR="00C37F42" w:rsidRPr="00EF4A7F" w:rsidRDefault="00C37F42">
      <w:pPr>
        <w:autoSpaceDE w:val="0"/>
        <w:autoSpaceDN w:val="0"/>
        <w:jc w:val="both"/>
        <w:rPr>
          <w:rFonts w:ascii="Arial" w:hAnsi="Arial" w:cs="Arial"/>
          <w:b/>
          <w:lang w:eastAsia="es-MX"/>
        </w:rPr>
      </w:pPr>
    </w:p>
    <w:p w14:paraId="5EB1CE3B" w14:textId="3CE3C75E"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Identificación oficial vigente</w:t>
      </w:r>
      <w:r w:rsidR="001428CC">
        <w:rPr>
          <w:rFonts w:ascii="Arial" w:hAnsi="Arial" w:cs="Arial"/>
          <w:lang w:eastAsia="es-MX"/>
        </w:rPr>
        <w:t xml:space="preserve"> y legible</w:t>
      </w:r>
      <w:r w:rsidRPr="00EF4A7F">
        <w:rPr>
          <w:rFonts w:ascii="Arial" w:hAnsi="Arial" w:cs="Arial"/>
          <w:lang w:eastAsia="es-MX"/>
        </w:rPr>
        <w:t xml:space="preserve"> (credencial para votar o pasaporte o cédula profesional).</w:t>
      </w:r>
    </w:p>
    <w:p w14:paraId="66419D86"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Constancia de alta ante la SHCP: formato R1 o Acuse electrónico con sello digital emitido por el Servicio de Administración Tributaria.</w:t>
      </w:r>
    </w:p>
    <w:p w14:paraId="7E4513B0"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3B114A5D"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215E9C57"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45A0852E" w14:textId="77777777" w:rsidR="00CC1403" w:rsidRPr="00EF4A7F" w:rsidRDefault="00CC1403">
      <w:pPr>
        <w:pStyle w:val="Texto0"/>
        <w:tabs>
          <w:tab w:val="left" w:pos="851"/>
        </w:tabs>
        <w:spacing w:after="0" w:line="240" w:lineRule="auto"/>
        <w:ind w:firstLine="0"/>
        <w:rPr>
          <w:b/>
          <w:szCs w:val="18"/>
          <w:u w:val="single"/>
        </w:rPr>
      </w:pPr>
    </w:p>
    <w:p w14:paraId="51F55DDA" w14:textId="77777777" w:rsidR="00DB6BD8" w:rsidRPr="00EF4A7F" w:rsidRDefault="00DB6BD8">
      <w:pPr>
        <w:spacing w:before="120" w:after="120"/>
        <w:ind w:right="566"/>
        <w:jc w:val="center"/>
        <w:outlineLvl w:val="0"/>
        <w:rPr>
          <w:rFonts w:ascii="Arial" w:hAnsi="Arial" w:cs="Arial"/>
          <w:b/>
          <w:smallCaps/>
          <w:sz w:val="28"/>
          <w:szCs w:val="28"/>
        </w:rPr>
      </w:pPr>
    </w:p>
    <w:p w14:paraId="229293AE" w14:textId="77777777" w:rsidR="00DB6BD8" w:rsidRPr="00EF4A7F" w:rsidRDefault="00DB6BD8">
      <w:pPr>
        <w:spacing w:before="120" w:after="120"/>
        <w:ind w:right="566"/>
        <w:jc w:val="center"/>
        <w:outlineLvl w:val="0"/>
        <w:rPr>
          <w:rFonts w:ascii="Arial" w:hAnsi="Arial" w:cs="Arial"/>
          <w:b/>
          <w:smallCaps/>
          <w:sz w:val="28"/>
          <w:szCs w:val="28"/>
        </w:rPr>
      </w:pPr>
    </w:p>
    <w:p w14:paraId="447C70BF" w14:textId="1F084670" w:rsidR="00DB6BD8" w:rsidRPr="00EF4A7F" w:rsidRDefault="00DB6BD8">
      <w:pPr>
        <w:spacing w:before="120" w:after="120"/>
        <w:ind w:right="566"/>
        <w:jc w:val="center"/>
        <w:outlineLvl w:val="0"/>
        <w:rPr>
          <w:rFonts w:ascii="Arial" w:hAnsi="Arial" w:cs="Arial"/>
          <w:b/>
          <w:smallCaps/>
          <w:sz w:val="28"/>
          <w:szCs w:val="28"/>
        </w:rPr>
      </w:pPr>
    </w:p>
    <w:p w14:paraId="1B82FDDF" w14:textId="0B521CEC" w:rsidR="008E2F1F" w:rsidRPr="00EF4A7F" w:rsidRDefault="008E2F1F">
      <w:pPr>
        <w:spacing w:before="120" w:after="120"/>
        <w:ind w:right="566"/>
        <w:jc w:val="center"/>
        <w:outlineLvl w:val="0"/>
        <w:rPr>
          <w:rFonts w:ascii="Arial" w:hAnsi="Arial" w:cs="Arial"/>
          <w:b/>
          <w:smallCaps/>
          <w:sz w:val="28"/>
          <w:szCs w:val="28"/>
        </w:rPr>
      </w:pPr>
    </w:p>
    <w:p w14:paraId="682C3318" w14:textId="02B103C1" w:rsidR="008E2F1F" w:rsidRPr="00EF4A7F" w:rsidRDefault="008E2F1F">
      <w:pPr>
        <w:spacing w:before="120" w:after="120"/>
        <w:ind w:right="566"/>
        <w:jc w:val="center"/>
        <w:outlineLvl w:val="0"/>
        <w:rPr>
          <w:rFonts w:ascii="Arial" w:hAnsi="Arial" w:cs="Arial"/>
          <w:b/>
          <w:smallCaps/>
          <w:sz w:val="28"/>
          <w:szCs w:val="28"/>
        </w:rPr>
      </w:pPr>
    </w:p>
    <w:p w14:paraId="5BE9A308" w14:textId="77777777" w:rsidR="008E2F1F" w:rsidRPr="00EF4A7F" w:rsidRDefault="008E2F1F">
      <w:pPr>
        <w:spacing w:before="120" w:after="120"/>
        <w:ind w:right="566"/>
        <w:jc w:val="center"/>
        <w:outlineLvl w:val="0"/>
        <w:rPr>
          <w:rFonts w:ascii="Arial" w:hAnsi="Arial" w:cs="Arial"/>
          <w:b/>
          <w:smallCaps/>
          <w:sz w:val="28"/>
          <w:szCs w:val="28"/>
        </w:rPr>
      </w:pPr>
    </w:p>
    <w:p w14:paraId="637D734C" w14:textId="77777777" w:rsidR="004A0EC1" w:rsidRPr="00EF4A7F" w:rsidRDefault="004A0EC1" w:rsidP="004D7BE1">
      <w:pPr>
        <w:spacing w:before="120" w:after="120"/>
        <w:ind w:right="49"/>
        <w:outlineLvl w:val="0"/>
        <w:rPr>
          <w:rFonts w:ascii="Arial" w:hAnsi="Arial" w:cs="Arial"/>
          <w:b/>
          <w:smallCaps/>
          <w:sz w:val="28"/>
          <w:szCs w:val="28"/>
        </w:rPr>
      </w:pPr>
    </w:p>
    <w:p w14:paraId="3A220BCE" w14:textId="51927346" w:rsidR="00CC1403" w:rsidRPr="00EF4A7F" w:rsidRDefault="00624CF1">
      <w:pPr>
        <w:spacing w:before="120" w:after="120"/>
        <w:ind w:right="566"/>
        <w:jc w:val="center"/>
        <w:outlineLvl w:val="0"/>
        <w:rPr>
          <w:rFonts w:ascii="Arial" w:hAnsi="Arial" w:cs="Arial"/>
          <w:b/>
          <w:smallCaps/>
          <w:sz w:val="28"/>
          <w:szCs w:val="28"/>
        </w:rPr>
      </w:pPr>
      <w:r w:rsidRPr="00EF4A7F">
        <w:rPr>
          <w:rFonts w:ascii="Arial" w:hAnsi="Arial" w:cs="Arial"/>
          <w:b/>
          <w:smallCaps/>
          <w:sz w:val="28"/>
          <w:szCs w:val="28"/>
        </w:rPr>
        <w:lastRenderedPageBreak/>
        <w:t>Introducción</w:t>
      </w:r>
    </w:p>
    <w:p w14:paraId="472BAC5C" w14:textId="0FDA9FA5" w:rsidR="00CC1403" w:rsidRPr="00EF4A7F" w:rsidRDefault="00624CF1" w:rsidP="00CF0380">
      <w:pPr>
        <w:spacing w:before="120" w:after="120" w:line="276" w:lineRule="auto"/>
        <w:ind w:right="49"/>
        <w:jc w:val="both"/>
        <w:rPr>
          <w:rFonts w:ascii="Arial" w:hAnsi="Arial" w:cs="Arial"/>
        </w:rPr>
      </w:pPr>
      <w:r w:rsidRPr="00EF4A7F">
        <w:rPr>
          <w:rFonts w:ascii="Arial" w:hAnsi="Arial" w:cs="Arial"/>
        </w:rPr>
        <w:t xml:space="preserve">El INSTITUTO, por conducto de la Dirección Ejecutiva de Administración, a través de la Subdirección de Adquisiciones de la Dirección de Recursos Materiales y Servicios, sita en </w:t>
      </w:r>
      <w:r w:rsidRPr="00EF4A7F">
        <w:rPr>
          <w:rFonts w:ascii="Arial" w:hAnsi="Arial" w:cs="Arial"/>
          <w:bCs/>
        </w:rPr>
        <w:t xml:space="preserve">Periférico Sur 4124, Torre Zafiro II, sexto piso, Colonia Jardines del Pedregal, Álvaro Obregón, Código Postal 01900, en la Ciudad de México, </w:t>
      </w:r>
      <w:r w:rsidRPr="00EF4A7F">
        <w:rPr>
          <w:rFonts w:ascii="Arial" w:hAnsi="Arial" w:cs="Arial"/>
        </w:rPr>
        <w:t xml:space="preserve">realizará la contratación con personas físicas y/o morales cuyas actividades comerciales estén relacionadas con el objeto del presente procedimiento de contratación, en cumplimiento a lo establecido en los artículos 134 párrafo tercero de la Constitución Política de los Estados Unidos Mexicanos; artículos 29 y 59 incisos a), b) y h) y sexto transitorio de la Ley General de Instituciones y Procedimientos </w:t>
      </w:r>
      <w:r w:rsidRPr="00294CA0">
        <w:rPr>
          <w:rFonts w:ascii="Arial" w:hAnsi="Arial" w:cs="Arial"/>
        </w:rPr>
        <w:t>Electorales; artículos</w:t>
      </w:r>
      <w:r w:rsidRPr="00294CA0">
        <w:rPr>
          <w:rFonts w:ascii="Arial" w:hAnsi="Arial" w:cs="Arial"/>
          <w:color w:val="FF0000"/>
        </w:rPr>
        <w:t xml:space="preserve"> </w:t>
      </w:r>
      <w:r w:rsidRPr="00294CA0">
        <w:rPr>
          <w:rFonts w:ascii="Arial" w:hAnsi="Arial" w:cs="Arial"/>
        </w:rPr>
        <w:t>23, 31 fracción I, 32 fracción I, 35 fracción I</w:t>
      </w:r>
      <w:r w:rsidR="00FD651D" w:rsidRPr="00294CA0">
        <w:rPr>
          <w:rFonts w:ascii="Arial" w:hAnsi="Arial" w:cs="Arial"/>
        </w:rPr>
        <w:t xml:space="preserve"> y</w:t>
      </w:r>
      <w:r w:rsidRPr="00294CA0">
        <w:rPr>
          <w:rFonts w:ascii="Arial" w:hAnsi="Arial" w:cs="Arial"/>
        </w:rPr>
        <w:t xml:space="preserve"> 43 segundo párrafo</w:t>
      </w:r>
      <w:r w:rsidR="003116D6">
        <w:rPr>
          <w:rFonts w:ascii="Arial" w:hAnsi="Arial" w:cs="Arial"/>
        </w:rPr>
        <w:t xml:space="preserve"> </w:t>
      </w:r>
      <w:r w:rsidRPr="00294CA0">
        <w:rPr>
          <w:rFonts w:ascii="Arial" w:hAnsi="Arial" w:cs="Arial"/>
        </w:rPr>
        <w:t>del REGLAMENTO; y las POBALINES, así como las leyes y ordenamientos relativos y aplicables vigentes.</w:t>
      </w:r>
      <w:r w:rsidRPr="00EF4A7F">
        <w:rPr>
          <w:rFonts w:ascii="Arial" w:hAnsi="Arial" w:cs="Arial"/>
        </w:rPr>
        <w:t xml:space="preserve"> </w:t>
      </w:r>
    </w:p>
    <w:p w14:paraId="71802D0C" w14:textId="40C5C835" w:rsidR="00CC1403" w:rsidRPr="00EF4A7F" w:rsidRDefault="00624CF1" w:rsidP="00CF0380">
      <w:pPr>
        <w:spacing w:before="120" w:after="120" w:line="276" w:lineRule="auto"/>
        <w:ind w:right="49"/>
        <w:jc w:val="both"/>
        <w:rPr>
          <w:rFonts w:ascii="Arial" w:hAnsi="Arial" w:cs="Arial"/>
          <w:b/>
        </w:rPr>
      </w:pPr>
      <w:r w:rsidRPr="00EF4A7F">
        <w:rPr>
          <w:rFonts w:ascii="Arial" w:hAnsi="Arial" w:cs="Arial"/>
        </w:rPr>
        <w:t xml:space="preserve">El INSTITUTO informa que podrán participar en el presente procedimiento de </w:t>
      </w:r>
      <w:r w:rsidRPr="00EF4A7F">
        <w:rPr>
          <w:rFonts w:ascii="Arial" w:hAnsi="Arial" w:cs="Arial"/>
          <w:b/>
        </w:rPr>
        <w:t xml:space="preserve">Licitación Pública Nacional </w:t>
      </w:r>
      <w:r w:rsidR="00DB6BD8" w:rsidRPr="00EF4A7F">
        <w:rPr>
          <w:rFonts w:ascii="Arial" w:hAnsi="Arial" w:cs="Arial"/>
          <w:b/>
        </w:rPr>
        <w:t>Presencial</w:t>
      </w:r>
      <w:r w:rsidRPr="00EF4A7F">
        <w:rPr>
          <w:rFonts w:ascii="Arial" w:hAnsi="Arial" w:cs="Arial"/>
        </w:rPr>
        <w:t xml:space="preserve">, las personas que </w:t>
      </w:r>
      <w:r w:rsidRPr="00EF4A7F">
        <w:rPr>
          <w:rFonts w:ascii="Arial" w:hAnsi="Arial" w:cs="Arial"/>
          <w:b/>
        </w:rPr>
        <w:t>no</w:t>
      </w:r>
      <w:r w:rsidRPr="00EF4A7F">
        <w:rPr>
          <w:rFonts w:ascii="Arial" w:hAnsi="Arial" w:cs="Arial"/>
        </w:rPr>
        <w:t xml:space="preserve"> se encuentren en alguno de los supuestos que se establecen en los artículos 59 y 78 del REGLAMENTO;</w:t>
      </w:r>
      <w:r w:rsidRPr="00EF4A7F">
        <w:rPr>
          <w:rFonts w:ascii="Arial" w:hAnsi="Arial" w:cs="Arial"/>
          <w:b/>
        </w:rPr>
        <w:t xml:space="preserve"> </w:t>
      </w:r>
      <w:r w:rsidRPr="00EF4A7F">
        <w:rPr>
          <w:rFonts w:ascii="Arial" w:hAnsi="Arial" w:cs="Arial"/>
        </w:rPr>
        <w:t>así como de manera supletoria el artículo 49 fracción IX de la Ley General de Responsabilidades Administrativas.</w:t>
      </w:r>
    </w:p>
    <w:p w14:paraId="5D4D0737" w14:textId="77777777" w:rsidR="00CC1403" w:rsidRPr="00EF4A7F" w:rsidRDefault="00624CF1" w:rsidP="00CF0380">
      <w:pPr>
        <w:pStyle w:val="GREEN4"/>
        <w:spacing w:before="120" w:after="120" w:line="276" w:lineRule="auto"/>
        <w:ind w:right="49"/>
        <w:rPr>
          <w:rFonts w:ascii="Arial" w:hAnsi="Arial" w:cs="Arial"/>
        </w:rPr>
      </w:pPr>
      <w:r w:rsidRPr="00EF4A7F">
        <w:rPr>
          <w:rFonts w:ascii="Arial" w:hAnsi="Arial" w:cs="Arial"/>
        </w:rPr>
        <w:t xml:space="preserve">Los interesados que satisfagan los términos de la convocatoria tendrán derecho a presentar sus proposiciones en el día, fecha y hora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Junta(s) de Aclaraciones que se celebre(n), ya que </w:t>
      </w:r>
      <w:r w:rsidRPr="00EF4A7F">
        <w:rPr>
          <w:rFonts w:ascii="Arial" w:hAnsi="Arial" w:cs="Arial"/>
          <w:u w:val="single"/>
        </w:rPr>
        <w:t>son las condiciones o cláusulas necesarias para regular tanto el procedimiento de licitación como el contrato,</w:t>
      </w:r>
      <w:r w:rsidRPr="00EF4A7F">
        <w:rPr>
          <w:rFonts w:ascii="Arial" w:hAnsi="Arial" w:cs="Arial"/>
        </w:rPr>
        <w:t xml:space="preserve"> por lo que en términos del principio de igualdad, el cumplimiento de los requisitos establecidos</w:t>
      </w:r>
      <w:r w:rsidRPr="00EF4A7F">
        <w:rPr>
          <w:rFonts w:ascii="Arial" w:hAnsi="Arial" w:cs="Arial"/>
          <w:color w:val="7F7F7F"/>
        </w:rPr>
        <w:t xml:space="preserve">, </w:t>
      </w:r>
      <w:r w:rsidRPr="00EF4A7F">
        <w:rPr>
          <w:rFonts w:ascii="Arial" w:hAnsi="Arial" w:cs="Arial"/>
        </w:rPr>
        <w:t xml:space="preserve">así como las prerrogativas que se otorguen a los LICITANTES en la presente convocatoria, sus anexos o lo derivado de la(s) Junta(s) de Aclaraciones, aplicará a todos los LICITANTES por igual y se obligan a respetarlas y cumplirlas cabalmente durante el procedimiento. </w:t>
      </w:r>
      <w:r w:rsidRPr="00EF4A7F">
        <w:rPr>
          <w:rFonts w:ascii="Arial" w:hAnsi="Arial" w:cs="Arial"/>
          <w:b/>
          <w:u w:val="single"/>
        </w:rPr>
        <w:t>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EF4A7F">
        <w:rPr>
          <w:rFonts w:ascii="Arial" w:hAnsi="Arial" w:cs="Arial"/>
        </w:rPr>
        <w:t>; y en caso de resultar ganador(es), con toda su fuerza legal y para todos los efectos legales y administrativos, de conformidad con los artículos 2243, 2244, 2245 y demás relativos y aplicables del Código Civil Federal.</w:t>
      </w:r>
    </w:p>
    <w:p w14:paraId="6F1AAB82" w14:textId="03D4C4D1" w:rsidR="00CC1403" w:rsidRPr="00EF4A7F" w:rsidRDefault="00624CF1" w:rsidP="00A01B7B">
      <w:pPr>
        <w:spacing w:line="276" w:lineRule="auto"/>
        <w:ind w:right="49"/>
        <w:jc w:val="both"/>
        <w:rPr>
          <w:rFonts w:ascii="Arial" w:hAnsi="Arial" w:cs="Arial"/>
        </w:rPr>
      </w:pPr>
      <w:r w:rsidRPr="00A01B7B">
        <w:rPr>
          <w:rFonts w:ascii="Arial" w:hAnsi="Arial" w:cs="Arial"/>
        </w:rPr>
        <w:t>El presente procedimiento para la</w:t>
      </w:r>
      <w:r w:rsidR="003963B6" w:rsidRPr="00A01B7B">
        <w:rPr>
          <w:rFonts w:ascii="Arial" w:hAnsi="Arial" w:cs="Arial"/>
        </w:rPr>
        <w:t xml:space="preserve"> contratación de la</w:t>
      </w:r>
      <w:r w:rsidR="000D5F83" w:rsidRPr="00A01B7B">
        <w:rPr>
          <w:rFonts w:ascii="Arial" w:hAnsi="Arial" w:cs="Arial"/>
        </w:rPr>
        <w:t xml:space="preserve"> </w:t>
      </w:r>
      <w:r w:rsidRPr="00A01B7B">
        <w:rPr>
          <w:rFonts w:ascii="Arial" w:hAnsi="Arial" w:cs="Arial"/>
          <w:b/>
          <w:bCs/>
        </w:rPr>
        <w:t>“</w:t>
      </w:r>
      <w:r w:rsidR="003963B6" w:rsidRPr="00A01B7B">
        <w:rPr>
          <w:rFonts w:ascii="Arial" w:hAnsi="Arial" w:cs="Arial"/>
          <w:b/>
          <w:bCs/>
        </w:rPr>
        <w:t>Renovación de suscripciones de la herramienta para la prevención de pérdida de datos (DLP) marca Symantec, con soporte técnico y actualizaciones tipo “Essential Support</w:t>
      </w:r>
      <w:r w:rsidR="005B2598" w:rsidRPr="00A01B7B">
        <w:rPr>
          <w:rFonts w:ascii="Arial" w:hAnsi="Arial" w:cs="Arial"/>
          <w:b/>
          <w:bCs/>
        </w:rPr>
        <w:t>”</w:t>
      </w:r>
      <w:r w:rsidR="001E0ED3" w:rsidRPr="00A01B7B">
        <w:rPr>
          <w:rFonts w:ascii="Arial" w:hAnsi="Arial" w:cs="Arial"/>
          <w:b/>
          <w:bCs/>
        </w:rPr>
        <w:t xml:space="preserve">, </w:t>
      </w:r>
      <w:r w:rsidR="001E0ED3" w:rsidRPr="00A01B7B">
        <w:rPr>
          <w:rFonts w:ascii="Arial" w:hAnsi="Arial" w:cs="Arial"/>
        </w:rPr>
        <w:t>s</w:t>
      </w:r>
      <w:r w:rsidRPr="00A01B7B">
        <w:rPr>
          <w:rFonts w:ascii="Arial" w:hAnsi="Arial" w:cs="Arial"/>
        </w:rPr>
        <w:t>e realiza en atención a la solicitud de la</w:t>
      </w:r>
      <w:r w:rsidR="00DB5A85" w:rsidRPr="00A01B7B">
        <w:rPr>
          <w:rFonts w:ascii="Arial" w:hAnsi="Arial" w:cs="Arial"/>
        </w:rPr>
        <w:t xml:space="preserve"> </w:t>
      </w:r>
      <w:r w:rsidR="00A01B7B" w:rsidRPr="00A01B7B">
        <w:rPr>
          <w:rFonts w:ascii="Arial" w:hAnsi="Arial" w:cs="Arial"/>
        </w:rPr>
        <w:t>Dirección de Infraestructura y Tecnología Aplicada de la Dirección Ejecutiva del Registro Federal de Electores</w:t>
      </w:r>
      <w:r w:rsidR="0004439D" w:rsidRPr="00EF4A7F">
        <w:rPr>
          <w:rFonts w:ascii="Arial" w:hAnsi="Arial" w:cs="Arial"/>
        </w:rPr>
        <w:t xml:space="preserve">, </w:t>
      </w:r>
      <w:r w:rsidRPr="00EF4A7F">
        <w:rPr>
          <w:rFonts w:ascii="Arial" w:hAnsi="Arial" w:cs="Arial"/>
        </w:rPr>
        <w:t>en calidad de área requirente y área técnica, de acuerdo a las especificaciones contenidas en el anexo y requerimientos técnicos, así como las condiciones relativas al plazo, características, especificaciones, lugar de prestación de entrega de los bienes, prestación de los servicios y las condiciones de pago que se encuentran detalladas en el cuerpo de la convocatoria.</w:t>
      </w:r>
    </w:p>
    <w:p w14:paraId="367C0FDA" w14:textId="4D2DB173" w:rsidR="003842A7" w:rsidRDefault="003842A7" w:rsidP="00CF0380">
      <w:pPr>
        <w:spacing w:before="120" w:after="120" w:line="276" w:lineRule="auto"/>
        <w:ind w:right="49"/>
        <w:jc w:val="both"/>
        <w:rPr>
          <w:rFonts w:ascii="Arial" w:hAnsi="Arial" w:cs="Arial"/>
          <w:b/>
        </w:rPr>
      </w:pPr>
      <w:r w:rsidRPr="00EF4A7F">
        <w:rPr>
          <w:rFonts w:ascii="Arial" w:hAnsi="Arial" w:cs="Arial"/>
        </w:rPr>
        <w:t>La presente convocatoria fue revisada por el</w:t>
      </w:r>
      <w:r w:rsidRPr="00EF4A7F">
        <w:rPr>
          <w:rFonts w:ascii="Arial" w:hAnsi="Arial" w:cs="Arial"/>
          <w:b/>
        </w:rPr>
        <w:t xml:space="preserve"> </w:t>
      </w:r>
      <w:r w:rsidRPr="00EF4A7F">
        <w:rPr>
          <w:rFonts w:ascii="Arial" w:hAnsi="Arial" w:cs="Arial"/>
        </w:rPr>
        <w:t>Subcomité</w:t>
      </w:r>
      <w:r w:rsidRPr="00EF4A7F">
        <w:rPr>
          <w:rFonts w:ascii="Arial" w:hAnsi="Arial" w:cs="Arial"/>
          <w:b/>
        </w:rPr>
        <w:t xml:space="preserve"> </w:t>
      </w:r>
      <w:r w:rsidRPr="00EF4A7F">
        <w:rPr>
          <w:rFonts w:ascii="Arial" w:hAnsi="Arial" w:cs="Arial"/>
        </w:rPr>
        <w:t>Revisor de Convocatorias, en la</w:t>
      </w:r>
      <w:r w:rsidRPr="00EF4A7F">
        <w:rPr>
          <w:rFonts w:ascii="Arial" w:hAnsi="Arial" w:cs="Arial"/>
          <w:b/>
        </w:rPr>
        <w:t xml:space="preserve"> </w:t>
      </w:r>
      <w:r w:rsidR="00725231">
        <w:rPr>
          <w:rFonts w:ascii="Arial" w:hAnsi="Arial" w:cs="Arial"/>
          <w:b/>
        </w:rPr>
        <w:t>Décimo Primera</w:t>
      </w:r>
      <w:r w:rsidR="008C3135" w:rsidRPr="00EF4A7F">
        <w:rPr>
          <w:rFonts w:ascii="Arial" w:hAnsi="Arial" w:cs="Arial"/>
          <w:b/>
        </w:rPr>
        <w:t xml:space="preserve"> </w:t>
      </w:r>
      <w:r w:rsidRPr="00EF4A7F">
        <w:rPr>
          <w:rFonts w:ascii="Arial" w:hAnsi="Arial" w:cs="Arial"/>
          <w:b/>
        </w:rPr>
        <w:t>Sesión</w:t>
      </w:r>
      <w:r w:rsidR="00F12A0A">
        <w:rPr>
          <w:rFonts w:ascii="Arial" w:hAnsi="Arial" w:cs="Arial"/>
          <w:b/>
        </w:rPr>
        <w:t xml:space="preserve"> </w:t>
      </w:r>
      <w:r w:rsidR="00725231">
        <w:rPr>
          <w:rFonts w:ascii="Arial" w:hAnsi="Arial" w:cs="Arial"/>
          <w:b/>
        </w:rPr>
        <w:t>Extraordinaria</w:t>
      </w:r>
      <w:r w:rsidRPr="00EF4A7F">
        <w:rPr>
          <w:rFonts w:ascii="Arial" w:hAnsi="Arial" w:cs="Arial"/>
          <w:b/>
        </w:rPr>
        <w:t xml:space="preserve"> 202</w:t>
      </w:r>
      <w:r w:rsidR="00A317C9" w:rsidRPr="00EF4A7F">
        <w:rPr>
          <w:rFonts w:ascii="Arial" w:hAnsi="Arial" w:cs="Arial"/>
          <w:b/>
        </w:rPr>
        <w:t>4</w:t>
      </w:r>
      <w:r w:rsidRPr="00EF4A7F">
        <w:rPr>
          <w:rFonts w:ascii="Arial" w:hAnsi="Arial" w:cs="Arial"/>
          <w:b/>
        </w:rPr>
        <w:t xml:space="preserve"> </w:t>
      </w:r>
      <w:r w:rsidRPr="00EF4A7F">
        <w:rPr>
          <w:rFonts w:ascii="Arial" w:hAnsi="Arial" w:cs="Arial"/>
        </w:rPr>
        <w:t>celebrada con fecha</w:t>
      </w:r>
      <w:r w:rsidR="00E77736" w:rsidRPr="00EF4A7F">
        <w:rPr>
          <w:rFonts w:ascii="Arial" w:hAnsi="Arial" w:cs="Arial"/>
        </w:rPr>
        <w:t xml:space="preserve"> </w:t>
      </w:r>
      <w:r w:rsidR="00725231">
        <w:rPr>
          <w:rFonts w:ascii="Arial" w:hAnsi="Arial" w:cs="Arial"/>
          <w:b/>
          <w:bCs/>
        </w:rPr>
        <w:t>15</w:t>
      </w:r>
      <w:r w:rsidR="00AA3AF2">
        <w:rPr>
          <w:rFonts w:ascii="Arial" w:hAnsi="Arial" w:cs="Arial"/>
          <w:b/>
          <w:bCs/>
        </w:rPr>
        <w:t xml:space="preserve"> </w:t>
      </w:r>
      <w:r w:rsidR="00B93871" w:rsidRPr="00B93871">
        <w:rPr>
          <w:rFonts w:ascii="Arial" w:hAnsi="Arial" w:cs="Arial"/>
          <w:b/>
          <w:bCs/>
        </w:rPr>
        <w:t xml:space="preserve">de </w:t>
      </w:r>
      <w:r w:rsidR="00725231">
        <w:rPr>
          <w:rFonts w:ascii="Arial" w:hAnsi="Arial" w:cs="Arial"/>
          <w:b/>
          <w:bCs/>
        </w:rPr>
        <w:t>octubre</w:t>
      </w:r>
      <w:r w:rsidRPr="00EF4A7F">
        <w:rPr>
          <w:rFonts w:ascii="Arial" w:hAnsi="Arial" w:cs="Arial"/>
          <w:b/>
        </w:rPr>
        <w:t xml:space="preserve"> de 202</w:t>
      </w:r>
      <w:r w:rsidR="00A317C9" w:rsidRPr="00EF4A7F">
        <w:rPr>
          <w:rFonts w:ascii="Arial" w:hAnsi="Arial" w:cs="Arial"/>
          <w:b/>
        </w:rPr>
        <w:t>4</w:t>
      </w:r>
      <w:r w:rsidRPr="00EF4A7F">
        <w:rPr>
          <w:rFonts w:ascii="Arial" w:hAnsi="Arial" w:cs="Arial"/>
          <w:b/>
        </w:rPr>
        <w:t>.</w:t>
      </w:r>
    </w:p>
    <w:p w14:paraId="575AAF34" w14:textId="77777777" w:rsidR="009266D4" w:rsidRDefault="009266D4" w:rsidP="00CF0380">
      <w:pPr>
        <w:spacing w:before="120" w:after="120" w:line="276" w:lineRule="auto"/>
        <w:ind w:right="49"/>
        <w:jc w:val="both"/>
        <w:rPr>
          <w:rFonts w:ascii="Arial" w:hAnsi="Arial" w:cs="Arial"/>
          <w:b/>
        </w:rPr>
      </w:pPr>
    </w:p>
    <w:p w14:paraId="208086E6" w14:textId="77777777" w:rsidR="00A9529E" w:rsidRPr="00EF4A7F" w:rsidRDefault="00A9529E" w:rsidP="00CF0380">
      <w:pPr>
        <w:spacing w:before="120" w:after="120" w:line="276" w:lineRule="auto"/>
        <w:ind w:right="49"/>
        <w:jc w:val="both"/>
        <w:rPr>
          <w:rFonts w:ascii="Arial" w:hAnsi="Arial" w:cs="Arial"/>
          <w:b/>
        </w:rPr>
      </w:pPr>
    </w:p>
    <w:p w14:paraId="632D720B" w14:textId="77777777" w:rsidR="00C37F42" w:rsidRPr="00EF4A7F" w:rsidRDefault="00C37F42">
      <w:pPr>
        <w:tabs>
          <w:tab w:val="left" w:pos="3686"/>
        </w:tabs>
        <w:spacing w:before="120" w:after="120"/>
        <w:outlineLvl w:val="0"/>
        <w:rPr>
          <w:rFonts w:ascii="Arial" w:hAnsi="Arial" w:cs="Arial"/>
          <w:b/>
          <w:smallCaps/>
          <w:sz w:val="28"/>
          <w:szCs w:val="28"/>
        </w:rPr>
      </w:pPr>
    </w:p>
    <w:p w14:paraId="088844DE"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Criterio de Evaluación</w:t>
      </w:r>
    </w:p>
    <w:p w14:paraId="6EC69F9C" w14:textId="77777777" w:rsidR="00CC1403" w:rsidRPr="00EF4A7F" w:rsidRDefault="00624CF1">
      <w:pPr>
        <w:pStyle w:val="GREEN4"/>
        <w:spacing w:before="120" w:after="120"/>
        <w:ind w:right="-114"/>
        <w:rPr>
          <w:rFonts w:ascii="Arial" w:hAnsi="Arial" w:cs="Arial"/>
          <w:bCs/>
          <w:iCs/>
        </w:rPr>
      </w:pPr>
      <w:r w:rsidRPr="00EF4A7F">
        <w:rPr>
          <w:rFonts w:ascii="Arial" w:hAnsi="Arial" w:cs="Arial"/>
          <w:bCs/>
          <w:iCs/>
        </w:rPr>
        <w:t xml:space="preserve">Con fundamento en el segundo párrafo del artículo 43 del REGLAMENTO, así como lo establecido en el </w:t>
      </w:r>
      <w:r w:rsidRPr="00EF4A7F">
        <w:rPr>
          <w:rFonts w:ascii="Arial" w:hAnsi="Arial" w:cs="Arial"/>
          <w:b/>
          <w:bCs/>
          <w:iCs/>
        </w:rPr>
        <w:t>numeral 5</w:t>
      </w:r>
      <w:r w:rsidRPr="00EF4A7F">
        <w:rPr>
          <w:rFonts w:ascii="Arial" w:hAnsi="Arial" w:cs="Arial"/>
          <w:bCs/>
          <w:iCs/>
        </w:rPr>
        <w:t xml:space="preserve"> de esta convocatoria, para la evaluación de las proposiciones, el </w:t>
      </w:r>
      <w:r w:rsidRPr="00EF4A7F">
        <w:rPr>
          <w:rFonts w:ascii="Arial" w:hAnsi="Arial" w:cs="Arial"/>
        </w:rPr>
        <w:t>INSTITUTO</w:t>
      </w:r>
      <w:r w:rsidRPr="00EF4A7F">
        <w:rPr>
          <w:rFonts w:ascii="Arial" w:hAnsi="Arial" w:cs="Arial"/>
          <w:bCs/>
          <w:iCs/>
        </w:rPr>
        <w:t xml:space="preserve"> utilizará el </w:t>
      </w:r>
      <w:r w:rsidRPr="00EF4A7F">
        <w:rPr>
          <w:rFonts w:ascii="Arial" w:hAnsi="Arial" w:cs="Arial"/>
          <w:b/>
          <w:bCs/>
          <w:iCs/>
        </w:rPr>
        <w:t>criterio de evaluación binario</w:t>
      </w:r>
      <w:r w:rsidRPr="00EF4A7F">
        <w:rPr>
          <w:rFonts w:ascii="Arial" w:hAnsi="Arial" w:cs="Arial"/>
          <w:bCs/>
          <w:iCs/>
        </w:rPr>
        <w:t xml:space="preserve">. En todos los casos el </w:t>
      </w:r>
      <w:r w:rsidRPr="00EF4A7F">
        <w:rPr>
          <w:rFonts w:ascii="Arial" w:hAnsi="Arial" w:cs="Arial"/>
        </w:rPr>
        <w:t>INSTITUTO</w:t>
      </w:r>
      <w:r w:rsidRPr="00EF4A7F">
        <w:rPr>
          <w:rFonts w:ascii="Arial" w:hAnsi="Arial" w:cs="Arial"/>
          <w:bCs/>
          <w:iCs/>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EF4A7F">
        <w:rPr>
          <w:rFonts w:ascii="Arial" w:hAnsi="Arial" w:cs="Arial"/>
        </w:rPr>
        <w:t>área requirente</w:t>
      </w:r>
      <w:r w:rsidRPr="00EF4A7F">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EF4A7F">
        <w:rPr>
          <w:rFonts w:ascii="Arial" w:hAnsi="Arial" w:cs="Arial"/>
        </w:rPr>
        <w:t>INSTITUTO</w:t>
      </w:r>
      <w:r w:rsidRPr="00EF4A7F">
        <w:rPr>
          <w:rFonts w:ascii="Arial" w:hAnsi="Arial" w:cs="Arial"/>
          <w:bCs/>
          <w:iCs/>
        </w:rPr>
        <w:t xml:space="preserve"> o los LICITANTES podrán suplir o corregir las deficiencias de las proposiciones presentadas. </w:t>
      </w:r>
    </w:p>
    <w:p w14:paraId="6E22263B" w14:textId="77777777" w:rsidR="00CC1403" w:rsidRPr="00EF4A7F" w:rsidRDefault="00CC1403" w:rsidP="004D7BE1">
      <w:pPr>
        <w:tabs>
          <w:tab w:val="left" w:pos="3686"/>
        </w:tabs>
        <w:spacing w:before="120" w:after="120"/>
        <w:rPr>
          <w:rFonts w:ascii="Arial" w:hAnsi="Arial" w:cs="Arial"/>
          <w:b/>
          <w:smallCaps/>
          <w:szCs w:val="28"/>
        </w:rPr>
      </w:pPr>
    </w:p>
    <w:p w14:paraId="12135156" w14:textId="65614FC2" w:rsidR="00512069" w:rsidRPr="00EF4A7F" w:rsidRDefault="00624CF1" w:rsidP="00512069">
      <w:pPr>
        <w:pStyle w:val="Ttulo1"/>
        <w:spacing w:before="120" w:after="120"/>
        <w:ind w:left="705"/>
        <w:rPr>
          <w:rFonts w:cs="Arial"/>
          <w:kern w:val="32"/>
          <w:sz w:val="22"/>
        </w:rPr>
      </w:pPr>
      <w:bookmarkStart w:id="8" w:name="_Toc463973933"/>
      <w:bookmarkStart w:id="9" w:name="_Toc494211556"/>
      <w:bookmarkStart w:id="10" w:name="_Toc477352401"/>
      <w:bookmarkStart w:id="11" w:name="_Toc480826283"/>
      <w:bookmarkStart w:id="12" w:name="_Toc488428608"/>
      <w:bookmarkStart w:id="13" w:name="_Toc498523175"/>
      <w:bookmarkStart w:id="14" w:name="_Toc449979548"/>
      <w:bookmarkStart w:id="15" w:name="_Toc496883293"/>
      <w:bookmarkStart w:id="16" w:name="_Toc486343050"/>
      <w:bookmarkStart w:id="17" w:name="_Toc493501597"/>
      <w:bookmarkStart w:id="18" w:name="_Toc23410211"/>
      <w:bookmarkStart w:id="19" w:name="_Toc89112310"/>
      <w:bookmarkStart w:id="20" w:name="_Toc510612296"/>
      <w:bookmarkStart w:id="21" w:name="_Toc19704236"/>
      <w:bookmarkStart w:id="22" w:name="_Toc23957978"/>
      <w:bookmarkStart w:id="23" w:name="_Toc449979058"/>
      <w:bookmarkStart w:id="24" w:name="_Toc104198971"/>
      <w:bookmarkStart w:id="25" w:name="_Toc96092292"/>
      <w:bookmarkStart w:id="26" w:name="_Toc94701509"/>
      <w:bookmarkStart w:id="27" w:name="_Toc505704851"/>
      <w:bookmarkStart w:id="28" w:name="_Toc3538963"/>
      <w:bookmarkStart w:id="29" w:name="_Toc127378528"/>
      <w:bookmarkStart w:id="30" w:name="_Toc127981486"/>
      <w:bookmarkStart w:id="31" w:name="_Toc144317454"/>
      <w:bookmarkStart w:id="32" w:name="_Toc149156086"/>
      <w:r w:rsidRPr="00EF4A7F">
        <w:rPr>
          <w:rFonts w:cs="Arial"/>
          <w:kern w:val="32"/>
          <w:sz w:val="22"/>
        </w:rPr>
        <w:t>FORMA DE ADJUDICACIÓN</w:t>
      </w:r>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p>
    <w:p w14:paraId="24D762B0" w14:textId="1E3E6F4E" w:rsidR="00512069" w:rsidRPr="00EF4A7F" w:rsidRDefault="00512069" w:rsidP="00512069">
      <w:pPr>
        <w:tabs>
          <w:tab w:val="left" w:pos="1560"/>
        </w:tabs>
        <w:spacing w:before="120" w:after="120"/>
        <w:jc w:val="both"/>
        <w:rPr>
          <w:rFonts w:ascii="Arial" w:hAnsi="Arial" w:cs="Arial"/>
          <w:bCs/>
          <w:iCs/>
        </w:rPr>
      </w:pPr>
      <w:r w:rsidRPr="00EF4A7F">
        <w:rPr>
          <w:rFonts w:ascii="Arial" w:hAnsi="Arial" w:cs="Arial"/>
          <w:bCs/>
          <w:iCs/>
        </w:rPr>
        <w:t xml:space="preserve">Con fundamento en el artículo 44 fracción II del REGLAMENTO, así como lo establecido en el </w:t>
      </w:r>
      <w:r w:rsidRPr="00EF4A7F">
        <w:rPr>
          <w:rFonts w:ascii="Arial" w:hAnsi="Arial" w:cs="Arial"/>
          <w:b/>
          <w:bCs/>
          <w:iCs/>
        </w:rPr>
        <w:t>numeral 5.3</w:t>
      </w:r>
      <w:r w:rsidRPr="00EF4A7F">
        <w:rPr>
          <w:rFonts w:ascii="Arial" w:hAnsi="Arial" w:cs="Arial"/>
          <w:bCs/>
          <w:iCs/>
        </w:rPr>
        <w:t xml:space="preserve"> de esta convocatoria; una vez hecha la evaluación de las proposiciones respectivas,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la convocante evaluará al menos las dos proposiciones cuyo precio resulte ser más bajo; de no resultar estas solventes, se evaluarán las que les sigan en precio, tal como se establece en el artículo 43 del REGLAMENTO.</w:t>
      </w:r>
    </w:p>
    <w:p w14:paraId="5E45AA2F" w14:textId="77777777" w:rsidR="00DB6BD8" w:rsidRPr="00EF4A7F" w:rsidRDefault="00DB6BD8" w:rsidP="00DB6BD8">
      <w:pPr>
        <w:spacing w:before="120" w:after="120"/>
        <w:jc w:val="both"/>
        <w:rPr>
          <w:rFonts w:ascii="Arial" w:hAnsi="Arial" w:cs="Arial"/>
          <w:bCs/>
          <w:iCs/>
          <w:u w:val="single"/>
          <w:lang w:val="es-ES_tradnl"/>
        </w:rPr>
      </w:pPr>
      <w:r w:rsidRPr="00EF4A7F">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319EC7CF" w14:textId="666F6E08" w:rsidR="00DB6BD8" w:rsidRPr="00EF4A7F" w:rsidRDefault="00DB6BD8" w:rsidP="004D15A1">
      <w:pPr>
        <w:jc w:val="both"/>
      </w:pPr>
      <w:r w:rsidRPr="00EF4A7F">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21" w:history="1">
        <w:r w:rsidR="00196F0B" w:rsidRPr="00F55F15">
          <w:rPr>
            <w:rStyle w:val="Hipervnculo"/>
            <w:rFonts w:ascii="Arial" w:hAnsi="Arial" w:cs="Arial"/>
          </w:rPr>
          <w:t>https://www.ine.mx/licitaciones-contrataciones-presenciales/</w:t>
        </w:r>
      </w:hyperlink>
    </w:p>
    <w:p w14:paraId="4D49AA90" w14:textId="77777777" w:rsidR="004D15A1" w:rsidRPr="00EF4A7F" w:rsidRDefault="004D15A1" w:rsidP="004D15A1">
      <w:pPr>
        <w:jc w:val="both"/>
        <w:rPr>
          <w:rFonts w:ascii="Arial" w:hAnsi="Arial" w:cs="Arial"/>
          <w:bCs/>
          <w:color w:val="0000FF"/>
          <w:u w:val="single"/>
        </w:rPr>
      </w:pPr>
    </w:p>
    <w:p w14:paraId="336417E8" w14:textId="77777777" w:rsidR="00DB6BD8" w:rsidRPr="00EF4A7F" w:rsidRDefault="00DB6BD8" w:rsidP="00DB6BD8">
      <w:pPr>
        <w:spacing w:before="120" w:after="120"/>
        <w:jc w:val="both"/>
        <w:rPr>
          <w:rFonts w:ascii="Arial" w:hAnsi="Arial" w:cs="Arial"/>
          <w:bCs/>
          <w:iCs/>
        </w:rPr>
      </w:pPr>
      <w:r w:rsidRPr="00EF4A7F">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al Órgano Interno de Control dentro de los 5 (cinco) días hábiles posteriores a la fecha de su firma.</w:t>
      </w:r>
    </w:p>
    <w:p w14:paraId="21F5F29B" w14:textId="77777777" w:rsidR="00DB6BD8" w:rsidRPr="00EF4A7F" w:rsidRDefault="00DB6BD8" w:rsidP="00DB6BD8">
      <w:pPr>
        <w:autoSpaceDE w:val="0"/>
        <w:autoSpaceDN w:val="0"/>
        <w:adjustRightInd w:val="0"/>
        <w:spacing w:before="120" w:after="120"/>
        <w:jc w:val="both"/>
        <w:rPr>
          <w:rFonts w:ascii="Arial" w:hAnsi="Arial" w:cs="Arial"/>
          <w:bCs/>
          <w:iCs/>
        </w:rPr>
      </w:pPr>
      <w:r w:rsidRPr="00EF4A7F">
        <w:rPr>
          <w:rFonts w:ascii="Arial" w:hAnsi="Arial" w:cs="Arial"/>
          <w:bCs/>
          <w:iCs/>
        </w:rPr>
        <w:t xml:space="preserve">En caso de empate, la adjudicación se efectuará conforme a lo establecido en el artículo 44 del REGLAMENTO y artículo 83 de las POBALINES. </w:t>
      </w:r>
    </w:p>
    <w:p w14:paraId="7368D72F" w14:textId="45EA47DC" w:rsidR="00DB6BD8" w:rsidRPr="00EF4A7F" w:rsidRDefault="00DB6BD8" w:rsidP="00DB6BD8">
      <w:pPr>
        <w:pStyle w:val="Ttulo"/>
        <w:ind w:firstLine="0"/>
        <w:jc w:val="both"/>
        <w:rPr>
          <w:rFonts w:cs="Arial"/>
          <w:b w:val="0"/>
          <w:bCs/>
          <w:iCs/>
          <w:sz w:val="20"/>
        </w:rPr>
      </w:pPr>
      <w:r w:rsidRPr="00EF4A7F">
        <w:rPr>
          <w:rFonts w:cs="Arial"/>
          <w:b w:val="0"/>
          <w:bCs/>
          <w:iCs/>
          <w:sz w:val="20"/>
        </w:rPr>
        <w:t>Este procedimiento de contratación comprende</w:t>
      </w:r>
      <w:r w:rsidR="006B663D">
        <w:rPr>
          <w:rFonts w:cs="Arial"/>
          <w:b w:val="0"/>
          <w:bCs/>
          <w:iCs/>
          <w:sz w:val="20"/>
        </w:rPr>
        <w:t xml:space="preserve"> de</w:t>
      </w:r>
      <w:r w:rsidR="00170A7B" w:rsidRPr="00EF4A7F">
        <w:rPr>
          <w:rFonts w:cs="Arial"/>
          <w:bCs/>
          <w:iCs/>
          <w:sz w:val="20"/>
        </w:rPr>
        <w:t xml:space="preserve"> </w:t>
      </w:r>
      <w:r w:rsidR="006B663D">
        <w:rPr>
          <w:rFonts w:cs="Arial"/>
          <w:bCs/>
          <w:iCs/>
          <w:sz w:val="20"/>
        </w:rPr>
        <w:t>1</w:t>
      </w:r>
      <w:r w:rsidRPr="00EF4A7F">
        <w:rPr>
          <w:rFonts w:cs="Arial"/>
          <w:bCs/>
          <w:iCs/>
          <w:sz w:val="20"/>
        </w:rPr>
        <w:t xml:space="preserve"> (</w:t>
      </w:r>
      <w:r w:rsidR="006B663D">
        <w:rPr>
          <w:rFonts w:cs="Arial"/>
          <w:bCs/>
          <w:iCs/>
          <w:sz w:val="20"/>
        </w:rPr>
        <w:t>una</w:t>
      </w:r>
      <w:r w:rsidRPr="00EF4A7F">
        <w:rPr>
          <w:rFonts w:cs="Arial"/>
          <w:bCs/>
          <w:iCs/>
          <w:sz w:val="20"/>
        </w:rPr>
        <w:t>) partida</w:t>
      </w:r>
      <w:r w:rsidRPr="00EF4A7F">
        <w:rPr>
          <w:rFonts w:cs="Arial"/>
          <w:b w:val="0"/>
          <w:bCs/>
          <w:iCs/>
          <w:sz w:val="20"/>
        </w:rPr>
        <w:t>, por lo tanto, la adjudicación del contrato será a</w:t>
      </w:r>
      <w:r w:rsidR="006B663D">
        <w:rPr>
          <w:rFonts w:cs="Arial"/>
          <w:b w:val="0"/>
          <w:bCs/>
          <w:iCs/>
          <w:sz w:val="20"/>
        </w:rPr>
        <w:t xml:space="preserve"> un solo</w:t>
      </w:r>
      <w:r w:rsidRPr="00EF4A7F">
        <w:rPr>
          <w:rFonts w:cs="Arial"/>
          <w:b w:val="0"/>
          <w:bCs/>
          <w:iCs/>
          <w:sz w:val="20"/>
        </w:rPr>
        <w:t xml:space="preserve"> LICITANTE.</w:t>
      </w:r>
    </w:p>
    <w:p w14:paraId="2DC73C34" w14:textId="77777777" w:rsidR="00DB6BD8" w:rsidRPr="00EF4A7F" w:rsidRDefault="00DB6BD8">
      <w:pPr>
        <w:pStyle w:val="Ttulo"/>
        <w:ind w:firstLine="0"/>
        <w:jc w:val="both"/>
        <w:rPr>
          <w:rFonts w:cs="Arial"/>
          <w:b w:val="0"/>
          <w:bCs/>
          <w:iCs/>
          <w:sz w:val="20"/>
        </w:rPr>
      </w:pPr>
    </w:p>
    <w:p w14:paraId="42C65CA4" w14:textId="77777777" w:rsidR="00CC1403" w:rsidRPr="00EF4A7F" w:rsidRDefault="00CC1403">
      <w:pPr>
        <w:pStyle w:val="Ttulo"/>
        <w:ind w:firstLine="0"/>
        <w:jc w:val="both"/>
        <w:rPr>
          <w:rFonts w:cs="Arial"/>
          <w:b w:val="0"/>
          <w:bCs/>
          <w:iCs/>
          <w:sz w:val="20"/>
        </w:rPr>
      </w:pPr>
    </w:p>
    <w:p w14:paraId="4EDCD49F" w14:textId="77777777" w:rsidR="00CC1403" w:rsidRPr="00EF4A7F" w:rsidRDefault="00CC1403">
      <w:pPr>
        <w:pStyle w:val="Ttulo"/>
        <w:ind w:firstLine="0"/>
        <w:jc w:val="both"/>
        <w:rPr>
          <w:rFonts w:cs="Arial"/>
          <w:b w:val="0"/>
          <w:bCs/>
          <w:iCs/>
          <w:sz w:val="20"/>
        </w:rPr>
      </w:pPr>
    </w:p>
    <w:p w14:paraId="08D5B7D3" w14:textId="77777777" w:rsidR="00CC1403" w:rsidRPr="00EF4A7F" w:rsidRDefault="00CC1403">
      <w:pPr>
        <w:pStyle w:val="Ttulo"/>
        <w:ind w:firstLine="0"/>
        <w:jc w:val="both"/>
        <w:rPr>
          <w:rFonts w:cs="Arial"/>
          <w:b w:val="0"/>
          <w:bCs/>
          <w:iCs/>
          <w:sz w:val="20"/>
        </w:rPr>
      </w:pPr>
    </w:p>
    <w:p w14:paraId="09F9C7E3" w14:textId="77777777" w:rsidR="00CC1403" w:rsidRPr="00EF4A7F" w:rsidRDefault="00CC1403">
      <w:pPr>
        <w:pStyle w:val="Ttulo"/>
        <w:ind w:firstLine="0"/>
        <w:jc w:val="both"/>
        <w:rPr>
          <w:rFonts w:cs="Arial"/>
          <w:b w:val="0"/>
          <w:bCs/>
          <w:iCs/>
          <w:sz w:val="20"/>
        </w:rPr>
      </w:pPr>
    </w:p>
    <w:p w14:paraId="0DBACD1C" w14:textId="77777777" w:rsidR="00CC1403" w:rsidRPr="00EF4A7F" w:rsidRDefault="00CC1403" w:rsidP="00682E1A">
      <w:pPr>
        <w:tabs>
          <w:tab w:val="left" w:pos="3686"/>
        </w:tabs>
        <w:spacing w:before="120" w:after="120"/>
        <w:outlineLvl w:val="0"/>
        <w:rPr>
          <w:rFonts w:ascii="Arial" w:hAnsi="Arial" w:cs="Arial"/>
          <w:b/>
          <w:smallCaps/>
          <w:sz w:val="28"/>
          <w:szCs w:val="28"/>
        </w:rPr>
      </w:pPr>
    </w:p>
    <w:p w14:paraId="525B55A8"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Transparencia y Acceso a la Información</w:t>
      </w:r>
    </w:p>
    <w:p w14:paraId="14F1E780"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 xml:space="preserve">De conformidad con las obligaciones de transparencia del INSTITUTO señaladas en el artículo 5 del Reglamento del Instituto Nacional Electoral en materia de Transparencia y Acceso a la Información Pública y artículo 70 fracción XXVIII de la Ley General de Transparencia y Acceso a la Información Pública, en relación con el diverso 68 de la Ley Federal de Transparencia y Acceso a la Información Pública,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120 de la Ley Federal de Transparencia y Acceso a la Información Pública como las características o finalidades de los productos; los métodos o procesos de producción; o los medios o formas de distribución o comercialización de productos, entre otros, tratándose de la propuesta técnica. </w:t>
      </w:r>
    </w:p>
    <w:p w14:paraId="1F4AC855"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En relación con la propuesta económica, podrán ser omitidos aquellos aspectos como la estructura de costos y precios ofrecidos, la forma en que comercializan o negocian los servicios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 Agregado y el importe total.</w:t>
      </w:r>
    </w:p>
    <w:p w14:paraId="12F42C83" w14:textId="77777777" w:rsidR="00CC1403" w:rsidRPr="00EF4A7F" w:rsidRDefault="00CC1403">
      <w:pPr>
        <w:tabs>
          <w:tab w:val="left" w:pos="3686"/>
        </w:tabs>
        <w:spacing w:before="120" w:after="120"/>
        <w:jc w:val="center"/>
        <w:rPr>
          <w:rFonts w:ascii="Arial" w:hAnsi="Arial" w:cs="Arial"/>
          <w:b/>
          <w:smallCaps/>
          <w:sz w:val="28"/>
          <w:szCs w:val="28"/>
        </w:rPr>
      </w:pPr>
    </w:p>
    <w:p w14:paraId="3C5C69F1" w14:textId="77777777" w:rsidR="00CC1403" w:rsidRPr="00EF4A7F" w:rsidRDefault="00CC1403">
      <w:pPr>
        <w:tabs>
          <w:tab w:val="left" w:pos="3686"/>
        </w:tabs>
        <w:spacing w:before="120" w:after="120"/>
        <w:jc w:val="center"/>
        <w:rPr>
          <w:rFonts w:ascii="Arial" w:hAnsi="Arial" w:cs="Arial"/>
          <w:b/>
          <w:smallCaps/>
          <w:sz w:val="28"/>
          <w:szCs w:val="28"/>
        </w:rPr>
      </w:pPr>
    </w:p>
    <w:p w14:paraId="40591FE9"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No Discriminación</w:t>
      </w:r>
    </w:p>
    <w:p w14:paraId="362A13EC" w14:textId="77777777" w:rsidR="00CC1403" w:rsidRPr="00EF4A7F" w:rsidRDefault="00624CF1">
      <w:pPr>
        <w:tabs>
          <w:tab w:val="left" w:pos="3686"/>
        </w:tabs>
        <w:spacing w:before="120" w:after="120"/>
        <w:jc w:val="both"/>
        <w:rPr>
          <w:rFonts w:ascii="Arial" w:hAnsi="Arial" w:cs="Arial"/>
          <w:lang w:eastAsia="es-MX"/>
        </w:rPr>
      </w:pPr>
      <w:r w:rsidRPr="00EF4A7F">
        <w:rPr>
          <w:rFonts w:ascii="Arial" w:hAnsi="Arial" w:cs="Arial"/>
          <w:lang w:eastAsia="es-MX"/>
        </w:rPr>
        <w:t>En cumplimiento al artículo 1 de la Constitución Política de los Estados Unidos Mexicanos; artículos 1, 2, 3 y 4 de la Ley Federal 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074B1C41" w14:textId="77777777" w:rsidR="00CC1403" w:rsidRDefault="00CC1403">
      <w:pPr>
        <w:tabs>
          <w:tab w:val="left" w:pos="3686"/>
        </w:tabs>
        <w:spacing w:before="120" w:after="120"/>
        <w:jc w:val="both"/>
        <w:rPr>
          <w:rFonts w:ascii="Arial" w:hAnsi="Arial" w:cs="Arial"/>
          <w:lang w:eastAsia="es-MX"/>
        </w:rPr>
      </w:pPr>
    </w:p>
    <w:p w14:paraId="752813DE" w14:textId="77777777" w:rsidR="00BD0CB7" w:rsidRDefault="00BD0CB7">
      <w:pPr>
        <w:tabs>
          <w:tab w:val="left" w:pos="3686"/>
        </w:tabs>
        <w:spacing w:before="120" w:after="120"/>
        <w:jc w:val="both"/>
        <w:rPr>
          <w:rFonts w:ascii="Arial" w:hAnsi="Arial" w:cs="Arial"/>
          <w:lang w:eastAsia="es-MX"/>
        </w:rPr>
      </w:pPr>
    </w:p>
    <w:p w14:paraId="1658F58D" w14:textId="77777777" w:rsidR="00BD0CB7" w:rsidRPr="00EF4A7F" w:rsidRDefault="00BD0CB7">
      <w:pPr>
        <w:tabs>
          <w:tab w:val="left" w:pos="3686"/>
        </w:tabs>
        <w:spacing w:before="120" w:after="120"/>
        <w:jc w:val="both"/>
        <w:rPr>
          <w:rFonts w:ascii="Arial" w:hAnsi="Arial" w:cs="Arial"/>
          <w:lang w:eastAsia="es-MX"/>
        </w:rPr>
      </w:pPr>
    </w:p>
    <w:p w14:paraId="6787A315" w14:textId="77777777" w:rsidR="00CC1403" w:rsidRPr="00EF4A7F" w:rsidRDefault="00CC1403">
      <w:pPr>
        <w:tabs>
          <w:tab w:val="left" w:pos="3686"/>
        </w:tabs>
        <w:spacing w:before="120" w:after="120"/>
        <w:jc w:val="both"/>
        <w:rPr>
          <w:rFonts w:ascii="Arial" w:hAnsi="Arial" w:cs="Arial"/>
          <w:lang w:eastAsia="es-MX"/>
        </w:rPr>
      </w:pPr>
    </w:p>
    <w:p w14:paraId="598842AE" w14:textId="77777777" w:rsidR="00CC1403" w:rsidRPr="00EF4A7F" w:rsidRDefault="00CC1403">
      <w:pPr>
        <w:tabs>
          <w:tab w:val="left" w:pos="3686"/>
        </w:tabs>
        <w:spacing w:before="120" w:after="120"/>
        <w:jc w:val="both"/>
        <w:rPr>
          <w:rFonts w:ascii="Arial" w:hAnsi="Arial" w:cs="Arial"/>
          <w:lang w:eastAsia="es-MX"/>
        </w:rPr>
      </w:pPr>
    </w:p>
    <w:p w14:paraId="04135EEA" w14:textId="717D77EC" w:rsidR="00CC1403" w:rsidRPr="00EF4A7F" w:rsidRDefault="00CC1403">
      <w:pPr>
        <w:tabs>
          <w:tab w:val="left" w:pos="3686"/>
        </w:tabs>
        <w:spacing w:before="120" w:after="120"/>
        <w:jc w:val="both"/>
        <w:rPr>
          <w:rFonts w:ascii="Arial" w:hAnsi="Arial" w:cs="Arial"/>
          <w:lang w:eastAsia="es-MX"/>
        </w:rPr>
      </w:pPr>
    </w:p>
    <w:p w14:paraId="130AE055" w14:textId="77777777" w:rsidR="00682E1A" w:rsidRPr="00EF4A7F" w:rsidRDefault="00682E1A">
      <w:pPr>
        <w:tabs>
          <w:tab w:val="left" w:pos="3686"/>
        </w:tabs>
        <w:spacing w:before="120" w:after="120"/>
        <w:jc w:val="both"/>
        <w:rPr>
          <w:rFonts w:ascii="Arial" w:hAnsi="Arial" w:cs="Arial"/>
          <w:lang w:eastAsia="es-MX"/>
        </w:rPr>
      </w:pPr>
    </w:p>
    <w:p w14:paraId="77012B20" w14:textId="77777777" w:rsidR="00682E1A" w:rsidRPr="00EF4A7F" w:rsidRDefault="00682E1A">
      <w:pPr>
        <w:tabs>
          <w:tab w:val="left" w:pos="3686"/>
        </w:tabs>
        <w:spacing w:before="120" w:after="120"/>
        <w:jc w:val="both"/>
        <w:rPr>
          <w:rFonts w:ascii="Arial" w:hAnsi="Arial" w:cs="Arial"/>
          <w:lang w:eastAsia="es-MX"/>
        </w:rPr>
      </w:pPr>
    </w:p>
    <w:p w14:paraId="76BF9523" w14:textId="77777777" w:rsidR="00682E1A" w:rsidRPr="00EF4A7F" w:rsidRDefault="00682E1A">
      <w:pPr>
        <w:tabs>
          <w:tab w:val="left" w:pos="3686"/>
        </w:tabs>
        <w:spacing w:before="120" w:after="120"/>
        <w:jc w:val="both"/>
        <w:rPr>
          <w:rFonts w:ascii="Arial" w:hAnsi="Arial" w:cs="Arial"/>
          <w:lang w:eastAsia="es-MX"/>
        </w:rPr>
      </w:pPr>
    </w:p>
    <w:p w14:paraId="756E8A19" w14:textId="5EBD11A2" w:rsidR="008E2F1F" w:rsidRDefault="008E2F1F">
      <w:pPr>
        <w:tabs>
          <w:tab w:val="left" w:pos="3686"/>
        </w:tabs>
        <w:spacing w:before="120" w:after="120"/>
        <w:jc w:val="both"/>
        <w:rPr>
          <w:rFonts w:ascii="Arial" w:hAnsi="Arial" w:cs="Arial"/>
          <w:lang w:eastAsia="es-MX"/>
        </w:rPr>
      </w:pPr>
    </w:p>
    <w:p w14:paraId="25BCBA5C" w14:textId="77777777" w:rsidR="00132BC3" w:rsidRPr="00EF4A7F" w:rsidRDefault="00132BC3" w:rsidP="00671C9D">
      <w:pPr>
        <w:tabs>
          <w:tab w:val="left" w:pos="3686"/>
        </w:tabs>
        <w:spacing w:before="120" w:after="120"/>
        <w:outlineLvl w:val="0"/>
        <w:rPr>
          <w:rFonts w:ascii="Arial" w:hAnsi="Arial" w:cs="Arial"/>
          <w:b/>
          <w:smallCaps/>
          <w:sz w:val="28"/>
          <w:szCs w:val="28"/>
        </w:rPr>
      </w:pPr>
    </w:p>
    <w:p w14:paraId="762CF5CB" w14:textId="1F554820"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lastRenderedPageBreak/>
        <w:t>Glosario</w:t>
      </w:r>
    </w:p>
    <w:p w14:paraId="35DE7531" w14:textId="77777777" w:rsidR="00CC1403" w:rsidRPr="00EF4A7F" w:rsidRDefault="00624CF1">
      <w:pPr>
        <w:pStyle w:val="Texto0"/>
        <w:spacing w:before="120" w:after="120" w:line="240" w:lineRule="auto"/>
        <w:ind w:firstLine="0"/>
        <w:rPr>
          <w:rFonts w:cs="Arial"/>
          <w:sz w:val="20"/>
        </w:rPr>
      </w:pPr>
      <w:r w:rsidRPr="00EF4A7F">
        <w:rPr>
          <w:rFonts w:cs="Arial"/>
          <w:sz w:val="20"/>
        </w:rPr>
        <w:t>Para los efectos de la presente licitación, se entenderá por:</w:t>
      </w:r>
    </w:p>
    <w:p w14:paraId="3242A9C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Administrador del contrato:</w:t>
      </w:r>
      <w:r w:rsidRPr="00EF4A7F">
        <w:rPr>
          <w:rFonts w:cs="Arial"/>
          <w:sz w:val="20"/>
        </w:rPr>
        <w:t xml:space="preserve"> Titular del Área Requirente, en términos del artículo 68 del Reglamento, en órganos centrales, delegacionales o subdelegacionales o servidor público designado, para administrar y vigilar que se cumpla lo estipulado en los contratos que se celebren;</w:t>
      </w:r>
    </w:p>
    <w:p w14:paraId="4278DE8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Coordinadora:</w:t>
      </w:r>
      <w:r w:rsidRPr="00EF4A7F">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p>
    <w:p w14:paraId="31FD148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Área requirente:</w:t>
      </w:r>
      <w:r w:rsidRPr="00EF4A7F">
        <w:rPr>
          <w:rFonts w:cs="Arial"/>
          <w:sz w:val="20"/>
        </w:rPr>
        <w:t xml:space="preserve"> Unidad responsable que solicite formalmente la adquisición, arrendamiento de bienes muebles o la prestación de servicios;</w:t>
      </w:r>
    </w:p>
    <w:p w14:paraId="5509E0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técnica:</w:t>
      </w:r>
      <w:r w:rsidRPr="00EF4A7F">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p>
    <w:p w14:paraId="7704DD0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CFDI:</w:t>
      </w:r>
      <w:r w:rsidRPr="00EF4A7F">
        <w:rPr>
          <w:rFonts w:cs="Arial"/>
          <w:sz w:val="20"/>
        </w:rPr>
        <w:t xml:space="preserve"> Comprobante Fiscal Digital por Internet;</w:t>
      </w:r>
    </w:p>
    <w:p w14:paraId="10A0EF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Convocante:</w:t>
      </w:r>
      <w:r w:rsidRPr="00EF4A7F">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Adquisiciones;</w:t>
      </w:r>
    </w:p>
    <w:p w14:paraId="091F280A" w14:textId="2292C38D" w:rsidR="00CC1403" w:rsidRDefault="00624CF1">
      <w:pPr>
        <w:pStyle w:val="Texto0"/>
        <w:numPr>
          <w:ilvl w:val="0"/>
          <w:numId w:val="51"/>
        </w:numPr>
        <w:spacing w:before="120" w:after="120" w:line="240" w:lineRule="auto"/>
        <w:ind w:left="567" w:hanging="283"/>
        <w:rPr>
          <w:rFonts w:cs="Arial"/>
          <w:sz w:val="20"/>
        </w:rPr>
      </w:pPr>
      <w:r w:rsidRPr="00EF4A7F">
        <w:rPr>
          <w:rFonts w:cs="Arial"/>
          <w:b/>
          <w:sz w:val="20"/>
        </w:rPr>
        <w:t>DEA:</w:t>
      </w:r>
      <w:r w:rsidRPr="00EF4A7F">
        <w:rPr>
          <w:rFonts w:cs="Arial"/>
          <w:sz w:val="20"/>
        </w:rPr>
        <w:t xml:space="preserve"> Dirección Ejecutiva de Administración;</w:t>
      </w:r>
    </w:p>
    <w:p w14:paraId="3B4C3E2D" w14:textId="478B261C" w:rsidR="0005114D" w:rsidRPr="00EF4A7F" w:rsidRDefault="0005114D">
      <w:pPr>
        <w:pStyle w:val="Texto0"/>
        <w:numPr>
          <w:ilvl w:val="0"/>
          <w:numId w:val="51"/>
        </w:numPr>
        <w:spacing w:before="120" w:after="120" w:line="240" w:lineRule="auto"/>
        <w:ind w:left="567" w:hanging="283"/>
        <w:rPr>
          <w:rFonts w:cs="Arial"/>
          <w:sz w:val="20"/>
        </w:rPr>
      </w:pPr>
      <w:r>
        <w:rPr>
          <w:rFonts w:cs="Arial"/>
          <w:b/>
          <w:sz w:val="20"/>
        </w:rPr>
        <w:t>DERFE:</w:t>
      </w:r>
      <w:r>
        <w:rPr>
          <w:rFonts w:cs="Arial"/>
          <w:sz w:val="20"/>
        </w:rPr>
        <w:t xml:space="preserve"> Dirección </w:t>
      </w:r>
      <w:r w:rsidR="00B814EA">
        <w:rPr>
          <w:rFonts w:cs="Arial"/>
          <w:sz w:val="20"/>
        </w:rPr>
        <w:t>Ejecutiva del Registro Federal de Electores;</w:t>
      </w:r>
    </w:p>
    <w:p w14:paraId="0CE9916D"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DRMS:</w:t>
      </w:r>
      <w:r w:rsidRPr="00EF4A7F">
        <w:rPr>
          <w:rFonts w:cs="Arial"/>
          <w:sz w:val="20"/>
        </w:rPr>
        <w:t xml:space="preserve"> Dirección de Recursos Materiales y Servicios;</w:t>
      </w:r>
    </w:p>
    <w:p w14:paraId="777CAEA7"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Evaluación de proposiciones:</w:t>
      </w:r>
      <w:r w:rsidRPr="00EF4A7F">
        <w:rPr>
          <w:rFonts w:cs="Arial"/>
          <w:sz w:val="20"/>
        </w:rPr>
        <w:t xml:space="preserve"> </w:t>
      </w:r>
      <w:r w:rsidRPr="00EF4A7F">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p>
    <w:p w14:paraId="05453562"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Instituto:</w:t>
      </w:r>
      <w:r w:rsidRPr="00EF4A7F">
        <w:rPr>
          <w:rFonts w:cs="Arial"/>
          <w:sz w:val="20"/>
        </w:rPr>
        <w:t xml:space="preserve"> Instituto Nacional Electoral;</w:t>
      </w:r>
    </w:p>
    <w:p w14:paraId="4B1D95B1"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 xml:space="preserve">IVA: </w:t>
      </w:r>
      <w:r w:rsidRPr="00EF4A7F">
        <w:rPr>
          <w:rFonts w:cs="Arial"/>
          <w:sz w:val="20"/>
        </w:rPr>
        <w:t>Impuesto al Valor Agregado;</w:t>
      </w:r>
    </w:p>
    <w:p w14:paraId="49047DC5"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Licitante:</w:t>
      </w:r>
      <w:r w:rsidRPr="00EF4A7F">
        <w:rPr>
          <w:rFonts w:cs="Arial"/>
          <w:sz w:val="20"/>
        </w:rPr>
        <w:t xml:space="preserve"> La persona física o moral participante en cualquier procedimiento de licitación pública o de invitación a cuando menos tres personas;</w:t>
      </w:r>
    </w:p>
    <w:p w14:paraId="4C59B992"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MIPYMES:</w:t>
      </w:r>
      <w:r w:rsidRPr="00EF4A7F">
        <w:rPr>
          <w:rFonts w:cs="Arial"/>
          <w:sz w:val="20"/>
        </w:rPr>
        <w:t xml:space="preserve"> Las micro, pequeñas y medianas empresas de nacionalidad mexicana a que hace referencia la Ley para el Desarrollo de la Competitividad de la Micro, Pequeña y Mediana Empresa;</w:t>
      </w:r>
    </w:p>
    <w:p w14:paraId="2930E91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OIC:</w:t>
      </w:r>
      <w:r w:rsidRPr="00EF4A7F">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p>
    <w:p w14:paraId="5469C82E"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POBALINES:</w:t>
      </w:r>
      <w:r w:rsidRPr="00EF4A7F">
        <w:rPr>
          <w:rFonts w:cs="Arial"/>
          <w:sz w:val="20"/>
        </w:rPr>
        <w:t xml:space="preserve"> </w:t>
      </w:r>
      <w:r w:rsidRPr="00EF4A7F">
        <w:rPr>
          <w:rFonts w:cs="Arial"/>
          <w:sz w:val="20"/>
          <w:lang w:val="es-MX"/>
        </w:rPr>
        <w:t>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p>
    <w:p w14:paraId="79315D7B" w14:textId="77777777" w:rsidR="00CC1403" w:rsidRPr="00EF4A7F" w:rsidRDefault="00624CF1">
      <w:pPr>
        <w:pStyle w:val="Texto0"/>
        <w:numPr>
          <w:ilvl w:val="0"/>
          <w:numId w:val="51"/>
        </w:numPr>
        <w:spacing w:before="120" w:after="120" w:line="240" w:lineRule="auto"/>
        <w:ind w:left="567" w:hanging="207"/>
        <w:rPr>
          <w:rFonts w:cs="Arial"/>
          <w:b/>
          <w:sz w:val="20"/>
        </w:rPr>
      </w:pPr>
      <w:r w:rsidRPr="00EF4A7F">
        <w:rPr>
          <w:rFonts w:cs="Arial"/>
          <w:b/>
          <w:sz w:val="20"/>
        </w:rPr>
        <w:lastRenderedPageBreak/>
        <w:t xml:space="preserve">Precio conveniente: </w:t>
      </w:r>
      <w:r w:rsidRPr="00EF4A7F">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Pr="00EF4A7F">
        <w:rPr>
          <w:rFonts w:cs="Arial"/>
          <w:b/>
          <w:sz w:val="20"/>
        </w:rPr>
        <w:t>;</w:t>
      </w:r>
    </w:p>
    <w:p w14:paraId="75DC308A"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Precio no aceptable:</w:t>
      </w:r>
      <w:r w:rsidRPr="00EF4A7F">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14:paraId="1B3F1DE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Proveedor:</w:t>
      </w:r>
      <w:r w:rsidRPr="00EF4A7F">
        <w:rPr>
          <w:rFonts w:cs="Arial"/>
          <w:sz w:val="20"/>
        </w:rPr>
        <w:t xml:space="preserve"> </w:t>
      </w:r>
      <w:r w:rsidRPr="00EF4A7F">
        <w:rPr>
          <w:rFonts w:cs="Arial"/>
          <w:sz w:val="20"/>
          <w:lang w:val="es-MX"/>
        </w:rPr>
        <w:t>La persona física o moral que celebre contratos de adquisiciones o arrendamientos de bienes muebles o prestación de servicios mediante contratación realizada por el Instituto;</w:t>
      </w:r>
    </w:p>
    <w:p w14:paraId="5F6A5BC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w:t>
      </w:r>
      <w:r w:rsidRPr="00EF4A7F">
        <w:rPr>
          <w:rFonts w:cs="Arial"/>
          <w:sz w:val="20"/>
        </w:rPr>
        <w:t xml:space="preserve"> El Reglamento del Instituto Nacional Electoral en materia de Adquisiciones, Arrendamientos de Bienes Muebles y Servicios;</w:t>
      </w:r>
    </w:p>
    <w:p w14:paraId="0E4F40E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 de Transparencia:</w:t>
      </w:r>
      <w:r w:rsidRPr="00EF4A7F">
        <w:rPr>
          <w:rFonts w:cs="Arial"/>
          <w:sz w:val="20"/>
        </w:rPr>
        <w:t xml:space="preserve"> Reglamento del Instituto Nacional Electoral en materia de Transparencia y Acceso a la Información Pública;</w:t>
      </w:r>
    </w:p>
    <w:p w14:paraId="117A8BF5"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 xml:space="preserve">SAT: </w:t>
      </w:r>
      <w:r w:rsidRPr="00EF4A7F">
        <w:rPr>
          <w:rFonts w:cs="Arial"/>
          <w:sz w:val="20"/>
        </w:rPr>
        <w:t>Servicio de Administración Tributaria;</w:t>
      </w:r>
    </w:p>
    <w:p w14:paraId="2557F0E6" w14:textId="7E9E6035" w:rsidR="00CC1403" w:rsidRPr="00BD0CB7" w:rsidRDefault="00624CF1">
      <w:pPr>
        <w:pStyle w:val="Texto0"/>
        <w:numPr>
          <w:ilvl w:val="0"/>
          <w:numId w:val="51"/>
        </w:numPr>
        <w:spacing w:before="120" w:after="120" w:line="240" w:lineRule="auto"/>
        <w:ind w:left="567" w:hanging="207"/>
        <w:rPr>
          <w:rFonts w:cs="Arial"/>
          <w:sz w:val="20"/>
        </w:rPr>
      </w:pPr>
      <w:r w:rsidRPr="00EF4A7F">
        <w:rPr>
          <w:rFonts w:cs="Arial"/>
          <w:b/>
          <w:sz w:val="20"/>
        </w:rPr>
        <w:t>Transparencia:</w:t>
      </w:r>
      <w:r w:rsidRPr="00EF4A7F">
        <w:rPr>
          <w:rFonts w:cs="Arial"/>
          <w:sz w:val="20"/>
        </w:rPr>
        <w:t xml:space="preserve"> </w:t>
      </w:r>
      <w:r w:rsidRPr="00EF4A7F">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p>
    <w:p w14:paraId="4E3AA0A0" w14:textId="77777777" w:rsidR="00CC1403" w:rsidRPr="00EF4A7F" w:rsidRDefault="00CC1403">
      <w:pPr>
        <w:tabs>
          <w:tab w:val="left" w:pos="3686"/>
        </w:tabs>
        <w:spacing w:before="120" w:after="120"/>
        <w:jc w:val="both"/>
        <w:rPr>
          <w:rFonts w:ascii="Arial" w:hAnsi="Arial" w:cs="Arial"/>
          <w:lang w:eastAsia="es-MX"/>
        </w:rPr>
      </w:pPr>
    </w:p>
    <w:p w14:paraId="02EF9F13" w14:textId="77777777" w:rsidR="00C523C0" w:rsidRPr="00EF4A7F" w:rsidRDefault="00624CF1">
      <w:pPr>
        <w:spacing w:line="276" w:lineRule="auto"/>
        <w:jc w:val="center"/>
        <w:outlineLvl w:val="0"/>
        <w:rPr>
          <w:noProof/>
        </w:rPr>
      </w:pPr>
      <w:bookmarkStart w:id="33" w:name="_Toc289064606"/>
      <w:r w:rsidRPr="00EF4A7F">
        <w:rPr>
          <w:rFonts w:ascii="Lucida Sans" w:hAnsi="Lucida Sans"/>
          <w:sz w:val="24"/>
          <w:szCs w:val="32"/>
        </w:rPr>
        <w:br w:type="page"/>
      </w:r>
      <w:r w:rsidRPr="00EF4A7F">
        <w:rPr>
          <w:rFonts w:ascii="Lucida Sans" w:hAnsi="Lucida Sans"/>
          <w:b/>
          <w:sz w:val="17"/>
          <w:szCs w:val="17"/>
        </w:rPr>
        <w:lastRenderedPageBreak/>
        <w:t>Índice</w:t>
      </w:r>
      <w:r w:rsidRPr="00EF4A7F">
        <w:rPr>
          <w:b/>
          <w:iCs/>
          <w:sz w:val="17"/>
          <w:szCs w:val="17"/>
        </w:rPr>
        <w:fldChar w:fldCharType="begin"/>
      </w:r>
      <w:r w:rsidRPr="00EF4A7F">
        <w:rPr>
          <w:b/>
          <w:iCs/>
          <w:sz w:val="17"/>
          <w:szCs w:val="17"/>
        </w:rPr>
        <w:instrText xml:space="preserve"> TOC \o "1-1" \h \z </w:instrText>
      </w:r>
      <w:r w:rsidRPr="00EF4A7F">
        <w:rPr>
          <w:b/>
          <w:iCs/>
          <w:sz w:val="17"/>
          <w:szCs w:val="17"/>
        </w:rPr>
        <w:fldChar w:fldCharType="separate"/>
      </w:r>
    </w:p>
    <w:p w14:paraId="7A7E3961" w14:textId="0334979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88" w:history="1">
        <w:r w:rsidR="00C523C0" w:rsidRPr="008E4CD3">
          <w:rPr>
            <w:rStyle w:val="Hipervnculo"/>
            <w:noProof/>
          </w:rPr>
          <w:t>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INFORMACIÓN GENÉRICA Y ALCANCE DE LA CONTRATACIÓN</w:t>
        </w:r>
        <w:r w:rsidR="00C523C0">
          <w:rPr>
            <w:noProof/>
            <w:webHidden/>
          </w:rPr>
          <w:tab/>
        </w:r>
        <w:r w:rsidR="00C523C0">
          <w:rPr>
            <w:noProof/>
            <w:webHidden/>
          </w:rPr>
          <w:fldChar w:fldCharType="begin"/>
        </w:r>
        <w:r w:rsidR="00C523C0">
          <w:rPr>
            <w:noProof/>
            <w:webHidden/>
          </w:rPr>
          <w:instrText xml:space="preserve"> PAGEREF _Toc149156088 \h </w:instrText>
        </w:r>
        <w:r w:rsidR="00C523C0">
          <w:rPr>
            <w:noProof/>
            <w:webHidden/>
          </w:rPr>
        </w:r>
        <w:r w:rsidR="00C523C0">
          <w:rPr>
            <w:noProof/>
            <w:webHidden/>
          </w:rPr>
          <w:fldChar w:fldCharType="separate"/>
        </w:r>
        <w:r w:rsidR="00261614">
          <w:rPr>
            <w:noProof/>
            <w:webHidden/>
          </w:rPr>
          <w:t>13</w:t>
        </w:r>
        <w:r w:rsidR="00C523C0">
          <w:rPr>
            <w:noProof/>
            <w:webHidden/>
          </w:rPr>
          <w:fldChar w:fldCharType="end"/>
        </w:r>
      </w:hyperlink>
    </w:p>
    <w:p w14:paraId="576C3047" w14:textId="775A0E5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89" w:history="1">
        <w:r w:rsidR="00C523C0" w:rsidRPr="008E4CD3">
          <w:rPr>
            <w:rStyle w:val="Hipervnculo"/>
            <w:noProof/>
          </w:rPr>
          <w:t>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Objeto de la contratación</w:t>
        </w:r>
        <w:r w:rsidR="00C523C0">
          <w:rPr>
            <w:noProof/>
            <w:webHidden/>
          </w:rPr>
          <w:tab/>
        </w:r>
        <w:r w:rsidR="00C523C0">
          <w:rPr>
            <w:noProof/>
            <w:webHidden/>
          </w:rPr>
          <w:fldChar w:fldCharType="begin"/>
        </w:r>
        <w:r w:rsidR="00C523C0">
          <w:rPr>
            <w:noProof/>
            <w:webHidden/>
          </w:rPr>
          <w:instrText xml:space="preserve"> PAGEREF _Toc149156089 \h </w:instrText>
        </w:r>
        <w:r w:rsidR="00C523C0">
          <w:rPr>
            <w:noProof/>
            <w:webHidden/>
          </w:rPr>
        </w:r>
        <w:r w:rsidR="00C523C0">
          <w:rPr>
            <w:noProof/>
            <w:webHidden/>
          </w:rPr>
          <w:fldChar w:fldCharType="separate"/>
        </w:r>
        <w:r w:rsidR="00261614">
          <w:rPr>
            <w:noProof/>
            <w:webHidden/>
          </w:rPr>
          <w:t>13</w:t>
        </w:r>
        <w:r w:rsidR="00C523C0">
          <w:rPr>
            <w:noProof/>
            <w:webHidden/>
          </w:rPr>
          <w:fldChar w:fldCharType="end"/>
        </w:r>
      </w:hyperlink>
    </w:p>
    <w:p w14:paraId="6C84FF50" w14:textId="665802D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0" w:history="1">
        <w:r w:rsidR="00C523C0" w:rsidRPr="008E4CD3">
          <w:rPr>
            <w:rStyle w:val="Hipervnculo"/>
            <w:noProof/>
          </w:rPr>
          <w:t>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Tipo de contratación</w:t>
        </w:r>
        <w:r w:rsidR="00C523C0">
          <w:rPr>
            <w:noProof/>
            <w:webHidden/>
          </w:rPr>
          <w:tab/>
        </w:r>
        <w:r w:rsidR="00C523C0">
          <w:rPr>
            <w:noProof/>
            <w:webHidden/>
          </w:rPr>
          <w:fldChar w:fldCharType="begin"/>
        </w:r>
        <w:r w:rsidR="00C523C0">
          <w:rPr>
            <w:noProof/>
            <w:webHidden/>
          </w:rPr>
          <w:instrText xml:space="preserve"> PAGEREF _Toc149156090 \h </w:instrText>
        </w:r>
        <w:r w:rsidR="00C523C0">
          <w:rPr>
            <w:noProof/>
            <w:webHidden/>
          </w:rPr>
        </w:r>
        <w:r w:rsidR="00C523C0">
          <w:rPr>
            <w:noProof/>
            <w:webHidden/>
          </w:rPr>
          <w:fldChar w:fldCharType="separate"/>
        </w:r>
        <w:r w:rsidR="00261614">
          <w:rPr>
            <w:noProof/>
            <w:webHidden/>
          </w:rPr>
          <w:t>13</w:t>
        </w:r>
        <w:r w:rsidR="00C523C0">
          <w:rPr>
            <w:noProof/>
            <w:webHidden/>
          </w:rPr>
          <w:fldChar w:fldCharType="end"/>
        </w:r>
      </w:hyperlink>
    </w:p>
    <w:p w14:paraId="45439301" w14:textId="0612D3B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1" w:history="1">
        <w:r w:rsidR="00C523C0" w:rsidRPr="008E4CD3">
          <w:rPr>
            <w:rStyle w:val="Hipervnculo"/>
            <w:noProof/>
          </w:rPr>
          <w:t>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Vigencia del contrato</w:t>
        </w:r>
        <w:r w:rsidR="00C523C0">
          <w:rPr>
            <w:noProof/>
            <w:webHidden/>
          </w:rPr>
          <w:tab/>
        </w:r>
        <w:r w:rsidR="00C523C0">
          <w:rPr>
            <w:noProof/>
            <w:webHidden/>
          </w:rPr>
          <w:fldChar w:fldCharType="begin"/>
        </w:r>
        <w:r w:rsidR="00C523C0">
          <w:rPr>
            <w:noProof/>
            <w:webHidden/>
          </w:rPr>
          <w:instrText xml:space="preserve"> PAGEREF _Toc149156091 \h </w:instrText>
        </w:r>
        <w:r w:rsidR="00C523C0">
          <w:rPr>
            <w:noProof/>
            <w:webHidden/>
          </w:rPr>
        </w:r>
        <w:r w:rsidR="00C523C0">
          <w:rPr>
            <w:noProof/>
            <w:webHidden/>
          </w:rPr>
          <w:fldChar w:fldCharType="separate"/>
        </w:r>
        <w:r w:rsidR="00261614">
          <w:rPr>
            <w:noProof/>
            <w:webHidden/>
          </w:rPr>
          <w:t>13</w:t>
        </w:r>
        <w:r w:rsidR="00C523C0">
          <w:rPr>
            <w:noProof/>
            <w:webHidden/>
          </w:rPr>
          <w:fldChar w:fldCharType="end"/>
        </w:r>
      </w:hyperlink>
    </w:p>
    <w:p w14:paraId="4C6B596A" w14:textId="1377EF3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2" w:history="1">
        <w:r w:rsidR="00C523C0" w:rsidRPr="008E4CD3">
          <w:rPr>
            <w:rStyle w:val="Hipervnculo"/>
            <w:noProof/>
          </w:rPr>
          <w:t>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Plazo, lugar y condiciones para la prestación del servicio</w:t>
        </w:r>
        <w:r w:rsidR="00C523C0">
          <w:rPr>
            <w:noProof/>
            <w:webHidden/>
          </w:rPr>
          <w:tab/>
        </w:r>
        <w:r w:rsidR="00C523C0">
          <w:rPr>
            <w:noProof/>
            <w:webHidden/>
          </w:rPr>
          <w:fldChar w:fldCharType="begin"/>
        </w:r>
        <w:r w:rsidR="00C523C0">
          <w:rPr>
            <w:noProof/>
            <w:webHidden/>
          </w:rPr>
          <w:instrText xml:space="preserve"> PAGEREF _Toc149156092 \h </w:instrText>
        </w:r>
        <w:r w:rsidR="00C523C0">
          <w:rPr>
            <w:noProof/>
            <w:webHidden/>
          </w:rPr>
        </w:r>
        <w:r w:rsidR="00C523C0">
          <w:rPr>
            <w:noProof/>
            <w:webHidden/>
          </w:rPr>
          <w:fldChar w:fldCharType="separate"/>
        </w:r>
        <w:r w:rsidR="00261614">
          <w:rPr>
            <w:noProof/>
            <w:webHidden/>
          </w:rPr>
          <w:t>13</w:t>
        </w:r>
        <w:r w:rsidR="00C523C0">
          <w:rPr>
            <w:noProof/>
            <w:webHidden/>
          </w:rPr>
          <w:fldChar w:fldCharType="end"/>
        </w:r>
      </w:hyperlink>
    </w:p>
    <w:p w14:paraId="4D521F5C" w14:textId="21293CF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3" w:history="1">
        <w:r w:rsidR="00C523C0" w:rsidRPr="008E4CD3">
          <w:rPr>
            <w:rStyle w:val="Hipervnculo"/>
            <w:noProof/>
          </w:rPr>
          <w:t>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Idioma de la presentación de las proposiciones</w:t>
        </w:r>
        <w:r w:rsidR="00C523C0">
          <w:rPr>
            <w:noProof/>
            <w:webHidden/>
          </w:rPr>
          <w:tab/>
        </w:r>
        <w:r w:rsidR="00C523C0">
          <w:rPr>
            <w:noProof/>
            <w:webHidden/>
          </w:rPr>
          <w:fldChar w:fldCharType="begin"/>
        </w:r>
        <w:r w:rsidR="00C523C0">
          <w:rPr>
            <w:noProof/>
            <w:webHidden/>
          </w:rPr>
          <w:instrText xml:space="preserve"> PAGEREF _Toc149156093 \h </w:instrText>
        </w:r>
        <w:r w:rsidR="00C523C0">
          <w:rPr>
            <w:noProof/>
            <w:webHidden/>
          </w:rPr>
        </w:r>
        <w:r w:rsidR="00C523C0">
          <w:rPr>
            <w:noProof/>
            <w:webHidden/>
          </w:rPr>
          <w:fldChar w:fldCharType="separate"/>
        </w:r>
        <w:r w:rsidR="00261614">
          <w:rPr>
            <w:noProof/>
            <w:webHidden/>
          </w:rPr>
          <w:t>14</w:t>
        </w:r>
        <w:r w:rsidR="00C523C0">
          <w:rPr>
            <w:noProof/>
            <w:webHidden/>
          </w:rPr>
          <w:fldChar w:fldCharType="end"/>
        </w:r>
      </w:hyperlink>
    </w:p>
    <w:p w14:paraId="6289DCD1" w14:textId="2615658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4" w:history="1">
        <w:r w:rsidR="00C523C0" w:rsidRPr="008E4CD3">
          <w:rPr>
            <w:rStyle w:val="Hipervnculo"/>
            <w:noProof/>
          </w:rPr>
          <w:t>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Normas aplicables</w:t>
        </w:r>
        <w:r w:rsidR="00C523C0">
          <w:rPr>
            <w:noProof/>
            <w:webHidden/>
          </w:rPr>
          <w:tab/>
        </w:r>
        <w:r w:rsidR="00C523C0">
          <w:rPr>
            <w:noProof/>
            <w:webHidden/>
          </w:rPr>
          <w:fldChar w:fldCharType="begin"/>
        </w:r>
        <w:r w:rsidR="00C523C0">
          <w:rPr>
            <w:noProof/>
            <w:webHidden/>
          </w:rPr>
          <w:instrText xml:space="preserve"> PAGEREF _Toc149156094 \h </w:instrText>
        </w:r>
        <w:r w:rsidR="00C523C0">
          <w:rPr>
            <w:noProof/>
            <w:webHidden/>
          </w:rPr>
        </w:r>
        <w:r w:rsidR="00C523C0">
          <w:rPr>
            <w:noProof/>
            <w:webHidden/>
          </w:rPr>
          <w:fldChar w:fldCharType="separate"/>
        </w:r>
        <w:r w:rsidR="00261614">
          <w:rPr>
            <w:noProof/>
            <w:webHidden/>
          </w:rPr>
          <w:t>14</w:t>
        </w:r>
        <w:r w:rsidR="00C523C0">
          <w:rPr>
            <w:noProof/>
            <w:webHidden/>
          </w:rPr>
          <w:fldChar w:fldCharType="end"/>
        </w:r>
      </w:hyperlink>
    </w:p>
    <w:p w14:paraId="5DE93A4E" w14:textId="740E2A1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5" w:history="1">
        <w:r w:rsidR="00C523C0" w:rsidRPr="008E4CD3">
          <w:rPr>
            <w:rStyle w:val="Hipervnculo"/>
            <w:noProof/>
          </w:rPr>
          <w:t>1.7.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Administración y vigilancia del contrato</w:t>
        </w:r>
        <w:r w:rsidR="00C523C0">
          <w:rPr>
            <w:noProof/>
            <w:webHidden/>
          </w:rPr>
          <w:tab/>
        </w:r>
        <w:r w:rsidR="00C523C0">
          <w:rPr>
            <w:noProof/>
            <w:webHidden/>
          </w:rPr>
          <w:fldChar w:fldCharType="begin"/>
        </w:r>
        <w:r w:rsidR="00C523C0">
          <w:rPr>
            <w:noProof/>
            <w:webHidden/>
          </w:rPr>
          <w:instrText xml:space="preserve"> PAGEREF _Toc149156095 \h </w:instrText>
        </w:r>
        <w:r w:rsidR="00C523C0">
          <w:rPr>
            <w:noProof/>
            <w:webHidden/>
          </w:rPr>
        </w:r>
        <w:r w:rsidR="00C523C0">
          <w:rPr>
            <w:noProof/>
            <w:webHidden/>
          </w:rPr>
          <w:fldChar w:fldCharType="separate"/>
        </w:r>
        <w:r w:rsidR="00261614">
          <w:rPr>
            <w:noProof/>
            <w:webHidden/>
          </w:rPr>
          <w:t>14</w:t>
        </w:r>
        <w:r w:rsidR="00C523C0">
          <w:rPr>
            <w:noProof/>
            <w:webHidden/>
          </w:rPr>
          <w:fldChar w:fldCharType="end"/>
        </w:r>
      </w:hyperlink>
    </w:p>
    <w:p w14:paraId="576EB041" w14:textId="793D90F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6" w:history="1">
        <w:r w:rsidR="00C523C0" w:rsidRPr="008E4CD3">
          <w:rPr>
            <w:rStyle w:val="Hipervnculo"/>
            <w:noProof/>
          </w:rPr>
          <w:t>1.8.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Moneda en que se deberá cotizar y efectuar el pago respectivo</w:t>
        </w:r>
        <w:r w:rsidR="00C523C0">
          <w:rPr>
            <w:noProof/>
            <w:webHidden/>
          </w:rPr>
          <w:tab/>
        </w:r>
        <w:r w:rsidR="00C523C0">
          <w:rPr>
            <w:noProof/>
            <w:webHidden/>
          </w:rPr>
          <w:fldChar w:fldCharType="begin"/>
        </w:r>
        <w:r w:rsidR="00C523C0">
          <w:rPr>
            <w:noProof/>
            <w:webHidden/>
          </w:rPr>
          <w:instrText xml:space="preserve"> PAGEREF _Toc149156096 \h </w:instrText>
        </w:r>
        <w:r w:rsidR="00C523C0">
          <w:rPr>
            <w:noProof/>
            <w:webHidden/>
          </w:rPr>
        </w:r>
        <w:r w:rsidR="00C523C0">
          <w:rPr>
            <w:noProof/>
            <w:webHidden/>
          </w:rPr>
          <w:fldChar w:fldCharType="separate"/>
        </w:r>
        <w:r w:rsidR="00261614">
          <w:rPr>
            <w:noProof/>
            <w:webHidden/>
          </w:rPr>
          <w:t>14</w:t>
        </w:r>
        <w:r w:rsidR="00C523C0">
          <w:rPr>
            <w:noProof/>
            <w:webHidden/>
          </w:rPr>
          <w:fldChar w:fldCharType="end"/>
        </w:r>
      </w:hyperlink>
    </w:p>
    <w:p w14:paraId="4C6C995C" w14:textId="56FEA49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7" w:history="1">
        <w:r w:rsidR="00C523C0" w:rsidRPr="008E4CD3">
          <w:rPr>
            <w:rStyle w:val="Hipervnculo"/>
            <w:noProof/>
          </w:rPr>
          <w:t>1.9.</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Condiciones de pago</w:t>
        </w:r>
        <w:r w:rsidR="00C523C0">
          <w:rPr>
            <w:noProof/>
            <w:webHidden/>
          </w:rPr>
          <w:tab/>
        </w:r>
        <w:r w:rsidR="00C523C0">
          <w:rPr>
            <w:noProof/>
            <w:webHidden/>
          </w:rPr>
          <w:fldChar w:fldCharType="begin"/>
        </w:r>
        <w:r w:rsidR="00C523C0">
          <w:rPr>
            <w:noProof/>
            <w:webHidden/>
          </w:rPr>
          <w:instrText xml:space="preserve"> PAGEREF _Toc149156097 \h </w:instrText>
        </w:r>
        <w:r w:rsidR="00C523C0">
          <w:rPr>
            <w:noProof/>
            <w:webHidden/>
          </w:rPr>
        </w:r>
        <w:r w:rsidR="00C523C0">
          <w:rPr>
            <w:noProof/>
            <w:webHidden/>
          </w:rPr>
          <w:fldChar w:fldCharType="separate"/>
        </w:r>
        <w:r w:rsidR="00261614">
          <w:rPr>
            <w:noProof/>
            <w:webHidden/>
          </w:rPr>
          <w:t>15</w:t>
        </w:r>
        <w:r w:rsidR="00C523C0">
          <w:rPr>
            <w:noProof/>
            <w:webHidden/>
          </w:rPr>
          <w:fldChar w:fldCharType="end"/>
        </w:r>
      </w:hyperlink>
    </w:p>
    <w:p w14:paraId="7D443FE6" w14:textId="5FF9649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8" w:history="1">
        <w:r w:rsidR="00C523C0" w:rsidRPr="008E4CD3">
          <w:rPr>
            <w:rStyle w:val="Hipervnculo"/>
            <w:noProof/>
          </w:rPr>
          <w:t>1.10.</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Anticipos</w:t>
        </w:r>
        <w:r w:rsidR="00C523C0">
          <w:rPr>
            <w:noProof/>
            <w:webHidden/>
          </w:rPr>
          <w:tab/>
        </w:r>
        <w:r w:rsidR="00C523C0">
          <w:rPr>
            <w:noProof/>
            <w:webHidden/>
          </w:rPr>
          <w:fldChar w:fldCharType="begin"/>
        </w:r>
        <w:r w:rsidR="00C523C0">
          <w:rPr>
            <w:noProof/>
            <w:webHidden/>
          </w:rPr>
          <w:instrText xml:space="preserve"> PAGEREF _Toc149156098 \h </w:instrText>
        </w:r>
        <w:r w:rsidR="00C523C0">
          <w:rPr>
            <w:noProof/>
            <w:webHidden/>
          </w:rPr>
        </w:r>
        <w:r w:rsidR="00C523C0">
          <w:rPr>
            <w:noProof/>
            <w:webHidden/>
          </w:rPr>
          <w:fldChar w:fldCharType="separate"/>
        </w:r>
        <w:r w:rsidR="00261614">
          <w:rPr>
            <w:noProof/>
            <w:webHidden/>
          </w:rPr>
          <w:t>15</w:t>
        </w:r>
        <w:r w:rsidR="00C523C0">
          <w:rPr>
            <w:noProof/>
            <w:webHidden/>
          </w:rPr>
          <w:fldChar w:fldCharType="end"/>
        </w:r>
      </w:hyperlink>
    </w:p>
    <w:p w14:paraId="3E5466D2" w14:textId="3A1ED07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9" w:history="1">
        <w:r w:rsidR="00C523C0" w:rsidRPr="008E4CD3">
          <w:rPr>
            <w:rStyle w:val="Hipervnculo"/>
            <w:noProof/>
          </w:rPr>
          <w:t>1.11.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Requisitos para la presentación del CFDI y trámite de pago</w:t>
        </w:r>
        <w:r w:rsidR="00C523C0">
          <w:rPr>
            <w:noProof/>
            <w:webHidden/>
          </w:rPr>
          <w:tab/>
        </w:r>
        <w:r w:rsidR="00C523C0">
          <w:rPr>
            <w:noProof/>
            <w:webHidden/>
          </w:rPr>
          <w:fldChar w:fldCharType="begin"/>
        </w:r>
        <w:r w:rsidR="00C523C0">
          <w:rPr>
            <w:noProof/>
            <w:webHidden/>
          </w:rPr>
          <w:instrText xml:space="preserve"> PAGEREF _Toc149156099 \h </w:instrText>
        </w:r>
        <w:r w:rsidR="00C523C0">
          <w:rPr>
            <w:noProof/>
            <w:webHidden/>
          </w:rPr>
        </w:r>
        <w:r w:rsidR="00C523C0">
          <w:rPr>
            <w:noProof/>
            <w:webHidden/>
          </w:rPr>
          <w:fldChar w:fldCharType="separate"/>
        </w:r>
        <w:r w:rsidR="00261614">
          <w:rPr>
            <w:noProof/>
            <w:webHidden/>
          </w:rPr>
          <w:t>15</w:t>
        </w:r>
        <w:r w:rsidR="00C523C0">
          <w:rPr>
            <w:noProof/>
            <w:webHidden/>
          </w:rPr>
          <w:fldChar w:fldCharType="end"/>
        </w:r>
      </w:hyperlink>
    </w:p>
    <w:p w14:paraId="46F96154" w14:textId="7BE087D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0" w:history="1">
        <w:r w:rsidR="00C523C0" w:rsidRPr="008E4CD3">
          <w:rPr>
            <w:rStyle w:val="Hipervnculo"/>
            <w:noProof/>
          </w:rPr>
          <w:t>1.12.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Impuestos y derechos</w:t>
        </w:r>
        <w:r w:rsidR="00C523C0">
          <w:rPr>
            <w:noProof/>
            <w:webHidden/>
          </w:rPr>
          <w:tab/>
        </w:r>
        <w:r w:rsidR="00C523C0">
          <w:rPr>
            <w:noProof/>
            <w:webHidden/>
          </w:rPr>
          <w:fldChar w:fldCharType="begin"/>
        </w:r>
        <w:r w:rsidR="00C523C0">
          <w:rPr>
            <w:noProof/>
            <w:webHidden/>
          </w:rPr>
          <w:instrText xml:space="preserve"> PAGEREF _Toc149156100 \h </w:instrText>
        </w:r>
        <w:r w:rsidR="00C523C0">
          <w:rPr>
            <w:noProof/>
            <w:webHidden/>
          </w:rPr>
        </w:r>
        <w:r w:rsidR="00C523C0">
          <w:rPr>
            <w:noProof/>
            <w:webHidden/>
          </w:rPr>
          <w:fldChar w:fldCharType="separate"/>
        </w:r>
        <w:r w:rsidR="00261614">
          <w:rPr>
            <w:noProof/>
            <w:webHidden/>
          </w:rPr>
          <w:t>15</w:t>
        </w:r>
        <w:r w:rsidR="00C523C0">
          <w:rPr>
            <w:noProof/>
            <w:webHidden/>
          </w:rPr>
          <w:fldChar w:fldCharType="end"/>
        </w:r>
      </w:hyperlink>
    </w:p>
    <w:p w14:paraId="6817A197" w14:textId="11DF427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1" w:history="1">
        <w:r w:rsidR="00C523C0" w:rsidRPr="008E4CD3">
          <w:rPr>
            <w:rStyle w:val="Hipervnculo"/>
            <w:noProof/>
          </w:rPr>
          <w:t>1.13.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Transferencia de derechos</w:t>
        </w:r>
        <w:r w:rsidR="00C523C0">
          <w:rPr>
            <w:noProof/>
            <w:webHidden/>
          </w:rPr>
          <w:tab/>
        </w:r>
        <w:r w:rsidR="00C523C0">
          <w:rPr>
            <w:noProof/>
            <w:webHidden/>
          </w:rPr>
          <w:fldChar w:fldCharType="begin"/>
        </w:r>
        <w:r w:rsidR="00C523C0">
          <w:rPr>
            <w:noProof/>
            <w:webHidden/>
          </w:rPr>
          <w:instrText xml:space="preserve"> PAGEREF _Toc149156101 \h </w:instrText>
        </w:r>
        <w:r w:rsidR="00C523C0">
          <w:rPr>
            <w:noProof/>
            <w:webHidden/>
          </w:rPr>
        </w:r>
        <w:r w:rsidR="00C523C0">
          <w:rPr>
            <w:noProof/>
            <w:webHidden/>
          </w:rPr>
          <w:fldChar w:fldCharType="separate"/>
        </w:r>
        <w:r w:rsidR="00261614">
          <w:rPr>
            <w:noProof/>
            <w:webHidden/>
          </w:rPr>
          <w:t>16</w:t>
        </w:r>
        <w:r w:rsidR="00C523C0">
          <w:rPr>
            <w:noProof/>
            <w:webHidden/>
          </w:rPr>
          <w:fldChar w:fldCharType="end"/>
        </w:r>
      </w:hyperlink>
    </w:p>
    <w:p w14:paraId="6D9F0208" w14:textId="0A45834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2" w:history="1">
        <w:r w:rsidR="00C523C0" w:rsidRPr="008E4CD3">
          <w:rPr>
            <w:rStyle w:val="Hipervnculo"/>
            <w:noProof/>
          </w:rPr>
          <w:t>1.14.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Derechos de Autor y Propiedad Intelectual</w:t>
        </w:r>
        <w:r w:rsidR="00C523C0">
          <w:rPr>
            <w:noProof/>
            <w:webHidden/>
          </w:rPr>
          <w:tab/>
        </w:r>
        <w:r w:rsidR="00C523C0">
          <w:rPr>
            <w:noProof/>
            <w:webHidden/>
          </w:rPr>
          <w:fldChar w:fldCharType="begin"/>
        </w:r>
        <w:r w:rsidR="00C523C0">
          <w:rPr>
            <w:noProof/>
            <w:webHidden/>
          </w:rPr>
          <w:instrText xml:space="preserve"> PAGEREF _Toc149156102 \h </w:instrText>
        </w:r>
        <w:r w:rsidR="00C523C0">
          <w:rPr>
            <w:noProof/>
            <w:webHidden/>
          </w:rPr>
        </w:r>
        <w:r w:rsidR="00C523C0">
          <w:rPr>
            <w:noProof/>
            <w:webHidden/>
          </w:rPr>
          <w:fldChar w:fldCharType="separate"/>
        </w:r>
        <w:r w:rsidR="00261614">
          <w:rPr>
            <w:noProof/>
            <w:webHidden/>
          </w:rPr>
          <w:t>16</w:t>
        </w:r>
        <w:r w:rsidR="00C523C0">
          <w:rPr>
            <w:noProof/>
            <w:webHidden/>
          </w:rPr>
          <w:fldChar w:fldCharType="end"/>
        </w:r>
      </w:hyperlink>
    </w:p>
    <w:p w14:paraId="081DE77E" w14:textId="6C9D631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3" w:history="1">
        <w:r w:rsidR="00C523C0" w:rsidRPr="008E4CD3">
          <w:rPr>
            <w:rStyle w:val="Hipervnculo"/>
            <w:noProof/>
          </w:rPr>
          <w:t>1.15.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Transparencia y Acceso a la Información Pública</w:t>
        </w:r>
        <w:r w:rsidR="00C523C0">
          <w:rPr>
            <w:noProof/>
            <w:webHidden/>
          </w:rPr>
          <w:tab/>
        </w:r>
        <w:r w:rsidR="00C523C0">
          <w:rPr>
            <w:noProof/>
            <w:webHidden/>
          </w:rPr>
          <w:fldChar w:fldCharType="begin"/>
        </w:r>
        <w:r w:rsidR="00C523C0">
          <w:rPr>
            <w:noProof/>
            <w:webHidden/>
          </w:rPr>
          <w:instrText xml:space="preserve"> PAGEREF _Toc149156103 \h </w:instrText>
        </w:r>
        <w:r w:rsidR="00C523C0">
          <w:rPr>
            <w:noProof/>
            <w:webHidden/>
          </w:rPr>
        </w:r>
        <w:r w:rsidR="00C523C0">
          <w:rPr>
            <w:noProof/>
            <w:webHidden/>
          </w:rPr>
          <w:fldChar w:fldCharType="separate"/>
        </w:r>
        <w:r w:rsidR="00261614">
          <w:rPr>
            <w:noProof/>
            <w:webHidden/>
          </w:rPr>
          <w:t>16</w:t>
        </w:r>
        <w:r w:rsidR="00C523C0">
          <w:rPr>
            <w:noProof/>
            <w:webHidden/>
          </w:rPr>
          <w:fldChar w:fldCharType="end"/>
        </w:r>
      </w:hyperlink>
    </w:p>
    <w:p w14:paraId="7E46868A" w14:textId="2E820E7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4" w:history="1">
        <w:r w:rsidR="00C523C0" w:rsidRPr="008E4CD3">
          <w:rPr>
            <w:rStyle w:val="Hipervnculo"/>
            <w:noProof/>
          </w:rPr>
          <w:t>1.16.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Responsabilidad laboral</w:t>
        </w:r>
        <w:r w:rsidR="00C523C0">
          <w:rPr>
            <w:noProof/>
            <w:webHidden/>
          </w:rPr>
          <w:tab/>
        </w:r>
        <w:r w:rsidR="00C523C0">
          <w:rPr>
            <w:noProof/>
            <w:webHidden/>
          </w:rPr>
          <w:fldChar w:fldCharType="begin"/>
        </w:r>
        <w:r w:rsidR="00C523C0">
          <w:rPr>
            <w:noProof/>
            <w:webHidden/>
          </w:rPr>
          <w:instrText xml:space="preserve"> PAGEREF _Toc149156104 \h </w:instrText>
        </w:r>
        <w:r w:rsidR="00C523C0">
          <w:rPr>
            <w:noProof/>
            <w:webHidden/>
          </w:rPr>
        </w:r>
        <w:r w:rsidR="00C523C0">
          <w:rPr>
            <w:noProof/>
            <w:webHidden/>
          </w:rPr>
          <w:fldChar w:fldCharType="separate"/>
        </w:r>
        <w:r w:rsidR="00261614">
          <w:rPr>
            <w:noProof/>
            <w:webHidden/>
          </w:rPr>
          <w:t>16</w:t>
        </w:r>
        <w:r w:rsidR="00C523C0">
          <w:rPr>
            <w:noProof/>
            <w:webHidden/>
          </w:rPr>
          <w:fldChar w:fldCharType="end"/>
        </w:r>
      </w:hyperlink>
    </w:p>
    <w:p w14:paraId="72A45E0E" w14:textId="1AA0074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5" w:history="1">
        <w:r w:rsidR="00C523C0" w:rsidRPr="008E4CD3">
          <w:rPr>
            <w:rStyle w:val="Hipervnculo"/>
            <w:noProof/>
          </w:rPr>
          <w:t>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INSTRUCCIONES PARA ELABORAR LA OFERTA TÉCNICA Y LA OFERTA ECONÓMICA</w:t>
        </w:r>
        <w:r w:rsidR="00C523C0">
          <w:rPr>
            <w:noProof/>
            <w:webHidden/>
          </w:rPr>
          <w:tab/>
        </w:r>
        <w:r w:rsidR="00C523C0">
          <w:rPr>
            <w:noProof/>
            <w:webHidden/>
          </w:rPr>
          <w:fldChar w:fldCharType="begin"/>
        </w:r>
        <w:r w:rsidR="00C523C0">
          <w:rPr>
            <w:noProof/>
            <w:webHidden/>
          </w:rPr>
          <w:instrText xml:space="preserve"> PAGEREF _Toc149156105 \h </w:instrText>
        </w:r>
        <w:r w:rsidR="00C523C0">
          <w:rPr>
            <w:noProof/>
            <w:webHidden/>
          </w:rPr>
        </w:r>
        <w:r w:rsidR="00C523C0">
          <w:rPr>
            <w:noProof/>
            <w:webHidden/>
          </w:rPr>
          <w:fldChar w:fldCharType="separate"/>
        </w:r>
        <w:r w:rsidR="00261614">
          <w:rPr>
            <w:noProof/>
            <w:webHidden/>
          </w:rPr>
          <w:t>17</w:t>
        </w:r>
        <w:r w:rsidR="00C523C0">
          <w:rPr>
            <w:noProof/>
            <w:webHidden/>
          </w:rPr>
          <w:fldChar w:fldCharType="end"/>
        </w:r>
      </w:hyperlink>
    </w:p>
    <w:p w14:paraId="26B93E17" w14:textId="49E3107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6" w:history="1">
        <w:r w:rsidR="00C523C0" w:rsidRPr="008E4CD3">
          <w:rPr>
            <w:rStyle w:val="Hipervnculo"/>
            <w:noProof/>
          </w:rPr>
          <w:t>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PARTICIPACIÓN EN EL PROCEDIMIENTO Y PRESENTACIÓN DE PROPOSICIONES</w:t>
        </w:r>
        <w:r w:rsidR="00C523C0">
          <w:rPr>
            <w:noProof/>
            <w:webHidden/>
          </w:rPr>
          <w:tab/>
        </w:r>
        <w:r w:rsidR="00C523C0">
          <w:rPr>
            <w:noProof/>
            <w:webHidden/>
          </w:rPr>
          <w:fldChar w:fldCharType="begin"/>
        </w:r>
        <w:r w:rsidR="00C523C0">
          <w:rPr>
            <w:noProof/>
            <w:webHidden/>
          </w:rPr>
          <w:instrText xml:space="preserve"> PAGEREF _Toc149156106 \h </w:instrText>
        </w:r>
        <w:r w:rsidR="00C523C0">
          <w:rPr>
            <w:noProof/>
            <w:webHidden/>
          </w:rPr>
        </w:r>
        <w:r w:rsidR="00C523C0">
          <w:rPr>
            <w:noProof/>
            <w:webHidden/>
          </w:rPr>
          <w:fldChar w:fldCharType="separate"/>
        </w:r>
        <w:r w:rsidR="00261614">
          <w:rPr>
            <w:noProof/>
            <w:webHidden/>
          </w:rPr>
          <w:t>17</w:t>
        </w:r>
        <w:r w:rsidR="00C523C0">
          <w:rPr>
            <w:noProof/>
            <w:webHidden/>
          </w:rPr>
          <w:fldChar w:fldCharType="end"/>
        </w:r>
      </w:hyperlink>
    </w:p>
    <w:p w14:paraId="5D869A69" w14:textId="450B6F1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0" w:history="1">
        <w:r w:rsidR="00C523C0" w:rsidRPr="008E4CD3">
          <w:rPr>
            <w:rStyle w:val="Hipervnculo"/>
            <w:noProof/>
          </w:rPr>
          <w:t>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CONTENIDO DE LAS PROPOSICIONES</w:t>
        </w:r>
        <w:r w:rsidR="00C523C0">
          <w:rPr>
            <w:noProof/>
            <w:webHidden/>
          </w:rPr>
          <w:tab/>
        </w:r>
        <w:r w:rsidR="00C523C0">
          <w:rPr>
            <w:noProof/>
            <w:webHidden/>
          </w:rPr>
          <w:fldChar w:fldCharType="begin"/>
        </w:r>
        <w:r w:rsidR="00C523C0">
          <w:rPr>
            <w:noProof/>
            <w:webHidden/>
          </w:rPr>
          <w:instrText xml:space="preserve"> PAGEREF _Toc149156110 \h </w:instrText>
        </w:r>
        <w:r w:rsidR="00C523C0">
          <w:rPr>
            <w:noProof/>
            <w:webHidden/>
          </w:rPr>
        </w:r>
        <w:r w:rsidR="00C523C0">
          <w:rPr>
            <w:noProof/>
            <w:webHidden/>
          </w:rPr>
          <w:fldChar w:fldCharType="separate"/>
        </w:r>
        <w:r w:rsidR="00261614">
          <w:rPr>
            <w:noProof/>
            <w:webHidden/>
          </w:rPr>
          <w:t>19</w:t>
        </w:r>
        <w:r w:rsidR="00C523C0">
          <w:rPr>
            <w:noProof/>
            <w:webHidden/>
          </w:rPr>
          <w:fldChar w:fldCharType="end"/>
        </w:r>
      </w:hyperlink>
    </w:p>
    <w:p w14:paraId="51ED521F" w14:textId="602FFD5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4" w:history="1">
        <w:r w:rsidR="00C523C0" w:rsidRPr="008E4CD3">
          <w:rPr>
            <w:rStyle w:val="Hipervnculo"/>
            <w:noProof/>
          </w:rPr>
          <w:t>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CRITERIO DE EVALUACIÓN Y ADJUDICACIÓN DEL CONTRATO</w:t>
        </w:r>
        <w:r w:rsidR="00C523C0">
          <w:rPr>
            <w:noProof/>
            <w:webHidden/>
          </w:rPr>
          <w:tab/>
        </w:r>
        <w:r w:rsidR="00C523C0">
          <w:rPr>
            <w:noProof/>
            <w:webHidden/>
          </w:rPr>
          <w:fldChar w:fldCharType="begin"/>
        </w:r>
        <w:r w:rsidR="00C523C0">
          <w:rPr>
            <w:noProof/>
            <w:webHidden/>
          </w:rPr>
          <w:instrText xml:space="preserve"> PAGEREF _Toc149156114 \h </w:instrText>
        </w:r>
        <w:r w:rsidR="00C523C0">
          <w:rPr>
            <w:noProof/>
            <w:webHidden/>
          </w:rPr>
        </w:r>
        <w:r w:rsidR="00C523C0">
          <w:rPr>
            <w:noProof/>
            <w:webHidden/>
          </w:rPr>
          <w:fldChar w:fldCharType="separate"/>
        </w:r>
        <w:r w:rsidR="00261614">
          <w:rPr>
            <w:noProof/>
            <w:webHidden/>
          </w:rPr>
          <w:t>21</w:t>
        </w:r>
        <w:r w:rsidR="00C523C0">
          <w:rPr>
            <w:noProof/>
            <w:webHidden/>
          </w:rPr>
          <w:fldChar w:fldCharType="end"/>
        </w:r>
      </w:hyperlink>
    </w:p>
    <w:p w14:paraId="4990BB8A" w14:textId="7AD491F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8" w:history="1">
        <w:r w:rsidR="00C523C0" w:rsidRPr="008E4CD3">
          <w:rPr>
            <w:rStyle w:val="Hipervnculo"/>
            <w:noProof/>
          </w:rPr>
          <w:t>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ACTOS QUE SE EFECTUARÁN DURANTE EL DESARROLLO DEL PROCEDIMIENTO</w:t>
        </w:r>
        <w:r w:rsidR="00C523C0">
          <w:rPr>
            <w:noProof/>
            <w:webHidden/>
          </w:rPr>
          <w:tab/>
        </w:r>
        <w:r w:rsidR="00C523C0">
          <w:rPr>
            <w:noProof/>
            <w:webHidden/>
          </w:rPr>
          <w:fldChar w:fldCharType="begin"/>
        </w:r>
        <w:r w:rsidR="00C523C0">
          <w:rPr>
            <w:noProof/>
            <w:webHidden/>
          </w:rPr>
          <w:instrText xml:space="preserve"> PAGEREF _Toc149156118 \h </w:instrText>
        </w:r>
        <w:r w:rsidR="00C523C0">
          <w:rPr>
            <w:noProof/>
            <w:webHidden/>
          </w:rPr>
        </w:r>
        <w:r w:rsidR="00C523C0">
          <w:rPr>
            <w:noProof/>
            <w:webHidden/>
          </w:rPr>
          <w:fldChar w:fldCharType="separate"/>
        </w:r>
        <w:r w:rsidR="00261614">
          <w:rPr>
            <w:noProof/>
            <w:webHidden/>
          </w:rPr>
          <w:t>22</w:t>
        </w:r>
        <w:r w:rsidR="00C523C0">
          <w:rPr>
            <w:noProof/>
            <w:webHidden/>
          </w:rPr>
          <w:fldChar w:fldCharType="end"/>
        </w:r>
      </w:hyperlink>
    </w:p>
    <w:p w14:paraId="5F9A3FE9" w14:textId="00772E3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29" w:history="1">
        <w:r w:rsidR="00C523C0" w:rsidRPr="008E4CD3">
          <w:rPr>
            <w:rStyle w:val="Hipervnculo"/>
            <w:noProof/>
          </w:rPr>
          <w:t>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FORMALIZACIÓN DEL CONTRATO</w:t>
        </w:r>
        <w:r w:rsidR="00C523C0">
          <w:rPr>
            <w:noProof/>
            <w:webHidden/>
          </w:rPr>
          <w:tab/>
        </w:r>
        <w:r w:rsidR="00C523C0">
          <w:rPr>
            <w:noProof/>
            <w:webHidden/>
          </w:rPr>
          <w:fldChar w:fldCharType="begin"/>
        </w:r>
        <w:r w:rsidR="00C523C0">
          <w:rPr>
            <w:noProof/>
            <w:webHidden/>
          </w:rPr>
          <w:instrText xml:space="preserve"> PAGEREF _Toc149156129 \h </w:instrText>
        </w:r>
        <w:r w:rsidR="00C523C0">
          <w:rPr>
            <w:noProof/>
            <w:webHidden/>
          </w:rPr>
        </w:r>
        <w:r w:rsidR="00C523C0">
          <w:rPr>
            <w:noProof/>
            <w:webHidden/>
          </w:rPr>
          <w:fldChar w:fldCharType="separate"/>
        </w:r>
        <w:r w:rsidR="00261614">
          <w:rPr>
            <w:noProof/>
            <w:webHidden/>
          </w:rPr>
          <w:t>26</w:t>
        </w:r>
        <w:r w:rsidR="00C523C0">
          <w:rPr>
            <w:noProof/>
            <w:webHidden/>
          </w:rPr>
          <w:fldChar w:fldCharType="end"/>
        </w:r>
      </w:hyperlink>
    </w:p>
    <w:p w14:paraId="6C62B4A0" w14:textId="3EB1EF8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5" w:history="1">
        <w:r w:rsidR="00C523C0" w:rsidRPr="008E4CD3">
          <w:rPr>
            <w:rStyle w:val="Hipervnculo"/>
            <w:noProof/>
          </w:rPr>
          <w:t>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PENAS CONVENCIONALES</w:t>
        </w:r>
        <w:r w:rsidR="00C523C0">
          <w:rPr>
            <w:noProof/>
            <w:webHidden/>
          </w:rPr>
          <w:tab/>
        </w:r>
        <w:r w:rsidR="00C523C0">
          <w:rPr>
            <w:noProof/>
            <w:webHidden/>
          </w:rPr>
          <w:fldChar w:fldCharType="begin"/>
        </w:r>
        <w:r w:rsidR="00C523C0">
          <w:rPr>
            <w:noProof/>
            <w:webHidden/>
          </w:rPr>
          <w:instrText xml:space="preserve"> PAGEREF _Toc149156135 \h </w:instrText>
        </w:r>
        <w:r w:rsidR="00C523C0">
          <w:rPr>
            <w:noProof/>
            <w:webHidden/>
          </w:rPr>
        </w:r>
        <w:r w:rsidR="00C523C0">
          <w:rPr>
            <w:noProof/>
            <w:webHidden/>
          </w:rPr>
          <w:fldChar w:fldCharType="separate"/>
        </w:r>
        <w:r w:rsidR="00261614">
          <w:rPr>
            <w:noProof/>
            <w:webHidden/>
          </w:rPr>
          <w:t>30</w:t>
        </w:r>
        <w:r w:rsidR="00C523C0">
          <w:rPr>
            <w:noProof/>
            <w:webHidden/>
          </w:rPr>
          <w:fldChar w:fldCharType="end"/>
        </w:r>
      </w:hyperlink>
    </w:p>
    <w:p w14:paraId="21B86260" w14:textId="28EA78F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6" w:history="1">
        <w:r w:rsidR="00C523C0" w:rsidRPr="008E4CD3">
          <w:rPr>
            <w:rStyle w:val="Hipervnculo"/>
            <w:noProof/>
          </w:rPr>
          <w:t>9.</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DEDUCCIONES</w:t>
        </w:r>
        <w:r w:rsidR="00C523C0">
          <w:rPr>
            <w:noProof/>
            <w:webHidden/>
          </w:rPr>
          <w:tab/>
        </w:r>
        <w:r w:rsidR="00C523C0">
          <w:rPr>
            <w:noProof/>
            <w:webHidden/>
          </w:rPr>
          <w:fldChar w:fldCharType="begin"/>
        </w:r>
        <w:r w:rsidR="00C523C0">
          <w:rPr>
            <w:noProof/>
            <w:webHidden/>
          </w:rPr>
          <w:instrText xml:space="preserve"> PAGEREF _Toc149156136 \h </w:instrText>
        </w:r>
        <w:r w:rsidR="00C523C0">
          <w:rPr>
            <w:noProof/>
            <w:webHidden/>
          </w:rPr>
        </w:r>
        <w:r w:rsidR="00C523C0">
          <w:rPr>
            <w:noProof/>
            <w:webHidden/>
          </w:rPr>
          <w:fldChar w:fldCharType="separate"/>
        </w:r>
        <w:r w:rsidR="00261614">
          <w:rPr>
            <w:noProof/>
            <w:webHidden/>
          </w:rPr>
          <w:t>32</w:t>
        </w:r>
        <w:r w:rsidR="00C523C0">
          <w:rPr>
            <w:noProof/>
            <w:webHidden/>
          </w:rPr>
          <w:fldChar w:fldCharType="end"/>
        </w:r>
      </w:hyperlink>
    </w:p>
    <w:p w14:paraId="39A2C748" w14:textId="4795EDE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7" w:history="1">
        <w:r w:rsidR="00C523C0" w:rsidRPr="008E4CD3">
          <w:rPr>
            <w:rStyle w:val="Hipervnculo"/>
            <w:noProof/>
          </w:rPr>
          <w:t>10.</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PRÓRROGAS</w:t>
        </w:r>
        <w:r w:rsidR="00C523C0">
          <w:rPr>
            <w:noProof/>
            <w:webHidden/>
          </w:rPr>
          <w:tab/>
        </w:r>
        <w:r w:rsidR="00C523C0">
          <w:rPr>
            <w:noProof/>
            <w:webHidden/>
          </w:rPr>
          <w:fldChar w:fldCharType="begin"/>
        </w:r>
        <w:r w:rsidR="00C523C0">
          <w:rPr>
            <w:noProof/>
            <w:webHidden/>
          </w:rPr>
          <w:instrText xml:space="preserve"> PAGEREF _Toc149156137 \h </w:instrText>
        </w:r>
        <w:r w:rsidR="00C523C0">
          <w:rPr>
            <w:noProof/>
            <w:webHidden/>
          </w:rPr>
        </w:r>
        <w:r w:rsidR="00C523C0">
          <w:rPr>
            <w:noProof/>
            <w:webHidden/>
          </w:rPr>
          <w:fldChar w:fldCharType="separate"/>
        </w:r>
        <w:r w:rsidR="00261614">
          <w:rPr>
            <w:noProof/>
            <w:webHidden/>
          </w:rPr>
          <w:t>32</w:t>
        </w:r>
        <w:r w:rsidR="00C523C0">
          <w:rPr>
            <w:noProof/>
            <w:webHidden/>
          </w:rPr>
          <w:fldChar w:fldCharType="end"/>
        </w:r>
      </w:hyperlink>
    </w:p>
    <w:p w14:paraId="34C3D6CB" w14:textId="5CC2DA9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8" w:history="1">
        <w:r w:rsidR="00C523C0" w:rsidRPr="008E4CD3">
          <w:rPr>
            <w:rStyle w:val="Hipervnculo"/>
            <w:noProof/>
          </w:rPr>
          <w:t>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TERMINACIÓN ANTICIPADA DEL CONTRATO</w:t>
        </w:r>
        <w:r w:rsidR="00C523C0">
          <w:rPr>
            <w:noProof/>
            <w:webHidden/>
          </w:rPr>
          <w:tab/>
        </w:r>
        <w:r w:rsidR="00C523C0">
          <w:rPr>
            <w:noProof/>
            <w:webHidden/>
          </w:rPr>
          <w:fldChar w:fldCharType="begin"/>
        </w:r>
        <w:r w:rsidR="00C523C0">
          <w:rPr>
            <w:noProof/>
            <w:webHidden/>
          </w:rPr>
          <w:instrText xml:space="preserve"> PAGEREF _Toc149156138 \h </w:instrText>
        </w:r>
        <w:r w:rsidR="00C523C0">
          <w:rPr>
            <w:noProof/>
            <w:webHidden/>
          </w:rPr>
        </w:r>
        <w:r w:rsidR="00C523C0">
          <w:rPr>
            <w:noProof/>
            <w:webHidden/>
          </w:rPr>
          <w:fldChar w:fldCharType="separate"/>
        </w:r>
        <w:r w:rsidR="00261614">
          <w:rPr>
            <w:noProof/>
            <w:webHidden/>
          </w:rPr>
          <w:t>32</w:t>
        </w:r>
        <w:r w:rsidR="00C523C0">
          <w:rPr>
            <w:noProof/>
            <w:webHidden/>
          </w:rPr>
          <w:fldChar w:fldCharType="end"/>
        </w:r>
      </w:hyperlink>
    </w:p>
    <w:p w14:paraId="58140814" w14:textId="10D6BD2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9" w:history="1">
        <w:r w:rsidR="00C523C0" w:rsidRPr="008E4CD3">
          <w:rPr>
            <w:rStyle w:val="Hipervnculo"/>
            <w:noProof/>
          </w:rPr>
          <w:t>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RESCISIÓN DEL CONTRATO</w:t>
        </w:r>
        <w:r w:rsidR="00C523C0">
          <w:rPr>
            <w:noProof/>
            <w:webHidden/>
          </w:rPr>
          <w:tab/>
        </w:r>
        <w:r w:rsidR="00C523C0">
          <w:rPr>
            <w:noProof/>
            <w:webHidden/>
          </w:rPr>
          <w:fldChar w:fldCharType="begin"/>
        </w:r>
        <w:r w:rsidR="00C523C0">
          <w:rPr>
            <w:noProof/>
            <w:webHidden/>
          </w:rPr>
          <w:instrText xml:space="preserve"> PAGEREF _Toc149156139 \h </w:instrText>
        </w:r>
        <w:r w:rsidR="00C523C0">
          <w:rPr>
            <w:noProof/>
            <w:webHidden/>
          </w:rPr>
        </w:r>
        <w:r w:rsidR="00C523C0">
          <w:rPr>
            <w:noProof/>
            <w:webHidden/>
          </w:rPr>
          <w:fldChar w:fldCharType="separate"/>
        </w:r>
        <w:r w:rsidR="00261614">
          <w:rPr>
            <w:noProof/>
            <w:webHidden/>
          </w:rPr>
          <w:t>32</w:t>
        </w:r>
        <w:r w:rsidR="00C523C0">
          <w:rPr>
            <w:noProof/>
            <w:webHidden/>
          </w:rPr>
          <w:fldChar w:fldCharType="end"/>
        </w:r>
      </w:hyperlink>
    </w:p>
    <w:p w14:paraId="1386DB68" w14:textId="26AAC69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0" w:history="1">
        <w:r w:rsidR="00C523C0" w:rsidRPr="008E4CD3">
          <w:rPr>
            <w:rStyle w:val="Hipervnculo"/>
            <w:noProof/>
          </w:rPr>
          <w:t>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MODIFICACIONES AL CONTRATO Y CANTIDADES ADICIONALES QUE PODRÁN CONTRATARSE</w:t>
        </w:r>
        <w:r w:rsidR="00C523C0">
          <w:rPr>
            <w:noProof/>
            <w:webHidden/>
          </w:rPr>
          <w:tab/>
        </w:r>
        <w:r w:rsidR="00C523C0">
          <w:rPr>
            <w:noProof/>
            <w:webHidden/>
          </w:rPr>
          <w:fldChar w:fldCharType="begin"/>
        </w:r>
        <w:r w:rsidR="00C523C0">
          <w:rPr>
            <w:noProof/>
            <w:webHidden/>
          </w:rPr>
          <w:instrText xml:space="preserve"> PAGEREF _Toc149156140 \h </w:instrText>
        </w:r>
        <w:r w:rsidR="00C523C0">
          <w:rPr>
            <w:noProof/>
            <w:webHidden/>
          </w:rPr>
        </w:r>
        <w:r w:rsidR="00C523C0">
          <w:rPr>
            <w:noProof/>
            <w:webHidden/>
          </w:rPr>
          <w:fldChar w:fldCharType="separate"/>
        </w:r>
        <w:r w:rsidR="00261614">
          <w:rPr>
            <w:noProof/>
            <w:webHidden/>
          </w:rPr>
          <w:t>33</w:t>
        </w:r>
        <w:r w:rsidR="00C523C0">
          <w:rPr>
            <w:noProof/>
            <w:webHidden/>
          </w:rPr>
          <w:fldChar w:fldCharType="end"/>
        </w:r>
      </w:hyperlink>
    </w:p>
    <w:p w14:paraId="379BED17" w14:textId="0BA8CDD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1" w:history="1">
        <w:r w:rsidR="00C523C0" w:rsidRPr="008E4CD3">
          <w:rPr>
            <w:rStyle w:val="Hipervnculo"/>
            <w:noProof/>
          </w:rPr>
          <w:t>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 xml:space="preserve">CAUSAS PARA DESECHAR LAS PROPOSICIONES; DECLARACIÓN DE LICITACIÓN DESIERTA </w:t>
        </w:r>
        <w:r w:rsidR="00C523C0">
          <w:rPr>
            <w:noProof/>
            <w:webHidden/>
          </w:rPr>
          <w:tab/>
        </w:r>
        <w:r w:rsidR="00C523C0">
          <w:rPr>
            <w:noProof/>
            <w:webHidden/>
          </w:rPr>
          <w:fldChar w:fldCharType="begin"/>
        </w:r>
        <w:r w:rsidR="00C523C0">
          <w:rPr>
            <w:noProof/>
            <w:webHidden/>
          </w:rPr>
          <w:instrText xml:space="preserve"> PAGEREF _Toc149156141 \h </w:instrText>
        </w:r>
        <w:r w:rsidR="00C523C0">
          <w:rPr>
            <w:noProof/>
            <w:webHidden/>
          </w:rPr>
        </w:r>
        <w:r w:rsidR="00C523C0">
          <w:rPr>
            <w:noProof/>
            <w:webHidden/>
          </w:rPr>
          <w:fldChar w:fldCharType="separate"/>
        </w:r>
        <w:r w:rsidR="00261614">
          <w:rPr>
            <w:noProof/>
            <w:webHidden/>
          </w:rPr>
          <w:t>33</w:t>
        </w:r>
        <w:r w:rsidR="00C523C0">
          <w:rPr>
            <w:noProof/>
            <w:webHidden/>
          </w:rPr>
          <w:fldChar w:fldCharType="end"/>
        </w:r>
      </w:hyperlink>
    </w:p>
    <w:p w14:paraId="467F2B1B" w14:textId="76D8753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5" w:history="1">
        <w:r w:rsidR="00C523C0" w:rsidRPr="008E4CD3">
          <w:rPr>
            <w:rStyle w:val="Hipervnculo"/>
            <w:noProof/>
          </w:rPr>
          <w:t>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INFRACCIONES Y SANCIONES</w:t>
        </w:r>
        <w:r w:rsidR="00C523C0">
          <w:rPr>
            <w:noProof/>
            <w:webHidden/>
          </w:rPr>
          <w:tab/>
        </w:r>
        <w:r w:rsidR="00C523C0">
          <w:rPr>
            <w:noProof/>
            <w:webHidden/>
          </w:rPr>
          <w:fldChar w:fldCharType="begin"/>
        </w:r>
        <w:r w:rsidR="00C523C0">
          <w:rPr>
            <w:noProof/>
            <w:webHidden/>
          </w:rPr>
          <w:instrText xml:space="preserve"> PAGEREF _Toc149156145 \h </w:instrText>
        </w:r>
        <w:r w:rsidR="00C523C0">
          <w:rPr>
            <w:noProof/>
            <w:webHidden/>
          </w:rPr>
        </w:r>
        <w:r w:rsidR="00C523C0">
          <w:rPr>
            <w:noProof/>
            <w:webHidden/>
          </w:rPr>
          <w:fldChar w:fldCharType="separate"/>
        </w:r>
        <w:r w:rsidR="00261614">
          <w:rPr>
            <w:noProof/>
            <w:webHidden/>
          </w:rPr>
          <w:t>35</w:t>
        </w:r>
        <w:r w:rsidR="00C523C0">
          <w:rPr>
            <w:noProof/>
            <w:webHidden/>
          </w:rPr>
          <w:fldChar w:fldCharType="end"/>
        </w:r>
      </w:hyperlink>
    </w:p>
    <w:p w14:paraId="17A593DC" w14:textId="679DD36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6" w:history="1">
        <w:r w:rsidR="00C523C0" w:rsidRPr="008E4CD3">
          <w:rPr>
            <w:rStyle w:val="Hipervnculo"/>
            <w:noProof/>
          </w:rPr>
          <w:t>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INCONFORMIDADES</w:t>
        </w:r>
        <w:r w:rsidR="00C523C0">
          <w:rPr>
            <w:noProof/>
            <w:webHidden/>
          </w:rPr>
          <w:tab/>
        </w:r>
        <w:r w:rsidR="00C523C0">
          <w:rPr>
            <w:noProof/>
            <w:webHidden/>
          </w:rPr>
          <w:fldChar w:fldCharType="begin"/>
        </w:r>
        <w:r w:rsidR="00C523C0">
          <w:rPr>
            <w:noProof/>
            <w:webHidden/>
          </w:rPr>
          <w:instrText xml:space="preserve"> PAGEREF _Toc149156146 \h </w:instrText>
        </w:r>
        <w:r w:rsidR="00C523C0">
          <w:rPr>
            <w:noProof/>
            <w:webHidden/>
          </w:rPr>
        </w:r>
        <w:r w:rsidR="00C523C0">
          <w:rPr>
            <w:noProof/>
            <w:webHidden/>
          </w:rPr>
          <w:fldChar w:fldCharType="separate"/>
        </w:r>
        <w:r w:rsidR="00261614">
          <w:rPr>
            <w:noProof/>
            <w:webHidden/>
          </w:rPr>
          <w:t>35</w:t>
        </w:r>
        <w:r w:rsidR="00C523C0">
          <w:rPr>
            <w:noProof/>
            <w:webHidden/>
          </w:rPr>
          <w:fldChar w:fldCharType="end"/>
        </w:r>
      </w:hyperlink>
    </w:p>
    <w:p w14:paraId="46262BB9" w14:textId="02865D2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7" w:history="1">
        <w:r w:rsidR="00C523C0" w:rsidRPr="008E4CD3">
          <w:rPr>
            <w:rStyle w:val="Hipervnculo"/>
            <w:noProof/>
          </w:rPr>
          <w:t>17.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SOLICITUD DE INFORMACIÓN</w:t>
        </w:r>
        <w:r w:rsidR="00C523C0">
          <w:rPr>
            <w:noProof/>
            <w:webHidden/>
          </w:rPr>
          <w:tab/>
        </w:r>
        <w:r w:rsidR="00C523C0">
          <w:rPr>
            <w:noProof/>
            <w:webHidden/>
          </w:rPr>
          <w:fldChar w:fldCharType="begin"/>
        </w:r>
        <w:r w:rsidR="00C523C0">
          <w:rPr>
            <w:noProof/>
            <w:webHidden/>
          </w:rPr>
          <w:instrText xml:space="preserve"> PAGEREF _Toc149156147 \h </w:instrText>
        </w:r>
        <w:r w:rsidR="00C523C0">
          <w:rPr>
            <w:noProof/>
            <w:webHidden/>
          </w:rPr>
        </w:r>
        <w:r w:rsidR="00C523C0">
          <w:rPr>
            <w:noProof/>
            <w:webHidden/>
          </w:rPr>
          <w:fldChar w:fldCharType="separate"/>
        </w:r>
        <w:r w:rsidR="00261614">
          <w:rPr>
            <w:noProof/>
            <w:webHidden/>
          </w:rPr>
          <w:t>35</w:t>
        </w:r>
        <w:r w:rsidR="00C523C0">
          <w:rPr>
            <w:noProof/>
            <w:webHidden/>
          </w:rPr>
          <w:fldChar w:fldCharType="end"/>
        </w:r>
      </w:hyperlink>
    </w:p>
    <w:p w14:paraId="41683904" w14:textId="3186B51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8" w:history="1">
        <w:r w:rsidR="00C523C0" w:rsidRPr="008E4CD3">
          <w:rPr>
            <w:rStyle w:val="Hipervnculo"/>
            <w:noProof/>
          </w:rPr>
          <w:t>18.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NO NEGOCIABILIDAD DE LAS CONDICIONES CONTENIDAS EN ESTA CONVOCATORIA Y EN LAS PROPOSICIONES</w:t>
        </w:r>
        <w:r w:rsidR="00C523C0">
          <w:rPr>
            <w:noProof/>
            <w:webHidden/>
          </w:rPr>
          <w:tab/>
        </w:r>
        <w:r w:rsidR="00C523C0">
          <w:rPr>
            <w:noProof/>
            <w:webHidden/>
          </w:rPr>
          <w:fldChar w:fldCharType="begin"/>
        </w:r>
        <w:r w:rsidR="00C523C0">
          <w:rPr>
            <w:noProof/>
            <w:webHidden/>
          </w:rPr>
          <w:instrText xml:space="preserve"> PAGEREF _Toc149156148 \h </w:instrText>
        </w:r>
        <w:r w:rsidR="00C523C0">
          <w:rPr>
            <w:noProof/>
            <w:webHidden/>
          </w:rPr>
        </w:r>
        <w:r w:rsidR="00C523C0">
          <w:rPr>
            <w:noProof/>
            <w:webHidden/>
          </w:rPr>
          <w:fldChar w:fldCharType="separate"/>
        </w:r>
        <w:r w:rsidR="00261614">
          <w:rPr>
            <w:noProof/>
            <w:webHidden/>
          </w:rPr>
          <w:t>35</w:t>
        </w:r>
        <w:r w:rsidR="00C523C0">
          <w:rPr>
            <w:noProof/>
            <w:webHidden/>
          </w:rPr>
          <w:fldChar w:fldCharType="end"/>
        </w:r>
      </w:hyperlink>
    </w:p>
    <w:p w14:paraId="56601C01" w14:textId="45FEDD7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9" w:history="1">
        <w:r w:rsidR="00C523C0" w:rsidRPr="008E4CD3">
          <w:rPr>
            <w:rStyle w:val="Hipervnculo"/>
            <w:noProof/>
          </w:rPr>
          <w:t>ANEXO 1</w:t>
        </w:r>
        <w:r w:rsidR="00C523C0">
          <w:rPr>
            <w:noProof/>
            <w:webHidden/>
          </w:rPr>
          <w:tab/>
        </w:r>
        <w:r w:rsidR="00C523C0">
          <w:rPr>
            <w:noProof/>
            <w:webHidden/>
          </w:rPr>
          <w:fldChar w:fldCharType="begin"/>
        </w:r>
        <w:r w:rsidR="00C523C0">
          <w:rPr>
            <w:noProof/>
            <w:webHidden/>
          </w:rPr>
          <w:instrText xml:space="preserve"> PAGEREF _Toc149156149 \h </w:instrText>
        </w:r>
        <w:r w:rsidR="00C523C0">
          <w:rPr>
            <w:noProof/>
            <w:webHidden/>
          </w:rPr>
        </w:r>
        <w:r w:rsidR="00C523C0">
          <w:rPr>
            <w:noProof/>
            <w:webHidden/>
          </w:rPr>
          <w:fldChar w:fldCharType="separate"/>
        </w:r>
        <w:r w:rsidR="00261614">
          <w:rPr>
            <w:noProof/>
            <w:webHidden/>
          </w:rPr>
          <w:t>36</w:t>
        </w:r>
        <w:r w:rsidR="00C523C0">
          <w:rPr>
            <w:noProof/>
            <w:webHidden/>
          </w:rPr>
          <w:fldChar w:fldCharType="end"/>
        </w:r>
      </w:hyperlink>
    </w:p>
    <w:p w14:paraId="06ECB8B2" w14:textId="317495E0"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1" w:history="1">
        <w:r w:rsidR="00C523C0" w:rsidRPr="008E4CD3">
          <w:rPr>
            <w:rStyle w:val="Hipervnculo"/>
            <w:noProof/>
          </w:rPr>
          <w:t>ANEXO 2</w:t>
        </w:r>
        <w:r w:rsidR="00C523C0">
          <w:rPr>
            <w:noProof/>
            <w:webHidden/>
          </w:rPr>
          <w:tab/>
        </w:r>
        <w:r w:rsidR="00C523C0">
          <w:rPr>
            <w:noProof/>
            <w:webHidden/>
          </w:rPr>
          <w:fldChar w:fldCharType="begin"/>
        </w:r>
        <w:r w:rsidR="00C523C0">
          <w:rPr>
            <w:noProof/>
            <w:webHidden/>
          </w:rPr>
          <w:instrText xml:space="preserve"> PAGEREF _Toc149156151 \h </w:instrText>
        </w:r>
        <w:r w:rsidR="00C523C0">
          <w:rPr>
            <w:noProof/>
            <w:webHidden/>
          </w:rPr>
        </w:r>
        <w:r w:rsidR="00C523C0">
          <w:rPr>
            <w:noProof/>
            <w:webHidden/>
          </w:rPr>
          <w:fldChar w:fldCharType="separate"/>
        </w:r>
        <w:r w:rsidR="00261614">
          <w:rPr>
            <w:noProof/>
            <w:webHidden/>
          </w:rPr>
          <w:t>36</w:t>
        </w:r>
        <w:r w:rsidR="00C523C0">
          <w:rPr>
            <w:noProof/>
            <w:webHidden/>
          </w:rPr>
          <w:fldChar w:fldCharType="end"/>
        </w:r>
      </w:hyperlink>
    </w:p>
    <w:p w14:paraId="42763BD0" w14:textId="6D27D0A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2" w:history="1">
        <w:r w:rsidR="00C523C0" w:rsidRPr="008E4CD3">
          <w:rPr>
            <w:rStyle w:val="Hipervnculo"/>
            <w:noProof/>
          </w:rPr>
          <w:t>ANEXO 3 “A”</w:t>
        </w:r>
        <w:r w:rsidR="00C523C0">
          <w:rPr>
            <w:noProof/>
            <w:webHidden/>
          </w:rPr>
          <w:tab/>
        </w:r>
        <w:r w:rsidR="00C523C0">
          <w:rPr>
            <w:noProof/>
            <w:webHidden/>
          </w:rPr>
          <w:fldChar w:fldCharType="begin"/>
        </w:r>
        <w:r w:rsidR="00C523C0">
          <w:rPr>
            <w:noProof/>
            <w:webHidden/>
          </w:rPr>
          <w:instrText xml:space="preserve"> PAGEREF _Toc149156152 \h </w:instrText>
        </w:r>
        <w:r w:rsidR="00C523C0">
          <w:rPr>
            <w:noProof/>
            <w:webHidden/>
          </w:rPr>
        </w:r>
        <w:r w:rsidR="00C523C0">
          <w:rPr>
            <w:noProof/>
            <w:webHidden/>
          </w:rPr>
          <w:fldChar w:fldCharType="separate"/>
        </w:r>
        <w:r w:rsidR="00261614">
          <w:rPr>
            <w:noProof/>
            <w:webHidden/>
          </w:rPr>
          <w:t>39</w:t>
        </w:r>
        <w:r w:rsidR="00C523C0">
          <w:rPr>
            <w:noProof/>
            <w:webHidden/>
          </w:rPr>
          <w:fldChar w:fldCharType="end"/>
        </w:r>
      </w:hyperlink>
    </w:p>
    <w:p w14:paraId="4CE1686A" w14:textId="4D0C56C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3" w:history="1">
        <w:r w:rsidR="00C523C0" w:rsidRPr="008E4CD3">
          <w:rPr>
            <w:rStyle w:val="Hipervnculo"/>
            <w:noProof/>
          </w:rPr>
          <w:t>ANEXO 3 “B”</w:t>
        </w:r>
        <w:r w:rsidR="00C523C0">
          <w:rPr>
            <w:noProof/>
            <w:webHidden/>
          </w:rPr>
          <w:tab/>
        </w:r>
        <w:r w:rsidR="00C523C0">
          <w:rPr>
            <w:noProof/>
            <w:webHidden/>
          </w:rPr>
          <w:fldChar w:fldCharType="begin"/>
        </w:r>
        <w:r w:rsidR="00C523C0">
          <w:rPr>
            <w:noProof/>
            <w:webHidden/>
          </w:rPr>
          <w:instrText xml:space="preserve"> PAGEREF _Toc149156153 \h </w:instrText>
        </w:r>
        <w:r w:rsidR="00C523C0">
          <w:rPr>
            <w:noProof/>
            <w:webHidden/>
          </w:rPr>
        </w:r>
        <w:r w:rsidR="00C523C0">
          <w:rPr>
            <w:noProof/>
            <w:webHidden/>
          </w:rPr>
          <w:fldChar w:fldCharType="separate"/>
        </w:r>
        <w:r w:rsidR="00261614">
          <w:rPr>
            <w:noProof/>
            <w:webHidden/>
          </w:rPr>
          <w:t>40</w:t>
        </w:r>
        <w:r w:rsidR="00C523C0">
          <w:rPr>
            <w:noProof/>
            <w:webHidden/>
          </w:rPr>
          <w:fldChar w:fldCharType="end"/>
        </w:r>
      </w:hyperlink>
    </w:p>
    <w:p w14:paraId="7E6F79C7" w14:textId="76EDD29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4" w:history="1">
        <w:r w:rsidR="00C523C0" w:rsidRPr="008E4CD3">
          <w:rPr>
            <w:rStyle w:val="Hipervnculo"/>
            <w:noProof/>
          </w:rPr>
          <w:t>ANEXO 3 “C”</w:t>
        </w:r>
        <w:r w:rsidR="00C523C0">
          <w:rPr>
            <w:noProof/>
            <w:webHidden/>
          </w:rPr>
          <w:tab/>
        </w:r>
        <w:r w:rsidR="00C523C0">
          <w:rPr>
            <w:noProof/>
            <w:webHidden/>
          </w:rPr>
          <w:fldChar w:fldCharType="begin"/>
        </w:r>
        <w:r w:rsidR="00C523C0">
          <w:rPr>
            <w:noProof/>
            <w:webHidden/>
          </w:rPr>
          <w:instrText xml:space="preserve"> PAGEREF _Toc149156154 \h </w:instrText>
        </w:r>
        <w:r w:rsidR="00C523C0">
          <w:rPr>
            <w:noProof/>
            <w:webHidden/>
          </w:rPr>
        </w:r>
        <w:r w:rsidR="00C523C0">
          <w:rPr>
            <w:noProof/>
            <w:webHidden/>
          </w:rPr>
          <w:fldChar w:fldCharType="separate"/>
        </w:r>
        <w:r w:rsidR="00261614">
          <w:rPr>
            <w:noProof/>
            <w:webHidden/>
          </w:rPr>
          <w:t>41</w:t>
        </w:r>
        <w:r w:rsidR="00C523C0">
          <w:rPr>
            <w:noProof/>
            <w:webHidden/>
          </w:rPr>
          <w:fldChar w:fldCharType="end"/>
        </w:r>
      </w:hyperlink>
    </w:p>
    <w:p w14:paraId="159FCE3E" w14:textId="427F2E3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5" w:history="1">
        <w:r w:rsidR="00C523C0" w:rsidRPr="008E4CD3">
          <w:rPr>
            <w:rStyle w:val="Hipervnculo"/>
            <w:noProof/>
          </w:rPr>
          <w:t>ANEXO 4</w:t>
        </w:r>
        <w:r w:rsidR="00C523C0">
          <w:rPr>
            <w:noProof/>
            <w:webHidden/>
          </w:rPr>
          <w:tab/>
        </w:r>
        <w:r w:rsidR="00C523C0">
          <w:rPr>
            <w:noProof/>
            <w:webHidden/>
          </w:rPr>
          <w:fldChar w:fldCharType="begin"/>
        </w:r>
        <w:r w:rsidR="00C523C0">
          <w:rPr>
            <w:noProof/>
            <w:webHidden/>
          </w:rPr>
          <w:instrText xml:space="preserve"> PAGEREF _Toc149156155 \h </w:instrText>
        </w:r>
        <w:r w:rsidR="00C523C0">
          <w:rPr>
            <w:noProof/>
            <w:webHidden/>
          </w:rPr>
        </w:r>
        <w:r w:rsidR="00C523C0">
          <w:rPr>
            <w:noProof/>
            <w:webHidden/>
          </w:rPr>
          <w:fldChar w:fldCharType="separate"/>
        </w:r>
        <w:r w:rsidR="00261614">
          <w:rPr>
            <w:noProof/>
            <w:webHidden/>
          </w:rPr>
          <w:t>42</w:t>
        </w:r>
        <w:r w:rsidR="00C523C0">
          <w:rPr>
            <w:noProof/>
            <w:webHidden/>
          </w:rPr>
          <w:fldChar w:fldCharType="end"/>
        </w:r>
      </w:hyperlink>
    </w:p>
    <w:p w14:paraId="5E160C9E" w14:textId="0E677DD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7" w:history="1">
        <w:r w:rsidR="00C523C0" w:rsidRPr="008E4CD3">
          <w:rPr>
            <w:rStyle w:val="Hipervnculo"/>
            <w:noProof/>
          </w:rPr>
          <w:t>ANEXO 5</w:t>
        </w:r>
        <w:r w:rsidR="00C523C0">
          <w:rPr>
            <w:noProof/>
            <w:webHidden/>
          </w:rPr>
          <w:tab/>
        </w:r>
        <w:r w:rsidR="00C523C0">
          <w:rPr>
            <w:noProof/>
            <w:webHidden/>
          </w:rPr>
          <w:fldChar w:fldCharType="begin"/>
        </w:r>
        <w:r w:rsidR="00C523C0">
          <w:rPr>
            <w:noProof/>
            <w:webHidden/>
          </w:rPr>
          <w:instrText xml:space="preserve"> PAGEREF _Toc149156157 \h </w:instrText>
        </w:r>
        <w:r w:rsidR="00C523C0">
          <w:rPr>
            <w:noProof/>
            <w:webHidden/>
          </w:rPr>
        </w:r>
        <w:r w:rsidR="00C523C0">
          <w:rPr>
            <w:noProof/>
            <w:webHidden/>
          </w:rPr>
          <w:fldChar w:fldCharType="separate"/>
        </w:r>
        <w:r w:rsidR="00261614">
          <w:rPr>
            <w:noProof/>
            <w:webHidden/>
          </w:rPr>
          <w:t>43</w:t>
        </w:r>
        <w:r w:rsidR="00C523C0">
          <w:rPr>
            <w:noProof/>
            <w:webHidden/>
          </w:rPr>
          <w:fldChar w:fldCharType="end"/>
        </w:r>
      </w:hyperlink>
    </w:p>
    <w:p w14:paraId="0EEEF539" w14:textId="7B4B63A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8" w:history="1">
        <w:r w:rsidR="00C523C0" w:rsidRPr="008E4CD3">
          <w:rPr>
            <w:rStyle w:val="Hipervnculo"/>
            <w:noProof/>
          </w:rPr>
          <w:t>ANEXO 6</w:t>
        </w:r>
        <w:r w:rsidR="00C523C0">
          <w:rPr>
            <w:noProof/>
            <w:webHidden/>
          </w:rPr>
          <w:tab/>
        </w:r>
        <w:r w:rsidR="00C523C0">
          <w:rPr>
            <w:noProof/>
            <w:webHidden/>
          </w:rPr>
          <w:fldChar w:fldCharType="begin"/>
        </w:r>
        <w:r w:rsidR="00C523C0">
          <w:rPr>
            <w:noProof/>
            <w:webHidden/>
          </w:rPr>
          <w:instrText xml:space="preserve"> PAGEREF _Toc149156158 \h </w:instrText>
        </w:r>
        <w:r w:rsidR="00C523C0">
          <w:rPr>
            <w:noProof/>
            <w:webHidden/>
          </w:rPr>
        </w:r>
        <w:r w:rsidR="00C523C0">
          <w:rPr>
            <w:noProof/>
            <w:webHidden/>
          </w:rPr>
          <w:fldChar w:fldCharType="separate"/>
        </w:r>
        <w:r w:rsidR="00261614">
          <w:rPr>
            <w:noProof/>
            <w:webHidden/>
          </w:rPr>
          <w:t>44</w:t>
        </w:r>
        <w:r w:rsidR="00C523C0">
          <w:rPr>
            <w:noProof/>
            <w:webHidden/>
          </w:rPr>
          <w:fldChar w:fldCharType="end"/>
        </w:r>
      </w:hyperlink>
    </w:p>
    <w:p w14:paraId="00424DCC" w14:textId="500477F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9" w:history="1">
        <w:r w:rsidR="00C523C0" w:rsidRPr="008E4CD3">
          <w:rPr>
            <w:rStyle w:val="Hipervnculo"/>
            <w:noProof/>
          </w:rPr>
          <w:t>ANEXO 7</w:t>
        </w:r>
        <w:r w:rsidR="00C523C0">
          <w:rPr>
            <w:noProof/>
            <w:webHidden/>
          </w:rPr>
          <w:tab/>
        </w:r>
        <w:r w:rsidR="00C523C0">
          <w:rPr>
            <w:noProof/>
            <w:webHidden/>
          </w:rPr>
          <w:fldChar w:fldCharType="begin"/>
        </w:r>
        <w:r w:rsidR="00C523C0">
          <w:rPr>
            <w:noProof/>
            <w:webHidden/>
          </w:rPr>
          <w:instrText xml:space="preserve"> PAGEREF _Toc149156159 \h </w:instrText>
        </w:r>
        <w:r w:rsidR="00C523C0">
          <w:rPr>
            <w:noProof/>
            <w:webHidden/>
          </w:rPr>
        </w:r>
        <w:r w:rsidR="00C523C0">
          <w:rPr>
            <w:noProof/>
            <w:webHidden/>
          </w:rPr>
          <w:fldChar w:fldCharType="separate"/>
        </w:r>
        <w:r w:rsidR="00261614">
          <w:rPr>
            <w:noProof/>
            <w:webHidden/>
          </w:rPr>
          <w:t>45</w:t>
        </w:r>
        <w:r w:rsidR="00C523C0">
          <w:rPr>
            <w:noProof/>
            <w:webHidden/>
          </w:rPr>
          <w:fldChar w:fldCharType="end"/>
        </w:r>
      </w:hyperlink>
    </w:p>
    <w:p w14:paraId="0AAF4688" w14:textId="2C027470"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0" w:history="1">
        <w:r w:rsidR="00C523C0" w:rsidRPr="008E4CD3">
          <w:rPr>
            <w:rStyle w:val="Hipervnculo"/>
            <w:noProof/>
          </w:rPr>
          <w:t>ANEXO 8</w:t>
        </w:r>
        <w:r w:rsidR="00C523C0">
          <w:rPr>
            <w:noProof/>
            <w:webHidden/>
          </w:rPr>
          <w:tab/>
        </w:r>
        <w:r w:rsidR="00C523C0">
          <w:rPr>
            <w:noProof/>
            <w:webHidden/>
          </w:rPr>
          <w:fldChar w:fldCharType="begin"/>
        </w:r>
        <w:r w:rsidR="00C523C0">
          <w:rPr>
            <w:noProof/>
            <w:webHidden/>
          </w:rPr>
          <w:instrText xml:space="preserve"> PAGEREF _Toc149156160 \h </w:instrText>
        </w:r>
        <w:r w:rsidR="00C523C0">
          <w:rPr>
            <w:noProof/>
            <w:webHidden/>
          </w:rPr>
        </w:r>
        <w:r w:rsidR="00C523C0">
          <w:rPr>
            <w:noProof/>
            <w:webHidden/>
          </w:rPr>
          <w:fldChar w:fldCharType="separate"/>
        </w:r>
        <w:r w:rsidR="00261614">
          <w:rPr>
            <w:noProof/>
            <w:webHidden/>
          </w:rPr>
          <w:t>46</w:t>
        </w:r>
        <w:r w:rsidR="00C523C0">
          <w:rPr>
            <w:noProof/>
            <w:webHidden/>
          </w:rPr>
          <w:fldChar w:fldCharType="end"/>
        </w:r>
      </w:hyperlink>
    </w:p>
    <w:p w14:paraId="01318476" w14:textId="41547F50"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1" w:history="1">
        <w:r w:rsidR="00C523C0" w:rsidRPr="008E4CD3">
          <w:rPr>
            <w:rStyle w:val="Hipervnculo"/>
            <w:noProof/>
          </w:rPr>
          <w:t>ANEXO 9</w:t>
        </w:r>
        <w:r w:rsidR="00C523C0">
          <w:rPr>
            <w:noProof/>
            <w:webHidden/>
          </w:rPr>
          <w:tab/>
        </w:r>
        <w:r w:rsidR="00C523C0">
          <w:rPr>
            <w:noProof/>
            <w:webHidden/>
          </w:rPr>
          <w:fldChar w:fldCharType="begin"/>
        </w:r>
        <w:r w:rsidR="00C523C0">
          <w:rPr>
            <w:noProof/>
            <w:webHidden/>
          </w:rPr>
          <w:instrText xml:space="preserve"> PAGEREF _Toc149156161 \h </w:instrText>
        </w:r>
        <w:r w:rsidR="00C523C0">
          <w:rPr>
            <w:noProof/>
            <w:webHidden/>
          </w:rPr>
        </w:r>
        <w:r w:rsidR="00C523C0">
          <w:rPr>
            <w:noProof/>
            <w:webHidden/>
          </w:rPr>
          <w:fldChar w:fldCharType="separate"/>
        </w:r>
        <w:r w:rsidR="00261614">
          <w:rPr>
            <w:noProof/>
            <w:webHidden/>
          </w:rPr>
          <w:t>47</w:t>
        </w:r>
        <w:r w:rsidR="00C523C0">
          <w:rPr>
            <w:noProof/>
            <w:webHidden/>
          </w:rPr>
          <w:fldChar w:fldCharType="end"/>
        </w:r>
      </w:hyperlink>
    </w:p>
    <w:p w14:paraId="71E16535" w14:textId="1352CAB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3" w:history="1">
        <w:r w:rsidR="00C523C0" w:rsidRPr="008E4CD3">
          <w:rPr>
            <w:rStyle w:val="Hipervnculo"/>
            <w:noProof/>
          </w:rPr>
          <w:t>ANEXO 10</w:t>
        </w:r>
        <w:r w:rsidR="00C523C0">
          <w:rPr>
            <w:noProof/>
            <w:webHidden/>
          </w:rPr>
          <w:tab/>
        </w:r>
        <w:r w:rsidR="00C523C0">
          <w:rPr>
            <w:noProof/>
            <w:webHidden/>
          </w:rPr>
          <w:fldChar w:fldCharType="begin"/>
        </w:r>
        <w:r w:rsidR="00C523C0">
          <w:rPr>
            <w:noProof/>
            <w:webHidden/>
          </w:rPr>
          <w:instrText xml:space="preserve"> PAGEREF _Toc149156163 \h </w:instrText>
        </w:r>
        <w:r w:rsidR="00C523C0">
          <w:rPr>
            <w:noProof/>
            <w:webHidden/>
          </w:rPr>
        </w:r>
        <w:r w:rsidR="00C523C0">
          <w:rPr>
            <w:noProof/>
            <w:webHidden/>
          </w:rPr>
          <w:fldChar w:fldCharType="separate"/>
        </w:r>
        <w:r w:rsidR="00261614">
          <w:rPr>
            <w:noProof/>
            <w:webHidden/>
          </w:rPr>
          <w:t>56</w:t>
        </w:r>
        <w:r w:rsidR="00C523C0">
          <w:rPr>
            <w:noProof/>
            <w:webHidden/>
          </w:rPr>
          <w:fldChar w:fldCharType="end"/>
        </w:r>
      </w:hyperlink>
    </w:p>
    <w:p w14:paraId="38658722" w14:textId="02A63DA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5" w:history="1">
        <w:r w:rsidR="00C523C0" w:rsidRPr="008E4CD3">
          <w:rPr>
            <w:rStyle w:val="Hipervnculo"/>
            <w:noProof/>
          </w:rPr>
          <w:t>ANEXO 11</w:t>
        </w:r>
        <w:r w:rsidR="00C523C0">
          <w:rPr>
            <w:noProof/>
            <w:webHidden/>
          </w:rPr>
          <w:tab/>
        </w:r>
        <w:r w:rsidR="00C523C0">
          <w:rPr>
            <w:noProof/>
            <w:webHidden/>
          </w:rPr>
          <w:fldChar w:fldCharType="begin"/>
        </w:r>
        <w:r w:rsidR="00C523C0">
          <w:rPr>
            <w:noProof/>
            <w:webHidden/>
          </w:rPr>
          <w:instrText xml:space="preserve"> PAGEREF _Toc149156165 \h </w:instrText>
        </w:r>
        <w:r w:rsidR="00C523C0">
          <w:rPr>
            <w:noProof/>
            <w:webHidden/>
          </w:rPr>
        </w:r>
        <w:r w:rsidR="00C523C0">
          <w:rPr>
            <w:noProof/>
            <w:webHidden/>
          </w:rPr>
          <w:fldChar w:fldCharType="separate"/>
        </w:r>
        <w:r w:rsidR="00261614">
          <w:rPr>
            <w:noProof/>
            <w:webHidden/>
          </w:rPr>
          <w:t>57</w:t>
        </w:r>
        <w:r w:rsidR="00C523C0">
          <w:rPr>
            <w:noProof/>
            <w:webHidden/>
          </w:rPr>
          <w:fldChar w:fldCharType="end"/>
        </w:r>
      </w:hyperlink>
    </w:p>
    <w:p w14:paraId="0F125C0C" w14:textId="7C83392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7" w:history="1">
        <w:r w:rsidR="00C523C0" w:rsidRPr="008E4CD3">
          <w:rPr>
            <w:rStyle w:val="Hipervnculo"/>
            <w:noProof/>
          </w:rPr>
          <w:t>ANEXO 12</w:t>
        </w:r>
        <w:r w:rsidR="00C523C0">
          <w:rPr>
            <w:noProof/>
            <w:webHidden/>
          </w:rPr>
          <w:tab/>
        </w:r>
        <w:r w:rsidR="00C523C0">
          <w:rPr>
            <w:noProof/>
            <w:webHidden/>
          </w:rPr>
          <w:fldChar w:fldCharType="begin"/>
        </w:r>
        <w:r w:rsidR="00C523C0">
          <w:rPr>
            <w:noProof/>
            <w:webHidden/>
          </w:rPr>
          <w:instrText xml:space="preserve"> PAGEREF _Toc149156167 \h </w:instrText>
        </w:r>
        <w:r w:rsidR="00C523C0">
          <w:rPr>
            <w:noProof/>
            <w:webHidden/>
          </w:rPr>
        </w:r>
        <w:r w:rsidR="00C523C0">
          <w:rPr>
            <w:noProof/>
            <w:webHidden/>
          </w:rPr>
          <w:fldChar w:fldCharType="separate"/>
        </w:r>
        <w:r w:rsidR="00261614">
          <w:rPr>
            <w:noProof/>
            <w:webHidden/>
          </w:rPr>
          <w:t>58</w:t>
        </w:r>
        <w:r w:rsidR="00C523C0">
          <w:rPr>
            <w:noProof/>
            <w:webHidden/>
          </w:rPr>
          <w:fldChar w:fldCharType="end"/>
        </w:r>
      </w:hyperlink>
    </w:p>
    <w:p w14:paraId="413E29ED" w14:textId="49DE3F73" w:rsidR="00CC1403" w:rsidRPr="00EF4A7F" w:rsidRDefault="00624CF1">
      <w:pPr>
        <w:pStyle w:val="Ttulo1"/>
        <w:spacing w:before="240" w:after="60"/>
        <w:rPr>
          <w:rFonts w:cs="Arial"/>
          <w:szCs w:val="24"/>
        </w:rPr>
      </w:pPr>
      <w:r w:rsidRPr="00EF4A7F">
        <w:rPr>
          <w:rFonts w:cs="Arial"/>
          <w:sz w:val="17"/>
          <w:szCs w:val="17"/>
        </w:rPr>
        <w:lastRenderedPageBreak/>
        <w:fldChar w:fldCharType="end"/>
      </w:r>
      <w:bookmarkStart w:id="34" w:name="_Toc19704237"/>
      <w:bookmarkStart w:id="35" w:name="_Toc3538964"/>
      <w:bookmarkStart w:id="36" w:name="_Toc94701510"/>
      <w:bookmarkStart w:id="37" w:name="_Toc96092293"/>
      <w:bookmarkStart w:id="38" w:name="_Toc104198972"/>
      <w:bookmarkStart w:id="39" w:name="_Toc89112311"/>
      <w:bookmarkStart w:id="40" w:name="_Toc23957979"/>
      <w:bookmarkStart w:id="41" w:name="_Toc23410212"/>
      <w:bookmarkStart w:id="42" w:name="_Toc127378529"/>
      <w:bookmarkStart w:id="43" w:name="_Toc127981487"/>
      <w:bookmarkStart w:id="44" w:name="_Toc144317455"/>
      <w:bookmarkStart w:id="45" w:name="_Toc149156087"/>
      <w:r w:rsidRPr="00EF4A7F">
        <w:rPr>
          <w:rFonts w:cs="Arial"/>
          <w:szCs w:val="24"/>
        </w:rPr>
        <w:t xml:space="preserve">CONVOCATORIA a la Licitación Pública Nacional </w:t>
      </w:r>
      <w:r w:rsidR="006F038F" w:rsidRPr="00EF4A7F">
        <w:rPr>
          <w:rFonts w:cs="Arial"/>
          <w:szCs w:val="24"/>
        </w:rPr>
        <w:t>Presencial</w:t>
      </w:r>
      <w:r w:rsidRPr="00EF4A7F">
        <w:rPr>
          <w:rFonts w:cs="Arial"/>
          <w:szCs w:val="24"/>
        </w:rPr>
        <w:t xml:space="preserve"> en la cual se establecen las bases en las que se desarrollará el procedimiento y en las que se describen los requisitos de participación</w:t>
      </w:r>
      <w:bookmarkEnd w:id="34"/>
      <w:bookmarkEnd w:id="35"/>
      <w:bookmarkEnd w:id="36"/>
      <w:bookmarkEnd w:id="37"/>
      <w:bookmarkEnd w:id="38"/>
      <w:bookmarkEnd w:id="39"/>
      <w:bookmarkEnd w:id="40"/>
      <w:bookmarkEnd w:id="41"/>
      <w:bookmarkEnd w:id="42"/>
      <w:bookmarkEnd w:id="43"/>
      <w:bookmarkEnd w:id="44"/>
      <w:bookmarkEnd w:id="45"/>
    </w:p>
    <w:p w14:paraId="08DB4B55" w14:textId="77777777" w:rsidR="00CC1403" w:rsidRPr="00EF4A7F" w:rsidRDefault="00CC1403">
      <w:pPr>
        <w:rPr>
          <w:lang w:val="es-ES"/>
        </w:rPr>
      </w:pPr>
    </w:p>
    <w:p w14:paraId="5FE5B460"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46" w:name="_Toc314085291"/>
      <w:bookmarkStart w:id="47" w:name="_Toc434004079"/>
      <w:bookmarkStart w:id="48" w:name="_Toc289064560"/>
      <w:bookmarkStart w:id="49" w:name="_Toc314094112"/>
      <w:bookmarkStart w:id="50" w:name="_Toc144317456"/>
      <w:bookmarkStart w:id="51" w:name="_Toc149156088"/>
      <w:bookmarkStart w:id="52" w:name="_Toc289064579"/>
      <w:bookmarkStart w:id="53" w:name="_Toc284238903"/>
      <w:bookmarkStart w:id="54" w:name="_Toc313943738"/>
      <w:bookmarkStart w:id="55" w:name="_Toc289064581"/>
      <w:bookmarkStart w:id="56" w:name="_Toc314007645"/>
      <w:bookmarkStart w:id="57" w:name="_Toc312083757"/>
      <w:bookmarkStart w:id="58" w:name="_Toc312402702"/>
      <w:bookmarkStart w:id="59" w:name="_Toc313999941"/>
      <w:bookmarkStart w:id="60" w:name="_Toc313943676"/>
      <w:bookmarkStart w:id="61" w:name="_Toc310514791"/>
      <w:bookmarkEnd w:id="33"/>
      <w:r w:rsidRPr="00EF4A7F">
        <w:rPr>
          <w:rFonts w:cs="Arial"/>
          <w:color w:val="244061" w:themeColor="accent1" w:themeShade="80"/>
          <w:kern w:val="32"/>
          <w:sz w:val="20"/>
        </w:rPr>
        <w:t>INFORMACIÓN GENÉRICA Y ALCANCE DE LA CONTRATACIÓN</w:t>
      </w:r>
      <w:bookmarkEnd w:id="46"/>
      <w:bookmarkEnd w:id="47"/>
      <w:bookmarkEnd w:id="48"/>
      <w:bookmarkEnd w:id="49"/>
      <w:bookmarkEnd w:id="50"/>
      <w:bookmarkEnd w:id="51"/>
    </w:p>
    <w:p w14:paraId="0A459F12"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62" w:name="_Toc434004080"/>
      <w:bookmarkStart w:id="63" w:name="_Toc289064561"/>
      <w:bookmarkStart w:id="64" w:name="_Toc314094113"/>
      <w:bookmarkStart w:id="65" w:name="_Toc314085292"/>
      <w:bookmarkStart w:id="66" w:name="_Toc149156089"/>
      <w:r w:rsidRPr="00EF4A7F">
        <w:rPr>
          <w:rFonts w:cs="Arial"/>
          <w:bCs/>
          <w:color w:val="244061" w:themeColor="accent1" w:themeShade="80"/>
          <w:sz w:val="20"/>
        </w:rPr>
        <w:t>Objeto de la contratación</w:t>
      </w:r>
      <w:bookmarkEnd w:id="62"/>
      <w:bookmarkEnd w:id="63"/>
      <w:bookmarkEnd w:id="64"/>
      <w:bookmarkEnd w:id="65"/>
      <w:bookmarkEnd w:id="66"/>
    </w:p>
    <w:p w14:paraId="15E84CE5" w14:textId="62854264" w:rsidR="00B21B34" w:rsidRPr="00EF4A7F" w:rsidRDefault="00624CF1" w:rsidP="00B61ABE">
      <w:pPr>
        <w:ind w:left="709" w:right="-1"/>
        <w:jc w:val="both"/>
        <w:rPr>
          <w:rFonts w:ascii="Arial" w:hAnsi="Arial" w:cs="Arial"/>
        </w:rPr>
      </w:pPr>
      <w:bookmarkStart w:id="67" w:name="_Toc314094114"/>
      <w:bookmarkStart w:id="68" w:name="_Toc314085293"/>
      <w:bookmarkStart w:id="69" w:name="_Toc289064562"/>
      <w:r w:rsidRPr="00EF4A7F">
        <w:rPr>
          <w:rFonts w:ascii="Arial" w:hAnsi="Arial" w:cs="Arial"/>
        </w:rPr>
        <w:t>La presente licitación tiene por objeto</w:t>
      </w:r>
      <w:r w:rsidR="007C5A8F" w:rsidRPr="00EF4A7F">
        <w:rPr>
          <w:rFonts w:ascii="Arial" w:hAnsi="Arial" w:cs="Arial"/>
        </w:rPr>
        <w:t xml:space="preserve"> </w:t>
      </w:r>
      <w:r w:rsidR="00546BD7" w:rsidRPr="00EF4A7F">
        <w:rPr>
          <w:rFonts w:ascii="Arial" w:hAnsi="Arial" w:cs="Arial"/>
        </w:rPr>
        <w:t xml:space="preserve">la </w:t>
      </w:r>
      <w:r w:rsidR="001B7A2E">
        <w:rPr>
          <w:rFonts w:ascii="Arial" w:hAnsi="Arial" w:cs="Arial"/>
        </w:rPr>
        <w:t xml:space="preserve">contratación de la </w:t>
      </w:r>
      <w:r w:rsidR="001E0ED3">
        <w:rPr>
          <w:rFonts w:ascii="Arial" w:hAnsi="Arial" w:cs="Arial"/>
        </w:rPr>
        <w:t>“</w:t>
      </w:r>
      <w:r w:rsidR="001B7A2E" w:rsidRPr="001B7A2E">
        <w:rPr>
          <w:rFonts w:ascii="Arial" w:hAnsi="Arial" w:cs="Arial"/>
          <w:b/>
          <w:bCs/>
        </w:rPr>
        <w:t>Renovación de suscripciones de la herramienta para la prevención de pérdida de datos (DLP) marca Symantec, con soporte técnico y actualizaciones tipo “Essential Support</w:t>
      </w:r>
      <w:r w:rsidR="00F34FE8" w:rsidRPr="00EF4A7F">
        <w:rPr>
          <w:rFonts w:ascii="Arial" w:hAnsi="Arial" w:cs="Arial"/>
          <w:b/>
          <w:bCs/>
        </w:rPr>
        <w:t>”</w:t>
      </w:r>
      <w:r w:rsidR="00490477" w:rsidRPr="00EF4A7F">
        <w:rPr>
          <w:rFonts w:ascii="Arial" w:hAnsi="Arial" w:cs="Arial"/>
          <w:b/>
          <w:bCs/>
        </w:rPr>
        <w:t>,</w:t>
      </w:r>
      <w:r w:rsidRPr="00EF4A7F">
        <w:rPr>
          <w:rFonts w:ascii="Arial" w:hAnsi="Arial" w:cs="Arial"/>
          <w:b/>
        </w:rPr>
        <w:t xml:space="preserve"> </w:t>
      </w:r>
      <w:r w:rsidRPr="00EF4A7F">
        <w:rPr>
          <w:rFonts w:ascii="Arial" w:hAnsi="Arial" w:cs="Arial"/>
        </w:rPr>
        <w:t xml:space="preserve">que consiste en </w:t>
      </w:r>
      <w:r w:rsidR="006B663D">
        <w:rPr>
          <w:rFonts w:ascii="Arial" w:hAnsi="Arial" w:cs="Arial"/>
          <w:b/>
          <w:bCs/>
        </w:rPr>
        <w:t>1</w:t>
      </w:r>
      <w:r w:rsidRPr="00EF4A7F">
        <w:rPr>
          <w:rFonts w:ascii="Arial" w:hAnsi="Arial" w:cs="Arial"/>
          <w:b/>
          <w:bCs/>
        </w:rPr>
        <w:t xml:space="preserve"> (</w:t>
      </w:r>
      <w:r w:rsidR="006B663D">
        <w:rPr>
          <w:rFonts w:ascii="Arial" w:hAnsi="Arial" w:cs="Arial"/>
          <w:b/>
          <w:bCs/>
        </w:rPr>
        <w:t>una</w:t>
      </w:r>
      <w:r w:rsidRPr="00EF4A7F">
        <w:rPr>
          <w:rFonts w:ascii="Arial" w:hAnsi="Arial" w:cs="Arial"/>
          <w:b/>
          <w:bCs/>
        </w:rPr>
        <w:t>) partida</w:t>
      </w:r>
      <w:r w:rsidRPr="00EF4A7F">
        <w:rPr>
          <w:rFonts w:ascii="Arial" w:hAnsi="Arial" w:cs="Arial"/>
        </w:rPr>
        <w:t>, por lo tanto, la adjudicación será a un</w:t>
      </w:r>
      <w:r w:rsidR="00153FCE">
        <w:rPr>
          <w:rFonts w:ascii="Arial" w:hAnsi="Arial" w:cs="Arial"/>
        </w:rPr>
        <w:t xml:space="preserve"> </w:t>
      </w:r>
      <w:r w:rsidR="006B663D">
        <w:rPr>
          <w:rFonts w:ascii="Arial" w:hAnsi="Arial" w:cs="Arial"/>
        </w:rPr>
        <w:t>solo</w:t>
      </w:r>
      <w:r w:rsidR="00316E1F" w:rsidRPr="00EF4A7F">
        <w:rPr>
          <w:rFonts w:ascii="Arial" w:hAnsi="Arial" w:cs="Arial"/>
        </w:rPr>
        <w:t xml:space="preserve"> </w:t>
      </w:r>
      <w:r w:rsidRPr="00EF4A7F">
        <w:rPr>
          <w:rFonts w:ascii="Arial" w:hAnsi="Arial" w:cs="Arial"/>
        </w:rPr>
        <w:t>LICITANTE.</w:t>
      </w:r>
    </w:p>
    <w:p w14:paraId="4FA2BDF6" w14:textId="77777777" w:rsidR="00CC1403" w:rsidRPr="00EF4A7F" w:rsidRDefault="00624CF1" w:rsidP="00B27BF9">
      <w:pPr>
        <w:spacing w:before="120" w:after="120"/>
        <w:ind w:left="709"/>
        <w:jc w:val="both"/>
        <w:rPr>
          <w:rFonts w:ascii="Arial" w:hAnsi="Arial" w:cs="Arial"/>
        </w:rPr>
      </w:pPr>
      <w:r w:rsidRPr="00EF4A7F">
        <w:rPr>
          <w:rFonts w:ascii="Arial" w:hAnsi="Arial" w:cs="Arial"/>
        </w:rPr>
        <w:t>La descripción detallada de los servicios y el alcance de la presente contratación se encuentran en el</w:t>
      </w:r>
      <w:r w:rsidRPr="00EF4A7F">
        <w:rPr>
          <w:rFonts w:ascii="Arial" w:hAnsi="Arial" w:cs="Arial"/>
          <w:b/>
        </w:rPr>
        <w:t xml:space="preserve"> Anexo 1 “Especificaciones técnicas” </w:t>
      </w:r>
      <w:r w:rsidRPr="00EF4A7F">
        <w:rPr>
          <w:rFonts w:ascii="Arial" w:hAnsi="Arial" w:cs="Arial"/>
        </w:rPr>
        <w:t xml:space="preserve">de esta convocatoria. </w:t>
      </w:r>
      <w:bookmarkStart w:id="70" w:name="_Toc434004081"/>
    </w:p>
    <w:p w14:paraId="315E72B7" w14:textId="77777777" w:rsidR="00CC1403" w:rsidRPr="00EF4A7F" w:rsidRDefault="00CC1403" w:rsidP="006708F9">
      <w:pPr>
        <w:spacing w:before="120" w:after="120"/>
        <w:jc w:val="both"/>
        <w:rPr>
          <w:rFonts w:ascii="Arial" w:hAnsi="Arial" w:cs="Arial"/>
          <w:b/>
        </w:rPr>
      </w:pPr>
    </w:p>
    <w:p w14:paraId="0F63A2FC" w14:textId="77777777" w:rsidR="00CC1403" w:rsidRPr="00EF4A7F" w:rsidRDefault="00624CF1">
      <w:pPr>
        <w:pStyle w:val="Ttulo1"/>
        <w:numPr>
          <w:ilvl w:val="1"/>
          <w:numId w:val="52"/>
        </w:numPr>
        <w:shd w:val="clear" w:color="auto" w:fill="FFFFFF"/>
        <w:spacing w:before="120" w:after="120"/>
        <w:jc w:val="both"/>
        <w:rPr>
          <w:rFonts w:cs="Arial"/>
          <w:bCs/>
          <w:color w:val="244061" w:themeColor="accent1" w:themeShade="80"/>
          <w:sz w:val="20"/>
        </w:rPr>
      </w:pPr>
      <w:bookmarkStart w:id="71" w:name="_Toc149156090"/>
      <w:r w:rsidRPr="00EF4A7F">
        <w:rPr>
          <w:rFonts w:cs="Arial"/>
          <w:bCs/>
          <w:color w:val="244061" w:themeColor="accent1" w:themeShade="80"/>
          <w:sz w:val="20"/>
        </w:rPr>
        <w:t>Tipo de contratación</w:t>
      </w:r>
      <w:bookmarkEnd w:id="67"/>
      <w:bookmarkEnd w:id="68"/>
      <w:bookmarkEnd w:id="69"/>
      <w:bookmarkEnd w:id="70"/>
      <w:bookmarkEnd w:id="71"/>
    </w:p>
    <w:p w14:paraId="417F9B9E" w14:textId="6E828DE3" w:rsidR="00001680" w:rsidRDefault="00EF2B73" w:rsidP="00A70117">
      <w:pPr>
        <w:pStyle w:val="Sangra3detindependiente1"/>
        <w:spacing w:before="120" w:after="120"/>
        <w:ind w:left="705"/>
        <w:rPr>
          <w:rFonts w:cs="Arial"/>
          <w:sz w:val="20"/>
        </w:rPr>
      </w:pPr>
      <w:bookmarkStart w:id="72" w:name="_Toc289064563"/>
      <w:bookmarkStart w:id="73" w:name="_Toc314085294"/>
      <w:bookmarkStart w:id="74" w:name="_Toc314094115"/>
      <w:r>
        <w:rPr>
          <w:rFonts w:cs="Arial"/>
          <w:sz w:val="20"/>
        </w:rPr>
        <w:t>Para la presente contrat</w:t>
      </w:r>
      <w:r w:rsidRPr="00F12A0A">
        <w:rPr>
          <w:rFonts w:cs="Arial"/>
          <w:sz w:val="20"/>
        </w:rPr>
        <w:t>ación</w:t>
      </w:r>
      <w:r w:rsidR="0022614E" w:rsidRPr="00F12A0A">
        <w:rPr>
          <w:rFonts w:cs="Arial"/>
          <w:sz w:val="20"/>
        </w:rPr>
        <w:t xml:space="preserve"> se </w:t>
      </w:r>
      <w:r w:rsidR="00CE22AD" w:rsidRPr="00F12A0A">
        <w:rPr>
          <w:rFonts w:cs="Arial"/>
          <w:sz w:val="20"/>
        </w:rPr>
        <w:t>utilizar</w:t>
      </w:r>
      <w:r w:rsidRPr="00F12A0A">
        <w:rPr>
          <w:rFonts w:cs="Arial"/>
          <w:sz w:val="20"/>
        </w:rPr>
        <w:t>á</w:t>
      </w:r>
      <w:r w:rsidR="00CE22AD" w:rsidRPr="00F12A0A">
        <w:rPr>
          <w:rFonts w:cs="Arial"/>
          <w:sz w:val="20"/>
        </w:rPr>
        <w:t>n recursos de</w:t>
      </w:r>
      <w:r w:rsidRPr="00F12A0A">
        <w:rPr>
          <w:rFonts w:cs="Arial"/>
          <w:sz w:val="20"/>
        </w:rPr>
        <w:t xml:space="preserve">l </w:t>
      </w:r>
      <w:r w:rsidR="00CE22AD" w:rsidRPr="00F12A0A">
        <w:rPr>
          <w:rFonts w:cs="Arial"/>
          <w:sz w:val="20"/>
        </w:rPr>
        <w:t>ejercicio</w:t>
      </w:r>
      <w:r w:rsidRPr="00F12A0A">
        <w:rPr>
          <w:rFonts w:cs="Arial"/>
          <w:sz w:val="20"/>
        </w:rPr>
        <w:t xml:space="preserve"> fiscal </w:t>
      </w:r>
      <w:r w:rsidR="00153FCE" w:rsidRPr="00F12A0A">
        <w:rPr>
          <w:rFonts w:cs="Arial"/>
          <w:sz w:val="20"/>
        </w:rPr>
        <w:t>202</w:t>
      </w:r>
      <w:r w:rsidR="001E0ED3">
        <w:rPr>
          <w:rFonts w:cs="Arial"/>
          <w:sz w:val="20"/>
        </w:rPr>
        <w:t>4</w:t>
      </w:r>
      <w:r w:rsidR="00153FCE" w:rsidRPr="00F12A0A">
        <w:rPr>
          <w:rFonts w:cs="Arial"/>
          <w:sz w:val="20"/>
        </w:rPr>
        <w:t xml:space="preserve"> </w:t>
      </w:r>
      <w:r w:rsidR="00CE22AD" w:rsidRPr="00F12A0A">
        <w:rPr>
          <w:rFonts w:cs="Arial"/>
          <w:sz w:val="20"/>
        </w:rPr>
        <w:t xml:space="preserve">y se </w:t>
      </w:r>
      <w:r w:rsidR="0022614E" w:rsidRPr="00F12A0A">
        <w:rPr>
          <w:rFonts w:cs="Arial"/>
          <w:sz w:val="20"/>
        </w:rPr>
        <w:t>adjudicará al</w:t>
      </w:r>
      <w:r w:rsidR="00153FCE" w:rsidRPr="00F12A0A">
        <w:rPr>
          <w:rFonts w:cs="Arial"/>
          <w:sz w:val="20"/>
        </w:rPr>
        <w:t xml:space="preserve"> </w:t>
      </w:r>
      <w:r w:rsidR="0022614E" w:rsidRPr="00F12A0A">
        <w:rPr>
          <w:rFonts w:cs="Arial"/>
          <w:sz w:val="20"/>
        </w:rPr>
        <w:t xml:space="preserve">LICITANTE cuya proposición </w:t>
      </w:r>
      <w:r w:rsidR="0022614E" w:rsidRPr="00EF4A7F">
        <w:rPr>
          <w:rFonts w:cs="Arial"/>
          <w:sz w:val="20"/>
        </w:rPr>
        <w:t>resulte solvente</w:t>
      </w:r>
      <w:r w:rsidR="001E0ED3">
        <w:rPr>
          <w:rFonts w:cs="Arial"/>
          <w:sz w:val="20"/>
        </w:rPr>
        <w:t>.</w:t>
      </w:r>
    </w:p>
    <w:p w14:paraId="6A611590" w14:textId="101E0BD5" w:rsidR="00EA6622" w:rsidRDefault="00BB7F30" w:rsidP="00A240A2">
      <w:pPr>
        <w:pStyle w:val="Sangra3detindependiente1"/>
        <w:spacing w:before="120" w:after="120"/>
        <w:ind w:left="709"/>
        <w:rPr>
          <w:rFonts w:cs="Arial"/>
          <w:sz w:val="20"/>
          <w:lang w:val="es-ES_tradnl"/>
        </w:rPr>
      </w:pPr>
      <w:r w:rsidRPr="00B10D03">
        <w:rPr>
          <w:rFonts w:cs="Arial"/>
          <w:sz w:val="20"/>
          <w:lang w:val="es-ES_tradnl"/>
        </w:rPr>
        <w:t>Para la presente contratación se cuenta</w:t>
      </w:r>
      <w:r w:rsidR="004F44BD" w:rsidRPr="00B10D03">
        <w:rPr>
          <w:rFonts w:cs="Arial"/>
          <w:sz w:val="20"/>
          <w:lang w:val="es-ES_tradnl"/>
        </w:rPr>
        <w:t xml:space="preserve"> con</w:t>
      </w:r>
      <w:r w:rsidR="001E0ED3">
        <w:rPr>
          <w:rFonts w:cs="Arial"/>
          <w:sz w:val="20"/>
          <w:lang w:val="es-ES_tradnl"/>
        </w:rPr>
        <w:t xml:space="preserve"> auto</w:t>
      </w:r>
      <w:r w:rsidR="00233494">
        <w:rPr>
          <w:rFonts w:cs="Arial"/>
          <w:sz w:val="20"/>
          <w:lang w:val="es-ES_tradnl"/>
        </w:rPr>
        <w:t>rización para ejercer</w:t>
      </w:r>
      <w:r w:rsidR="003908AC" w:rsidRPr="00B10D03">
        <w:rPr>
          <w:rFonts w:cs="Arial"/>
          <w:sz w:val="20"/>
          <w:lang w:val="es-ES_tradnl"/>
        </w:rPr>
        <w:t xml:space="preserve"> </w:t>
      </w:r>
      <w:r w:rsidR="004F44BD" w:rsidRPr="00016700">
        <w:rPr>
          <w:rFonts w:cs="Arial"/>
          <w:sz w:val="20"/>
          <w:lang w:val="es-ES_tradnl"/>
        </w:rPr>
        <w:t>recursos en la partida</w:t>
      </w:r>
      <w:r w:rsidR="00CA6F89" w:rsidRPr="00016700">
        <w:rPr>
          <w:rFonts w:cs="Arial"/>
          <w:sz w:val="20"/>
          <w:lang w:val="es-ES_tradnl"/>
        </w:rPr>
        <w:t xml:space="preserve"> presupuestal </w:t>
      </w:r>
      <w:r w:rsidR="00233494">
        <w:rPr>
          <w:rFonts w:cs="Arial"/>
          <w:sz w:val="20"/>
          <w:lang w:val="es-ES_tradnl"/>
        </w:rPr>
        <w:t>32701 “</w:t>
      </w:r>
      <w:r w:rsidR="001E525A" w:rsidRPr="001E525A">
        <w:rPr>
          <w:rFonts w:cs="Arial"/>
          <w:sz w:val="20"/>
          <w:lang w:val="es-ES_tradnl"/>
        </w:rPr>
        <w:t>Patentes, Regalías y Otros</w:t>
      </w:r>
      <w:r w:rsidR="001E525A">
        <w:rPr>
          <w:rFonts w:cs="Arial"/>
          <w:sz w:val="20"/>
          <w:lang w:val="es-ES_tradnl"/>
        </w:rPr>
        <w:t>”.</w:t>
      </w:r>
    </w:p>
    <w:p w14:paraId="49BB6011" w14:textId="77777777" w:rsidR="005054E0" w:rsidRPr="00EF4A7F" w:rsidRDefault="005054E0" w:rsidP="005054E0">
      <w:pPr>
        <w:pStyle w:val="Sangra3detindependiente1"/>
        <w:spacing w:before="120" w:after="120"/>
        <w:ind w:left="709"/>
        <w:rPr>
          <w:rFonts w:cs="Arial"/>
          <w:sz w:val="20"/>
          <w:lang w:val="es-ES_tradnl"/>
        </w:rPr>
      </w:pPr>
    </w:p>
    <w:p w14:paraId="1C73B8BB" w14:textId="4D63F629" w:rsidR="00876641" w:rsidRPr="00D97C41" w:rsidRDefault="00624CF1" w:rsidP="00D97C41">
      <w:pPr>
        <w:pStyle w:val="Ttulo1"/>
        <w:numPr>
          <w:ilvl w:val="1"/>
          <w:numId w:val="52"/>
        </w:numPr>
        <w:spacing w:before="120" w:after="120"/>
        <w:jc w:val="both"/>
        <w:rPr>
          <w:rFonts w:cs="Arial"/>
          <w:bCs/>
          <w:color w:val="244061" w:themeColor="accent1" w:themeShade="80"/>
          <w:sz w:val="20"/>
        </w:rPr>
      </w:pPr>
      <w:bookmarkStart w:id="75" w:name="_Toc434004082"/>
      <w:bookmarkStart w:id="76" w:name="_Toc149156091"/>
      <w:r w:rsidRPr="00EF4A7F">
        <w:rPr>
          <w:rFonts w:cs="Arial"/>
          <w:bCs/>
          <w:color w:val="244061" w:themeColor="accent1" w:themeShade="80"/>
          <w:sz w:val="20"/>
        </w:rPr>
        <w:t>Vigencia</w:t>
      </w:r>
      <w:bookmarkEnd w:id="72"/>
      <w:r w:rsidRPr="00EF4A7F">
        <w:rPr>
          <w:rFonts w:cs="Arial"/>
          <w:bCs/>
          <w:color w:val="244061" w:themeColor="accent1" w:themeShade="80"/>
          <w:sz w:val="20"/>
        </w:rPr>
        <w:t xml:space="preserve"> del contrato</w:t>
      </w:r>
      <w:bookmarkStart w:id="77" w:name="_Toc298959961"/>
      <w:bookmarkStart w:id="78" w:name="_Toc289064564"/>
      <w:bookmarkStart w:id="79" w:name="_Toc289064565"/>
      <w:bookmarkEnd w:id="73"/>
      <w:bookmarkEnd w:id="74"/>
      <w:bookmarkEnd w:id="75"/>
      <w:bookmarkEnd w:id="76"/>
    </w:p>
    <w:p w14:paraId="546ACF05" w14:textId="7901E6DB" w:rsidR="00DD26C2" w:rsidRPr="00DD26C2" w:rsidRDefault="00DD26C2" w:rsidP="00DD26C2">
      <w:pPr>
        <w:pStyle w:val="Listavistosa-nfasis11"/>
        <w:spacing w:after="0" w:line="240" w:lineRule="auto"/>
        <w:ind w:left="709" w:right="50"/>
        <w:jc w:val="both"/>
        <w:rPr>
          <w:rFonts w:ascii="Arial" w:hAnsi="Arial"/>
          <w:sz w:val="20"/>
          <w:szCs w:val="20"/>
          <w:lang w:val="es-ES" w:eastAsia="es-ES"/>
        </w:rPr>
      </w:pPr>
      <w:r w:rsidRPr="00DD26C2">
        <w:rPr>
          <w:rFonts w:ascii="Arial" w:hAnsi="Arial"/>
          <w:sz w:val="20"/>
          <w:szCs w:val="20"/>
          <w:lang w:val="es-ES" w:eastAsia="es-ES"/>
        </w:rPr>
        <w:t xml:space="preserve">La vigencia </w:t>
      </w:r>
      <w:r w:rsidR="00A563CE">
        <w:rPr>
          <w:rFonts w:ascii="Arial" w:hAnsi="Arial"/>
          <w:sz w:val="20"/>
          <w:szCs w:val="20"/>
          <w:lang w:val="es-ES" w:eastAsia="es-ES"/>
        </w:rPr>
        <w:t xml:space="preserve">de la contratación será a partir </w:t>
      </w:r>
      <w:r w:rsidR="0048774F">
        <w:rPr>
          <w:rFonts w:ascii="Arial" w:hAnsi="Arial"/>
          <w:sz w:val="20"/>
          <w:szCs w:val="20"/>
          <w:lang w:val="es-ES" w:eastAsia="es-ES"/>
        </w:rPr>
        <w:t>de</w:t>
      </w:r>
      <w:r w:rsidR="00115DA9">
        <w:rPr>
          <w:rFonts w:ascii="Arial" w:hAnsi="Arial"/>
          <w:sz w:val="20"/>
          <w:szCs w:val="20"/>
          <w:lang w:val="es-ES" w:eastAsia="es-ES"/>
        </w:rPr>
        <w:t xml:space="preserve"> la fecha de notificación del fallo</w:t>
      </w:r>
      <w:r w:rsidR="00513438">
        <w:rPr>
          <w:rFonts w:ascii="Arial" w:hAnsi="Arial"/>
          <w:sz w:val="20"/>
          <w:szCs w:val="20"/>
          <w:lang w:val="es-ES" w:eastAsia="es-ES"/>
        </w:rPr>
        <w:t xml:space="preserve"> </w:t>
      </w:r>
      <w:r w:rsidR="00016700">
        <w:rPr>
          <w:rFonts w:ascii="Arial" w:hAnsi="Arial"/>
          <w:sz w:val="20"/>
          <w:szCs w:val="20"/>
          <w:lang w:val="es-ES" w:eastAsia="es-ES"/>
        </w:rPr>
        <w:t>y hasta el</w:t>
      </w:r>
      <w:r w:rsidR="0048774F">
        <w:rPr>
          <w:rFonts w:ascii="Arial" w:hAnsi="Arial"/>
          <w:sz w:val="20"/>
          <w:szCs w:val="20"/>
          <w:lang w:val="es-ES" w:eastAsia="es-ES"/>
        </w:rPr>
        <w:t xml:space="preserve"> 31 de diciembre de 202</w:t>
      </w:r>
      <w:r w:rsidR="006C16C2">
        <w:rPr>
          <w:rFonts w:ascii="Arial" w:hAnsi="Arial"/>
          <w:sz w:val="20"/>
          <w:szCs w:val="20"/>
          <w:lang w:val="es-ES" w:eastAsia="es-ES"/>
        </w:rPr>
        <w:t>4</w:t>
      </w:r>
      <w:r w:rsidR="00016700">
        <w:rPr>
          <w:rFonts w:ascii="Arial" w:hAnsi="Arial"/>
          <w:sz w:val="20"/>
          <w:szCs w:val="20"/>
          <w:lang w:val="es-ES" w:eastAsia="es-ES"/>
        </w:rPr>
        <w:t>.</w:t>
      </w:r>
    </w:p>
    <w:p w14:paraId="38B7843C" w14:textId="77777777" w:rsidR="001904A8" w:rsidRDefault="001904A8" w:rsidP="00A851F2">
      <w:pPr>
        <w:pStyle w:val="Listavistosa-nfasis11"/>
        <w:spacing w:after="0" w:line="240" w:lineRule="auto"/>
        <w:ind w:left="0" w:right="50"/>
        <w:jc w:val="both"/>
        <w:rPr>
          <w:rFonts w:ascii="Arial" w:hAnsi="Arial"/>
          <w:sz w:val="20"/>
          <w:szCs w:val="20"/>
          <w:lang w:val="es-ES" w:eastAsia="es-ES"/>
        </w:rPr>
      </w:pPr>
    </w:p>
    <w:p w14:paraId="1F18E2C6" w14:textId="3B1DC824" w:rsidR="001904A8" w:rsidRPr="006C16C2" w:rsidRDefault="00624CF1" w:rsidP="00876641">
      <w:pPr>
        <w:pStyle w:val="Listavistosa-nfasis11"/>
        <w:spacing w:after="0" w:line="240" w:lineRule="auto"/>
        <w:ind w:left="709" w:right="50"/>
        <w:jc w:val="both"/>
        <w:rPr>
          <w:rFonts w:ascii="Arial" w:hAnsi="Arial"/>
          <w:sz w:val="20"/>
          <w:szCs w:val="20"/>
          <w:lang w:val="es-ES" w:eastAsia="es-ES"/>
        </w:rPr>
      </w:pPr>
      <w:r w:rsidRPr="001904A8">
        <w:rPr>
          <w:rFonts w:ascii="Arial" w:hAnsi="Arial"/>
          <w:sz w:val="20"/>
          <w:szCs w:val="20"/>
          <w:lang w:val="es-ES" w:eastAsia="es-ES"/>
        </w:rPr>
        <w:t xml:space="preserve">Para efecto de lo anterior, con fundamento en el artículo 55 del REGLAMENTO con la notificación del Fallo serán exigibles los derechos y obligaciones establecidos en el modelo de contrato de este procedimiento de contratación y obligará al INSTITUTO y al PROVEEDOR a firmar el contrato en la fecha, hora, lugar y forma prevista en el propio fallo o bien, dentro de los 15 (quince) días naturales posteriores al de la citada notificación. Asimismo, con la notificación del fallo el INSTITUTO podrá solicitar la prestación de los servicios </w:t>
      </w:r>
      <w:r w:rsidRPr="006C16C2">
        <w:rPr>
          <w:rFonts w:ascii="Arial" w:hAnsi="Arial"/>
          <w:sz w:val="20"/>
          <w:szCs w:val="20"/>
          <w:lang w:val="es-ES" w:eastAsia="es-ES"/>
        </w:rPr>
        <w:t>de acuerdo con lo establecido en la presente convocatoria.</w:t>
      </w:r>
    </w:p>
    <w:p w14:paraId="4A28F327" w14:textId="77777777" w:rsidR="00CC1403" w:rsidRPr="006C16C2" w:rsidRDefault="00CC1403">
      <w:pPr>
        <w:pStyle w:val="Texto0"/>
        <w:tabs>
          <w:tab w:val="left" w:pos="567"/>
        </w:tabs>
        <w:spacing w:before="120" w:after="120" w:line="240" w:lineRule="auto"/>
        <w:ind w:firstLine="0"/>
        <w:rPr>
          <w:sz w:val="20"/>
        </w:rPr>
      </w:pPr>
    </w:p>
    <w:p w14:paraId="2004FC75" w14:textId="0B420815" w:rsidR="00CC1403" w:rsidRPr="006C16C2" w:rsidRDefault="00624CF1">
      <w:pPr>
        <w:pStyle w:val="Ttulo1"/>
        <w:numPr>
          <w:ilvl w:val="1"/>
          <w:numId w:val="52"/>
        </w:numPr>
        <w:spacing w:before="120" w:after="120"/>
        <w:jc w:val="both"/>
        <w:rPr>
          <w:rFonts w:cs="Arial"/>
          <w:bCs/>
          <w:color w:val="244061" w:themeColor="accent1" w:themeShade="80"/>
          <w:sz w:val="20"/>
        </w:rPr>
      </w:pPr>
      <w:bookmarkStart w:id="80" w:name="_Toc314085295"/>
      <w:bookmarkStart w:id="81" w:name="_Toc314094116"/>
      <w:bookmarkStart w:id="82" w:name="_Toc434004083"/>
      <w:bookmarkStart w:id="83" w:name="_Toc149156092"/>
      <w:r w:rsidRPr="006C16C2">
        <w:rPr>
          <w:rFonts w:cs="Arial"/>
          <w:bCs/>
          <w:color w:val="244061" w:themeColor="accent1" w:themeShade="80"/>
          <w:sz w:val="20"/>
        </w:rPr>
        <w:t xml:space="preserve">Plazo, lugar y condiciones para </w:t>
      </w:r>
      <w:bookmarkStart w:id="84" w:name="_Toc390246797"/>
      <w:bookmarkEnd w:id="80"/>
      <w:bookmarkEnd w:id="81"/>
      <w:r w:rsidRPr="006C16C2">
        <w:rPr>
          <w:rFonts w:cs="Arial"/>
          <w:bCs/>
          <w:color w:val="244061" w:themeColor="accent1" w:themeShade="80"/>
          <w:sz w:val="20"/>
        </w:rPr>
        <w:t>la</w:t>
      </w:r>
      <w:bookmarkEnd w:id="82"/>
      <w:bookmarkEnd w:id="84"/>
      <w:r w:rsidRPr="006C16C2">
        <w:rPr>
          <w:rFonts w:cs="Arial"/>
          <w:bCs/>
          <w:color w:val="244061" w:themeColor="accent1" w:themeShade="80"/>
          <w:sz w:val="20"/>
        </w:rPr>
        <w:t xml:space="preserve"> </w:t>
      </w:r>
      <w:r w:rsidR="00CB198F" w:rsidRPr="006C16C2">
        <w:rPr>
          <w:rFonts w:cs="Arial"/>
          <w:bCs/>
          <w:color w:val="244061" w:themeColor="accent1" w:themeShade="80"/>
          <w:sz w:val="20"/>
        </w:rPr>
        <w:t>prestación del servicio</w:t>
      </w:r>
      <w:bookmarkEnd w:id="83"/>
    </w:p>
    <w:p w14:paraId="794D95C7" w14:textId="77777777" w:rsidR="004B6C7F" w:rsidRPr="006C16C2" w:rsidRDefault="00624CF1" w:rsidP="004B6C7F">
      <w:pPr>
        <w:pStyle w:val="Texto0"/>
        <w:numPr>
          <w:ilvl w:val="2"/>
          <w:numId w:val="53"/>
        </w:numPr>
        <w:tabs>
          <w:tab w:val="left" w:pos="567"/>
        </w:tabs>
        <w:spacing w:before="120" w:after="120" w:line="240" w:lineRule="auto"/>
        <w:ind w:left="851"/>
        <w:rPr>
          <w:rFonts w:cs="Arial"/>
          <w:b/>
          <w:bCs/>
          <w:color w:val="244061" w:themeColor="accent1" w:themeShade="80"/>
          <w:sz w:val="20"/>
        </w:rPr>
      </w:pPr>
      <w:bookmarkStart w:id="85" w:name="_Toc314085297"/>
      <w:bookmarkStart w:id="86" w:name="_Toc314094118"/>
      <w:r w:rsidRPr="006C16C2">
        <w:rPr>
          <w:rFonts w:cs="Arial"/>
          <w:b/>
          <w:bCs/>
          <w:color w:val="244061" w:themeColor="accent1" w:themeShade="80"/>
          <w:sz w:val="20"/>
        </w:rPr>
        <w:t xml:space="preserve">Plazo </w:t>
      </w:r>
      <w:r w:rsidRPr="006C16C2">
        <w:rPr>
          <w:rFonts w:cs="Arial"/>
          <w:b/>
          <w:bCs/>
          <w:color w:val="244061" w:themeColor="accent1" w:themeShade="80"/>
          <w:sz w:val="20"/>
          <w:lang w:val="es-MX"/>
        </w:rPr>
        <w:t xml:space="preserve">para la </w:t>
      </w:r>
      <w:bookmarkStart w:id="87" w:name="_Toc390246799"/>
      <w:r w:rsidR="00CB198F" w:rsidRPr="006C16C2">
        <w:rPr>
          <w:rFonts w:cs="Arial"/>
          <w:b/>
          <w:bCs/>
          <w:color w:val="244061" w:themeColor="accent1" w:themeShade="80"/>
          <w:sz w:val="20"/>
          <w:lang w:val="es-MX"/>
        </w:rPr>
        <w:t>prestación del servicio</w:t>
      </w:r>
    </w:p>
    <w:p w14:paraId="6978AECF" w14:textId="574E692F" w:rsidR="00A572D4" w:rsidRDefault="00A572D4" w:rsidP="00B91DA8">
      <w:pPr>
        <w:pStyle w:val="Texto0"/>
        <w:tabs>
          <w:tab w:val="left" w:pos="567"/>
        </w:tabs>
        <w:spacing w:after="0" w:line="240" w:lineRule="auto"/>
        <w:ind w:left="851" w:firstLine="0"/>
        <w:rPr>
          <w:bCs/>
          <w:iCs/>
          <w:sz w:val="20"/>
        </w:rPr>
      </w:pPr>
      <w:r w:rsidRPr="006C16C2">
        <w:rPr>
          <w:bCs/>
          <w:iCs/>
          <w:sz w:val="20"/>
        </w:rPr>
        <w:t>La vigencia de las suscripciones mencionadas</w:t>
      </w:r>
      <w:r w:rsidRPr="00A572D4">
        <w:rPr>
          <w:bCs/>
          <w:iCs/>
          <w:sz w:val="20"/>
        </w:rPr>
        <w:t xml:space="preserve"> en la </w:t>
      </w:r>
      <w:r w:rsidRPr="00E50DFF">
        <w:rPr>
          <w:b/>
          <w:iCs/>
          <w:sz w:val="20"/>
        </w:rPr>
        <w:t>Tabla 1 “Requerimientos de las suscripciones”</w:t>
      </w:r>
      <w:r w:rsidRPr="00A572D4">
        <w:rPr>
          <w:bCs/>
          <w:iCs/>
          <w:sz w:val="20"/>
        </w:rPr>
        <w:t xml:space="preserve"> del Anexo </w:t>
      </w:r>
      <w:r w:rsidR="00AC17E2">
        <w:rPr>
          <w:bCs/>
          <w:iCs/>
          <w:sz w:val="20"/>
        </w:rPr>
        <w:t>1 “Especificaciones técnicas”</w:t>
      </w:r>
      <w:r w:rsidRPr="00A572D4">
        <w:rPr>
          <w:bCs/>
          <w:iCs/>
          <w:sz w:val="20"/>
        </w:rPr>
        <w:t xml:space="preserve">, será a partir del </w:t>
      </w:r>
      <w:r w:rsidR="001F6D00">
        <w:rPr>
          <w:bCs/>
          <w:iCs/>
          <w:sz w:val="20"/>
        </w:rPr>
        <w:t>18</w:t>
      </w:r>
      <w:r w:rsidRPr="00A572D4">
        <w:rPr>
          <w:bCs/>
          <w:iCs/>
          <w:sz w:val="20"/>
        </w:rPr>
        <w:t xml:space="preserve"> de noviembre del </w:t>
      </w:r>
      <w:r w:rsidR="00FD66DA">
        <w:rPr>
          <w:bCs/>
          <w:iCs/>
          <w:sz w:val="20"/>
        </w:rPr>
        <w:t>2024</w:t>
      </w:r>
      <w:r w:rsidRPr="00A572D4">
        <w:rPr>
          <w:bCs/>
          <w:iCs/>
          <w:sz w:val="20"/>
        </w:rPr>
        <w:t xml:space="preserve"> y hasta el </w:t>
      </w:r>
      <w:r w:rsidR="00FD66DA">
        <w:rPr>
          <w:bCs/>
          <w:iCs/>
          <w:sz w:val="20"/>
        </w:rPr>
        <w:t>31</w:t>
      </w:r>
      <w:r w:rsidRPr="00A572D4">
        <w:rPr>
          <w:bCs/>
          <w:iCs/>
          <w:sz w:val="20"/>
        </w:rPr>
        <w:t xml:space="preserve"> de diciembre del </w:t>
      </w:r>
      <w:r w:rsidR="00FD66DA">
        <w:rPr>
          <w:bCs/>
          <w:iCs/>
          <w:sz w:val="20"/>
        </w:rPr>
        <w:t>2025</w:t>
      </w:r>
      <w:r w:rsidRPr="00A572D4">
        <w:rPr>
          <w:bCs/>
          <w:iCs/>
          <w:sz w:val="20"/>
        </w:rPr>
        <w:t>.</w:t>
      </w:r>
    </w:p>
    <w:p w14:paraId="37CD6C9D" w14:textId="77777777" w:rsidR="00A572D4" w:rsidRDefault="00A572D4" w:rsidP="00B91DA8">
      <w:pPr>
        <w:pStyle w:val="Texto0"/>
        <w:tabs>
          <w:tab w:val="left" w:pos="567"/>
        </w:tabs>
        <w:spacing w:after="0" w:line="240" w:lineRule="auto"/>
        <w:ind w:left="851" w:firstLine="0"/>
        <w:rPr>
          <w:bCs/>
          <w:iCs/>
          <w:sz w:val="20"/>
        </w:rPr>
      </w:pPr>
    </w:p>
    <w:p w14:paraId="56E4B91F" w14:textId="0A35483A" w:rsidR="00B91DA8" w:rsidRDefault="00390AA3" w:rsidP="00D058CD">
      <w:pPr>
        <w:pStyle w:val="Texto0"/>
        <w:tabs>
          <w:tab w:val="left" w:pos="567"/>
        </w:tabs>
        <w:spacing w:after="0" w:line="240" w:lineRule="auto"/>
        <w:ind w:left="851" w:firstLine="0"/>
        <w:rPr>
          <w:bCs/>
          <w:iCs/>
          <w:sz w:val="20"/>
        </w:rPr>
      </w:pPr>
      <w:r w:rsidRPr="00390AA3">
        <w:rPr>
          <w:bCs/>
          <w:iCs/>
          <w:sz w:val="20"/>
        </w:rPr>
        <w:t xml:space="preserve">El proveedor debe activar las suscripciones el </w:t>
      </w:r>
      <w:r w:rsidR="00FD66DA">
        <w:rPr>
          <w:bCs/>
          <w:iCs/>
          <w:sz w:val="20"/>
        </w:rPr>
        <w:t>18</w:t>
      </w:r>
      <w:r w:rsidRPr="00390AA3">
        <w:rPr>
          <w:bCs/>
          <w:iCs/>
          <w:sz w:val="20"/>
        </w:rPr>
        <w:t xml:space="preserve"> de noviembre de 2024 y entregar los documentos solicitados en la </w:t>
      </w:r>
      <w:r w:rsidRPr="00B21FCC">
        <w:rPr>
          <w:b/>
          <w:iCs/>
          <w:sz w:val="20"/>
        </w:rPr>
        <w:t>Tabla 2 “Documentación”</w:t>
      </w:r>
      <w:r w:rsidRPr="00390AA3">
        <w:rPr>
          <w:bCs/>
          <w:iCs/>
          <w:sz w:val="20"/>
        </w:rPr>
        <w:t xml:space="preserve"> del Anexo </w:t>
      </w:r>
      <w:r w:rsidR="00FD66DA">
        <w:rPr>
          <w:bCs/>
          <w:iCs/>
          <w:sz w:val="20"/>
        </w:rPr>
        <w:t>1 “Especificaciones técnicas”</w:t>
      </w:r>
      <w:r w:rsidRPr="00390AA3">
        <w:rPr>
          <w:bCs/>
          <w:iCs/>
          <w:sz w:val="20"/>
        </w:rPr>
        <w:t xml:space="preserve">, a más tardar el día de activación de las suscripciones, en formato PDF, vía correo electrónico a la cuenta del administrador del contrato </w:t>
      </w:r>
      <w:hyperlink r:id="rId22" w:history="1">
        <w:r w:rsidR="00B21FCC" w:rsidRPr="002C720B">
          <w:rPr>
            <w:rStyle w:val="Hipervnculo"/>
            <w:bCs/>
            <w:iCs/>
            <w:sz w:val="20"/>
          </w:rPr>
          <w:t>raul.hinojos@ine.mx</w:t>
        </w:r>
      </w:hyperlink>
      <w:r w:rsidRPr="00390AA3">
        <w:rPr>
          <w:bCs/>
          <w:iCs/>
          <w:sz w:val="20"/>
        </w:rPr>
        <w:t xml:space="preserve">, con copia </w:t>
      </w:r>
      <w:hyperlink r:id="rId23" w:history="1">
        <w:r w:rsidR="00B21FCC" w:rsidRPr="002C720B">
          <w:rPr>
            <w:rStyle w:val="Hipervnculo"/>
            <w:bCs/>
            <w:iCs/>
            <w:sz w:val="20"/>
          </w:rPr>
          <w:t>alejandro.mijares@ine.mx</w:t>
        </w:r>
      </w:hyperlink>
      <w:r w:rsidRPr="00390AA3">
        <w:rPr>
          <w:bCs/>
          <w:iCs/>
          <w:sz w:val="20"/>
        </w:rPr>
        <w:t xml:space="preserve"> y </w:t>
      </w:r>
      <w:hyperlink r:id="rId24" w:history="1">
        <w:r w:rsidR="00B21FCC" w:rsidRPr="002C720B">
          <w:rPr>
            <w:rStyle w:val="Hipervnculo"/>
            <w:bCs/>
            <w:iCs/>
            <w:sz w:val="20"/>
          </w:rPr>
          <w:t>fernando.ochoar@ine.mx</w:t>
        </w:r>
      </w:hyperlink>
      <w:r w:rsidRPr="00390AA3">
        <w:rPr>
          <w:bCs/>
          <w:iCs/>
          <w:sz w:val="20"/>
        </w:rPr>
        <w:t>. Todos los documentos deben estar firmados y rubricados en cada página por el representante o apoderado legal del proveedor y estar redactados en hojas membretadas.</w:t>
      </w:r>
    </w:p>
    <w:p w14:paraId="1D17B2B1" w14:textId="77777777" w:rsidR="00D143DE" w:rsidRDefault="00D143DE" w:rsidP="00D058CD">
      <w:pPr>
        <w:pStyle w:val="Texto0"/>
        <w:tabs>
          <w:tab w:val="left" w:pos="567"/>
        </w:tabs>
        <w:spacing w:after="0" w:line="240" w:lineRule="auto"/>
        <w:ind w:left="851" w:firstLine="0"/>
        <w:rPr>
          <w:bCs/>
          <w:iCs/>
          <w:sz w:val="20"/>
        </w:rPr>
      </w:pPr>
    </w:p>
    <w:p w14:paraId="6BCF931B" w14:textId="77777777" w:rsidR="00631AD7" w:rsidRPr="00EF4A7F" w:rsidRDefault="00631AD7" w:rsidP="009755FE">
      <w:pPr>
        <w:pStyle w:val="Texto0"/>
        <w:tabs>
          <w:tab w:val="left" w:pos="567"/>
        </w:tabs>
        <w:spacing w:before="120" w:after="120"/>
        <w:ind w:firstLine="0"/>
        <w:rPr>
          <w:bCs/>
          <w:iCs/>
          <w:sz w:val="20"/>
        </w:rPr>
      </w:pPr>
    </w:p>
    <w:p w14:paraId="7206A0CE" w14:textId="368F95CF" w:rsidR="00141F9B" w:rsidRDefault="00624CF1" w:rsidP="00141F9B">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lastRenderedPageBreak/>
        <w:t xml:space="preserve">Lugar para la </w:t>
      </w:r>
      <w:r w:rsidR="00F538F3">
        <w:rPr>
          <w:rFonts w:cs="Arial"/>
          <w:b/>
          <w:bCs/>
          <w:color w:val="244061" w:themeColor="accent1" w:themeShade="80"/>
          <w:sz w:val="20"/>
        </w:rPr>
        <w:t>presentación de los entregables</w:t>
      </w:r>
      <w:r w:rsidR="003441F3" w:rsidRPr="00EF4A7F">
        <w:rPr>
          <w:rFonts w:cs="Arial"/>
          <w:b/>
          <w:bCs/>
          <w:color w:val="244061" w:themeColor="accent1" w:themeShade="80"/>
          <w:sz w:val="20"/>
        </w:rPr>
        <w:t xml:space="preserve"> </w:t>
      </w:r>
    </w:p>
    <w:p w14:paraId="0478E392" w14:textId="5C42A87C" w:rsidR="00F0484F" w:rsidRDefault="00B33379" w:rsidP="00F0484F">
      <w:pPr>
        <w:pStyle w:val="Texto0"/>
        <w:tabs>
          <w:tab w:val="left" w:pos="567"/>
        </w:tabs>
        <w:spacing w:after="0" w:line="240" w:lineRule="auto"/>
        <w:ind w:left="851" w:firstLine="0"/>
        <w:rPr>
          <w:bCs/>
          <w:iCs/>
          <w:sz w:val="20"/>
        </w:rPr>
      </w:pPr>
      <w:r>
        <w:rPr>
          <w:bCs/>
          <w:iCs/>
          <w:sz w:val="20"/>
        </w:rPr>
        <w:t xml:space="preserve">El </w:t>
      </w:r>
      <w:r w:rsidR="00275A2E">
        <w:rPr>
          <w:bCs/>
          <w:iCs/>
          <w:sz w:val="20"/>
        </w:rPr>
        <w:t>lugar</w:t>
      </w:r>
      <w:r w:rsidR="002D2806">
        <w:rPr>
          <w:bCs/>
          <w:iCs/>
          <w:sz w:val="20"/>
        </w:rPr>
        <w:t xml:space="preserve"> y/o forma de la presentación de los entregables </w:t>
      </w:r>
      <w:r w:rsidR="00AA031F">
        <w:rPr>
          <w:bCs/>
          <w:iCs/>
          <w:sz w:val="20"/>
        </w:rPr>
        <w:t xml:space="preserve">será de conformidad con lo señalado en el </w:t>
      </w:r>
      <w:r w:rsidR="00676FEA">
        <w:rPr>
          <w:bCs/>
          <w:iCs/>
          <w:sz w:val="20"/>
        </w:rPr>
        <w:t xml:space="preserve">numeral </w:t>
      </w:r>
      <w:r w:rsidR="00676FEA" w:rsidRPr="00676FEA">
        <w:rPr>
          <w:b/>
          <w:iCs/>
          <w:sz w:val="20"/>
        </w:rPr>
        <w:t>3 “Entregables”</w:t>
      </w:r>
      <w:r w:rsidR="00676FEA">
        <w:rPr>
          <w:bCs/>
          <w:iCs/>
          <w:sz w:val="20"/>
        </w:rPr>
        <w:t xml:space="preserve"> del Anexo 1 “Especificaciones técnicas” de la presente convocatoria.</w:t>
      </w:r>
    </w:p>
    <w:p w14:paraId="622AC933" w14:textId="77777777" w:rsidR="00530109" w:rsidRDefault="00530109" w:rsidP="00F0484F">
      <w:pPr>
        <w:pStyle w:val="Texto0"/>
        <w:tabs>
          <w:tab w:val="left" w:pos="567"/>
        </w:tabs>
        <w:spacing w:before="120" w:after="120"/>
        <w:ind w:firstLine="0"/>
        <w:rPr>
          <w:rFonts w:cs="Arial"/>
          <w:sz w:val="20"/>
          <w:lang w:val="es-MX"/>
        </w:rPr>
      </w:pPr>
    </w:p>
    <w:p w14:paraId="764756CB" w14:textId="1A09340F" w:rsidR="00CC1403" w:rsidRPr="00EF4A7F" w:rsidRDefault="00624CF1">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t xml:space="preserve">Condiciones </w:t>
      </w:r>
      <w:bookmarkEnd w:id="87"/>
      <w:r w:rsidRPr="00EF4A7F">
        <w:rPr>
          <w:rFonts w:cs="Arial"/>
          <w:b/>
          <w:bCs/>
          <w:color w:val="244061" w:themeColor="accent1" w:themeShade="80"/>
          <w:sz w:val="20"/>
        </w:rPr>
        <w:t xml:space="preserve">para la </w:t>
      </w:r>
      <w:r w:rsidR="00340D68" w:rsidRPr="00EF4A7F">
        <w:rPr>
          <w:rFonts w:cs="Arial"/>
          <w:b/>
          <w:bCs/>
          <w:color w:val="244061" w:themeColor="accent1" w:themeShade="80"/>
          <w:sz w:val="20"/>
        </w:rPr>
        <w:t>prestación de los servicios</w:t>
      </w:r>
    </w:p>
    <w:p w14:paraId="06FA2C6C" w14:textId="068679CF" w:rsidR="00B10D03" w:rsidRDefault="00624CF1" w:rsidP="00116C1F">
      <w:pPr>
        <w:spacing w:before="120" w:after="120"/>
        <w:ind w:left="709" w:right="23"/>
        <w:jc w:val="both"/>
        <w:rPr>
          <w:rFonts w:ascii="Arial" w:eastAsia="Arial" w:hAnsi="Arial" w:cs="Arial"/>
        </w:rPr>
      </w:pPr>
      <w:r w:rsidRPr="00EF4A7F">
        <w:rPr>
          <w:rFonts w:ascii="Arial" w:eastAsia="Arial" w:hAnsi="Arial" w:cs="Arial"/>
        </w:rPr>
        <w:t>Los LICITANTES participantes deberán cumplir con las especificaciones técnicas y demás requisitos solicitados en la presente convocatoria y para el caso del LICITANTE que resulte adjudicado, éste deberá prestar los servicios de conformidad con lo establecido en esta convocatoria, lo que derive de la(s) Junta(s) de Aclaraciones y lo asentado en su oferta técnica y económica.</w:t>
      </w:r>
    </w:p>
    <w:p w14:paraId="5202EEBA" w14:textId="0784D116" w:rsidR="003B406C" w:rsidRPr="003B406C" w:rsidRDefault="003B406C" w:rsidP="00116C1F">
      <w:pPr>
        <w:spacing w:before="120" w:after="120"/>
        <w:ind w:left="709" w:right="23"/>
        <w:jc w:val="both"/>
        <w:rPr>
          <w:rFonts w:ascii="Arial" w:eastAsia="Arial" w:hAnsi="Arial" w:cs="Arial"/>
          <w:b/>
          <w:bCs/>
        </w:rPr>
      </w:pPr>
      <w:r w:rsidRPr="003B406C">
        <w:rPr>
          <w:rFonts w:ascii="Arial" w:eastAsia="Arial" w:hAnsi="Arial" w:cs="Arial"/>
        </w:rPr>
        <w:t xml:space="preserve">El Instituto, a través del Administrador del Contrato, validará la activación y vigencia de las suscripciones, conforme lo definido en el </w:t>
      </w:r>
      <w:r w:rsidRPr="003B406C">
        <w:rPr>
          <w:rFonts w:ascii="Arial" w:eastAsia="Arial" w:hAnsi="Arial" w:cs="Arial"/>
          <w:b/>
          <w:bCs/>
        </w:rPr>
        <w:t>ítem 1 de la Tabla 2. “Documentación”</w:t>
      </w:r>
      <w:r w:rsidR="00C0497C">
        <w:rPr>
          <w:rFonts w:ascii="Arial" w:eastAsia="Arial" w:hAnsi="Arial" w:cs="Arial"/>
          <w:b/>
          <w:bCs/>
        </w:rPr>
        <w:t xml:space="preserve"> </w:t>
      </w:r>
      <w:r w:rsidR="00C0497C" w:rsidRPr="00E7025A">
        <w:rPr>
          <w:rFonts w:ascii="Arial" w:eastAsia="Arial" w:hAnsi="Arial" w:cs="Arial"/>
        </w:rPr>
        <w:t>del Anexo 1 “</w:t>
      </w:r>
      <w:r w:rsidR="00E7025A" w:rsidRPr="00E7025A">
        <w:rPr>
          <w:rFonts w:ascii="Arial" w:eastAsia="Arial" w:hAnsi="Arial" w:cs="Arial"/>
        </w:rPr>
        <w:t>Especificaciones</w:t>
      </w:r>
      <w:r w:rsidR="00C0497C" w:rsidRPr="00E7025A">
        <w:rPr>
          <w:rFonts w:ascii="Arial" w:eastAsia="Arial" w:hAnsi="Arial" w:cs="Arial"/>
        </w:rPr>
        <w:t xml:space="preserve"> técnicas”</w:t>
      </w:r>
    </w:p>
    <w:p w14:paraId="73CD8017" w14:textId="77777777" w:rsidR="00CC1403" w:rsidRPr="00EF4A7F" w:rsidRDefault="00CC1403">
      <w:pPr>
        <w:pStyle w:val="Texto0"/>
        <w:tabs>
          <w:tab w:val="left" w:pos="567"/>
        </w:tabs>
        <w:spacing w:before="120" w:after="120"/>
        <w:ind w:left="705" w:firstLine="0"/>
        <w:rPr>
          <w:rFonts w:cs="Arial"/>
          <w:sz w:val="20"/>
          <w:lang w:val="es-MX"/>
        </w:rPr>
      </w:pPr>
    </w:p>
    <w:p w14:paraId="2F552EAA" w14:textId="681EEB27" w:rsidR="00AB5F17" w:rsidRPr="00116C1F" w:rsidRDefault="00624CF1" w:rsidP="00116C1F">
      <w:pPr>
        <w:pStyle w:val="Ttulo1"/>
        <w:numPr>
          <w:ilvl w:val="1"/>
          <w:numId w:val="52"/>
        </w:numPr>
        <w:spacing w:before="120" w:after="120"/>
        <w:jc w:val="both"/>
        <w:rPr>
          <w:rFonts w:cs="Arial"/>
          <w:bCs/>
          <w:color w:val="244061" w:themeColor="accent1" w:themeShade="80"/>
          <w:sz w:val="20"/>
        </w:rPr>
      </w:pPr>
      <w:bookmarkStart w:id="88" w:name="_Toc149156093"/>
      <w:bookmarkEnd w:id="85"/>
      <w:bookmarkEnd w:id="86"/>
      <w:r w:rsidRPr="00EF4A7F">
        <w:rPr>
          <w:rFonts w:cs="Arial"/>
          <w:bCs/>
          <w:color w:val="244061" w:themeColor="accent1" w:themeShade="80"/>
          <w:sz w:val="20"/>
        </w:rPr>
        <w:t>Idioma de la presentación de las proposiciones</w:t>
      </w:r>
      <w:bookmarkEnd w:id="88"/>
    </w:p>
    <w:p w14:paraId="0376F9FF" w14:textId="45CF7BE4" w:rsidR="00CC1403" w:rsidRPr="00EF4A7F" w:rsidRDefault="00624CF1">
      <w:pPr>
        <w:pStyle w:val="Textoindependienteprimerasangra2"/>
        <w:spacing w:before="120"/>
        <w:ind w:left="705" w:firstLine="0"/>
        <w:jc w:val="both"/>
        <w:rPr>
          <w:rFonts w:ascii="Arial" w:eastAsia="Arial" w:hAnsi="Arial" w:cs="Arial"/>
          <w:b/>
          <w:bCs/>
          <w:snapToGrid w:val="0"/>
        </w:rPr>
      </w:pPr>
      <w:r w:rsidRPr="00EF4A7F">
        <w:rPr>
          <w:rFonts w:ascii="Arial" w:eastAsia="Arial" w:hAnsi="Arial" w:cs="Arial"/>
          <w:snapToGrid w:val="0"/>
        </w:rPr>
        <w:t xml:space="preserve">La convocatoria, la conducción de los actos del procedimiento y los documentos que deriven de los mismos, serán en idioma </w:t>
      </w:r>
      <w:r w:rsidRPr="00EF4A7F">
        <w:rPr>
          <w:rFonts w:ascii="Arial" w:eastAsia="Arial" w:hAnsi="Arial" w:cs="Arial"/>
          <w:b/>
          <w:bCs/>
          <w:snapToGrid w:val="0"/>
          <w:u w:val="single"/>
        </w:rPr>
        <w:t>español.</w:t>
      </w:r>
    </w:p>
    <w:p w14:paraId="2B78B391" w14:textId="77777777" w:rsidR="00331810" w:rsidRDefault="00624CF1" w:rsidP="00331810">
      <w:pPr>
        <w:pStyle w:val="Textoindependienteprimerasangra2"/>
        <w:spacing w:before="120"/>
        <w:ind w:left="705" w:firstLine="0"/>
        <w:jc w:val="both"/>
        <w:rPr>
          <w:rFonts w:ascii="Arial" w:eastAsia="Arial" w:hAnsi="Arial" w:cs="Arial"/>
          <w:snapToGrid w:val="0"/>
        </w:rPr>
      </w:pPr>
      <w:r w:rsidRPr="00EF4A7F">
        <w:rPr>
          <w:rFonts w:ascii="Arial" w:eastAsia="Arial" w:hAnsi="Arial" w:cs="Arial"/>
          <w:snapToGrid w:val="0"/>
        </w:rPr>
        <w:t>La proposición que presenten los LICITANTES deberá ser en idioma español.</w:t>
      </w:r>
    </w:p>
    <w:p w14:paraId="3B0A0659" w14:textId="029B9C66" w:rsidR="00E757DC" w:rsidRDefault="004F0B87" w:rsidP="00331810">
      <w:pPr>
        <w:pStyle w:val="Textoindependienteprimerasangra2"/>
        <w:spacing w:before="120"/>
        <w:ind w:left="705" w:firstLine="0"/>
        <w:jc w:val="both"/>
        <w:rPr>
          <w:rFonts w:ascii="Arial" w:eastAsia="Arial" w:hAnsi="Arial" w:cs="Arial"/>
          <w:snapToGrid w:val="0"/>
        </w:rPr>
      </w:pPr>
      <w:r w:rsidRPr="004F0B87">
        <w:rPr>
          <w:rFonts w:ascii="Arial" w:eastAsia="Arial" w:hAnsi="Arial" w:cs="Arial"/>
          <w:snapToGrid w:val="0"/>
        </w:rPr>
        <w:t xml:space="preserve">En caso de que los documentos solicitados en los ítems </w:t>
      </w:r>
      <w:r w:rsidRPr="004F0B87">
        <w:rPr>
          <w:rFonts w:ascii="Arial" w:eastAsia="Arial" w:hAnsi="Arial" w:cs="Arial"/>
          <w:b/>
          <w:bCs/>
          <w:snapToGrid w:val="0"/>
        </w:rPr>
        <w:t>2, 3 y 4</w:t>
      </w:r>
      <w:r w:rsidRPr="004F0B87">
        <w:rPr>
          <w:rFonts w:ascii="Arial" w:eastAsia="Arial" w:hAnsi="Arial" w:cs="Arial"/>
          <w:snapToGrid w:val="0"/>
        </w:rPr>
        <w:t xml:space="preserve"> de la </w:t>
      </w:r>
      <w:r w:rsidRPr="004F0B87">
        <w:rPr>
          <w:rFonts w:ascii="Arial" w:eastAsia="Arial" w:hAnsi="Arial" w:cs="Arial"/>
          <w:b/>
          <w:bCs/>
          <w:snapToGrid w:val="0"/>
        </w:rPr>
        <w:t>Tabla 2 “Documentación”</w:t>
      </w:r>
      <w:r w:rsidRPr="004F0B87">
        <w:rPr>
          <w:rFonts w:ascii="Arial" w:eastAsia="Arial" w:hAnsi="Arial" w:cs="Arial"/>
          <w:snapToGrid w:val="0"/>
        </w:rPr>
        <w:t xml:space="preserve"> del Anexo </w:t>
      </w:r>
      <w:r>
        <w:rPr>
          <w:rFonts w:ascii="Arial" w:eastAsia="Arial" w:hAnsi="Arial" w:cs="Arial"/>
          <w:snapToGrid w:val="0"/>
        </w:rPr>
        <w:t xml:space="preserve">1 </w:t>
      </w:r>
      <w:r w:rsidR="00396AB8">
        <w:rPr>
          <w:rFonts w:ascii="Arial" w:eastAsia="Arial" w:hAnsi="Arial" w:cs="Arial"/>
          <w:snapToGrid w:val="0"/>
        </w:rPr>
        <w:t>“Especificaciones técnicas”</w:t>
      </w:r>
      <w:r w:rsidRPr="004F0B87">
        <w:rPr>
          <w:rFonts w:ascii="Arial" w:eastAsia="Arial" w:hAnsi="Arial" w:cs="Arial"/>
          <w:snapToGrid w:val="0"/>
        </w:rPr>
        <w:t>, estén expresados en un idioma distinto al español, deberán ser acompañados con una traducción simple al español.</w:t>
      </w:r>
    </w:p>
    <w:p w14:paraId="5ED8A0BC" w14:textId="77777777" w:rsidR="00CC1403" w:rsidRPr="00EF4A7F" w:rsidRDefault="00624CF1">
      <w:pPr>
        <w:pStyle w:val="Textoindependienteprimerasangra2"/>
        <w:spacing w:before="120"/>
        <w:ind w:left="705" w:firstLine="0"/>
        <w:jc w:val="both"/>
        <w:rPr>
          <w:rFonts w:ascii="Arial" w:eastAsia="Arial" w:hAnsi="Arial" w:cs="Arial"/>
          <w:snapToGrid w:val="0"/>
        </w:rPr>
      </w:pPr>
      <w:r w:rsidRPr="00EF4A7F">
        <w:rPr>
          <w:rFonts w:ascii="Arial" w:hAnsi="Arial" w:cs="Arial"/>
          <w:color w:val="000000"/>
          <w:lang w:eastAsia="es-MX"/>
        </w:rPr>
        <w:t> </w:t>
      </w:r>
    </w:p>
    <w:p w14:paraId="6E348E25" w14:textId="62868996" w:rsidR="00764DD9" w:rsidRPr="00EF4A7F" w:rsidRDefault="00624CF1" w:rsidP="00D72599">
      <w:pPr>
        <w:pStyle w:val="Ttulo1"/>
        <w:numPr>
          <w:ilvl w:val="1"/>
          <w:numId w:val="52"/>
        </w:numPr>
        <w:spacing w:before="120" w:after="120"/>
        <w:jc w:val="both"/>
        <w:rPr>
          <w:rFonts w:cs="Arial"/>
          <w:bCs/>
          <w:color w:val="244061" w:themeColor="accent1" w:themeShade="80"/>
          <w:sz w:val="20"/>
        </w:rPr>
      </w:pPr>
      <w:bookmarkStart w:id="89" w:name="_Toc289064574"/>
      <w:bookmarkStart w:id="90" w:name="_Toc434004085"/>
      <w:bookmarkStart w:id="91" w:name="_Toc314094120"/>
      <w:bookmarkStart w:id="92" w:name="_Toc314085299"/>
      <w:bookmarkStart w:id="93" w:name="_Toc149156094"/>
      <w:r w:rsidRPr="00EF4A7F">
        <w:rPr>
          <w:rFonts w:cs="Arial"/>
          <w:bCs/>
          <w:color w:val="244061" w:themeColor="accent1" w:themeShade="80"/>
          <w:sz w:val="20"/>
        </w:rPr>
        <w:t>Normas aplicables</w:t>
      </w:r>
      <w:bookmarkEnd w:id="89"/>
      <w:bookmarkEnd w:id="90"/>
      <w:bookmarkEnd w:id="91"/>
      <w:bookmarkEnd w:id="92"/>
      <w:bookmarkEnd w:id="93"/>
      <w:r w:rsidRPr="00EF4A7F">
        <w:rPr>
          <w:rFonts w:cs="Arial"/>
          <w:bCs/>
          <w:color w:val="244061" w:themeColor="accent1" w:themeShade="80"/>
          <w:sz w:val="20"/>
        </w:rPr>
        <w:t xml:space="preserve"> </w:t>
      </w:r>
      <w:bookmarkStart w:id="94" w:name="_Toc314085301"/>
      <w:bookmarkStart w:id="95" w:name="_Toc314094122"/>
      <w:bookmarkEnd w:id="77"/>
      <w:bookmarkEnd w:id="78"/>
    </w:p>
    <w:p w14:paraId="221FF9EB" w14:textId="07A5BA10" w:rsidR="00C41854" w:rsidRPr="00EF4A7F" w:rsidRDefault="00624CF1" w:rsidP="00095C9F">
      <w:pPr>
        <w:ind w:left="720"/>
        <w:jc w:val="both"/>
        <w:rPr>
          <w:rFonts w:ascii="Arial" w:eastAsia="Calibri" w:hAnsi="Arial" w:cs="Arial"/>
          <w:bCs/>
        </w:rPr>
      </w:pPr>
      <w:r w:rsidRPr="00EF4A7F">
        <w:rPr>
          <w:rFonts w:ascii="Arial" w:eastAsia="Calibri" w:hAnsi="Arial" w:cs="Arial"/>
          <w:bCs/>
        </w:rPr>
        <w:t>Con fundamento en el artículo 64 de la Ley de Infraestructura de la Calidad y de conformidad con el artículo 12 de las POBALINES, para el presente procedimiento</w:t>
      </w:r>
      <w:r w:rsidR="00C00CC3" w:rsidRPr="00EF4A7F">
        <w:rPr>
          <w:rFonts w:ascii="Arial" w:eastAsia="Calibri" w:hAnsi="Arial" w:cs="Arial"/>
          <w:bCs/>
        </w:rPr>
        <w:t xml:space="preserve"> </w:t>
      </w:r>
      <w:bookmarkStart w:id="96" w:name="_Toc434004086"/>
      <w:r w:rsidR="00095C9F" w:rsidRPr="00EF4A7F">
        <w:rPr>
          <w:rFonts w:ascii="Arial" w:eastAsia="Calibri" w:hAnsi="Arial" w:cs="Arial"/>
          <w:bCs/>
        </w:rPr>
        <w:t>no hay normas que se deban observar</w:t>
      </w:r>
      <w:r w:rsidR="00810B14" w:rsidRPr="00EF4A7F">
        <w:rPr>
          <w:rFonts w:ascii="Arial" w:eastAsia="Calibri" w:hAnsi="Arial" w:cs="Arial"/>
          <w:bCs/>
        </w:rPr>
        <w:t>.</w:t>
      </w:r>
    </w:p>
    <w:p w14:paraId="250273E2" w14:textId="77777777" w:rsidR="0010181F" w:rsidRPr="00EF4A7F" w:rsidRDefault="0010181F" w:rsidP="008B0C59">
      <w:pPr>
        <w:rPr>
          <w:lang w:val="es-ES"/>
        </w:rPr>
      </w:pPr>
    </w:p>
    <w:p w14:paraId="15BED7FC" w14:textId="155823C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97" w:name="_Toc149156095"/>
      <w:r w:rsidRPr="00EF4A7F">
        <w:rPr>
          <w:rFonts w:cs="Arial"/>
          <w:bCs/>
          <w:color w:val="244061" w:themeColor="accent1" w:themeShade="80"/>
          <w:sz w:val="20"/>
        </w:rPr>
        <w:t>Administración y vigilancia del contrato</w:t>
      </w:r>
      <w:bookmarkEnd w:id="94"/>
      <w:bookmarkEnd w:id="95"/>
      <w:bookmarkEnd w:id="96"/>
      <w:bookmarkEnd w:id="97"/>
    </w:p>
    <w:p w14:paraId="55708AC1" w14:textId="1EB343BD" w:rsidR="00CC1403" w:rsidRPr="00EF4A7F" w:rsidRDefault="00624CF1" w:rsidP="00147FCC">
      <w:pPr>
        <w:pStyle w:val="Texto0"/>
        <w:tabs>
          <w:tab w:val="left" w:pos="709"/>
        </w:tabs>
        <w:spacing w:before="120" w:after="120"/>
        <w:ind w:left="709" w:firstLine="0"/>
        <w:rPr>
          <w:sz w:val="20"/>
        </w:rPr>
      </w:pPr>
      <w:r w:rsidRPr="00EF4A7F">
        <w:rPr>
          <w:sz w:val="20"/>
        </w:rPr>
        <w:t xml:space="preserve">De conformidad con el artículo 68 del REGLAMENTO y 143 de las POBALINES, el responsable de vigilar y administrar el contrato que se celebre a efecto de </w:t>
      </w:r>
      <w:r w:rsidRPr="00EF4A7F">
        <w:rPr>
          <w:rFonts w:cs="Arial"/>
          <w:sz w:val="20"/>
          <w:lang w:val="es-MX"/>
        </w:rPr>
        <w:t xml:space="preserve">validar que el PROVEEDOR cumpla con lo estipulado en el mismo, será </w:t>
      </w:r>
      <w:r w:rsidR="00B36E4D">
        <w:rPr>
          <w:rFonts w:cs="Arial"/>
          <w:sz w:val="20"/>
          <w:lang w:val="es-MX"/>
        </w:rPr>
        <w:t>el</w:t>
      </w:r>
      <w:r w:rsidRPr="00EF4A7F">
        <w:rPr>
          <w:rFonts w:cs="Arial"/>
          <w:sz w:val="20"/>
          <w:lang w:val="es-MX"/>
        </w:rPr>
        <w:t xml:space="preserve"> titular de </w:t>
      </w:r>
      <w:r w:rsidRPr="00EF4A7F">
        <w:rPr>
          <w:sz w:val="20"/>
        </w:rPr>
        <w:t>la</w:t>
      </w:r>
      <w:r w:rsidR="00B30AC9" w:rsidRPr="00EF4A7F">
        <w:rPr>
          <w:sz w:val="20"/>
        </w:rPr>
        <w:t xml:space="preserve"> </w:t>
      </w:r>
      <w:bookmarkStart w:id="98" w:name="_Hlk149153758"/>
      <w:r w:rsidR="00CE1B39" w:rsidRPr="00CE1B39">
        <w:rPr>
          <w:sz w:val="20"/>
        </w:rPr>
        <w:t>Dirección de Infraestructura y Tecnología Aplicada de la Dirección Ejecutiva del Registro Federal de Electores</w:t>
      </w:r>
      <w:bookmarkEnd w:id="98"/>
      <w:r w:rsidR="00147FCC">
        <w:rPr>
          <w:sz w:val="20"/>
        </w:rPr>
        <w:t xml:space="preserve">, </w:t>
      </w:r>
      <w:r w:rsidRPr="00EF4A7F">
        <w:rPr>
          <w:rFonts w:cs="Arial"/>
          <w:sz w:val="20"/>
          <w:lang w:val="es-MX"/>
        </w:rPr>
        <w:t>quien informará</w:t>
      </w:r>
      <w:r w:rsidR="003140D5">
        <w:rPr>
          <w:rFonts w:cs="Arial"/>
          <w:sz w:val="20"/>
          <w:lang w:val="es-MX"/>
        </w:rPr>
        <w:t xml:space="preserve"> </w:t>
      </w:r>
      <w:r w:rsidR="00E85F6A">
        <w:rPr>
          <w:rFonts w:cs="Arial"/>
          <w:sz w:val="20"/>
          <w:lang w:val="es-MX"/>
        </w:rPr>
        <w:t xml:space="preserve">a la DRMS </w:t>
      </w:r>
      <w:r w:rsidRPr="00EF4A7F">
        <w:rPr>
          <w:rFonts w:cs="Arial"/>
          <w:sz w:val="20"/>
          <w:lang w:val="es-MX"/>
        </w:rPr>
        <w:t>lo siguiente:</w:t>
      </w:r>
    </w:p>
    <w:p w14:paraId="5987EE65" w14:textId="7E0DF2B8"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De los atrasos e incumplimientos, así como el cálculo de las penas convencionales</w:t>
      </w:r>
      <w:r w:rsidR="009F33B3" w:rsidRPr="00EF4A7F">
        <w:rPr>
          <w:rFonts w:ascii="Arial" w:hAnsi="Arial" w:cs="Arial"/>
        </w:rPr>
        <w:t xml:space="preserve"> </w:t>
      </w:r>
      <w:r w:rsidRPr="00EF4A7F">
        <w:rPr>
          <w:rFonts w:ascii="Arial" w:hAnsi="Arial" w:cs="Arial"/>
        </w:rPr>
        <w:t>correspondientes, anexando los documentos probatorios del incumplimiento en que incurra el PROVEEDOR.</w:t>
      </w:r>
    </w:p>
    <w:p w14:paraId="4ED18231" w14:textId="77777777"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Visto bueno para la liberación de la garantía de cumplimiento.</w:t>
      </w:r>
    </w:p>
    <w:p w14:paraId="7CCA54CD" w14:textId="4A528470" w:rsidR="00CC1403" w:rsidRPr="00EF4A7F" w:rsidRDefault="00624CF1" w:rsidP="00416040">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Evaluación del PROVEEDOR en los términos establecidos en el artículo 27 del REGLAMENTO.</w:t>
      </w:r>
    </w:p>
    <w:p w14:paraId="0BDD4BA9" w14:textId="77777777" w:rsidR="001E0726" w:rsidRPr="00EF4A7F" w:rsidRDefault="001E0726" w:rsidP="00C938B6">
      <w:pPr>
        <w:spacing w:before="120" w:after="120"/>
        <w:ind w:left="709"/>
        <w:jc w:val="both"/>
        <w:rPr>
          <w:rFonts w:ascii="Arial" w:hAnsi="Arial" w:cs="Arial"/>
          <w:lang w:val="es-ES"/>
        </w:rPr>
      </w:pPr>
    </w:p>
    <w:p w14:paraId="054D54B3" w14:textId="7F4C650C" w:rsidR="009B60F1" w:rsidRPr="004754A7" w:rsidRDefault="00624CF1" w:rsidP="004754A7">
      <w:pPr>
        <w:pStyle w:val="Ttulo1"/>
        <w:numPr>
          <w:ilvl w:val="1"/>
          <w:numId w:val="52"/>
        </w:numPr>
        <w:spacing w:before="120" w:after="120"/>
        <w:jc w:val="both"/>
        <w:rPr>
          <w:rFonts w:cs="Arial"/>
          <w:bCs/>
          <w:color w:val="244061" w:themeColor="accent1" w:themeShade="80"/>
          <w:sz w:val="20"/>
        </w:rPr>
      </w:pPr>
      <w:bookmarkStart w:id="99" w:name="_Toc314094123"/>
      <w:bookmarkStart w:id="100" w:name="_Toc314085302"/>
      <w:bookmarkStart w:id="101" w:name="_Toc434004087"/>
      <w:bookmarkStart w:id="102" w:name="_Toc149156096"/>
      <w:r w:rsidRPr="00EF4A7F">
        <w:rPr>
          <w:rFonts w:cs="Arial"/>
          <w:bCs/>
          <w:color w:val="244061" w:themeColor="accent1" w:themeShade="80"/>
          <w:sz w:val="20"/>
        </w:rPr>
        <w:t>Moneda en que se deberá cotizar y efectuar el pago respectivo</w:t>
      </w:r>
      <w:bookmarkStart w:id="103" w:name="_Toc289064567"/>
      <w:bookmarkEnd w:id="79"/>
      <w:bookmarkEnd w:id="99"/>
      <w:bookmarkEnd w:id="100"/>
      <w:bookmarkEnd w:id="101"/>
      <w:bookmarkEnd w:id="102"/>
    </w:p>
    <w:p w14:paraId="7677AB6F" w14:textId="02B18E3A" w:rsidR="00397922" w:rsidRDefault="00397922" w:rsidP="00397922">
      <w:pPr>
        <w:pStyle w:val="Prrafodelista"/>
        <w:spacing w:before="120" w:after="120"/>
        <w:ind w:left="705"/>
        <w:jc w:val="both"/>
        <w:rPr>
          <w:rFonts w:ascii="Arial" w:hAnsi="Arial" w:cs="Arial"/>
        </w:rPr>
      </w:pPr>
      <w:r w:rsidRPr="00397922">
        <w:rPr>
          <w:rFonts w:ascii="Arial" w:hAnsi="Arial" w:cs="Arial"/>
        </w:rPr>
        <w:t xml:space="preserve">Los precios se cotizarán en pesos mexicanos con </w:t>
      </w:r>
      <w:r w:rsidR="00786C9E">
        <w:rPr>
          <w:rFonts w:ascii="Arial" w:hAnsi="Arial" w:cs="Arial"/>
        </w:rPr>
        <w:t>dos</w:t>
      </w:r>
      <w:r w:rsidRPr="00397922">
        <w:rPr>
          <w:rFonts w:ascii="Arial" w:hAnsi="Arial" w:cs="Arial"/>
        </w:rPr>
        <w:t xml:space="preserve"> decimales y serán fijos durante la vigencia del contrato correspondiente. </w:t>
      </w:r>
    </w:p>
    <w:p w14:paraId="750D7138" w14:textId="77777777" w:rsidR="00397922" w:rsidRPr="00397922" w:rsidRDefault="00397922" w:rsidP="00397922">
      <w:pPr>
        <w:pStyle w:val="Prrafodelista"/>
        <w:spacing w:before="120" w:after="120"/>
        <w:ind w:left="705"/>
        <w:jc w:val="both"/>
        <w:rPr>
          <w:rFonts w:ascii="Arial" w:hAnsi="Arial" w:cs="Arial"/>
        </w:rPr>
      </w:pPr>
    </w:p>
    <w:p w14:paraId="2DEA94B5" w14:textId="67F8B490" w:rsidR="0032368B" w:rsidRPr="005209AD" w:rsidRDefault="00397922" w:rsidP="00397922">
      <w:pPr>
        <w:pStyle w:val="Prrafodelista"/>
        <w:spacing w:before="120" w:after="120"/>
        <w:ind w:left="705"/>
        <w:jc w:val="both"/>
        <w:rPr>
          <w:rFonts w:ascii="Arial" w:hAnsi="Arial" w:cs="Arial"/>
        </w:rPr>
      </w:pPr>
      <w:r w:rsidRPr="00397922">
        <w:rPr>
          <w:rFonts w:ascii="Arial" w:hAnsi="Arial" w:cs="Arial"/>
        </w:rPr>
        <w:t>De conformidad con el artículo 54 fracción XIII del REGLAMENTO, el pago respectivo se realizará en pesos mexicanos.</w:t>
      </w:r>
    </w:p>
    <w:p w14:paraId="5DB9B92A" w14:textId="77777777" w:rsidR="00CC1403" w:rsidRPr="00EF4A7F" w:rsidRDefault="00CC1403">
      <w:pPr>
        <w:pStyle w:val="Textoindependienteprimerasangra2"/>
        <w:spacing w:before="120"/>
        <w:ind w:left="0" w:firstLine="0"/>
        <w:jc w:val="both"/>
        <w:rPr>
          <w:rFonts w:ascii="Arial" w:hAnsi="Arial" w:cs="Arial"/>
        </w:rPr>
      </w:pPr>
    </w:p>
    <w:p w14:paraId="75B4ED95" w14:textId="77777777" w:rsidR="00136654" w:rsidRPr="00EF4A7F" w:rsidRDefault="00136654" w:rsidP="00136654">
      <w:pPr>
        <w:pStyle w:val="Ttulo1"/>
        <w:numPr>
          <w:ilvl w:val="1"/>
          <w:numId w:val="52"/>
        </w:numPr>
        <w:spacing w:before="120" w:after="120"/>
        <w:jc w:val="both"/>
        <w:rPr>
          <w:rFonts w:cs="Arial"/>
          <w:bCs/>
          <w:color w:val="244061" w:themeColor="accent1" w:themeShade="80"/>
          <w:sz w:val="20"/>
        </w:rPr>
      </w:pPr>
      <w:bookmarkStart w:id="104" w:name="_Toc314094124"/>
      <w:bookmarkStart w:id="105" w:name="_Toc314085303"/>
      <w:bookmarkStart w:id="106" w:name="_Toc434004088"/>
      <w:bookmarkStart w:id="107" w:name="_Toc149156097"/>
      <w:r w:rsidRPr="00EF4A7F">
        <w:rPr>
          <w:rFonts w:cs="Arial"/>
          <w:bCs/>
          <w:color w:val="244061" w:themeColor="accent1" w:themeShade="80"/>
          <w:sz w:val="20"/>
        </w:rPr>
        <w:t>Condiciones de pago</w:t>
      </w:r>
    </w:p>
    <w:p w14:paraId="5430A61F" w14:textId="66F8CB22" w:rsidR="00D7223A" w:rsidRPr="00ED3064" w:rsidRDefault="006032D8" w:rsidP="00416CA1">
      <w:pPr>
        <w:spacing w:before="120" w:after="120"/>
        <w:ind w:left="709"/>
        <w:jc w:val="both"/>
        <w:rPr>
          <w:rFonts w:ascii="Arial" w:hAnsi="Arial" w:cs="Arial"/>
        </w:rPr>
      </w:pPr>
      <w:r>
        <w:rPr>
          <w:rFonts w:ascii="Arial" w:hAnsi="Arial" w:cs="Arial"/>
        </w:rPr>
        <w:t xml:space="preserve">De </w:t>
      </w:r>
      <w:r w:rsidRPr="00ED3064">
        <w:rPr>
          <w:rFonts w:ascii="Arial" w:hAnsi="Arial" w:cs="Arial"/>
        </w:rPr>
        <w:t>conformidad con el artículo 13 del REGLAMENTO, artículo 9 de las POBALINES y el artículo 47 del Manual de Normas Administrativas en Materia de Recursos Financieros</w:t>
      </w:r>
      <w:r>
        <w:rPr>
          <w:rFonts w:ascii="Arial" w:hAnsi="Arial" w:cs="Arial"/>
        </w:rPr>
        <w:t xml:space="preserve"> e</w:t>
      </w:r>
      <w:r w:rsidRPr="00ED3064">
        <w:rPr>
          <w:rFonts w:ascii="Arial" w:hAnsi="Arial" w:cs="Arial"/>
        </w:rPr>
        <w:t>l pago se realizará de forma anticipada</w:t>
      </w:r>
      <w:r w:rsidR="00416CA1">
        <w:rPr>
          <w:rFonts w:ascii="Arial" w:hAnsi="Arial" w:cs="Arial"/>
        </w:rPr>
        <w:t xml:space="preserve"> y </w:t>
      </w:r>
      <w:r w:rsidR="00DB7F45" w:rsidRPr="00DB7F45">
        <w:rPr>
          <w:rFonts w:ascii="Arial" w:hAnsi="Arial" w:cs="Arial"/>
        </w:rPr>
        <w:t xml:space="preserve">en 1 (una) sola exhibición, </w:t>
      </w:r>
      <w:r w:rsidR="005F01DB" w:rsidRPr="005F01DB">
        <w:rPr>
          <w:rFonts w:ascii="Arial" w:hAnsi="Arial" w:cs="Arial"/>
        </w:rPr>
        <w:t xml:space="preserve">una vez activadas las suscripciones señaladas en la </w:t>
      </w:r>
      <w:r w:rsidR="005F01DB" w:rsidRPr="005F01DB">
        <w:rPr>
          <w:rFonts w:ascii="Arial" w:hAnsi="Arial" w:cs="Arial"/>
          <w:b/>
          <w:bCs/>
        </w:rPr>
        <w:t>Tabla 1 “Requerimientos de las suscripciones”</w:t>
      </w:r>
      <w:r w:rsidR="005F01DB" w:rsidRPr="005F01DB">
        <w:rPr>
          <w:rFonts w:ascii="Arial" w:hAnsi="Arial" w:cs="Arial"/>
        </w:rPr>
        <w:t xml:space="preserve"> del Anexo </w:t>
      </w:r>
      <w:r w:rsidR="005F01DB">
        <w:rPr>
          <w:rFonts w:ascii="Arial" w:hAnsi="Arial" w:cs="Arial"/>
        </w:rPr>
        <w:t>1 “Especificaciones técnicas”</w:t>
      </w:r>
      <w:r w:rsidR="00E41BF0">
        <w:rPr>
          <w:rFonts w:ascii="Arial" w:hAnsi="Arial" w:cs="Arial"/>
        </w:rPr>
        <w:t xml:space="preserve"> y</w:t>
      </w:r>
      <w:r w:rsidR="005F01DB" w:rsidRPr="005F01DB">
        <w:rPr>
          <w:rFonts w:ascii="Arial" w:hAnsi="Arial" w:cs="Arial"/>
        </w:rPr>
        <w:t xml:space="preserve"> entregada de la documentación señalada en la </w:t>
      </w:r>
      <w:r w:rsidR="005F01DB" w:rsidRPr="00BD06C1">
        <w:rPr>
          <w:rFonts w:ascii="Arial" w:hAnsi="Arial" w:cs="Arial"/>
          <w:b/>
          <w:bCs/>
        </w:rPr>
        <w:t>Tabla 2 “Documentación”</w:t>
      </w:r>
      <w:r w:rsidR="005F01DB" w:rsidRPr="005F01DB">
        <w:rPr>
          <w:rFonts w:ascii="Arial" w:hAnsi="Arial" w:cs="Arial"/>
        </w:rPr>
        <w:t xml:space="preserve"> del Anexo </w:t>
      </w:r>
      <w:r w:rsidR="00E41BF0">
        <w:rPr>
          <w:rFonts w:ascii="Arial" w:hAnsi="Arial" w:cs="Arial"/>
        </w:rPr>
        <w:t>1 “Especificaciones técnicas”</w:t>
      </w:r>
      <w:r w:rsidR="005F01DB" w:rsidRPr="005F01DB">
        <w:rPr>
          <w:rFonts w:ascii="Arial" w:hAnsi="Arial" w:cs="Arial"/>
        </w:rPr>
        <w:t xml:space="preserve"> y previa validación de la activación y vigencia de las suscripciones por parte del Administrador del Contrato.</w:t>
      </w:r>
    </w:p>
    <w:p w14:paraId="48EA2471" w14:textId="5984DC24" w:rsidR="00136654" w:rsidRPr="00B10D03" w:rsidRDefault="00136654" w:rsidP="00136654">
      <w:pPr>
        <w:spacing w:before="120" w:after="120"/>
        <w:ind w:left="709"/>
        <w:jc w:val="both"/>
        <w:rPr>
          <w:rFonts w:ascii="Arial" w:hAnsi="Arial" w:cs="Arial"/>
        </w:rPr>
      </w:pPr>
      <w:r w:rsidRPr="00EF4A7F">
        <w:rPr>
          <w:rFonts w:ascii="Arial" w:hAnsi="Arial" w:cs="Arial"/>
        </w:rPr>
        <w:t xml:space="preserve">Con fundamento en los artículos 60 del REGLAMENTO y 163 de las POBALINES, la fecha de pago al PROVEEDOR no podrá exceder de 20 (veinte) días naturales contados a </w:t>
      </w:r>
      <w:r w:rsidRPr="00B10D03">
        <w:rPr>
          <w:rFonts w:ascii="Arial" w:hAnsi="Arial" w:cs="Arial"/>
        </w:rPr>
        <w:t>partir de la entrega del CFDI, que cumpla con los requisitos fiscales, según lo estipulado en los artículos 29 y 29 A del Código Fiscal de la Federación, en los términos contratados.</w:t>
      </w:r>
    </w:p>
    <w:p w14:paraId="5B0A6662" w14:textId="77777777" w:rsidR="00CC1403" w:rsidRPr="00EF4A7F" w:rsidRDefault="00CC1403">
      <w:pPr>
        <w:rPr>
          <w:lang w:val="es-ES"/>
        </w:rPr>
      </w:pPr>
      <w:bookmarkStart w:id="108" w:name="_Toc314085305"/>
      <w:bookmarkStart w:id="109" w:name="_Toc314094126"/>
      <w:bookmarkEnd w:id="104"/>
      <w:bookmarkEnd w:id="105"/>
      <w:bookmarkEnd w:id="106"/>
      <w:bookmarkEnd w:id="107"/>
    </w:p>
    <w:p w14:paraId="3906B69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10" w:name="_Toc434004089"/>
      <w:bookmarkStart w:id="111" w:name="_Toc149156098"/>
      <w:r w:rsidRPr="00EF4A7F">
        <w:rPr>
          <w:rFonts w:cs="Arial"/>
          <w:bCs/>
          <w:color w:val="244061" w:themeColor="accent1" w:themeShade="80"/>
          <w:sz w:val="20"/>
        </w:rPr>
        <w:t>Anticipos</w:t>
      </w:r>
      <w:bookmarkEnd w:id="108"/>
      <w:bookmarkEnd w:id="109"/>
      <w:bookmarkEnd w:id="110"/>
      <w:bookmarkEnd w:id="111"/>
    </w:p>
    <w:p w14:paraId="519865EC" w14:textId="77777777" w:rsidR="00CC1403" w:rsidRPr="00741A49" w:rsidRDefault="00624CF1">
      <w:pPr>
        <w:spacing w:before="120" w:after="120"/>
        <w:ind w:left="709" w:hanging="1"/>
        <w:jc w:val="both"/>
        <w:rPr>
          <w:rFonts w:ascii="Arial" w:hAnsi="Arial" w:cs="Arial"/>
        </w:rPr>
      </w:pPr>
      <w:r w:rsidRPr="00EF4A7F">
        <w:rPr>
          <w:rFonts w:ascii="Arial" w:hAnsi="Arial" w:cs="Arial"/>
        </w:rPr>
        <w:t xml:space="preserve">Para la presente </w:t>
      </w:r>
      <w:r w:rsidRPr="00741A49">
        <w:rPr>
          <w:rFonts w:ascii="Arial" w:hAnsi="Arial" w:cs="Arial"/>
        </w:rPr>
        <w:t>contratación no aplicarán anticipos.</w:t>
      </w:r>
    </w:p>
    <w:p w14:paraId="5E8AF41C" w14:textId="77777777" w:rsidR="00CC1403" w:rsidRPr="00741A49" w:rsidRDefault="00CC1403">
      <w:pPr>
        <w:spacing w:before="120" w:after="120"/>
        <w:ind w:left="709" w:hanging="1"/>
        <w:jc w:val="both"/>
        <w:rPr>
          <w:rFonts w:ascii="Arial" w:hAnsi="Arial" w:cs="Arial"/>
        </w:rPr>
      </w:pPr>
    </w:p>
    <w:p w14:paraId="13C3CD29" w14:textId="77777777" w:rsidR="00CC1403" w:rsidRPr="00741A49" w:rsidRDefault="00624CF1">
      <w:pPr>
        <w:pStyle w:val="Ttulo1"/>
        <w:numPr>
          <w:ilvl w:val="1"/>
          <w:numId w:val="52"/>
        </w:numPr>
        <w:spacing w:before="120" w:after="120"/>
        <w:jc w:val="both"/>
        <w:rPr>
          <w:rFonts w:cs="Arial"/>
          <w:bCs/>
          <w:color w:val="244061" w:themeColor="accent1" w:themeShade="80"/>
          <w:sz w:val="20"/>
        </w:rPr>
      </w:pPr>
      <w:bookmarkStart w:id="112" w:name="_Toc298407606"/>
      <w:bookmarkStart w:id="113" w:name="_Toc298953431"/>
      <w:bookmarkStart w:id="114" w:name="_Toc495060386"/>
      <w:bookmarkStart w:id="115" w:name="_Toc312083743"/>
      <w:bookmarkStart w:id="116" w:name="_Toc314094125"/>
      <w:bookmarkStart w:id="117" w:name="_Toc298961970"/>
      <w:bookmarkStart w:id="118" w:name="_Toc310514777"/>
      <w:bookmarkStart w:id="119" w:name="_Toc314085304"/>
      <w:bookmarkStart w:id="120" w:name="_Toc312402689"/>
      <w:bookmarkStart w:id="121" w:name="_Toc434004090"/>
      <w:bookmarkStart w:id="122" w:name="_Toc494213964"/>
      <w:bookmarkStart w:id="123" w:name="_Toc495054224"/>
      <w:bookmarkStart w:id="124" w:name="_Toc299363065"/>
      <w:bookmarkStart w:id="125" w:name="_Toc495068580"/>
      <w:bookmarkStart w:id="126" w:name="_Toc298956225"/>
      <w:bookmarkStart w:id="127" w:name="_Toc299363005"/>
      <w:bookmarkStart w:id="128" w:name="_Toc149156099"/>
      <w:bookmarkStart w:id="129" w:name="_Toc289064568"/>
      <w:bookmarkStart w:id="130" w:name="_Toc402178196"/>
      <w:bookmarkStart w:id="131" w:name="_Toc314094127"/>
      <w:bookmarkStart w:id="132" w:name="_Toc289064569"/>
      <w:bookmarkStart w:id="133" w:name="_Toc314085306"/>
      <w:bookmarkEnd w:id="103"/>
      <w:r w:rsidRPr="00741A49">
        <w:rPr>
          <w:rFonts w:cs="Arial"/>
          <w:bCs/>
          <w:color w:val="244061" w:themeColor="accent1" w:themeShade="80"/>
          <w:sz w:val="20"/>
        </w:rPr>
        <w:t>Requisitos para la presentación del CFDI y trámite de pago</w:t>
      </w:r>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p>
    <w:bookmarkEnd w:id="129"/>
    <w:p w14:paraId="24403CE9" w14:textId="160FE280" w:rsidR="00AA3D77" w:rsidRPr="00AA3D77" w:rsidRDefault="00AA3D77" w:rsidP="00AA3D77">
      <w:pPr>
        <w:ind w:left="709" w:right="49"/>
        <w:jc w:val="both"/>
        <w:rPr>
          <w:rFonts w:ascii="Arial" w:hAnsi="Arial" w:cs="Arial"/>
        </w:rPr>
      </w:pPr>
      <w:r w:rsidRPr="00AA3D77">
        <w:rPr>
          <w:rFonts w:ascii="Arial" w:hAnsi="Arial" w:cs="Arial"/>
        </w:rPr>
        <w:t>Los CFDI´s que presente el PROVEEDOR para el trámite de pago, deberán ser congruentes con el objeto del gasto y la contratación y cumplir con los requisitos fiscales que señalan los artículos 29 y 29 A del Código Fiscal de la Federación, las reglas 2.7.1.32 o 2.7.1.39 de la Resolución Miscelánea Fiscal (RMF) vigente, o las que en lo sucesivo se adicionen o modifiquen. Se deberá privilegiar el uso de la regla 2.7.1.39.</w:t>
      </w:r>
    </w:p>
    <w:p w14:paraId="4F6D76DC" w14:textId="77777777" w:rsidR="00AA3D77" w:rsidRPr="00AA3D77" w:rsidRDefault="00AA3D77" w:rsidP="00AA3D77">
      <w:pPr>
        <w:ind w:left="709" w:right="49"/>
        <w:jc w:val="both"/>
        <w:rPr>
          <w:rFonts w:ascii="Arial" w:hAnsi="Arial" w:cs="Arial"/>
        </w:rPr>
      </w:pPr>
    </w:p>
    <w:p w14:paraId="3575A2F3" w14:textId="77371385" w:rsidR="00AA3D77" w:rsidRPr="00AA3D77" w:rsidRDefault="00AA3D77" w:rsidP="00AA3D77">
      <w:pPr>
        <w:ind w:left="709" w:right="49"/>
        <w:jc w:val="both"/>
        <w:rPr>
          <w:rFonts w:ascii="Arial" w:hAnsi="Arial" w:cs="Arial"/>
        </w:rPr>
      </w:pPr>
      <w:r w:rsidRPr="00AA3D77">
        <w:rPr>
          <w:rFonts w:ascii="Arial" w:hAnsi="Arial" w:cs="Arial"/>
        </w:rPr>
        <w:t>Si el PROVEEDOR está en posibilidad de cumplir con la regla 2.7.1.32 de la RMF,  al recibir el pago, el PROVEEDOR deberá enviar el CFDI complemento de pago correspondiente, al correo electrónico de la Subdirección de Cuentas por Pagar (</w:t>
      </w:r>
      <w:hyperlink r:id="rId25" w:history="1">
        <w:r w:rsidRPr="00E553C7">
          <w:rPr>
            <w:rStyle w:val="Hipervnculo"/>
            <w:rFonts w:ascii="Arial" w:hAnsi="Arial" w:cs="Arial"/>
          </w:rPr>
          <w:t>complementodepago.scp@ine.mx</w:t>
        </w:r>
      </w:hyperlink>
      <w:r>
        <w:rPr>
          <w:rFonts w:ascii="Arial" w:hAnsi="Arial" w:cs="Arial"/>
        </w:rPr>
        <w:t>)</w:t>
      </w:r>
      <w:r w:rsidRPr="00AA3D77">
        <w:rPr>
          <w:rFonts w:ascii="Arial" w:hAnsi="Arial" w:cs="Arial"/>
        </w:rPr>
        <w:t xml:space="preserve"> y del Administrador del Contrato (</w:t>
      </w:r>
      <w:hyperlink r:id="rId26" w:history="1">
        <w:r w:rsidR="00CD0034" w:rsidRPr="002C720B">
          <w:rPr>
            <w:rStyle w:val="Hipervnculo"/>
            <w:rFonts w:ascii="Arial" w:hAnsi="Arial" w:cs="Arial"/>
          </w:rPr>
          <w:t>raul.hinojos@ine.mx</w:t>
        </w:r>
      </w:hyperlink>
      <w:r>
        <w:rPr>
          <w:rFonts w:ascii="Arial" w:hAnsi="Arial" w:cs="Arial"/>
        </w:rPr>
        <w:t>)</w:t>
      </w:r>
      <w:r w:rsidRPr="00AA3D77">
        <w:rPr>
          <w:rFonts w:ascii="Arial" w:hAnsi="Arial" w:cs="Arial"/>
        </w:rPr>
        <w:t xml:space="preserve"> </w:t>
      </w:r>
      <w:r w:rsidR="00CD0034">
        <w:rPr>
          <w:rFonts w:ascii="Arial" w:hAnsi="Arial" w:cs="Arial"/>
        </w:rPr>
        <w:t>con copia para</w:t>
      </w:r>
      <w:r w:rsidRPr="00AA3D77">
        <w:rPr>
          <w:rFonts w:ascii="Arial" w:hAnsi="Arial" w:cs="Arial"/>
        </w:rPr>
        <w:t xml:space="preserve"> (</w:t>
      </w:r>
      <w:hyperlink r:id="rId27" w:history="1">
        <w:r w:rsidR="00364000" w:rsidRPr="00653CAF">
          <w:rPr>
            <w:rStyle w:val="Hipervnculo"/>
            <w:rFonts w:ascii="Arial" w:hAnsi="Arial" w:cs="Arial"/>
          </w:rPr>
          <w:t>alejandro.mijares</w:t>
        </w:r>
        <w:r w:rsidR="002F2BF3" w:rsidRPr="00151565">
          <w:rPr>
            <w:rStyle w:val="Hipervnculo"/>
            <w:rFonts w:ascii="Arial" w:hAnsi="Arial" w:cs="Arial"/>
          </w:rPr>
          <w:t>@ine.mx</w:t>
        </w:r>
      </w:hyperlink>
      <w:r>
        <w:rPr>
          <w:rFonts w:ascii="Arial" w:hAnsi="Arial" w:cs="Arial"/>
        </w:rPr>
        <w:t>)</w:t>
      </w:r>
      <w:r w:rsidR="00653CAF">
        <w:rPr>
          <w:rFonts w:ascii="Arial" w:hAnsi="Arial" w:cs="Arial"/>
        </w:rPr>
        <w:t xml:space="preserve"> y (</w:t>
      </w:r>
      <w:hyperlink r:id="rId28" w:history="1">
        <w:r w:rsidR="00792B6C" w:rsidRPr="002C720B">
          <w:rPr>
            <w:rStyle w:val="Hipervnculo"/>
            <w:rFonts w:ascii="Arial" w:hAnsi="Arial" w:cs="Arial"/>
          </w:rPr>
          <w:t>fernando.ochoar@ine.mx</w:t>
        </w:r>
      </w:hyperlink>
      <w:r w:rsidR="00792B6C">
        <w:rPr>
          <w:rFonts w:ascii="Arial" w:hAnsi="Arial" w:cs="Arial"/>
        </w:rPr>
        <w:t>),</w:t>
      </w:r>
      <w:r w:rsidRPr="00AA3D77">
        <w:rPr>
          <w:rFonts w:ascii="Arial" w:hAnsi="Arial" w:cs="Arial"/>
        </w:rPr>
        <w:t xml:space="preserve"> indicando obligatoriamente como referencia el número de Oficio de Solicitud de Pago (OSP), mismo que le será notificado por la Subdirección de Operación Financiera, vía correo electrónico; dicho envío deberá realizarse dentro de los primeros 5 (cinco) días naturales del mes siguiente a aquel en que haya recibido el pago correspondiente. </w:t>
      </w:r>
    </w:p>
    <w:p w14:paraId="7CF9139F" w14:textId="77777777" w:rsidR="00AA3D77" w:rsidRPr="00AA3D77" w:rsidRDefault="00AA3D77" w:rsidP="00AA3D77">
      <w:pPr>
        <w:ind w:left="709" w:right="49"/>
        <w:jc w:val="both"/>
        <w:rPr>
          <w:rFonts w:ascii="Arial" w:hAnsi="Arial" w:cs="Arial"/>
        </w:rPr>
      </w:pPr>
    </w:p>
    <w:p w14:paraId="7A72C8AC" w14:textId="77777777" w:rsidR="00AA3D77" w:rsidRPr="00AA3D77" w:rsidRDefault="00AA3D77" w:rsidP="00AA3D77">
      <w:pPr>
        <w:ind w:left="709" w:right="49"/>
        <w:jc w:val="both"/>
        <w:rPr>
          <w:rFonts w:ascii="Arial" w:hAnsi="Arial" w:cs="Arial"/>
        </w:rPr>
      </w:pPr>
      <w:r w:rsidRPr="00AA3D77">
        <w:rPr>
          <w:rFonts w:ascii="Arial" w:hAnsi="Arial" w:cs="Aria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20896FE3" w14:textId="77777777" w:rsidR="00AA3D77" w:rsidRPr="00AA3D77" w:rsidRDefault="00AA3D77" w:rsidP="00AA3D77">
      <w:pPr>
        <w:ind w:left="709" w:right="49"/>
        <w:jc w:val="both"/>
        <w:rPr>
          <w:rFonts w:ascii="Arial" w:hAnsi="Arial" w:cs="Arial"/>
        </w:rPr>
      </w:pPr>
    </w:p>
    <w:p w14:paraId="59E36D67" w14:textId="5396259D" w:rsidR="00CC1403" w:rsidRPr="00EF4A7F" w:rsidRDefault="00AA3D77" w:rsidP="00AA3D77">
      <w:pPr>
        <w:ind w:left="709" w:right="49"/>
        <w:jc w:val="both"/>
        <w:rPr>
          <w:rFonts w:ascii="Arial" w:hAnsi="Arial" w:cs="Arial"/>
        </w:rPr>
      </w:pPr>
      <w:r w:rsidRPr="00AA3D77">
        <w:rPr>
          <w:rFonts w:ascii="Arial" w:hAnsi="Arial" w:cs="Arial"/>
        </w:rPr>
        <w:t>En caso de que no se reciba el CFDI complemento de pago correspondiente en el plazo antes señalado, la Subdirección de Cuentas por Pagar, realizará la denuncia correspondiente ante el Servicio de Administración Tributaria.</w:t>
      </w:r>
    </w:p>
    <w:p w14:paraId="04E8F6CB" w14:textId="77777777" w:rsidR="00CC1403" w:rsidRPr="00EF4A7F" w:rsidRDefault="00CC1403">
      <w:pPr>
        <w:ind w:right="49"/>
        <w:jc w:val="both"/>
        <w:rPr>
          <w:rFonts w:ascii="Arial" w:hAnsi="Arial" w:cs="Arial"/>
        </w:rPr>
      </w:pPr>
    </w:p>
    <w:p w14:paraId="78506C36"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34" w:name="_Toc434004091"/>
      <w:bookmarkStart w:id="135" w:name="_Toc149156100"/>
      <w:bookmarkEnd w:id="130"/>
      <w:r w:rsidRPr="00EF4A7F">
        <w:rPr>
          <w:rFonts w:cs="Arial"/>
          <w:bCs/>
          <w:color w:val="244061" w:themeColor="accent1" w:themeShade="80"/>
          <w:sz w:val="20"/>
        </w:rPr>
        <w:t>Impuestos y derechos</w:t>
      </w:r>
      <w:bookmarkEnd w:id="131"/>
      <w:bookmarkEnd w:id="132"/>
      <w:bookmarkEnd w:id="133"/>
      <w:bookmarkEnd w:id="134"/>
      <w:bookmarkEnd w:id="135"/>
    </w:p>
    <w:p w14:paraId="405442BC"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Todos los impuestos y derechos que se generen por </w:t>
      </w:r>
      <w:r w:rsidRPr="00EF4A7F">
        <w:rPr>
          <w:rFonts w:ascii="Arial" w:hAnsi="Arial" w:cs="Arial"/>
          <w:lang w:val="es-MX"/>
        </w:rPr>
        <w:t xml:space="preserve">la prestación de los servicios </w:t>
      </w:r>
      <w:r w:rsidRPr="00EF4A7F">
        <w:rPr>
          <w:rFonts w:ascii="Arial" w:hAnsi="Arial" w:cs="Arial"/>
        </w:rPr>
        <w:t xml:space="preserve">correrán por cuenta del PROVEEDOR, trasladando al INSTITUTO </w:t>
      </w:r>
      <w:bookmarkStart w:id="136" w:name="_Toc314094128"/>
      <w:bookmarkStart w:id="137" w:name="_Toc314085307"/>
      <w:bookmarkStart w:id="138" w:name="_Toc289064570"/>
      <w:r w:rsidRPr="00EF4A7F">
        <w:rPr>
          <w:rFonts w:ascii="Arial" w:hAnsi="Arial" w:cs="Arial"/>
        </w:rPr>
        <w:t>únicamente el Impuesto al Valor Agregado (IVA) de acuerdo a la legislación fiscal vigente.</w:t>
      </w:r>
    </w:p>
    <w:p w14:paraId="7B910E8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 </w:t>
      </w:r>
    </w:p>
    <w:p w14:paraId="06E6F78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39" w:name="_Toc434004092"/>
      <w:bookmarkStart w:id="140" w:name="_Toc149156101"/>
      <w:r w:rsidRPr="00EF4A7F">
        <w:rPr>
          <w:rFonts w:cs="Arial"/>
          <w:bCs/>
          <w:color w:val="244061" w:themeColor="accent1" w:themeShade="80"/>
          <w:sz w:val="20"/>
        </w:rPr>
        <w:lastRenderedPageBreak/>
        <w:t>Transferencia de derechos</w:t>
      </w:r>
      <w:bookmarkEnd w:id="136"/>
      <w:bookmarkEnd w:id="137"/>
      <w:bookmarkEnd w:id="138"/>
      <w:bookmarkEnd w:id="139"/>
      <w:bookmarkEnd w:id="140"/>
    </w:p>
    <w:p w14:paraId="65B3EA82" w14:textId="77777777" w:rsidR="00CC1403" w:rsidRPr="00EF4A7F" w:rsidRDefault="00624CF1">
      <w:pPr>
        <w:pStyle w:val="Textosinformato"/>
        <w:tabs>
          <w:tab w:val="left" w:pos="1134"/>
        </w:tabs>
        <w:spacing w:before="120" w:after="120"/>
        <w:ind w:left="708"/>
        <w:jc w:val="both"/>
        <w:rPr>
          <w:rFonts w:ascii="Arial" w:hAnsi="Arial" w:cs="Arial"/>
          <w:u w:val="single"/>
        </w:rPr>
      </w:pPr>
      <w:r w:rsidRPr="00EF4A7F">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 los términos señalados en el último párrafo del artículo 55 del REGLAMENTO.</w:t>
      </w:r>
    </w:p>
    <w:p w14:paraId="42387AF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Por lo anterior, el único derecho que se podrá transferir a un tercero derivado de la adjudicación del contrato es el derecho de cobro y el PROVEEDOR no podrá subcontratar parcial o totalmente los servicios solicitados. El PROVEEDOR será el único responsable ante el INSTITUTO de los derechos y obligaciones contraídas durante la vigencia del contrato.</w:t>
      </w:r>
    </w:p>
    <w:p w14:paraId="0BD1DAE7"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0CC797DA" w14:textId="77777777" w:rsidR="00CC1403" w:rsidRPr="00EF4A7F" w:rsidRDefault="00CC1403">
      <w:pPr>
        <w:pStyle w:val="Textosinformato"/>
        <w:tabs>
          <w:tab w:val="left" w:pos="1134"/>
        </w:tabs>
        <w:spacing w:before="120" w:after="120"/>
        <w:ind w:left="708"/>
        <w:jc w:val="both"/>
        <w:rPr>
          <w:rFonts w:ascii="Arial" w:hAnsi="Arial" w:cs="Arial"/>
        </w:rPr>
      </w:pPr>
    </w:p>
    <w:p w14:paraId="6019480E"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41" w:name="_Toc314085308"/>
      <w:bookmarkStart w:id="142" w:name="_Toc298407610"/>
      <w:bookmarkStart w:id="143" w:name="_Toc434004093"/>
      <w:bookmarkStart w:id="144" w:name="_Toc284333672"/>
      <w:bookmarkStart w:id="145" w:name="_Toc314094129"/>
      <w:bookmarkStart w:id="146" w:name="_Toc149156102"/>
      <w:r w:rsidRPr="00EF4A7F">
        <w:rPr>
          <w:rFonts w:cs="Arial"/>
          <w:bCs/>
          <w:color w:val="244061" w:themeColor="accent1" w:themeShade="80"/>
          <w:sz w:val="20"/>
        </w:rPr>
        <w:t xml:space="preserve">Derechos de Autor y Propiedad </w:t>
      </w:r>
      <w:bookmarkEnd w:id="141"/>
      <w:bookmarkEnd w:id="142"/>
      <w:bookmarkEnd w:id="143"/>
      <w:bookmarkEnd w:id="144"/>
      <w:bookmarkEnd w:id="145"/>
      <w:r w:rsidRPr="00EF4A7F">
        <w:rPr>
          <w:rFonts w:cs="Arial"/>
          <w:bCs/>
          <w:color w:val="244061" w:themeColor="accent1" w:themeShade="80"/>
          <w:sz w:val="20"/>
        </w:rPr>
        <w:t>Intelectual</w:t>
      </w:r>
      <w:bookmarkEnd w:id="146"/>
    </w:p>
    <w:p w14:paraId="44EE3453" w14:textId="77777777" w:rsidR="00CC1403" w:rsidRPr="00EF4A7F" w:rsidRDefault="00624CF1">
      <w:pPr>
        <w:pStyle w:val="E2"/>
        <w:spacing w:before="120" w:after="120"/>
        <w:ind w:left="705"/>
        <w:rPr>
          <w:rFonts w:cs="Arial"/>
          <w:sz w:val="20"/>
        </w:rPr>
      </w:pPr>
      <w:bookmarkStart w:id="147" w:name="_Toc299018343"/>
      <w:bookmarkStart w:id="148" w:name="_Toc299017183"/>
      <w:bookmarkStart w:id="149" w:name="_Toc314094130"/>
      <w:bookmarkStart w:id="150" w:name="_Toc434004094"/>
      <w:bookmarkStart w:id="151" w:name="_Toc314085309"/>
      <w:r w:rsidRPr="00EF4A7F">
        <w:rPr>
          <w:rFonts w:cs="Arial"/>
          <w:sz w:val="20"/>
        </w:rPr>
        <w:t>Con fundamento en el artículo 54 fracción XX del REGLAMENTO, el LICITANTE y el PROVEEDOR, según sea el caso, asumen cualquier tipo de responsabilidad por las violaciones que pudiera darse en materia de derechos inherentes a la propiedad intelectual, 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015A3BEF" w14:textId="77777777" w:rsidR="00CC1403" w:rsidRPr="00EF4A7F" w:rsidRDefault="00624CF1">
      <w:pPr>
        <w:pStyle w:val="E2"/>
        <w:spacing w:before="120" w:after="120"/>
        <w:ind w:left="705"/>
        <w:rPr>
          <w:rFonts w:cs="Arial"/>
          <w:sz w:val="20"/>
        </w:rPr>
      </w:pPr>
      <w:r w:rsidRPr="00EF4A7F">
        <w:rPr>
          <w:rFonts w:cs="Arial"/>
          <w:sz w:val="20"/>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 este.</w:t>
      </w:r>
    </w:p>
    <w:p w14:paraId="7DB9E2E3" w14:textId="77777777" w:rsidR="00CC1403" w:rsidRPr="00EF4A7F" w:rsidRDefault="00CC1403">
      <w:pPr>
        <w:pStyle w:val="E2"/>
        <w:spacing w:before="120" w:after="120"/>
        <w:ind w:left="705"/>
        <w:rPr>
          <w:rFonts w:cs="Arial"/>
          <w:sz w:val="20"/>
        </w:rPr>
      </w:pPr>
    </w:p>
    <w:p w14:paraId="5F421EF7"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2" w:name="_Toc149156103"/>
      <w:r w:rsidRPr="00EF4A7F">
        <w:rPr>
          <w:rFonts w:cs="Arial"/>
          <w:bCs/>
          <w:color w:val="244061" w:themeColor="accent1" w:themeShade="80"/>
          <w:sz w:val="20"/>
        </w:rPr>
        <w:t>Transparencia y Acceso a la Información Pública</w:t>
      </w:r>
      <w:bookmarkEnd w:id="147"/>
      <w:bookmarkEnd w:id="148"/>
      <w:bookmarkEnd w:id="149"/>
      <w:bookmarkEnd w:id="150"/>
      <w:bookmarkEnd w:id="151"/>
      <w:bookmarkEnd w:id="152"/>
    </w:p>
    <w:p w14:paraId="06AAE2E5" w14:textId="3A640503" w:rsidR="00CC1403" w:rsidRPr="00EF4A7F" w:rsidRDefault="00624CF1">
      <w:pPr>
        <w:spacing w:before="120" w:after="120"/>
        <w:ind w:left="705"/>
        <w:jc w:val="both"/>
        <w:rPr>
          <w:rFonts w:ascii="Arial" w:hAnsi="Arial" w:cs="Arial"/>
          <w:bCs/>
        </w:rPr>
      </w:pPr>
      <w:r w:rsidRPr="00EF4A7F">
        <w:rPr>
          <w:rFonts w:ascii="Arial" w:hAnsi="Arial" w:cs="Arial"/>
          <w:bCs/>
        </w:rPr>
        <w:t xml:space="preserve">Derivado de la prestación de los servicios solicitados, cuando el PROVEEDOR o su personal maneje información de terceros, tendrá la obligación de </w:t>
      </w:r>
      <w:r w:rsidRPr="00EF4A7F">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EF4A7F">
        <w:rPr>
          <w:rFonts w:ascii="Arial" w:hAnsi="Arial" w:cs="Arial"/>
          <w:bCs/>
        </w:rPr>
        <w:t xml:space="preserve"> cumplimiento a la </w:t>
      </w:r>
      <w:r w:rsidR="00891671" w:rsidRPr="00EF4A7F">
        <w:rPr>
          <w:rFonts w:ascii="Arial" w:hAnsi="Arial" w:cs="Arial"/>
          <w:bCs/>
        </w:rPr>
        <w:t>Ley General de Protección de Datos Personales en Posesión de Sujetos Obligados publicada en el Diario Oficial de la Federación el 26 de enero de 2017.</w:t>
      </w:r>
    </w:p>
    <w:p w14:paraId="64CF13A7" w14:textId="77777777" w:rsidR="00CC1403" w:rsidRPr="00EF4A7F" w:rsidRDefault="00CC1403">
      <w:pPr>
        <w:spacing w:before="120" w:after="120"/>
        <w:ind w:left="705"/>
        <w:jc w:val="both"/>
        <w:rPr>
          <w:rFonts w:ascii="Arial" w:hAnsi="Arial" w:cs="Arial"/>
          <w:bCs/>
        </w:rPr>
      </w:pPr>
    </w:p>
    <w:p w14:paraId="7731CAC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3" w:name="_Toc434004095"/>
      <w:bookmarkStart w:id="154" w:name="_Toc314094131"/>
      <w:bookmarkStart w:id="155" w:name="_Toc289064573"/>
      <w:bookmarkStart w:id="156" w:name="_Toc314085310"/>
      <w:bookmarkStart w:id="157" w:name="_Toc149156104"/>
      <w:r w:rsidRPr="00EF4A7F">
        <w:rPr>
          <w:rFonts w:cs="Arial"/>
          <w:bCs/>
          <w:color w:val="244061" w:themeColor="accent1" w:themeShade="80"/>
          <w:sz w:val="20"/>
        </w:rPr>
        <w:t>Responsabilidad laboral</w:t>
      </w:r>
      <w:bookmarkEnd w:id="153"/>
      <w:bookmarkEnd w:id="154"/>
      <w:bookmarkEnd w:id="155"/>
      <w:bookmarkEnd w:id="156"/>
      <w:bookmarkEnd w:id="157"/>
    </w:p>
    <w:p w14:paraId="4C3E1235" w14:textId="77777777" w:rsidR="00CC1403" w:rsidRPr="00EF4A7F" w:rsidRDefault="00624CF1">
      <w:pPr>
        <w:spacing w:before="120" w:after="120"/>
        <w:ind w:left="708"/>
        <w:jc w:val="both"/>
        <w:rPr>
          <w:rFonts w:ascii="Arial" w:hAnsi="Arial" w:cs="Arial"/>
        </w:rPr>
      </w:pPr>
      <w:r w:rsidRPr="00EF4A7F">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 o beneficiario o intermediario.</w:t>
      </w:r>
    </w:p>
    <w:p w14:paraId="044D5F4A" w14:textId="77777777" w:rsidR="00CC1403" w:rsidRPr="00EF4A7F" w:rsidRDefault="00624CF1">
      <w:pPr>
        <w:spacing w:before="120" w:after="120"/>
        <w:ind w:left="708"/>
        <w:jc w:val="both"/>
        <w:rPr>
          <w:rFonts w:ascii="Arial" w:hAnsi="Arial" w:cs="Arial"/>
        </w:rPr>
      </w:pPr>
      <w:r w:rsidRPr="00EF4A7F">
        <w:rPr>
          <w:rFonts w:ascii="Arial" w:hAnsi="Arial" w:cs="Arial"/>
          <w:bCs/>
        </w:rPr>
        <w:lastRenderedPageBreak/>
        <w:t>En su caso, el PROVEEDOR</w:t>
      </w:r>
      <w:r w:rsidRPr="00EF4A7F">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EF4A7F">
        <w:rPr>
          <w:rFonts w:ascii="Arial" w:hAnsi="Arial" w:cs="Arial"/>
          <w:bCs/>
        </w:rPr>
        <w:t>INSTITUTO</w:t>
      </w:r>
      <w:r w:rsidRPr="00EF4A7F">
        <w:rPr>
          <w:rFonts w:ascii="Arial" w:hAnsi="Arial" w:cs="Arial"/>
        </w:rPr>
        <w:t xml:space="preserve"> por esta circunstancia.</w:t>
      </w:r>
    </w:p>
    <w:p w14:paraId="274D39CE" w14:textId="77777777" w:rsidR="00CC1403" w:rsidRPr="00EF4A7F" w:rsidRDefault="00CC1403">
      <w:pPr>
        <w:spacing w:before="120" w:after="120"/>
        <w:ind w:left="708"/>
        <w:jc w:val="both"/>
        <w:rPr>
          <w:rFonts w:ascii="Arial" w:hAnsi="Arial" w:cs="Arial"/>
        </w:rPr>
      </w:pPr>
    </w:p>
    <w:p w14:paraId="59A1EDD7" w14:textId="00C6B020" w:rsidR="00CC1403" w:rsidRPr="00EF4A7F" w:rsidRDefault="00624CF1" w:rsidP="00815478">
      <w:pPr>
        <w:pStyle w:val="Ttulo1"/>
        <w:numPr>
          <w:ilvl w:val="0"/>
          <w:numId w:val="52"/>
        </w:numPr>
        <w:spacing w:before="120" w:after="120"/>
        <w:jc w:val="both"/>
        <w:rPr>
          <w:rFonts w:cs="Arial"/>
          <w:color w:val="002060"/>
          <w:kern w:val="32"/>
          <w:sz w:val="20"/>
        </w:rPr>
      </w:pPr>
      <w:bookmarkStart w:id="158" w:name="_Toc434004096"/>
      <w:bookmarkStart w:id="159" w:name="_Toc289064578"/>
      <w:bookmarkStart w:id="160" w:name="_Toc314094132"/>
      <w:bookmarkStart w:id="161" w:name="_Toc496883312"/>
      <w:bookmarkStart w:id="162" w:name="_Toc314085311"/>
      <w:bookmarkStart w:id="163" w:name="_Toc149156105"/>
      <w:bookmarkStart w:id="164" w:name="_Toc434004097"/>
      <w:bookmarkStart w:id="165" w:name="_Toc314085312"/>
      <w:bookmarkStart w:id="166" w:name="_Toc314094133"/>
      <w:r w:rsidRPr="00EF4A7F">
        <w:rPr>
          <w:rFonts w:cs="Arial"/>
          <w:color w:val="002060"/>
          <w:kern w:val="32"/>
          <w:sz w:val="20"/>
        </w:rPr>
        <w:t>INSTRUCCIONES PARA ELABORAR LA OFERTA TÉCNICA Y LA OFERTA ECONÓMICA</w:t>
      </w:r>
      <w:bookmarkEnd w:id="158"/>
      <w:bookmarkEnd w:id="159"/>
      <w:bookmarkEnd w:id="160"/>
      <w:bookmarkEnd w:id="161"/>
      <w:bookmarkEnd w:id="162"/>
      <w:bookmarkEnd w:id="163"/>
    </w:p>
    <w:p w14:paraId="77CC2437"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rPr>
        <w:t>Conforme a lo estipulado en los párrafos primero y segundo del artículo 41 del REGLAMENTO, l</w:t>
      </w:r>
      <w:r w:rsidRPr="00EF4A7F">
        <w:rPr>
          <w:rFonts w:ascii="Arial" w:hAnsi="Arial" w:cs="Arial"/>
          <w:lang w:eastAsia="es-MX"/>
        </w:rPr>
        <w:t xml:space="preserve">a entrega de proposiciones se hará en </w:t>
      </w:r>
      <w:r w:rsidRPr="00EF4A7F">
        <w:rPr>
          <w:rFonts w:ascii="Arial" w:hAnsi="Arial" w:cs="Arial"/>
          <w:b/>
          <w:u w:val="single"/>
          <w:lang w:eastAsia="es-MX"/>
        </w:rPr>
        <w:t>sobre cerrado</w:t>
      </w:r>
      <w:r w:rsidRPr="00EF4A7F">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6D964BA9"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 xml:space="preserve">El sobre o paquete cerrado deberá indicar la razón o denominación social del LICITANTE. </w:t>
      </w:r>
    </w:p>
    <w:p w14:paraId="39E19200" w14:textId="5A2C5E79"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Conforme lo previsto en el noveno párrafo del artículo 31 del REGLAMENTO y el artículo 56, fracción III, inciso f) de las POBALINES, se indica a los LICITANTES que sólo podrán presentar una proposición para l</w:t>
      </w:r>
      <w:r w:rsidR="00F52D7A" w:rsidRPr="00EF4A7F">
        <w:rPr>
          <w:rFonts w:ascii="Arial" w:hAnsi="Arial" w:cs="Arial"/>
          <w:lang w:eastAsia="es-MX"/>
        </w:rPr>
        <w:t>a</w:t>
      </w:r>
      <w:r w:rsidR="004E23E9" w:rsidRPr="00EF4A7F">
        <w:rPr>
          <w:rFonts w:ascii="Arial" w:hAnsi="Arial" w:cs="Arial"/>
          <w:lang w:eastAsia="es-MX"/>
        </w:rPr>
        <w:t xml:space="preserve"> </w:t>
      </w:r>
      <w:r w:rsidRPr="00EF4A7F">
        <w:rPr>
          <w:rFonts w:ascii="Arial" w:hAnsi="Arial" w:cs="Arial"/>
          <w:lang w:eastAsia="es-MX"/>
        </w:rPr>
        <w:t>partida</w:t>
      </w:r>
      <w:r w:rsidR="006C3703">
        <w:rPr>
          <w:rFonts w:ascii="Arial" w:hAnsi="Arial" w:cs="Arial"/>
          <w:lang w:eastAsia="es-MX"/>
        </w:rPr>
        <w:t xml:space="preserve"> única</w:t>
      </w:r>
      <w:r w:rsidR="00B37593">
        <w:rPr>
          <w:rFonts w:ascii="Arial" w:hAnsi="Arial" w:cs="Arial"/>
          <w:lang w:eastAsia="es-MX"/>
        </w:rPr>
        <w:t xml:space="preserve"> </w:t>
      </w:r>
      <w:r w:rsidRPr="00EF4A7F">
        <w:rPr>
          <w:rFonts w:ascii="Arial" w:hAnsi="Arial" w:cs="Arial"/>
          <w:lang w:eastAsia="es-MX"/>
        </w:rPr>
        <w:t xml:space="preserve">objeto del presente procedimiento de contratación. </w:t>
      </w:r>
    </w:p>
    <w:p w14:paraId="1DAACA5E" w14:textId="3EE2E2D8"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De acuerdo a lo señalado en el primer párrafo del artículo 66 de las POBALINES, la proposición</w:t>
      </w:r>
      <w:r w:rsidR="001B0690">
        <w:rPr>
          <w:rFonts w:cs="Arial"/>
          <w:sz w:val="20"/>
        </w:rPr>
        <w:t xml:space="preserve"> (Oferta técnica, </w:t>
      </w:r>
      <w:r w:rsidR="003F5457">
        <w:rPr>
          <w:rFonts w:cs="Arial"/>
          <w:sz w:val="20"/>
        </w:rPr>
        <w:t>o</w:t>
      </w:r>
      <w:r w:rsidR="001B0690">
        <w:rPr>
          <w:rFonts w:cs="Arial"/>
          <w:sz w:val="20"/>
        </w:rPr>
        <w:t>ferta económica</w:t>
      </w:r>
      <w:r w:rsidRPr="00EF4A7F">
        <w:rPr>
          <w:rFonts w:cs="Arial"/>
          <w:sz w:val="20"/>
        </w:rPr>
        <w:t xml:space="preserve"> y los documentos que se solicitan en el numeral 4.1 de la presente convocatoria</w:t>
      </w:r>
      <w:r w:rsidR="001B0690">
        <w:rPr>
          <w:rFonts w:cs="Arial"/>
          <w:sz w:val="20"/>
        </w:rPr>
        <w:t>)</w:t>
      </w:r>
      <w:r w:rsidRPr="00EF4A7F">
        <w:rPr>
          <w:rFonts w:cs="Arial"/>
          <w:sz w:val="20"/>
        </w:rPr>
        <w:t xml:space="preserve"> deberán ser </w:t>
      </w:r>
      <w:r w:rsidRPr="00EF4A7F">
        <w:rPr>
          <w:rFonts w:cs="Arial"/>
          <w:b/>
          <w:sz w:val="20"/>
        </w:rPr>
        <w:t>firmados autógrafamente</w:t>
      </w:r>
      <w:r w:rsidRPr="00EF4A7F">
        <w:rPr>
          <w:rFonts w:cs="Arial"/>
          <w:sz w:val="20"/>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3C222CC0" w14:textId="77777777"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lo estipulado en el segundo párrafo del artículo 66 de las POBALINES, </w:t>
      </w:r>
      <w:r w:rsidRPr="00EF4A7F">
        <w:rPr>
          <w:rFonts w:cs="Arial"/>
          <w:b/>
          <w:sz w:val="20"/>
        </w:rPr>
        <w:t xml:space="preserve">cada uno de los documentos que integren la proposición y aquellos distintos a ésta, </w:t>
      </w:r>
      <w:r w:rsidRPr="00EF4A7F">
        <w:rPr>
          <w:rFonts w:cs="Arial"/>
          <w:b/>
          <w:sz w:val="20"/>
          <w:u w:val="single"/>
        </w:rPr>
        <w:t>deberán estar foliados en todas y cada una de las hojas que los integren</w:t>
      </w:r>
      <w:r w:rsidRPr="00EF4A7F">
        <w:rPr>
          <w:rFonts w:cs="Arial"/>
          <w:sz w:val="20"/>
          <w:u w:val="single"/>
        </w:rPr>
        <w:t>.</w:t>
      </w:r>
      <w:r w:rsidRPr="00EF4A7F">
        <w:rPr>
          <w:rFonts w:cs="Arial"/>
          <w:sz w:val="20"/>
        </w:rPr>
        <w:t xml:space="preserve"> </w:t>
      </w:r>
      <w:r w:rsidRPr="00EF4A7F">
        <w:rPr>
          <w:rFonts w:cs="Arial"/>
          <w:b/>
          <w:sz w:val="20"/>
        </w:rPr>
        <w:t>Al efecto, se deberán numerar de manera individual las propuestas técnica y económica</w:t>
      </w:r>
      <w:r w:rsidRPr="00EF4A7F">
        <w:rPr>
          <w:rFonts w:cs="Arial"/>
          <w:sz w:val="20"/>
        </w:rPr>
        <w:t xml:space="preserve">, así como el resto de los documentos que entregue el LICITANTE. </w:t>
      </w:r>
    </w:p>
    <w:p w14:paraId="26E62C48" w14:textId="0E4532B4" w:rsidR="006C4AC2" w:rsidRPr="00EF4A7F" w:rsidRDefault="006C4AC2" w:rsidP="006C4AC2">
      <w:pPr>
        <w:pStyle w:val="E2"/>
        <w:spacing w:before="120" w:after="120"/>
        <w:ind w:left="993"/>
        <w:rPr>
          <w:rFonts w:cs="Arial"/>
          <w:sz w:val="20"/>
        </w:rPr>
      </w:pPr>
      <w:r w:rsidRPr="00EF4A7F">
        <w:rPr>
          <w:rFonts w:cs="Arial"/>
          <w:sz w:val="20"/>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061B88DC" w14:textId="77777777" w:rsidR="00815478" w:rsidRPr="00EF4A7F" w:rsidRDefault="00815478" w:rsidP="006F7D2E">
      <w:pPr>
        <w:pStyle w:val="E2"/>
        <w:numPr>
          <w:ilvl w:val="0"/>
          <w:numId w:val="78"/>
        </w:numPr>
        <w:spacing w:before="120" w:after="120"/>
        <w:ind w:left="993" w:hanging="284"/>
        <w:rPr>
          <w:rFonts w:cs="Arial"/>
          <w:sz w:val="20"/>
          <w:u w:val="single"/>
        </w:rPr>
      </w:pPr>
      <w:r w:rsidRPr="00EF4A7F">
        <w:rPr>
          <w:rFonts w:cs="Arial"/>
          <w:sz w:val="20"/>
          <w:u w:val="single"/>
        </w:rPr>
        <w:t>Las proposiciones deberán realizarse en estricto apego a las necesidades planteadas por el INSTITUTO en la presente convocatoria, sus anexos y las modificaciones que se deriven de la(s) Junta(s) de Aclaraciones que se celebre(n).</w:t>
      </w:r>
    </w:p>
    <w:p w14:paraId="3E23A05F" w14:textId="490FCEDE"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las fracciones I y II del artículo 64 de las POBALINES, los LICITANTES podrán entregar, dentro o fuera del sobre cerrado, el </w:t>
      </w:r>
      <w:r w:rsidRPr="00EF4A7F">
        <w:rPr>
          <w:rFonts w:cs="Arial"/>
          <w:b/>
          <w:sz w:val="20"/>
        </w:rPr>
        <w:t>Anexo 1</w:t>
      </w:r>
      <w:r w:rsidR="008E26EA">
        <w:rPr>
          <w:rFonts w:cs="Arial"/>
          <w:b/>
          <w:sz w:val="20"/>
        </w:rPr>
        <w:t>2</w:t>
      </w:r>
      <w:r w:rsidRPr="00EF4A7F">
        <w:rPr>
          <w:rFonts w:cs="Arial"/>
          <w:b/>
          <w:sz w:val="20"/>
        </w:rPr>
        <w:t xml:space="preserve"> </w:t>
      </w:r>
      <w:r w:rsidRPr="00EF4A7F">
        <w:rPr>
          <w:rFonts w:cs="Arial"/>
          <w:sz w:val="20"/>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342E3177" w14:textId="77777777" w:rsidR="00CC1403" w:rsidRPr="00EF4A7F" w:rsidRDefault="00CC1403">
      <w:pPr>
        <w:pStyle w:val="E2"/>
        <w:spacing w:before="120" w:after="120"/>
        <w:ind w:left="993"/>
        <w:rPr>
          <w:rFonts w:cs="Arial"/>
          <w:sz w:val="20"/>
        </w:rPr>
      </w:pPr>
    </w:p>
    <w:p w14:paraId="6B2C6C55"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167" w:name="_Toc149156106"/>
      <w:r w:rsidRPr="00EF4A7F">
        <w:rPr>
          <w:rFonts w:cs="Arial"/>
          <w:color w:val="244061" w:themeColor="accent1" w:themeShade="80"/>
          <w:kern w:val="32"/>
          <w:sz w:val="20"/>
        </w:rPr>
        <w:t>PARTICIPACIÓN EN EL PROCEDIMIENTO Y PRESENTACIÓN DE PROPOSICIONES</w:t>
      </w:r>
      <w:bookmarkEnd w:id="164"/>
      <w:bookmarkEnd w:id="165"/>
      <w:bookmarkEnd w:id="166"/>
      <w:bookmarkEnd w:id="167"/>
    </w:p>
    <w:p w14:paraId="2244EB5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68" w:name="_Toc314804490"/>
      <w:bookmarkStart w:id="169" w:name="_Toc314804555"/>
      <w:bookmarkStart w:id="170" w:name="_Toc314030195"/>
      <w:bookmarkStart w:id="171" w:name="_Toc315905503"/>
      <w:bookmarkStart w:id="172" w:name="_Toc314085313"/>
      <w:bookmarkStart w:id="173" w:name="_Toc314094134"/>
      <w:bookmarkStart w:id="174" w:name="_Toc396148585"/>
      <w:bookmarkStart w:id="175" w:name="_Toc434003979"/>
      <w:bookmarkStart w:id="176" w:name="_Toc316315419"/>
      <w:bookmarkStart w:id="177" w:name="_Toc390246814"/>
      <w:bookmarkStart w:id="178" w:name="_Toc464498299"/>
      <w:bookmarkStart w:id="179" w:name="_Toc382993247"/>
      <w:bookmarkStart w:id="180" w:name="_Toc390699230"/>
      <w:bookmarkStart w:id="181" w:name="_Toc434004098"/>
      <w:bookmarkStart w:id="182" w:name="_Toc316316305"/>
      <w:bookmarkStart w:id="183" w:name="_Toc327181253"/>
      <w:bookmarkStart w:id="184" w:name="_Toc329602569"/>
      <w:bookmarkStart w:id="185" w:name="_Toc405207171"/>
      <w:bookmarkStart w:id="186" w:name="_Toc488428628"/>
      <w:bookmarkStart w:id="187" w:name="_Toc492377916"/>
      <w:bookmarkStart w:id="188" w:name="_Toc494211577"/>
      <w:bookmarkStart w:id="189" w:name="_Toc493501618"/>
      <w:bookmarkStart w:id="190" w:name="_Toc498523195"/>
      <w:bookmarkStart w:id="191" w:name="_Toc414448108"/>
      <w:bookmarkStart w:id="192" w:name="_Toc491180956"/>
      <w:bookmarkStart w:id="193" w:name="_Toc487209315"/>
      <w:bookmarkStart w:id="194" w:name="_Toc464498704"/>
      <w:bookmarkStart w:id="195" w:name="_Toc496883314"/>
      <w:bookmarkStart w:id="196" w:name="_Toc94701530"/>
      <w:bookmarkStart w:id="197" w:name="_Toc23957999"/>
      <w:bookmarkStart w:id="198" w:name="_Toc104198992"/>
      <w:bookmarkStart w:id="199" w:name="_Toc505704873"/>
      <w:bookmarkStart w:id="200" w:name="_Toc3538984"/>
      <w:bookmarkStart w:id="201" w:name="_Toc19704257"/>
      <w:bookmarkStart w:id="202" w:name="_Toc96092313"/>
      <w:bookmarkStart w:id="203" w:name="_Toc510612316"/>
      <w:bookmarkStart w:id="204" w:name="_Toc23410233"/>
      <w:bookmarkStart w:id="205" w:name="_Toc89112333"/>
      <w:bookmarkStart w:id="206" w:name="_Toc127378549"/>
      <w:bookmarkStart w:id="207" w:name="_Toc127981507"/>
      <w:bookmarkStart w:id="208" w:name="_Toc144317476"/>
      <w:bookmarkStart w:id="209" w:name="_Toc149156107"/>
      <w:r w:rsidRPr="00EF4A7F">
        <w:rPr>
          <w:rFonts w:cs="Arial"/>
          <w:bCs/>
          <w:color w:val="244061" w:themeColor="accent1" w:themeShade="80"/>
          <w:sz w:val="20"/>
        </w:rPr>
        <w:t>Condiciones establecidas para la participación en los actos del procedimiento</w:t>
      </w:r>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p>
    <w:p w14:paraId="000BA17A" w14:textId="7CD28592" w:rsidR="00815478" w:rsidRPr="00EF4A7F" w:rsidRDefault="00815478" w:rsidP="00815478">
      <w:pPr>
        <w:pStyle w:val="Textosinformato"/>
        <w:tabs>
          <w:tab w:val="left" w:pos="1134"/>
        </w:tabs>
        <w:spacing w:before="120" w:after="120"/>
        <w:ind w:left="705"/>
        <w:jc w:val="both"/>
        <w:rPr>
          <w:rFonts w:ascii="Arial" w:hAnsi="Arial" w:cs="Arial"/>
        </w:rPr>
      </w:pPr>
      <w:r w:rsidRPr="00EF4A7F">
        <w:rPr>
          <w:rFonts w:ascii="Arial" w:hAnsi="Arial" w:cs="Arial"/>
        </w:rPr>
        <w:t xml:space="preserve">La(s) Junta(s) de Aclaraciones, el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p>
    <w:p w14:paraId="1535ED60" w14:textId="09FB12C4"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lastRenderedPageBreak/>
        <w:t>Solo podrán participar personas de nacionalidad mexicana.</w:t>
      </w:r>
    </w:p>
    <w:p w14:paraId="7C5991E1" w14:textId="41E47C21" w:rsidR="00815478" w:rsidRPr="00EF4A7F" w:rsidRDefault="00815478" w:rsidP="00815478">
      <w:pPr>
        <w:pStyle w:val="Textosinformato"/>
        <w:tabs>
          <w:tab w:val="left" w:pos="1134"/>
        </w:tabs>
        <w:spacing w:before="120" w:after="120"/>
        <w:ind w:left="709"/>
        <w:jc w:val="both"/>
        <w:rPr>
          <w:rFonts w:ascii="Arial" w:hAnsi="Arial" w:cs="Arial"/>
        </w:rPr>
      </w:pPr>
      <w:r w:rsidRPr="00EF4A7F">
        <w:rPr>
          <w:rFonts w:ascii="Arial" w:hAnsi="Arial" w:cs="Arial"/>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p>
    <w:p w14:paraId="50E02BE7" w14:textId="77777777" w:rsidR="00CC1403" w:rsidRPr="00EF4A7F" w:rsidRDefault="00CC1403">
      <w:pPr>
        <w:pStyle w:val="Textosinformato"/>
        <w:tabs>
          <w:tab w:val="left" w:pos="1134"/>
        </w:tabs>
        <w:spacing w:before="120" w:after="120"/>
        <w:ind w:left="709"/>
        <w:jc w:val="both"/>
        <w:rPr>
          <w:rFonts w:ascii="Arial" w:hAnsi="Arial" w:cs="Arial"/>
        </w:rPr>
      </w:pPr>
    </w:p>
    <w:p w14:paraId="43012751"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10" w:name="_Toc316315420"/>
      <w:bookmarkStart w:id="211" w:name="_Toc382992956"/>
      <w:bookmarkStart w:id="212" w:name="_Toc314804556"/>
      <w:bookmarkStart w:id="213" w:name="_Toc390935270"/>
      <w:bookmarkStart w:id="214" w:name="_Toc309618065"/>
      <w:bookmarkStart w:id="215" w:name="_Toc314030196"/>
      <w:bookmarkStart w:id="216" w:name="_Toc314804491"/>
      <w:bookmarkStart w:id="217" w:name="_Toc315905504"/>
      <w:bookmarkStart w:id="218" w:name="_Toc314085314"/>
      <w:bookmarkStart w:id="219" w:name="_Toc314094135"/>
      <w:bookmarkStart w:id="220" w:name="_Toc491180957"/>
      <w:bookmarkStart w:id="221" w:name="_Toc428879784"/>
      <w:bookmarkStart w:id="222" w:name="_Toc383788306"/>
      <w:bookmarkStart w:id="223" w:name="_Toc327181254"/>
      <w:bookmarkStart w:id="224" w:name="_Toc409002213"/>
      <w:bookmarkStart w:id="225" w:name="_Toc329602570"/>
      <w:bookmarkStart w:id="226" w:name="_Toc422232834"/>
      <w:bookmarkStart w:id="227" w:name="_Toc383184929"/>
      <w:bookmarkStart w:id="228" w:name="_Toc316316306"/>
      <w:bookmarkStart w:id="229" w:name="_Toc488428629"/>
      <w:bookmarkStart w:id="230" w:name="_Toc452121377"/>
      <w:bookmarkStart w:id="231" w:name="_Toc464498300"/>
      <w:bookmarkStart w:id="232" w:name="_Toc447120309"/>
      <w:bookmarkStart w:id="233" w:name="_Toc464498705"/>
      <w:bookmarkStart w:id="234" w:name="_Toc487209316"/>
      <w:bookmarkStart w:id="235" w:name="_Toc494211578"/>
      <w:bookmarkStart w:id="236" w:name="_Toc498523196"/>
      <w:bookmarkStart w:id="237" w:name="_Toc505704874"/>
      <w:bookmarkStart w:id="238" w:name="_Toc492377917"/>
      <w:bookmarkStart w:id="239" w:name="_Toc427242072"/>
      <w:bookmarkStart w:id="240" w:name="_Toc493501619"/>
      <w:bookmarkStart w:id="241" w:name="_Toc3538985"/>
      <w:bookmarkStart w:id="242" w:name="_Toc19704258"/>
      <w:bookmarkStart w:id="243" w:name="_Toc23958000"/>
      <w:bookmarkStart w:id="244" w:name="_Toc96092314"/>
      <w:bookmarkStart w:id="245" w:name="_Toc23410234"/>
      <w:bookmarkStart w:id="246" w:name="_Toc104198993"/>
      <w:bookmarkStart w:id="247" w:name="_Toc510612317"/>
      <w:bookmarkStart w:id="248" w:name="_Toc496883315"/>
      <w:bookmarkStart w:id="249" w:name="_Toc89112334"/>
      <w:bookmarkStart w:id="250" w:name="_Toc94701531"/>
      <w:bookmarkStart w:id="251" w:name="_Toc127378550"/>
      <w:bookmarkStart w:id="252" w:name="_Toc127981508"/>
      <w:bookmarkStart w:id="253" w:name="_Toc144317477"/>
      <w:bookmarkStart w:id="254" w:name="_Toc149156108"/>
      <w:r w:rsidRPr="00EF4A7F">
        <w:rPr>
          <w:rFonts w:cs="Arial"/>
          <w:bCs/>
          <w:color w:val="244061" w:themeColor="accent1" w:themeShade="80"/>
          <w:sz w:val="20"/>
        </w:rPr>
        <w:t>Licitantes que no podrán participar en el presente procedimiento</w:t>
      </w:r>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p>
    <w:p w14:paraId="1E4E2592" w14:textId="77777777"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 xml:space="preserve">No podrán participar las personas físicas o morales que se encuentren en los supuestos establecidos en los artículos 59 y 78 del REGLAMENTO y 49 fracción IX de la Ley General de Responsabilidades Administrativas. La Dirección de Recursos Materiales y Servicios verificará desde el registro de participación y hasta el Fallo que los LICITANTES no se encuentren inhabilitados durante todo el procedimiento. </w:t>
      </w:r>
    </w:p>
    <w:p w14:paraId="37040F08" w14:textId="77777777" w:rsidR="00CC1403" w:rsidRPr="00EF4A7F" w:rsidRDefault="00CC1403">
      <w:pPr>
        <w:pStyle w:val="Prrafodelista"/>
        <w:spacing w:before="120" w:after="120"/>
        <w:ind w:left="709"/>
        <w:jc w:val="both"/>
        <w:rPr>
          <w:rFonts w:ascii="Arial" w:hAnsi="Arial" w:cs="Arial"/>
          <w:snapToGrid/>
        </w:rPr>
      </w:pPr>
    </w:p>
    <w:p w14:paraId="31C17A34"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55" w:name="_Toc314804557"/>
      <w:bookmarkStart w:id="256" w:name="_Toc314085315"/>
      <w:bookmarkStart w:id="257" w:name="_Toc315905505"/>
      <w:bookmarkStart w:id="258" w:name="_Toc314094136"/>
      <w:bookmarkStart w:id="259" w:name="_Toc309618066"/>
      <w:bookmarkStart w:id="260" w:name="_Toc314030197"/>
      <w:bookmarkStart w:id="261" w:name="_Toc314804492"/>
      <w:bookmarkStart w:id="262" w:name="_Toc390935271"/>
      <w:bookmarkStart w:id="263" w:name="_Toc487209317"/>
      <w:bookmarkStart w:id="264" w:name="_Toc447120310"/>
      <w:bookmarkStart w:id="265" w:name="_Toc329602571"/>
      <w:bookmarkStart w:id="266" w:name="_Toc427242073"/>
      <w:bookmarkStart w:id="267" w:name="_Toc382992957"/>
      <w:bookmarkStart w:id="268" w:name="_Toc23958001"/>
      <w:bookmarkStart w:id="269" w:name="_Toc498523197"/>
      <w:bookmarkStart w:id="270" w:name="_Toc409002214"/>
      <w:bookmarkStart w:id="271" w:name="_Toc510612318"/>
      <w:bookmarkStart w:id="272" w:name="_Toc505704875"/>
      <w:bookmarkStart w:id="273" w:name="_Toc383788307"/>
      <w:bookmarkStart w:id="274" w:name="_Toc383184930"/>
      <w:bookmarkStart w:id="275" w:name="_Toc316316307"/>
      <w:bookmarkStart w:id="276" w:name="_Toc493501620"/>
      <w:bookmarkStart w:id="277" w:name="_Toc428879785"/>
      <w:bookmarkStart w:id="278" w:name="_Toc316315421"/>
      <w:bookmarkStart w:id="279" w:name="_Toc494211579"/>
      <w:bookmarkStart w:id="280" w:name="_Toc464498301"/>
      <w:bookmarkStart w:id="281" w:name="_Toc422232835"/>
      <w:bookmarkStart w:id="282" w:name="_Toc327181255"/>
      <w:bookmarkStart w:id="283" w:name="_Toc464498706"/>
      <w:bookmarkStart w:id="284" w:name="_Toc452121378"/>
      <w:bookmarkStart w:id="285" w:name="_Toc496883316"/>
      <w:bookmarkStart w:id="286" w:name="_Toc89112335"/>
      <w:bookmarkStart w:id="287" w:name="_Toc19704259"/>
      <w:bookmarkStart w:id="288" w:name="_Toc94701532"/>
      <w:bookmarkStart w:id="289" w:name="_Toc96092315"/>
      <w:bookmarkStart w:id="290" w:name="_Toc491180958"/>
      <w:bookmarkStart w:id="291" w:name="_Toc492377918"/>
      <w:bookmarkStart w:id="292" w:name="_Toc3538986"/>
      <w:bookmarkStart w:id="293" w:name="_Toc23410235"/>
      <w:bookmarkStart w:id="294" w:name="_Toc488428630"/>
      <w:bookmarkStart w:id="295" w:name="_Toc104198994"/>
      <w:bookmarkStart w:id="296" w:name="_Toc127378551"/>
      <w:bookmarkStart w:id="297" w:name="_Toc127981509"/>
      <w:bookmarkStart w:id="298" w:name="_Toc144317478"/>
      <w:bookmarkStart w:id="299" w:name="_Toc149156109"/>
      <w:r w:rsidRPr="00EF4A7F">
        <w:rPr>
          <w:rFonts w:cs="Arial"/>
          <w:bCs/>
          <w:color w:val="244061" w:themeColor="accent1" w:themeShade="80"/>
          <w:sz w:val="20"/>
        </w:rPr>
        <w:t>Para el caso de presentación de proposiciones conjuntas</w:t>
      </w:r>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p>
    <w:p w14:paraId="6679DDA0" w14:textId="77777777" w:rsidR="00CC1403" w:rsidRPr="00EF4A7F" w:rsidRDefault="00624CF1">
      <w:pPr>
        <w:autoSpaceDE w:val="0"/>
        <w:autoSpaceDN w:val="0"/>
        <w:spacing w:before="120" w:after="120"/>
        <w:ind w:left="705"/>
        <w:jc w:val="both"/>
        <w:rPr>
          <w:rFonts w:ascii="Arial" w:hAnsi="Arial" w:cs="Arial"/>
        </w:rPr>
      </w:pPr>
      <w:bookmarkStart w:id="300" w:name="_Toc314085316"/>
      <w:bookmarkStart w:id="301" w:name="_Toc314094137"/>
      <w:r w:rsidRPr="00EF4A7F">
        <w:rPr>
          <w:rFonts w:ascii="Arial" w:hAnsi="Arial" w:cs="Arial"/>
        </w:rPr>
        <w:t>De conformidad con lo dispuesto en los artículos 36 fracción V y 41 del REGLAMENTO y el artículo 60 de las POBALINES, los interesados podrán agruparse para presentar una proposición, cumpliendo los siguientes aspectos:</w:t>
      </w:r>
    </w:p>
    <w:p w14:paraId="6C3840ED"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Cualquiera de los integrantes de la agrupación podrá presentar el escrito mediante el cual manifieste su interés en participar en la junta de aclaraciones y en el procedimiento de contratación que se solicita en el numeral 6.1 de la presente convocatoria.</w:t>
      </w:r>
    </w:p>
    <w:p w14:paraId="451FC353"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Las personas que integran la agrupación deberán celebrar en los términos de la legislación aplicable el convenio de proposición conjunta, en el que se establecerán </w:t>
      </w:r>
      <w:r w:rsidRPr="00EF4A7F">
        <w:rPr>
          <w:rFonts w:ascii="Arial" w:hAnsi="Arial" w:cs="Arial"/>
          <w:b/>
          <w:bCs/>
          <w:u w:val="single"/>
        </w:rPr>
        <w:t>con precisión</w:t>
      </w:r>
      <w:r w:rsidRPr="00EF4A7F">
        <w:rPr>
          <w:rFonts w:ascii="Arial" w:hAnsi="Arial" w:cs="Arial"/>
        </w:rPr>
        <w:t xml:space="preserve"> los aspectos siguientes:</w:t>
      </w:r>
    </w:p>
    <w:p w14:paraId="6E953179"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Nombre, domicilio y Registro Federal de Contribuyentes de las personas integrantes, señalando, en su caso, los datos de los instrumentos públicos con los que se acredita la existencia legal de las personas morales y, de haberlas, sus reformas y modificaciones, así como el nombre de los socios que aparezcan en éstas;</w:t>
      </w:r>
    </w:p>
    <w:p w14:paraId="6C97E57E"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C660DA">
        <w:rPr>
          <w:rFonts w:ascii="Arial" w:hAnsi="Arial" w:cs="Arial"/>
          <w:b/>
          <w:bCs/>
          <w:u w:val="single"/>
        </w:rPr>
        <w:t>Nombre y domicilio de los representantes de cada una de las personas agrupadas,</w:t>
      </w:r>
      <w:r w:rsidRPr="00EF4A7F">
        <w:rPr>
          <w:rFonts w:ascii="Arial" w:hAnsi="Arial" w:cs="Arial"/>
        </w:rPr>
        <w:t xml:space="preserve"> señalando, en su caso, los datos de las escrituras públicas con las que acrediten las facultades de representación;</w:t>
      </w:r>
    </w:p>
    <w:p w14:paraId="1A4BFA67"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Designación de un representante común, otorgándole poder amplio y suficiente, para atender todo lo relacionado con la proposición y con el procedimiento de esta licitación;</w:t>
      </w:r>
    </w:p>
    <w:p w14:paraId="6FD1FCFC"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b/>
          <w:bCs/>
          <w:u w:val="single"/>
        </w:rPr>
        <w:t>Descripción clara y precisa del objeto del contrato que corresponderá cumplir a cada persona integrante, así como la manera en que se exigirá el cumplimiento de las obligaciones</w:t>
      </w:r>
      <w:r w:rsidRPr="00EF4A7F">
        <w:rPr>
          <w:rFonts w:ascii="Arial" w:hAnsi="Arial" w:cs="Arial"/>
        </w:rPr>
        <w:t>, y</w:t>
      </w:r>
    </w:p>
    <w:p w14:paraId="65E338E5"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Estipulación expresa de que cada uno de los firmantes quedará obligado junto con los demás integrantes en forma solidaria, para efectos del procedimiento de contratación y del contrato, en caso de que se les adjudique el mismo;</w:t>
      </w:r>
    </w:p>
    <w:p w14:paraId="590A9204"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El convenio a que hace referencia la fracción II de este numeral se presentará con la proposición y, en caso de que a los LICITANTES que la hubieren presentado se les adjudique el contrato, dicho convenio, formará parte integrante del mismo como uno de sus Anexos.</w:t>
      </w:r>
    </w:p>
    <w:p w14:paraId="059081B8"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De conformidad con lo señalado en el artículo 41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w:t>
      </w:r>
      <w:r w:rsidRPr="00EF4A7F">
        <w:rPr>
          <w:rFonts w:ascii="Arial" w:hAnsi="Arial" w:cs="Arial"/>
        </w:rPr>
        <w:lastRenderedPageBreak/>
        <w:t>perjuicio de que el INSTITUTO determine los requisitos, características y condiciones de los mismos en el ámbito de sus atribuciones.</w:t>
      </w:r>
    </w:p>
    <w:p w14:paraId="13CD104A"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En el supuesto de que se adjudique el contrato a los LICITANTES que presentaron una proposición conjunta, el convenio indicado en la fracción II de este numeral y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CF6B34F" w14:textId="77777777" w:rsidR="00CC1403" w:rsidRPr="00EF4A7F" w:rsidRDefault="00CC1403">
      <w:pPr>
        <w:autoSpaceDE w:val="0"/>
        <w:autoSpaceDN w:val="0"/>
        <w:spacing w:before="120" w:after="120"/>
        <w:ind w:left="1425"/>
        <w:jc w:val="both"/>
        <w:rPr>
          <w:rFonts w:ascii="Arial" w:hAnsi="Arial" w:cs="Arial"/>
          <w:b/>
          <w:bCs/>
          <w:color w:val="244061" w:themeColor="accent1" w:themeShade="80"/>
          <w:lang w:val="es-ES"/>
        </w:rPr>
      </w:pPr>
    </w:p>
    <w:p w14:paraId="5F49C2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302" w:name="_Toc149156110"/>
      <w:r w:rsidRPr="00EF4A7F">
        <w:rPr>
          <w:rFonts w:cs="Arial"/>
          <w:bCs/>
          <w:color w:val="244061" w:themeColor="accent1" w:themeShade="80"/>
          <w:sz w:val="20"/>
        </w:rPr>
        <w:t>CONTENIDO DE LAS PROPOSICIONES</w:t>
      </w:r>
      <w:bookmarkEnd w:id="52"/>
      <w:bookmarkEnd w:id="300"/>
      <w:bookmarkEnd w:id="301"/>
      <w:bookmarkEnd w:id="302"/>
    </w:p>
    <w:p w14:paraId="08640CD3" w14:textId="4FE04919" w:rsidR="00815478" w:rsidRPr="00EF4A7F" w:rsidRDefault="00624CF1" w:rsidP="00474399">
      <w:pPr>
        <w:pStyle w:val="Texto0"/>
        <w:tabs>
          <w:tab w:val="left" w:pos="709"/>
        </w:tabs>
        <w:spacing w:after="0" w:line="240" w:lineRule="auto"/>
        <w:ind w:left="705" w:firstLine="0"/>
        <w:rPr>
          <w:sz w:val="20"/>
        </w:rPr>
      </w:pPr>
      <w:r w:rsidRPr="00EF4A7F">
        <w:rPr>
          <w:sz w:val="20"/>
        </w:rPr>
        <w:t xml:space="preserve">Los LICITANTES deberán presentar los requisitos y </w:t>
      </w:r>
      <w:r w:rsidRPr="00EF4A7F">
        <w:rPr>
          <w:b/>
          <w:sz w:val="20"/>
        </w:rPr>
        <w:t>documentos completamente legibles</w:t>
      </w:r>
      <w:r w:rsidRPr="00EF4A7F">
        <w:rPr>
          <w:sz w:val="20"/>
        </w:rPr>
        <w:t xml:space="preserve">, señalados en los </w:t>
      </w:r>
      <w:r w:rsidRPr="00EF4A7F">
        <w:rPr>
          <w:b/>
          <w:sz w:val="20"/>
        </w:rPr>
        <w:t>puntos 4.1</w:t>
      </w:r>
      <w:r w:rsidRPr="00EF4A7F">
        <w:rPr>
          <w:sz w:val="20"/>
        </w:rPr>
        <w:t>,</w:t>
      </w:r>
      <w:r w:rsidRPr="00EF4A7F">
        <w:rPr>
          <w:b/>
          <w:sz w:val="20"/>
        </w:rPr>
        <w:t xml:space="preserve"> 4.2 </w:t>
      </w:r>
      <w:r w:rsidRPr="00EF4A7F">
        <w:rPr>
          <w:sz w:val="20"/>
        </w:rPr>
        <w:t>y</w:t>
      </w:r>
      <w:r w:rsidRPr="00EF4A7F">
        <w:rPr>
          <w:b/>
          <w:sz w:val="20"/>
        </w:rPr>
        <w:t xml:space="preserve"> 4.3</w:t>
      </w:r>
      <w:r w:rsidRPr="00EF4A7F">
        <w:rPr>
          <w:sz w:val="20"/>
        </w:rPr>
        <w:t>, según se describe a continuación:</w:t>
      </w:r>
    </w:p>
    <w:p w14:paraId="5A917405" w14:textId="77777777" w:rsidR="00CC1403" w:rsidRPr="00EF4A7F" w:rsidRDefault="00CC1403">
      <w:pPr>
        <w:pStyle w:val="Texto0"/>
        <w:tabs>
          <w:tab w:val="left" w:pos="709"/>
        </w:tabs>
        <w:spacing w:before="120" w:after="120" w:line="240" w:lineRule="auto"/>
        <w:rPr>
          <w:sz w:val="20"/>
        </w:rPr>
      </w:pPr>
    </w:p>
    <w:p w14:paraId="191CCEAB" w14:textId="3663CA32"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03" w:name="_Toc383788309"/>
      <w:bookmarkStart w:id="304" w:name="_Toc314804494"/>
      <w:bookmarkStart w:id="305" w:name="_Toc315905507"/>
      <w:bookmarkStart w:id="306" w:name="_Toc312402701"/>
      <w:bookmarkStart w:id="307" w:name="_Toc427242075"/>
      <w:bookmarkStart w:id="308" w:name="_Toc383184932"/>
      <w:bookmarkStart w:id="309" w:name="_Toc314030199"/>
      <w:bookmarkStart w:id="310" w:name="_Toc409002216"/>
      <w:bookmarkStart w:id="311" w:name="_Toc316315423"/>
      <w:bookmarkStart w:id="312" w:name="_Toc464498708"/>
      <w:bookmarkStart w:id="313" w:name="_Toc316316309"/>
      <w:bookmarkStart w:id="314" w:name="_Toc327181257"/>
      <w:bookmarkStart w:id="315" w:name="_Toc312083756"/>
      <w:bookmarkStart w:id="316" w:name="_Toc329602573"/>
      <w:bookmarkStart w:id="317" w:name="_Toc464498303"/>
      <w:bookmarkStart w:id="318" w:name="_Toc487209319"/>
      <w:bookmarkStart w:id="319" w:name="_Toc310514790"/>
      <w:bookmarkStart w:id="320" w:name="_Toc422232837"/>
      <w:bookmarkStart w:id="321" w:name="_Toc314085317"/>
      <w:bookmarkStart w:id="322" w:name="_Toc382992959"/>
      <w:bookmarkStart w:id="323" w:name="_Toc314804559"/>
      <w:bookmarkStart w:id="324" w:name="_Toc314002686"/>
      <w:bookmarkStart w:id="325" w:name="_Toc289064580"/>
      <w:bookmarkStart w:id="326" w:name="_Toc390935273"/>
      <w:bookmarkStart w:id="327" w:name="_Toc314094138"/>
      <w:bookmarkStart w:id="328" w:name="_Toc488428632"/>
      <w:bookmarkStart w:id="329" w:name="_Toc447120312"/>
      <w:bookmarkStart w:id="330" w:name="_Toc505704877"/>
      <w:bookmarkStart w:id="331" w:name="_Toc23958003"/>
      <w:bookmarkStart w:id="332" w:name="_Toc428879787"/>
      <w:bookmarkStart w:id="333" w:name="_Toc452121380"/>
      <w:bookmarkStart w:id="334" w:name="_Toc492377920"/>
      <w:bookmarkStart w:id="335" w:name="_Toc494211581"/>
      <w:bookmarkStart w:id="336" w:name="_Toc491180960"/>
      <w:bookmarkStart w:id="337" w:name="_Toc496883318"/>
      <w:bookmarkStart w:id="338" w:name="_Toc23410237"/>
      <w:bookmarkStart w:id="339" w:name="_Toc493501622"/>
      <w:bookmarkStart w:id="340" w:name="_Toc498523199"/>
      <w:bookmarkStart w:id="341" w:name="_Toc19704261"/>
      <w:bookmarkStart w:id="342" w:name="_Toc510612320"/>
      <w:bookmarkStart w:id="343" w:name="_Toc3538988"/>
      <w:bookmarkStart w:id="344" w:name="_Toc127378553"/>
      <w:bookmarkStart w:id="345" w:name="_Toc127981511"/>
      <w:bookmarkStart w:id="346" w:name="_Toc144317480"/>
      <w:bookmarkStart w:id="347" w:name="_Toc149156111"/>
      <w:bookmarkStart w:id="348" w:name="_Toc94701534"/>
      <w:bookmarkStart w:id="349" w:name="_Toc104198996"/>
      <w:bookmarkStart w:id="350" w:name="_Toc89112337"/>
      <w:bookmarkStart w:id="351" w:name="_Toc96092317"/>
      <w:r w:rsidRPr="00EF4A7F">
        <w:rPr>
          <w:rFonts w:cs="Arial"/>
          <w:bCs/>
          <w:color w:val="244061" w:themeColor="accent1" w:themeShade="80"/>
          <w:sz w:val="20"/>
        </w:rPr>
        <w:t>Documentación distinta a la oferta técnica y la oferta económica</w:t>
      </w:r>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r w:rsidRPr="00EF4A7F">
        <w:rPr>
          <w:rFonts w:cs="Arial"/>
          <w:bCs/>
          <w:color w:val="244061" w:themeColor="accent1" w:themeShade="80"/>
          <w:sz w:val="20"/>
        </w:rPr>
        <w:t xml:space="preserve"> </w:t>
      </w:r>
      <w:bookmarkEnd w:id="348"/>
      <w:bookmarkEnd w:id="349"/>
      <w:bookmarkEnd w:id="350"/>
      <w:bookmarkEnd w:id="351"/>
    </w:p>
    <w:p w14:paraId="155C22E3" w14:textId="61DCB870" w:rsidR="00D5473A" w:rsidRPr="00EF4A7F" w:rsidRDefault="00D5473A" w:rsidP="00D5473A">
      <w:pPr>
        <w:pStyle w:val="Texto0"/>
        <w:tabs>
          <w:tab w:val="left" w:pos="851"/>
          <w:tab w:val="left" w:pos="1878"/>
        </w:tabs>
        <w:spacing w:before="120" w:after="120" w:line="240" w:lineRule="auto"/>
        <w:ind w:left="705" w:firstLine="0"/>
        <w:rPr>
          <w:sz w:val="20"/>
        </w:rPr>
      </w:pPr>
      <w:r w:rsidRPr="00EF4A7F">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1938BC3" w14:textId="579F3A85" w:rsidR="00762EDC" w:rsidRPr="00EF4A7F" w:rsidRDefault="00762EDC" w:rsidP="00762EDC">
      <w:pPr>
        <w:pStyle w:val="Texto0"/>
        <w:tabs>
          <w:tab w:val="left" w:pos="851"/>
        </w:tabs>
        <w:spacing w:before="120" w:after="120" w:line="240" w:lineRule="auto"/>
        <w:ind w:left="709" w:firstLine="0"/>
        <w:rPr>
          <w:sz w:val="20"/>
        </w:rPr>
      </w:pPr>
      <w:r w:rsidRPr="00EF4A7F">
        <w:rPr>
          <w:sz w:val="20"/>
        </w:rPr>
        <w:t xml:space="preserve">De </w:t>
      </w:r>
      <w:r w:rsidRPr="00EF4A7F">
        <w:rPr>
          <w:b/>
          <w:sz w:val="20"/>
          <w:u w:val="single"/>
        </w:rPr>
        <w:t>los LICITANTES y cada uno de los LICITANTES en participación conjunta</w:t>
      </w:r>
      <w:r w:rsidRPr="00EF4A7F">
        <w:rPr>
          <w:sz w:val="20"/>
        </w:rPr>
        <w:t xml:space="preserve"> de conformidad con lo establecido en la fracción VII del artículo 36 del REGLAMENTO y fracción VII del artículo 64 de las POBALINES, deberán presentar en original o copia, según corresponda los documentos que se listan en los incisos siguientes, mismos que no deberán tener tachaduras ni enmendaduras</w:t>
      </w:r>
      <w:r w:rsidR="002846CD" w:rsidRPr="00EF4A7F">
        <w:rPr>
          <w:sz w:val="20"/>
        </w:rPr>
        <w:t xml:space="preserve"> y deberán estar firmados </w:t>
      </w:r>
      <w:r w:rsidR="002846CD" w:rsidRPr="00EF4A7F">
        <w:rPr>
          <w:sz w:val="20"/>
          <w:u w:val="single"/>
        </w:rPr>
        <w:t>autógrafamente</w:t>
      </w:r>
      <w:r w:rsidR="002846CD" w:rsidRPr="00EF4A7F">
        <w:rPr>
          <w:sz w:val="20"/>
        </w:rPr>
        <w:t xml:space="preserve"> por el representante legal del LICITANTE,</w:t>
      </w:r>
      <w:r w:rsidRPr="00EF4A7F">
        <w:rPr>
          <w:sz w:val="20"/>
        </w:rPr>
        <w:t xml:space="preserve"> en caso de participación conjunta los documentos deben ser firmados </w:t>
      </w:r>
      <w:r w:rsidRPr="00EF4A7F">
        <w:rPr>
          <w:sz w:val="20"/>
          <w:u w:val="single"/>
        </w:rPr>
        <w:t>autógrafamente</w:t>
      </w:r>
      <w:r w:rsidRPr="00EF4A7F">
        <w:rPr>
          <w:sz w:val="20"/>
        </w:rPr>
        <w:t xml:space="preserve"> por los representantes legales de las empresas consorciadas que los suscriben, que intervienen en la formalización del convenio de participación conjunta</w:t>
      </w:r>
      <w:r w:rsidR="00C70EC7" w:rsidRPr="00EF4A7F">
        <w:rPr>
          <w:sz w:val="20"/>
        </w:rPr>
        <w:t>.</w:t>
      </w:r>
    </w:p>
    <w:p w14:paraId="563262F6" w14:textId="0FF68C85" w:rsidR="00CC1403" w:rsidRPr="00EF4A7F" w:rsidRDefault="00624CF1" w:rsidP="0015679D">
      <w:pPr>
        <w:pStyle w:val="Texto0"/>
        <w:numPr>
          <w:ilvl w:val="0"/>
          <w:numId w:val="57"/>
        </w:numPr>
        <w:tabs>
          <w:tab w:val="clear" w:pos="705"/>
          <w:tab w:val="left" w:pos="851"/>
          <w:tab w:val="left" w:pos="993"/>
        </w:tabs>
        <w:spacing w:before="120" w:after="120" w:line="240" w:lineRule="auto"/>
        <w:ind w:left="993" w:hanging="284"/>
        <w:rPr>
          <w:sz w:val="20"/>
        </w:rPr>
      </w:pPr>
      <w:r w:rsidRPr="00EF4A7F">
        <w:rPr>
          <w:sz w:val="20"/>
          <w:lang w:val="es-MX"/>
        </w:rPr>
        <w:t>Manifestación por escrito del representante legal del LICITANTE, </w:t>
      </w:r>
      <w:r w:rsidRPr="00EF4A7F">
        <w:rPr>
          <w:b/>
          <w:bCs/>
          <w:sz w:val="20"/>
          <w:lang w:val="es-MX"/>
        </w:rPr>
        <w:t>bajo protesta de decir verdad</w:t>
      </w:r>
      <w:r w:rsidRPr="00EF4A7F">
        <w:rPr>
          <w:sz w:val="20"/>
          <w:lang w:val="es-MX"/>
        </w:rPr>
        <w:t xml:space="preserve">,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así como la información que, </w:t>
      </w:r>
      <w:r w:rsidRPr="00EF4A7F">
        <w:rPr>
          <w:b/>
          <w:bCs/>
          <w:i/>
          <w:iCs/>
          <w:sz w:val="20"/>
          <w:lang w:val="es-MX"/>
        </w:rPr>
        <w:t>con fundamento en el artículo 64 fracción V de las POBALINES</w:t>
      </w:r>
      <w:r w:rsidRPr="00EF4A7F">
        <w:rPr>
          <w:sz w:val="20"/>
          <w:lang w:val="es-MX"/>
        </w:rPr>
        <w:t>, se solicita en el  </w:t>
      </w:r>
      <w:r w:rsidRPr="00EF4A7F">
        <w:rPr>
          <w:b/>
          <w:sz w:val="20"/>
        </w:rPr>
        <w:t>Anexo 2</w:t>
      </w:r>
      <w:r w:rsidR="004D3CD9">
        <w:rPr>
          <w:b/>
          <w:sz w:val="20"/>
        </w:rPr>
        <w:t xml:space="preserve"> </w:t>
      </w:r>
      <w:r w:rsidR="004D3CD9" w:rsidRPr="004D3CD9">
        <w:rPr>
          <w:bCs/>
          <w:sz w:val="20"/>
        </w:rPr>
        <w:t>de la presente convocatoria (en original).</w:t>
      </w:r>
    </w:p>
    <w:p w14:paraId="660B4DE9" w14:textId="049CFD1C" w:rsidR="00CC1403" w:rsidRPr="00EF4A7F" w:rsidRDefault="00624CF1">
      <w:pPr>
        <w:pStyle w:val="Texto0"/>
        <w:tabs>
          <w:tab w:val="left" w:pos="993"/>
        </w:tabs>
        <w:spacing w:before="120" w:after="120" w:line="240" w:lineRule="auto"/>
        <w:ind w:left="993" w:firstLine="0"/>
        <w:rPr>
          <w:i/>
          <w:sz w:val="20"/>
          <w:u w:val="single"/>
        </w:rPr>
      </w:pPr>
      <w:r w:rsidRPr="00EF4A7F">
        <w:rPr>
          <w:i/>
          <w:sz w:val="20"/>
          <w:u w:val="single"/>
        </w:rPr>
        <w:t xml:space="preserve">Debiéndola acompañar de la copia simple por ambos lados de su identificación oficial </w:t>
      </w:r>
      <w:r w:rsidRPr="00EF4A7F">
        <w:rPr>
          <w:b/>
          <w:i/>
          <w:sz w:val="20"/>
          <w:u w:val="single"/>
        </w:rPr>
        <w:t>VIGENTE y LEGIBLE</w:t>
      </w:r>
      <w:r w:rsidRPr="00EF4A7F">
        <w:rPr>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w:t>
      </w:r>
      <w:r w:rsidR="00703BD9" w:rsidRPr="00EF4A7F">
        <w:rPr>
          <w:i/>
          <w:sz w:val="20"/>
          <w:u w:val="single"/>
        </w:rPr>
        <w:t>presentar credencial</w:t>
      </w:r>
      <w:r w:rsidRPr="00EF4A7F">
        <w:rPr>
          <w:i/>
          <w:sz w:val="20"/>
          <w:u w:val="single"/>
        </w:rPr>
        <w:t xml:space="preserve"> para votar, para verificar la vigencia se consultará la siguiente liga </w:t>
      </w:r>
      <w:hyperlink r:id="rId29" w:history="1">
        <w:r>
          <w:rPr>
            <w:rStyle w:val="Hipervnculo"/>
            <w:i/>
            <w:sz w:val="20"/>
          </w:rPr>
          <w:t>https://listanominal.ine.mx/scpln/</w:t>
        </w:r>
      </w:hyperlink>
      <w:r w:rsidRPr="00EF4A7F">
        <w:rPr>
          <w:i/>
          <w:sz w:val="20"/>
          <w:u w:val="single"/>
        </w:rPr>
        <w:t xml:space="preserve"> </w:t>
      </w:r>
    </w:p>
    <w:p w14:paraId="5AB8C114" w14:textId="329CA19C"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no encontrarse en supuesto alguno de los establecidos en los artículos 59 y 78 del REGLAMENTO</w:t>
      </w:r>
      <w:r w:rsidRPr="00EF4A7F">
        <w:rPr>
          <w:bCs/>
          <w:sz w:val="20"/>
        </w:rPr>
        <w:t xml:space="preserve">, </w:t>
      </w:r>
      <w:r w:rsidRPr="00EF4A7F">
        <w:rPr>
          <w:b/>
          <w:sz w:val="20"/>
        </w:rPr>
        <w:t>Anexo 3 “A”</w:t>
      </w:r>
      <w:r w:rsidRPr="00EF4A7F">
        <w:rPr>
          <w:sz w:val="20"/>
        </w:rPr>
        <w:t>.</w:t>
      </w:r>
      <w:r w:rsidR="004D3CD9">
        <w:rPr>
          <w:sz w:val="20"/>
        </w:rPr>
        <w:t xml:space="preserve"> (en original)</w:t>
      </w:r>
    </w:p>
    <w:p w14:paraId="7CD40982" w14:textId="46ACBCA6"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estar al corriente en el pago de las obligaciones fiscales y en materia de seguridad social, </w:t>
      </w:r>
      <w:r w:rsidRPr="00EF4A7F">
        <w:rPr>
          <w:b/>
          <w:sz w:val="20"/>
        </w:rPr>
        <w:t>Anexo</w:t>
      </w:r>
      <w:r w:rsidRPr="00EF4A7F">
        <w:rPr>
          <w:sz w:val="20"/>
        </w:rPr>
        <w:t xml:space="preserve"> </w:t>
      </w:r>
      <w:r w:rsidRPr="00EF4A7F">
        <w:rPr>
          <w:b/>
          <w:sz w:val="20"/>
        </w:rPr>
        <w:t xml:space="preserve">3 “B”. </w:t>
      </w:r>
      <w:r w:rsidR="004D3CD9">
        <w:rPr>
          <w:sz w:val="20"/>
        </w:rPr>
        <w:t>(en original)</w:t>
      </w:r>
    </w:p>
    <w:p w14:paraId="6D7DB9FC" w14:textId="5B49FA0A"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lastRenderedPageBreak/>
        <w:t xml:space="preserve">Manifestación, </w:t>
      </w:r>
      <w:r w:rsidRPr="00EF4A7F">
        <w:rPr>
          <w:b/>
          <w:sz w:val="20"/>
        </w:rPr>
        <w:t xml:space="preserve">bajo protesta de decir verdad, </w:t>
      </w:r>
      <w:r w:rsidRPr="00EF4A7F">
        <w:rPr>
          <w:sz w:val="20"/>
        </w:rPr>
        <w:t xml:space="preserve">de no encontrarse en alguno de los supuestos establecidos en el artículo 49 fracción IX de la Ley General de Responsabilidades Administrativas, </w:t>
      </w:r>
      <w:r w:rsidRPr="00EF4A7F">
        <w:rPr>
          <w:b/>
          <w:sz w:val="20"/>
        </w:rPr>
        <w:t>Anexo</w:t>
      </w:r>
      <w:r w:rsidRPr="00EF4A7F">
        <w:rPr>
          <w:sz w:val="20"/>
        </w:rPr>
        <w:t xml:space="preserve"> </w:t>
      </w:r>
      <w:r w:rsidRPr="00EF4A7F">
        <w:rPr>
          <w:b/>
          <w:sz w:val="20"/>
        </w:rPr>
        <w:t>3 “C”</w:t>
      </w:r>
      <w:r w:rsidRPr="00EF4A7F">
        <w:rPr>
          <w:i/>
          <w:sz w:val="20"/>
        </w:rPr>
        <w:t>.</w:t>
      </w:r>
      <w:r w:rsidR="004D3CD9">
        <w:rPr>
          <w:i/>
          <w:sz w:val="20"/>
        </w:rPr>
        <w:t xml:space="preserve"> </w:t>
      </w:r>
      <w:r w:rsidR="004D3CD9">
        <w:rPr>
          <w:sz w:val="20"/>
        </w:rPr>
        <w:t>(en original)</w:t>
      </w:r>
    </w:p>
    <w:p w14:paraId="0B54D8D5" w14:textId="400A4AA4"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Escrito del LICITANTE en el que </w:t>
      </w:r>
      <w:r w:rsidRPr="00EF4A7F">
        <w:rPr>
          <w:b/>
          <w:sz w:val="20"/>
        </w:rPr>
        <w:t>manifieste bajo protesta de decir verdad</w:t>
      </w:r>
      <w:r w:rsidRPr="00EF4A7F">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EF4A7F">
        <w:rPr>
          <w:b/>
          <w:sz w:val="20"/>
        </w:rPr>
        <w:t xml:space="preserve"> Anexo 4</w:t>
      </w:r>
      <w:r w:rsidRPr="00EF4A7F">
        <w:rPr>
          <w:sz w:val="20"/>
        </w:rPr>
        <w:t xml:space="preserve">. </w:t>
      </w:r>
      <w:r w:rsidR="004D3CD9">
        <w:rPr>
          <w:sz w:val="20"/>
        </w:rPr>
        <w:t>(en original)</w:t>
      </w:r>
    </w:p>
    <w:p w14:paraId="510F2697" w14:textId="77777777"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Escrito en el que </w:t>
      </w:r>
      <w:r w:rsidRPr="00EF4A7F">
        <w:rPr>
          <w:b/>
          <w:sz w:val="20"/>
        </w:rPr>
        <w:t>manifieste bajo protesta de decir verdad</w:t>
      </w:r>
      <w:r w:rsidRPr="00EF4A7F">
        <w:rPr>
          <w:sz w:val="20"/>
        </w:rPr>
        <w:t xml:space="preserve"> que es de nacionalidad mexicana. </w:t>
      </w:r>
      <w:r w:rsidRPr="00EF4A7F">
        <w:rPr>
          <w:b/>
          <w:sz w:val="20"/>
        </w:rPr>
        <w:t xml:space="preserve">Anexo 5. </w:t>
      </w:r>
    </w:p>
    <w:p w14:paraId="4D484612" w14:textId="58755880"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En caso de pertenecer al Sector de </w:t>
      </w:r>
      <w:r w:rsidR="00251ACC" w:rsidRPr="00EF4A7F">
        <w:rPr>
          <w:sz w:val="20"/>
        </w:rPr>
        <w:t>MIPYMES</w:t>
      </w:r>
      <w:r w:rsidRPr="00EF4A7F">
        <w:rPr>
          <w:sz w:val="20"/>
        </w:rPr>
        <w:t xml:space="preserve">, carta en la que manifieste bajo protesta de decir verdad el rango al que pertenece su empresa conforme a la estratificación determinada por la Secretaría de Economía </w:t>
      </w:r>
      <w:r w:rsidRPr="00EF4A7F">
        <w:rPr>
          <w:b/>
          <w:bCs/>
          <w:sz w:val="20"/>
        </w:rPr>
        <w:t>Anexo 6.</w:t>
      </w:r>
    </w:p>
    <w:p w14:paraId="68B50ADC" w14:textId="7CDFBB01"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En su caso, el convenio de participación conjunta, identificando al representante común designado por las empresas, </w:t>
      </w:r>
      <w:r w:rsidRPr="00EF4A7F">
        <w:rPr>
          <w:sz w:val="20"/>
          <w:u w:val="single"/>
        </w:rPr>
        <w:t xml:space="preserve">debiendo adjuntar copia de la identificación oficial </w:t>
      </w:r>
      <w:r w:rsidRPr="00EF4A7F">
        <w:rPr>
          <w:b/>
          <w:sz w:val="20"/>
          <w:u w:val="single"/>
        </w:rPr>
        <w:t>VIGENTE</w:t>
      </w:r>
      <w:r w:rsidR="001428CC">
        <w:rPr>
          <w:b/>
          <w:sz w:val="20"/>
          <w:u w:val="single"/>
        </w:rPr>
        <w:t xml:space="preserve"> Y LEGIBLE</w:t>
      </w:r>
      <w:r w:rsidRPr="00EF4A7F">
        <w:rPr>
          <w:sz w:val="20"/>
          <w:u w:val="single"/>
        </w:rPr>
        <w:t xml:space="preserve"> de cada uno de los firmantes</w:t>
      </w:r>
      <w:r w:rsidRPr="00EF4A7F">
        <w:rPr>
          <w:sz w:val="20"/>
        </w:rPr>
        <w:t>.</w:t>
      </w:r>
    </w:p>
    <w:p w14:paraId="53FB98FB" w14:textId="75B00F0D" w:rsidR="00730D38" w:rsidRPr="00EF4A7F" w:rsidRDefault="00730D38" w:rsidP="00730D38">
      <w:pPr>
        <w:pStyle w:val="Texto0"/>
        <w:spacing w:before="120" w:after="120" w:line="240" w:lineRule="auto"/>
        <w:ind w:left="993" w:firstLine="0"/>
        <w:rPr>
          <w:sz w:val="20"/>
        </w:rPr>
      </w:pPr>
      <w:r w:rsidRPr="00EF4A7F">
        <w:rPr>
          <w:sz w:val="20"/>
          <w:u w:val="single"/>
        </w:rPr>
        <w:t>Cada una</w:t>
      </w:r>
      <w:r w:rsidRPr="00EF4A7F">
        <w:rPr>
          <w:sz w:val="20"/>
        </w:rPr>
        <w:t xml:space="preserve"> de las empresas que participan bajo la modalidad de participación conjunta deberá presentar debidamente requisitados y </w:t>
      </w:r>
      <w:r w:rsidRPr="00EF4A7F">
        <w:rPr>
          <w:sz w:val="20"/>
          <w:u w:val="single"/>
        </w:rPr>
        <w:t>firmados autógrafamente</w:t>
      </w:r>
      <w:r w:rsidRPr="00EF4A7F">
        <w:rPr>
          <w:sz w:val="20"/>
        </w:rPr>
        <w:t xml:space="preserve"> los formatos que se relacionan en el presente numeral como incisos </w:t>
      </w:r>
      <w:r w:rsidRPr="00EF4A7F">
        <w:rPr>
          <w:b/>
          <w:sz w:val="20"/>
        </w:rPr>
        <w:t>a), b)</w:t>
      </w:r>
      <w:r w:rsidRPr="00EF4A7F">
        <w:rPr>
          <w:sz w:val="20"/>
        </w:rPr>
        <w:t>,</w:t>
      </w:r>
      <w:r w:rsidRPr="00EF4A7F">
        <w:rPr>
          <w:b/>
          <w:sz w:val="20"/>
        </w:rPr>
        <w:t xml:space="preserve"> c), d), e), f) </w:t>
      </w:r>
      <w:r w:rsidRPr="00EF4A7F">
        <w:rPr>
          <w:bCs/>
          <w:sz w:val="20"/>
        </w:rPr>
        <w:t>y en su caso,</w:t>
      </w:r>
      <w:r w:rsidRPr="00EF4A7F">
        <w:rPr>
          <w:b/>
          <w:sz w:val="20"/>
        </w:rPr>
        <w:t xml:space="preserve"> g).</w:t>
      </w:r>
      <w:r w:rsidRPr="00EF4A7F">
        <w:rPr>
          <w:sz w:val="20"/>
        </w:rPr>
        <w:t xml:space="preserve"> El Licitante </w:t>
      </w:r>
      <w:r w:rsidRPr="00EF4A7F">
        <w:rPr>
          <w:rFonts w:eastAsia="MS Mincho" w:cs="Arial"/>
          <w:b/>
        </w:rPr>
        <w:t>(persona física o moral, participante)</w:t>
      </w:r>
      <w:r w:rsidRPr="00EF4A7F">
        <w:rPr>
          <w:sz w:val="20"/>
        </w:rPr>
        <w:t xml:space="preserve"> que presente la proposición deberá firmar la oferta técnica y la oferta económica, asimismo, presentar la proposición.</w:t>
      </w:r>
    </w:p>
    <w:p w14:paraId="20A8BFFB" w14:textId="1B54004E" w:rsidR="00CC1403" w:rsidRPr="00EF4A7F" w:rsidRDefault="00624CF1">
      <w:pPr>
        <w:pStyle w:val="Texto0"/>
        <w:spacing w:before="120" w:after="120" w:line="240" w:lineRule="auto"/>
        <w:ind w:left="993" w:firstLine="0"/>
        <w:rPr>
          <w:sz w:val="20"/>
        </w:rPr>
      </w:pPr>
      <w:r w:rsidRPr="00EF4A7F">
        <w:rPr>
          <w:sz w:val="20"/>
        </w:rPr>
        <w:t xml:space="preserve">Los documentos antes mencionados, son indispensables para evaluar la documentación distinta a la proposición técnica y económica y, en consecuencia, su incumplimiento afecta su solvencia y motivaría su desechamiento. </w:t>
      </w:r>
      <w:r w:rsidR="00567E2C">
        <w:rPr>
          <w:sz w:val="20"/>
        </w:rPr>
        <w:t xml:space="preserve">Sin ser obligatorio </w:t>
      </w:r>
      <w:r w:rsidRPr="00EF4A7F">
        <w:rPr>
          <w:sz w:val="20"/>
        </w:rPr>
        <w:t xml:space="preserve">pertenecer al sector </w:t>
      </w:r>
      <w:r w:rsidR="00251ACC" w:rsidRPr="00EF4A7F">
        <w:rPr>
          <w:sz w:val="20"/>
        </w:rPr>
        <w:t>MIPYMES</w:t>
      </w:r>
      <w:r w:rsidRPr="00EF4A7F">
        <w:rPr>
          <w:sz w:val="20"/>
        </w:rPr>
        <w:t xml:space="preserve"> o participar de manera conjunta.</w:t>
      </w:r>
    </w:p>
    <w:p w14:paraId="04D9D41B" w14:textId="12992814" w:rsidR="00CC1403" w:rsidRPr="00EF4A7F" w:rsidRDefault="00CC1403">
      <w:pPr>
        <w:pStyle w:val="Texto0"/>
        <w:spacing w:before="120" w:after="120" w:line="240" w:lineRule="auto"/>
        <w:ind w:left="993" w:firstLine="0"/>
        <w:rPr>
          <w:sz w:val="20"/>
        </w:rPr>
      </w:pPr>
    </w:p>
    <w:p w14:paraId="33AAD412" w14:textId="2D50C219"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52" w:name="_Toc314804495"/>
      <w:bookmarkStart w:id="353" w:name="_Toc314094139"/>
      <w:bookmarkStart w:id="354" w:name="_Toc315905508"/>
      <w:bookmarkStart w:id="355" w:name="_Toc491180961"/>
      <w:bookmarkStart w:id="356" w:name="_Toc464498304"/>
      <w:bookmarkStart w:id="357" w:name="_Toc316316310"/>
      <w:bookmarkStart w:id="358" w:name="_Toc447120313"/>
      <w:bookmarkStart w:id="359" w:name="_Toc316315424"/>
      <w:bookmarkStart w:id="360" w:name="_Toc314804560"/>
      <w:bookmarkStart w:id="361" w:name="_Toc427242076"/>
      <w:bookmarkStart w:id="362" w:name="_Toc492377921"/>
      <w:bookmarkStart w:id="363" w:name="_Toc494211582"/>
      <w:bookmarkStart w:id="364" w:name="_Toc498523200"/>
      <w:bookmarkStart w:id="365" w:name="_Toc422232838"/>
      <w:bookmarkStart w:id="366" w:name="_Toc327181258"/>
      <w:bookmarkStart w:id="367" w:name="_Toc428879788"/>
      <w:bookmarkStart w:id="368" w:name="_Toc496883319"/>
      <w:bookmarkStart w:id="369" w:name="_Toc19704262"/>
      <w:bookmarkStart w:id="370" w:name="_Toc452121381"/>
      <w:bookmarkStart w:id="371" w:name="_Toc487209320"/>
      <w:bookmarkStart w:id="372" w:name="_Toc390935274"/>
      <w:bookmarkStart w:id="373" w:name="_Toc383184933"/>
      <w:bookmarkStart w:id="374" w:name="_Toc409002217"/>
      <w:bookmarkStart w:id="375" w:name="_Toc382992960"/>
      <w:bookmarkStart w:id="376" w:name="_Toc505704878"/>
      <w:bookmarkStart w:id="377" w:name="_Toc493501623"/>
      <w:bookmarkStart w:id="378" w:name="_Toc488428633"/>
      <w:bookmarkStart w:id="379" w:name="_Toc383788310"/>
      <w:bookmarkStart w:id="380" w:name="_Toc3538989"/>
      <w:bookmarkStart w:id="381" w:name="_Toc510612321"/>
      <w:bookmarkStart w:id="382" w:name="_Toc329602574"/>
      <w:bookmarkStart w:id="383" w:name="_Toc464498709"/>
      <w:bookmarkStart w:id="384" w:name="_Toc23410238"/>
      <w:bookmarkStart w:id="385" w:name="_Toc23958004"/>
      <w:bookmarkStart w:id="386" w:name="_Toc127378554"/>
      <w:bookmarkStart w:id="387" w:name="_Toc127981512"/>
      <w:bookmarkStart w:id="388" w:name="_Toc144317481"/>
      <w:bookmarkStart w:id="389" w:name="_Toc149156112"/>
      <w:bookmarkStart w:id="390" w:name="_Toc94701535"/>
      <w:bookmarkStart w:id="391" w:name="_Toc89112338"/>
      <w:bookmarkStart w:id="392" w:name="_Toc96092318"/>
      <w:bookmarkStart w:id="393" w:name="_Toc104198997"/>
      <w:r w:rsidRPr="00EF4A7F">
        <w:rPr>
          <w:rFonts w:cs="Arial"/>
          <w:bCs/>
          <w:color w:val="244061" w:themeColor="accent1" w:themeShade="80"/>
          <w:sz w:val="20"/>
        </w:rPr>
        <w:t>Contenido de la oferta técnica</w:t>
      </w:r>
      <w:bookmarkEnd w:id="53"/>
      <w:bookmarkEnd w:id="54"/>
      <w:bookmarkEnd w:id="55"/>
      <w:bookmarkEnd w:id="56"/>
      <w:bookmarkEnd w:id="57"/>
      <w:bookmarkEnd w:id="58"/>
      <w:bookmarkEnd w:id="59"/>
      <w:bookmarkEnd w:id="60"/>
      <w:bookmarkEnd w:id="6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r w:rsidRPr="00EF4A7F">
        <w:rPr>
          <w:rFonts w:cs="Arial"/>
          <w:bCs/>
          <w:color w:val="244061" w:themeColor="accent1" w:themeShade="80"/>
          <w:sz w:val="20"/>
        </w:rPr>
        <w:t xml:space="preserve"> </w:t>
      </w:r>
      <w:bookmarkEnd w:id="390"/>
      <w:bookmarkEnd w:id="391"/>
      <w:bookmarkEnd w:id="392"/>
      <w:bookmarkEnd w:id="393"/>
    </w:p>
    <w:p w14:paraId="66C83F23" w14:textId="6963A080" w:rsidR="00AB2BCD" w:rsidRPr="00BC29B2" w:rsidRDefault="00BC29B2" w:rsidP="00AB2BCD">
      <w:pPr>
        <w:pStyle w:val="Texto0"/>
        <w:numPr>
          <w:ilvl w:val="0"/>
          <w:numId w:val="58"/>
        </w:numPr>
        <w:tabs>
          <w:tab w:val="left" w:pos="993"/>
        </w:tabs>
        <w:spacing w:before="120" w:after="120" w:line="240" w:lineRule="auto"/>
        <w:ind w:left="993" w:hanging="284"/>
        <w:rPr>
          <w:b/>
          <w:bCs/>
          <w:sz w:val="20"/>
        </w:rPr>
      </w:pPr>
      <w:bookmarkStart w:id="394" w:name="_Toc284238904"/>
      <w:bookmarkStart w:id="395" w:name="_Toc289064582"/>
      <w:r w:rsidRPr="00BC29B2">
        <w:rPr>
          <w:b/>
          <w:bCs/>
          <w:sz w:val="20"/>
        </w:rPr>
        <w:t xml:space="preserve">La oferta técnica que será elaborada conforme al numeral 2 de la presente convocatoria, </w:t>
      </w:r>
      <w:r w:rsidRPr="00BC29B2">
        <w:rPr>
          <w:b/>
          <w:bCs/>
          <w:sz w:val="20"/>
          <w:u w:val="single"/>
        </w:rPr>
        <w:t>deberá contener toda la información señalada y solicitada en el Anexo 1 “Especificaciones Técnicas”, de la presente convocatoria, no se aceptará escrito o leyenda que solo haga referencia al mismo</w:t>
      </w:r>
      <w:r w:rsidRPr="00BC29B2">
        <w:rPr>
          <w:b/>
          <w:bCs/>
          <w:sz w:val="20"/>
        </w:rPr>
        <w:t xml:space="preserve"> y deberá contener los documentos que, en su caso, se soliciten en dicho anexo, debiendo considerar las modificaciones que se deriven de la(s) Junta(s) de Aclaraciones que se celebre(n).</w:t>
      </w:r>
    </w:p>
    <w:p w14:paraId="17286DB4" w14:textId="77777777" w:rsidR="00CC1403" w:rsidRPr="00EF4A7F" w:rsidRDefault="00624CF1">
      <w:pPr>
        <w:pStyle w:val="Texto0"/>
        <w:tabs>
          <w:tab w:val="left" w:pos="993"/>
        </w:tabs>
        <w:spacing w:before="120" w:after="120" w:line="240" w:lineRule="auto"/>
        <w:ind w:left="993" w:firstLine="0"/>
        <w:rPr>
          <w:sz w:val="20"/>
        </w:rPr>
      </w:pPr>
      <w:r w:rsidRPr="00EF4A7F">
        <w:rPr>
          <w:sz w:val="20"/>
        </w:rPr>
        <w:t>Los documentos mencionados en este numeral son indispensables para evaluar la proposición técnica presentada y, en consecuencia, su incumplimiento afecta su solvencia y motivaría su desechamiento.</w:t>
      </w:r>
    </w:p>
    <w:p w14:paraId="05054173" w14:textId="77777777" w:rsidR="00CC1403" w:rsidRPr="00EF4A7F" w:rsidRDefault="00CC1403">
      <w:pPr>
        <w:pStyle w:val="Texto0"/>
        <w:tabs>
          <w:tab w:val="left" w:pos="993"/>
        </w:tabs>
        <w:spacing w:before="120" w:after="120" w:line="240" w:lineRule="auto"/>
        <w:ind w:left="993" w:firstLine="0"/>
        <w:rPr>
          <w:sz w:val="20"/>
        </w:rPr>
      </w:pPr>
    </w:p>
    <w:p w14:paraId="35AC8EF4" w14:textId="489FB750"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96" w:name="_Toc487209321"/>
      <w:bookmarkStart w:id="397" w:name="_Toc488428634"/>
      <w:bookmarkStart w:id="398" w:name="_Toc314094140"/>
      <w:bookmarkStart w:id="399" w:name="_Toc390935275"/>
      <w:bookmarkStart w:id="400" w:name="_Toc505704879"/>
      <w:bookmarkStart w:id="401" w:name="_Toc494211583"/>
      <w:bookmarkStart w:id="402" w:name="_Toc314804496"/>
      <w:bookmarkStart w:id="403" w:name="_Toc316315425"/>
      <w:bookmarkStart w:id="404" w:name="_Toc3538990"/>
      <w:bookmarkStart w:id="405" w:name="_Toc464498710"/>
      <w:bookmarkStart w:id="406" w:name="_Toc19704263"/>
      <w:bookmarkStart w:id="407" w:name="_Toc314804561"/>
      <w:bookmarkStart w:id="408" w:name="_Toc327181259"/>
      <w:bookmarkStart w:id="409" w:name="_Toc498523201"/>
      <w:bookmarkStart w:id="410" w:name="_Toc452121382"/>
      <w:bookmarkStart w:id="411" w:name="_Toc491180962"/>
      <w:bookmarkStart w:id="412" w:name="_Toc315905509"/>
      <w:bookmarkStart w:id="413" w:name="_Toc382992961"/>
      <w:bookmarkStart w:id="414" w:name="_Toc496883320"/>
      <w:bookmarkStart w:id="415" w:name="_Toc329602575"/>
      <w:bookmarkStart w:id="416" w:name="_Toc313999942"/>
      <w:bookmarkStart w:id="417" w:name="_Toc23958005"/>
      <w:bookmarkStart w:id="418" w:name="_Toc23410239"/>
      <w:bookmarkStart w:id="419" w:name="_Toc493501624"/>
      <w:bookmarkStart w:id="420" w:name="_Toc422232839"/>
      <w:bookmarkStart w:id="421" w:name="_Toc383788311"/>
      <w:bookmarkStart w:id="422" w:name="_Toc316316311"/>
      <w:bookmarkStart w:id="423" w:name="_Toc492377922"/>
      <w:bookmarkStart w:id="424" w:name="_Toc447120314"/>
      <w:bookmarkStart w:id="425" w:name="_Toc383184934"/>
      <w:bookmarkStart w:id="426" w:name="_Toc313943677"/>
      <w:bookmarkStart w:id="427" w:name="_Toc312083758"/>
      <w:bookmarkStart w:id="428" w:name="_Toc310514792"/>
      <w:bookmarkStart w:id="429" w:name="_Toc313943739"/>
      <w:bookmarkStart w:id="430" w:name="_Toc464498305"/>
      <w:bookmarkStart w:id="431" w:name="_Toc312402703"/>
      <w:bookmarkStart w:id="432" w:name="_Toc510612322"/>
      <w:bookmarkStart w:id="433" w:name="_Toc427242077"/>
      <w:bookmarkStart w:id="434" w:name="_Toc409002218"/>
      <w:bookmarkStart w:id="435" w:name="_Toc314007646"/>
      <w:bookmarkStart w:id="436" w:name="_Toc428879789"/>
      <w:bookmarkStart w:id="437" w:name="_Toc127378555"/>
      <w:bookmarkStart w:id="438" w:name="_Toc127981513"/>
      <w:bookmarkStart w:id="439" w:name="_Toc144317482"/>
      <w:bookmarkStart w:id="440" w:name="_Toc149156113"/>
      <w:bookmarkStart w:id="441" w:name="_Toc89112339"/>
      <w:bookmarkStart w:id="442" w:name="_Toc96092319"/>
      <w:bookmarkStart w:id="443" w:name="_Toc104198998"/>
      <w:bookmarkStart w:id="444" w:name="_Toc94701536"/>
      <w:r w:rsidRPr="00EF4A7F">
        <w:rPr>
          <w:rFonts w:cs="Arial"/>
          <w:bCs/>
          <w:color w:val="244061" w:themeColor="accent1" w:themeShade="80"/>
          <w:sz w:val="20"/>
        </w:rPr>
        <w:t>Contenido de la oferta económica</w:t>
      </w:r>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r w:rsidRPr="00EF4A7F">
        <w:rPr>
          <w:rFonts w:cs="Arial"/>
          <w:bCs/>
          <w:color w:val="244061" w:themeColor="accent1" w:themeShade="80"/>
          <w:sz w:val="20"/>
        </w:rPr>
        <w:t xml:space="preserve"> </w:t>
      </w:r>
      <w:bookmarkEnd w:id="441"/>
      <w:bookmarkEnd w:id="442"/>
      <w:bookmarkEnd w:id="443"/>
      <w:bookmarkEnd w:id="444"/>
    </w:p>
    <w:p w14:paraId="37F4E6A1" w14:textId="663DF1FF" w:rsidR="00CC1403" w:rsidRPr="00EF4A7F" w:rsidRDefault="00624CF1" w:rsidP="0015679D">
      <w:pPr>
        <w:pStyle w:val="Texto0"/>
        <w:numPr>
          <w:ilvl w:val="0"/>
          <w:numId w:val="59"/>
        </w:numPr>
        <w:tabs>
          <w:tab w:val="left" w:pos="709"/>
        </w:tabs>
        <w:spacing w:before="120" w:after="120" w:line="240" w:lineRule="auto"/>
        <w:ind w:left="993" w:hanging="284"/>
        <w:rPr>
          <w:sz w:val="20"/>
        </w:rPr>
      </w:pPr>
      <w:bookmarkStart w:id="445" w:name="_Toc310514796"/>
      <w:bookmarkStart w:id="446" w:name="_Toc284238908"/>
      <w:bookmarkStart w:id="447" w:name="_Toc314030205"/>
      <w:bookmarkStart w:id="448" w:name="_Toc314085323"/>
      <w:bookmarkStart w:id="449" w:name="_Toc299018180"/>
      <w:bookmarkStart w:id="450" w:name="_Toc305758551"/>
      <w:bookmarkStart w:id="451" w:name="_Toc316482410"/>
      <w:bookmarkStart w:id="452" w:name="_Toc289064586"/>
      <w:bookmarkStart w:id="453" w:name="_Toc314086221"/>
      <w:bookmarkStart w:id="454" w:name="_Toc350422272"/>
      <w:bookmarkStart w:id="455" w:name="_Toc353180914"/>
      <w:bookmarkStart w:id="456" w:name="_Toc314086081"/>
      <w:bookmarkStart w:id="457" w:name="_Toc315900391"/>
      <w:bookmarkStart w:id="458" w:name="_Toc314804309"/>
      <w:bookmarkStart w:id="459" w:name="_Toc329602267"/>
      <w:bookmarkStart w:id="460" w:name="_Toc312083762"/>
      <w:bookmarkStart w:id="461" w:name="_Toc324237750"/>
      <w:bookmarkStart w:id="462" w:name="_Toc314002692"/>
      <w:bookmarkStart w:id="463" w:name="_Toc312402707"/>
      <w:bookmarkStart w:id="464" w:name="_Toc316472881"/>
      <w:bookmarkStart w:id="465" w:name="_Toc315904630"/>
      <w:bookmarkStart w:id="466" w:name="_Toc314085324"/>
      <w:bookmarkStart w:id="467" w:name="_Toc314086222"/>
      <w:bookmarkStart w:id="468" w:name="_Toc314094145"/>
      <w:bookmarkStart w:id="469" w:name="_Toc289064605"/>
      <w:r w:rsidRPr="00EF4A7F">
        <w:rPr>
          <w:sz w:val="20"/>
        </w:rPr>
        <w:t xml:space="preserve">Los LICITANTES deberán presentar la oferta económica, debiendo preferentemente requisitar el </w:t>
      </w:r>
      <w:r w:rsidRPr="00EF4A7F">
        <w:rPr>
          <w:b/>
          <w:sz w:val="20"/>
        </w:rPr>
        <w:t>Anexo 7</w:t>
      </w:r>
      <w:r w:rsidRPr="00EF4A7F">
        <w:rPr>
          <w:sz w:val="20"/>
        </w:rPr>
        <w:t xml:space="preserve"> de la presente convocatoria, </w:t>
      </w:r>
      <w:r w:rsidRPr="00EF4A7F">
        <w:rPr>
          <w:sz w:val="20"/>
          <w:u w:val="single"/>
        </w:rPr>
        <w:t>conteniendo como mínimo los requisitos que en dicho anexo se solicitan</w:t>
      </w:r>
      <w:r w:rsidRPr="00EF4A7F">
        <w:rPr>
          <w:sz w:val="20"/>
        </w:rPr>
        <w:t xml:space="preserve">. La oferta económica deberá ser presentada </w:t>
      </w:r>
      <w:r w:rsidRPr="00EF4A7F">
        <w:rPr>
          <w:sz w:val="20"/>
          <w:lang w:val="es-MX"/>
        </w:rPr>
        <w:t>para</w:t>
      </w:r>
      <w:r w:rsidR="00A34C80">
        <w:rPr>
          <w:sz w:val="20"/>
          <w:lang w:val="es-MX"/>
        </w:rPr>
        <w:t xml:space="preserve"> </w:t>
      </w:r>
      <w:r w:rsidR="00BC29B2">
        <w:rPr>
          <w:sz w:val="20"/>
          <w:lang w:val="es-MX"/>
        </w:rPr>
        <w:t xml:space="preserve">la </w:t>
      </w:r>
      <w:r w:rsidRPr="00EF4A7F">
        <w:rPr>
          <w:sz w:val="20"/>
          <w:lang w:val="es-MX"/>
        </w:rPr>
        <w:t>partida</w:t>
      </w:r>
      <w:r w:rsidR="001E02A9">
        <w:rPr>
          <w:sz w:val="20"/>
          <w:lang w:val="es-MX"/>
        </w:rPr>
        <w:t xml:space="preserve"> </w:t>
      </w:r>
      <w:r w:rsidR="00A34C80">
        <w:rPr>
          <w:sz w:val="20"/>
          <w:lang w:val="es-MX"/>
        </w:rPr>
        <w:t xml:space="preserve">única </w:t>
      </w:r>
      <w:r w:rsidRPr="00EF4A7F">
        <w:rPr>
          <w:sz w:val="20"/>
          <w:lang w:val="es-MX"/>
        </w:rPr>
        <w:t xml:space="preserve">objeto del presente procedimiento, </w:t>
      </w:r>
      <w:r w:rsidRPr="00EF4A7F">
        <w:rPr>
          <w:sz w:val="20"/>
        </w:rPr>
        <w:t xml:space="preserve">debiendo ser congruente con lo presentado en su oferta técnica, en </w:t>
      </w:r>
      <w:r w:rsidR="00AF7BB4">
        <w:rPr>
          <w:b/>
          <w:sz w:val="20"/>
        </w:rPr>
        <w:t>Pesos mexicanos</w:t>
      </w:r>
      <w:r w:rsidRPr="00EF4A7F">
        <w:rPr>
          <w:sz w:val="20"/>
        </w:rPr>
        <w:t xml:space="preserve">, considerando </w:t>
      </w:r>
      <w:r w:rsidR="00703BD9">
        <w:rPr>
          <w:b/>
          <w:bCs/>
          <w:sz w:val="20"/>
        </w:rPr>
        <w:t>dos</w:t>
      </w:r>
      <w:r w:rsidRPr="00EF4A7F">
        <w:rPr>
          <w:b/>
          <w:bCs/>
          <w:sz w:val="20"/>
        </w:rPr>
        <w:t xml:space="preserve"> decimales</w:t>
      </w:r>
      <w:r w:rsidRPr="00EF4A7F">
        <w:rPr>
          <w:sz w:val="20"/>
        </w:rPr>
        <w:t>, separando el IVA y el importe total ofertado en número y letra.</w:t>
      </w:r>
      <w:bookmarkStart w:id="470" w:name="_Toc289064583"/>
      <w:bookmarkStart w:id="471" w:name="_Toc284238905"/>
      <w:bookmarkStart w:id="472" w:name="_Toc314094141"/>
    </w:p>
    <w:p w14:paraId="49408CF9" w14:textId="0ECD1F4F"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Para la elaboración de su oferta económica, el LICITANTE deberá cotizar los conceptos que se incluyan para </w:t>
      </w:r>
      <w:r w:rsidRPr="00EF4A7F">
        <w:rPr>
          <w:sz w:val="20"/>
          <w:lang w:val="es-MX"/>
        </w:rPr>
        <w:t>la partida</w:t>
      </w:r>
      <w:r w:rsidR="00F8104A">
        <w:rPr>
          <w:sz w:val="20"/>
          <w:lang w:val="es-MX"/>
        </w:rPr>
        <w:t xml:space="preserve"> única</w:t>
      </w:r>
      <w:r w:rsidRPr="00EF4A7F">
        <w:rPr>
          <w:sz w:val="20"/>
          <w:lang w:val="es-MX"/>
        </w:rPr>
        <w:t xml:space="preserve"> </w:t>
      </w:r>
      <w:r w:rsidRPr="00EF4A7F">
        <w:rPr>
          <w:sz w:val="20"/>
        </w:rPr>
        <w:t xml:space="preserve">y considerar que los precios que cotiza serán considerados fijos </w:t>
      </w:r>
      <w:bookmarkStart w:id="473" w:name="_Hlk70602955"/>
      <w:r w:rsidRPr="00EF4A7F">
        <w:rPr>
          <w:sz w:val="20"/>
        </w:rPr>
        <w:lastRenderedPageBreak/>
        <w:t>durante la vigencia del contrato y no podrá modificarlos en ninguna circunstancia, hasta el último día de vigencia del contrato objeto de la presente licitación</w:t>
      </w:r>
      <w:bookmarkEnd w:id="473"/>
      <w:r w:rsidRPr="00EF4A7F">
        <w:rPr>
          <w:sz w:val="20"/>
        </w:rPr>
        <w:t>.</w:t>
      </w:r>
    </w:p>
    <w:p w14:paraId="4C6D082B" w14:textId="77777777"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Los precios que se oferten no deberán cotizarse en condiciones de prácticas desleales de comercio o de competencia económica, sino que deberán corresponder al mercado de acuerdo con la Ley Federal de Competencia Económica y la normativa en la materia. </w:t>
      </w:r>
    </w:p>
    <w:p w14:paraId="0DDF400D" w14:textId="1398114D" w:rsidR="00CC1403" w:rsidRPr="00EF4A7F" w:rsidRDefault="00624CF1">
      <w:pPr>
        <w:pStyle w:val="Texto0"/>
        <w:tabs>
          <w:tab w:val="left" w:pos="709"/>
        </w:tabs>
        <w:spacing w:before="120" w:after="120" w:line="240" w:lineRule="auto"/>
        <w:ind w:left="993" w:hanging="284"/>
        <w:rPr>
          <w:sz w:val="20"/>
        </w:rPr>
      </w:pPr>
      <w:r w:rsidRPr="00EF4A7F">
        <w:rPr>
          <w:sz w:val="20"/>
        </w:rPr>
        <w:t xml:space="preserve">     La pr</w:t>
      </w:r>
      <w:r w:rsidR="00C660DA">
        <w:rPr>
          <w:sz w:val="20"/>
        </w:rPr>
        <w:t>esentación</w:t>
      </w:r>
      <w:r w:rsidRPr="00EF4A7F">
        <w:rPr>
          <w:sz w:val="20"/>
        </w:rPr>
        <w:t xml:space="preserve"> de la oferta económica es indispensable para su evaluación y, en consecuencia, su incumplimiento afecta su solvencia y motivaría su desechamiento.</w:t>
      </w:r>
    </w:p>
    <w:p w14:paraId="48A8F1D0" w14:textId="77777777" w:rsidR="00CC1403" w:rsidRPr="00EF4A7F" w:rsidRDefault="00CC1403">
      <w:pPr>
        <w:pStyle w:val="Texto0"/>
        <w:tabs>
          <w:tab w:val="left" w:pos="709"/>
        </w:tabs>
        <w:spacing w:before="120" w:after="120" w:line="240" w:lineRule="auto"/>
        <w:ind w:left="993" w:firstLine="0"/>
        <w:rPr>
          <w:sz w:val="20"/>
        </w:rPr>
      </w:pPr>
    </w:p>
    <w:p w14:paraId="14519028"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474" w:name="_Toc434004105"/>
      <w:bookmarkStart w:id="475" w:name="_Toc149156114"/>
      <w:r w:rsidRPr="00EF4A7F">
        <w:rPr>
          <w:rFonts w:cs="Arial"/>
          <w:bCs/>
          <w:color w:val="244061" w:themeColor="accent1" w:themeShade="80"/>
          <w:sz w:val="20"/>
        </w:rPr>
        <w:t>CRITERIO DE EVALUACIÓN Y ADJUDICACIÓN DEL CONTRATO</w:t>
      </w:r>
      <w:bookmarkEnd w:id="470"/>
      <w:bookmarkEnd w:id="471"/>
      <w:bookmarkEnd w:id="472"/>
      <w:bookmarkEnd w:id="474"/>
      <w:bookmarkEnd w:id="475"/>
    </w:p>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p w14:paraId="18140EF9" w14:textId="77777777" w:rsidR="00CC1403" w:rsidRPr="00EF4A7F" w:rsidRDefault="00624CF1">
      <w:pPr>
        <w:pStyle w:val="Sangra3detindependiente2"/>
        <w:spacing w:before="120" w:after="120"/>
        <w:rPr>
          <w:rFonts w:cs="Arial"/>
        </w:rPr>
      </w:pPr>
      <w:r w:rsidRPr="00EF4A7F">
        <w:t xml:space="preserve">De conformidad con el segundo párrafo del artículo 43 del REGLAMENTO, el </w:t>
      </w:r>
      <w:r w:rsidRPr="00EF4A7F">
        <w:rPr>
          <w:rFonts w:cs="Arial"/>
        </w:rPr>
        <w:t>INSTITUTO analizará y evaluará las proposiciones mediante el mecanismo de</w:t>
      </w:r>
      <w:r w:rsidRPr="00EF4A7F">
        <w:rPr>
          <w:rFonts w:cs="Arial"/>
          <w:b/>
        </w:rPr>
        <w:t xml:space="preserve"> evaluación binario</w:t>
      </w:r>
      <w:r w:rsidRPr="00EF4A7F">
        <w:rPr>
          <w:rFonts w:cs="Arial"/>
        </w:rPr>
        <w:t>,</w:t>
      </w:r>
      <w:r w:rsidRPr="00EF4A7F">
        <w:rPr>
          <w:b/>
        </w:rPr>
        <w:t xml:space="preserve"> </w:t>
      </w:r>
      <w:r w:rsidRPr="00EF4A7F">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12192988" w14:textId="68919434" w:rsidR="00CC1403" w:rsidRPr="00EF4A7F" w:rsidRDefault="00624CF1" w:rsidP="00103DAC">
      <w:pPr>
        <w:pStyle w:val="Sangra3detindependiente2"/>
        <w:spacing w:before="120" w:after="120"/>
      </w:pPr>
      <w:r w:rsidRPr="00EF4A7F">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con relación a lo indicado en dicho numeral y los anexos correspondientes de la presente convocatoria. Dicho análisis se incorporará como un anexo del Acta de Fallo, mismo que formará parte integral de la misma.</w:t>
      </w:r>
    </w:p>
    <w:p w14:paraId="33EF8145" w14:textId="77777777" w:rsidR="00503027" w:rsidRPr="00EF4A7F" w:rsidRDefault="00503027" w:rsidP="00103DAC">
      <w:pPr>
        <w:pStyle w:val="Sangra3detindependiente2"/>
        <w:spacing w:before="120" w:after="120"/>
      </w:pPr>
    </w:p>
    <w:p w14:paraId="6A5B08B7"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476" w:name="_Toc463973967"/>
      <w:bookmarkStart w:id="477" w:name="_Toc480826318"/>
      <w:bookmarkStart w:id="478" w:name="_Toc510612324"/>
      <w:bookmarkStart w:id="479" w:name="_Toc488428636"/>
      <w:bookmarkStart w:id="480" w:name="_Toc505704881"/>
      <w:bookmarkStart w:id="481" w:name="_Toc496883322"/>
      <w:bookmarkStart w:id="482" w:name="_Toc498523203"/>
      <w:bookmarkStart w:id="483" w:name="_Toc104199000"/>
      <w:bookmarkStart w:id="484" w:name="_Toc494211585"/>
      <w:bookmarkStart w:id="485" w:name="_Toc23958007"/>
      <w:bookmarkStart w:id="486" w:name="_Toc94701538"/>
      <w:bookmarkStart w:id="487" w:name="_Toc3538992"/>
      <w:bookmarkStart w:id="488" w:name="_Toc96092321"/>
      <w:bookmarkStart w:id="489" w:name="_Toc486343085"/>
      <w:bookmarkStart w:id="490" w:name="_Toc493501626"/>
      <w:bookmarkStart w:id="491" w:name="_Toc23410241"/>
      <w:bookmarkStart w:id="492" w:name="_Toc19704265"/>
      <w:bookmarkStart w:id="493" w:name="_Toc89112341"/>
      <w:bookmarkStart w:id="494" w:name="_Toc382992963"/>
      <w:bookmarkStart w:id="495" w:name="_Toc396148593"/>
      <w:bookmarkStart w:id="496" w:name="_Toc463548625"/>
      <w:bookmarkStart w:id="497" w:name="_Toc405207179"/>
      <w:bookmarkStart w:id="498" w:name="_Toc383184936"/>
      <w:bookmarkStart w:id="499" w:name="_Toc448329801"/>
      <w:bookmarkStart w:id="500" w:name="_Toc463549814"/>
      <w:bookmarkStart w:id="501" w:name="_Toc417482645"/>
      <w:bookmarkStart w:id="502" w:name="_Toc449969796"/>
      <w:bookmarkStart w:id="503" w:name="_Toc414448116"/>
      <w:bookmarkStart w:id="504" w:name="_Toc417477107"/>
      <w:bookmarkStart w:id="505" w:name="_Toc447617376"/>
      <w:bookmarkStart w:id="506" w:name="_Toc477352434"/>
      <w:bookmarkStart w:id="507" w:name="_Toc463549893"/>
      <w:bookmarkStart w:id="508" w:name="_Toc492377924"/>
      <w:bookmarkStart w:id="509" w:name="_Toc463548989"/>
      <w:bookmarkStart w:id="510" w:name="_Toc491180964"/>
      <w:bookmarkStart w:id="511" w:name="_Toc463549076"/>
      <w:bookmarkStart w:id="512" w:name="_Toc127378557"/>
      <w:bookmarkStart w:id="513" w:name="_Toc127981515"/>
      <w:bookmarkStart w:id="514" w:name="_Toc144317484"/>
      <w:bookmarkStart w:id="515" w:name="_Toc149156115"/>
      <w:r w:rsidRPr="00EF4A7F">
        <w:rPr>
          <w:rFonts w:cs="Arial"/>
          <w:bCs/>
          <w:color w:val="365F91" w:themeColor="accent1" w:themeShade="BF"/>
          <w:sz w:val="20"/>
        </w:rPr>
        <w:t>Criterio de evaluación técnica</w:t>
      </w:r>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p>
    <w:p w14:paraId="416A4B2B" w14:textId="21502D58" w:rsidR="00CC1403" w:rsidRPr="00EF4A7F" w:rsidRDefault="00624CF1" w:rsidP="007A6FE4">
      <w:pPr>
        <w:pStyle w:val="p31"/>
        <w:tabs>
          <w:tab w:val="left" w:pos="709"/>
        </w:tabs>
        <w:spacing w:before="120" w:after="120" w:line="240" w:lineRule="auto"/>
        <w:ind w:left="720"/>
        <w:jc w:val="both"/>
        <w:rPr>
          <w:rFonts w:ascii="Arial" w:hAnsi="Arial"/>
          <w:sz w:val="20"/>
        </w:rPr>
      </w:pPr>
      <w:bookmarkStart w:id="516" w:name="_Toc284239305"/>
      <w:r w:rsidRPr="00EF4A7F">
        <w:rPr>
          <w:rFonts w:ascii="Arial" w:hAnsi="Arial"/>
          <w:sz w:val="20"/>
        </w:rPr>
        <w:t>Atendiendo lo establecido en el tercer párrafo del artículo 67 de las POBALINES, la evaluación técnica que se realizará a las ofertas aceptadas en el Acto de Presentación y Apertura de Proposiciones, determinando si éstas cumplen o no cumplen la realizará</w:t>
      </w:r>
      <w:r w:rsidR="00217B20" w:rsidRPr="00EF4A7F">
        <w:rPr>
          <w:rFonts w:ascii="Arial" w:hAnsi="Arial"/>
          <w:sz w:val="20"/>
        </w:rPr>
        <w:t xml:space="preserve"> la</w:t>
      </w:r>
      <w:r w:rsidR="00250A17" w:rsidRPr="00EF4A7F">
        <w:rPr>
          <w:rFonts w:ascii="Arial" w:hAnsi="Arial"/>
          <w:sz w:val="20"/>
        </w:rPr>
        <w:t xml:space="preserve"> </w:t>
      </w:r>
      <w:r w:rsidR="007A6FE4" w:rsidRPr="007A6FE4">
        <w:rPr>
          <w:rFonts w:ascii="Arial" w:hAnsi="Arial"/>
          <w:sz w:val="20"/>
        </w:rPr>
        <w:t>Dirección de Infraestructura y Tecnología Aplicada de la Dirección Ejecutiva del Registro Federal de Electores</w:t>
      </w:r>
      <w:r w:rsidR="005F100B">
        <w:rPr>
          <w:rFonts w:ascii="Arial" w:hAnsi="Arial"/>
          <w:sz w:val="20"/>
        </w:rPr>
        <w:t xml:space="preserve">. </w:t>
      </w:r>
      <w:r w:rsidRPr="00EF4A7F">
        <w:rPr>
          <w:rFonts w:ascii="Arial" w:hAnsi="Arial"/>
          <w:sz w:val="20"/>
        </w:rPr>
        <w:t>Dicho análisis formará parte del Acta de Fallo.</w:t>
      </w:r>
    </w:p>
    <w:p w14:paraId="25D27FAC" w14:textId="77777777" w:rsidR="00CC1403" w:rsidRPr="00EF4A7F" w:rsidRDefault="00CC1403">
      <w:pPr>
        <w:pStyle w:val="p31"/>
        <w:tabs>
          <w:tab w:val="clear" w:pos="900"/>
          <w:tab w:val="left" w:pos="709"/>
        </w:tabs>
        <w:spacing w:before="120" w:after="120" w:line="240" w:lineRule="auto"/>
        <w:ind w:left="720"/>
        <w:jc w:val="both"/>
        <w:rPr>
          <w:rFonts w:ascii="Arial" w:eastAsia="Arial Unicode MS" w:hAnsi="Arial" w:cs="Arial"/>
          <w:sz w:val="20"/>
        </w:rPr>
      </w:pPr>
    </w:p>
    <w:p w14:paraId="1778B52A"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17" w:name="_Toc299007079"/>
      <w:bookmarkStart w:id="518" w:name="_Toc316315428"/>
      <w:bookmarkStart w:id="519" w:name="_Toc308600231"/>
      <w:bookmarkStart w:id="520" w:name="_Toc313943680"/>
      <w:bookmarkStart w:id="521" w:name="_Toc314094143"/>
      <w:bookmarkStart w:id="522" w:name="_Toc316316314"/>
      <w:bookmarkStart w:id="523" w:name="_Toc313943742"/>
      <w:bookmarkStart w:id="524" w:name="_Toc313999945"/>
      <w:bookmarkStart w:id="525" w:name="_Toc327181262"/>
      <w:bookmarkStart w:id="526" w:name="_Toc314007649"/>
      <w:bookmarkStart w:id="527" w:name="_Toc448329802"/>
      <w:bookmarkStart w:id="528" w:name="_Toc498523204"/>
      <w:bookmarkStart w:id="529" w:name="_Toc480826319"/>
      <w:bookmarkStart w:id="530" w:name="_Toc396148594"/>
      <w:bookmarkStart w:id="531" w:name="_Toc405207180"/>
      <w:bookmarkStart w:id="532" w:name="_Toc463548990"/>
      <w:bookmarkStart w:id="533" w:name="_Toc463549815"/>
      <w:bookmarkStart w:id="534" w:name="_Toc463973968"/>
      <w:bookmarkStart w:id="535" w:name="_Toc477352435"/>
      <w:bookmarkStart w:id="536" w:name="_Toc449969797"/>
      <w:bookmarkStart w:id="537" w:name="_Toc494211586"/>
      <w:bookmarkStart w:id="538" w:name="_Toc492377925"/>
      <w:bookmarkStart w:id="539" w:name="_Toc488428637"/>
      <w:bookmarkStart w:id="540" w:name="_Toc463549077"/>
      <w:bookmarkStart w:id="541" w:name="_Toc505704882"/>
      <w:bookmarkStart w:id="542" w:name="_Toc510612325"/>
      <w:bookmarkStart w:id="543" w:name="_Toc491180965"/>
      <w:bookmarkStart w:id="544" w:name="_Toc3538993"/>
      <w:bookmarkStart w:id="545" w:name="_Toc383184937"/>
      <w:bookmarkStart w:id="546" w:name="_Toc486343086"/>
      <w:bookmarkStart w:id="547" w:name="_Toc414448117"/>
      <w:bookmarkStart w:id="548" w:name="_Toc382992964"/>
      <w:bookmarkStart w:id="549" w:name="_Toc417482646"/>
      <w:bookmarkStart w:id="550" w:name="_Toc493501627"/>
      <w:bookmarkStart w:id="551" w:name="_Toc329602578"/>
      <w:bookmarkStart w:id="552" w:name="_Toc315905512"/>
      <w:bookmarkStart w:id="553" w:name="_Toc463549894"/>
      <w:bookmarkStart w:id="554" w:name="_Toc314804564"/>
      <w:bookmarkStart w:id="555" w:name="_Toc496883323"/>
      <w:bookmarkStart w:id="556" w:name="_Toc463548626"/>
      <w:bookmarkStart w:id="557" w:name="_Toc447617377"/>
      <w:bookmarkStart w:id="558" w:name="_Toc417477108"/>
      <w:bookmarkStart w:id="559" w:name="_Toc94701539"/>
      <w:bookmarkStart w:id="560" w:name="_Toc89112342"/>
      <w:bookmarkStart w:id="561" w:name="_Toc96092322"/>
      <w:bookmarkStart w:id="562" w:name="_Toc19704266"/>
      <w:bookmarkStart w:id="563" w:name="_Toc104199001"/>
      <w:bookmarkStart w:id="564" w:name="_Toc23958008"/>
      <w:bookmarkStart w:id="565" w:name="_Toc23410242"/>
      <w:bookmarkStart w:id="566" w:name="_Toc127378558"/>
      <w:bookmarkStart w:id="567" w:name="_Toc127981516"/>
      <w:bookmarkStart w:id="568" w:name="_Toc144317485"/>
      <w:bookmarkStart w:id="569" w:name="_Toc149156116"/>
      <w:r w:rsidRPr="00EF4A7F">
        <w:rPr>
          <w:rFonts w:cs="Arial"/>
          <w:bCs/>
          <w:color w:val="365F91" w:themeColor="accent1" w:themeShade="BF"/>
          <w:sz w:val="20"/>
        </w:rPr>
        <w:t>Criterio de evaluación económica</w:t>
      </w:r>
      <w:bookmarkStart w:id="570" w:name="_Toc284239306"/>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p>
    <w:p w14:paraId="5FF918DB" w14:textId="39848D66" w:rsidR="002372B8" w:rsidRPr="002372B8" w:rsidRDefault="002372B8" w:rsidP="002372B8">
      <w:pPr>
        <w:pStyle w:val="Sangra3detindependiente2"/>
        <w:spacing w:before="120" w:after="120"/>
        <w:rPr>
          <w:rFonts w:eastAsia="Arial Unicode MS" w:cs="Arial"/>
        </w:rPr>
      </w:pPr>
      <w:r w:rsidRPr="002372B8">
        <w:rPr>
          <w:rFonts w:eastAsia="Arial Unicode MS" w:cs="Arial"/>
        </w:rPr>
        <w:t>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al menos las 2 (dos) proposiciones cuyo precio resulte ser más bajo; de no resultar estas solventes, se evaluarán las que les sigan en precio.</w:t>
      </w:r>
    </w:p>
    <w:p w14:paraId="723B7D78" w14:textId="77777777" w:rsidR="002372B8" w:rsidRPr="002372B8" w:rsidRDefault="002372B8" w:rsidP="002372B8">
      <w:pPr>
        <w:pStyle w:val="Sangra3detindependiente2"/>
        <w:spacing w:before="120" w:after="120"/>
        <w:rPr>
          <w:rFonts w:eastAsia="Arial Unicode MS" w:cs="Arial"/>
        </w:rPr>
      </w:pPr>
      <w:r w:rsidRPr="002372B8">
        <w:rPr>
          <w:rFonts w:eastAsia="Arial Unicode MS" w:cs="Arial"/>
        </w:rPr>
        <w:t xml:space="preserve">La evaluación económica se realizará considerando las </w:t>
      </w:r>
      <w:r w:rsidRPr="002372B8">
        <w:rPr>
          <w:rFonts w:eastAsia="Arial Unicode MS" w:cs="Arial"/>
          <w:b/>
          <w:bCs/>
        </w:rPr>
        <w:t>“Notas”</w:t>
      </w:r>
      <w:r w:rsidRPr="002372B8">
        <w:rPr>
          <w:rFonts w:eastAsia="Arial Unicode MS" w:cs="Arial"/>
        </w:rPr>
        <w:t xml:space="preserve"> que se indican en el </w:t>
      </w:r>
      <w:r w:rsidRPr="002372B8">
        <w:rPr>
          <w:rFonts w:eastAsia="Arial Unicode MS" w:cs="Arial"/>
          <w:b/>
          <w:bCs/>
        </w:rPr>
        <w:t>Anexo 7 “Oferta económica”</w:t>
      </w:r>
      <w:r w:rsidRPr="002372B8">
        <w:rPr>
          <w:rFonts w:eastAsia="Arial Unicode MS" w:cs="Arial"/>
        </w:rPr>
        <w:t xml:space="preserve"> de la presente convocatoria, toda vez que guardan relación con los requisitos y especificaciones señalados en la misma para la integración de la propuesta económica.</w:t>
      </w:r>
    </w:p>
    <w:p w14:paraId="7817FF0B" w14:textId="6F4964B8" w:rsidR="00A15D04" w:rsidRPr="00EF4A7F" w:rsidRDefault="002372B8" w:rsidP="002372B8">
      <w:pPr>
        <w:pStyle w:val="Sangra3detindependiente2"/>
        <w:spacing w:before="120" w:after="120"/>
        <w:rPr>
          <w:rFonts w:eastAsia="Arial Unicode MS" w:cs="Arial"/>
        </w:rPr>
      </w:pPr>
      <w:r w:rsidRPr="002372B8">
        <w:rPr>
          <w:rFonts w:eastAsia="Arial Unicode MS" w:cs="Arial"/>
        </w:rPr>
        <w:t xml:space="preserve">Sólo serán susceptibles de evaluar económicamente aquellas ofertas que hayan cumplido con los requisitos solicitados en los numerales </w:t>
      </w:r>
      <w:r w:rsidRPr="002372B8">
        <w:rPr>
          <w:rFonts w:eastAsia="Arial Unicode MS" w:cs="Arial"/>
          <w:b/>
          <w:bCs/>
        </w:rPr>
        <w:t>4.1 y 4.2</w:t>
      </w:r>
      <w:r w:rsidRPr="002372B8">
        <w:rPr>
          <w:rFonts w:eastAsia="Arial Unicode MS" w:cs="Arial"/>
        </w:rPr>
        <w:t xml:space="preserve"> de la convocatoria.</w:t>
      </w:r>
    </w:p>
    <w:p w14:paraId="28A436B4" w14:textId="77777777" w:rsidR="0073387B" w:rsidRPr="00EF4A7F" w:rsidRDefault="0073387B" w:rsidP="0073387B">
      <w:pPr>
        <w:pStyle w:val="Sangra3detindependiente2"/>
        <w:spacing w:before="120" w:after="120"/>
        <w:rPr>
          <w:rFonts w:eastAsia="Arial Unicode MS" w:cs="Arial"/>
        </w:rPr>
      </w:pPr>
    </w:p>
    <w:p w14:paraId="205ABE63"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71" w:name="_Toc383184938"/>
      <w:bookmarkStart w:id="572" w:name="_Toc327181263"/>
      <w:bookmarkStart w:id="573" w:name="_Toc463548627"/>
      <w:bookmarkStart w:id="574" w:name="_Toc314804565"/>
      <w:bookmarkStart w:id="575" w:name="_Toc463548991"/>
      <w:bookmarkStart w:id="576" w:name="_Toc299007080"/>
      <w:bookmarkStart w:id="577" w:name="_Toc463549816"/>
      <w:bookmarkStart w:id="578" w:name="_Toc314094144"/>
      <w:bookmarkStart w:id="579" w:name="_Toc316316315"/>
      <w:bookmarkStart w:id="580" w:name="_Toc329602579"/>
      <w:bookmarkStart w:id="581" w:name="_Toc447617378"/>
      <w:bookmarkStart w:id="582" w:name="_Toc417477109"/>
      <w:bookmarkStart w:id="583" w:name="_Toc463973969"/>
      <w:bookmarkStart w:id="584" w:name="_Toc448329803"/>
      <w:bookmarkStart w:id="585" w:name="_Toc449969798"/>
      <w:bookmarkStart w:id="586" w:name="_Toc313943743"/>
      <w:bookmarkStart w:id="587" w:name="_Toc315905513"/>
      <w:bookmarkStart w:id="588" w:name="_Toc313999946"/>
      <w:bookmarkStart w:id="589" w:name="_Toc417482647"/>
      <w:bookmarkStart w:id="590" w:name="_Toc308600232"/>
      <w:bookmarkStart w:id="591" w:name="_Toc382992965"/>
      <w:bookmarkStart w:id="592" w:name="_Toc313943681"/>
      <w:bookmarkStart w:id="593" w:name="_Toc314007650"/>
      <w:bookmarkStart w:id="594" w:name="_Toc316315429"/>
      <w:bookmarkStart w:id="595" w:name="_Toc405207181"/>
      <w:bookmarkStart w:id="596" w:name="_Toc396148595"/>
      <w:bookmarkStart w:id="597" w:name="_Toc414448118"/>
      <w:bookmarkStart w:id="598" w:name="_Toc488428638"/>
      <w:bookmarkStart w:id="599" w:name="_Toc491180966"/>
      <w:bookmarkStart w:id="600" w:name="_Toc96092323"/>
      <w:bookmarkStart w:id="601" w:name="_Toc477352436"/>
      <w:bookmarkStart w:id="602" w:name="_Toc486343087"/>
      <w:bookmarkStart w:id="603" w:name="_Toc493501628"/>
      <w:bookmarkStart w:id="604" w:name="_Toc3538994"/>
      <w:bookmarkStart w:id="605" w:name="_Toc94701540"/>
      <w:bookmarkStart w:id="606" w:name="_Toc496883324"/>
      <w:bookmarkStart w:id="607" w:name="_Toc23410243"/>
      <w:bookmarkStart w:id="608" w:name="_Toc463549078"/>
      <w:bookmarkStart w:id="609" w:name="_Toc89112343"/>
      <w:bookmarkStart w:id="610" w:name="_Toc498523205"/>
      <w:bookmarkStart w:id="611" w:name="_Toc104199002"/>
      <w:bookmarkStart w:id="612" w:name="_Toc492377926"/>
      <w:bookmarkStart w:id="613" w:name="_Toc480826320"/>
      <w:bookmarkStart w:id="614" w:name="_Toc510612326"/>
      <w:bookmarkStart w:id="615" w:name="_Toc23958009"/>
      <w:bookmarkStart w:id="616" w:name="_Toc505704883"/>
      <w:bookmarkStart w:id="617" w:name="_Toc463549895"/>
      <w:bookmarkStart w:id="618" w:name="_Toc494211587"/>
      <w:bookmarkStart w:id="619" w:name="_Toc19704267"/>
      <w:bookmarkStart w:id="620" w:name="_Toc127378559"/>
      <w:bookmarkStart w:id="621" w:name="_Toc127981517"/>
      <w:bookmarkStart w:id="622" w:name="_Toc144317486"/>
      <w:bookmarkStart w:id="623" w:name="_Toc149156117"/>
      <w:r w:rsidRPr="00EF4A7F">
        <w:rPr>
          <w:rFonts w:cs="Arial"/>
          <w:bCs/>
          <w:color w:val="365F91" w:themeColor="accent1" w:themeShade="BF"/>
          <w:sz w:val="20"/>
        </w:rPr>
        <w:t>Criterios para la adjudicación del contrato</w:t>
      </w:r>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p>
    <w:p w14:paraId="544691D6" w14:textId="77777777" w:rsidR="00CC1403" w:rsidRPr="00EF4A7F" w:rsidRDefault="00624CF1">
      <w:pPr>
        <w:tabs>
          <w:tab w:val="left" w:pos="709"/>
          <w:tab w:val="left" w:pos="1560"/>
        </w:tabs>
        <w:spacing w:before="120" w:after="120"/>
        <w:ind w:left="720"/>
        <w:jc w:val="both"/>
        <w:rPr>
          <w:rFonts w:ascii="Arial" w:hAnsi="Arial" w:cs="Arial"/>
        </w:rPr>
      </w:pPr>
      <w:r w:rsidRPr="00EF4A7F">
        <w:rPr>
          <w:rFonts w:ascii="Arial" w:hAnsi="Arial" w:cs="Arial"/>
        </w:rPr>
        <w:t xml:space="preserve">De conformidad con lo establecido en el artículo 44 fracción II del REGLAMENTO, una vez hecha la evaluación de las proposiciones, conforme a lo señalado en los </w:t>
      </w:r>
      <w:r w:rsidRPr="00EF4A7F">
        <w:rPr>
          <w:rFonts w:ascii="Arial" w:hAnsi="Arial" w:cs="Arial"/>
          <w:b/>
        </w:rPr>
        <w:t xml:space="preserve">numerales 5, 5.1 </w:t>
      </w:r>
      <w:r w:rsidRPr="00EF4A7F">
        <w:rPr>
          <w:rFonts w:ascii="Arial" w:hAnsi="Arial" w:cs="Arial"/>
        </w:rPr>
        <w:t>y</w:t>
      </w:r>
      <w:r w:rsidRPr="00EF4A7F">
        <w:rPr>
          <w:rFonts w:ascii="Arial" w:hAnsi="Arial" w:cs="Arial"/>
          <w:b/>
        </w:rPr>
        <w:t xml:space="preserve"> 5.2 </w:t>
      </w:r>
      <w:r w:rsidRPr="00EF4A7F">
        <w:rPr>
          <w:rFonts w:ascii="Arial" w:hAnsi="Arial" w:cs="Arial"/>
        </w:rPr>
        <w:t>de esta convocatoria y de acuerdo con el resultado que se obtenga del mecanismo de evaluación binario, se determinará la proposición que será susceptible de ser adjudicada conforme a lo siguiente:</w:t>
      </w:r>
      <w:r w:rsidRPr="00EF4A7F">
        <w:rPr>
          <w:rFonts w:cs="Arial"/>
        </w:rPr>
        <w:t xml:space="preserve"> </w:t>
      </w:r>
    </w:p>
    <w:p w14:paraId="3255AF96" w14:textId="77777777" w:rsidR="00CC1403" w:rsidRPr="00EF4A7F" w:rsidRDefault="00624CF1" w:rsidP="006F7D2E">
      <w:pPr>
        <w:numPr>
          <w:ilvl w:val="0"/>
          <w:numId w:val="60"/>
        </w:numPr>
        <w:spacing w:before="120" w:after="120"/>
        <w:ind w:left="993" w:hanging="284"/>
        <w:jc w:val="both"/>
        <w:rPr>
          <w:rFonts w:ascii="Arial" w:hAnsi="Arial" w:cs="Arial"/>
          <w:lang w:eastAsia="es-MX"/>
        </w:rPr>
      </w:pPr>
      <w:r w:rsidRPr="00EF4A7F">
        <w:rPr>
          <w:rFonts w:ascii="Arial" w:hAnsi="Arial" w:cs="Arial"/>
        </w:rPr>
        <w:lastRenderedPageBreak/>
        <w:t>El contrato objeto de la presente convocatoria se adjudicará al LICITANTE, cuya proposición haya resultado solvente.</w:t>
      </w:r>
    </w:p>
    <w:p w14:paraId="1C3DD61A" w14:textId="77777777" w:rsidR="00CC1403" w:rsidRPr="00EF4A7F" w:rsidRDefault="00624CF1">
      <w:pPr>
        <w:spacing w:before="120" w:after="120"/>
        <w:ind w:left="993"/>
        <w:jc w:val="both"/>
        <w:rPr>
          <w:rFonts w:ascii="Arial" w:hAnsi="Arial" w:cs="Arial"/>
          <w:lang w:eastAsia="es-MX"/>
        </w:rPr>
      </w:pPr>
      <w:r w:rsidRPr="00EF4A7F">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14:paraId="0B4B574D" w14:textId="2A9843F0" w:rsidR="00CC1403" w:rsidRPr="00EF4A7F" w:rsidRDefault="00624CF1" w:rsidP="006F7D2E">
      <w:pPr>
        <w:numPr>
          <w:ilvl w:val="0"/>
          <w:numId w:val="60"/>
        </w:numPr>
        <w:spacing w:before="120" w:after="120"/>
        <w:ind w:left="993" w:hanging="284"/>
        <w:jc w:val="both"/>
        <w:rPr>
          <w:rFonts w:ascii="Arial" w:hAnsi="Arial" w:cs="Arial"/>
        </w:rPr>
      </w:pPr>
      <w:r w:rsidRPr="00EF4A7F">
        <w:rPr>
          <w:rFonts w:ascii="Arial" w:hAnsi="Arial" w:cs="Arial"/>
        </w:rPr>
        <w:t xml:space="preserve">Con fundamento en el segundo párrafo del artículo 44 del REGLAMENTO y el primer párrafo del artículo 83 de las POBALINES, en caso de empate entre dos o más LICITANTES en una misma o más partidas o conceptos, se dará preferencia a las personas que integren el sector de </w:t>
      </w:r>
      <w:r w:rsidR="00251ACC" w:rsidRPr="00EF4A7F">
        <w:rPr>
          <w:rFonts w:ascii="Arial" w:hAnsi="Arial" w:cs="Arial"/>
        </w:rPr>
        <w:t>MIPYMES</w:t>
      </w:r>
      <w:r w:rsidRPr="00EF4A7F">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6460CCC2" w14:textId="77777777" w:rsidR="00CC1403" w:rsidRPr="00EF4A7F" w:rsidRDefault="00624CF1" w:rsidP="006F7D2E">
      <w:pPr>
        <w:numPr>
          <w:ilvl w:val="0"/>
          <w:numId w:val="60"/>
        </w:numPr>
        <w:ind w:left="993" w:hanging="284"/>
        <w:jc w:val="both"/>
        <w:rPr>
          <w:rFonts w:ascii="Arial" w:hAnsi="Arial" w:cs="Arial"/>
        </w:rPr>
      </w:pPr>
      <w:r w:rsidRPr="00EF4A7F">
        <w:rPr>
          <w:rFonts w:ascii="Arial" w:hAnsi="Arial" w:cs="Arial"/>
        </w:rPr>
        <w:t>Con fundamento en el último párrafo del artículo 44 del REGLAMENTO y 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OIC y al testigo social que, en su caso, participe.</w:t>
      </w:r>
    </w:p>
    <w:p w14:paraId="3D736E4A" w14:textId="77777777" w:rsidR="00CC1403" w:rsidRPr="00EF4A7F" w:rsidRDefault="00CC1403">
      <w:pPr>
        <w:jc w:val="both"/>
        <w:rPr>
          <w:rFonts w:ascii="Arial" w:hAnsi="Arial" w:cs="Arial"/>
        </w:rPr>
      </w:pPr>
    </w:p>
    <w:p w14:paraId="105AEBE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624" w:name="_Toc149156118"/>
      <w:r w:rsidRPr="00EF4A7F">
        <w:rPr>
          <w:rFonts w:cs="Arial"/>
          <w:bCs/>
          <w:color w:val="244061" w:themeColor="accent1" w:themeShade="80"/>
          <w:sz w:val="20"/>
        </w:rPr>
        <w:t>ACTOS QUE SE EFECTUARÁN DURANTE EL DESARROLLO DEL PROCEDIMIENTO</w:t>
      </w:r>
      <w:bookmarkEnd w:id="466"/>
      <w:bookmarkEnd w:id="467"/>
      <w:bookmarkEnd w:id="468"/>
      <w:bookmarkEnd w:id="624"/>
      <w:r w:rsidRPr="00EF4A7F">
        <w:rPr>
          <w:rFonts w:cs="Arial"/>
          <w:bCs/>
          <w:color w:val="244061" w:themeColor="accent1" w:themeShade="80"/>
          <w:sz w:val="20"/>
        </w:rPr>
        <w:t xml:space="preserve"> </w:t>
      </w:r>
    </w:p>
    <w:p w14:paraId="0B186FF5" w14:textId="77777777" w:rsidR="00CC1403" w:rsidRPr="00EF4A7F" w:rsidRDefault="00624CF1">
      <w:pPr>
        <w:pStyle w:val="Texto0"/>
        <w:tabs>
          <w:tab w:val="left" w:pos="567"/>
        </w:tabs>
        <w:spacing w:before="120" w:after="120" w:line="240" w:lineRule="auto"/>
        <w:ind w:left="709" w:firstLine="0"/>
        <w:outlineLvl w:val="0"/>
        <w:rPr>
          <w:rFonts w:cs="Arial"/>
          <w:b/>
          <w:bCs/>
          <w:color w:val="244061" w:themeColor="accent1" w:themeShade="80"/>
          <w:sz w:val="20"/>
        </w:rPr>
      </w:pPr>
      <w:bookmarkStart w:id="625" w:name="_Toc298953455"/>
      <w:bookmarkStart w:id="626" w:name="_Toc298956249"/>
      <w:bookmarkStart w:id="627" w:name="_Toc301965566"/>
      <w:bookmarkStart w:id="628" w:name="_Toc299363090"/>
      <w:bookmarkStart w:id="629" w:name="_Toc307995589"/>
      <w:bookmarkStart w:id="630" w:name="_Toc301965399"/>
      <w:bookmarkStart w:id="631" w:name="_Toc303722300"/>
      <w:bookmarkStart w:id="632" w:name="_Toc307923722"/>
      <w:bookmarkStart w:id="633" w:name="_Toc298961994"/>
      <w:bookmarkStart w:id="634" w:name="_Toc299363030"/>
      <w:bookmarkStart w:id="635" w:name="_Toc303777771"/>
      <w:bookmarkStart w:id="636" w:name="_Toc309618079"/>
      <w:bookmarkStart w:id="637" w:name="_Toc308181768"/>
      <w:bookmarkStart w:id="638" w:name="_Toc314002700"/>
      <w:bookmarkStart w:id="639" w:name="_Toc312083771"/>
      <w:bookmarkStart w:id="640" w:name="_Toc298961996"/>
      <w:bookmarkStart w:id="641" w:name="_Toc298953457"/>
      <w:bookmarkStart w:id="642" w:name="_Toc299363092"/>
      <w:bookmarkStart w:id="643" w:name="_Toc312402715"/>
      <w:bookmarkStart w:id="644" w:name="_Toc298956251"/>
      <w:bookmarkStart w:id="645" w:name="_Toc298407632"/>
      <w:bookmarkStart w:id="646" w:name="_Toc299363032"/>
      <w:bookmarkStart w:id="647" w:name="_Toc310514804"/>
      <w:r w:rsidRPr="00EF4A7F">
        <w:rPr>
          <w:rFonts w:cs="Arial"/>
          <w:b/>
          <w:bCs/>
          <w:color w:val="244061" w:themeColor="accent1" w:themeShade="80"/>
          <w:sz w:val="20"/>
        </w:rPr>
        <w:t>De las actas de los Actos que se efectúen:</w:t>
      </w:r>
    </w:p>
    <w:p w14:paraId="53E1E8B8" w14:textId="77777777" w:rsidR="00102B7C" w:rsidRPr="00EF4A7F" w:rsidRDefault="00102B7C" w:rsidP="00102B7C">
      <w:pPr>
        <w:pStyle w:val="Texto0"/>
        <w:tabs>
          <w:tab w:val="left" w:pos="567"/>
        </w:tabs>
        <w:spacing w:before="120" w:after="120" w:line="240" w:lineRule="auto"/>
        <w:ind w:left="709" w:firstLine="0"/>
        <w:rPr>
          <w:rFonts w:cs="Arial"/>
          <w:bCs/>
        </w:rPr>
      </w:pPr>
      <w:r w:rsidRPr="00EF4A7F">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1CA9B62F" w14:textId="11DBB59B"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impreso.</w:t>
      </w:r>
      <w:r w:rsidRPr="00EF4A7F">
        <w:rPr>
          <w:bCs/>
          <w:sz w:val="20"/>
          <w:lang w:val="es-MX"/>
        </w:rPr>
        <w:t xml:space="preserve"> En la oficina del Departamento de Licitaciones</w:t>
      </w:r>
      <w:r w:rsidR="006E4A57" w:rsidRPr="00EF4A7F">
        <w:rPr>
          <w:bCs/>
          <w:sz w:val="20"/>
          <w:lang w:val="es-MX"/>
        </w:rPr>
        <w:t xml:space="preserve"> e Invitaciones</w:t>
      </w:r>
      <w:r w:rsidRPr="00EF4A7F">
        <w:rPr>
          <w:bCs/>
          <w:sz w:val="20"/>
          <w:lang w:val="es-MX"/>
        </w:rPr>
        <w:t xml:space="preserve"> de la Subdirección de Adquisiciones adscrita a la Dirección Ejecutiva de Administración, ubicad</w:t>
      </w:r>
      <w:r w:rsidR="00A34C80">
        <w:rPr>
          <w:bCs/>
          <w:sz w:val="20"/>
          <w:lang w:val="es-MX"/>
        </w:rPr>
        <w:t>o</w:t>
      </w:r>
      <w:r w:rsidRPr="00EF4A7F">
        <w:rPr>
          <w:bCs/>
          <w:sz w:val="20"/>
          <w:lang w:val="es-MX"/>
        </w:rPr>
        <w:t xml:space="preserve"> en el sexto piso del Edificio Zafiro II, en Periférico Sur 4124, Colonia Jardines del Pedregal, Álvaro Obregón, C.P. 01900 en la Ciudad de México, en días hábiles con horario de 09:00 a 18:00 horas.</w:t>
      </w:r>
    </w:p>
    <w:p w14:paraId="35BEECA9" w14:textId="4670B38E"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electrónico en formato PDF.</w:t>
      </w:r>
      <w:r w:rsidRPr="00EF4A7F">
        <w:rPr>
          <w:bCs/>
          <w:sz w:val="20"/>
          <w:lang w:val="es-MX"/>
        </w:rPr>
        <w:t xml:space="preserve"> </w:t>
      </w:r>
      <w:r w:rsidRPr="000873EF">
        <w:rPr>
          <w:bCs/>
          <w:sz w:val="20"/>
          <w:lang w:val="es-MX"/>
        </w:rPr>
        <w:t xml:space="preserve">Podrá ser descargado desde la </w:t>
      </w:r>
      <w:r w:rsidRPr="00D62D18">
        <w:rPr>
          <w:bCs/>
          <w:sz w:val="20"/>
          <w:lang w:val="es-MX"/>
        </w:rPr>
        <w:t>página we</w:t>
      </w:r>
      <w:r w:rsidRPr="006E4A57">
        <w:rPr>
          <w:bCs/>
          <w:sz w:val="20"/>
          <w:lang w:val="es-MX"/>
        </w:rPr>
        <w:t>b del INSTITUTO en el siguiente vínculo</w:t>
      </w:r>
      <w:r w:rsidR="004D15A1" w:rsidRPr="006E4A57">
        <w:rPr>
          <w:bCs/>
          <w:sz w:val="20"/>
          <w:lang w:val="es-MX"/>
        </w:rPr>
        <w:t xml:space="preserve">: </w:t>
      </w:r>
      <w:hyperlink r:id="rId30" w:history="1">
        <w:r w:rsidR="00C03793" w:rsidRPr="006E4A57">
          <w:rPr>
            <w:rStyle w:val="Hipervnculo"/>
            <w:sz w:val="20"/>
          </w:rPr>
          <w:t>https://www.ine.mx/licitaciones-contrataciones-presenciales/</w:t>
        </w:r>
      </w:hyperlink>
    </w:p>
    <w:p w14:paraId="10A2E2C2" w14:textId="146D13CD" w:rsidR="00102B7C" w:rsidRPr="00EF4A7F" w:rsidRDefault="00102B7C" w:rsidP="00474399">
      <w:pPr>
        <w:pStyle w:val="Texto0"/>
        <w:tabs>
          <w:tab w:val="left" w:pos="567"/>
        </w:tabs>
        <w:ind w:left="993" w:firstLine="0"/>
        <w:rPr>
          <w:bCs/>
          <w:sz w:val="20"/>
          <w:lang w:val="es-MX"/>
        </w:rPr>
      </w:pPr>
      <w:r w:rsidRPr="00EF4A7F">
        <w:rPr>
          <w:bCs/>
          <w:sz w:val="20"/>
          <w:lang w:val="es-MX"/>
        </w:rPr>
        <w:t>Lo anterior sustituye a la notificación personal.</w:t>
      </w:r>
    </w:p>
    <w:p w14:paraId="62592731" w14:textId="77777777" w:rsidR="00CC1403" w:rsidRPr="00EF4A7F" w:rsidRDefault="00CC1403">
      <w:pPr>
        <w:spacing w:before="120" w:after="120"/>
        <w:ind w:firstLine="720"/>
        <w:jc w:val="both"/>
        <w:rPr>
          <w:rFonts w:ascii="Arial" w:hAnsi="Arial" w:cs="Arial"/>
          <w:bCs/>
        </w:rPr>
      </w:pPr>
    </w:p>
    <w:p w14:paraId="114172D2"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648" w:name="_Toc314804567"/>
      <w:bookmarkStart w:id="649" w:name="_Toc315905515"/>
      <w:bookmarkStart w:id="650" w:name="_Toc316315431"/>
      <w:bookmarkStart w:id="651" w:name="_Toc487209327"/>
      <w:bookmarkStart w:id="652" w:name="_Toc382993258"/>
      <w:bookmarkStart w:id="653" w:name="_Toc316316317"/>
      <w:bookmarkStart w:id="654" w:name="_Toc19704269"/>
      <w:bookmarkStart w:id="655" w:name="_Toc491180968"/>
      <w:bookmarkStart w:id="656" w:name="_Toc329602581"/>
      <w:bookmarkStart w:id="657" w:name="_Toc434003991"/>
      <w:bookmarkStart w:id="658" w:name="_Toc492377928"/>
      <w:bookmarkStart w:id="659" w:name="_Toc396148597"/>
      <w:bookmarkStart w:id="660" w:name="_Toc488428640"/>
      <w:bookmarkStart w:id="661" w:name="_Toc498523207"/>
      <w:bookmarkStart w:id="662" w:name="_Toc464498310"/>
      <w:bookmarkStart w:id="663" w:name="_Toc405207183"/>
      <w:bookmarkStart w:id="664" w:name="_Toc23958011"/>
      <w:bookmarkStart w:id="665" w:name="_Toc104199004"/>
      <w:bookmarkStart w:id="666" w:name="_Toc390699241"/>
      <w:bookmarkStart w:id="667" w:name="_Toc23410245"/>
      <w:bookmarkStart w:id="668" w:name="_Toc94701542"/>
      <w:bookmarkStart w:id="669" w:name="_Toc494211589"/>
      <w:bookmarkStart w:id="670" w:name="_Toc414448120"/>
      <w:bookmarkStart w:id="671" w:name="_Toc505704885"/>
      <w:bookmarkStart w:id="672" w:name="_Toc327181265"/>
      <w:bookmarkStart w:id="673" w:name="_Toc496883326"/>
      <w:bookmarkStart w:id="674" w:name="_Toc434004110"/>
      <w:bookmarkStart w:id="675" w:name="_Toc3538996"/>
      <w:bookmarkStart w:id="676" w:name="_Toc89112345"/>
      <w:bookmarkStart w:id="677" w:name="_Toc464498715"/>
      <w:bookmarkStart w:id="678" w:name="_Toc510612328"/>
      <w:bookmarkStart w:id="679" w:name="_Toc96092325"/>
      <w:bookmarkStart w:id="680" w:name="_Toc493501630"/>
      <w:bookmarkStart w:id="681" w:name="_Toc127378561"/>
      <w:bookmarkStart w:id="682" w:name="_Toc127981519"/>
      <w:bookmarkStart w:id="683" w:name="_Toc144317488"/>
      <w:bookmarkStart w:id="684" w:name="_Toc149156119"/>
      <w:r w:rsidRPr="00EF4A7F">
        <w:rPr>
          <w:rFonts w:cs="Arial"/>
          <w:bCs/>
          <w:color w:val="244061" w:themeColor="accent1" w:themeShade="80"/>
          <w:sz w:val="20"/>
        </w:rPr>
        <w:t>Acto de Junta de Aclaraciones</w:t>
      </w:r>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p>
    <w:p w14:paraId="16DEAAF9" w14:textId="77777777" w:rsidR="00CC1403" w:rsidRPr="00EF4A7F" w:rsidRDefault="00624CF1">
      <w:pPr>
        <w:pStyle w:val="Ttulo1"/>
        <w:spacing w:before="120" w:after="120"/>
        <w:jc w:val="both"/>
        <w:rPr>
          <w:rFonts w:cs="Arial"/>
          <w:bCs/>
          <w:sz w:val="20"/>
        </w:rPr>
      </w:pPr>
      <w:bookmarkStart w:id="685" w:name="_Toc382993259"/>
      <w:bookmarkStart w:id="686" w:name="_Toc3538997"/>
      <w:bookmarkStart w:id="687" w:name="_Toc396148598"/>
      <w:bookmarkStart w:id="688" w:name="_Toc414448121"/>
      <w:bookmarkStart w:id="689" w:name="_Toc405207184"/>
      <w:bookmarkStart w:id="690" w:name="_Toc434003992"/>
      <w:bookmarkStart w:id="691" w:name="_Toc434004111"/>
      <w:bookmarkStart w:id="692" w:name="_Toc510612329"/>
      <w:bookmarkStart w:id="693" w:name="_Toc390699242"/>
      <w:bookmarkStart w:id="694" w:name="_Toc464498311"/>
      <w:bookmarkStart w:id="695" w:name="_Toc496883327"/>
      <w:bookmarkStart w:id="696" w:name="_Toc505704886"/>
      <w:bookmarkStart w:id="697" w:name="_Toc19704270"/>
      <w:bookmarkStart w:id="698" w:name="_Toc491180969"/>
      <w:bookmarkStart w:id="699" w:name="_Toc492377929"/>
      <w:bookmarkStart w:id="700" w:name="_Toc104199005"/>
      <w:bookmarkStart w:id="701" w:name="_Toc498523208"/>
      <w:bookmarkStart w:id="702" w:name="_Toc23958012"/>
      <w:bookmarkStart w:id="703" w:name="_Toc488428641"/>
      <w:bookmarkStart w:id="704" w:name="_Toc94701543"/>
      <w:bookmarkStart w:id="705" w:name="_Toc464498716"/>
      <w:bookmarkStart w:id="706" w:name="_Toc494211590"/>
      <w:bookmarkStart w:id="707" w:name="_Toc96092326"/>
      <w:bookmarkStart w:id="708" w:name="_Toc493501631"/>
      <w:bookmarkStart w:id="709" w:name="_Toc23410246"/>
      <w:bookmarkStart w:id="710" w:name="_Toc89112346"/>
      <w:bookmarkStart w:id="711" w:name="_Toc487209328"/>
      <w:bookmarkStart w:id="712" w:name="_Toc127378562"/>
      <w:bookmarkStart w:id="713" w:name="_Toc127981520"/>
      <w:bookmarkStart w:id="714" w:name="_Toc144317489"/>
      <w:bookmarkStart w:id="715" w:name="_Toc149156120"/>
      <w:r w:rsidRPr="00EF4A7F">
        <w:rPr>
          <w:rFonts w:cs="Arial"/>
          <w:bCs/>
          <w:sz w:val="20"/>
        </w:rPr>
        <w:t>6.1.1</w:t>
      </w:r>
      <w:r w:rsidRPr="00EF4A7F">
        <w:rPr>
          <w:rFonts w:cs="Arial"/>
          <w:bCs/>
          <w:sz w:val="20"/>
        </w:rPr>
        <w:tab/>
      </w:r>
      <w:r w:rsidRPr="00EF4A7F">
        <w:rPr>
          <w:rFonts w:cs="Arial"/>
          <w:bCs/>
          <w:color w:val="244061" w:themeColor="accent1" w:themeShade="80"/>
          <w:sz w:val="20"/>
        </w:rPr>
        <w:t>Lugar, fecha y hora:</w:t>
      </w:r>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p>
    <w:p w14:paraId="49FC5B6F" w14:textId="4BAE7FB8" w:rsidR="00102B7C" w:rsidRPr="00EF4A7F" w:rsidRDefault="00102B7C" w:rsidP="00102B7C">
      <w:pPr>
        <w:pStyle w:val="Texto0"/>
        <w:tabs>
          <w:tab w:val="left" w:pos="709"/>
        </w:tabs>
        <w:spacing w:before="120" w:after="120" w:line="240" w:lineRule="auto"/>
        <w:ind w:left="708" w:firstLine="0"/>
        <w:rPr>
          <w:sz w:val="20"/>
          <w:lang w:eastAsia="es-MX"/>
        </w:rPr>
      </w:pPr>
      <w:r w:rsidRPr="00EF4A7F">
        <w:rPr>
          <w:sz w:val="20"/>
          <w:lang w:eastAsia="es-MX"/>
        </w:rPr>
        <w:t xml:space="preserve">La </w:t>
      </w:r>
      <w:bookmarkStart w:id="716" w:name="_Hlk122110960"/>
      <w:r w:rsidRPr="00EF4A7F">
        <w:rPr>
          <w:sz w:val="20"/>
          <w:lang w:eastAsia="es-MX"/>
        </w:rPr>
        <w:t xml:space="preserve">Junta de Aclaraciones de la presente convocatoria se llevará a cabo de conformidad con lo señalado en el artículo 40 del REGLAMENTO y el artículo 61 de las POBALINES, el día </w:t>
      </w:r>
      <w:r w:rsidR="006C16C2">
        <w:rPr>
          <w:b/>
          <w:sz w:val="20"/>
          <w:u w:val="single"/>
          <w:lang w:eastAsia="es-MX"/>
        </w:rPr>
        <w:t>30</w:t>
      </w:r>
      <w:r w:rsidRPr="00EF4A7F">
        <w:rPr>
          <w:b/>
          <w:sz w:val="20"/>
          <w:u w:val="single"/>
          <w:lang w:eastAsia="es-MX"/>
        </w:rPr>
        <w:t xml:space="preserve"> de</w:t>
      </w:r>
      <w:r w:rsidR="00F806B3" w:rsidRPr="00EF4A7F">
        <w:rPr>
          <w:b/>
          <w:sz w:val="20"/>
          <w:u w:val="single"/>
          <w:lang w:eastAsia="es-MX"/>
        </w:rPr>
        <w:t xml:space="preserve"> </w:t>
      </w:r>
      <w:r w:rsidR="006C16C2">
        <w:rPr>
          <w:b/>
          <w:sz w:val="20"/>
          <w:u w:val="single"/>
          <w:lang w:eastAsia="es-MX"/>
        </w:rPr>
        <w:t>octubre</w:t>
      </w:r>
      <w:r w:rsidRPr="00EF4A7F">
        <w:rPr>
          <w:b/>
          <w:sz w:val="20"/>
          <w:u w:val="single"/>
          <w:lang w:eastAsia="es-MX"/>
        </w:rPr>
        <w:t xml:space="preserve"> de 202</w:t>
      </w:r>
      <w:r w:rsidR="00A61285" w:rsidRPr="00EF4A7F">
        <w:rPr>
          <w:b/>
          <w:sz w:val="20"/>
          <w:u w:val="single"/>
          <w:lang w:eastAsia="es-MX"/>
        </w:rPr>
        <w:t>4</w:t>
      </w:r>
      <w:r w:rsidRPr="00EF4A7F">
        <w:rPr>
          <w:b/>
          <w:sz w:val="20"/>
          <w:u w:val="single"/>
          <w:lang w:eastAsia="es-MX"/>
        </w:rPr>
        <w:t>, a las</w:t>
      </w:r>
      <w:r w:rsidR="003E4940" w:rsidRPr="00EF4A7F">
        <w:rPr>
          <w:b/>
          <w:sz w:val="20"/>
          <w:u w:val="single"/>
          <w:lang w:eastAsia="es-MX"/>
        </w:rPr>
        <w:t xml:space="preserve"> </w:t>
      </w:r>
      <w:r w:rsidR="006C16C2">
        <w:rPr>
          <w:b/>
          <w:sz w:val="20"/>
          <w:u w:val="single"/>
          <w:lang w:eastAsia="es-MX"/>
        </w:rPr>
        <w:t>1</w:t>
      </w:r>
      <w:r w:rsidR="00941602">
        <w:rPr>
          <w:b/>
          <w:sz w:val="20"/>
          <w:u w:val="single"/>
          <w:lang w:eastAsia="es-MX"/>
        </w:rPr>
        <w:t>3</w:t>
      </w:r>
      <w:r w:rsidR="006C16C2">
        <w:rPr>
          <w:b/>
          <w:sz w:val="20"/>
          <w:u w:val="single"/>
          <w:lang w:eastAsia="es-MX"/>
        </w:rPr>
        <w:t>:</w:t>
      </w:r>
      <w:r w:rsidR="00941602">
        <w:rPr>
          <w:b/>
          <w:sz w:val="20"/>
          <w:u w:val="single"/>
          <w:lang w:eastAsia="es-MX"/>
        </w:rPr>
        <w:t>3</w:t>
      </w:r>
      <w:r w:rsidR="006C16C2">
        <w:rPr>
          <w:b/>
          <w:sz w:val="20"/>
          <w:u w:val="single"/>
          <w:lang w:eastAsia="es-MX"/>
        </w:rPr>
        <w:t>0</w:t>
      </w:r>
      <w:r w:rsidRPr="00EF4A7F">
        <w:rPr>
          <w:b/>
          <w:sz w:val="20"/>
          <w:u w:val="single"/>
          <w:lang w:eastAsia="es-MX"/>
        </w:rPr>
        <w:t xml:space="preserve"> horas</w:t>
      </w:r>
      <w:r w:rsidRPr="00EF4A7F">
        <w:rPr>
          <w:sz w:val="20"/>
          <w:lang w:eastAsia="es-MX"/>
        </w:rPr>
        <w:t xml:space="preserve">, en Sala de Juntas de la Dirección de Recursos Materiales y </w:t>
      </w:r>
      <w:r w:rsidRPr="00EF4A7F">
        <w:rPr>
          <w:sz w:val="20"/>
          <w:lang w:eastAsia="es-MX"/>
        </w:rPr>
        <w:lastRenderedPageBreak/>
        <w:t xml:space="preserve">Servicios ubicada en Periférico Sur  No. 4124, Edificio Zafiro II, </w:t>
      </w:r>
      <w:r w:rsidRPr="00EF4A7F">
        <w:rPr>
          <w:sz w:val="20"/>
          <w:u w:val="single"/>
          <w:lang w:eastAsia="es-MX"/>
        </w:rPr>
        <w:t>sexto piso</w:t>
      </w:r>
      <w:r w:rsidRPr="00EF4A7F">
        <w:rPr>
          <w:sz w:val="20"/>
          <w:lang w:eastAsia="es-MX"/>
        </w:rPr>
        <w:t xml:space="preserve">, Colonia Jardines del Pedregal, Álvaro Obregón, C.P. 01900, en la Ciudad de México, </w:t>
      </w:r>
      <w:r w:rsidRPr="00EF4A7F">
        <w:rPr>
          <w:b/>
          <w:sz w:val="20"/>
          <w:lang w:eastAsia="es-MX"/>
        </w:rPr>
        <w:t>siendo optativo para los LICITANTES su asistencia a la misma</w:t>
      </w:r>
      <w:r w:rsidRPr="00EF4A7F">
        <w:rPr>
          <w:sz w:val="20"/>
          <w:lang w:eastAsia="es-MX"/>
        </w:rPr>
        <w:t>.</w:t>
      </w:r>
    </w:p>
    <w:p w14:paraId="0984E2C5" w14:textId="6585014B" w:rsidR="00102B7C" w:rsidRPr="00EF4A7F" w:rsidRDefault="00102B7C" w:rsidP="00102B7C">
      <w:pPr>
        <w:pStyle w:val="Texto0"/>
        <w:ind w:left="709" w:firstLine="0"/>
        <w:rPr>
          <w:sz w:val="20"/>
          <w:lang w:eastAsia="es-MX"/>
        </w:rPr>
      </w:pPr>
      <w:r w:rsidRPr="00EF4A7F">
        <w:rPr>
          <w:sz w:val="20"/>
          <w:lang w:eastAsia="es-MX"/>
        </w:rPr>
        <w:t>Con fundamento en lo señalado en el artículo 40 del REGLAMENTO, el servidor público que presida deberá ser asistido por un representante del área técnica o requirente de los materiales, 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716"/>
    </w:p>
    <w:p w14:paraId="736FF1CF" w14:textId="77777777" w:rsidR="00CC1403" w:rsidRPr="00EF4A7F" w:rsidRDefault="00CC1403">
      <w:pPr>
        <w:pStyle w:val="Texto0"/>
        <w:tabs>
          <w:tab w:val="left" w:pos="709"/>
        </w:tabs>
        <w:spacing w:before="120" w:after="120" w:line="240" w:lineRule="auto"/>
        <w:ind w:left="708" w:firstLine="0"/>
        <w:rPr>
          <w:sz w:val="20"/>
          <w:lang w:eastAsia="es-MX"/>
        </w:rPr>
      </w:pPr>
    </w:p>
    <w:p w14:paraId="65F04449" w14:textId="61F896FB" w:rsidR="00CC1403" w:rsidRPr="00EF4A7F" w:rsidRDefault="00624CF1" w:rsidP="00102B7C">
      <w:pPr>
        <w:pStyle w:val="Ttulo1"/>
        <w:spacing w:before="120" w:after="120"/>
        <w:ind w:left="709" w:hanging="709"/>
        <w:jc w:val="both"/>
        <w:rPr>
          <w:rFonts w:cs="Arial"/>
          <w:bCs/>
          <w:sz w:val="20"/>
        </w:rPr>
      </w:pPr>
      <w:bookmarkStart w:id="717" w:name="_Toc434003993"/>
      <w:bookmarkStart w:id="718" w:name="_Toc405207185"/>
      <w:bookmarkStart w:id="719" w:name="_Toc464498717"/>
      <w:bookmarkStart w:id="720" w:name="_Toc23410247"/>
      <w:bookmarkStart w:id="721" w:name="_Toc496883328"/>
      <w:bookmarkStart w:id="722" w:name="_Toc396148599"/>
      <w:bookmarkStart w:id="723" w:name="_Toc414448122"/>
      <w:bookmarkStart w:id="724" w:name="_Toc492377930"/>
      <w:bookmarkStart w:id="725" w:name="_Toc488428642"/>
      <w:bookmarkStart w:id="726" w:name="_Toc382993260"/>
      <w:bookmarkStart w:id="727" w:name="_Toc434004112"/>
      <w:bookmarkStart w:id="728" w:name="_Toc464498312"/>
      <w:bookmarkStart w:id="729" w:name="_Toc491180970"/>
      <w:bookmarkStart w:id="730" w:name="_Toc494211591"/>
      <w:bookmarkStart w:id="731" w:name="_Toc493501632"/>
      <w:bookmarkStart w:id="732" w:name="_Toc505704887"/>
      <w:bookmarkStart w:id="733" w:name="_Toc19704271"/>
      <w:bookmarkStart w:id="734" w:name="_Toc498523209"/>
      <w:bookmarkStart w:id="735" w:name="_Toc487209329"/>
      <w:bookmarkStart w:id="736" w:name="_Toc390699243"/>
      <w:bookmarkStart w:id="737" w:name="_Toc510612330"/>
      <w:bookmarkStart w:id="738" w:name="_Toc3538998"/>
      <w:bookmarkStart w:id="739" w:name="_Toc94701544"/>
      <w:bookmarkStart w:id="740" w:name="_Toc96092327"/>
      <w:bookmarkStart w:id="741" w:name="_Toc89112347"/>
      <w:bookmarkStart w:id="742" w:name="_Toc104199006"/>
      <w:bookmarkStart w:id="743" w:name="_Toc23958013"/>
      <w:bookmarkStart w:id="744" w:name="_Toc127378563"/>
      <w:bookmarkStart w:id="745" w:name="_Toc127981521"/>
      <w:bookmarkStart w:id="746" w:name="_Toc144317490"/>
      <w:bookmarkStart w:id="747" w:name="_Toc149156121"/>
      <w:r w:rsidRPr="00EF4A7F">
        <w:rPr>
          <w:rFonts w:cs="Arial"/>
          <w:bCs/>
          <w:sz w:val="20"/>
        </w:rPr>
        <w:t xml:space="preserve">6.1.2 </w:t>
      </w:r>
      <w:r w:rsidRPr="00EF4A7F">
        <w:rPr>
          <w:rFonts w:cs="Arial"/>
          <w:bCs/>
          <w:sz w:val="20"/>
        </w:rPr>
        <w:tab/>
      </w:r>
      <w:r w:rsidRPr="00EF4A7F">
        <w:rPr>
          <w:rFonts w:cs="Arial"/>
          <w:bCs/>
          <w:color w:val="244061" w:themeColor="accent1" w:themeShade="80"/>
          <w:sz w:val="20"/>
        </w:rPr>
        <w:t>Solicitud de aclaraciones:</w:t>
      </w:r>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p>
    <w:p w14:paraId="69475F26" w14:textId="77777777" w:rsidR="00102B7C" w:rsidRPr="00EF4A7F" w:rsidRDefault="00102B7C" w:rsidP="006F7D2E">
      <w:pPr>
        <w:pStyle w:val="Texto0"/>
        <w:numPr>
          <w:ilvl w:val="0"/>
          <w:numId w:val="61"/>
        </w:numPr>
        <w:tabs>
          <w:tab w:val="left" w:pos="709"/>
        </w:tabs>
        <w:spacing w:before="120" w:after="120" w:line="240" w:lineRule="auto"/>
        <w:ind w:left="993" w:hanging="284"/>
        <w:rPr>
          <w:sz w:val="20"/>
          <w:lang w:eastAsia="es-MX"/>
        </w:rPr>
      </w:pPr>
      <w:r w:rsidRPr="00EF4A7F">
        <w:rPr>
          <w:sz w:val="20"/>
          <w:lang w:eastAsia="es-MX"/>
        </w:rPr>
        <w:t xml:space="preserve">Los LICITANTES que pretendan solicitar aclaraciones a los aspectos contenidos en la convocatoria, </w:t>
      </w:r>
      <w:r w:rsidRPr="00EF4A7F">
        <w:rPr>
          <w:b/>
          <w:sz w:val="20"/>
          <w:u w:val="single"/>
          <w:lang w:eastAsia="es-MX"/>
        </w:rPr>
        <w:t>deberán presentar un</w:t>
      </w:r>
      <w:r w:rsidRPr="00EF4A7F">
        <w:rPr>
          <w:sz w:val="20"/>
          <w:u w:val="single"/>
          <w:lang w:eastAsia="es-MX"/>
        </w:rPr>
        <w:t xml:space="preserve"> </w:t>
      </w:r>
      <w:r w:rsidRPr="00EF4A7F">
        <w:rPr>
          <w:b/>
          <w:sz w:val="20"/>
          <w:u w:val="single"/>
          <w:lang w:eastAsia="es-MX"/>
        </w:rPr>
        <w:t>escrito en el que expresen su interés en participar en la licitación</w:t>
      </w:r>
      <w:r w:rsidRPr="00EF4A7F">
        <w:rPr>
          <w:sz w:val="20"/>
          <w:lang w:eastAsia="es-MX"/>
        </w:rPr>
        <w:t>, por sí o en representación de un tercero; De conformidad con lo señalado en el artículo 61 cuarto párrafo de las POBALINES, dicho escrito deberá contener los siguientes datos generales:</w:t>
      </w:r>
    </w:p>
    <w:p w14:paraId="721A11DD"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Del LICITANTE: Registro Federal de contribuyentes, nombre y domicilio, así como, en su caso, de su apoderado o representante.</w:t>
      </w:r>
    </w:p>
    <w:p w14:paraId="6D2C3C0D" w14:textId="77777777" w:rsidR="00102B7C" w:rsidRPr="00EF4A7F" w:rsidRDefault="00102B7C" w:rsidP="00102B7C">
      <w:pPr>
        <w:pStyle w:val="Texto0"/>
        <w:tabs>
          <w:tab w:val="left" w:pos="709"/>
        </w:tabs>
        <w:spacing w:before="120" w:after="120" w:line="240" w:lineRule="auto"/>
        <w:ind w:left="1418" w:hanging="142"/>
        <w:rPr>
          <w:sz w:val="20"/>
          <w:lang w:eastAsia="es-MX"/>
        </w:rPr>
      </w:pPr>
      <w:r w:rsidRPr="00EF4A7F">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morales así como el nombre de los socios, y </w:t>
      </w:r>
    </w:p>
    <w:p w14:paraId="5508A6CC"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 xml:space="preserve">Del representante legal del LICITANTE: datos de las escrituras públicas en las que le fueron otorgadas las facultades para suscribir las propuestas. </w:t>
      </w:r>
    </w:p>
    <w:p w14:paraId="000734A1" w14:textId="0E5B3752" w:rsidR="000222F0" w:rsidRPr="00EF4A7F" w:rsidRDefault="000222F0" w:rsidP="006F7D2E">
      <w:pPr>
        <w:pStyle w:val="Texto0"/>
        <w:numPr>
          <w:ilvl w:val="0"/>
          <w:numId w:val="61"/>
        </w:numPr>
        <w:tabs>
          <w:tab w:val="left" w:pos="709"/>
        </w:tabs>
        <w:spacing w:before="120" w:after="120" w:line="240" w:lineRule="auto"/>
        <w:ind w:left="993" w:hanging="284"/>
        <w:rPr>
          <w:b/>
          <w:sz w:val="20"/>
          <w:lang w:eastAsia="es-MX"/>
        </w:rPr>
      </w:pPr>
      <w:r w:rsidRPr="00EF4A7F">
        <w:rPr>
          <w:sz w:val="20"/>
          <w:lang w:eastAsia="es-MX"/>
        </w:rPr>
        <w:t xml:space="preserve">Las solicitudes de aclaración se presentarán </w:t>
      </w:r>
      <w:r w:rsidRPr="00EF4A7F">
        <w:rPr>
          <w:b/>
          <w:sz w:val="20"/>
          <w:u w:val="single"/>
          <w:lang w:eastAsia="es-MX"/>
        </w:rPr>
        <w:t xml:space="preserve">a más tardar el día </w:t>
      </w:r>
      <w:r w:rsidR="006C16C2">
        <w:rPr>
          <w:b/>
          <w:sz w:val="20"/>
          <w:u w:val="single"/>
          <w:lang w:eastAsia="es-MX"/>
        </w:rPr>
        <w:t>28</w:t>
      </w:r>
      <w:r w:rsidRPr="00EF4A7F">
        <w:rPr>
          <w:b/>
          <w:sz w:val="20"/>
          <w:u w:val="single"/>
          <w:lang w:eastAsia="es-MX"/>
        </w:rPr>
        <w:t xml:space="preserve"> de </w:t>
      </w:r>
      <w:r w:rsidR="006C16C2">
        <w:rPr>
          <w:b/>
          <w:sz w:val="20"/>
          <w:u w:val="single"/>
          <w:lang w:eastAsia="es-MX"/>
        </w:rPr>
        <w:t>octubre</w:t>
      </w:r>
      <w:r w:rsidRPr="00EF4A7F">
        <w:rPr>
          <w:b/>
          <w:sz w:val="20"/>
          <w:u w:val="single"/>
          <w:lang w:eastAsia="es-MX"/>
        </w:rPr>
        <w:t xml:space="preserve"> 202</w:t>
      </w:r>
      <w:r w:rsidR="001F0E51" w:rsidRPr="00EF4A7F">
        <w:rPr>
          <w:b/>
          <w:sz w:val="20"/>
          <w:u w:val="single"/>
          <w:lang w:eastAsia="es-MX"/>
        </w:rPr>
        <w:t>4</w:t>
      </w:r>
      <w:r w:rsidRPr="00EF4A7F">
        <w:rPr>
          <w:b/>
          <w:sz w:val="20"/>
          <w:u w:val="single"/>
          <w:lang w:eastAsia="es-MX"/>
        </w:rPr>
        <w:t xml:space="preserve">, a las </w:t>
      </w:r>
      <w:r w:rsidR="006C16C2">
        <w:rPr>
          <w:b/>
          <w:sz w:val="20"/>
          <w:u w:val="single"/>
          <w:lang w:eastAsia="es-MX"/>
        </w:rPr>
        <w:t>1</w:t>
      </w:r>
      <w:r w:rsidR="00941602">
        <w:rPr>
          <w:b/>
          <w:sz w:val="20"/>
          <w:u w:val="single"/>
          <w:lang w:eastAsia="es-MX"/>
        </w:rPr>
        <w:t>3</w:t>
      </w:r>
      <w:r w:rsidR="006C16C2">
        <w:rPr>
          <w:b/>
          <w:sz w:val="20"/>
          <w:u w:val="single"/>
          <w:lang w:eastAsia="es-MX"/>
        </w:rPr>
        <w:t>:</w:t>
      </w:r>
      <w:r w:rsidR="00941602">
        <w:rPr>
          <w:b/>
          <w:sz w:val="20"/>
          <w:u w:val="single"/>
          <w:lang w:eastAsia="es-MX"/>
        </w:rPr>
        <w:t>3</w:t>
      </w:r>
      <w:r w:rsidR="006C16C2">
        <w:rPr>
          <w:b/>
          <w:sz w:val="20"/>
          <w:u w:val="single"/>
          <w:lang w:eastAsia="es-MX"/>
        </w:rPr>
        <w:t>0</w:t>
      </w:r>
      <w:r w:rsidRPr="00EF4A7F">
        <w:rPr>
          <w:b/>
          <w:sz w:val="20"/>
          <w:u w:val="single"/>
          <w:lang w:eastAsia="es-MX"/>
        </w:rPr>
        <w:t xml:space="preserve"> horas</w:t>
      </w:r>
      <w:r w:rsidRPr="00EF4A7F">
        <w:rPr>
          <w:sz w:val="20"/>
          <w:lang w:eastAsia="es-MX"/>
        </w:rPr>
        <w:t xml:space="preserve">, en el domicilio en el que se llevara a cabo la junta de aclaraciones o a los correos </w:t>
      </w:r>
      <w:hyperlink r:id="rId31" w:history="1">
        <w:r w:rsidRPr="000267AA">
          <w:rPr>
            <w:rStyle w:val="Hipervnculo"/>
            <w:sz w:val="20"/>
            <w:lang w:eastAsia="es-MX"/>
          </w:rPr>
          <w:t>roberto.medina@ine.mx</w:t>
        </w:r>
      </w:hyperlink>
      <w:r w:rsidRPr="00EF4A7F">
        <w:rPr>
          <w:sz w:val="20"/>
          <w:lang w:eastAsia="es-MX"/>
        </w:rPr>
        <w:t xml:space="preserve"> y </w:t>
      </w:r>
      <w:hyperlink r:id="rId32" w:history="1">
        <w:r w:rsidR="001557EA" w:rsidRPr="001E5B4E">
          <w:rPr>
            <w:rStyle w:val="Hipervnculo"/>
            <w:sz w:val="20"/>
            <w:lang w:eastAsia="es-MX"/>
          </w:rPr>
          <w:t>carolina.rodriguezb@ine.mx</w:t>
        </w:r>
      </w:hyperlink>
      <w:r w:rsidRPr="00EF4A7F">
        <w:rPr>
          <w:sz w:val="20"/>
          <w:lang w:eastAsia="es-MX"/>
        </w:rPr>
        <w:t xml:space="preserve"> </w:t>
      </w:r>
    </w:p>
    <w:p w14:paraId="6DEC1D08" w14:textId="41932908" w:rsidR="00102B7C" w:rsidRPr="00EF4A7F" w:rsidRDefault="00E23C85" w:rsidP="006F7D2E">
      <w:pPr>
        <w:pStyle w:val="Prrafodelista"/>
        <w:numPr>
          <w:ilvl w:val="0"/>
          <w:numId w:val="61"/>
        </w:numPr>
        <w:ind w:left="993"/>
        <w:jc w:val="both"/>
        <w:rPr>
          <w:rFonts w:ascii="Arial" w:hAnsi="Arial" w:cs="Arial"/>
          <w:snapToGrid/>
          <w:lang w:val="es-ES"/>
        </w:rPr>
      </w:pPr>
      <w:r w:rsidRPr="00EF4A7F">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1622A6D5" w14:textId="77777777" w:rsidR="00102B7C" w:rsidRPr="00EF4A7F" w:rsidRDefault="00102B7C" w:rsidP="006F7D2E">
      <w:pPr>
        <w:numPr>
          <w:ilvl w:val="0"/>
          <w:numId w:val="61"/>
        </w:numPr>
        <w:autoSpaceDE w:val="0"/>
        <w:autoSpaceDN w:val="0"/>
        <w:spacing w:before="120" w:after="120"/>
        <w:ind w:left="993" w:hanging="284"/>
        <w:jc w:val="both"/>
        <w:rPr>
          <w:rFonts w:ascii="Arial" w:hAnsi="Arial" w:cs="Arial"/>
          <w:lang w:val="es-ES"/>
        </w:rPr>
      </w:pPr>
      <w:r w:rsidRPr="00EF4A7F">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4A66F4A6" w14:textId="5EF18D2F" w:rsidR="00102B7C" w:rsidRPr="00EF4A7F" w:rsidRDefault="00102B7C" w:rsidP="006F7D2E">
      <w:pPr>
        <w:numPr>
          <w:ilvl w:val="0"/>
          <w:numId w:val="61"/>
        </w:numPr>
        <w:autoSpaceDE w:val="0"/>
        <w:autoSpaceDN w:val="0"/>
        <w:spacing w:before="120" w:after="120"/>
        <w:ind w:left="993" w:hanging="284"/>
        <w:jc w:val="both"/>
        <w:rPr>
          <w:rFonts w:ascii="Arial" w:hAnsi="Arial" w:cs="Arial"/>
          <w:b/>
          <w:lang w:eastAsia="es-MX"/>
        </w:rPr>
      </w:pPr>
      <w:r w:rsidRPr="00EF4A7F">
        <w:rPr>
          <w:rFonts w:ascii="Arial" w:hAnsi="Arial" w:cs="Arial"/>
          <w:lang w:eastAsia="es-MX"/>
        </w:rPr>
        <w:t>Las solicitudes de aclaración se enviar</w:t>
      </w:r>
      <w:r w:rsidR="00B10D03">
        <w:rPr>
          <w:rFonts w:ascii="Arial" w:hAnsi="Arial" w:cs="Arial"/>
          <w:lang w:eastAsia="es-MX"/>
        </w:rPr>
        <w:t>á</w:t>
      </w:r>
      <w:r w:rsidRPr="00EF4A7F">
        <w:rPr>
          <w:rFonts w:ascii="Arial" w:hAnsi="Arial" w:cs="Arial"/>
          <w:lang w:eastAsia="es-MX"/>
        </w:rPr>
        <w:t xml:space="preserve">n en </w:t>
      </w:r>
      <w:r w:rsidRPr="00EF4A7F">
        <w:rPr>
          <w:rFonts w:ascii="Arial" w:hAnsi="Arial" w:cs="Arial"/>
          <w:b/>
          <w:lang w:eastAsia="es-MX"/>
        </w:rPr>
        <w:t>formato WORD</w:t>
      </w:r>
      <w:r w:rsidRPr="00EF4A7F">
        <w:rPr>
          <w:rFonts w:ascii="Arial" w:hAnsi="Arial" w:cs="Arial"/>
          <w:lang w:eastAsia="es-MX"/>
        </w:rPr>
        <w:t xml:space="preserve"> que permita a la convocante su clasificación e integración.</w:t>
      </w:r>
    </w:p>
    <w:p w14:paraId="0B6CD581" w14:textId="0F36143D" w:rsidR="00102B7C" w:rsidRPr="00EF4A7F" w:rsidRDefault="00102B7C" w:rsidP="00102B7C">
      <w:pPr>
        <w:pStyle w:val="Texto0"/>
        <w:tabs>
          <w:tab w:val="left" w:pos="1134"/>
        </w:tabs>
        <w:spacing w:before="120" w:after="120" w:line="240" w:lineRule="auto"/>
        <w:ind w:left="993" w:hanging="284"/>
        <w:rPr>
          <w:sz w:val="20"/>
          <w:lang w:eastAsia="es-MX"/>
        </w:rPr>
      </w:pPr>
      <w:r w:rsidRPr="00EF4A7F">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4A0" w:firstRow="1" w:lastRow="0" w:firstColumn="1" w:lastColumn="0" w:noHBand="0" w:noVBand="1"/>
      </w:tblPr>
      <w:tblGrid>
        <w:gridCol w:w="1084"/>
        <w:gridCol w:w="1293"/>
        <w:gridCol w:w="1417"/>
        <w:gridCol w:w="4668"/>
      </w:tblGrid>
      <w:tr w:rsidR="00CC1403" w:rsidRPr="00EF4A7F" w14:paraId="25F2BA4C" w14:textId="77777777">
        <w:trPr>
          <w:trHeight w:val="144"/>
          <w:tblHeader/>
          <w:jc w:val="right"/>
        </w:trPr>
        <w:tc>
          <w:tcPr>
            <w:tcW w:w="5000" w:type="pct"/>
            <w:gridSpan w:val="4"/>
            <w:shd w:val="clear" w:color="00FFFF" w:fill="auto"/>
            <w:vAlign w:val="center"/>
          </w:tcPr>
          <w:p w14:paraId="4D7894D6"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Nombre del LICITANTE:</w:t>
            </w:r>
          </w:p>
        </w:tc>
      </w:tr>
      <w:tr w:rsidR="00CC1403" w:rsidRPr="00EF4A7F" w14:paraId="4F81903A" w14:textId="77777777">
        <w:trPr>
          <w:trHeight w:val="144"/>
          <w:tblHeader/>
          <w:jc w:val="right"/>
        </w:trPr>
        <w:tc>
          <w:tcPr>
            <w:tcW w:w="5000" w:type="pct"/>
            <w:gridSpan w:val="4"/>
            <w:shd w:val="clear" w:color="00FFFF" w:fill="auto"/>
            <w:vAlign w:val="center"/>
          </w:tcPr>
          <w:p w14:paraId="6BE1C64E" w14:textId="77FC8A6C"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Licitación Pública Nacional </w:t>
            </w:r>
            <w:r w:rsidR="00102B7C" w:rsidRPr="00EF4A7F">
              <w:rPr>
                <w:color w:val="548DD4"/>
                <w:lang w:eastAsia="es-MX"/>
              </w:rPr>
              <w:t>Presencial</w:t>
            </w:r>
            <w:r w:rsidRPr="00EF4A7F">
              <w:rPr>
                <w:color w:val="548DD4"/>
                <w:lang w:eastAsia="es-MX"/>
              </w:rPr>
              <w:t xml:space="preserve"> No.: </w:t>
            </w:r>
          </w:p>
        </w:tc>
      </w:tr>
      <w:tr w:rsidR="00CC1403" w:rsidRPr="00EF4A7F" w14:paraId="2912E81C" w14:textId="77777777">
        <w:trPr>
          <w:trHeight w:val="236"/>
          <w:tblHeader/>
          <w:jc w:val="right"/>
        </w:trPr>
        <w:tc>
          <w:tcPr>
            <w:tcW w:w="5000" w:type="pct"/>
            <w:gridSpan w:val="4"/>
            <w:shd w:val="clear" w:color="00FFFF" w:fill="auto"/>
            <w:vAlign w:val="center"/>
          </w:tcPr>
          <w:p w14:paraId="3886DE82"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Relativa al: </w:t>
            </w:r>
          </w:p>
        </w:tc>
      </w:tr>
      <w:tr w:rsidR="00CC1403" w:rsidRPr="00EF4A7F" w14:paraId="3DCCC090" w14:textId="77777777">
        <w:trPr>
          <w:trHeight w:val="326"/>
          <w:tblHeader/>
          <w:jc w:val="right"/>
        </w:trPr>
        <w:tc>
          <w:tcPr>
            <w:tcW w:w="641" w:type="pct"/>
            <w:shd w:val="clear" w:color="00FFFF" w:fill="auto"/>
            <w:vAlign w:val="center"/>
          </w:tcPr>
          <w:p w14:paraId="555F4D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Núm. de pregunta</w:t>
            </w:r>
          </w:p>
        </w:tc>
        <w:tc>
          <w:tcPr>
            <w:tcW w:w="764" w:type="pct"/>
            <w:shd w:val="clear" w:color="00FFFF" w:fill="auto"/>
            <w:noWrap/>
            <w:vAlign w:val="center"/>
          </w:tcPr>
          <w:p w14:paraId="442F93E2"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Página de la convocatoria</w:t>
            </w:r>
          </w:p>
        </w:tc>
        <w:tc>
          <w:tcPr>
            <w:tcW w:w="837" w:type="pct"/>
            <w:shd w:val="clear" w:color="00FFFF" w:fill="auto"/>
            <w:noWrap/>
            <w:vAlign w:val="center"/>
          </w:tcPr>
          <w:p w14:paraId="704927A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Ref. (Número, inciso, etc.)</w:t>
            </w:r>
          </w:p>
        </w:tc>
        <w:tc>
          <w:tcPr>
            <w:tcW w:w="2758" w:type="pct"/>
            <w:shd w:val="clear" w:color="00FFFF" w:fill="auto"/>
            <w:noWrap/>
            <w:vAlign w:val="center"/>
          </w:tcPr>
          <w:p w14:paraId="41824639"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Pregunta</w:t>
            </w:r>
          </w:p>
        </w:tc>
      </w:tr>
      <w:tr w:rsidR="00CC1403" w:rsidRPr="00EF4A7F" w14:paraId="342960F6" w14:textId="77777777">
        <w:trPr>
          <w:trHeight w:val="326"/>
          <w:jc w:val="right"/>
        </w:trPr>
        <w:tc>
          <w:tcPr>
            <w:tcW w:w="641" w:type="pct"/>
            <w:vAlign w:val="center"/>
          </w:tcPr>
          <w:p w14:paraId="730435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764" w:type="pct"/>
            <w:noWrap/>
            <w:vAlign w:val="center"/>
          </w:tcPr>
          <w:p w14:paraId="0387F30A"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837" w:type="pct"/>
            <w:noWrap/>
            <w:vAlign w:val="center"/>
          </w:tcPr>
          <w:p w14:paraId="118387C0"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2758" w:type="pct"/>
            <w:vAlign w:val="center"/>
          </w:tcPr>
          <w:p w14:paraId="7DFB7E4E"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r>
    </w:tbl>
    <w:p w14:paraId="32798320" w14:textId="77777777" w:rsidR="00CC1403" w:rsidRPr="00EF4A7F" w:rsidRDefault="00CC1403">
      <w:pPr>
        <w:pStyle w:val="Texto0"/>
        <w:tabs>
          <w:tab w:val="left" w:pos="709"/>
        </w:tabs>
        <w:spacing w:after="0" w:line="240" w:lineRule="auto"/>
        <w:ind w:left="709" w:firstLine="0"/>
        <w:rPr>
          <w:sz w:val="12"/>
          <w:lang w:eastAsia="es-MX"/>
        </w:rPr>
      </w:pPr>
    </w:p>
    <w:p w14:paraId="7AA84095" w14:textId="77777777" w:rsidR="00CC1403" w:rsidRPr="00EF4A7F" w:rsidRDefault="00CC1403">
      <w:pPr>
        <w:pStyle w:val="Texto0"/>
        <w:tabs>
          <w:tab w:val="left" w:pos="709"/>
        </w:tabs>
        <w:spacing w:after="0" w:line="240" w:lineRule="auto"/>
        <w:ind w:left="709" w:firstLine="0"/>
        <w:rPr>
          <w:sz w:val="12"/>
          <w:lang w:eastAsia="es-MX"/>
        </w:rPr>
      </w:pPr>
    </w:p>
    <w:p w14:paraId="23C28BCB" w14:textId="77777777" w:rsidR="00CC1403" w:rsidRPr="00EF4A7F" w:rsidRDefault="00624CF1">
      <w:pPr>
        <w:pStyle w:val="Ttulo1"/>
        <w:spacing w:before="120" w:after="120"/>
        <w:ind w:left="709" w:hanging="709"/>
        <w:jc w:val="both"/>
        <w:rPr>
          <w:rFonts w:cs="Arial"/>
          <w:bCs/>
          <w:sz w:val="20"/>
        </w:rPr>
      </w:pPr>
      <w:bookmarkStart w:id="748" w:name="_Toc493501633"/>
      <w:bookmarkStart w:id="749" w:name="_Toc496883329"/>
      <w:bookmarkStart w:id="750" w:name="_Toc494211592"/>
      <w:bookmarkStart w:id="751" w:name="_Toc498523210"/>
      <w:bookmarkStart w:id="752" w:name="_Toc464498313"/>
      <w:bookmarkStart w:id="753" w:name="_Toc491180971"/>
      <w:bookmarkStart w:id="754" w:name="_Toc505704888"/>
      <w:bookmarkStart w:id="755" w:name="_Toc510612331"/>
      <w:bookmarkStart w:id="756" w:name="_Toc464498718"/>
      <w:bookmarkStart w:id="757" w:name="_Toc488428643"/>
      <w:bookmarkStart w:id="758" w:name="_Toc405207186"/>
      <w:bookmarkStart w:id="759" w:name="_Toc487209330"/>
      <w:bookmarkStart w:id="760" w:name="_Toc492377931"/>
      <w:bookmarkStart w:id="761" w:name="_Toc434003994"/>
      <w:bookmarkStart w:id="762" w:name="_Toc396148600"/>
      <w:bookmarkStart w:id="763" w:name="_Toc94701545"/>
      <w:bookmarkStart w:id="764" w:name="_Toc434004113"/>
      <w:bookmarkStart w:id="765" w:name="_Toc3538999"/>
      <w:bookmarkStart w:id="766" w:name="_Toc104199007"/>
      <w:bookmarkStart w:id="767" w:name="_Toc89112348"/>
      <w:bookmarkStart w:id="768" w:name="_Toc96092328"/>
      <w:bookmarkStart w:id="769" w:name="_Toc23410248"/>
      <w:bookmarkStart w:id="770" w:name="_Toc19704272"/>
      <w:bookmarkStart w:id="771" w:name="_Toc23958014"/>
      <w:bookmarkStart w:id="772" w:name="_Toc414448123"/>
      <w:bookmarkStart w:id="773" w:name="_Toc382993261"/>
      <w:bookmarkStart w:id="774" w:name="_Toc390699244"/>
      <w:bookmarkStart w:id="775" w:name="_Toc127378564"/>
      <w:bookmarkStart w:id="776" w:name="_Toc127981522"/>
      <w:bookmarkStart w:id="777" w:name="_Toc144317491"/>
      <w:bookmarkStart w:id="778" w:name="_Toc149156122"/>
      <w:r w:rsidRPr="00EF4A7F">
        <w:rPr>
          <w:rFonts w:cs="Arial"/>
          <w:bCs/>
          <w:sz w:val="20"/>
        </w:rPr>
        <w:t>6.1.3</w:t>
      </w:r>
      <w:r w:rsidRPr="00EF4A7F">
        <w:rPr>
          <w:rFonts w:cs="Arial"/>
          <w:bCs/>
          <w:sz w:val="20"/>
        </w:rPr>
        <w:tab/>
      </w:r>
      <w:r w:rsidRPr="00EF4A7F">
        <w:rPr>
          <w:rFonts w:cs="Arial"/>
          <w:bCs/>
          <w:color w:val="244061" w:themeColor="accent1" w:themeShade="80"/>
          <w:sz w:val="20"/>
        </w:rPr>
        <w:t>Desarrollo de la Junta de Aclaraciones:</w:t>
      </w:r>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r w:rsidRPr="00EF4A7F">
        <w:rPr>
          <w:rFonts w:cs="Arial"/>
          <w:bCs/>
          <w:sz w:val="20"/>
        </w:rPr>
        <w:t xml:space="preserve"> </w:t>
      </w:r>
    </w:p>
    <w:p w14:paraId="71687995" w14:textId="6F490136" w:rsidR="00D6640F" w:rsidRPr="00EF4A7F" w:rsidRDefault="00D6640F" w:rsidP="00D6640F">
      <w:pPr>
        <w:tabs>
          <w:tab w:val="left" w:pos="993"/>
        </w:tabs>
        <w:autoSpaceDE w:val="0"/>
        <w:autoSpaceDN w:val="0"/>
        <w:spacing w:before="120" w:after="120"/>
        <w:ind w:left="709"/>
        <w:jc w:val="both"/>
        <w:rPr>
          <w:rFonts w:ascii="Arial" w:hAnsi="Arial" w:cs="Arial"/>
          <w:lang w:val="es-ES"/>
        </w:rPr>
      </w:pPr>
      <w:r w:rsidRPr="00EF4A7F">
        <w:rPr>
          <w:rFonts w:ascii="Arial" w:hAnsi="Arial" w:cs="Arial"/>
          <w:lang w:val="es-ES"/>
        </w:rPr>
        <w:t>El servidor público que presida dará lectura a la declaratoria oficial para iniciar el Acto, dará a conocer el orden del día y la logística para su conducción atendiendo en todo momento lo señalado en el artículo 62 de las POBALINES.</w:t>
      </w:r>
    </w:p>
    <w:p w14:paraId="66ECC62A"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247B24A2" w14:textId="77777777" w:rsidR="00D6640F" w:rsidRPr="00EF4A7F" w:rsidRDefault="00D6640F" w:rsidP="006F7D2E">
      <w:pPr>
        <w:pStyle w:val="Prrafodelista"/>
        <w:numPr>
          <w:ilvl w:val="0"/>
          <w:numId w:val="80"/>
        </w:numPr>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Quien presida la(s) Junta(s) de Aclaraciones podrá suspender la sesión, en razón del número de solicitudes de aclaración recibidas o del tiempo que se emplearía en darles contestación, informando a los LICITANTES la hora y, en su caso, fecha o lugar, en que se continuará con la Junta de Aclaraciones.</w:t>
      </w:r>
    </w:p>
    <w:p w14:paraId="3FD5E74C" w14:textId="24BEBAF8" w:rsidR="00E23C85" w:rsidRPr="00EF4A7F" w:rsidRDefault="00D6640F" w:rsidP="00E23C85">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ab/>
      </w:r>
      <w:r w:rsidR="00E23C85" w:rsidRPr="00EF4A7F">
        <w:rPr>
          <w:rFonts w:ascii="Arial" w:hAnsi="Arial" w:cs="Arial"/>
          <w:lang w:val="es-ES"/>
        </w:rPr>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 únicamente respecto de las preguntas que se le sean propias, conforme se establece en el último párrafo del artículo 40 del REGLAMENTO.</w:t>
      </w:r>
    </w:p>
    <w:p w14:paraId="6093CAEB" w14:textId="77777777" w:rsidR="00D6640F" w:rsidRPr="00EF4A7F" w:rsidRDefault="00D6640F" w:rsidP="00D6640F">
      <w:pPr>
        <w:pStyle w:val="Prrafodelista"/>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Las solicitudes de aclaración que sean recibidas con posterioridad al plazo previsto en el inciso b) del numeral 6.1.2 de la presente convocatoria, no serán contestadas por la convocante por resultar extemporáneas, debiéndose integrar al expediente respectivo; en caso que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20DC728A" w14:textId="77777777" w:rsidR="00D6640F" w:rsidRPr="00EF4A7F" w:rsidRDefault="00D6640F" w:rsidP="006F7D2E">
      <w:pPr>
        <w:pStyle w:val="Texto0"/>
        <w:numPr>
          <w:ilvl w:val="0"/>
          <w:numId w:val="80"/>
        </w:numPr>
        <w:tabs>
          <w:tab w:val="left" w:pos="993"/>
        </w:tabs>
        <w:spacing w:before="120" w:after="120" w:line="240" w:lineRule="auto"/>
        <w:ind w:left="993" w:hanging="142"/>
        <w:rPr>
          <w:sz w:val="20"/>
          <w:lang w:eastAsia="es-MX"/>
        </w:rPr>
      </w:pPr>
      <w:r w:rsidRPr="00EF4A7F">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4422D174"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hanging="142"/>
        <w:contextualSpacing w:val="0"/>
        <w:jc w:val="both"/>
        <w:rPr>
          <w:rFonts w:ascii="Arial" w:hAnsi="Arial" w:cs="Arial"/>
        </w:rPr>
      </w:pPr>
      <w:r w:rsidRPr="00EF4A7F">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2775A2A1" w14:textId="05C2BF7D" w:rsidR="00D6640F" w:rsidRPr="00EF4A7F" w:rsidRDefault="00D6640F" w:rsidP="006F7D2E">
      <w:pPr>
        <w:pStyle w:val="Texto0"/>
        <w:numPr>
          <w:ilvl w:val="0"/>
          <w:numId w:val="80"/>
        </w:numPr>
        <w:tabs>
          <w:tab w:val="left" w:pos="993"/>
        </w:tabs>
        <w:spacing w:before="120" w:after="120" w:line="240" w:lineRule="auto"/>
        <w:ind w:left="993" w:hanging="142"/>
        <w:rPr>
          <w:sz w:val="20"/>
          <w:u w:val="single"/>
          <w:lang w:eastAsia="es-MX"/>
        </w:rPr>
      </w:pPr>
      <w:r w:rsidRPr="00EF4A7F">
        <w:rPr>
          <w:sz w:val="20"/>
          <w:lang w:eastAsia="es-MX"/>
        </w:rPr>
        <w:t xml:space="preserve">De conformidad con el artículo 39 tercer párrafo del REGLAMENTO, </w:t>
      </w:r>
      <w:r w:rsidRPr="00EF4A7F">
        <w:rPr>
          <w:sz w:val="20"/>
          <w:u w:val="single"/>
          <w:lang w:eastAsia="es-MX"/>
        </w:rPr>
        <w:t>cualquier modificación a la convocatoria de la presente licitación, incluyendo las que resulten de la o las Juntas de Aclaraciones, formará parte de la misma y deberá ser considerada por los LICITANTES en la elaboración de su proposición.</w:t>
      </w:r>
    </w:p>
    <w:p w14:paraId="591611C8" w14:textId="5B3457AA" w:rsidR="00CC1403" w:rsidRPr="00EF4A7F" w:rsidRDefault="00CC1403" w:rsidP="00D6640F">
      <w:pPr>
        <w:pStyle w:val="Prrafodelista"/>
        <w:widowControl/>
        <w:tabs>
          <w:tab w:val="left" w:pos="993"/>
        </w:tabs>
        <w:autoSpaceDE w:val="0"/>
        <w:autoSpaceDN w:val="0"/>
        <w:spacing w:before="120" w:after="120"/>
        <w:ind w:left="993"/>
        <w:contextualSpacing w:val="0"/>
        <w:jc w:val="both"/>
        <w:rPr>
          <w:u w:val="single"/>
          <w:lang w:eastAsia="es-MX"/>
        </w:rPr>
      </w:pPr>
    </w:p>
    <w:p w14:paraId="3EB4FA7A" w14:textId="77777777" w:rsidR="00CC1403" w:rsidRPr="00EF4A7F" w:rsidRDefault="00624CF1">
      <w:pPr>
        <w:pStyle w:val="Ttulo1"/>
        <w:numPr>
          <w:ilvl w:val="1"/>
          <w:numId w:val="52"/>
        </w:numPr>
        <w:tabs>
          <w:tab w:val="clear" w:pos="720"/>
          <w:tab w:val="left" w:pos="709"/>
        </w:tabs>
        <w:spacing w:before="120" w:after="120"/>
        <w:jc w:val="both"/>
        <w:rPr>
          <w:rFonts w:cs="Arial"/>
          <w:bCs/>
          <w:color w:val="244061" w:themeColor="accent1" w:themeShade="80"/>
          <w:sz w:val="20"/>
        </w:rPr>
      </w:pPr>
      <w:bookmarkStart w:id="779" w:name="_Toc405207187"/>
      <w:bookmarkStart w:id="780" w:name="_Toc434004114"/>
      <w:bookmarkStart w:id="781" w:name="_Toc89112349"/>
      <w:bookmarkStart w:id="782" w:name="_Toc390699245"/>
      <w:bookmarkStart w:id="783" w:name="_Toc434003995"/>
      <w:bookmarkStart w:id="784" w:name="_Toc491180972"/>
      <w:bookmarkStart w:id="785" w:name="_Toc23958015"/>
      <w:bookmarkStart w:id="786" w:name="_Toc498523211"/>
      <w:bookmarkStart w:id="787" w:name="_Toc414448124"/>
      <w:bookmarkStart w:id="788" w:name="_Toc493501634"/>
      <w:bookmarkStart w:id="789" w:name="_Toc464498314"/>
      <w:bookmarkStart w:id="790" w:name="_Toc396148601"/>
      <w:bookmarkStart w:id="791" w:name="_Toc19704273"/>
      <w:bookmarkStart w:id="792" w:name="_Toc492377932"/>
      <w:bookmarkStart w:id="793" w:name="_Toc505704889"/>
      <w:bookmarkStart w:id="794" w:name="_Toc510612332"/>
      <w:bookmarkStart w:id="795" w:name="_Toc104199008"/>
      <w:bookmarkStart w:id="796" w:name="_Toc487209331"/>
      <w:bookmarkStart w:id="797" w:name="_Toc494211593"/>
      <w:bookmarkStart w:id="798" w:name="_Toc23410249"/>
      <w:bookmarkStart w:id="799" w:name="_Toc96092329"/>
      <w:bookmarkStart w:id="800" w:name="_Toc496883330"/>
      <w:bookmarkStart w:id="801" w:name="_Toc94701546"/>
      <w:bookmarkStart w:id="802" w:name="_Toc488428644"/>
      <w:bookmarkStart w:id="803" w:name="_Toc3539000"/>
      <w:bookmarkStart w:id="804" w:name="_Toc464498719"/>
      <w:bookmarkStart w:id="805" w:name="_Toc127378565"/>
      <w:bookmarkStart w:id="806" w:name="_Toc127981523"/>
      <w:bookmarkStart w:id="807" w:name="_Toc144317492"/>
      <w:bookmarkStart w:id="808" w:name="_Toc149156123"/>
      <w:r w:rsidRPr="00EF4A7F">
        <w:rPr>
          <w:rFonts w:cs="Arial"/>
          <w:bCs/>
          <w:color w:val="244061" w:themeColor="accent1" w:themeShade="80"/>
          <w:sz w:val="20"/>
        </w:rPr>
        <w:t>Acto de Presentación y Apertura de Proposiciones</w:t>
      </w:r>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p>
    <w:p w14:paraId="3FF9E579" w14:textId="77777777" w:rsidR="00CC1403" w:rsidRPr="00EF4A7F" w:rsidRDefault="00624CF1">
      <w:pPr>
        <w:pStyle w:val="Ttulo1"/>
        <w:spacing w:before="120" w:after="120"/>
        <w:jc w:val="both"/>
        <w:rPr>
          <w:rFonts w:cs="Arial"/>
          <w:bCs/>
          <w:sz w:val="20"/>
        </w:rPr>
      </w:pPr>
      <w:bookmarkStart w:id="809" w:name="_Toc327181267"/>
      <w:bookmarkStart w:id="810" w:name="_Toc464498720"/>
      <w:bookmarkStart w:id="811" w:name="_Toc314086085"/>
      <w:bookmarkStart w:id="812" w:name="_Toc314804569"/>
      <w:bookmarkStart w:id="813" w:name="_Toc488428645"/>
      <w:bookmarkStart w:id="814" w:name="_Toc494211594"/>
      <w:bookmarkStart w:id="815" w:name="_Toc496883331"/>
      <w:bookmarkStart w:id="816" w:name="_Toc434004115"/>
      <w:bookmarkStart w:id="817" w:name="_Toc464498315"/>
      <w:bookmarkStart w:id="818" w:name="_Toc390699246"/>
      <w:bookmarkStart w:id="819" w:name="_Toc414448125"/>
      <w:bookmarkStart w:id="820" w:name="_Toc405207188"/>
      <w:bookmarkStart w:id="821" w:name="_Toc329602583"/>
      <w:bookmarkStart w:id="822" w:name="_Toc505704890"/>
      <w:bookmarkStart w:id="823" w:name="_Toc491180973"/>
      <w:bookmarkStart w:id="824" w:name="_Toc3539001"/>
      <w:bookmarkStart w:id="825" w:name="_Toc396148602"/>
      <w:bookmarkStart w:id="826" w:name="_Toc314030209"/>
      <w:bookmarkStart w:id="827" w:name="_Toc316315433"/>
      <w:bookmarkStart w:id="828" w:name="_Toc493501635"/>
      <w:bookmarkStart w:id="829" w:name="_Toc510612333"/>
      <w:bookmarkStart w:id="830" w:name="_Toc104199009"/>
      <w:bookmarkStart w:id="831" w:name="_Toc314094148"/>
      <w:bookmarkStart w:id="832" w:name="_Toc316316319"/>
      <w:bookmarkStart w:id="833" w:name="_Toc94701547"/>
      <w:bookmarkStart w:id="834" w:name="_Toc96092330"/>
      <w:bookmarkStart w:id="835" w:name="_Toc19704274"/>
      <w:bookmarkStart w:id="836" w:name="_Toc487209332"/>
      <w:bookmarkStart w:id="837" w:name="_Toc315905517"/>
      <w:bookmarkStart w:id="838" w:name="_Toc23958016"/>
      <w:bookmarkStart w:id="839" w:name="_Toc314085327"/>
      <w:bookmarkStart w:id="840" w:name="_Toc23410250"/>
      <w:bookmarkStart w:id="841" w:name="_Toc314086225"/>
      <w:bookmarkStart w:id="842" w:name="_Toc382993263"/>
      <w:bookmarkStart w:id="843" w:name="_Toc390246827"/>
      <w:bookmarkStart w:id="844" w:name="_Toc89112350"/>
      <w:bookmarkStart w:id="845" w:name="_Toc434003996"/>
      <w:bookmarkStart w:id="846" w:name="_Toc498523212"/>
      <w:bookmarkStart w:id="847" w:name="_Toc492377933"/>
      <w:bookmarkStart w:id="848" w:name="_Toc127378566"/>
      <w:bookmarkStart w:id="849" w:name="_Toc127981524"/>
      <w:bookmarkStart w:id="850" w:name="_Toc144317493"/>
      <w:bookmarkStart w:id="851" w:name="_Toc149156124"/>
      <w:r w:rsidRPr="00EF4A7F">
        <w:rPr>
          <w:rFonts w:cs="Arial"/>
          <w:bCs/>
          <w:sz w:val="20"/>
        </w:rPr>
        <w:t>6.2.1</w:t>
      </w:r>
      <w:r w:rsidRPr="00EF4A7F">
        <w:rPr>
          <w:rFonts w:cs="Arial"/>
          <w:bCs/>
          <w:sz w:val="20"/>
        </w:rPr>
        <w:tab/>
        <w:t>Lugar, fecha y hora</w:t>
      </w:r>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p>
    <w:p w14:paraId="78D53DD2" w14:textId="578AC008" w:rsidR="00D6640F" w:rsidRPr="0066478A" w:rsidRDefault="00D6640F" w:rsidP="0066478A">
      <w:pPr>
        <w:pStyle w:val="Texto0"/>
        <w:tabs>
          <w:tab w:val="left" w:pos="709"/>
        </w:tabs>
        <w:spacing w:before="120" w:after="120" w:line="240" w:lineRule="auto"/>
        <w:ind w:left="708" w:firstLine="0"/>
        <w:rPr>
          <w:b/>
          <w:sz w:val="20"/>
          <w:u w:val="single"/>
          <w:lang w:eastAsia="es-MX"/>
        </w:rPr>
      </w:pPr>
      <w:r w:rsidRPr="00EF4A7F">
        <w:rPr>
          <w:sz w:val="20"/>
          <w:lang w:eastAsia="es-MX"/>
        </w:rPr>
        <w:t>El Acto de Presentación y Apertura de Proposiciones se llevará a cabo de conformidad con lo estipulado en el artículo 42 del REGLAMENTO y el artículo 63 de las POBALINES, el día</w:t>
      </w:r>
      <w:r w:rsidRPr="00EF4A7F">
        <w:rPr>
          <w:b/>
          <w:sz w:val="20"/>
          <w:lang w:eastAsia="es-MX"/>
        </w:rPr>
        <w:t xml:space="preserve"> </w:t>
      </w:r>
      <w:r w:rsidR="006C16C2">
        <w:rPr>
          <w:b/>
          <w:sz w:val="20"/>
          <w:u w:val="single"/>
          <w:lang w:eastAsia="es-MX"/>
        </w:rPr>
        <w:t>6</w:t>
      </w:r>
      <w:r w:rsidRPr="00EF4A7F">
        <w:rPr>
          <w:b/>
          <w:sz w:val="20"/>
          <w:u w:val="single"/>
          <w:lang w:eastAsia="es-MX"/>
        </w:rPr>
        <w:t xml:space="preserve"> de</w:t>
      </w:r>
      <w:r w:rsidR="006D003C" w:rsidRPr="00EF4A7F">
        <w:rPr>
          <w:b/>
          <w:sz w:val="20"/>
          <w:u w:val="single"/>
          <w:lang w:eastAsia="es-MX"/>
        </w:rPr>
        <w:t xml:space="preserve"> </w:t>
      </w:r>
      <w:r w:rsidR="006C16C2">
        <w:rPr>
          <w:b/>
          <w:sz w:val="20"/>
          <w:u w:val="single"/>
          <w:lang w:eastAsia="es-MX"/>
        </w:rPr>
        <w:t>noviembre</w:t>
      </w:r>
      <w:r w:rsidRPr="00EF4A7F">
        <w:rPr>
          <w:b/>
          <w:sz w:val="20"/>
          <w:u w:val="single"/>
          <w:lang w:eastAsia="es-MX"/>
        </w:rPr>
        <w:t xml:space="preserve"> 202</w:t>
      </w:r>
      <w:r w:rsidR="00A61285" w:rsidRPr="00EF4A7F">
        <w:rPr>
          <w:b/>
          <w:sz w:val="20"/>
          <w:u w:val="single"/>
          <w:lang w:eastAsia="es-MX"/>
        </w:rPr>
        <w:t>4</w:t>
      </w:r>
      <w:r w:rsidRPr="00EF4A7F">
        <w:rPr>
          <w:b/>
          <w:sz w:val="20"/>
          <w:u w:val="single"/>
          <w:lang w:eastAsia="es-MX"/>
        </w:rPr>
        <w:t xml:space="preserve">, a las </w:t>
      </w:r>
      <w:r w:rsidR="006C16C2">
        <w:rPr>
          <w:b/>
          <w:sz w:val="20"/>
          <w:u w:val="single"/>
          <w:lang w:eastAsia="es-MX"/>
        </w:rPr>
        <w:t>10:00</w:t>
      </w:r>
      <w:r w:rsidRPr="00EF4A7F">
        <w:rPr>
          <w:b/>
          <w:sz w:val="20"/>
          <w:u w:val="single"/>
          <w:lang w:eastAsia="es-MX"/>
        </w:rPr>
        <w:t xml:space="preserve"> horas</w:t>
      </w:r>
      <w:r w:rsidRPr="00EF4A7F">
        <w:rPr>
          <w:sz w:val="20"/>
          <w:lang w:eastAsia="es-MX"/>
        </w:rPr>
        <w:t xml:space="preserve">, en </w:t>
      </w:r>
      <w:r w:rsidRPr="00EF4A7F">
        <w:rPr>
          <w:sz w:val="20"/>
        </w:rPr>
        <w:t xml:space="preserve">Sala de Juntas de la Dirección de Recursos Materiales y Servicios ubicada en Periférico Sur No. 4124, edificio Zafiro II, </w:t>
      </w:r>
      <w:r w:rsidRPr="00EF4A7F">
        <w:rPr>
          <w:sz w:val="20"/>
          <w:u w:val="single"/>
        </w:rPr>
        <w:t>sexto piso</w:t>
      </w:r>
      <w:r w:rsidRPr="00EF4A7F">
        <w:rPr>
          <w:sz w:val="20"/>
        </w:rPr>
        <w:t>, Colonia Jardines del Pedregal, Álvaro Obregón, C.P. 01900 en la Ciudad de México</w:t>
      </w:r>
      <w:r w:rsidRPr="00EF4A7F">
        <w:rPr>
          <w:sz w:val="20"/>
          <w:lang w:eastAsia="es-MX"/>
        </w:rPr>
        <w:t>.</w:t>
      </w:r>
    </w:p>
    <w:p w14:paraId="2E395C15" w14:textId="77777777" w:rsidR="00B266C5" w:rsidRPr="00EF4A7F" w:rsidRDefault="00B266C5" w:rsidP="00D6640F">
      <w:pPr>
        <w:pStyle w:val="Texto0"/>
        <w:tabs>
          <w:tab w:val="left" w:pos="709"/>
        </w:tabs>
        <w:spacing w:before="120" w:after="120" w:line="240" w:lineRule="auto"/>
        <w:ind w:left="708" w:firstLine="0"/>
        <w:rPr>
          <w:sz w:val="20"/>
          <w:u w:val="single"/>
          <w:lang w:eastAsia="es-MX"/>
        </w:rPr>
      </w:pPr>
    </w:p>
    <w:p w14:paraId="397A4D92" w14:textId="5409E938" w:rsidR="00D6640F" w:rsidRPr="00EF4A7F" w:rsidRDefault="00D6640F" w:rsidP="00D6640F">
      <w:pPr>
        <w:pStyle w:val="Ttulo1"/>
        <w:spacing w:before="120" w:after="120"/>
        <w:jc w:val="both"/>
        <w:rPr>
          <w:rFonts w:cs="Arial"/>
          <w:bCs/>
          <w:color w:val="244061" w:themeColor="accent1" w:themeShade="80"/>
          <w:sz w:val="20"/>
        </w:rPr>
      </w:pPr>
      <w:bookmarkStart w:id="852" w:name="_Toc127378567"/>
      <w:bookmarkStart w:id="853" w:name="_Toc127981525"/>
      <w:bookmarkStart w:id="854" w:name="_Toc144317494"/>
      <w:bookmarkStart w:id="855" w:name="_Toc149156125"/>
      <w:r w:rsidRPr="00EF4A7F">
        <w:rPr>
          <w:rFonts w:cs="Arial"/>
          <w:bCs/>
          <w:sz w:val="20"/>
        </w:rPr>
        <w:t>6.2.2</w:t>
      </w:r>
      <w:r w:rsidRPr="00EF4A7F">
        <w:rPr>
          <w:rFonts w:cs="Arial"/>
          <w:bCs/>
          <w:sz w:val="20"/>
        </w:rPr>
        <w:tab/>
      </w:r>
      <w:r w:rsidRPr="00EF4A7F">
        <w:rPr>
          <w:rFonts w:cs="Arial"/>
          <w:bCs/>
          <w:color w:val="244061" w:themeColor="accent1" w:themeShade="80"/>
          <w:sz w:val="20"/>
        </w:rPr>
        <w:t>Registro de asistencia y revisión preliminar de documentación distinta a la oferta técnica y económica</w:t>
      </w:r>
      <w:bookmarkEnd w:id="852"/>
      <w:bookmarkEnd w:id="853"/>
      <w:bookmarkEnd w:id="854"/>
      <w:bookmarkEnd w:id="855"/>
    </w:p>
    <w:p w14:paraId="43EB405E" w14:textId="77777777"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19D6B9B8" w14:textId="1B44E38F"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La solicitud de dichas revisiones será optativa para los LICITANTES, por lo que no se podrá impedir el acceso a quien decida presentar su documentación, proposición en sobre cerrado en la </w:t>
      </w:r>
      <w:r w:rsidRPr="00EF4A7F">
        <w:rPr>
          <w:rFonts w:ascii="Arial" w:hAnsi="Arial" w:cs="Arial"/>
          <w:b/>
          <w:snapToGrid/>
          <w:u w:val="single"/>
        </w:rPr>
        <w:t>fecha, hora y lugar establecido</w:t>
      </w:r>
      <w:r w:rsidRPr="00EF4A7F">
        <w:rPr>
          <w:rFonts w:ascii="Arial" w:hAnsi="Arial" w:cs="Arial"/>
          <w:b/>
          <w:snapToGrid/>
        </w:rPr>
        <w:t xml:space="preserve"> </w:t>
      </w:r>
      <w:r w:rsidRPr="00EF4A7F">
        <w:rPr>
          <w:rFonts w:ascii="Arial" w:hAnsi="Arial" w:cs="Arial"/>
          <w:snapToGrid/>
        </w:rPr>
        <w:t>para la celebración del citado Acto.</w:t>
      </w:r>
    </w:p>
    <w:p w14:paraId="70112F55" w14:textId="77777777" w:rsidR="00D6640F" w:rsidRPr="00EF4A7F" w:rsidRDefault="00D6640F" w:rsidP="00D6640F">
      <w:pPr>
        <w:rPr>
          <w:lang w:val="es-ES"/>
        </w:rPr>
      </w:pPr>
    </w:p>
    <w:p w14:paraId="4B1F1EB8" w14:textId="2D15B13B" w:rsidR="00CC1403" w:rsidRPr="00EF4A7F" w:rsidRDefault="00624CF1">
      <w:pPr>
        <w:pStyle w:val="Ttulo1"/>
        <w:spacing w:before="120" w:after="120"/>
        <w:jc w:val="both"/>
        <w:rPr>
          <w:rFonts w:cs="Arial"/>
          <w:bCs/>
          <w:sz w:val="20"/>
        </w:rPr>
      </w:pPr>
      <w:bookmarkStart w:id="856" w:name="_Toc316316321"/>
      <w:bookmarkStart w:id="857" w:name="_Toc329602585"/>
      <w:bookmarkStart w:id="858" w:name="_Toc316315435"/>
      <w:bookmarkStart w:id="859" w:name="_Toc327181269"/>
      <w:bookmarkStart w:id="860" w:name="_Toc314086087"/>
      <w:bookmarkStart w:id="861" w:name="_Toc434003998"/>
      <w:bookmarkStart w:id="862" w:name="_Toc104199010"/>
      <w:bookmarkStart w:id="863" w:name="_Toc505704892"/>
      <w:bookmarkStart w:id="864" w:name="_Toc492377935"/>
      <w:bookmarkStart w:id="865" w:name="_Toc382993265"/>
      <w:bookmarkStart w:id="866" w:name="_Toc23410251"/>
      <w:bookmarkStart w:id="867" w:name="_Toc390699248"/>
      <w:bookmarkStart w:id="868" w:name="_Toc94701548"/>
      <w:bookmarkStart w:id="869" w:name="_Toc315905519"/>
      <w:bookmarkStart w:id="870" w:name="_Toc510612335"/>
      <w:bookmarkStart w:id="871" w:name="_Toc496883333"/>
      <w:bookmarkStart w:id="872" w:name="_Toc493501637"/>
      <w:bookmarkStart w:id="873" w:name="_Toc314085329"/>
      <w:bookmarkStart w:id="874" w:name="_Toc464498722"/>
      <w:bookmarkStart w:id="875" w:name="_Toc96092331"/>
      <w:bookmarkStart w:id="876" w:name="_Toc491180975"/>
      <w:bookmarkStart w:id="877" w:name="_Toc89112351"/>
      <w:bookmarkStart w:id="878" w:name="_Toc23958017"/>
      <w:bookmarkStart w:id="879" w:name="_Toc314804571"/>
      <w:bookmarkStart w:id="880" w:name="_Toc314086227"/>
      <w:bookmarkStart w:id="881" w:name="_Toc494211596"/>
      <w:bookmarkStart w:id="882" w:name="_Toc3539002"/>
      <w:bookmarkStart w:id="883" w:name="_Toc434004117"/>
      <w:bookmarkStart w:id="884" w:name="_Toc396148604"/>
      <w:bookmarkStart w:id="885" w:name="_Toc19704275"/>
      <w:bookmarkStart w:id="886" w:name="_Toc405207190"/>
      <w:bookmarkStart w:id="887" w:name="_Toc488428647"/>
      <w:bookmarkStart w:id="888" w:name="_Toc487209334"/>
      <w:bookmarkStart w:id="889" w:name="_Toc414448127"/>
      <w:bookmarkStart w:id="890" w:name="_Toc314030211"/>
      <w:bookmarkStart w:id="891" w:name="_Toc390246829"/>
      <w:bookmarkStart w:id="892" w:name="_Toc314094150"/>
      <w:bookmarkStart w:id="893" w:name="_Toc464498317"/>
      <w:bookmarkStart w:id="894" w:name="_Toc498523214"/>
      <w:bookmarkStart w:id="895" w:name="_Toc127378568"/>
      <w:bookmarkStart w:id="896" w:name="_Toc127981526"/>
      <w:bookmarkStart w:id="897" w:name="_Toc144317495"/>
      <w:bookmarkStart w:id="898" w:name="_Toc149156126"/>
      <w:r w:rsidRPr="00EF4A7F">
        <w:rPr>
          <w:rFonts w:cs="Arial"/>
          <w:bCs/>
          <w:sz w:val="20"/>
        </w:rPr>
        <w:t>6.2.</w:t>
      </w:r>
      <w:r w:rsidR="00D6640F" w:rsidRPr="00EF4A7F">
        <w:rPr>
          <w:rFonts w:cs="Arial"/>
          <w:bCs/>
          <w:sz w:val="20"/>
        </w:rPr>
        <w:t>3</w:t>
      </w:r>
      <w:r w:rsidRPr="00EF4A7F">
        <w:rPr>
          <w:rFonts w:cs="Arial"/>
          <w:bCs/>
          <w:sz w:val="20"/>
        </w:rPr>
        <w:tab/>
      </w:r>
      <w:r w:rsidRPr="00EF4A7F">
        <w:rPr>
          <w:rFonts w:cs="Arial"/>
          <w:bCs/>
          <w:color w:val="244061" w:themeColor="accent1" w:themeShade="80"/>
          <w:sz w:val="20"/>
        </w:rPr>
        <w:t>Inicio del acto</w:t>
      </w:r>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p>
    <w:p w14:paraId="48887757"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A partir de la hora señalada para el inicio del Acto, el servidor público que lo presida </w:t>
      </w:r>
      <w:r w:rsidRPr="00EF4A7F">
        <w:rPr>
          <w:rFonts w:ascii="Arial" w:hAnsi="Arial" w:cs="Arial"/>
          <w:snapToGrid/>
          <w:u w:val="single"/>
        </w:rPr>
        <w:t>sólo podrá permitir el acceso a cualquier persona en calidad de observador conforme a lo establecido en el penúltimo párrafo del artículo 31 del REGLAMENTO</w:t>
      </w:r>
      <w:r w:rsidRPr="00EF4A7F">
        <w:rPr>
          <w:rFonts w:ascii="Arial" w:hAnsi="Arial" w:cs="Arial"/>
          <w:snapToGrid/>
        </w:rPr>
        <w:t>.</w:t>
      </w:r>
    </w:p>
    <w:p w14:paraId="36571CCC"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El servidor público que presida dará lectura a la declaratoria oficial para iniciar el Acto, dará a conocer el orden del día y la logística para su conducción atendiendo en todo momento lo señalado en los artículos 63 y 64 de las POBALINES.</w:t>
      </w:r>
    </w:p>
    <w:p w14:paraId="4E537090" w14:textId="78CA724A" w:rsidR="00CC1403"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Una vez iniciado el Acto se procederá a registrar a los asistentes, salvo aquéllos que ya se hubieren registrado en los términos del numeral 6.2.2 de esta convocatoria, en cuyo caso se pasará lista a los mismos.</w:t>
      </w:r>
    </w:p>
    <w:p w14:paraId="098F78FF" w14:textId="77777777" w:rsidR="004B0E10" w:rsidRPr="00EF4A7F" w:rsidRDefault="004B0E10" w:rsidP="004B0E10">
      <w:pPr>
        <w:pStyle w:val="Prrafodelista"/>
        <w:spacing w:before="120" w:after="120"/>
        <w:ind w:left="709"/>
        <w:contextualSpacing w:val="0"/>
        <w:jc w:val="both"/>
        <w:rPr>
          <w:rFonts w:ascii="Arial" w:hAnsi="Arial" w:cs="Arial"/>
          <w:snapToGrid/>
        </w:rPr>
      </w:pPr>
    </w:p>
    <w:p w14:paraId="72123560" w14:textId="217DE5EB" w:rsidR="00CC1403" w:rsidRPr="00EF4A7F" w:rsidRDefault="00624CF1">
      <w:pPr>
        <w:pStyle w:val="Ttulo1"/>
        <w:spacing w:before="120" w:after="120"/>
        <w:jc w:val="both"/>
        <w:rPr>
          <w:rFonts w:cs="Arial"/>
          <w:bCs/>
          <w:sz w:val="20"/>
        </w:rPr>
      </w:pPr>
      <w:bookmarkStart w:id="899" w:name="_Toc316316322"/>
      <w:bookmarkStart w:id="900" w:name="_Toc496883334"/>
      <w:bookmarkStart w:id="901" w:name="_Toc464498318"/>
      <w:bookmarkStart w:id="902" w:name="_Toc314085330"/>
      <w:bookmarkStart w:id="903" w:name="_Toc314094151"/>
      <w:bookmarkStart w:id="904" w:name="_Toc491180976"/>
      <w:bookmarkStart w:id="905" w:name="_Toc434004118"/>
      <w:bookmarkStart w:id="906" w:name="_Toc487209335"/>
      <w:bookmarkStart w:id="907" w:name="_Toc314030212"/>
      <w:bookmarkStart w:id="908" w:name="_Toc314804572"/>
      <w:bookmarkStart w:id="909" w:name="_Toc314086228"/>
      <w:bookmarkStart w:id="910" w:name="_Toc390246830"/>
      <w:bookmarkStart w:id="911" w:name="_Toc327181270"/>
      <w:bookmarkStart w:id="912" w:name="_Toc315905520"/>
      <w:bookmarkStart w:id="913" w:name="_Toc405207191"/>
      <w:bookmarkStart w:id="914" w:name="_Toc316315436"/>
      <w:bookmarkStart w:id="915" w:name="_Toc434003999"/>
      <w:bookmarkStart w:id="916" w:name="_Toc492377936"/>
      <w:bookmarkStart w:id="917" w:name="_Toc464498723"/>
      <w:bookmarkStart w:id="918" w:name="_Toc390699249"/>
      <w:bookmarkStart w:id="919" w:name="_Toc493501638"/>
      <w:bookmarkStart w:id="920" w:name="_Toc382993266"/>
      <w:bookmarkStart w:id="921" w:name="_Toc414448128"/>
      <w:bookmarkStart w:id="922" w:name="_Toc498523215"/>
      <w:bookmarkStart w:id="923" w:name="_Toc104199011"/>
      <w:bookmarkStart w:id="924" w:name="_Toc488428648"/>
      <w:bookmarkStart w:id="925" w:name="_Toc23410252"/>
      <w:bookmarkStart w:id="926" w:name="_Toc19704276"/>
      <w:bookmarkStart w:id="927" w:name="_Toc94701549"/>
      <w:bookmarkStart w:id="928" w:name="_Toc23958018"/>
      <w:bookmarkStart w:id="929" w:name="_Toc329602586"/>
      <w:bookmarkStart w:id="930" w:name="_Toc494211597"/>
      <w:bookmarkStart w:id="931" w:name="_Toc96092332"/>
      <w:bookmarkStart w:id="932" w:name="_Toc314086088"/>
      <w:bookmarkStart w:id="933" w:name="_Toc505704893"/>
      <w:bookmarkStart w:id="934" w:name="_Toc89112352"/>
      <w:bookmarkStart w:id="935" w:name="_Toc3539003"/>
      <w:bookmarkStart w:id="936" w:name="_Toc396148605"/>
      <w:bookmarkStart w:id="937" w:name="_Toc510612336"/>
      <w:bookmarkStart w:id="938" w:name="_Toc127378569"/>
      <w:bookmarkStart w:id="939" w:name="_Toc127981527"/>
      <w:bookmarkStart w:id="940" w:name="_Toc144317496"/>
      <w:bookmarkStart w:id="941" w:name="_Toc149156127"/>
      <w:r w:rsidRPr="00EF4A7F">
        <w:rPr>
          <w:rFonts w:cs="Arial"/>
          <w:bCs/>
          <w:sz w:val="20"/>
        </w:rPr>
        <w:t>6.2.</w:t>
      </w:r>
      <w:r w:rsidR="00D6640F" w:rsidRPr="00EF4A7F">
        <w:rPr>
          <w:rFonts w:cs="Arial"/>
          <w:bCs/>
          <w:sz w:val="20"/>
        </w:rPr>
        <w:t>4</w:t>
      </w:r>
      <w:r w:rsidRPr="00EF4A7F">
        <w:rPr>
          <w:rFonts w:cs="Arial"/>
          <w:bCs/>
          <w:sz w:val="20"/>
        </w:rPr>
        <w:tab/>
      </w:r>
      <w:r w:rsidRPr="00EF4A7F">
        <w:rPr>
          <w:rFonts w:cs="Arial"/>
          <w:bCs/>
          <w:color w:val="244061" w:themeColor="accent1" w:themeShade="80"/>
          <w:sz w:val="20"/>
        </w:rPr>
        <w:t>Desarrollo del Acto</w:t>
      </w:r>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p>
    <w:p w14:paraId="3C19F3E4" w14:textId="34A7F7E7" w:rsidR="004B0E10" w:rsidRPr="00EF4A7F" w:rsidRDefault="00D54338" w:rsidP="006F7D2E">
      <w:pPr>
        <w:pStyle w:val="Texto0"/>
        <w:numPr>
          <w:ilvl w:val="0"/>
          <w:numId w:val="62"/>
        </w:numPr>
        <w:tabs>
          <w:tab w:val="left" w:pos="851"/>
        </w:tabs>
        <w:spacing w:before="120" w:after="120" w:line="240" w:lineRule="auto"/>
        <w:ind w:left="993"/>
        <w:rPr>
          <w:rFonts w:cs="Arial"/>
          <w:b/>
          <w:bCs/>
          <w:color w:val="244061" w:themeColor="accent1" w:themeShade="80"/>
        </w:rPr>
      </w:pPr>
      <w:bookmarkStart w:id="942" w:name="_Toc308181766"/>
      <w:bookmarkStart w:id="943" w:name="_Toc289064590"/>
      <w:bookmarkStart w:id="944" w:name="_Toc307923720"/>
      <w:bookmarkStart w:id="945" w:name="_Toc315905521"/>
      <w:bookmarkStart w:id="946" w:name="_Toc314085331"/>
      <w:bookmarkStart w:id="947" w:name="_Toc314086089"/>
      <w:bookmarkStart w:id="948" w:name="_Toc316316323"/>
      <w:bookmarkStart w:id="949" w:name="_Toc314086229"/>
      <w:bookmarkStart w:id="950" w:name="_Toc314094152"/>
      <w:bookmarkStart w:id="951" w:name="_Toc314030213"/>
      <w:bookmarkStart w:id="952" w:name="_Toc309618077"/>
      <w:bookmarkStart w:id="953" w:name="_Toc327181271"/>
      <w:bookmarkStart w:id="954" w:name="_Toc316315437"/>
      <w:bookmarkStart w:id="955" w:name="_Toc314804573"/>
      <w:bookmarkStart w:id="956" w:name="_Toc307995587"/>
      <w:bookmarkStart w:id="957" w:name="_Toc329602587"/>
      <w:r w:rsidRPr="00EF4A7F">
        <w:rPr>
          <w:sz w:val="20"/>
        </w:rPr>
        <w:t xml:space="preserve">   </w:t>
      </w:r>
      <w:r w:rsidR="004B0E10" w:rsidRPr="00EF4A7F">
        <w:rPr>
          <w:sz w:val="20"/>
        </w:rPr>
        <w:t xml:space="preserve">De conformidad con el artículo 36 fracción VI del REGLAMENTO, </w:t>
      </w:r>
      <w:r w:rsidR="004B0E10" w:rsidRPr="00EF4A7F">
        <w:rPr>
          <w:b/>
          <w:sz w:val="20"/>
        </w:rPr>
        <w:t xml:space="preserve">para poder intervenir en el Acto de Presentación y Apertura de Proposiciones, </w:t>
      </w:r>
      <w:r w:rsidR="004B0E10" w:rsidRPr="00EF4A7F">
        <w:rPr>
          <w:sz w:val="20"/>
        </w:rPr>
        <w:t xml:space="preserve">bastará que los LICITANTES </w:t>
      </w:r>
      <w:r w:rsidR="004B0E10" w:rsidRPr="00EF4A7F">
        <w:rPr>
          <w:b/>
          <w:sz w:val="20"/>
          <w:u w:val="single"/>
        </w:rPr>
        <w:t>presenten escrito</w:t>
      </w:r>
      <w:r w:rsidR="004B0E10" w:rsidRPr="00EF4A7F">
        <w:rPr>
          <w:b/>
          <w:sz w:val="20"/>
        </w:rPr>
        <w:t xml:space="preserve"> </w:t>
      </w:r>
      <w:r w:rsidR="004B0E10" w:rsidRPr="00EF4A7F">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004B0E10" w:rsidRPr="00EF4A7F">
        <w:rPr>
          <w:b/>
          <w:sz w:val="20"/>
          <w:u w:val="single"/>
        </w:rPr>
        <w:t>debiendo entregarlo a la convocante en el momento en que realice su registro de asistencia.</w:t>
      </w:r>
    </w:p>
    <w:p w14:paraId="4AAE4752" w14:textId="77777777" w:rsidR="004B0E10" w:rsidRDefault="004B0E10" w:rsidP="006F7D2E">
      <w:pPr>
        <w:numPr>
          <w:ilvl w:val="0"/>
          <w:numId w:val="62"/>
        </w:numPr>
        <w:spacing w:before="120" w:after="120"/>
        <w:ind w:left="993"/>
        <w:jc w:val="both"/>
        <w:rPr>
          <w:rFonts w:ascii="Arial" w:hAnsi="Arial" w:cs="Arial"/>
        </w:rPr>
      </w:pPr>
      <w:r w:rsidRPr="00EF4A7F">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EF4A7F">
        <w:rPr>
          <w:rFonts w:ascii="Arial" w:hAnsi="Arial" w:cs="Arial"/>
          <w:u w:val="single"/>
        </w:rPr>
        <w:t>las proposiciones ya presentadas no podrán ser retiradas o dejarse sin efecto por los LICITANTES</w:t>
      </w:r>
      <w:r w:rsidRPr="00EF4A7F">
        <w:rPr>
          <w:rFonts w:ascii="Arial" w:hAnsi="Arial" w:cs="Arial"/>
        </w:rPr>
        <w:t>, lo anterior, de conformidad con lo señalado en el noveno párrafo del artículo 31 del REGLAMENTO  y el artículo 56 fracción III inciso d) de las POBALINES.</w:t>
      </w:r>
    </w:p>
    <w:p w14:paraId="762C3779"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1959222F"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w:t>
      </w:r>
      <w:r w:rsidRPr="00EF4A7F">
        <w:rPr>
          <w:rFonts w:ascii="Arial" w:hAnsi="Arial" w:cs="Arial"/>
        </w:rPr>
        <w:lastRenderedPageBreak/>
        <w:t>LICITANTE; asimismo, se señalará lugar, fecha y hora en que se dará a conocer el Fallo de la licitación.</w:t>
      </w:r>
    </w:p>
    <w:p w14:paraId="7E4130FE" w14:textId="77777777" w:rsidR="004B0E10" w:rsidRPr="00EF4A7F" w:rsidRDefault="004B0E10" w:rsidP="004B0E10">
      <w:pPr>
        <w:pStyle w:val="Texto0"/>
        <w:tabs>
          <w:tab w:val="left" w:pos="851"/>
        </w:tabs>
        <w:spacing w:before="120" w:after="120" w:line="240" w:lineRule="auto"/>
        <w:rPr>
          <w:rFonts w:cs="Arial"/>
          <w:b/>
          <w:bCs/>
          <w:color w:val="244061" w:themeColor="accent1" w:themeShade="80"/>
        </w:rPr>
      </w:pPr>
    </w:p>
    <w:p w14:paraId="579D881B"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958" w:name="_Toc390246831"/>
      <w:bookmarkStart w:id="959" w:name="_Toc414448129"/>
      <w:bookmarkStart w:id="960" w:name="_Toc382993267"/>
      <w:bookmarkStart w:id="961" w:name="_Toc396148606"/>
      <w:bookmarkStart w:id="962" w:name="_Toc491180977"/>
      <w:bookmarkStart w:id="963" w:name="_Toc104199012"/>
      <w:bookmarkStart w:id="964" w:name="_Toc493501639"/>
      <w:bookmarkStart w:id="965" w:name="_Toc510612337"/>
      <w:bookmarkStart w:id="966" w:name="_Toc3539004"/>
      <w:bookmarkStart w:id="967" w:name="_Toc434004119"/>
      <w:bookmarkStart w:id="968" w:name="_Toc19704277"/>
      <w:bookmarkStart w:id="969" w:name="_Toc494211598"/>
      <w:bookmarkStart w:id="970" w:name="_Toc405207192"/>
      <w:bookmarkStart w:id="971" w:name="_Toc390699250"/>
      <w:bookmarkStart w:id="972" w:name="_Toc505704894"/>
      <w:bookmarkStart w:id="973" w:name="_Toc488428649"/>
      <w:bookmarkStart w:id="974" w:name="_Toc487209336"/>
      <w:bookmarkStart w:id="975" w:name="_Toc434004000"/>
      <w:bookmarkStart w:id="976" w:name="_Toc23958019"/>
      <w:bookmarkStart w:id="977" w:name="_Toc464498724"/>
      <w:bookmarkStart w:id="978" w:name="_Toc89112353"/>
      <w:bookmarkStart w:id="979" w:name="_Toc498523216"/>
      <w:bookmarkStart w:id="980" w:name="_Toc492377937"/>
      <w:bookmarkStart w:id="981" w:name="_Toc94701550"/>
      <w:bookmarkStart w:id="982" w:name="_Toc464498319"/>
      <w:bookmarkStart w:id="983" w:name="_Toc23410253"/>
      <w:bookmarkStart w:id="984" w:name="_Toc96092333"/>
      <w:bookmarkStart w:id="985" w:name="_Toc496883335"/>
      <w:bookmarkStart w:id="986" w:name="_Toc127378570"/>
      <w:bookmarkStart w:id="987" w:name="_Toc127981528"/>
      <w:bookmarkStart w:id="988" w:name="_Toc144317497"/>
      <w:bookmarkStart w:id="989" w:name="_Toc149156128"/>
      <w:r w:rsidRPr="00EF4A7F">
        <w:rPr>
          <w:rFonts w:cs="Arial"/>
          <w:bCs/>
          <w:color w:val="244061" w:themeColor="accent1" w:themeShade="80"/>
          <w:sz w:val="20"/>
        </w:rPr>
        <w:t>Acto de Fallo</w:t>
      </w:r>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p>
    <w:p w14:paraId="4553C6A4" w14:textId="765D5AB9" w:rsidR="004B0E10" w:rsidRPr="00EF4A7F" w:rsidRDefault="004B0E10" w:rsidP="006F7D2E">
      <w:pPr>
        <w:numPr>
          <w:ilvl w:val="0"/>
          <w:numId w:val="63"/>
        </w:numPr>
        <w:spacing w:before="120" w:after="120"/>
        <w:ind w:left="1066"/>
        <w:jc w:val="both"/>
        <w:rPr>
          <w:rFonts w:ascii="Arial" w:hAnsi="Arial" w:cs="Arial"/>
          <w:b/>
          <w:bCs/>
          <w:color w:val="244061" w:themeColor="accent1" w:themeShade="80"/>
          <w:lang w:val="es-ES"/>
        </w:rPr>
      </w:pPr>
      <w:bookmarkStart w:id="990" w:name="_Toc314086230"/>
      <w:bookmarkStart w:id="991" w:name="_Toc314094153"/>
      <w:bookmarkStart w:id="992" w:name="_Toc314085332"/>
      <w:bookmarkStart w:id="993" w:name="_Toc298407629"/>
      <w:bookmarkStart w:id="994" w:name="_Toc314804574"/>
      <w:bookmarkStart w:id="995" w:name="_Toc309618078"/>
      <w:r w:rsidRPr="00EF4A7F">
        <w:rPr>
          <w:rFonts w:ascii="Arial" w:hAnsi="Arial" w:cs="Arial"/>
          <w:bCs/>
        </w:rPr>
        <w:t>De conformidad con lo estipulado en el quinto párrafo del artículo 45 del REGLAMENTO, el</w:t>
      </w:r>
      <w:r w:rsidRPr="00EF4A7F">
        <w:rPr>
          <w:rFonts w:ascii="Arial" w:hAnsi="Arial" w:cs="Arial"/>
          <w:b/>
          <w:bCs/>
        </w:rPr>
        <w:t xml:space="preserve"> </w:t>
      </w:r>
      <w:r w:rsidR="006C16C2">
        <w:rPr>
          <w:rFonts w:ascii="Arial" w:hAnsi="Arial" w:cs="Arial"/>
          <w:b/>
          <w:bCs/>
        </w:rPr>
        <w:t>1</w:t>
      </w:r>
      <w:r w:rsidR="007C52D7">
        <w:rPr>
          <w:rFonts w:ascii="Arial" w:hAnsi="Arial" w:cs="Arial"/>
          <w:b/>
          <w:bCs/>
        </w:rPr>
        <w:t>3</w:t>
      </w:r>
      <w:r w:rsidR="00D54338" w:rsidRPr="00EF4A7F">
        <w:rPr>
          <w:rFonts w:ascii="Arial" w:hAnsi="Arial" w:cs="Arial"/>
          <w:b/>
          <w:bCs/>
        </w:rPr>
        <w:t xml:space="preserve"> </w:t>
      </w:r>
      <w:r w:rsidRPr="00EF4A7F">
        <w:rPr>
          <w:rFonts w:ascii="Arial" w:hAnsi="Arial" w:cs="Arial"/>
          <w:b/>
          <w:bCs/>
        </w:rPr>
        <w:t>de</w:t>
      </w:r>
      <w:r w:rsidR="009A25CB">
        <w:rPr>
          <w:rFonts w:ascii="Arial" w:hAnsi="Arial" w:cs="Arial"/>
          <w:b/>
          <w:bCs/>
        </w:rPr>
        <w:t xml:space="preserve"> </w:t>
      </w:r>
      <w:r w:rsidR="006C16C2">
        <w:rPr>
          <w:rFonts w:ascii="Arial" w:hAnsi="Arial" w:cs="Arial"/>
          <w:b/>
          <w:bCs/>
        </w:rPr>
        <w:t>noviembre</w:t>
      </w:r>
      <w:r w:rsidRPr="00EF4A7F">
        <w:rPr>
          <w:rFonts w:ascii="Arial" w:hAnsi="Arial" w:cs="Arial"/>
          <w:b/>
          <w:bCs/>
        </w:rPr>
        <w:t xml:space="preserve"> de 202</w:t>
      </w:r>
      <w:r w:rsidR="00A61285" w:rsidRPr="00EF4A7F">
        <w:rPr>
          <w:rFonts w:ascii="Arial" w:hAnsi="Arial" w:cs="Arial"/>
          <w:b/>
          <w:bCs/>
        </w:rPr>
        <w:t>4</w:t>
      </w:r>
      <w:r w:rsidRPr="00EF4A7F">
        <w:rPr>
          <w:rFonts w:ascii="Arial" w:hAnsi="Arial" w:cs="Arial"/>
          <w:b/>
          <w:bCs/>
        </w:rPr>
        <w:t>,</w:t>
      </w:r>
      <w:r w:rsidRPr="00EF4A7F">
        <w:rPr>
          <w:rFonts w:ascii="Arial" w:hAnsi="Arial" w:cs="Arial"/>
          <w:bCs/>
        </w:rPr>
        <w:t xml:space="preserve"> se notificará por escrito a cada uno de los licitantes el acta de fallo informándoles que se encontrará a su disposición en la página del Instituto</w:t>
      </w:r>
      <w:r w:rsidR="004D15A1" w:rsidRPr="00EF4A7F">
        <w:rPr>
          <w:rFonts w:ascii="Arial" w:hAnsi="Arial" w:cs="Arial"/>
          <w:bCs/>
        </w:rPr>
        <w:t xml:space="preserve">: </w:t>
      </w:r>
      <w:hyperlink r:id="rId33" w:history="1">
        <w:r w:rsidR="004D15A1" w:rsidRPr="005800C4">
          <w:rPr>
            <w:rStyle w:val="Hipervnculo"/>
            <w:rFonts w:ascii="Arial" w:hAnsi="Arial" w:cs="Arial"/>
            <w:bCs/>
          </w:rPr>
          <w:t>https://ine.mx/licitaciones</w:t>
        </w:r>
      </w:hyperlink>
      <w:r w:rsidR="004D15A1" w:rsidRPr="00EF4A7F">
        <w:rPr>
          <w:rFonts w:ascii="Arial" w:hAnsi="Arial" w:cs="Arial"/>
          <w:bCs/>
        </w:rPr>
        <w:t xml:space="preserve"> </w:t>
      </w:r>
    </w:p>
    <w:p w14:paraId="39F86682" w14:textId="77777777" w:rsidR="004B0E10" w:rsidRPr="00EF4A7F" w:rsidRDefault="004B0E10" w:rsidP="006F7D2E">
      <w:pPr>
        <w:numPr>
          <w:ilvl w:val="0"/>
          <w:numId w:val="63"/>
        </w:numPr>
        <w:spacing w:before="120" w:after="120"/>
        <w:ind w:left="1066"/>
        <w:jc w:val="both"/>
        <w:rPr>
          <w:rFonts w:ascii="Arial" w:hAnsi="Arial" w:cs="Arial"/>
        </w:rPr>
      </w:pPr>
      <w:r w:rsidRPr="00EF4A7F">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6D038E79" w14:textId="05663F3E" w:rsidR="004B0E10" w:rsidRPr="00EF4A7F" w:rsidRDefault="004B0E10" w:rsidP="006F7D2E">
      <w:pPr>
        <w:pStyle w:val="Prrafodelista"/>
        <w:numPr>
          <w:ilvl w:val="0"/>
          <w:numId w:val="63"/>
        </w:numPr>
        <w:spacing w:before="120" w:after="120"/>
        <w:ind w:left="1066"/>
        <w:contextualSpacing w:val="0"/>
        <w:jc w:val="both"/>
        <w:rPr>
          <w:rFonts w:ascii="Arial" w:hAnsi="Arial" w:cs="Arial"/>
          <w:bCs/>
        </w:rPr>
      </w:pPr>
      <w:r w:rsidRPr="00EF4A7F">
        <w:rPr>
          <w:rFonts w:ascii="Arial" w:hAnsi="Arial" w:cs="Arial"/>
          <w:snapToGrid/>
        </w:rPr>
        <w:t>Según lo señalado en el artículo 45 octavo párrafo del REGLAMENTO, contra el Fallo no procederá recurso alguno; sin embargo, procederá la inconformidad en términos del Título Séptimo</w:t>
      </w:r>
      <w:r w:rsidRPr="00EF4A7F">
        <w:rPr>
          <w:rFonts w:ascii="Arial" w:hAnsi="Arial" w:cs="Arial"/>
          <w:bCs/>
        </w:rPr>
        <w:t>, Capítulo Primero del REGLAMENTO.</w:t>
      </w:r>
    </w:p>
    <w:p w14:paraId="3E94ECFD" w14:textId="77777777" w:rsidR="008A636C" w:rsidRPr="00EF4A7F" w:rsidRDefault="008A636C" w:rsidP="008A636C">
      <w:pPr>
        <w:pStyle w:val="Prrafodelista"/>
        <w:spacing w:before="120" w:after="120"/>
        <w:ind w:left="1066"/>
        <w:contextualSpacing w:val="0"/>
        <w:jc w:val="both"/>
        <w:rPr>
          <w:rFonts w:ascii="Arial" w:hAnsi="Arial" w:cs="Arial"/>
          <w:bCs/>
        </w:rPr>
      </w:pPr>
    </w:p>
    <w:p w14:paraId="190675BD"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996" w:name="_FORMALIZACIÓN_DEL_CONTRATO"/>
      <w:bookmarkStart w:id="997" w:name="_Toc434004120"/>
      <w:bookmarkStart w:id="998" w:name="_Toc149156129"/>
      <w:bookmarkEnd w:id="996"/>
      <w:r w:rsidRPr="00EF4A7F">
        <w:rPr>
          <w:rFonts w:cs="Arial"/>
          <w:bCs/>
          <w:color w:val="244061" w:themeColor="accent1" w:themeShade="80"/>
          <w:sz w:val="20"/>
        </w:rPr>
        <w:t>FORMALIZACIÓN DEL CONTRATO</w:t>
      </w:r>
      <w:bookmarkEnd w:id="990"/>
      <w:bookmarkEnd w:id="991"/>
      <w:bookmarkEnd w:id="992"/>
      <w:bookmarkEnd w:id="993"/>
      <w:bookmarkEnd w:id="994"/>
      <w:bookmarkEnd w:id="995"/>
      <w:bookmarkEnd w:id="997"/>
      <w:bookmarkEnd w:id="998"/>
      <w:r w:rsidRPr="00EF4A7F">
        <w:rPr>
          <w:rFonts w:cs="Arial"/>
          <w:bCs/>
          <w:color w:val="244061" w:themeColor="accent1" w:themeShade="80"/>
          <w:sz w:val="20"/>
        </w:rPr>
        <w:t xml:space="preserve"> </w:t>
      </w:r>
    </w:p>
    <w:p w14:paraId="27DF9C58" w14:textId="3CE9221D" w:rsidR="00CC1403" w:rsidRPr="00EF4A7F" w:rsidRDefault="00624CF1">
      <w:pPr>
        <w:spacing w:before="120" w:after="120"/>
        <w:ind w:left="705"/>
        <w:jc w:val="both"/>
        <w:rPr>
          <w:rFonts w:ascii="Arial" w:hAnsi="Arial" w:cs="Arial"/>
        </w:rPr>
      </w:pPr>
      <w:r w:rsidRPr="00EF4A7F">
        <w:rPr>
          <w:rFonts w:ascii="Arial" w:hAnsi="Arial" w:cs="Arial"/>
          <w:bCs/>
        </w:rPr>
        <w:t xml:space="preserve">De conformidad con el primer párrafo del artículo 55 del REGLAMENTO, con la notificación del Fallo serán exigibles los derechos y obligaciones establecidas en el modelo del </w:t>
      </w:r>
      <w:r w:rsidRPr="00EF4A7F">
        <w:rPr>
          <w:rFonts w:ascii="Arial" w:hAnsi="Arial" w:cs="Arial"/>
        </w:rPr>
        <w:t xml:space="preserve">contrato </w:t>
      </w:r>
      <w:r w:rsidRPr="00EF4A7F">
        <w:rPr>
          <w:rFonts w:ascii="Arial" w:hAnsi="Arial" w:cs="Arial"/>
          <w:bCs/>
        </w:rPr>
        <w:t>de la presente convocatoria (</w:t>
      </w:r>
      <w:r w:rsidRPr="00EF4A7F">
        <w:rPr>
          <w:rFonts w:ascii="Arial" w:hAnsi="Arial" w:cs="Arial"/>
          <w:b/>
          <w:bCs/>
        </w:rPr>
        <w:t xml:space="preserve">Anexo </w:t>
      </w:r>
      <w:r w:rsidR="008E26EA">
        <w:rPr>
          <w:rFonts w:ascii="Arial" w:hAnsi="Arial" w:cs="Arial"/>
          <w:b/>
          <w:bCs/>
        </w:rPr>
        <w:t>9</w:t>
      </w:r>
      <w:r w:rsidRPr="00EF4A7F">
        <w:rPr>
          <w:rFonts w:ascii="Arial" w:hAnsi="Arial" w:cs="Arial"/>
          <w:bCs/>
        </w:rPr>
        <w:t xml:space="preserve">) y obligará al INSTITUTO y al representante legal del PROVEEDOR a firmar el </w:t>
      </w:r>
      <w:r w:rsidRPr="00EF4A7F">
        <w:rPr>
          <w:rFonts w:ascii="Arial" w:hAnsi="Arial" w:cs="Arial"/>
        </w:rPr>
        <w:t xml:space="preserve">contrato </w:t>
      </w:r>
      <w:r w:rsidRPr="00EF4A7F">
        <w:rPr>
          <w:rFonts w:ascii="Arial" w:hAnsi="Arial" w:cs="Arial"/>
          <w:bCs/>
        </w:rPr>
        <w:t xml:space="preserve">correspondiente en la fecha, hora, lugar y forma prevista en el propio fallo o bien, dentro de los 15 (quince) días naturales </w:t>
      </w:r>
      <w:r w:rsidRPr="00EF4A7F">
        <w:rPr>
          <w:rFonts w:ascii="Arial" w:hAnsi="Arial" w:cs="Arial"/>
          <w:lang w:eastAsia="es-MX"/>
        </w:rPr>
        <w:t xml:space="preserve">siguientes al día de la notificación del Fallo, por lo que </w:t>
      </w:r>
      <w:r w:rsidRPr="00EF4A7F">
        <w:rPr>
          <w:rFonts w:ascii="Arial" w:hAnsi="Arial" w:cs="Arial"/>
          <w:bCs/>
        </w:rPr>
        <w:t>se llevará a cabo el inicio de la firma electrónica del contrato por parte de los servidores públicos señalados en la fracción VI del artículo 117 de las POBALINES, instrumento jurídico que, una vez que sea firmado electrónicamente en su totalidad, será remitido al correo electrónico designado dentro del procedimiento por el licitante adjudicado para su conocimiento, debiendo presentarse el representante legal del licitante adjudicado, en la fecha que se indique en el propio fallo, a firmar autógrafamente el contrato en las i</w:t>
      </w:r>
      <w:r w:rsidRPr="00EF4A7F">
        <w:rPr>
          <w:rFonts w:ascii="Arial" w:hAnsi="Arial" w:cs="Arial"/>
          <w:lang w:eastAsia="es-MX"/>
        </w:rPr>
        <w:t xml:space="preserve">nstalaciones del Departamento de Contratos de la Subdirección de Contratos, ubicadas en </w:t>
      </w:r>
      <w:r w:rsidRPr="00EF4A7F">
        <w:rPr>
          <w:rFonts w:ascii="Arial" w:hAnsi="Arial" w:cs="Arial"/>
        </w:rPr>
        <w:t>Periférico Sur 4124, Edificio Zafiro II, sexto piso, Colonia Jardines del Pedregal, Álvaro Obregón, C.P. 01900, en la Ciudad de México</w:t>
      </w:r>
    </w:p>
    <w:p w14:paraId="487D96CA" w14:textId="77777777" w:rsidR="00CC1403" w:rsidRPr="00EF4A7F" w:rsidRDefault="00624CF1">
      <w:pPr>
        <w:shd w:val="clear" w:color="auto" w:fill="FFFFFF"/>
        <w:spacing w:before="120" w:after="120"/>
        <w:ind w:left="709"/>
        <w:jc w:val="both"/>
        <w:outlineLvl w:val="0"/>
        <w:rPr>
          <w:rFonts w:ascii="Arial" w:hAnsi="Arial" w:cs="Arial"/>
          <w:b/>
        </w:rPr>
      </w:pPr>
      <w:r w:rsidRPr="00EF4A7F">
        <w:rPr>
          <w:rFonts w:ascii="Arial" w:hAnsi="Arial" w:cs="Arial"/>
          <w:b/>
        </w:rPr>
        <w:t>En caso de que el PROVEEDOR adjudicado no firme el contrato, se estará a lo siguiente:</w:t>
      </w:r>
    </w:p>
    <w:p w14:paraId="150E8D6A" w14:textId="77777777" w:rsidR="00CC1403" w:rsidRPr="00EF4A7F" w:rsidRDefault="00624CF1">
      <w:pPr>
        <w:spacing w:before="120" w:after="120"/>
        <w:ind w:left="705"/>
        <w:jc w:val="both"/>
        <w:rPr>
          <w:rFonts w:ascii="Arial" w:hAnsi="Arial" w:cs="Arial"/>
        </w:rPr>
      </w:pPr>
      <w:r w:rsidRPr="00EF4A7F">
        <w:rPr>
          <w:rFonts w:ascii="Arial" w:hAnsi="Arial" w:cs="Arial"/>
        </w:rPr>
        <w:t>En acatamiento a lo previsto en el segundo párrafo del artículo 55 del REGLAMENTO, si el LICITANTE no firma el contrato por causas imputables al mismo, la convocante sin necesidad de un nuevo procedimiento deberá adjudicar al LICITANTE que haya obtenido el segundo lugar, dentro del margen del 10% (diez por ciento) del precio de conformidad con lo asentado en el fallo y así sucesivamente en caso de que este último no acepte la adjudicación.</w:t>
      </w:r>
    </w:p>
    <w:p w14:paraId="6A53E0AA" w14:textId="77777777" w:rsidR="00CC1403" w:rsidRPr="00EF4A7F" w:rsidRDefault="00624CF1">
      <w:pPr>
        <w:spacing w:before="120" w:after="120"/>
        <w:ind w:left="705"/>
        <w:jc w:val="both"/>
        <w:rPr>
          <w:rFonts w:ascii="Arial" w:hAnsi="Arial" w:cs="Arial"/>
        </w:rPr>
      </w:pPr>
      <w:r w:rsidRPr="00EF4A7F">
        <w:rPr>
          <w:rFonts w:ascii="Arial" w:hAnsi="Arial" w:cs="Arial"/>
        </w:rPr>
        <w:t>Con fundamento en 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2EDECCB3" w14:textId="77777777" w:rsidR="00CC1403" w:rsidRPr="00EF4A7F" w:rsidRDefault="00CC1403">
      <w:pPr>
        <w:spacing w:before="120" w:after="120"/>
        <w:ind w:left="705"/>
        <w:jc w:val="both"/>
        <w:rPr>
          <w:rFonts w:ascii="Arial" w:hAnsi="Arial" w:cs="Arial"/>
        </w:rPr>
      </w:pPr>
    </w:p>
    <w:p w14:paraId="345FBAEE"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999" w:name="_Toc427242093"/>
      <w:bookmarkStart w:id="1000" w:name="_Toc487209338"/>
      <w:bookmarkStart w:id="1001" w:name="_Toc383788328"/>
      <w:bookmarkStart w:id="1002" w:name="_Toc491180979"/>
      <w:bookmarkStart w:id="1003" w:name="_Toc488428651"/>
      <w:bookmarkStart w:id="1004" w:name="_Toc428879805"/>
      <w:bookmarkStart w:id="1005" w:name="_Toc492377939"/>
      <w:bookmarkStart w:id="1006" w:name="_Toc498523218"/>
      <w:bookmarkStart w:id="1007" w:name="_Toc505704896"/>
      <w:bookmarkStart w:id="1008" w:name="_Toc464498321"/>
      <w:bookmarkStart w:id="1009" w:name="_Toc464498726"/>
      <w:bookmarkStart w:id="1010" w:name="_Toc94701552"/>
      <w:bookmarkStart w:id="1011" w:name="_Toc382992978"/>
      <w:bookmarkStart w:id="1012" w:name="_Toc493501641"/>
      <w:bookmarkStart w:id="1013" w:name="_Toc89112355"/>
      <w:bookmarkStart w:id="1014" w:name="_Toc104199014"/>
      <w:bookmarkStart w:id="1015" w:name="_Toc383184951"/>
      <w:bookmarkStart w:id="1016" w:name="_Toc409002234"/>
      <w:bookmarkStart w:id="1017" w:name="_Toc494211600"/>
      <w:bookmarkStart w:id="1018" w:name="_Toc19704279"/>
      <w:bookmarkStart w:id="1019" w:name="_Toc390935291"/>
      <w:bookmarkStart w:id="1020" w:name="_Toc23410255"/>
      <w:bookmarkStart w:id="1021" w:name="_Toc452121398"/>
      <w:bookmarkStart w:id="1022" w:name="_Toc422232855"/>
      <w:bookmarkStart w:id="1023" w:name="_Toc96092335"/>
      <w:bookmarkStart w:id="1024" w:name="_Toc510612339"/>
      <w:bookmarkStart w:id="1025" w:name="_Toc496883337"/>
      <w:bookmarkStart w:id="1026" w:name="_Toc3539006"/>
      <w:bookmarkStart w:id="1027" w:name="_Toc447120331"/>
      <w:bookmarkStart w:id="1028" w:name="_Toc23958021"/>
      <w:bookmarkStart w:id="1029" w:name="_Toc127378572"/>
      <w:bookmarkStart w:id="1030" w:name="_Toc127981530"/>
      <w:bookmarkStart w:id="1031" w:name="_Toc144317499"/>
      <w:bookmarkStart w:id="1032" w:name="_Toc149156130"/>
      <w:bookmarkStart w:id="1033" w:name="_Toc309618080"/>
      <w:bookmarkEnd w:id="625"/>
      <w:bookmarkEnd w:id="626"/>
      <w:bookmarkEnd w:id="627"/>
      <w:bookmarkEnd w:id="628"/>
      <w:bookmarkEnd w:id="629"/>
      <w:bookmarkEnd w:id="630"/>
      <w:bookmarkEnd w:id="631"/>
      <w:bookmarkEnd w:id="632"/>
      <w:bookmarkEnd w:id="633"/>
      <w:bookmarkEnd w:id="634"/>
      <w:bookmarkEnd w:id="635"/>
      <w:bookmarkEnd w:id="636"/>
      <w:bookmarkEnd w:id="637"/>
      <w:r w:rsidRPr="00EF4A7F">
        <w:rPr>
          <w:rFonts w:cs="Arial"/>
          <w:bCs/>
          <w:color w:val="244061" w:themeColor="accent1" w:themeShade="80"/>
          <w:sz w:val="20"/>
        </w:rPr>
        <w:lastRenderedPageBreak/>
        <w:t>Para la suscripción del contrato para personas físicas y morales:</w:t>
      </w:r>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p>
    <w:p w14:paraId="57931660" w14:textId="77777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34" w:name="_Toc104199015"/>
      <w:bookmarkStart w:id="1035" w:name="_Toc127378573"/>
      <w:bookmarkStart w:id="1036" w:name="_Toc127981531"/>
      <w:bookmarkStart w:id="1037" w:name="_Toc144317500"/>
      <w:bookmarkStart w:id="1038" w:name="_Toc149156131"/>
      <w:r w:rsidRPr="00EF4A7F">
        <w:rPr>
          <w:rFonts w:cs="Arial"/>
          <w:bCs/>
          <w:color w:val="244061" w:themeColor="accent1" w:themeShade="80"/>
          <w:sz w:val="20"/>
        </w:rPr>
        <w:t>Documentación que deberá entregar el Licitante que resulte adjudicado:</w:t>
      </w:r>
      <w:bookmarkEnd w:id="1034"/>
      <w:bookmarkEnd w:id="1035"/>
      <w:bookmarkEnd w:id="1036"/>
      <w:bookmarkEnd w:id="1037"/>
      <w:bookmarkEnd w:id="1038"/>
    </w:p>
    <w:p w14:paraId="40CE3984" w14:textId="139080B6" w:rsidR="00CC1403" w:rsidRPr="00EF4A7F" w:rsidRDefault="00624CF1">
      <w:pPr>
        <w:ind w:left="709"/>
        <w:jc w:val="both"/>
        <w:rPr>
          <w:rFonts w:ascii="Arial" w:hAnsi="Arial" w:cs="Arial"/>
          <w:color w:val="000000"/>
          <w:lang w:val="es-ES" w:eastAsia="es-MX"/>
        </w:rPr>
      </w:pPr>
      <w:bookmarkStart w:id="1039" w:name="_Toc314094155"/>
      <w:bookmarkStart w:id="1040" w:name="_Toc314086232"/>
      <w:bookmarkStart w:id="1041" w:name="_Toc316316326"/>
      <w:bookmarkStart w:id="1042" w:name="_Toc409002235"/>
      <w:bookmarkStart w:id="1043" w:name="_Toc382992979"/>
      <w:bookmarkStart w:id="1044" w:name="_Toc314030216"/>
      <w:bookmarkStart w:id="1045" w:name="_Toc314086092"/>
      <w:bookmarkStart w:id="1046" w:name="_Toc314804576"/>
      <w:bookmarkStart w:id="1047" w:name="_Toc314085334"/>
      <w:bookmarkStart w:id="1048" w:name="_Toc390935292"/>
      <w:bookmarkStart w:id="1049" w:name="_Toc383184952"/>
      <w:bookmarkStart w:id="1050" w:name="_Toc383788329"/>
      <w:bookmarkStart w:id="1051" w:name="_Toc329602590"/>
      <w:bookmarkStart w:id="1052" w:name="_Toc327181274"/>
      <w:bookmarkStart w:id="1053" w:name="_Toc316315440"/>
      <w:bookmarkStart w:id="1054" w:name="_Toc315905524"/>
      <w:bookmarkEnd w:id="1033"/>
      <w:r w:rsidRPr="00EF4A7F">
        <w:rPr>
          <w:rFonts w:ascii="Arial" w:hAnsi="Arial" w:cs="Arial"/>
          <w:color w:val="00000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34" w:history="1">
        <w:r w:rsidR="00021EF3" w:rsidRPr="00444A9F">
          <w:rPr>
            <w:rStyle w:val="Hipervnculo"/>
            <w:rFonts w:ascii="Arial" w:hAnsi="Arial" w:cs="Arial"/>
            <w:lang w:val="es-ES" w:eastAsia="es-MX"/>
          </w:rPr>
          <w:t>lucia.galvan@ine.mx</w:t>
        </w:r>
      </w:hyperlink>
      <w:r w:rsidRPr="00EF4A7F">
        <w:rPr>
          <w:rFonts w:ascii="Arial" w:hAnsi="Arial" w:cs="Arial"/>
          <w:color w:val="000000"/>
          <w:lang w:val="es-ES" w:eastAsia="es-MX"/>
        </w:rPr>
        <w:t xml:space="preserve">  y </w:t>
      </w:r>
      <w:hyperlink r:id="rId35" w:history="1">
        <w:r>
          <w:rPr>
            <w:rStyle w:val="Hipervnculo"/>
            <w:rFonts w:ascii="Arial" w:hAnsi="Arial" w:cs="Arial"/>
            <w:lang w:val="es-ES" w:eastAsia="es-MX"/>
          </w:rPr>
          <w:t>alonso.rodriguez@ine.mx</w:t>
        </w:r>
      </w:hyperlink>
      <w:r w:rsidRPr="00EF4A7F">
        <w:rPr>
          <w:rFonts w:ascii="Arial" w:hAnsi="Arial" w:cs="Arial"/>
          <w:color w:val="000000"/>
          <w:lang w:val="es-ES" w:eastAsia="es-MX"/>
        </w:rPr>
        <w:t xml:space="preserve">: </w:t>
      </w:r>
    </w:p>
    <w:p w14:paraId="42815239" w14:textId="77777777" w:rsidR="00CC1403" w:rsidRPr="00EF4A7F" w:rsidRDefault="00CC1403">
      <w:pPr>
        <w:ind w:left="709"/>
        <w:rPr>
          <w:rFonts w:ascii="Arial" w:hAnsi="Arial" w:cs="Arial"/>
          <w:color w:val="000000"/>
          <w:lang w:val="es-ES" w:eastAsia="es-MX"/>
        </w:rPr>
      </w:pPr>
    </w:p>
    <w:p w14:paraId="763C234E"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En formato digital (Word o Excel):</w:t>
      </w:r>
    </w:p>
    <w:p w14:paraId="7C2355ED"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La oferta técnica, y</w:t>
      </w:r>
    </w:p>
    <w:p w14:paraId="72A46932"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La oferta económica</w:t>
      </w:r>
    </w:p>
    <w:p w14:paraId="286485FF" w14:textId="77777777" w:rsidR="00CC1403" w:rsidRPr="00EF4A7F" w:rsidRDefault="00CC1403">
      <w:pPr>
        <w:ind w:left="709"/>
        <w:rPr>
          <w:rFonts w:ascii="Arial" w:hAnsi="Arial" w:cs="Arial"/>
          <w:color w:val="000000"/>
          <w:lang w:val="es-ES" w:eastAsia="es-MX"/>
        </w:rPr>
      </w:pPr>
    </w:p>
    <w:p w14:paraId="33755198"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36C7F269" w14:textId="77777777" w:rsidR="00CC1403" w:rsidRPr="00EF4A7F" w:rsidRDefault="00CC1403">
      <w:pPr>
        <w:ind w:left="709"/>
        <w:jc w:val="both"/>
        <w:rPr>
          <w:rFonts w:ascii="Arial" w:hAnsi="Arial" w:cs="Arial"/>
          <w:color w:val="000000"/>
          <w:lang w:val="es-ES" w:eastAsia="es-MX"/>
        </w:rPr>
      </w:pPr>
    </w:p>
    <w:p w14:paraId="657F01F8" w14:textId="224E8A22" w:rsidR="00F9351E" w:rsidRPr="00EF4A7F" w:rsidRDefault="00624CF1" w:rsidP="006F7D2E">
      <w:pPr>
        <w:pStyle w:val="Prrafodelista"/>
        <w:numPr>
          <w:ilvl w:val="0"/>
          <w:numId w:val="83"/>
        </w:numPr>
        <w:ind w:left="993"/>
        <w:jc w:val="both"/>
        <w:rPr>
          <w:rFonts w:ascii="Arial" w:hAnsi="Arial" w:cs="Arial"/>
          <w:b/>
          <w:bCs/>
          <w:color w:val="000000"/>
          <w:lang w:val="es-ES" w:eastAsia="es-MX"/>
        </w:rPr>
      </w:pPr>
      <w:r w:rsidRPr="00EF4A7F">
        <w:rPr>
          <w:rFonts w:ascii="Arial" w:hAnsi="Arial" w:cs="Arial"/>
          <w:b/>
          <w:bCs/>
          <w:color w:val="000000"/>
          <w:lang w:val="es-ES" w:eastAsia="es-MX"/>
        </w:rPr>
        <w:t>Documentación legal requerida, en original y copia simple para cotejo, para formalización del contrato</w:t>
      </w:r>
    </w:p>
    <w:p w14:paraId="16B05F1E" w14:textId="77777777" w:rsidR="00474399" w:rsidRPr="00EF4A7F" w:rsidRDefault="00474399" w:rsidP="00474399">
      <w:pPr>
        <w:ind w:left="709"/>
        <w:jc w:val="both"/>
        <w:rPr>
          <w:rFonts w:ascii="Arial" w:hAnsi="Arial" w:cs="Arial"/>
          <w:b/>
          <w:bCs/>
          <w:color w:val="000000"/>
          <w:lang w:val="es-ES" w:eastAsia="es-MX"/>
        </w:rPr>
      </w:pPr>
    </w:p>
    <w:p w14:paraId="7AD962C8" w14:textId="77777777" w:rsidR="00CC1403" w:rsidRPr="00EF4A7F" w:rsidRDefault="00624CF1" w:rsidP="00FE6D58">
      <w:pPr>
        <w:ind w:left="709"/>
        <w:jc w:val="both"/>
        <w:rPr>
          <w:rFonts w:ascii="Arial" w:hAnsi="Arial" w:cs="Arial"/>
          <w:b/>
          <w:bCs/>
          <w:color w:val="000000"/>
          <w:lang w:val="es-ES" w:eastAsia="es-MX"/>
        </w:rPr>
      </w:pPr>
      <w:r w:rsidRPr="00EF4A7F">
        <w:rPr>
          <w:rFonts w:ascii="Arial" w:hAnsi="Arial" w:cs="Arial"/>
          <w:b/>
          <w:bCs/>
          <w:color w:val="000000"/>
          <w:lang w:val="es-ES" w:eastAsia="es-MX"/>
        </w:rPr>
        <w:t>Persona moral</w:t>
      </w:r>
    </w:p>
    <w:p w14:paraId="00AF8C6B" w14:textId="77777777" w:rsidR="00CC1403" w:rsidRPr="00EF4A7F" w:rsidRDefault="00CC1403">
      <w:pPr>
        <w:ind w:left="709"/>
        <w:jc w:val="both"/>
        <w:rPr>
          <w:rFonts w:ascii="Arial" w:hAnsi="Arial" w:cs="Arial"/>
          <w:color w:val="000000"/>
          <w:lang w:val="es-ES" w:eastAsia="es-MX"/>
        </w:rPr>
      </w:pPr>
    </w:p>
    <w:p w14:paraId="11AB7789"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del acta constitutiva en su caso, las reformas o modificaciones que hubiere sufrido.</w:t>
      </w:r>
    </w:p>
    <w:p w14:paraId="26CA6504" w14:textId="77777777" w:rsidR="00A0272C" w:rsidRPr="00EF4A7F" w:rsidRDefault="00A0272C" w:rsidP="00A0272C">
      <w:pPr>
        <w:pStyle w:val="Prrafodelista"/>
        <w:ind w:left="1065"/>
        <w:jc w:val="both"/>
        <w:rPr>
          <w:rFonts w:ascii="Arial" w:hAnsi="Arial" w:cs="Arial"/>
          <w:color w:val="000000"/>
          <w:lang w:val="es-ES" w:eastAsia="es-MX"/>
        </w:rPr>
      </w:pPr>
    </w:p>
    <w:p w14:paraId="6E5DAAC5"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A6D38A3" w14:textId="77777777" w:rsidR="00A0272C" w:rsidRPr="00EF4A7F" w:rsidRDefault="00A0272C" w:rsidP="00A0272C">
      <w:pPr>
        <w:pStyle w:val="Prrafodelista"/>
        <w:rPr>
          <w:rFonts w:ascii="Arial" w:hAnsi="Arial" w:cs="Arial"/>
          <w:color w:val="000000"/>
          <w:lang w:val="es-ES" w:eastAsia="es-MX"/>
        </w:rPr>
      </w:pPr>
    </w:p>
    <w:p w14:paraId="05112852" w14:textId="77777777" w:rsidR="00A0272C" w:rsidRPr="00EF4A7F" w:rsidRDefault="00624CF1" w:rsidP="00A0272C">
      <w:pPr>
        <w:pStyle w:val="Prrafodelista"/>
        <w:ind w:left="1065"/>
        <w:jc w:val="both"/>
        <w:rPr>
          <w:rFonts w:ascii="Arial" w:hAnsi="Arial" w:cs="Arial"/>
          <w:color w:val="000000"/>
          <w:lang w:val="es-ES" w:eastAsia="es-MX"/>
        </w:rPr>
      </w:pPr>
      <w:r w:rsidRPr="00EF4A7F">
        <w:rPr>
          <w:rFonts w:ascii="Arial" w:hAnsi="Arial" w:cs="Arial"/>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26DE8630" w14:textId="77777777" w:rsidR="00A0272C" w:rsidRPr="00EF4A7F" w:rsidRDefault="00A0272C" w:rsidP="00A0272C">
      <w:pPr>
        <w:pStyle w:val="Prrafodelista"/>
        <w:ind w:left="1065"/>
        <w:jc w:val="both"/>
        <w:rPr>
          <w:rFonts w:ascii="Arial" w:hAnsi="Arial" w:cs="Arial"/>
          <w:color w:val="000000"/>
          <w:lang w:val="es-ES" w:eastAsia="es-MX"/>
        </w:rPr>
      </w:pPr>
    </w:p>
    <w:p w14:paraId="4C40F20A" w14:textId="77777777" w:rsidR="0031032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Identificación oficial del representante legal VIGENTE (credencial para votar o pasaporte o cédula profesional).</w:t>
      </w:r>
    </w:p>
    <w:p w14:paraId="714A1E15" w14:textId="77777777" w:rsidR="00310323" w:rsidRPr="00EF4A7F" w:rsidRDefault="00310323" w:rsidP="00310323">
      <w:pPr>
        <w:pStyle w:val="Prrafodelista"/>
        <w:ind w:left="1065"/>
        <w:jc w:val="both"/>
        <w:rPr>
          <w:rFonts w:ascii="Arial" w:hAnsi="Arial" w:cs="Arial"/>
          <w:color w:val="000000"/>
          <w:lang w:val="es-ES" w:eastAsia="es-MX"/>
        </w:rPr>
      </w:pPr>
    </w:p>
    <w:p w14:paraId="13D437C8" w14:textId="2952101D"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Constancia de alta ante la Secretaría de Hacienda y Crédito Público (SHCP): formato R1 o Acuse electrónico con sello digital emitido por el Servicio de Administración Tributaria.</w:t>
      </w:r>
    </w:p>
    <w:p w14:paraId="4F6CB6B7" w14:textId="77777777" w:rsidR="00CC1403" w:rsidRPr="00EF4A7F" w:rsidRDefault="00CC1403">
      <w:pPr>
        <w:rPr>
          <w:rFonts w:ascii="Arial" w:hAnsi="Arial" w:cs="Arial"/>
          <w:color w:val="000000"/>
          <w:lang w:val="es-ES" w:eastAsia="es-MX"/>
        </w:rPr>
      </w:pPr>
    </w:p>
    <w:p w14:paraId="18AA7A20" w14:textId="5CC710C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5F1BE9D3" w14:textId="77777777" w:rsidR="00CC1403" w:rsidRPr="00EF4A7F" w:rsidRDefault="00CC1403">
      <w:pPr>
        <w:ind w:left="709"/>
        <w:jc w:val="both"/>
        <w:rPr>
          <w:rFonts w:ascii="Arial" w:hAnsi="Arial" w:cs="Arial"/>
          <w:color w:val="000000"/>
          <w:lang w:val="es-ES" w:eastAsia="es-MX"/>
        </w:rPr>
      </w:pPr>
    </w:p>
    <w:p w14:paraId="4CE63970" w14:textId="79DEAB0E"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37366C35" w14:textId="77777777" w:rsidR="00CC1403" w:rsidRPr="00EF4A7F" w:rsidRDefault="00CC1403">
      <w:pPr>
        <w:ind w:left="709"/>
        <w:jc w:val="both"/>
        <w:rPr>
          <w:rFonts w:ascii="Arial" w:hAnsi="Arial" w:cs="Arial"/>
          <w:color w:val="000000"/>
          <w:lang w:val="es-ES" w:eastAsia="es-MX"/>
        </w:rPr>
      </w:pPr>
    </w:p>
    <w:p w14:paraId="3DE20405" w14:textId="45BD27F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22C11AB2" w14:textId="77777777" w:rsidR="00CC1403" w:rsidRPr="00EF4A7F" w:rsidRDefault="00CC1403">
      <w:pPr>
        <w:rPr>
          <w:rFonts w:ascii="Arial" w:hAnsi="Arial" w:cs="Arial"/>
          <w:color w:val="000000"/>
          <w:lang w:val="es-ES" w:eastAsia="es-MX"/>
        </w:rPr>
      </w:pPr>
    </w:p>
    <w:p w14:paraId="6529E133"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Persona física</w:t>
      </w:r>
    </w:p>
    <w:p w14:paraId="12B146C2" w14:textId="77777777" w:rsidR="00CC1403" w:rsidRPr="00EF4A7F" w:rsidRDefault="00CC1403">
      <w:pPr>
        <w:rPr>
          <w:rFonts w:ascii="Arial" w:hAnsi="Arial" w:cs="Arial"/>
          <w:color w:val="000000"/>
          <w:lang w:val="es-ES" w:eastAsia="es-MX"/>
        </w:rPr>
      </w:pPr>
    </w:p>
    <w:p w14:paraId="39883B65" w14:textId="24F26013"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 xml:space="preserve">Identificación oficial VIGENTE </w:t>
      </w:r>
      <w:r w:rsidR="001428CC">
        <w:rPr>
          <w:rFonts w:ascii="Arial" w:hAnsi="Arial" w:cs="Arial"/>
          <w:color w:val="000000"/>
          <w:lang w:val="es-ES" w:eastAsia="es-MX"/>
        </w:rPr>
        <w:t xml:space="preserve">Y LEGIBLE </w:t>
      </w:r>
      <w:r w:rsidRPr="00EF4A7F">
        <w:rPr>
          <w:rFonts w:ascii="Arial" w:hAnsi="Arial" w:cs="Arial"/>
          <w:color w:val="000000"/>
          <w:lang w:val="es-ES" w:eastAsia="es-MX"/>
        </w:rPr>
        <w:t>(credencial para votar o pasaporte o cédula profesional).</w:t>
      </w:r>
    </w:p>
    <w:p w14:paraId="6183A334" w14:textId="77777777" w:rsidR="00310323" w:rsidRPr="00EF4A7F" w:rsidRDefault="00310323" w:rsidP="00310323">
      <w:pPr>
        <w:pStyle w:val="Prrafodelista"/>
        <w:ind w:left="1134"/>
        <w:jc w:val="both"/>
        <w:rPr>
          <w:rFonts w:ascii="Arial" w:hAnsi="Arial" w:cs="Arial"/>
          <w:color w:val="000000"/>
          <w:lang w:val="es-ES" w:eastAsia="es-MX"/>
        </w:rPr>
      </w:pPr>
    </w:p>
    <w:p w14:paraId="415D4A8A"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Constancia de alta ante la SHCP: formato R1 o Acuse electrónico con sello digital emitido por el Servicio de Administración Tributaria.</w:t>
      </w:r>
    </w:p>
    <w:p w14:paraId="33016507" w14:textId="77777777" w:rsidR="00310323" w:rsidRPr="00EF4A7F" w:rsidRDefault="00310323" w:rsidP="00310323">
      <w:pPr>
        <w:pStyle w:val="Prrafodelista"/>
        <w:rPr>
          <w:rFonts w:ascii="Arial" w:hAnsi="Arial" w:cs="Arial"/>
          <w:color w:val="000000"/>
          <w:lang w:val="es-ES" w:eastAsia="es-MX"/>
        </w:rPr>
      </w:pPr>
    </w:p>
    <w:p w14:paraId="4C86AE09"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65CF5ED7" w14:textId="77777777" w:rsidR="00310323" w:rsidRPr="00EF4A7F" w:rsidRDefault="00310323" w:rsidP="00310323">
      <w:pPr>
        <w:pStyle w:val="Prrafodelista"/>
        <w:rPr>
          <w:rFonts w:ascii="Arial" w:hAnsi="Arial" w:cs="Arial"/>
          <w:color w:val="000000"/>
          <w:lang w:val="es-ES" w:eastAsia="es-MX"/>
        </w:rPr>
      </w:pPr>
    </w:p>
    <w:p w14:paraId="48F3D267"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4CDBA397" w14:textId="77777777" w:rsidR="00310323" w:rsidRPr="00EF4A7F" w:rsidRDefault="00310323" w:rsidP="00310323">
      <w:pPr>
        <w:pStyle w:val="Prrafodelista"/>
        <w:rPr>
          <w:rFonts w:ascii="Arial" w:hAnsi="Arial" w:cs="Arial"/>
          <w:color w:val="000000"/>
          <w:lang w:val="es-ES" w:eastAsia="es-MX"/>
        </w:rPr>
      </w:pPr>
    </w:p>
    <w:p w14:paraId="5C946134" w14:textId="63C2F312" w:rsidR="00CC140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08BDE10F" w14:textId="77777777" w:rsidR="00310323" w:rsidRPr="00EF4A7F" w:rsidRDefault="00310323" w:rsidP="00310323">
      <w:pPr>
        <w:jc w:val="both"/>
        <w:rPr>
          <w:rFonts w:ascii="Arial" w:hAnsi="Arial" w:cs="Arial"/>
          <w:color w:val="000000"/>
          <w:lang w:val="es-ES" w:eastAsia="es-MX"/>
        </w:rPr>
      </w:pPr>
    </w:p>
    <w:p w14:paraId="4361FA3B" w14:textId="77777777" w:rsidR="00CC1403" w:rsidRPr="00EF4A7F" w:rsidRDefault="00624CF1">
      <w:pPr>
        <w:ind w:left="709"/>
        <w:rPr>
          <w:rFonts w:ascii="Arial" w:hAnsi="Arial" w:cs="Arial"/>
          <w:color w:val="000000"/>
          <w:lang w:val="es-ES" w:eastAsia="es-MX"/>
        </w:rPr>
      </w:pPr>
      <w:r w:rsidRPr="00EF4A7F">
        <w:rPr>
          <w:rFonts w:ascii="Arial" w:hAnsi="Arial" w:cs="Arial"/>
          <w:color w:val="000000"/>
          <w:lang w:val="es-ES" w:eastAsia="es-MX"/>
        </w:rPr>
        <w:t>Asimismo, deberá presentar, previo a la formalización del contrato:</w:t>
      </w:r>
    </w:p>
    <w:p w14:paraId="20C98A51" w14:textId="77777777" w:rsidR="00CC1403" w:rsidRPr="00EF4A7F" w:rsidRDefault="00CC1403" w:rsidP="00D326A8">
      <w:pPr>
        <w:rPr>
          <w:rFonts w:ascii="Arial" w:hAnsi="Arial" w:cs="Arial"/>
          <w:color w:val="000000"/>
          <w:lang w:val="es-ES" w:eastAsia="es-MX"/>
        </w:rPr>
      </w:pPr>
    </w:p>
    <w:p w14:paraId="6ECC19F1"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B. Opinión de cumplimiento de OBLIGACIONES FISCALES</w:t>
      </w:r>
    </w:p>
    <w:p w14:paraId="270C2E8F" w14:textId="77777777" w:rsidR="00CC1403" w:rsidRPr="00EF4A7F" w:rsidRDefault="00CC1403">
      <w:pPr>
        <w:ind w:left="709"/>
        <w:rPr>
          <w:rFonts w:ascii="Arial" w:hAnsi="Arial" w:cs="Arial"/>
          <w:color w:val="000000"/>
          <w:lang w:val="es-ES" w:eastAsia="es-MX"/>
        </w:rPr>
      </w:pPr>
    </w:p>
    <w:p w14:paraId="732D4468" w14:textId="5CBEA933" w:rsidR="00F9351E" w:rsidRPr="00EF4A7F" w:rsidRDefault="00D71067" w:rsidP="00B54D85">
      <w:pPr>
        <w:ind w:left="709"/>
        <w:jc w:val="both"/>
        <w:rPr>
          <w:rFonts w:ascii="Arial" w:hAnsi="Arial" w:cs="Arial"/>
          <w:color w:val="000000"/>
          <w:lang w:val="es-ES" w:eastAsia="es-MX"/>
        </w:rPr>
      </w:pPr>
      <w:r w:rsidRPr="00EF4A7F">
        <w:rPr>
          <w:rFonts w:ascii="Arial" w:hAnsi="Arial" w:cs="Arial"/>
          <w:color w:val="000000"/>
          <w:lang w:val="es-ES" w:eastAsia="es-MX"/>
        </w:rPr>
        <w:t>En cumplimiento a la regla 2.1.28. de la Resolución Miscelánea Fiscal para 2024, publicada en el Diario Oficial de la Federación el 29 de diciembre de 2023,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2AA648DC" w14:textId="77777777" w:rsidR="00F9351E" w:rsidRPr="00EF4A7F" w:rsidRDefault="00F9351E" w:rsidP="00B54D85">
      <w:pPr>
        <w:ind w:left="709"/>
        <w:jc w:val="both"/>
        <w:rPr>
          <w:rFonts w:ascii="Arial" w:hAnsi="Arial" w:cs="Arial"/>
          <w:color w:val="000000"/>
          <w:lang w:val="es-ES" w:eastAsia="es-MX"/>
        </w:rPr>
      </w:pPr>
    </w:p>
    <w:p w14:paraId="4845FC29"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w:t>
      </w:r>
    </w:p>
    <w:p w14:paraId="3FE77B60" w14:textId="77777777" w:rsidR="00F9351E" w:rsidRPr="00EF4A7F" w:rsidRDefault="00F9351E" w:rsidP="00B54D85">
      <w:pPr>
        <w:ind w:left="709"/>
        <w:jc w:val="both"/>
        <w:rPr>
          <w:rFonts w:ascii="Arial" w:hAnsi="Arial" w:cs="Arial"/>
          <w:color w:val="000000"/>
          <w:lang w:val="es-ES" w:eastAsia="es-MX"/>
        </w:rPr>
      </w:pPr>
    </w:p>
    <w:p w14:paraId="2E74DA7B"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6B620759" w14:textId="77777777" w:rsidR="00CC1403" w:rsidRPr="00EF4A7F" w:rsidRDefault="00CC1403" w:rsidP="00D326A8">
      <w:pPr>
        <w:jc w:val="both"/>
        <w:rPr>
          <w:rFonts w:ascii="Arial" w:hAnsi="Arial" w:cs="Arial"/>
          <w:color w:val="000000"/>
          <w:lang w:val="es-ES" w:eastAsia="es-MX"/>
        </w:rPr>
      </w:pPr>
    </w:p>
    <w:p w14:paraId="2AC0D2B3" w14:textId="77777777" w:rsidR="00CC1403" w:rsidRPr="00EF4A7F" w:rsidRDefault="00624CF1">
      <w:p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w:t>
      </w:r>
      <w:r w:rsidRPr="00EF4A7F">
        <w:rPr>
          <w:rFonts w:ascii="Arial" w:hAnsi="Arial" w:cs="Arial"/>
          <w:b/>
          <w:bCs/>
          <w:color w:val="000000"/>
          <w:lang w:val="es-ES" w:eastAsia="es-MX"/>
        </w:rPr>
        <w:t>Opinión de cumplimiento de obligaciones fiscales en materia de SEGURIDAD SOCIAL en sentido positivo</w:t>
      </w:r>
    </w:p>
    <w:p w14:paraId="425FF01F" w14:textId="77777777" w:rsidR="00CC1403" w:rsidRPr="00EF4A7F" w:rsidRDefault="00CC1403">
      <w:pPr>
        <w:jc w:val="both"/>
        <w:rPr>
          <w:rStyle w:val="Hipervnculo"/>
          <w:rFonts w:ascii="Arial" w:hAnsi="Arial" w:cs="Arial"/>
          <w:lang w:val="es-ES" w:eastAsia="es-MX"/>
        </w:rPr>
      </w:pPr>
    </w:p>
    <w:p w14:paraId="65C5B0EA" w14:textId="4476B8F1" w:rsidR="00021EF3" w:rsidRPr="00EF4A7F" w:rsidRDefault="00021EF3" w:rsidP="00021EF3">
      <w:pPr>
        <w:ind w:left="709"/>
        <w:jc w:val="both"/>
        <w:rPr>
          <w:rFonts w:ascii="Arial" w:hAnsi="Arial" w:cs="Arial"/>
          <w:color w:val="000000"/>
          <w:lang w:eastAsia="es-MX"/>
        </w:rPr>
      </w:pPr>
      <w:r w:rsidRPr="00EF4A7F">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sidRPr="00EF4A7F">
        <w:rPr>
          <w:rFonts w:ascii="Arial" w:hAnsi="Arial" w:cs="Arial"/>
          <w:b/>
          <w:bCs/>
          <w:color w:val="000000"/>
          <w:lang w:eastAsia="es-MX"/>
        </w:rPr>
        <w:t>Lo anterior, considerando que será válida durante quince días naturales, plazo que se tiene para la firma del contrato correspondiente.</w:t>
      </w:r>
    </w:p>
    <w:p w14:paraId="0D500D06" w14:textId="77777777" w:rsidR="00CC1403" w:rsidRPr="00EF4A7F" w:rsidRDefault="00CC1403">
      <w:pPr>
        <w:ind w:left="709"/>
        <w:jc w:val="both"/>
        <w:rPr>
          <w:rFonts w:ascii="Arial" w:hAnsi="Arial" w:cs="Arial"/>
          <w:color w:val="000000"/>
          <w:lang w:eastAsia="es-MX"/>
        </w:rPr>
      </w:pPr>
    </w:p>
    <w:p w14:paraId="53104BC3" w14:textId="59E5115E" w:rsidR="00CC1403" w:rsidRPr="00EF4A7F" w:rsidRDefault="00624CF1">
      <w:pPr>
        <w:ind w:left="709"/>
        <w:jc w:val="both"/>
        <w:rPr>
          <w:rFonts w:ascii="Arial" w:hAnsi="Arial" w:cs="Arial"/>
          <w:color w:val="000000"/>
          <w:lang w:eastAsia="es-MX"/>
        </w:rPr>
      </w:pPr>
      <w:r w:rsidRPr="00EF4A7F">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36" w:history="1">
        <w:r w:rsidR="007F0FA2" w:rsidRPr="00444A9F">
          <w:rPr>
            <w:rStyle w:val="Hipervnculo"/>
            <w:rFonts w:ascii="Arial" w:hAnsi="Arial" w:cs="Arial"/>
            <w:lang w:eastAsia="es-MX"/>
          </w:rPr>
          <w:t>lucia.galvan@ine.mx</w:t>
        </w:r>
      </w:hyperlink>
      <w:r>
        <w:rPr>
          <w:rFonts w:ascii="Arial" w:hAnsi="Arial" w:cs="Arial"/>
          <w:color w:val="000000"/>
          <w:lang w:eastAsia="es-MX"/>
        </w:rPr>
        <w:t> y </w:t>
      </w:r>
      <w:hyperlink r:id="rId37" w:tgtFrame="_blank" w:history="1">
        <w:r>
          <w:rPr>
            <w:rStyle w:val="Hipervnculo"/>
            <w:rFonts w:ascii="Arial" w:hAnsi="Arial" w:cs="Arial"/>
            <w:lang w:eastAsia="es-MX"/>
          </w:rPr>
          <w:t>alonso.rodriguez@ine.mx</w:t>
        </w:r>
      </w:hyperlink>
      <w:r>
        <w:rPr>
          <w:rFonts w:ascii="Arial" w:hAnsi="Arial" w:cs="Arial"/>
          <w:color w:val="000000"/>
          <w:lang w:eastAsia="es-MX"/>
        </w:rPr>
        <w:t>. </w:t>
      </w:r>
    </w:p>
    <w:p w14:paraId="3337549A" w14:textId="77777777" w:rsidR="00CC1403" w:rsidRPr="00EF4A7F" w:rsidRDefault="00CC1403">
      <w:pPr>
        <w:rPr>
          <w:rFonts w:ascii="Arial" w:hAnsi="Arial" w:cs="Arial"/>
          <w:color w:val="000000"/>
          <w:lang w:val="es-ES" w:eastAsia="es-MX"/>
        </w:rPr>
      </w:pPr>
    </w:p>
    <w:p w14:paraId="6CB56CD6"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lastRenderedPageBreak/>
        <w:t>Queda prohibida la Subcontratación de personal, en términos de lo previsto en el artículo 12 de la Ley Federal del Trabajo.</w:t>
      </w:r>
    </w:p>
    <w:p w14:paraId="071D463B" w14:textId="77777777" w:rsidR="00CC1403" w:rsidRPr="00EF4A7F" w:rsidRDefault="00CC1403">
      <w:pPr>
        <w:jc w:val="both"/>
        <w:rPr>
          <w:rFonts w:ascii="Arial" w:hAnsi="Arial" w:cs="Arial"/>
          <w:color w:val="000000"/>
          <w:lang w:val="es-ES" w:eastAsia="es-MX"/>
        </w:rPr>
      </w:pPr>
    </w:p>
    <w:p w14:paraId="091BFBE9" w14:textId="63D13F4C"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El licitante adjudicado por conducto de sus representantes legales deberá presentar en la fecha en que se lleve cabo la firma autógrafa del contrato, y en las instalaciones del Departamento de Contratos de la Subdirección de Contratos, ubicadas en Periférico Sur número 4124,</w:t>
      </w:r>
      <w:r w:rsidR="006A729E">
        <w:rPr>
          <w:rFonts w:ascii="Arial" w:hAnsi="Arial" w:cs="Arial"/>
          <w:color w:val="000000"/>
          <w:lang w:val="es-ES" w:eastAsia="es-MX"/>
        </w:rPr>
        <w:t xml:space="preserve"> Zafiro II,</w:t>
      </w:r>
      <w:r w:rsidRPr="00EF4A7F">
        <w:rPr>
          <w:rFonts w:ascii="Arial" w:hAnsi="Arial" w:cs="Arial"/>
          <w:color w:val="000000"/>
          <w:lang w:val="es-ES" w:eastAsia="es-MX"/>
        </w:rPr>
        <w:t xml:space="preserve"> sexto piso, Colonia Jardines del Pedregal, en Álvaro Obregón, C.P. 01900, en la Ciudad de México, la documentación original, para su cotejo</w:t>
      </w:r>
    </w:p>
    <w:p w14:paraId="119BCF26" w14:textId="77777777" w:rsidR="00CC1403" w:rsidRPr="00EF4A7F" w:rsidRDefault="00CC1403">
      <w:pPr>
        <w:ind w:left="709"/>
        <w:jc w:val="both"/>
        <w:rPr>
          <w:rFonts w:ascii="Arial" w:hAnsi="Arial" w:cs="Arial"/>
          <w:color w:val="000000"/>
          <w:lang w:val="es-ES" w:eastAsia="es-MX"/>
        </w:rPr>
      </w:pPr>
    </w:p>
    <w:p w14:paraId="7626A842" w14:textId="20986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55" w:name="_Toc104199016"/>
      <w:bookmarkStart w:id="1056" w:name="_Toc127378574"/>
      <w:bookmarkStart w:id="1057" w:name="_Toc127981532"/>
      <w:bookmarkStart w:id="1058" w:name="_Toc144317501"/>
      <w:bookmarkStart w:id="1059" w:name="_Toc149156132"/>
      <w:r w:rsidRPr="00EF4A7F">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1055"/>
      <w:bookmarkEnd w:id="1056"/>
      <w:bookmarkEnd w:id="1057"/>
      <w:bookmarkEnd w:id="1058"/>
      <w:bookmarkEnd w:id="1059"/>
    </w:p>
    <w:p w14:paraId="4411EAAE"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 herramienta que para tal fin se determine, y deberá enviar la siguiente documentación a la cuenta de correo electrónico </w:t>
      </w:r>
      <w:hyperlink r:id="rId38" w:history="1">
        <w:r>
          <w:rPr>
            <w:rStyle w:val="Hipervnculo"/>
            <w:rFonts w:ascii="Arial" w:hAnsi="Arial" w:cs="Arial"/>
            <w:lang w:val="es-ES" w:eastAsia="es-MX"/>
          </w:rPr>
          <w:t>autoridad.certificadora@ine.mx</w:t>
        </w:r>
      </w:hyperlink>
      <w:r w:rsidRPr="00EF4A7F">
        <w:rPr>
          <w:rFonts w:ascii="Arial" w:hAnsi="Arial" w:cs="Arial"/>
          <w:color w:val="000000"/>
          <w:lang w:val="es-ES" w:eastAsia="es-MX"/>
        </w:rPr>
        <w:t xml:space="preserve"> con copia a las cuentas </w:t>
      </w:r>
      <w:hyperlink r:id="rId39" w:history="1">
        <w:r>
          <w:rPr>
            <w:rStyle w:val="Hipervnculo"/>
            <w:rFonts w:ascii="Arial" w:hAnsi="Arial" w:cs="Arial"/>
            <w:lang w:val="es-ES" w:eastAsia="es-MX"/>
          </w:rPr>
          <w:t>antonio.lara@ine.mx</w:t>
        </w:r>
      </w:hyperlink>
      <w:r w:rsidRPr="00EF4A7F">
        <w:rPr>
          <w:rFonts w:ascii="Arial" w:hAnsi="Arial" w:cs="Arial"/>
          <w:color w:val="000000"/>
          <w:lang w:val="es-ES" w:eastAsia="es-MX"/>
        </w:rPr>
        <w:t xml:space="preserve">  y </w:t>
      </w:r>
      <w:hyperlink r:id="rId40" w:history="1">
        <w:r>
          <w:rPr>
            <w:rStyle w:val="Hipervnculo"/>
            <w:rFonts w:ascii="Arial" w:hAnsi="Arial" w:cs="Arial"/>
            <w:lang w:val="es-ES" w:eastAsia="es-MX"/>
          </w:rPr>
          <w:t>xochitl.apaez@ine.mx</w:t>
        </w:r>
      </w:hyperlink>
      <w:r w:rsidRPr="00EF4A7F">
        <w:rPr>
          <w:rFonts w:ascii="Arial" w:hAnsi="Arial" w:cs="Arial"/>
          <w:color w:val="000000"/>
          <w:lang w:val="es-ES" w:eastAsia="es-MX"/>
        </w:rPr>
        <w:t xml:space="preserve"> digitalizada en formato PDF: </w:t>
      </w:r>
    </w:p>
    <w:p w14:paraId="7E64F50A" w14:textId="77777777" w:rsidR="00CC1403" w:rsidRPr="00EF4A7F" w:rsidRDefault="00CC1403">
      <w:pPr>
        <w:ind w:left="709"/>
        <w:jc w:val="both"/>
        <w:rPr>
          <w:rFonts w:ascii="Arial" w:hAnsi="Arial" w:cs="Arial"/>
          <w:color w:val="000000"/>
          <w:lang w:val="es-ES" w:eastAsia="es-MX"/>
        </w:rPr>
      </w:pPr>
    </w:p>
    <w:p w14:paraId="02198D0D"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físicas con nacionalidad mexicana: </w:t>
      </w:r>
    </w:p>
    <w:p w14:paraId="2944EE7C" w14:textId="77777777" w:rsidR="00CC1403" w:rsidRPr="00EF4A7F" w:rsidRDefault="00CC1403">
      <w:pPr>
        <w:rPr>
          <w:rFonts w:ascii="Arial" w:hAnsi="Arial" w:cs="Arial"/>
          <w:color w:val="000000"/>
          <w:lang w:val="es-ES" w:eastAsia="es-MX"/>
        </w:rPr>
      </w:pPr>
    </w:p>
    <w:p w14:paraId="547DDED1" w14:textId="2D2C4F06"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7BD9EB9D" w14:textId="77777777" w:rsidR="00CC1403" w:rsidRPr="00EF4A7F" w:rsidRDefault="00CC1403" w:rsidP="006F7D2E">
      <w:pPr>
        <w:numPr>
          <w:ilvl w:val="0"/>
          <w:numId w:val="66"/>
        </w:numPr>
        <w:ind w:left="709"/>
        <w:jc w:val="both"/>
        <w:rPr>
          <w:rFonts w:ascii="Arial" w:hAnsi="Arial" w:cs="Arial"/>
          <w:color w:val="000000"/>
          <w:lang w:val="es-ES" w:eastAsia="es-MX"/>
        </w:rPr>
      </w:pPr>
    </w:p>
    <w:p w14:paraId="7230D141"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5D8A81E" w14:textId="77777777" w:rsidR="00CC1403" w:rsidRPr="00EF4A7F" w:rsidRDefault="00CC1403">
      <w:pPr>
        <w:jc w:val="both"/>
        <w:rPr>
          <w:rFonts w:ascii="Arial" w:hAnsi="Arial" w:cs="Arial"/>
          <w:color w:val="000000"/>
          <w:lang w:val="es-ES" w:eastAsia="es-MX"/>
        </w:rPr>
      </w:pPr>
    </w:p>
    <w:p w14:paraId="73B66A5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Cédula de identificación fiscal original (RFC). </w:t>
      </w:r>
    </w:p>
    <w:p w14:paraId="3819F3C7" w14:textId="77777777" w:rsidR="00CC1403" w:rsidRPr="00EF4A7F" w:rsidRDefault="00CC1403">
      <w:pPr>
        <w:jc w:val="both"/>
        <w:rPr>
          <w:rFonts w:ascii="Arial" w:hAnsi="Arial" w:cs="Arial"/>
          <w:color w:val="000000"/>
          <w:lang w:val="es-ES" w:eastAsia="es-MX"/>
        </w:rPr>
      </w:pPr>
    </w:p>
    <w:p w14:paraId="56A9FC6C"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d)</w:t>
      </w:r>
      <w:r w:rsidRPr="00EF4A7F">
        <w:rPr>
          <w:rFonts w:ascii="Arial" w:hAnsi="Arial" w:cs="Arial"/>
          <w:color w:val="000000"/>
          <w:lang w:val="es-ES" w:eastAsia="es-MX"/>
        </w:rPr>
        <w:t xml:space="preserve"> Clave Única de Registro de Población (CURP).</w:t>
      </w:r>
    </w:p>
    <w:p w14:paraId="5245A0FC" w14:textId="77777777" w:rsidR="00CC1403" w:rsidRPr="00EF4A7F" w:rsidRDefault="00CC1403">
      <w:pPr>
        <w:jc w:val="both"/>
        <w:rPr>
          <w:rFonts w:ascii="Arial" w:hAnsi="Arial" w:cs="Arial"/>
          <w:color w:val="000000"/>
          <w:lang w:val="es-ES" w:eastAsia="es-MX"/>
        </w:rPr>
      </w:pPr>
    </w:p>
    <w:p w14:paraId="543DD70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e)</w:t>
      </w:r>
      <w:r w:rsidRPr="00EF4A7F">
        <w:rPr>
          <w:rFonts w:ascii="Arial" w:hAnsi="Arial" w:cs="Arial"/>
          <w:color w:val="000000"/>
          <w:lang w:val="es-ES" w:eastAsia="es-MX"/>
        </w:rPr>
        <w:t xml:space="preserve"> Justificación expresa para obtener la Firma Electrónica Avanzada.</w:t>
      </w:r>
    </w:p>
    <w:p w14:paraId="422D5DE3" w14:textId="77777777" w:rsidR="003F24A9" w:rsidRPr="00EF4A7F" w:rsidRDefault="003F24A9" w:rsidP="003F24A9">
      <w:pPr>
        <w:pStyle w:val="Prrafodelista"/>
        <w:rPr>
          <w:rFonts w:ascii="Arial" w:hAnsi="Arial" w:cs="Arial"/>
          <w:color w:val="000000"/>
          <w:lang w:val="es-ES" w:eastAsia="es-MX"/>
        </w:rPr>
      </w:pPr>
    </w:p>
    <w:p w14:paraId="636E6468" w14:textId="77777777" w:rsidR="00CC1403" w:rsidRPr="00EF4A7F" w:rsidRDefault="00CC1403">
      <w:pPr>
        <w:rPr>
          <w:rFonts w:ascii="Arial" w:hAnsi="Arial" w:cs="Arial"/>
          <w:color w:val="000000"/>
          <w:lang w:val="es-ES" w:eastAsia="es-MX"/>
        </w:rPr>
      </w:pPr>
    </w:p>
    <w:p w14:paraId="1D0ECD37"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morales nacionales: </w:t>
      </w:r>
    </w:p>
    <w:p w14:paraId="5BE36BE1" w14:textId="77777777" w:rsidR="00CC1403" w:rsidRPr="00EF4A7F" w:rsidRDefault="00CC1403">
      <w:pPr>
        <w:rPr>
          <w:rFonts w:ascii="Arial" w:hAnsi="Arial" w:cs="Arial"/>
          <w:color w:val="000000"/>
          <w:lang w:val="es-ES" w:eastAsia="es-MX"/>
        </w:rPr>
      </w:pPr>
    </w:p>
    <w:p w14:paraId="3EAE79B8" w14:textId="2375FA3E"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46805FA9" w14:textId="77777777" w:rsidR="00CC1403" w:rsidRPr="00EF4A7F" w:rsidRDefault="00CC1403" w:rsidP="007F0FA2">
      <w:pPr>
        <w:ind w:left="709"/>
        <w:jc w:val="both"/>
        <w:rPr>
          <w:rFonts w:ascii="Arial" w:hAnsi="Arial" w:cs="Arial"/>
          <w:color w:val="000000"/>
          <w:lang w:val="es-ES" w:eastAsia="es-MX"/>
        </w:rPr>
      </w:pPr>
    </w:p>
    <w:p w14:paraId="548EA687" w14:textId="77777777" w:rsidR="00A25358" w:rsidRPr="00EF4A7F" w:rsidRDefault="00624CF1" w:rsidP="00A25358">
      <w:p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con fotografía,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43C2E64" w14:textId="77777777" w:rsidR="00A25358" w:rsidRPr="00EF4A7F" w:rsidRDefault="00A25358" w:rsidP="00A25358">
      <w:pPr>
        <w:ind w:left="709"/>
        <w:jc w:val="both"/>
        <w:rPr>
          <w:rFonts w:ascii="Arial" w:hAnsi="Arial" w:cs="Arial"/>
          <w:color w:val="000000"/>
          <w:lang w:val="es-ES" w:eastAsia="es-MX"/>
        </w:rPr>
      </w:pPr>
    </w:p>
    <w:p w14:paraId="047B7407" w14:textId="77777777" w:rsidR="001146FF"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 xml:space="preserve">Cédula de identificación fiscal original (RFC). </w:t>
      </w:r>
      <w:r w:rsidRPr="00EF4A7F">
        <w:rPr>
          <w:rFonts w:ascii="Arial" w:hAnsi="Arial" w:cs="Arial"/>
          <w:lang w:eastAsia="es-MX"/>
        </w:rPr>
        <w:t>(Del Apoderado o Representante Legal que suscribirá el contrato correspondiente).</w:t>
      </w:r>
    </w:p>
    <w:p w14:paraId="2E5AEE49" w14:textId="77777777" w:rsidR="001146FF" w:rsidRPr="00EF4A7F" w:rsidRDefault="001146FF" w:rsidP="001146FF">
      <w:pPr>
        <w:pStyle w:val="Prrafodelista"/>
        <w:ind w:left="993"/>
        <w:jc w:val="both"/>
        <w:rPr>
          <w:rFonts w:ascii="Arial" w:hAnsi="Arial" w:cs="Arial"/>
          <w:color w:val="000000"/>
          <w:lang w:val="es-ES" w:eastAsia="es-MX"/>
        </w:rPr>
      </w:pPr>
    </w:p>
    <w:p w14:paraId="1B1BD98C" w14:textId="7DA6D662" w:rsidR="00CC1403"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Clave Única de Registro de Población (CURP).</w:t>
      </w:r>
    </w:p>
    <w:p w14:paraId="16757E2B" w14:textId="77777777" w:rsidR="00CC1403" w:rsidRPr="00EF4A7F" w:rsidRDefault="00CC1403">
      <w:pPr>
        <w:jc w:val="both"/>
        <w:rPr>
          <w:rFonts w:ascii="Arial" w:hAnsi="Arial" w:cs="Arial"/>
          <w:color w:val="000000"/>
          <w:lang w:val="es-ES" w:eastAsia="es-MX"/>
        </w:rPr>
      </w:pPr>
    </w:p>
    <w:p w14:paraId="54B9441D" w14:textId="4B385355" w:rsidR="003F24A9"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lastRenderedPageBreak/>
        <w:t>e)</w:t>
      </w:r>
      <w:r w:rsidRPr="00EF4A7F">
        <w:rPr>
          <w:rFonts w:ascii="Arial" w:hAnsi="Arial" w:cs="Arial"/>
          <w:color w:val="000000"/>
          <w:lang w:val="es-ES" w:eastAsia="es-MX"/>
        </w:rPr>
        <w:t xml:space="preserve"> Documento que acredite la facultad de representación.</w:t>
      </w:r>
    </w:p>
    <w:p w14:paraId="2C3E9EF1" w14:textId="77777777" w:rsidR="00CC1403" w:rsidRPr="00EF4A7F" w:rsidRDefault="00CC1403">
      <w:pPr>
        <w:jc w:val="both"/>
        <w:rPr>
          <w:rFonts w:ascii="Arial" w:hAnsi="Arial" w:cs="Arial"/>
          <w:color w:val="000000"/>
          <w:lang w:val="es-ES" w:eastAsia="es-MX"/>
        </w:rPr>
      </w:pPr>
    </w:p>
    <w:p w14:paraId="79645E49" w14:textId="77777777" w:rsidR="00CC1403"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t>f)</w:t>
      </w:r>
      <w:r w:rsidRPr="00EF4A7F">
        <w:rPr>
          <w:rFonts w:ascii="Arial" w:hAnsi="Arial" w:cs="Arial"/>
          <w:color w:val="000000"/>
          <w:lang w:val="es-ES" w:eastAsia="es-MX"/>
        </w:rPr>
        <w:t xml:space="preserve"> Justificación expresa para obtener la Firma Electrónica Avanzada. </w:t>
      </w:r>
    </w:p>
    <w:p w14:paraId="6276F030" w14:textId="77777777" w:rsidR="003F24A9" w:rsidRPr="00EF4A7F" w:rsidRDefault="003F24A9" w:rsidP="003F24A9">
      <w:pPr>
        <w:pStyle w:val="Prrafodelista"/>
        <w:rPr>
          <w:rFonts w:ascii="Arial" w:hAnsi="Arial" w:cs="Arial"/>
          <w:color w:val="000000"/>
          <w:lang w:val="es-ES" w:eastAsia="es-MX"/>
        </w:rPr>
      </w:pPr>
    </w:p>
    <w:p w14:paraId="1A821573" w14:textId="77777777" w:rsidR="00CC1403" w:rsidRPr="00EF4A7F" w:rsidRDefault="00CC1403">
      <w:pPr>
        <w:ind w:left="709"/>
        <w:jc w:val="both"/>
        <w:rPr>
          <w:rFonts w:ascii="Arial" w:hAnsi="Arial" w:cs="Arial"/>
          <w:color w:val="000000"/>
          <w:lang w:val="es-ES" w:eastAsia="es-MX"/>
        </w:rPr>
      </w:pPr>
    </w:p>
    <w:p w14:paraId="0B7DAB3B"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(.req).</w:t>
      </w:r>
    </w:p>
    <w:p w14:paraId="6F1EB0BA" w14:textId="77777777" w:rsidR="00CC1403" w:rsidRPr="00EF4A7F" w:rsidRDefault="00624CF1">
      <w:pPr>
        <w:rPr>
          <w:rFonts w:ascii="Arial" w:hAnsi="Arial" w:cs="Arial"/>
          <w:color w:val="000000"/>
          <w:lang w:val="es-ES" w:eastAsia="es-MX"/>
        </w:rPr>
      </w:pPr>
      <w:r w:rsidRPr="00EF4A7F">
        <w:rPr>
          <w:rFonts w:ascii="Arial" w:hAnsi="Arial" w:cs="Arial"/>
          <w:color w:val="000000"/>
          <w:lang w:val="es-ES" w:eastAsia="es-MX"/>
        </w:rPr>
        <w:t xml:space="preserve"> </w:t>
      </w:r>
    </w:p>
    <w:p w14:paraId="076EB58D" w14:textId="066C996D" w:rsidR="00CC1403" w:rsidRPr="00EF4A7F" w:rsidRDefault="00624CF1">
      <w:pPr>
        <w:ind w:left="709"/>
        <w:jc w:val="both"/>
        <w:rPr>
          <w:rFonts w:ascii="Arial" w:hAnsi="Arial" w:cs="Arial"/>
          <w:color w:val="000000"/>
          <w:lang w:val="es-ES" w:eastAsia="es-MX"/>
        </w:rPr>
      </w:pPr>
      <w:r>
        <w:rPr>
          <w:rFonts w:ascii="Arial" w:hAnsi="Arial" w:cs="Arial"/>
          <w:color w:val="000000"/>
          <w:lang w:val="es-ES" w:eastAsia="es-MX"/>
        </w:rPr>
        <w:t xml:space="preserve">El licitante que resultó adjudicado debe enviar exclusivamente el archivo de requerimiento (.req) a las cuentas de correo electrónico </w:t>
      </w:r>
      <w:hyperlink r:id="rId41" w:history="1">
        <w:r>
          <w:rPr>
            <w:rStyle w:val="Hipervnculo"/>
            <w:rFonts w:ascii="Arial" w:hAnsi="Arial" w:cs="Arial"/>
            <w:lang w:val="es-ES" w:eastAsia="es-MX"/>
          </w:rPr>
          <w:t>autoridad.certificadora@ine.mx</w:t>
        </w:r>
      </w:hyperlink>
      <w:r>
        <w:rPr>
          <w:rFonts w:ascii="Arial" w:hAnsi="Arial" w:cs="Arial"/>
          <w:color w:val="000000"/>
          <w:lang w:val="es-ES" w:eastAsia="es-MX"/>
        </w:rPr>
        <w:t xml:space="preserve"> con copia a </w:t>
      </w:r>
      <w:hyperlink r:id="rId42" w:history="1">
        <w:r>
          <w:rPr>
            <w:rStyle w:val="Hipervnculo"/>
            <w:rFonts w:ascii="Arial" w:hAnsi="Arial" w:cs="Arial"/>
            <w:lang w:val="es-ES" w:eastAsia="es-MX"/>
          </w:rPr>
          <w:t>antonio.lara@ine.mx</w:t>
        </w:r>
      </w:hyperlink>
      <w:r>
        <w:rPr>
          <w:rFonts w:ascii="Arial" w:hAnsi="Arial" w:cs="Arial"/>
          <w:color w:val="000000"/>
          <w:lang w:val="es-ES" w:eastAsia="es-MX"/>
        </w:rPr>
        <w:t xml:space="preserve"> y </w:t>
      </w:r>
      <w:hyperlink r:id="rId43" w:history="1">
        <w:r>
          <w:rPr>
            <w:rStyle w:val="Hipervnculo"/>
            <w:rFonts w:ascii="Arial" w:hAnsi="Arial" w:cs="Arial"/>
            <w:lang w:val="es-ES" w:eastAsia="es-MX"/>
          </w:rPr>
          <w:t>xochitl.apaez@ine.mx</w:t>
        </w:r>
      </w:hyperlink>
      <w:r>
        <w:rPr>
          <w:rFonts w:ascii="Arial" w:hAnsi="Arial" w:cs="Arial"/>
          <w:color w:val="000000"/>
          <w:lang w:val="es-ES" w:eastAsia="es-MX"/>
        </w:rPr>
        <w:t xml:space="preserve"> Además, en el caso de personas morales nacionales, deberá marcar copia en el correo electrónico a </w:t>
      </w:r>
      <w:hyperlink r:id="rId44" w:history="1">
        <w:r w:rsidR="00AD0AB1" w:rsidRPr="00444A9F">
          <w:rPr>
            <w:rStyle w:val="Hipervnculo"/>
            <w:rFonts w:ascii="Arial" w:hAnsi="Arial" w:cs="Arial"/>
            <w:lang w:val="es-ES" w:eastAsia="es-MX"/>
          </w:rPr>
          <w:t>lucia.galvan@ine.mx</w:t>
        </w:r>
      </w:hyperlink>
      <w:r w:rsidR="00572FA8">
        <w:rPr>
          <w:rStyle w:val="Hipervnculo"/>
          <w:rFonts w:ascii="Arial" w:hAnsi="Arial" w:cs="Arial"/>
          <w:lang w:val="es-ES" w:eastAsia="es-MX"/>
        </w:rPr>
        <w:t xml:space="preserve"> y</w:t>
      </w:r>
      <w:r>
        <w:rPr>
          <w:rFonts w:ascii="Arial" w:hAnsi="Arial" w:cs="Arial"/>
          <w:color w:val="000000"/>
          <w:lang w:val="es-ES" w:eastAsia="es-MX"/>
        </w:rPr>
        <w:t xml:space="preserve"> </w:t>
      </w:r>
      <w:hyperlink r:id="rId45" w:history="1">
        <w:r>
          <w:rPr>
            <w:rStyle w:val="Hipervnculo"/>
            <w:rFonts w:ascii="Arial" w:hAnsi="Arial" w:cs="Arial"/>
            <w:lang w:val="es-ES" w:eastAsia="es-MX"/>
          </w:rPr>
          <w:t>alonso.rodriguez@ine.mx</w:t>
        </w:r>
      </w:hyperlink>
      <w:r>
        <w:rPr>
          <w:rFonts w:ascii="Arial" w:hAnsi="Arial" w:cs="Arial"/>
          <w:color w:val="000000"/>
          <w:lang w:val="es-ES" w:eastAsia="es-MX"/>
        </w:rPr>
        <w:t xml:space="preserve">  </w:t>
      </w:r>
    </w:p>
    <w:p w14:paraId="3D379DF1" w14:textId="77777777" w:rsidR="00CC1403" w:rsidRPr="00EF4A7F" w:rsidRDefault="00CC1403">
      <w:pPr>
        <w:rPr>
          <w:rFonts w:ascii="Arial" w:hAnsi="Arial" w:cs="Arial"/>
          <w:color w:val="000000"/>
          <w:lang w:val="es-ES" w:eastAsia="es-MX"/>
        </w:rPr>
      </w:pPr>
    </w:p>
    <w:p w14:paraId="19B2F77A" w14:textId="5A207DDA"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EF4A7F">
        <w:rPr>
          <w:rFonts w:ascii="Arial" w:hAnsi="Arial" w:cs="Arial"/>
          <w:b/>
          <w:bCs/>
          <w:color w:val="000000"/>
          <w:lang w:val="es-ES" w:eastAsia="es-MX"/>
        </w:rPr>
        <w:t xml:space="preserve">a más tardar a las 18:00 horas del </w:t>
      </w:r>
      <w:r w:rsidR="00B54D85" w:rsidRPr="00EF4A7F">
        <w:rPr>
          <w:rFonts w:ascii="Arial" w:hAnsi="Arial" w:cs="Arial"/>
          <w:b/>
          <w:bCs/>
          <w:color w:val="000000"/>
          <w:lang w:val="es-ES" w:eastAsia="es-MX"/>
        </w:rPr>
        <w:t>quinto</w:t>
      </w:r>
      <w:r w:rsidRPr="00EF4A7F">
        <w:rPr>
          <w:rFonts w:ascii="Arial" w:hAnsi="Arial" w:cs="Arial"/>
          <w:b/>
          <w:bCs/>
          <w:color w:val="000000"/>
          <w:lang w:val="es-ES" w:eastAsia="es-MX"/>
        </w:rPr>
        <w:t xml:space="preserve"> día </w:t>
      </w:r>
      <w:r w:rsidR="00B54D85" w:rsidRPr="00EF4A7F">
        <w:rPr>
          <w:rFonts w:ascii="Arial" w:hAnsi="Arial" w:cs="Arial"/>
          <w:b/>
          <w:bCs/>
          <w:color w:val="000000"/>
          <w:lang w:val="es-ES" w:eastAsia="es-MX"/>
        </w:rPr>
        <w:t xml:space="preserve">hábil </w:t>
      </w:r>
      <w:r w:rsidRPr="00EF4A7F">
        <w:rPr>
          <w:rFonts w:ascii="Arial" w:hAnsi="Arial" w:cs="Arial"/>
          <w:b/>
          <w:bCs/>
          <w:color w:val="000000"/>
          <w:lang w:val="es-ES" w:eastAsia="es-MX"/>
        </w:rPr>
        <w:t>contado a partir de la notificación del fallo</w:t>
      </w:r>
      <w:r w:rsidRPr="00EF4A7F">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01CCBD65" w14:textId="77777777" w:rsidR="00CC1403" w:rsidRPr="00EF4A7F" w:rsidRDefault="00CC1403">
      <w:pPr>
        <w:ind w:left="709"/>
        <w:jc w:val="both"/>
        <w:rPr>
          <w:rFonts w:ascii="Arial" w:hAnsi="Arial" w:cs="Arial"/>
          <w:color w:val="000000"/>
          <w:lang w:val="es-ES" w:eastAsia="es-MX"/>
        </w:rPr>
      </w:pPr>
    </w:p>
    <w:p w14:paraId="268A7667"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1060" w:name="_Toc464498322"/>
      <w:bookmarkStart w:id="1061" w:name="_Toc464498727"/>
      <w:bookmarkStart w:id="1062" w:name="_Toc96092336"/>
      <w:bookmarkStart w:id="1063" w:name="_Toc491180980"/>
      <w:bookmarkStart w:id="1064" w:name="_Toc510612340"/>
      <w:bookmarkStart w:id="1065" w:name="_Toc3539007"/>
      <w:bookmarkStart w:id="1066" w:name="_Toc488428652"/>
      <w:bookmarkStart w:id="1067" w:name="_Toc94701553"/>
      <w:bookmarkStart w:id="1068" w:name="_Toc487209339"/>
      <w:bookmarkStart w:id="1069" w:name="_Toc492377940"/>
      <w:bookmarkStart w:id="1070" w:name="_Toc19704280"/>
      <w:bookmarkStart w:id="1071" w:name="_Toc23410256"/>
      <w:bookmarkStart w:id="1072" w:name="_Toc452121399"/>
      <w:bookmarkStart w:id="1073" w:name="_Toc447120332"/>
      <w:bookmarkStart w:id="1074" w:name="_Toc494211601"/>
      <w:bookmarkStart w:id="1075" w:name="_Toc493501642"/>
      <w:bookmarkStart w:id="1076" w:name="_Toc104199017"/>
      <w:bookmarkStart w:id="1077" w:name="_Toc498523219"/>
      <w:bookmarkStart w:id="1078" w:name="_Toc505704897"/>
      <w:bookmarkStart w:id="1079" w:name="_Toc89112356"/>
      <w:bookmarkStart w:id="1080" w:name="_Toc496883338"/>
      <w:bookmarkStart w:id="1081" w:name="_Toc23958022"/>
      <w:bookmarkStart w:id="1082" w:name="_Toc127378575"/>
      <w:bookmarkStart w:id="1083" w:name="_Toc127981533"/>
      <w:bookmarkStart w:id="1084" w:name="_Toc144317502"/>
      <w:bookmarkStart w:id="1085" w:name="_Toc149156133"/>
      <w:bookmarkStart w:id="1086" w:name="_Toc428879806"/>
      <w:bookmarkStart w:id="1087" w:name="_Toc427242094"/>
      <w:bookmarkStart w:id="1088" w:name="_Toc422232856"/>
      <w:r w:rsidRPr="00EF4A7F">
        <w:rPr>
          <w:rFonts w:cs="Arial"/>
          <w:bCs/>
          <w:color w:val="244061" w:themeColor="accent1" w:themeShade="80"/>
          <w:sz w:val="20"/>
        </w:rPr>
        <w:t>Posterior a la firma del contrato, para personas físicas y morales</w:t>
      </w:r>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p>
    <w:p w14:paraId="60A0D80E" w14:textId="06BEF2E8" w:rsidR="00DB3B41" w:rsidRPr="00CC394D" w:rsidRDefault="00DB3B41" w:rsidP="00CC394D">
      <w:pPr>
        <w:pStyle w:val="Ttulo1"/>
        <w:numPr>
          <w:ilvl w:val="2"/>
          <w:numId w:val="64"/>
        </w:numPr>
        <w:spacing w:before="120" w:after="120"/>
        <w:jc w:val="both"/>
        <w:rPr>
          <w:rFonts w:cs="Arial"/>
          <w:bCs/>
          <w:color w:val="244061" w:themeColor="accent1" w:themeShade="80"/>
          <w:sz w:val="20"/>
        </w:rPr>
      </w:pPr>
      <w:bookmarkStart w:id="1089" w:name="_Toc89112357"/>
      <w:bookmarkStart w:id="1090" w:name="_Toc94701554"/>
      <w:bookmarkStart w:id="1091" w:name="_Toc96092337"/>
      <w:bookmarkStart w:id="1092" w:name="_Toc104199018"/>
      <w:bookmarkStart w:id="1093" w:name="_Toc127378576"/>
      <w:bookmarkStart w:id="1094" w:name="_Toc127981534"/>
      <w:bookmarkStart w:id="1095" w:name="_Toc144317503"/>
      <w:bookmarkStart w:id="1096" w:name="_Toc149156134"/>
      <w:r w:rsidRPr="00EF4A7F">
        <w:rPr>
          <w:rFonts w:cs="Arial"/>
          <w:bCs/>
          <w:color w:val="244061" w:themeColor="accent1" w:themeShade="80"/>
          <w:sz w:val="20"/>
        </w:rPr>
        <w:t>Garantía de cumplimiento del contrato:</w:t>
      </w:r>
    </w:p>
    <w:p w14:paraId="2D1ADE1B" w14:textId="3A1FE7C9" w:rsidR="002D2E30" w:rsidRPr="00B74AFB" w:rsidRDefault="00550B96" w:rsidP="002D2E30">
      <w:pPr>
        <w:ind w:left="709"/>
        <w:jc w:val="both"/>
        <w:rPr>
          <w:rFonts w:ascii="Arial" w:hAnsi="Arial" w:cs="Arial"/>
          <w:strike/>
          <w:lang w:val="es-ES"/>
        </w:rPr>
      </w:pPr>
      <w:r w:rsidRPr="00BC29B2">
        <w:rPr>
          <w:rFonts w:ascii="Arial" w:hAnsi="Arial" w:cs="Arial"/>
          <w:lang w:val="es-ES"/>
        </w:rPr>
        <w:t>Con fundamento en la fracción II y penúltimo párrafo del artículo 57 y 58 del REGLAMENTO, así como en los artículos 12</w:t>
      </w:r>
      <w:r w:rsidR="009644C5">
        <w:rPr>
          <w:rFonts w:ascii="Arial" w:hAnsi="Arial" w:cs="Arial"/>
          <w:lang w:val="es-ES"/>
        </w:rPr>
        <w:t>3</w:t>
      </w:r>
      <w:r w:rsidRPr="00BC29B2">
        <w:rPr>
          <w:rFonts w:ascii="Arial" w:hAnsi="Arial" w:cs="Arial"/>
          <w:lang w:val="es-ES"/>
        </w:rPr>
        <w:t xml:space="preserve"> y 127 de las POBALINES, el PROVEEDOR deberá presentar la garantía de cumplimiento del contrato dentro de los 10 (diez) días naturales siguientes a la formalización del contrato, por la cantidad correspondiente al 15% (quince por c</w:t>
      </w:r>
      <w:r w:rsidRPr="00B74AFB">
        <w:rPr>
          <w:rFonts w:ascii="Arial" w:hAnsi="Arial" w:cs="Arial"/>
          <w:lang w:val="es-ES"/>
        </w:rPr>
        <w:t>iento) del monto total del contrato, sin incluir el impuesto al valor agregado</w:t>
      </w:r>
      <w:r w:rsidR="00B74AFB">
        <w:rPr>
          <w:rFonts w:ascii="Arial" w:hAnsi="Arial" w:cs="Arial"/>
          <w:strike/>
          <w:lang w:val="es-ES"/>
        </w:rPr>
        <w:t>.</w:t>
      </w:r>
    </w:p>
    <w:p w14:paraId="570C09C9" w14:textId="77777777" w:rsidR="00550B96" w:rsidRPr="00550B96" w:rsidRDefault="00550B96" w:rsidP="00550B96">
      <w:pPr>
        <w:ind w:left="709"/>
        <w:jc w:val="both"/>
        <w:rPr>
          <w:rFonts w:ascii="Arial" w:hAnsi="Arial" w:cs="Arial"/>
          <w:lang w:val="es-ES"/>
        </w:rPr>
      </w:pPr>
    </w:p>
    <w:p w14:paraId="03E046C7" w14:textId="77777777" w:rsidR="00550B96" w:rsidRDefault="00550B96" w:rsidP="00550B96">
      <w:pPr>
        <w:ind w:left="709"/>
        <w:jc w:val="both"/>
        <w:rPr>
          <w:rFonts w:ascii="Arial" w:hAnsi="Arial" w:cs="Arial"/>
          <w:lang w:val="es-ES"/>
        </w:rPr>
      </w:pPr>
      <w:r w:rsidRPr="00550B96">
        <w:rPr>
          <w:rFonts w:ascii="Arial" w:hAnsi="Arial" w:cs="Arial"/>
          <w:lang w:val="es-ES"/>
        </w:rPr>
        <w:t>De conformidad con el artículo 119 de las POBALINES, en caso de que el PROVEEDOR no entregue la garantía de cumplimiento en los términos señalados se procederá a la rescisión del contrato conforme a lo señalado en el artículo 64 del REGLAMENTO.</w:t>
      </w:r>
    </w:p>
    <w:p w14:paraId="588923CB" w14:textId="77777777" w:rsidR="00A37574" w:rsidRPr="00550B96" w:rsidRDefault="00A37574" w:rsidP="00550B96">
      <w:pPr>
        <w:ind w:left="709"/>
        <w:jc w:val="both"/>
        <w:rPr>
          <w:rFonts w:ascii="Arial" w:hAnsi="Arial" w:cs="Arial"/>
          <w:lang w:val="es-ES"/>
        </w:rPr>
      </w:pPr>
    </w:p>
    <w:p w14:paraId="4E080334" w14:textId="77777777" w:rsidR="00550B96" w:rsidRDefault="00550B96" w:rsidP="00550B96">
      <w:pPr>
        <w:ind w:left="709"/>
        <w:jc w:val="both"/>
        <w:rPr>
          <w:rFonts w:ascii="Arial" w:hAnsi="Arial" w:cs="Arial"/>
          <w:lang w:val="es-ES"/>
        </w:rPr>
      </w:pPr>
      <w:r w:rsidRPr="00550B96">
        <w:rPr>
          <w:rFonts w:ascii="Arial" w:hAnsi="Arial" w:cs="Arial"/>
          <w:lang w:val="es-ES"/>
        </w:rPr>
        <w:t>La garantía de cumplimiento del contrato deberá ser en pesos mexicanos a nombre del INSTITUTO y deberá estar vigente hasta la total aceptación por parte del Administrador del Contrato respecto de la entrega de los bienes y prestación de los servicios.</w:t>
      </w:r>
    </w:p>
    <w:p w14:paraId="7EB1D35F" w14:textId="77777777" w:rsidR="00697385" w:rsidRPr="00550B96" w:rsidRDefault="00697385" w:rsidP="00550B96">
      <w:pPr>
        <w:ind w:left="709"/>
        <w:jc w:val="both"/>
        <w:rPr>
          <w:rFonts w:ascii="Arial" w:hAnsi="Arial" w:cs="Arial"/>
          <w:lang w:val="es-ES"/>
        </w:rPr>
      </w:pPr>
    </w:p>
    <w:p w14:paraId="246FC399" w14:textId="77777777" w:rsidR="00550B96" w:rsidRPr="00550B96" w:rsidRDefault="00550B96" w:rsidP="00550B96">
      <w:pPr>
        <w:ind w:left="709"/>
        <w:jc w:val="both"/>
        <w:rPr>
          <w:rFonts w:ascii="Arial" w:hAnsi="Arial" w:cs="Arial"/>
          <w:lang w:val="es-ES"/>
        </w:rPr>
      </w:pPr>
      <w:r w:rsidRPr="00550B96">
        <w:rPr>
          <w:rFonts w:ascii="Arial" w:hAnsi="Arial" w:cs="Arial"/>
          <w:lang w:val="es-ES"/>
        </w:rPr>
        <w:t>De conformidad con el artículo 130 de las POBALINES, el PROVEEDOR podrá otorgar la garantía en alguna de las formas siguientes:</w:t>
      </w:r>
    </w:p>
    <w:p w14:paraId="6EAF9906" w14:textId="77777777" w:rsidR="00550B96" w:rsidRPr="00550B96" w:rsidRDefault="00550B96" w:rsidP="00550B96">
      <w:pPr>
        <w:ind w:left="709"/>
        <w:jc w:val="both"/>
        <w:rPr>
          <w:rFonts w:ascii="Arial" w:hAnsi="Arial" w:cs="Arial"/>
          <w:lang w:val="es-ES"/>
        </w:rPr>
      </w:pPr>
    </w:p>
    <w:p w14:paraId="618E7037" w14:textId="77777777" w:rsidR="00550B96" w:rsidRP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Mediante póliza de fianza otorgada por institución autorizada por la SHCP (Anexo 7)</w:t>
      </w:r>
    </w:p>
    <w:p w14:paraId="3073E3B2" w14:textId="77777777" w:rsidR="00550B96" w:rsidRP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 xml:space="preserve">Con carta de crédito irrevocable, expedida por institución de crédito autorizada conforme a las disposiciones legales aplicables, o </w:t>
      </w:r>
    </w:p>
    <w:p w14:paraId="68F2E4D9" w14:textId="77777777" w:rsid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Con cheque de caja o certificado expedido a favor del INSTITUTO.</w:t>
      </w:r>
    </w:p>
    <w:p w14:paraId="1316A3A0" w14:textId="77777777" w:rsidR="005E5BE1" w:rsidRPr="00550B96" w:rsidRDefault="005E5BE1" w:rsidP="00550B96">
      <w:pPr>
        <w:ind w:left="709"/>
        <w:jc w:val="both"/>
        <w:rPr>
          <w:rFonts w:ascii="Arial" w:hAnsi="Arial" w:cs="Arial"/>
          <w:lang w:val="es-ES"/>
        </w:rPr>
      </w:pPr>
    </w:p>
    <w:p w14:paraId="33D607F3" w14:textId="35E858FA" w:rsidR="00DB3B41" w:rsidRDefault="00550B96" w:rsidP="00550B96">
      <w:pPr>
        <w:ind w:left="709"/>
        <w:jc w:val="both"/>
        <w:rPr>
          <w:rFonts w:ascii="Arial" w:hAnsi="Arial" w:cs="Arial"/>
          <w:lang w:val="es-ES"/>
        </w:rPr>
      </w:pPr>
      <w:r w:rsidRPr="00550B96">
        <w:rPr>
          <w:rFonts w:ascii="Arial" w:hAnsi="Arial" w:cs="Arial"/>
          <w:lang w:val="es-ES"/>
        </w:rPr>
        <w:t xml:space="preserve">El criterio con respecto a las obligaciones que se garantizan será divisible; es decir, que en caso de incumplimiento del contrato que motive la rescisión del mismo, la garantía se aplicará sobre el monto </w:t>
      </w:r>
      <w:r w:rsidR="004E15C5">
        <w:rPr>
          <w:rFonts w:ascii="Arial" w:hAnsi="Arial" w:cs="Arial"/>
          <w:lang w:val="es-ES"/>
        </w:rPr>
        <w:t>de las suscripciones no activadas.</w:t>
      </w:r>
    </w:p>
    <w:bookmarkEnd w:id="1089"/>
    <w:bookmarkEnd w:id="1090"/>
    <w:bookmarkEnd w:id="1091"/>
    <w:bookmarkEnd w:id="1092"/>
    <w:bookmarkEnd w:id="1093"/>
    <w:bookmarkEnd w:id="1094"/>
    <w:bookmarkEnd w:id="1095"/>
    <w:bookmarkEnd w:id="1096"/>
    <w:p w14:paraId="622F36A7" w14:textId="77777777" w:rsidR="00DB3B41" w:rsidRPr="001F1642" w:rsidRDefault="00DB3B41" w:rsidP="00407B7D">
      <w:pPr>
        <w:jc w:val="both"/>
        <w:rPr>
          <w:rFonts w:ascii="Arial" w:hAnsi="Arial" w:cs="Arial"/>
          <w:lang w:val="es-ES"/>
        </w:rPr>
      </w:pPr>
    </w:p>
    <w:p w14:paraId="43E3A9FA" w14:textId="61A37467" w:rsidR="006B1F60" w:rsidRPr="001F1642" w:rsidRDefault="00624CF1" w:rsidP="007146AC">
      <w:pPr>
        <w:pStyle w:val="Ttulo1"/>
        <w:numPr>
          <w:ilvl w:val="0"/>
          <w:numId w:val="52"/>
        </w:numPr>
        <w:spacing w:before="120" w:after="120"/>
        <w:jc w:val="both"/>
        <w:rPr>
          <w:rFonts w:cs="Arial"/>
          <w:bCs/>
          <w:color w:val="244061" w:themeColor="accent1" w:themeShade="80"/>
          <w:sz w:val="20"/>
        </w:rPr>
      </w:pPr>
      <w:bookmarkStart w:id="1097" w:name="_Toc149156135"/>
      <w:r w:rsidRPr="001F1642">
        <w:rPr>
          <w:rFonts w:cs="Arial"/>
          <w:bCs/>
          <w:color w:val="244061" w:themeColor="accent1" w:themeShade="80"/>
          <w:sz w:val="20"/>
        </w:rPr>
        <w:t>PENAS CONVENCIONALES</w:t>
      </w:r>
      <w:bookmarkStart w:id="1098" w:name="_Toc314094169"/>
      <w:bookmarkStart w:id="1099" w:name="_Toc309618095"/>
      <w:bookmarkStart w:id="1100" w:name="_Toc311547462"/>
      <w:bookmarkEnd w:id="469"/>
      <w:bookmarkEnd w:id="638"/>
      <w:bookmarkEnd w:id="639"/>
      <w:bookmarkEnd w:id="640"/>
      <w:bookmarkEnd w:id="641"/>
      <w:bookmarkEnd w:id="642"/>
      <w:bookmarkEnd w:id="643"/>
      <w:bookmarkEnd w:id="644"/>
      <w:bookmarkEnd w:id="645"/>
      <w:bookmarkEnd w:id="646"/>
      <w:bookmarkEnd w:id="647"/>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86"/>
      <w:bookmarkEnd w:id="1087"/>
      <w:bookmarkEnd w:id="1088"/>
      <w:bookmarkEnd w:id="1097"/>
    </w:p>
    <w:p w14:paraId="02C6724D" w14:textId="4E9CD908" w:rsidR="00652B89" w:rsidRDefault="00624CF1" w:rsidP="00A21CFC">
      <w:pPr>
        <w:pStyle w:val="Textoindependiente"/>
        <w:ind w:left="709" w:right="-1"/>
        <w:rPr>
          <w:rFonts w:cs="Arial"/>
          <w:sz w:val="20"/>
          <w:lang w:val="es-ES"/>
        </w:rPr>
      </w:pPr>
      <w:r w:rsidRPr="001F1642">
        <w:rPr>
          <w:rFonts w:cs="Arial"/>
          <w:sz w:val="20"/>
          <w:lang w:eastAsia="en-US"/>
        </w:rPr>
        <w:t xml:space="preserve">Con base </w:t>
      </w:r>
      <w:r w:rsidRPr="001F1642">
        <w:rPr>
          <w:rFonts w:cs="Arial"/>
          <w:sz w:val="20"/>
          <w:lang w:val="es-ES"/>
        </w:rPr>
        <w:t>en el artículo 62 del REGLAMENTO</w:t>
      </w:r>
      <w:r w:rsidR="005F3D9E">
        <w:rPr>
          <w:rFonts w:cs="Arial"/>
          <w:sz w:val="20"/>
          <w:lang w:val="es-ES"/>
        </w:rPr>
        <w:t xml:space="preserve"> </w:t>
      </w:r>
      <w:r w:rsidRPr="005422AF">
        <w:rPr>
          <w:rFonts w:cs="Arial"/>
          <w:sz w:val="20"/>
          <w:lang w:val="es-ES"/>
        </w:rPr>
        <w:t xml:space="preserve">y 145 de las POBALINES, </w:t>
      </w:r>
      <w:r w:rsidR="00AB17A9" w:rsidRPr="005422AF">
        <w:rPr>
          <w:rFonts w:cs="Arial"/>
          <w:sz w:val="20"/>
          <w:lang w:val="es-ES"/>
        </w:rPr>
        <w:t xml:space="preserve">si el PROVEEDOR, incurre en algún atraso </w:t>
      </w:r>
      <w:r w:rsidR="00991CAE" w:rsidRPr="00991CAE">
        <w:rPr>
          <w:rFonts w:cs="Arial"/>
          <w:sz w:val="20"/>
          <w:lang w:val="es-ES"/>
        </w:rPr>
        <w:t xml:space="preserve">en la fecha de activación y características de las suscripciones indicadas en la </w:t>
      </w:r>
      <w:r w:rsidR="00991CAE" w:rsidRPr="00991CAE">
        <w:rPr>
          <w:rFonts w:cs="Arial"/>
          <w:b/>
          <w:bCs/>
          <w:sz w:val="20"/>
          <w:lang w:val="es-ES"/>
        </w:rPr>
        <w:t xml:space="preserve">Tabla </w:t>
      </w:r>
      <w:r w:rsidR="00991CAE" w:rsidRPr="00991CAE">
        <w:rPr>
          <w:rFonts w:cs="Arial"/>
          <w:b/>
          <w:bCs/>
          <w:sz w:val="20"/>
          <w:lang w:val="es-ES"/>
        </w:rPr>
        <w:lastRenderedPageBreak/>
        <w:t>1 “Requerimientos de las suscripciones”</w:t>
      </w:r>
      <w:r w:rsidR="00991CAE" w:rsidRPr="00991CAE">
        <w:rPr>
          <w:rFonts w:cs="Arial"/>
          <w:sz w:val="20"/>
          <w:lang w:val="es-ES"/>
        </w:rPr>
        <w:t xml:space="preserve"> del Anexo </w:t>
      </w:r>
      <w:r w:rsidR="00991CAE">
        <w:rPr>
          <w:rFonts w:cs="Arial"/>
          <w:sz w:val="20"/>
          <w:lang w:val="es-ES"/>
        </w:rPr>
        <w:t>1 “Especificaciones técnicas”</w:t>
      </w:r>
      <w:r w:rsidR="00991CAE" w:rsidRPr="00991CAE">
        <w:rPr>
          <w:rFonts w:cs="Arial"/>
          <w:sz w:val="20"/>
          <w:lang w:val="es-ES"/>
        </w:rPr>
        <w:t>, le serán aplicables penas convencionales, conforme a lo indicado en la siguiente tabla:</w:t>
      </w:r>
    </w:p>
    <w:p w14:paraId="57FBD0A7" w14:textId="77777777" w:rsidR="00991CAE" w:rsidRDefault="00991CAE" w:rsidP="00A21CFC">
      <w:pPr>
        <w:pStyle w:val="Textoindependiente"/>
        <w:ind w:left="709" w:right="-1"/>
        <w:rPr>
          <w:rFonts w:cs="Arial"/>
          <w:sz w:val="20"/>
          <w:lang w:val="es-ES"/>
        </w:rPr>
      </w:pPr>
    </w:p>
    <w:tbl>
      <w:tblPr>
        <w:tblStyle w:val="Tablaconcuadrcula137"/>
        <w:tblW w:w="0" w:type="auto"/>
        <w:jc w:val="right"/>
        <w:tblLook w:val="04A0" w:firstRow="1" w:lastRow="0" w:firstColumn="1" w:lastColumn="0" w:noHBand="0" w:noVBand="1"/>
      </w:tblPr>
      <w:tblGrid>
        <w:gridCol w:w="1232"/>
        <w:gridCol w:w="3119"/>
        <w:gridCol w:w="4345"/>
      </w:tblGrid>
      <w:tr w:rsidR="00C31739" w:rsidRPr="00C31739" w14:paraId="476785F6" w14:textId="77777777" w:rsidTr="00C31739">
        <w:trPr>
          <w:trHeight w:val="239"/>
          <w:jc w:val="right"/>
        </w:trPr>
        <w:tc>
          <w:tcPr>
            <w:tcW w:w="1232" w:type="dxa"/>
            <w:shd w:val="clear" w:color="auto" w:fill="B283B9"/>
          </w:tcPr>
          <w:p w14:paraId="57E434AB" w14:textId="77777777" w:rsidR="00C31739" w:rsidRPr="00C31739" w:rsidRDefault="00C31739" w:rsidP="00C31739">
            <w:pPr>
              <w:jc w:val="center"/>
              <w:rPr>
                <w:rFonts w:ascii="Arial" w:eastAsia="MS Gothic" w:hAnsi="Arial"/>
                <w:b/>
                <w:color w:val="FFFFFF"/>
                <w:sz w:val="16"/>
                <w:szCs w:val="16"/>
                <w:lang w:eastAsia="en-US"/>
              </w:rPr>
            </w:pPr>
            <w:r w:rsidRPr="00C31739">
              <w:rPr>
                <w:rFonts w:ascii="Arial" w:eastAsia="MS Gothic" w:hAnsi="Arial"/>
                <w:b/>
                <w:color w:val="FFFFFF"/>
                <w:sz w:val="16"/>
                <w:szCs w:val="16"/>
                <w:lang w:eastAsia="en-US"/>
              </w:rPr>
              <w:t>No.</w:t>
            </w:r>
          </w:p>
        </w:tc>
        <w:tc>
          <w:tcPr>
            <w:tcW w:w="3119" w:type="dxa"/>
            <w:shd w:val="clear" w:color="auto" w:fill="B283B9"/>
            <w:vAlign w:val="center"/>
          </w:tcPr>
          <w:p w14:paraId="68C5600E" w14:textId="77777777" w:rsidR="00C31739" w:rsidRPr="00C31739" w:rsidRDefault="00C31739" w:rsidP="00C31739">
            <w:pPr>
              <w:jc w:val="center"/>
              <w:rPr>
                <w:rFonts w:ascii="Arial" w:eastAsia="Arial MT" w:hAnsi="Arial"/>
                <w:iCs/>
                <w:sz w:val="16"/>
                <w:szCs w:val="16"/>
                <w:lang w:eastAsia="en-US"/>
              </w:rPr>
            </w:pPr>
            <w:r w:rsidRPr="00C31739">
              <w:rPr>
                <w:rFonts w:ascii="Arial" w:eastAsia="MS Gothic" w:hAnsi="Arial"/>
                <w:b/>
                <w:color w:val="FFFFFF"/>
                <w:sz w:val="16"/>
                <w:szCs w:val="16"/>
                <w:lang w:eastAsia="en-US"/>
              </w:rPr>
              <w:t>Evento</w:t>
            </w:r>
          </w:p>
        </w:tc>
        <w:tc>
          <w:tcPr>
            <w:tcW w:w="4345" w:type="dxa"/>
            <w:shd w:val="clear" w:color="auto" w:fill="B283B9"/>
            <w:vAlign w:val="center"/>
          </w:tcPr>
          <w:p w14:paraId="7702F46A" w14:textId="77777777" w:rsidR="00C31739" w:rsidRPr="00C31739" w:rsidRDefault="00C31739" w:rsidP="00C31739">
            <w:pPr>
              <w:jc w:val="center"/>
              <w:rPr>
                <w:rFonts w:ascii="Arial" w:eastAsia="Arial MT" w:hAnsi="Arial"/>
                <w:b/>
                <w:bCs/>
                <w:iCs/>
                <w:sz w:val="16"/>
                <w:szCs w:val="16"/>
                <w:lang w:eastAsia="en-US"/>
              </w:rPr>
            </w:pPr>
            <w:r w:rsidRPr="00C31739">
              <w:rPr>
                <w:rFonts w:ascii="Arial" w:eastAsia="Arial MT" w:hAnsi="Arial"/>
                <w:b/>
                <w:bCs/>
                <w:iCs/>
                <w:color w:val="FFFFFF"/>
                <w:sz w:val="16"/>
                <w:szCs w:val="16"/>
                <w:lang w:eastAsia="en-US"/>
              </w:rPr>
              <w:t>Penalización</w:t>
            </w:r>
          </w:p>
        </w:tc>
      </w:tr>
      <w:tr w:rsidR="00C31739" w:rsidRPr="00C31739" w14:paraId="15D069CD" w14:textId="77777777" w:rsidTr="00C31739">
        <w:trPr>
          <w:trHeight w:val="762"/>
          <w:jc w:val="right"/>
        </w:trPr>
        <w:tc>
          <w:tcPr>
            <w:tcW w:w="1232" w:type="dxa"/>
            <w:vAlign w:val="center"/>
          </w:tcPr>
          <w:p w14:paraId="698B0728" w14:textId="77777777" w:rsidR="00C31739" w:rsidRPr="00C31739" w:rsidRDefault="00C31739" w:rsidP="00C31739">
            <w:pPr>
              <w:contextualSpacing/>
              <w:jc w:val="center"/>
              <w:rPr>
                <w:rFonts w:ascii="Arial" w:eastAsia="Arial MT" w:hAnsi="Arial"/>
                <w:sz w:val="16"/>
                <w:szCs w:val="16"/>
                <w:lang w:eastAsia="en-US"/>
              </w:rPr>
            </w:pPr>
            <w:r w:rsidRPr="00C31739">
              <w:rPr>
                <w:rFonts w:ascii="Arial" w:eastAsia="Arial MT" w:hAnsi="Arial"/>
                <w:sz w:val="16"/>
                <w:szCs w:val="16"/>
                <w:lang w:eastAsia="en-US"/>
              </w:rPr>
              <w:t>1</w:t>
            </w:r>
          </w:p>
        </w:tc>
        <w:tc>
          <w:tcPr>
            <w:tcW w:w="3119" w:type="dxa"/>
          </w:tcPr>
          <w:p w14:paraId="159E6CBD" w14:textId="63AC457F" w:rsidR="00C31739" w:rsidRPr="00C31739" w:rsidRDefault="00C31739" w:rsidP="00C31739">
            <w:pPr>
              <w:numPr>
                <w:ilvl w:val="0"/>
                <w:numId w:val="115"/>
              </w:numPr>
              <w:ind w:left="0" w:hanging="357"/>
              <w:contextualSpacing/>
              <w:jc w:val="both"/>
              <w:rPr>
                <w:rFonts w:ascii="Arial" w:eastAsia="Arial MT" w:hAnsi="Arial"/>
                <w:iCs/>
                <w:sz w:val="16"/>
                <w:szCs w:val="16"/>
                <w:lang w:eastAsia="en-US"/>
              </w:rPr>
            </w:pPr>
            <w:r w:rsidRPr="00C31739">
              <w:rPr>
                <w:rFonts w:ascii="Arial" w:eastAsia="Arial MT" w:hAnsi="Arial"/>
                <w:sz w:val="16"/>
                <w:szCs w:val="16"/>
                <w:lang w:eastAsia="en-US"/>
              </w:rPr>
              <w:t xml:space="preserve">Atraso en la fecha de activación y características de las suscripciones indicadas en la Tabla 1. “Requerimientos de las suscripciones” del Anexo </w:t>
            </w:r>
            <w:r>
              <w:rPr>
                <w:rFonts w:ascii="Arial" w:eastAsia="Arial MT" w:hAnsi="Arial"/>
                <w:sz w:val="16"/>
                <w:szCs w:val="16"/>
                <w:lang w:eastAsia="en-US"/>
              </w:rPr>
              <w:t>1 “Especificaciones técnicas” de la presente convocatoria</w:t>
            </w:r>
          </w:p>
        </w:tc>
        <w:tc>
          <w:tcPr>
            <w:tcW w:w="4345" w:type="dxa"/>
          </w:tcPr>
          <w:p w14:paraId="219621FF" w14:textId="77777777" w:rsidR="00C31739" w:rsidRPr="00C31739" w:rsidRDefault="00C31739" w:rsidP="00C31739">
            <w:pPr>
              <w:numPr>
                <w:ilvl w:val="0"/>
                <w:numId w:val="115"/>
              </w:numPr>
              <w:ind w:left="0" w:hanging="357"/>
              <w:contextualSpacing/>
              <w:rPr>
                <w:rFonts w:ascii="Arial" w:eastAsia="Arial MT" w:hAnsi="Arial"/>
                <w:caps/>
                <w:sz w:val="16"/>
                <w:szCs w:val="16"/>
                <w:lang w:eastAsia="en-US"/>
              </w:rPr>
            </w:pPr>
          </w:p>
          <w:p w14:paraId="79BE5504" w14:textId="62F30F12" w:rsidR="00C31739" w:rsidRPr="00C31739" w:rsidRDefault="00C31739" w:rsidP="00C31739">
            <w:pPr>
              <w:numPr>
                <w:ilvl w:val="0"/>
                <w:numId w:val="115"/>
              </w:numPr>
              <w:ind w:left="0" w:hanging="357"/>
              <w:contextualSpacing/>
              <w:rPr>
                <w:rFonts w:ascii="Arial" w:eastAsia="Arial MT" w:hAnsi="Arial"/>
                <w:caps/>
                <w:sz w:val="16"/>
                <w:szCs w:val="16"/>
                <w:lang w:eastAsia="en-US"/>
              </w:rPr>
            </w:pPr>
            <w:r w:rsidRPr="00C31739">
              <w:rPr>
                <w:rFonts w:ascii="Arial" w:eastAsia="Arial MT" w:hAnsi="Arial"/>
                <w:sz w:val="16"/>
                <w:szCs w:val="16"/>
                <w:lang w:eastAsia="en-US"/>
              </w:rPr>
              <w:t>1% (uno por ciento) por cada día hábil de atraso calculado sobre el precio unitario, antes de I.V.A., de la suscripción no activada en tiempo y forma.</w:t>
            </w:r>
          </w:p>
        </w:tc>
      </w:tr>
    </w:tbl>
    <w:p w14:paraId="2F234075" w14:textId="77777777" w:rsidR="00407B7D" w:rsidRDefault="00407B7D" w:rsidP="007765D8">
      <w:pPr>
        <w:jc w:val="both"/>
        <w:rPr>
          <w:rFonts w:ascii="Arial" w:hAnsi="Arial" w:cs="Arial"/>
          <w:lang w:eastAsia="es-MX"/>
        </w:rPr>
      </w:pPr>
    </w:p>
    <w:p w14:paraId="4B004DEC" w14:textId="4B20105E" w:rsidR="00201389" w:rsidRDefault="00201389" w:rsidP="002352C2">
      <w:pPr>
        <w:ind w:left="709"/>
        <w:jc w:val="both"/>
        <w:rPr>
          <w:rFonts w:ascii="Arial" w:hAnsi="Arial" w:cs="Arial"/>
          <w:lang w:eastAsia="es-MX"/>
        </w:rPr>
      </w:pPr>
      <w:r w:rsidRPr="00201389">
        <w:rPr>
          <w:rFonts w:ascii="Arial" w:hAnsi="Arial" w:cs="Arial"/>
          <w:lang w:eastAsia="es-MX"/>
        </w:rPr>
        <w:t xml:space="preserve">Adicionalmente, se aplicarán penas convencionales si el proveedor incurriera en algún atraso en la entrega de los documentos establecidos en la </w:t>
      </w:r>
      <w:r w:rsidRPr="00362FF8">
        <w:rPr>
          <w:rFonts w:ascii="Arial" w:hAnsi="Arial" w:cs="Arial"/>
          <w:b/>
          <w:bCs/>
          <w:lang w:eastAsia="es-MX"/>
        </w:rPr>
        <w:t>Tabla 2 “Documentación”</w:t>
      </w:r>
      <w:r w:rsidRPr="00201389">
        <w:rPr>
          <w:rFonts w:ascii="Arial" w:hAnsi="Arial" w:cs="Arial"/>
          <w:lang w:eastAsia="es-MX"/>
        </w:rPr>
        <w:t xml:space="preserve"> del Anexo </w:t>
      </w:r>
      <w:r w:rsidR="00362FF8">
        <w:rPr>
          <w:rFonts w:ascii="Arial" w:hAnsi="Arial" w:cs="Arial"/>
          <w:lang w:eastAsia="es-MX"/>
        </w:rPr>
        <w:t>1 “Especificaciones técnicas”</w:t>
      </w:r>
      <w:r w:rsidRPr="00201389">
        <w:rPr>
          <w:rFonts w:ascii="Arial" w:hAnsi="Arial" w:cs="Arial"/>
          <w:lang w:eastAsia="es-MX"/>
        </w:rPr>
        <w:t>, conforme a lo siguiente:</w:t>
      </w:r>
    </w:p>
    <w:p w14:paraId="378CDCE8" w14:textId="77777777" w:rsidR="00201389" w:rsidRDefault="00201389" w:rsidP="002352C2">
      <w:pPr>
        <w:ind w:left="709"/>
        <w:jc w:val="both"/>
        <w:rPr>
          <w:rFonts w:ascii="Arial" w:hAnsi="Arial" w:cs="Arial"/>
          <w:lang w:eastAsia="es-MX"/>
        </w:rPr>
      </w:pPr>
    </w:p>
    <w:tbl>
      <w:tblPr>
        <w:tblStyle w:val="Tablaconcuadrcula138"/>
        <w:tblW w:w="0" w:type="auto"/>
        <w:jc w:val="right"/>
        <w:tblLook w:val="04A0" w:firstRow="1" w:lastRow="0" w:firstColumn="1" w:lastColumn="0" w:noHBand="0" w:noVBand="1"/>
      </w:tblPr>
      <w:tblGrid>
        <w:gridCol w:w="727"/>
        <w:gridCol w:w="2921"/>
        <w:gridCol w:w="1016"/>
        <w:gridCol w:w="4055"/>
      </w:tblGrid>
      <w:tr w:rsidR="00CD0989" w:rsidRPr="00CD0989" w14:paraId="39D35257" w14:textId="77777777" w:rsidTr="00CD0989">
        <w:trPr>
          <w:trHeight w:val="196"/>
          <w:jc w:val="right"/>
        </w:trPr>
        <w:tc>
          <w:tcPr>
            <w:tcW w:w="727" w:type="dxa"/>
            <w:shd w:val="clear" w:color="auto" w:fill="B283B9"/>
          </w:tcPr>
          <w:p w14:paraId="006FD7D0" w14:textId="77777777" w:rsidR="00CD0989" w:rsidRPr="00CD0989" w:rsidRDefault="00CD0989" w:rsidP="00CD0989">
            <w:pPr>
              <w:jc w:val="center"/>
              <w:rPr>
                <w:rFonts w:ascii="Arial" w:eastAsia="MS Gothic" w:hAnsi="Arial"/>
                <w:b/>
                <w:color w:val="FFFFFF"/>
                <w:sz w:val="16"/>
                <w:szCs w:val="16"/>
                <w:lang w:eastAsia="en-US"/>
              </w:rPr>
            </w:pPr>
            <w:r w:rsidRPr="00CD0989">
              <w:rPr>
                <w:rFonts w:ascii="Arial" w:eastAsia="MS Gothic" w:hAnsi="Arial"/>
                <w:b/>
                <w:color w:val="FFFFFF"/>
                <w:sz w:val="16"/>
                <w:szCs w:val="16"/>
                <w:lang w:eastAsia="en-US"/>
              </w:rPr>
              <w:t>No.</w:t>
            </w:r>
          </w:p>
        </w:tc>
        <w:tc>
          <w:tcPr>
            <w:tcW w:w="2921" w:type="dxa"/>
            <w:shd w:val="clear" w:color="auto" w:fill="B283B9"/>
            <w:vAlign w:val="center"/>
          </w:tcPr>
          <w:p w14:paraId="5DB70307" w14:textId="77777777" w:rsidR="00CD0989" w:rsidRPr="00CD0989" w:rsidRDefault="00CD0989" w:rsidP="00CD0989">
            <w:pPr>
              <w:jc w:val="center"/>
              <w:rPr>
                <w:rFonts w:ascii="Arial" w:eastAsia="Arial MT" w:hAnsi="Arial"/>
                <w:iCs/>
                <w:sz w:val="16"/>
                <w:szCs w:val="16"/>
                <w:lang w:eastAsia="en-US"/>
              </w:rPr>
            </w:pPr>
            <w:r w:rsidRPr="00CD0989">
              <w:rPr>
                <w:rFonts w:ascii="Arial" w:eastAsia="MS Gothic" w:hAnsi="Arial"/>
                <w:b/>
                <w:color w:val="FFFFFF"/>
                <w:sz w:val="16"/>
                <w:szCs w:val="16"/>
                <w:lang w:eastAsia="en-US"/>
              </w:rPr>
              <w:t>Documento</w:t>
            </w:r>
          </w:p>
        </w:tc>
        <w:tc>
          <w:tcPr>
            <w:tcW w:w="1016" w:type="dxa"/>
            <w:shd w:val="clear" w:color="auto" w:fill="B283B9"/>
            <w:vAlign w:val="center"/>
          </w:tcPr>
          <w:p w14:paraId="50FC13C9" w14:textId="77777777" w:rsidR="00CD0989" w:rsidRPr="00CD0989" w:rsidRDefault="00CD0989" w:rsidP="00CD0989">
            <w:pPr>
              <w:jc w:val="center"/>
              <w:rPr>
                <w:rFonts w:ascii="Arial" w:eastAsia="Arial MT" w:hAnsi="Arial"/>
                <w:iCs/>
                <w:color w:val="000000"/>
                <w:sz w:val="16"/>
                <w:szCs w:val="16"/>
                <w:lang w:eastAsia="en-US"/>
              </w:rPr>
            </w:pPr>
            <w:r w:rsidRPr="00CD0989">
              <w:rPr>
                <w:rFonts w:ascii="Arial" w:eastAsia="MS Gothic" w:hAnsi="Arial"/>
                <w:b/>
                <w:color w:val="FFFFFF"/>
                <w:sz w:val="16"/>
                <w:szCs w:val="16"/>
                <w:lang w:eastAsia="en-US"/>
              </w:rPr>
              <w:t>Formato</w:t>
            </w:r>
          </w:p>
        </w:tc>
        <w:tc>
          <w:tcPr>
            <w:tcW w:w="4055" w:type="dxa"/>
            <w:shd w:val="clear" w:color="auto" w:fill="B283B9"/>
            <w:vAlign w:val="center"/>
          </w:tcPr>
          <w:p w14:paraId="718FEF11" w14:textId="77777777" w:rsidR="00CD0989" w:rsidRPr="00CD0989" w:rsidRDefault="00CD0989" w:rsidP="00CD0989">
            <w:pPr>
              <w:jc w:val="center"/>
              <w:rPr>
                <w:rFonts w:ascii="Arial" w:eastAsia="Arial MT" w:hAnsi="Arial"/>
                <w:b/>
                <w:bCs/>
                <w:iCs/>
                <w:color w:val="FFFFFF"/>
                <w:sz w:val="16"/>
                <w:szCs w:val="16"/>
                <w:lang w:eastAsia="en-US"/>
              </w:rPr>
            </w:pPr>
            <w:r w:rsidRPr="00CD0989">
              <w:rPr>
                <w:rFonts w:ascii="Arial" w:eastAsia="Arial MT" w:hAnsi="Arial"/>
                <w:b/>
                <w:bCs/>
                <w:iCs/>
                <w:color w:val="FFFFFF"/>
                <w:sz w:val="16"/>
                <w:szCs w:val="16"/>
                <w:lang w:eastAsia="en-US"/>
              </w:rPr>
              <w:t>Penalización</w:t>
            </w:r>
          </w:p>
        </w:tc>
      </w:tr>
      <w:tr w:rsidR="00CD0989" w:rsidRPr="00CD0989" w14:paraId="08AC907F" w14:textId="77777777" w:rsidTr="00CD0989">
        <w:trPr>
          <w:trHeight w:val="623"/>
          <w:jc w:val="right"/>
        </w:trPr>
        <w:tc>
          <w:tcPr>
            <w:tcW w:w="727" w:type="dxa"/>
            <w:vAlign w:val="center"/>
          </w:tcPr>
          <w:p w14:paraId="7B0AB47C" w14:textId="77777777" w:rsidR="00CD0989" w:rsidRPr="00CD0989" w:rsidRDefault="00CD0989" w:rsidP="00CD0989">
            <w:pPr>
              <w:contextualSpacing/>
              <w:jc w:val="center"/>
              <w:rPr>
                <w:rFonts w:ascii="Arial" w:eastAsia="Arial MT" w:hAnsi="Arial"/>
                <w:sz w:val="16"/>
                <w:szCs w:val="16"/>
                <w:lang w:eastAsia="en-US"/>
              </w:rPr>
            </w:pPr>
            <w:r w:rsidRPr="00CD0989">
              <w:rPr>
                <w:rFonts w:ascii="Arial" w:eastAsia="Arial MT" w:hAnsi="Arial"/>
                <w:sz w:val="16"/>
                <w:szCs w:val="16"/>
                <w:lang w:eastAsia="en-US"/>
              </w:rPr>
              <w:t>1</w:t>
            </w:r>
          </w:p>
        </w:tc>
        <w:tc>
          <w:tcPr>
            <w:tcW w:w="2921" w:type="dxa"/>
          </w:tcPr>
          <w:p w14:paraId="64BAF3ED" w14:textId="77777777" w:rsidR="00CD0989" w:rsidRPr="00CD0989" w:rsidRDefault="00CD0989" w:rsidP="00CD0989">
            <w:pPr>
              <w:numPr>
                <w:ilvl w:val="0"/>
                <w:numId w:val="115"/>
              </w:numPr>
              <w:ind w:left="0" w:hanging="357"/>
              <w:contextualSpacing/>
              <w:jc w:val="both"/>
              <w:rPr>
                <w:rFonts w:ascii="Arial" w:eastAsia="Arial MT" w:hAnsi="Arial"/>
                <w:iCs/>
                <w:caps/>
                <w:sz w:val="16"/>
                <w:szCs w:val="16"/>
                <w:lang w:eastAsia="en-US"/>
              </w:rPr>
            </w:pPr>
            <w:r w:rsidRPr="00CD0989">
              <w:rPr>
                <w:rFonts w:ascii="Arial" w:eastAsia="Arial MT" w:hAnsi="Arial"/>
                <w:sz w:val="16"/>
                <w:szCs w:val="16"/>
                <w:lang w:eastAsia="en-US"/>
              </w:rPr>
              <w:t>Carta que ampare las suscripciones.</w:t>
            </w:r>
          </w:p>
          <w:p w14:paraId="618D7857" w14:textId="77777777" w:rsidR="00CD0989" w:rsidRDefault="00CD0989" w:rsidP="00CD0989">
            <w:pPr>
              <w:numPr>
                <w:ilvl w:val="0"/>
                <w:numId w:val="115"/>
              </w:numPr>
              <w:ind w:left="0" w:hanging="357"/>
              <w:contextualSpacing/>
              <w:jc w:val="both"/>
              <w:rPr>
                <w:rFonts w:ascii="Arial" w:eastAsia="Arial MT" w:hAnsi="Arial"/>
                <w:iCs/>
                <w:sz w:val="16"/>
                <w:szCs w:val="16"/>
                <w:lang w:eastAsia="en-US"/>
              </w:rPr>
            </w:pPr>
            <w:r w:rsidRPr="00CD0989">
              <w:rPr>
                <w:rFonts w:ascii="Arial" w:eastAsia="Arial MT" w:hAnsi="Arial"/>
                <w:iCs/>
                <w:sz w:val="16"/>
                <w:szCs w:val="16"/>
                <w:lang w:eastAsia="en-US"/>
              </w:rPr>
              <w:t xml:space="preserve">(No. 1, Tabla 2. “Documentación” del Anexo </w:t>
            </w:r>
            <w:r>
              <w:rPr>
                <w:rFonts w:ascii="Arial" w:eastAsia="Arial MT" w:hAnsi="Arial"/>
                <w:iCs/>
                <w:sz w:val="16"/>
                <w:szCs w:val="16"/>
                <w:lang w:eastAsia="en-US"/>
              </w:rPr>
              <w:t>1 “Especificaciones técnicas” de la presente convocatoria.</w:t>
            </w:r>
          </w:p>
          <w:p w14:paraId="732CC71A" w14:textId="4947C641" w:rsidR="00CD0989" w:rsidRPr="00CD0989" w:rsidRDefault="00CD0989" w:rsidP="00CD0989">
            <w:pPr>
              <w:numPr>
                <w:ilvl w:val="0"/>
                <w:numId w:val="115"/>
              </w:numPr>
              <w:ind w:left="0" w:hanging="357"/>
              <w:contextualSpacing/>
              <w:jc w:val="both"/>
              <w:rPr>
                <w:rFonts w:ascii="Arial" w:eastAsia="Arial MT" w:hAnsi="Arial"/>
                <w:iCs/>
                <w:sz w:val="16"/>
                <w:szCs w:val="16"/>
                <w:lang w:eastAsia="en-US"/>
              </w:rPr>
            </w:pPr>
          </w:p>
        </w:tc>
        <w:tc>
          <w:tcPr>
            <w:tcW w:w="1016" w:type="dxa"/>
          </w:tcPr>
          <w:p w14:paraId="17DF21E4" w14:textId="77777777" w:rsidR="00CD0989" w:rsidRPr="00CD0989" w:rsidRDefault="00CD0989" w:rsidP="00CD0989">
            <w:pPr>
              <w:jc w:val="center"/>
              <w:rPr>
                <w:rFonts w:ascii="Arial" w:eastAsia="Arial MT" w:hAnsi="Arial"/>
                <w:iCs/>
                <w:color w:val="000000"/>
                <w:sz w:val="16"/>
                <w:szCs w:val="16"/>
                <w:lang w:eastAsia="en-US"/>
              </w:rPr>
            </w:pPr>
            <w:r w:rsidRPr="00CD0989">
              <w:rPr>
                <w:rFonts w:ascii="Arial" w:eastAsia="Arial MT" w:hAnsi="Arial"/>
                <w:sz w:val="16"/>
                <w:szCs w:val="16"/>
                <w:lang w:eastAsia="en-US"/>
              </w:rPr>
              <w:t>PDF</w:t>
            </w:r>
          </w:p>
        </w:tc>
        <w:tc>
          <w:tcPr>
            <w:tcW w:w="4055" w:type="dxa"/>
          </w:tcPr>
          <w:p w14:paraId="32D5A5D6" w14:textId="77777777" w:rsidR="00CD0989" w:rsidRPr="00CD0989" w:rsidRDefault="00CD0989" w:rsidP="00CD0989">
            <w:pPr>
              <w:numPr>
                <w:ilvl w:val="0"/>
                <w:numId w:val="115"/>
              </w:numPr>
              <w:ind w:left="0" w:hanging="357"/>
              <w:contextualSpacing/>
              <w:rPr>
                <w:rFonts w:ascii="Arial" w:eastAsia="Arial MT" w:hAnsi="Arial"/>
                <w:caps/>
                <w:sz w:val="16"/>
                <w:szCs w:val="16"/>
                <w:lang w:eastAsia="en-US"/>
              </w:rPr>
            </w:pPr>
          </w:p>
          <w:p w14:paraId="6623DB9A" w14:textId="7A448CAC" w:rsidR="00CD0989" w:rsidRPr="00CD0989" w:rsidRDefault="00CD0989" w:rsidP="00CD0989">
            <w:pPr>
              <w:numPr>
                <w:ilvl w:val="0"/>
                <w:numId w:val="115"/>
              </w:numPr>
              <w:ind w:left="0" w:hanging="357"/>
              <w:contextualSpacing/>
              <w:rPr>
                <w:rFonts w:ascii="Arial" w:eastAsia="Arial MT" w:hAnsi="Arial"/>
                <w:caps/>
                <w:sz w:val="16"/>
                <w:szCs w:val="16"/>
                <w:lang w:eastAsia="en-US"/>
              </w:rPr>
            </w:pPr>
            <w:r w:rsidRPr="00CD0989">
              <w:rPr>
                <w:rFonts w:ascii="Arial" w:eastAsia="Arial MT" w:hAnsi="Arial"/>
                <w:sz w:val="16"/>
                <w:szCs w:val="16"/>
                <w:lang w:eastAsia="en-US"/>
              </w:rPr>
              <w:t>0.2% (cero punto dos por ciento) por cada día hábil de atraso calculado sobre el monto total del contrato antes de IVA.</w:t>
            </w:r>
          </w:p>
        </w:tc>
      </w:tr>
      <w:tr w:rsidR="00CD0989" w:rsidRPr="00CD0989" w14:paraId="1CD2B03E" w14:textId="77777777" w:rsidTr="00CD0989">
        <w:trPr>
          <w:trHeight w:val="214"/>
          <w:jc w:val="right"/>
        </w:trPr>
        <w:tc>
          <w:tcPr>
            <w:tcW w:w="727" w:type="dxa"/>
            <w:vAlign w:val="center"/>
          </w:tcPr>
          <w:p w14:paraId="5F2FFAAD" w14:textId="77777777" w:rsidR="00CD0989" w:rsidRPr="00CD0989" w:rsidRDefault="00CD0989" w:rsidP="00CD0989">
            <w:pPr>
              <w:contextualSpacing/>
              <w:jc w:val="center"/>
              <w:rPr>
                <w:rFonts w:ascii="Arial" w:eastAsia="Arial MT" w:hAnsi="Arial"/>
                <w:sz w:val="16"/>
                <w:szCs w:val="16"/>
                <w:lang w:eastAsia="en-US"/>
              </w:rPr>
            </w:pPr>
            <w:r w:rsidRPr="00CD0989">
              <w:rPr>
                <w:rFonts w:ascii="Arial" w:eastAsia="Arial MT" w:hAnsi="Arial"/>
                <w:sz w:val="16"/>
                <w:szCs w:val="16"/>
                <w:lang w:eastAsia="en-US"/>
              </w:rPr>
              <w:t>2</w:t>
            </w:r>
          </w:p>
        </w:tc>
        <w:tc>
          <w:tcPr>
            <w:tcW w:w="2921" w:type="dxa"/>
          </w:tcPr>
          <w:p w14:paraId="4EB0B4EF" w14:textId="77777777" w:rsidR="00CD0989" w:rsidRPr="00CD0989" w:rsidRDefault="00CD0989" w:rsidP="00CD0989">
            <w:pPr>
              <w:numPr>
                <w:ilvl w:val="0"/>
                <w:numId w:val="115"/>
              </w:numPr>
              <w:ind w:left="0" w:hanging="357"/>
              <w:contextualSpacing/>
              <w:jc w:val="both"/>
              <w:rPr>
                <w:rFonts w:ascii="Arial" w:eastAsia="Arial MT" w:hAnsi="Arial"/>
                <w:caps/>
                <w:sz w:val="16"/>
                <w:szCs w:val="16"/>
                <w:lang w:eastAsia="en-US"/>
              </w:rPr>
            </w:pPr>
            <w:r w:rsidRPr="00CD0989">
              <w:rPr>
                <w:rFonts w:ascii="Arial" w:eastAsia="Arial MT" w:hAnsi="Arial"/>
                <w:sz w:val="16"/>
                <w:szCs w:val="16"/>
                <w:lang w:eastAsia="en-US"/>
              </w:rPr>
              <w:t>Procedimiento de activación de suscripciones.</w:t>
            </w:r>
          </w:p>
          <w:p w14:paraId="5CE29616" w14:textId="77777777" w:rsidR="00CD0989" w:rsidRPr="00CD0989" w:rsidRDefault="00CD0989" w:rsidP="00CD0989">
            <w:pPr>
              <w:numPr>
                <w:ilvl w:val="0"/>
                <w:numId w:val="115"/>
              </w:numPr>
              <w:ind w:left="0" w:hanging="357"/>
              <w:contextualSpacing/>
              <w:jc w:val="both"/>
              <w:rPr>
                <w:rFonts w:ascii="Arial" w:eastAsia="Arial MT" w:hAnsi="Arial"/>
                <w:caps/>
                <w:sz w:val="16"/>
                <w:szCs w:val="16"/>
                <w:lang w:eastAsia="en-US"/>
              </w:rPr>
            </w:pPr>
            <w:r w:rsidRPr="00CD0989">
              <w:rPr>
                <w:rFonts w:ascii="Arial" w:eastAsia="Arial MT" w:hAnsi="Arial"/>
                <w:iCs/>
                <w:sz w:val="16"/>
                <w:szCs w:val="16"/>
                <w:lang w:eastAsia="en-US"/>
              </w:rPr>
              <w:t xml:space="preserve">(No. 2, Tabla 2. “Documentación” del Anexo </w:t>
            </w:r>
            <w:r>
              <w:rPr>
                <w:rFonts w:ascii="Arial" w:eastAsia="Arial MT" w:hAnsi="Arial"/>
                <w:iCs/>
                <w:sz w:val="16"/>
                <w:szCs w:val="16"/>
                <w:lang w:eastAsia="en-US"/>
              </w:rPr>
              <w:t>1 “Especificaciones técnicas” de la presente convocatoria.</w:t>
            </w:r>
          </w:p>
          <w:p w14:paraId="6C1A18DA" w14:textId="0B4E7B73" w:rsidR="00CD0989" w:rsidRPr="00CD0989" w:rsidRDefault="00CD0989" w:rsidP="00CD0989">
            <w:pPr>
              <w:numPr>
                <w:ilvl w:val="0"/>
                <w:numId w:val="115"/>
              </w:numPr>
              <w:ind w:left="0" w:hanging="357"/>
              <w:contextualSpacing/>
              <w:jc w:val="both"/>
              <w:rPr>
                <w:rFonts w:ascii="Arial" w:eastAsia="Arial MT" w:hAnsi="Arial"/>
                <w:caps/>
                <w:sz w:val="16"/>
                <w:szCs w:val="16"/>
                <w:lang w:eastAsia="en-US"/>
              </w:rPr>
            </w:pPr>
          </w:p>
        </w:tc>
        <w:tc>
          <w:tcPr>
            <w:tcW w:w="1016" w:type="dxa"/>
          </w:tcPr>
          <w:p w14:paraId="40384FD7" w14:textId="77777777" w:rsidR="00CD0989" w:rsidRPr="00CD0989" w:rsidRDefault="00CD0989" w:rsidP="00CD0989">
            <w:pPr>
              <w:jc w:val="center"/>
              <w:rPr>
                <w:rFonts w:ascii="Arial" w:eastAsia="Arial MT" w:hAnsi="Arial"/>
                <w:iCs/>
                <w:color w:val="000000"/>
                <w:sz w:val="16"/>
                <w:szCs w:val="16"/>
                <w:lang w:eastAsia="en-US"/>
              </w:rPr>
            </w:pPr>
            <w:r w:rsidRPr="00CD0989">
              <w:rPr>
                <w:rFonts w:ascii="Arial" w:eastAsia="Arial MT" w:hAnsi="Arial"/>
                <w:sz w:val="16"/>
                <w:szCs w:val="16"/>
                <w:lang w:eastAsia="en-US"/>
              </w:rPr>
              <w:t>PDF</w:t>
            </w:r>
          </w:p>
        </w:tc>
        <w:tc>
          <w:tcPr>
            <w:tcW w:w="4055" w:type="dxa"/>
          </w:tcPr>
          <w:p w14:paraId="68BEE5A5" w14:textId="77777777" w:rsidR="00CD0989" w:rsidRPr="00CD0989" w:rsidRDefault="00CD0989" w:rsidP="00CD0989">
            <w:pPr>
              <w:numPr>
                <w:ilvl w:val="0"/>
                <w:numId w:val="115"/>
              </w:numPr>
              <w:ind w:left="0" w:hanging="357"/>
              <w:contextualSpacing/>
              <w:rPr>
                <w:rFonts w:ascii="Arial" w:eastAsia="Arial MT" w:hAnsi="Arial"/>
                <w:iCs/>
                <w:caps/>
                <w:sz w:val="16"/>
                <w:szCs w:val="16"/>
                <w:lang w:eastAsia="en-US"/>
              </w:rPr>
            </w:pPr>
          </w:p>
          <w:p w14:paraId="4B5BD3A1" w14:textId="05069641" w:rsidR="00CD0989" w:rsidRPr="00CD0989" w:rsidRDefault="00CD0989" w:rsidP="00CD0989">
            <w:pPr>
              <w:numPr>
                <w:ilvl w:val="0"/>
                <w:numId w:val="115"/>
              </w:numPr>
              <w:ind w:left="0" w:hanging="357"/>
              <w:contextualSpacing/>
              <w:rPr>
                <w:rFonts w:ascii="Arial" w:eastAsia="Arial MT" w:hAnsi="Arial"/>
                <w:iCs/>
                <w:caps/>
                <w:sz w:val="16"/>
                <w:szCs w:val="16"/>
                <w:lang w:eastAsia="en-US"/>
              </w:rPr>
            </w:pPr>
            <w:r w:rsidRPr="00CD0989">
              <w:rPr>
                <w:rFonts w:ascii="Arial" w:eastAsia="Arial MT" w:hAnsi="Arial"/>
                <w:sz w:val="16"/>
                <w:szCs w:val="16"/>
                <w:lang w:eastAsia="en-US"/>
              </w:rPr>
              <w:t>0.2% (cero punto dos por ciento) por cada día hábil de atraso, calculado sobre el monto total del contrato, antes de I.V.A.</w:t>
            </w:r>
          </w:p>
        </w:tc>
      </w:tr>
      <w:tr w:rsidR="00CD0989" w:rsidRPr="00CD0989" w14:paraId="0D4427EE" w14:textId="77777777" w:rsidTr="00CD0989">
        <w:trPr>
          <w:trHeight w:val="214"/>
          <w:jc w:val="right"/>
        </w:trPr>
        <w:tc>
          <w:tcPr>
            <w:tcW w:w="727" w:type="dxa"/>
            <w:vAlign w:val="center"/>
          </w:tcPr>
          <w:p w14:paraId="59BFEB73" w14:textId="77777777" w:rsidR="00CD0989" w:rsidRPr="00CD0989" w:rsidRDefault="00CD0989" w:rsidP="00CD0989">
            <w:pPr>
              <w:contextualSpacing/>
              <w:jc w:val="center"/>
              <w:rPr>
                <w:rFonts w:ascii="Arial" w:eastAsia="Arial MT" w:hAnsi="Arial"/>
                <w:sz w:val="16"/>
                <w:szCs w:val="16"/>
                <w:lang w:eastAsia="en-US"/>
              </w:rPr>
            </w:pPr>
            <w:r w:rsidRPr="00CD0989">
              <w:rPr>
                <w:rFonts w:ascii="Arial" w:eastAsia="Arial MT" w:hAnsi="Arial"/>
                <w:sz w:val="16"/>
                <w:szCs w:val="16"/>
                <w:lang w:eastAsia="en-US"/>
              </w:rPr>
              <w:t>3</w:t>
            </w:r>
          </w:p>
        </w:tc>
        <w:tc>
          <w:tcPr>
            <w:tcW w:w="2921" w:type="dxa"/>
          </w:tcPr>
          <w:p w14:paraId="32B88C12" w14:textId="77777777" w:rsidR="00CD0989" w:rsidRPr="00CD0989" w:rsidRDefault="00CD0989" w:rsidP="00CD0989">
            <w:pPr>
              <w:numPr>
                <w:ilvl w:val="0"/>
                <w:numId w:val="115"/>
              </w:numPr>
              <w:ind w:left="0" w:hanging="357"/>
              <w:contextualSpacing/>
              <w:jc w:val="both"/>
              <w:rPr>
                <w:rFonts w:ascii="Arial" w:eastAsia="Arial MT" w:hAnsi="Arial"/>
                <w:sz w:val="16"/>
                <w:szCs w:val="16"/>
                <w:lang w:eastAsia="en-US"/>
              </w:rPr>
            </w:pPr>
            <w:r w:rsidRPr="00CD0989">
              <w:rPr>
                <w:rFonts w:ascii="Arial" w:eastAsia="Arial MT" w:hAnsi="Arial"/>
                <w:sz w:val="16"/>
                <w:szCs w:val="16"/>
                <w:lang w:eastAsia="en-US"/>
              </w:rPr>
              <w:t>Procedimiento para levantar un reporte de servicio de soporte.</w:t>
            </w:r>
          </w:p>
          <w:p w14:paraId="761CB4D3" w14:textId="77777777" w:rsidR="00CD0989" w:rsidRPr="00CD0989" w:rsidRDefault="00CD0989" w:rsidP="00CD0989">
            <w:pPr>
              <w:numPr>
                <w:ilvl w:val="0"/>
                <w:numId w:val="115"/>
              </w:numPr>
              <w:ind w:left="0" w:hanging="357"/>
              <w:contextualSpacing/>
              <w:jc w:val="both"/>
              <w:rPr>
                <w:rFonts w:ascii="Arial" w:eastAsia="Arial MT" w:hAnsi="Arial"/>
                <w:sz w:val="16"/>
                <w:szCs w:val="16"/>
                <w:lang w:eastAsia="en-US"/>
              </w:rPr>
            </w:pPr>
            <w:r w:rsidRPr="00CD0989">
              <w:rPr>
                <w:rFonts w:ascii="Arial" w:eastAsia="Arial MT" w:hAnsi="Arial"/>
                <w:iCs/>
                <w:sz w:val="16"/>
                <w:szCs w:val="16"/>
                <w:lang w:eastAsia="en-US"/>
              </w:rPr>
              <w:t xml:space="preserve">(No. 3, Tabla 2. “Documentación” del Anexo </w:t>
            </w:r>
            <w:r>
              <w:rPr>
                <w:rFonts w:ascii="Arial" w:eastAsia="Arial MT" w:hAnsi="Arial"/>
                <w:iCs/>
                <w:sz w:val="16"/>
                <w:szCs w:val="16"/>
                <w:lang w:eastAsia="en-US"/>
              </w:rPr>
              <w:t>1 “Especificaciones técnicas” de la presente convocatoria.</w:t>
            </w:r>
          </w:p>
          <w:p w14:paraId="6CE25A97" w14:textId="7BA4A361" w:rsidR="00CD0989" w:rsidRPr="00CD0989" w:rsidRDefault="00CD0989" w:rsidP="00CD0989">
            <w:pPr>
              <w:numPr>
                <w:ilvl w:val="0"/>
                <w:numId w:val="115"/>
              </w:numPr>
              <w:ind w:left="0" w:hanging="357"/>
              <w:contextualSpacing/>
              <w:jc w:val="both"/>
              <w:rPr>
                <w:rFonts w:ascii="Arial" w:eastAsia="Arial MT" w:hAnsi="Arial"/>
                <w:sz w:val="16"/>
                <w:szCs w:val="16"/>
                <w:lang w:eastAsia="en-US"/>
              </w:rPr>
            </w:pPr>
          </w:p>
        </w:tc>
        <w:tc>
          <w:tcPr>
            <w:tcW w:w="1016" w:type="dxa"/>
          </w:tcPr>
          <w:p w14:paraId="42BA3AB5" w14:textId="77777777" w:rsidR="00CD0989" w:rsidRPr="00CD0989" w:rsidRDefault="00CD0989" w:rsidP="00CD0989">
            <w:pPr>
              <w:jc w:val="center"/>
              <w:rPr>
                <w:rFonts w:ascii="Arial" w:eastAsia="Arial MT" w:hAnsi="Arial"/>
                <w:sz w:val="16"/>
                <w:szCs w:val="16"/>
                <w:lang w:eastAsia="en-US"/>
              </w:rPr>
            </w:pPr>
            <w:r w:rsidRPr="00CD0989">
              <w:rPr>
                <w:rFonts w:ascii="Arial" w:eastAsia="Arial MT" w:hAnsi="Arial"/>
                <w:sz w:val="16"/>
                <w:szCs w:val="16"/>
                <w:lang w:eastAsia="en-US"/>
              </w:rPr>
              <w:t>PDF</w:t>
            </w:r>
          </w:p>
        </w:tc>
        <w:tc>
          <w:tcPr>
            <w:tcW w:w="4055" w:type="dxa"/>
          </w:tcPr>
          <w:p w14:paraId="18C322B6" w14:textId="77777777" w:rsidR="00CD0989" w:rsidRDefault="00CD0989" w:rsidP="00CD0989">
            <w:pPr>
              <w:numPr>
                <w:ilvl w:val="0"/>
                <w:numId w:val="115"/>
              </w:numPr>
              <w:ind w:left="0" w:hanging="357"/>
              <w:contextualSpacing/>
              <w:rPr>
                <w:rFonts w:ascii="Arial" w:eastAsia="Arial MT" w:hAnsi="Arial"/>
                <w:sz w:val="16"/>
                <w:szCs w:val="16"/>
                <w:lang w:eastAsia="en-US"/>
              </w:rPr>
            </w:pPr>
          </w:p>
          <w:p w14:paraId="7D6B024C" w14:textId="7E7CE752" w:rsidR="00CD0989" w:rsidRPr="00CD0989" w:rsidRDefault="00CD0989" w:rsidP="00CD0989">
            <w:pPr>
              <w:numPr>
                <w:ilvl w:val="0"/>
                <w:numId w:val="115"/>
              </w:numPr>
              <w:ind w:left="0" w:hanging="357"/>
              <w:contextualSpacing/>
              <w:rPr>
                <w:rFonts w:ascii="Arial" w:eastAsia="Arial MT" w:hAnsi="Arial"/>
                <w:sz w:val="16"/>
                <w:szCs w:val="16"/>
                <w:lang w:eastAsia="en-US"/>
              </w:rPr>
            </w:pPr>
            <w:r w:rsidRPr="00CD0989">
              <w:rPr>
                <w:rFonts w:ascii="Arial" w:eastAsia="Arial MT" w:hAnsi="Arial"/>
                <w:sz w:val="16"/>
                <w:szCs w:val="16"/>
                <w:lang w:eastAsia="en-US"/>
              </w:rPr>
              <w:t>0.2% (cero punto dos por ciento) por cada día hábil de atraso, calculado sobre el monto total del contrato, antes de I.V.A.</w:t>
            </w:r>
          </w:p>
        </w:tc>
      </w:tr>
      <w:tr w:rsidR="00CD0989" w:rsidRPr="00CD0989" w14:paraId="73C7361C" w14:textId="77777777" w:rsidTr="00CD0989">
        <w:trPr>
          <w:trHeight w:val="214"/>
          <w:jc w:val="right"/>
        </w:trPr>
        <w:tc>
          <w:tcPr>
            <w:tcW w:w="727" w:type="dxa"/>
            <w:vAlign w:val="center"/>
          </w:tcPr>
          <w:p w14:paraId="0ABC94EE" w14:textId="77777777" w:rsidR="00CD0989" w:rsidRPr="00CD0989" w:rsidRDefault="00CD0989" w:rsidP="00CD0989">
            <w:pPr>
              <w:contextualSpacing/>
              <w:jc w:val="center"/>
              <w:rPr>
                <w:rFonts w:ascii="Arial" w:eastAsia="Arial MT" w:hAnsi="Arial"/>
                <w:sz w:val="16"/>
                <w:szCs w:val="16"/>
                <w:lang w:eastAsia="en-US"/>
              </w:rPr>
            </w:pPr>
            <w:r w:rsidRPr="00CD0989">
              <w:rPr>
                <w:rFonts w:ascii="Arial" w:eastAsia="Arial MT" w:hAnsi="Arial"/>
                <w:sz w:val="16"/>
                <w:szCs w:val="16"/>
                <w:lang w:eastAsia="en-US"/>
              </w:rPr>
              <w:t>4</w:t>
            </w:r>
          </w:p>
        </w:tc>
        <w:tc>
          <w:tcPr>
            <w:tcW w:w="2921" w:type="dxa"/>
          </w:tcPr>
          <w:p w14:paraId="7FAA1C2A" w14:textId="77777777" w:rsidR="00CD0989" w:rsidRPr="00CD0989" w:rsidRDefault="00CD0989" w:rsidP="00CD0989">
            <w:pPr>
              <w:numPr>
                <w:ilvl w:val="0"/>
                <w:numId w:val="115"/>
              </w:numPr>
              <w:ind w:left="0" w:hanging="357"/>
              <w:contextualSpacing/>
              <w:jc w:val="both"/>
              <w:rPr>
                <w:rFonts w:ascii="Arial" w:eastAsia="Arial MT" w:hAnsi="Arial"/>
                <w:sz w:val="16"/>
                <w:szCs w:val="16"/>
                <w:lang w:eastAsia="en-US"/>
              </w:rPr>
            </w:pPr>
            <w:r w:rsidRPr="00CD0989">
              <w:rPr>
                <w:rFonts w:ascii="Arial" w:eastAsia="Arial MT" w:hAnsi="Arial"/>
                <w:sz w:val="16"/>
                <w:szCs w:val="16"/>
                <w:lang w:eastAsia="en-US"/>
              </w:rPr>
              <w:t>Procedimiento de actualización de los componentes de software.</w:t>
            </w:r>
          </w:p>
          <w:p w14:paraId="5127F59E" w14:textId="77777777" w:rsidR="00CD0989" w:rsidRPr="00CD0989" w:rsidRDefault="00CD0989" w:rsidP="00CD0989">
            <w:pPr>
              <w:numPr>
                <w:ilvl w:val="0"/>
                <w:numId w:val="115"/>
              </w:numPr>
              <w:ind w:left="0" w:hanging="357"/>
              <w:contextualSpacing/>
              <w:jc w:val="both"/>
              <w:rPr>
                <w:rFonts w:ascii="Arial" w:eastAsia="Arial MT" w:hAnsi="Arial"/>
                <w:sz w:val="16"/>
                <w:szCs w:val="16"/>
                <w:lang w:eastAsia="en-US"/>
              </w:rPr>
            </w:pPr>
            <w:r w:rsidRPr="00CD0989">
              <w:rPr>
                <w:rFonts w:ascii="Arial" w:eastAsia="Arial MT" w:hAnsi="Arial"/>
                <w:iCs/>
                <w:sz w:val="16"/>
                <w:szCs w:val="16"/>
                <w:lang w:eastAsia="en-US"/>
              </w:rPr>
              <w:t xml:space="preserve">(No. 4, Tabla 2. “Documentación” del Anexo </w:t>
            </w:r>
            <w:r>
              <w:rPr>
                <w:rFonts w:ascii="Arial" w:eastAsia="Arial MT" w:hAnsi="Arial"/>
                <w:iCs/>
                <w:sz w:val="16"/>
                <w:szCs w:val="16"/>
                <w:lang w:eastAsia="en-US"/>
              </w:rPr>
              <w:t>1 “Especificaciones técnicas” de la presente convocatoria.</w:t>
            </w:r>
          </w:p>
          <w:p w14:paraId="3C076FD1" w14:textId="4651F4C5" w:rsidR="00CD0989" w:rsidRPr="00CD0989" w:rsidRDefault="00CD0989" w:rsidP="00CD0989">
            <w:pPr>
              <w:numPr>
                <w:ilvl w:val="0"/>
                <w:numId w:val="115"/>
              </w:numPr>
              <w:ind w:left="0" w:hanging="357"/>
              <w:contextualSpacing/>
              <w:jc w:val="both"/>
              <w:rPr>
                <w:rFonts w:ascii="Arial" w:eastAsia="Arial MT" w:hAnsi="Arial"/>
                <w:sz w:val="16"/>
                <w:szCs w:val="16"/>
                <w:lang w:eastAsia="en-US"/>
              </w:rPr>
            </w:pPr>
          </w:p>
        </w:tc>
        <w:tc>
          <w:tcPr>
            <w:tcW w:w="1016" w:type="dxa"/>
          </w:tcPr>
          <w:p w14:paraId="045988CF" w14:textId="77777777" w:rsidR="00CD0989" w:rsidRPr="00CD0989" w:rsidRDefault="00CD0989" w:rsidP="00CD0989">
            <w:pPr>
              <w:jc w:val="center"/>
              <w:rPr>
                <w:rFonts w:ascii="Arial" w:eastAsia="Arial MT" w:hAnsi="Arial"/>
                <w:sz w:val="16"/>
                <w:szCs w:val="16"/>
                <w:lang w:eastAsia="en-US"/>
              </w:rPr>
            </w:pPr>
            <w:r w:rsidRPr="00CD0989">
              <w:rPr>
                <w:rFonts w:ascii="Arial" w:eastAsia="Arial MT" w:hAnsi="Arial"/>
                <w:sz w:val="16"/>
                <w:szCs w:val="16"/>
                <w:lang w:eastAsia="en-US"/>
              </w:rPr>
              <w:t>PDF</w:t>
            </w:r>
          </w:p>
        </w:tc>
        <w:tc>
          <w:tcPr>
            <w:tcW w:w="4055" w:type="dxa"/>
          </w:tcPr>
          <w:p w14:paraId="49A0A0DA" w14:textId="77777777" w:rsidR="00CD0989" w:rsidRDefault="00CD0989" w:rsidP="00CD0989">
            <w:pPr>
              <w:numPr>
                <w:ilvl w:val="0"/>
                <w:numId w:val="115"/>
              </w:numPr>
              <w:ind w:left="0" w:hanging="357"/>
              <w:contextualSpacing/>
              <w:rPr>
                <w:rFonts w:ascii="Arial" w:eastAsia="Arial MT" w:hAnsi="Arial"/>
                <w:sz w:val="16"/>
                <w:szCs w:val="16"/>
                <w:lang w:eastAsia="en-US"/>
              </w:rPr>
            </w:pPr>
          </w:p>
          <w:p w14:paraId="79E2258B" w14:textId="11176594" w:rsidR="00CD0989" w:rsidRPr="00CD0989" w:rsidRDefault="00CD0989" w:rsidP="00CD0989">
            <w:pPr>
              <w:numPr>
                <w:ilvl w:val="0"/>
                <w:numId w:val="115"/>
              </w:numPr>
              <w:ind w:left="0" w:hanging="357"/>
              <w:contextualSpacing/>
              <w:rPr>
                <w:rFonts w:ascii="Arial" w:eastAsia="Arial MT" w:hAnsi="Arial"/>
                <w:sz w:val="16"/>
                <w:szCs w:val="16"/>
                <w:lang w:eastAsia="en-US"/>
              </w:rPr>
            </w:pPr>
            <w:r w:rsidRPr="00CD0989">
              <w:rPr>
                <w:rFonts w:ascii="Arial" w:eastAsia="Arial MT" w:hAnsi="Arial"/>
                <w:sz w:val="16"/>
                <w:szCs w:val="16"/>
                <w:lang w:eastAsia="en-US"/>
              </w:rPr>
              <w:t>0.2% (cero punto dos por ciento) por cada día hábil de atraso, calculado sobre el monto total del contrato, antes de I.V.A.</w:t>
            </w:r>
          </w:p>
        </w:tc>
      </w:tr>
    </w:tbl>
    <w:p w14:paraId="32734E40" w14:textId="77777777" w:rsidR="00201389" w:rsidRDefault="00201389" w:rsidP="002352C2">
      <w:pPr>
        <w:ind w:left="709"/>
        <w:jc w:val="both"/>
        <w:rPr>
          <w:rFonts w:ascii="Arial" w:hAnsi="Arial" w:cs="Arial"/>
          <w:lang w:eastAsia="es-MX"/>
        </w:rPr>
      </w:pPr>
    </w:p>
    <w:p w14:paraId="23072A9F" w14:textId="65BA2D93" w:rsidR="00CC1403" w:rsidRPr="00EF4A7F" w:rsidRDefault="002C48A5" w:rsidP="002352C2">
      <w:pPr>
        <w:ind w:left="709"/>
        <w:jc w:val="both"/>
        <w:rPr>
          <w:rFonts w:ascii="Arial" w:hAnsi="Arial" w:cs="Arial"/>
          <w:lang w:eastAsia="es-MX"/>
        </w:rPr>
      </w:pPr>
      <w:r w:rsidRPr="002C48A5">
        <w:rPr>
          <w:rFonts w:ascii="Arial" w:hAnsi="Arial" w:cs="Arial"/>
          <w:lang w:eastAsia="es-MX"/>
        </w:rPr>
        <w:t>El límite máximo de penas convencionales que podrá aplicarse al PROVEEDOR será hasta por el monto de la garantía de cumplimiento del contrato, después de lo cual el INSTITUTO podrá iniciar el procedimiento de rescisión del contrato.</w:t>
      </w:r>
    </w:p>
    <w:p w14:paraId="64FADB25" w14:textId="77777777" w:rsidR="00CC1403" w:rsidRPr="00EF4A7F" w:rsidRDefault="00CC1403">
      <w:pPr>
        <w:ind w:left="705"/>
        <w:jc w:val="both"/>
        <w:rPr>
          <w:rFonts w:ascii="Arial" w:hAnsi="Arial" w:cs="Arial"/>
          <w:lang w:eastAsia="es-MX"/>
        </w:rPr>
      </w:pPr>
    </w:p>
    <w:p w14:paraId="06B5FBED" w14:textId="77777777" w:rsidR="00CC1403" w:rsidRPr="00EF4A7F" w:rsidRDefault="00624CF1">
      <w:pPr>
        <w:ind w:left="705"/>
        <w:jc w:val="both"/>
        <w:rPr>
          <w:rFonts w:ascii="Arial" w:hAnsi="Arial" w:cs="Arial"/>
          <w:lang w:eastAsia="es-MX"/>
        </w:rPr>
      </w:pPr>
      <w:r w:rsidRPr="00EF4A7F">
        <w:rPr>
          <w:rFonts w:ascii="Arial" w:hAnsi="Arial" w:cs="Arial"/>
          <w:lang w:eastAsia="es-MX"/>
        </w:rPr>
        <w:t>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w:t>
      </w:r>
    </w:p>
    <w:p w14:paraId="0E8E72A4" w14:textId="77777777" w:rsidR="00CC1403" w:rsidRPr="00EF4A7F" w:rsidRDefault="00CC1403">
      <w:pPr>
        <w:ind w:left="705"/>
        <w:jc w:val="both"/>
        <w:rPr>
          <w:rFonts w:ascii="Arial" w:hAnsi="Arial" w:cs="Arial"/>
          <w:lang w:eastAsia="es-MX"/>
        </w:rPr>
      </w:pPr>
    </w:p>
    <w:p w14:paraId="09D0B242" w14:textId="77777777" w:rsidR="00CC1403" w:rsidRPr="00EF4A7F" w:rsidRDefault="00624CF1">
      <w:pPr>
        <w:ind w:left="705"/>
        <w:jc w:val="both"/>
        <w:rPr>
          <w:rFonts w:ascii="Arial" w:hAnsi="Arial" w:cs="Arial"/>
          <w:lang w:eastAsia="es-MX"/>
        </w:rPr>
      </w:pPr>
      <w:r w:rsidRPr="00EF4A7F">
        <w:rPr>
          <w:rFonts w:ascii="Arial" w:hAnsi="Arial" w:cs="Arial"/>
          <w:lang w:eastAsia="es-MX"/>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265335B1" w14:textId="77777777" w:rsidR="00CC1403" w:rsidRPr="00EF4A7F" w:rsidRDefault="00CC1403">
      <w:pPr>
        <w:ind w:left="705"/>
        <w:jc w:val="both"/>
        <w:rPr>
          <w:rFonts w:ascii="Arial" w:hAnsi="Arial" w:cs="Arial"/>
          <w:lang w:eastAsia="es-MX"/>
        </w:rPr>
      </w:pPr>
    </w:p>
    <w:p w14:paraId="613F851D" w14:textId="6695D55A" w:rsidR="00CC1403" w:rsidRPr="00EF4A7F" w:rsidRDefault="00624CF1">
      <w:pPr>
        <w:ind w:left="705"/>
        <w:jc w:val="both"/>
        <w:rPr>
          <w:rFonts w:ascii="Arial" w:hAnsi="Arial" w:cs="Arial"/>
          <w:lang w:eastAsia="es-MX"/>
        </w:rPr>
      </w:pPr>
      <w:r w:rsidRPr="00EF4A7F">
        <w:rPr>
          <w:rFonts w:ascii="Arial" w:hAnsi="Arial" w:cs="Arial"/>
          <w:lang w:eastAsia="es-MX"/>
        </w:rPr>
        <w:t>El pago de los servicios quedará condicionado, proporcionalmente, al pago que el PROVEEDOR deba efectuar por concepto de penas convencionales</w:t>
      </w:r>
      <w:r w:rsidR="00015EC4">
        <w:rPr>
          <w:rFonts w:ascii="Arial" w:hAnsi="Arial" w:cs="Arial"/>
          <w:lang w:eastAsia="es-MX"/>
        </w:rPr>
        <w:t>.</w:t>
      </w:r>
    </w:p>
    <w:p w14:paraId="5CE2A41E" w14:textId="77777777" w:rsidR="00CC1403" w:rsidRPr="00EF4A7F" w:rsidRDefault="00CC1403">
      <w:pPr>
        <w:jc w:val="both"/>
        <w:rPr>
          <w:rFonts w:ascii="Arial" w:hAnsi="Arial" w:cs="Arial"/>
          <w:b/>
          <w:bCs/>
          <w:color w:val="244061" w:themeColor="accent1" w:themeShade="80"/>
          <w:lang w:val="es-ES"/>
        </w:rPr>
      </w:pPr>
    </w:p>
    <w:p w14:paraId="3C7F2D68" w14:textId="77777777" w:rsidR="000D0795" w:rsidRDefault="00624CF1" w:rsidP="000D0795">
      <w:pPr>
        <w:pStyle w:val="Ttulo1"/>
        <w:numPr>
          <w:ilvl w:val="0"/>
          <w:numId w:val="52"/>
        </w:numPr>
        <w:spacing w:before="120" w:after="120"/>
        <w:ind w:left="703"/>
        <w:jc w:val="both"/>
        <w:rPr>
          <w:rFonts w:cs="Arial"/>
          <w:bCs/>
          <w:color w:val="244061" w:themeColor="accent1" w:themeShade="80"/>
          <w:sz w:val="20"/>
        </w:rPr>
      </w:pPr>
      <w:bookmarkStart w:id="1101" w:name="_Toc434004124"/>
      <w:bookmarkStart w:id="1102" w:name="_Toc149156136"/>
      <w:r w:rsidRPr="00EF4A7F">
        <w:rPr>
          <w:rFonts w:cs="Arial"/>
          <w:bCs/>
          <w:color w:val="244061" w:themeColor="accent1" w:themeShade="80"/>
          <w:sz w:val="20"/>
        </w:rPr>
        <w:lastRenderedPageBreak/>
        <w:t>DEDUCCIONES</w:t>
      </w:r>
      <w:bookmarkEnd w:id="1101"/>
      <w:bookmarkEnd w:id="1102"/>
    </w:p>
    <w:p w14:paraId="138891FC" w14:textId="36DB1130" w:rsidR="00F10412" w:rsidRPr="00B07382" w:rsidRDefault="000D0795" w:rsidP="00B07382">
      <w:pPr>
        <w:pStyle w:val="Ttulo1"/>
        <w:spacing w:before="120" w:after="120"/>
        <w:ind w:left="703"/>
        <w:jc w:val="both"/>
        <w:rPr>
          <w:rFonts w:cs="Arial"/>
          <w:b w:val="0"/>
          <w:sz w:val="20"/>
          <w:lang w:val="es-MX" w:eastAsia="es-MX"/>
        </w:rPr>
      </w:pPr>
      <w:r w:rsidRPr="000D0795">
        <w:rPr>
          <w:rFonts w:cs="Arial"/>
          <w:b w:val="0"/>
          <w:sz w:val="20"/>
          <w:lang w:val="es-MX" w:eastAsia="es-MX"/>
        </w:rPr>
        <w:t xml:space="preserve">Para el presente procedimiento </w:t>
      </w:r>
      <w:r w:rsidR="00B07382">
        <w:rPr>
          <w:rFonts w:cs="Arial"/>
          <w:b w:val="0"/>
          <w:sz w:val="20"/>
          <w:lang w:val="es-MX" w:eastAsia="es-MX"/>
        </w:rPr>
        <w:t>no hay deducciones.</w:t>
      </w:r>
    </w:p>
    <w:p w14:paraId="54DA9A41" w14:textId="77777777" w:rsidR="00F10412" w:rsidRPr="00EF4A7F" w:rsidRDefault="00F10412" w:rsidP="00A956B4">
      <w:pPr>
        <w:ind w:left="708"/>
        <w:jc w:val="both"/>
        <w:rPr>
          <w:rFonts w:ascii="Arial" w:hAnsi="Arial" w:cs="Arial"/>
        </w:rPr>
      </w:pPr>
    </w:p>
    <w:p w14:paraId="04B29412" w14:textId="77777777" w:rsidR="00CC1403" w:rsidRPr="00EF4A7F" w:rsidRDefault="00624CF1">
      <w:pPr>
        <w:pStyle w:val="Ttulo1"/>
        <w:numPr>
          <w:ilvl w:val="0"/>
          <w:numId w:val="52"/>
        </w:numPr>
        <w:spacing w:before="120" w:after="120"/>
        <w:ind w:left="703"/>
        <w:jc w:val="both"/>
        <w:rPr>
          <w:rFonts w:cs="Arial"/>
          <w:bCs/>
          <w:color w:val="244061" w:themeColor="accent1" w:themeShade="80"/>
          <w:sz w:val="20"/>
        </w:rPr>
      </w:pPr>
      <w:r w:rsidRPr="00EF4A7F">
        <w:rPr>
          <w:rFonts w:cs="Arial"/>
          <w:bCs/>
          <w:color w:val="244061" w:themeColor="accent1" w:themeShade="80"/>
          <w:sz w:val="20"/>
        </w:rPr>
        <w:tab/>
      </w:r>
      <w:bookmarkStart w:id="1103" w:name="_Toc149156137"/>
      <w:r w:rsidRPr="00EF4A7F">
        <w:rPr>
          <w:rFonts w:cs="Arial"/>
          <w:bCs/>
          <w:color w:val="244061" w:themeColor="accent1" w:themeShade="80"/>
          <w:sz w:val="20"/>
        </w:rPr>
        <w:t>PRÓRROGAS</w:t>
      </w:r>
      <w:bookmarkEnd w:id="1103"/>
    </w:p>
    <w:p w14:paraId="51E71EC6" w14:textId="77777777" w:rsidR="00CC1403" w:rsidRPr="00EF4A7F" w:rsidRDefault="00624CF1">
      <w:pPr>
        <w:ind w:left="708"/>
        <w:jc w:val="both"/>
        <w:rPr>
          <w:rFonts w:ascii="Arial" w:hAnsi="Arial" w:cs="Arial"/>
        </w:rPr>
      </w:pPr>
      <w:r w:rsidRPr="00EF4A7F">
        <w:rPr>
          <w:rFonts w:ascii="Arial" w:hAnsi="Arial" w:cs="Arial"/>
        </w:rPr>
        <w:t>Para el presente procedimiento no se otorgarán prórrogas.</w:t>
      </w:r>
    </w:p>
    <w:p w14:paraId="2A948087" w14:textId="77777777" w:rsidR="00CC1403" w:rsidRPr="00EF4A7F" w:rsidRDefault="00CC1403">
      <w:pPr>
        <w:ind w:left="708"/>
        <w:jc w:val="both"/>
        <w:rPr>
          <w:rFonts w:ascii="Arial" w:hAnsi="Arial" w:cs="Arial"/>
        </w:rPr>
      </w:pPr>
    </w:p>
    <w:p w14:paraId="1E13726B"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4" w:name="_Toc434004125"/>
      <w:bookmarkStart w:id="1105" w:name="_Toc149156138"/>
      <w:r w:rsidRPr="00EF4A7F">
        <w:rPr>
          <w:rFonts w:cs="Arial"/>
          <w:bCs/>
          <w:color w:val="244061" w:themeColor="accent1" w:themeShade="80"/>
          <w:sz w:val="20"/>
        </w:rPr>
        <w:t>TERMINACIÓN ANTICIPADA DEL CONTRATO</w:t>
      </w:r>
      <w:bookmarkEnd w:id="1104"/>
      <w:bookmarkEnd w:id="1105"/>
    </w:p>
    <w:p w14:paraId="6B192F43" w14:textId="77777777" w:rsidR="00CC1403" w:rsidRPr="00EF4A7F" w:rsidRDefault="00624CF1">
      <w:pPr>
        <w:spacing w:before="120" w:after="120"/>
        <w:ind w:left="703"/>
        <w:jc w:val="both"/>
        <w:rPr>
          <w:rFonts w:ascii="Arial" w:hAnsi="Arial" w:cs="Arial"/>
        </w:rPr>
      </w:pPr>
      <w:r w:rsidRPr="00EF4A7F">
        <w:rPr>
          <w:rFonts w:ascii="Arial" w:hAnsi="Arial" w:cs="Arial"/>
        </w:rPr>
        <w:t>En términos del artículo 65 del REGLAMENTO y los artículos 147 y 148 de las POBALINES, el INSTITUTO podrá dar por terminado anticipadamente un contrato en los siguientes supuestos:</w:t>
      </w:r>
    </w:p>
    <w:p w14:paraId="4037069D"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Por caso fortuito o fuerza mayor; o bien cuando concurran razones de interés general, entendiéndose por éstas últimas, el bien común de la sociedad entera, como cuerpo social.</w:t>
      </w:r>
    </w:p>
    <w:p w14:paraId="1A0596D2"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por causas justificadas se extinga la necesidad de requerir los servicios originalmente contratados.</w:t>
      </w:r>
    </w:p>
    <w:p w14:paraId="6377AB56"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se determine la nulidad de los actos que dieron origen al contrato, con motivo de la resolución de una inconformidad o intervención de oficio emitida por el Órgano Interno de Control, y</w:t>
      </w:r>
    </w:p>
    <w:p w14:paraId="00F4F32A"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el administrador del contrato justifique mediante dictamen que la continuidad del contrato contraviene los intereses del INSTITUTO.</w:t>
      </w:r>
    </w:p>
    <w:p w14:paraId="50213B7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En 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25F340B0" w14:textId="77777777" w:rsidR="00CC1403" w:rsidRDefault="00624CF1">
      <w:pPr>
        <w:spacing w:before="120" w:after="120"/>
        <w:ind w:left="705"/>
        <w:jc w:val="both"/>
        <w:rPr>
          <w:rFonts w:ascii="Arial" w:hAnsi="Arial" w:cs="Arial"/>
        </w:rPr>
      </w:pPr>
      <w:r w:rsidRPr="00EF4A7F">
        <w:rPr>
          <w:rFonts w:ascii="Arial" w:hAnsi="Arial" w:cs="Arial"/>
        </w:rPr>
        <w:t>Lo señalado en el párrafo anterior quedará sujeto a lo previsto en el artículo 149 y 150 de las POBALINES.</w:t>
      </w:r>
    </w:p>
    <w:p w14:paraId="602AC729" w14:textId="77777777" w:rsidR="00027C39" w:rsidRPr="00027C39" w:rsidRDefault="00027C39" w:rsidP="00027C39">
      <w:pPr>
        <w:autoSpaceDE w:val="0"/>
        <w:autoSpaceDN w:val="0"/>
        <w:adjustRightInd w:val="0"/>
        <w:ind w:left="709"/>
        <w:jc w:val="both"/>
        <w:rPr>
          <w:rFonts w:ascii="Arial" w:hAnsi="Arial" w:cs="Arial"/>
        </w:rPr>
      </w:pPr>
      <w:r w:rsidRPr="00027C39">
        <w:rPr>
          <w:rFonts w:ascii="Arial" w:hAnsi="Arial" w:cs="Arial"/>
        </w:rPr>
        <w:t>En caso de terminación anticipada del contrato, la ASEGURADORA devolverá las primas no devengadas por el período que corresponda.</w:t>
      </w:r>
    </w:p>
    <w:p w14:paraId="000579EE" w14:textId="77777777" w:rsidR="00CC1403" w:rsidRPr="00EF4A7F" w:rsidRDefault="00CC1403" w:rsidP="00176B40">
      <w:pPr>
        <w:spacing w:before="120" w:after="120"/>
        <w:jc w:val="both"/>
        <w:rPr>
          <w:rFonts w:ascii="Arial" w:hAnsi="Arial" w:cs="Arial"/>
          <w:color w:val="7F7F7F" w:themeColor="text1" w:themeTint="80"/>
        </w:rPr>
      </w:pPr>
    </w:p>
    <w:p w14:paraId="6D2358B4"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6" w:name="_Toc434004126"/>
      <w:bookmarkStart w:id="1107" w:name="_Toc314094157"/>
      <w:bookmarkStart w:id="1108" w:name="_Toc309618084"/>
      <w:bookmarkStart w:id="1109" w:name="_Toc314086234"/>
      <w:bookmarkStart w:id="1110" w:name="_Toc314085336"/>
      <w:bookmarkStart w:id="1111" w:name="_Toc149156139"/>
      <w:r w:rsidRPr="00EF4A7F">
        <w:rPr>
          <w:rFonts w:cs="Arial"/>
          <w:bCs/>
          <w:color w:val="244061" w:themeColor="accent1" w:themeShade="80"/>
          <w:sz w:val="20"/>
        </w:rPr>
        <w:t>RESCISIÓN DEL CONTRATO</w:t>
      </w:r>
      <w:bookmarkEnd w:id="1106"/>
      <w:bookmarkEnd w:id="1107"/>
      <w:bookmarkEnd w:id="1108"/>
      <w:bookmarkEnd w:id="1109"/>
      <w:bookmarkEnd w:id="1110"/>
      <w:bookmarkEnd w:id="1111"/>
    </w:p>
    <w:p w14:paraId="000EE8E8" w14:textId="77777777" w:rsidR="00CC1403" w:rsidRPr="00EF4A7F" w:rsidRDefault="00624CF1">
      <w:pPr>
        <w:spacing w:before="120" w:after="120"/>
        <w:ind w:left="705"/>
        <w:jc w:val="both"/>
        <w:rPr>
          <w:rFonts w:ascii="Arial" w:hAnsi="Arial" w:cs="Arial"/>
        </w:rPr>
      </w:pPr>
      <w:r w:rsidRPr="00EF4A7F">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709C2C1"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durante la vigencia del contrato, el INSTITUTO corrobora que el PROVEEDOR ha proporcionado información falsa, relacionada con su documentación legal y/o sus ofertas técnica y económica; o</w:t>
      </w:r>
    </w:p>
    <w:p w14:paraId="2C8141FA"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 xml:space="preserve">Si el monto calculado de la pena convencional excede el monto de la garantía de cumplimiento. </w:t>
      </w:r>
    </w:p>
    <w:p w14:paraId="75CCEF74"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el PROVEEDOR incumple con cualquiera de las obligaciones establecidas en el contrato;</w:t>
      </w:r>
    </w:p>
    <w:p w14:paraId="520B3AF6"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13E1D91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5A522C82" w14:textId="77777777" w:rsidR="00CC1403" w:rsidRPr="00EF4A7F" w:rsidRDefault="00624CF1">
      <w:pPr>
        <w:spacing w:before="120" w:after="120"/>
        <w:ind w:left="705"/>
        <w:jc w:val="both"/>
        <w:rPr>
          <w:rFonts w:ascii="Arial" w:hAnsi="Arial" w:cs="Arial"/>
        </w:rPr>
      </w:pPr>
      <w:r w:rsidRPr="00EF4A7F">
        <w:rPr>
          <w:rFonts w:ascii="Arial" w:hAnsi="Arial" w:cs="Arial"/>
        </w:rPr>
        <w:lastRenderedPageBreak/>
        <w:t>La Dirección de Recursos Materiales y Servicios procederá a notificar al PROVEEDOR la rescisión del contrato y se llevará a cabo mediante el procedimiento que se señala en el artículo 64 del REGLAMENTO.</w:t>
      </w:r>
    </w:p>
    <w:p w14:paraId="1D82594F" w14:textId="77777777" w:rsidR="00CC1403" w:rsidRPr="00EF4A7F" w:rsidRDefault="00624CF1">
      <w:pPr>
        <w:spacing w:before="120" w:after="120"/>
        <w:ind w:left="705"/>
        <w:jc w:val="both"/>
        <w:rPr>
          <w:rFonts w:ascii="Arial" w:hAnsi="Arial" w:cs="Arial"/>
        </w:rPr>
      </w:pPr>
      <w:r w:rsidRPr="00EF4A7F">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78 del REGLAMENTO.</w:t>
      </w:r>
    </w:p>
    <w:p w14:paraId="2CA8FCA0"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 </w:t>
      </w:r>
    </w:p>
    <w:p w14:paraId="69F04031" w14:textId="77777777" w:rsidR="00CC1403" w:rsidRPr="00EF4A7F" w:rsidRDefault="00624CF1">
      <w:pPr>
        <w:pStyle w:val="Ttulo1"/>
        <w:numPr>
          <w:ilvl w:val="0"/>
          <w:numId w:val="52"/>
        </w:numPr>
        <w:spacing w:before="120" w:after="120"/>
        <w:jc w:val="both"/>
        <w:rPr>
          <w:rFonts w:cs="Arial"/>
          <w:color w:val="7F7F7F" w:themeColor="text1" w:themeTint="80"/>
          <w:kern w:val="32"/>
          <w:sz w:val="20"/>
        </w:rPr>
      </w:pPr>
      <w:bookmarkStart w:id="1112" w:name="_Toc434004127"/>
      <w:bookmarkStart w:id="1113" w:name="_Toc149156140"/>
      <w:r w:rsidRPr="00EF4A7F">
        <w:rPr>
          <w:rFonts w:cs="Arial"/>
          <w:bCs/>
          <w:color w:val="244061" w:themeColor="accent1" w:themeShade="80"/>
          <w:sz w:val="20"/>
        </w:rPr>
        <w:t>MODIFICACIONES AL CONTRATO Y CANTIDADES ADICIONALES QUE PODRÁN CONTRATARSE</w:t>
      </w:r>
      <w:bookmarkEnd w:id="1112"/>
      <w:bookmarkEnd w:id="1113"/>
    </w:p>
    <w:p w14:paraId="40DB8F3D" w14:textId="4424746C" w:rsidR="00CC1403" w:rsidRPr="00EF4A7F" w:rsidRDefault="00624CF1">
      <w:pPr>
        <w:pStyle w:val="Textosinformato"/>
        <w:spacing w:before="120" w:after="120"/>
        <w:ind w:left="709"/>
        <w:jc w:val="both"/>
        <w:rPr>
          <w:rFonts w:ascii="Arial" w:hAnsi="Arial" w:cs="Arial"/>
        </w:rPr>
      </w:pPr>
      <w:r w:rsidRPr="00EF4A7F">
        <w:rPr>
          <w:rFonts w:ascii="Arial" w:hAnsi="Arial" w:cs="Arial"/>
        </w:rPr>
        <w:t xml:space="preserve">De conformidad con </w:t>
      </w:r>
      <w:r w:rsidR="0043778B">
        <w:rPr>
          <w:rFonts w:ascii="Arial" w:hAnsi="Arial" w:cs="Arial"/>
        </w:rPr>
        <w:t>el</w:t>
      </w:r>
      <w:r w:rsidRPr="00EF4A7F">
        <w:rPr>
          <w:rFonts w:ascii="Arial" w:hAnsi="Arial" w:cs="Arial"/>
        </w:rPr>
        <w:t xml:space="preserve"> artículo</w:t>
      </w:r>
      <w:r w:rsidR="00733CA4" w:rsidRPr="00EF4A7F">
        <w:rPr>
          <w:rFonts w:ascii="Arial" w:hAnsi="Arial" w:cs="Arial"/>
        </w:rPr>
        <w:t xml:space="preserve"> </w:t>
      </w:r>
      <w:r w:rsidRPr="00EF4A7F">
        <w:rPr>
          <w:rFonts w:ascii="Arial" w:hAnsi="Arial" w:cs="Arial"/>
        </w:rPr>
        <w:t>61 del REGLAMENTO, el área requirente podrá,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que las modificaciones no rebasen, en conjunto, el 20% (veinte por ciento) del monto o cantidad de los conceptos o volúmenes establecidos originalmente y el precio de los bienes, arrendamientos o servicios, sea igual al pactado originalmente.</w:t>
      </w:r>
    </w:p>
    <w:p w14:paraId="4212DF2B" w14:textId="77777777" w:rsidR="00CC1403" w:rsidRPr="00EF4A7F" w:rsidRDefault="00624CF1">
      <w:pPr>
        <w:pStyle w:val="Textosinformato"/>
        <w:spacing w:before="120" w:after="120"/>
        <w:ind w:left="709"/>
        <w:jc w:val="both"/>
        <w:rPr>
          <w:rFonts w:ascii="Arial" w:hAnsi="Arial" w:cs="Arial"/>
        </w:rPr>
      </w:pPr>
      <w:r w:rsidRPr="00EF4A7F">
        <w:rPr>
          <w:rFonts w:ascii="Arial" w:hAnsi="Arial" w:cs="Arial"/>
        </w:rPr>
        <w:t>En acatamiento a lo previsto en el artículo 157 de las POBALINES, cuando se convenga un incremento en la cantidad de servicios se solicitará al PROVEEDOR la entrega de la modificación respectiva de la garantía de cumplimiento por dicho incremento, lo cual deberá estipularse en el Convenio Modificatorio respectivo, así como la fecha de entrega para las cantidades adicionales. Dicha modificación de la garantía se entregará conforme se señala en el artículo 160 de las POBALINES.</w:t>
      </w:r>
    </w:p>
    <w:p w14:paraId="69083D73" w14:textId="77777777" w:rsidR="00CC1403" w:rsidRPr="00EF4A7F" w:rsidRDefault="00624CF1">
      <w:pPr>
        <w:pStyle w:val="Textosinformato"/>
        <w:spacing w:before="120" w:after="120"/>
        <w:ind w:left="709"/>
        <w:jc w:val="both"/>
        <w:rPr>
          <w:rFonts w:ascii="Arial" w:hAnsi="Arial" w:cs="Arial"/>
          <w:lang w:eastAsia="es-MX"/>
        </w:rPr>
      </w:pPr>
      <w:r w:rsidRPr="00EF4A7F">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EF4A7F">
        <w:rPr>
          <w:rFonts w:ascii="Arial" w:hAnsi="Arial" w:cs="Arial"/>
          <w:lang w:eastAsia="es-MX"/>
        </w:rPr>
        <w:t xml:space="preserve"> serán suscritos por el servidor público que lo haya hecho en el </w:t>
      </w:r>
      <w:r w:rsidRPr="00EF4A7F">
        <w:rPr>
          <w:rFonts w:ascii="Arial" w:hAnsi="Arial" w:cs="Arial"/>
        </w:rPr>
        <w:t xml:space="preserve">contrato </w:t>
      </w:r>
      <w:r w:rsidRPr="00EF4A7F">
        <w:rPr>
          <w:rFonts w:ascii="Arial" w:hAnsi="Arial" w:cs="Arial"/>
          <w:lang w:eastAsia="es-MX"/>
        </w:rPr>
        <w:t>o quien lo sustituya o esté facultado para ello, y deberá contar con la revisión y validación de la Dirección Jurídica del INSTITUTO.</w:t>
      </w:r>
    </w:p>
    <w:p w14:paraId="7C2A53E5" w14:textId="77777777" w:rsidR="00CC1403" w:rsidRPr="00EF4A7F" w:rsidRDefault="00624CF1">
      <w:pPr>
        <w:spacing w:before="120" w:after="120"/>
        <w:ind w:left="709"/>
        <w:jc w:val="both"/>
        <w:rPr>
          <w:rFonts w:ascii="Arial" w:hAnsi="Arial" w:cs="Arial"/>
          <w:lang w:eastAsia="es-MX"/>
        </w:rPr>
      </w:pPr>
      <w:r w:rsidRPr="00EF4A7F">
        <w:rPr>
          <w:rFonts w:ascii="Arial" w:hAnsi="Arial" w:cs="Arial"/>
          <w:lang w:eastAsia="es-MX"/>
        </w:rPr>
        <w:t>De acuerdo con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7EE16057" w14:textId="77777777" w:rsidR="00CC1403" w:rsidRPr="00EF4A7F" w:rsidRDefault="00CC1403">
      <w:pPr>
        <w:spacing w:before="120" w:after="120"/>
        <w:ind w:left="709"/>
        <w:jc w:val="both"/>
        <w:rPr>
          <w:rFonts w:ascii="Arial" w:hAnsi="Arial" w:cs="Arial"/>
          <w:lang w:eastAsia="es-MX"/>
        </w:rPr>
      </w:pPr>
    </w:p>
    <w:p w14:paraId="2739D6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14" w:name="_Toc298407635"/>
      <w:bookmarkStart w:id="1115" w:name="_Toc314085338"/>
      <w:bookmarkStart w:id="1116" w:name="_Toc309618086"/>
      <w:bookmarkStart w:id="1117" w:name="_Toc303777776"/>
      <w:bookmarkStart w:id="1118" w:name="_Toc434004128"/>
      <w:bookmarkStart w:id="1119" w:name="_Toc314086236"/>
      <w:bookmarkStart w:id="1120" w:name="_Toc287290904"/>
      <w:bookmarkStart w:id="1121" w:name="_Toc314094159"/>
      <w:bookmarkStart w:id="1122" w:name="_Toc149156141"/>
      <w:r w:rsidRPr="00EF4A7F">
        <w:rPr>
          <w:rFonts w:cs="Arial"/>
          <w:bCs/>
          <w:color w:val="244061" w:themeColor="accent1" w:themeShade="80"/>
          <w:sz w:val="20"/>
        </w:rPr>
        <w:t xml:space="preserve">CAUSAS PARA DESECHAR LAS PROPOSICIONES; DECLARACIÓN DE LICITACIÓN DESIERTA Y CANCELACIÓN DE </w:t>
      </w:r>
      <w:bookmarkEnd w:id="1114"/>
      <w:bookmarkEnd w:id="1115"/>
      <w:bookmarkEnd w:id="1116"/>
      <w:bookmarkEnd w:id="1117"/>
      <w:bookmarkEnd w:id="1118"/>
      <w:bookmarkEnd w:id="1119"/>
      <w:bookmarkEnd w:id="1120"/>
      <w:bookmarkEnd w:id="1121"/>
      <w:r w:rsidRPr="00EF4A7F">
        <w:rPr>
          <w:rFonts w:cs="Arial"/>
          <w:bCs/>
          <w:color w:val="244061" w:themeColor="accent1" w:themeShade="80"/>
          <w:sz w:val="20"/>
        </w:rPr>
        <w:t>LICITACIÓN</w:t>
      </w:r>
      <w:bookmarkEnd w:id="1122"/>
    </w:p>
    <w:p w14:paraId="70D49E16" w14:textId="77777777" w:rsidR="00CC1403" w:rsidRPr="00EF4A7F" w:rsidRDefault="00624CF1">
      <w:pPr>
        <w:pStyle w:val="Ttulo1"/>
        <w:numPr>
          <w:ilvl w:val="1"/>
          <w:numId w:val="52"/>
        </w:numPr>
        <w:spacing w:before="120" w:after="120"/>
        <w:jc w:val="both"/>
        <w:rPr>
          <w:rFonts w:cs="Arial"/>
          <w:bCs/>
          <w:sz w:val="20"/>
          <w:u w:val="single"/>
        </w:rPr>
      </w:pPr>
      <w:bookmarkStart w:id="1123" w:name="_Toc396148616"/>
      <w:bookmarkStart w:id="1124" w:name="_Toc405207202"/>
      <w:bookmarkStart w:id="1125" w:name="_Toc314086097"/>
      <w:bookmarkStart w:id="1126" w:name="_Toc315905529"/>
      <w:bookmarkStart w:id="1127" w:name="_Toc390246841"/>
      <w:bookmarkStart w:id="1128" w:name="_Toc382993277"/>
      <w:bookmarkStart w:id="1129" w:name="_Toc287290905"/>
      <w:bookmarkStart w:id="1130" w:name="_Toc307995595"/>
      <w:bookmarkStart w:id="1131" w:name="_Toc390699260"/>
      <w:bookmarkStart w:id="1132" w:name="_Toc301965405"/>
      <w:bookmarkStart w:id="1133" w:name="_Toc316315445"/>
      <w:bookmarkStart w:id="1134" w:name="_Toc327181279"/>
      <w:bookmarkStart w:id="1135" w:name="_Toc494211610"/>
      <w:bookmarkStart w:id="1136" w:name="_Toc464498329"/>
      <w:bookmarkStart w:id="1137" w:name="_Toc510612349"/>
      <w:bookmarkStart w:id="1138" w:name="_Toc314030221"/>
      <w:bookmarkStart w:id="1139" w:name="_Toc493501652"/>
      <w:bookmarkStart w:id="1140" w:name="_Toc316316331"/>
      <w:bookmarkStart w:id="1141" w:name="_Toc294270262"/>
      <w:bookmarkStart w:id="1142" w:name="_Toc414448139"/>
      <w:bookmarkStart w:id="1143" w:name="_Toc23410264"/>
      <w:bookmarkStart w:id="1144" w:name="_Toc329602595"/>
      <w:bookmarkStart w:id="1145" w:name="_Toc23958030"/>
      <w:bookmarkStart w:id="1146" w:name="_Toc96092345"/>
      <w:bookmarkStart w:id="1147" w:name="_Toc89112366"/>
      <w:bookmarkStart w:id="1148" w:name="_Toc464498734"/>
      <w:bookmarkStart w:id="1149" w:name="_Toc505704905"/>
      <w:bookmarkStart w:id="1150" w:name="_Toc434004010"/>
      <w:bookmarkStart w:id="1151" w:name="_Toc104199026"/>
      <w:bookmarkStart w:id="1152" w:name="_Toc498523227"/>
      <w:bookmarkStart w:id="1153" w:name="_Toc314086237"/>
      <w:bookmarkStart w:id="1154" w:name="_Toc434004129"/>
      <w:bookmarkStart w:id="1155" w:name="_Toc314094160"/>
      <w:bookmarkStart w:id="1156" w:name="_Toc19704289"/>
      <w:bookmarkStart w:id="1157" w:name="_Toc492377950"/>
      <w:bookmarkStart w:id="1158" w:name="_Toc298407636"/>
      <w:bookmarkStart w:id="1159" w:name="_Toc314085339"/>
      <w:bookmarkStart w:id="1160" w:name="_Toc314804581"/>
      <w:bookmarkStart w:id="1161" w:name="_Toc301965572"/>
      <w:bookmarkStart w:id="1162" w:name="_Toc308181774"/>
      <w:bookmarkStart w:id="1163" w:name="_Toc488428662"/>
      <w:bookmarkStart w:id="1164" w:name="_Toc309618087"/>
      <w:bookmarkStart w:id="1165" w:name="_Toc491180988"/>
      <w:bookmarkStart w:id="1166" w:name="_Toc487209348"/>
      <w:bookmarkStart w:id="1167" w:name="_Toc94701562"/>
      <w:bookmarkStart w:id="1168" w:name="_Toc3539016"/>
      <w:bookmarkStart w:id="1169" w:name="_Toc496883346"/>
      <w:bookmarkStart w:id="1170" w:name="_Toc127378584"/>
      <w:bookmarkStart w:id="1171" w:name="_Toc127981542"/>
      <w:bookmarkStart w:id="1172" w:name="_Toc144317511"/>
      <w:bookmarkStart w:id="1173" w:name="_Toc149156142"/>
      <w:r w:rsidRPr="00EF4A7F">
        <w:rPr>
          <w:rFonts w:cs="Arial"/>
          <w:bCs/>
          <w:sz w:val="20"/>
          <w:u w:val="single"/>
        </w:rPr>
        <w:t>Causas para desechar las proposiciones</w:t>
      </w:r>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p>
    <w:p w14:paraId="27C1A023" w14:textId="77777777" w:rsidR="00CC1403" w:rsidRPr="00EF4A7F" w:rsidRDefault="00624CF1">
      <w:pPr>
        <w:pStyle w:val="Textoindependiente"/>
        <w:spacing w:before="120" w:after="120"/>
        <w:ind w:left="708"/>
        <w:rPr>
          <w:rFonts w:cs="Arial"/>
          <w:sz w:val="20"/>
        </w:rPr>
      </w:pPr>
      <w:r w:rsidRPr="00EF4A7F">
        <w:rPr>
          <w:rFonts w:cs="Arial"/>
          <w:sz w:val="20"/>
        </w:rPr>
        <w:t>En cumplimiento al artículo 36 fracción XV del REGLAMENTO y el artículo 56 fracción IV de las POBALINES, se podrá desechar la proposición de un LICITANTE en los siguientes supuestos:</w:t>
      </w:r>
    </w:p>
    <w:p w14:paraId="4A293927"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Por no cumplir con cualquiera de los requisitos establecidos en esta convocatoria, sus anexos, sus modificaciones que deriven de la(s) Junta(s) de Aclaraciones, que afecte la solvencia de la proposición, considerando lo establecido en el penúltimo y último párrafo del artículo 43 del REGLAMENTO. </w:t>
      </w:r>
    </w:p>
    <w:p w14:paraId="2A82703A" w14:textId="77777777" w:rsidR="00CC1403" w:rsidRPr="00EF4A7F" w:rsidRDefault="00624CF1" w:rsidP="006F7D2E">
      <w:pPr>
        <w:numPr>
          <w:ilvl w:val="0"/>
          <w:numId w:val="70"/>
        </w:numPr>
        <w:tabs>
          <w:tab w:val="left" w:pos="1134"/>
        </w:tabs>
        <w:spacing w:before="120" w:after="120"/>
        <w:ind w:left="1134" w:hanging="283"/>
        <w:jc w:val="both"/>
        <w:rPr>
          <w:rFonts w:ascii="Arial" w:eastAsia="MS Mincho" w:hAnsi="Arial" w:cs="Arial"/>
        </w:rPr>
      </w:pPr>
      <w:r w:rsidRPr="00EF4A7F">
        <w:rPr>
          <w:rFonts w:ascii="Arial" w:eastAsia="MS Mincho" w:hAnsi="Arial" w:cs="Arial"/>
        </w:rPr>
        <w:t xml:space="preserve">Por no presentar o no estar </w:t>
      </w:r>
      <w:r w:rsidRPr="00EF4A7F">
        <w:rPr>
          <w:rFonts w:ascii="Arial" w:eastAsia="MS Mincho" w:hAnsi="Arial" w:cs="Arial"/>
          <w:b/>
        </w:rPr>
        <w:t>VIGENTE</w:t>
      </w:r>
      <w:r w:rsidRPr="00EF4A7F">
        <w:rPr>
          <w:rFonts w:ascii="Arial" w:eastAsia="MS Mincho" w:hAnsi="Arial" w:cs="Arial"/>
        </w:rPr>
        <w:t xml:space="preserve"> la identificación oficial solicitada como parte del escrito (</w:t>
      </w:r>
      <w:r w:rsidRPr="00EF4A7F">
        <w:rPr>
          <w:rFonts w:ascii="Arial" w:eastAsia="MS Mincho" w:hAnsi="Arial" w:cs="Arial"/>
          <w:b/>
        </w:rPr>
        <w:t>Anexo 2</w:t>
      </w:r>
      <w:r w:rsidRPr="00EF4A7F">
        <w:rPr>
          <w:rFonts w:ascii="Arial" w:eastAsia="MS Mincho" w:hAnsi="Arial" w:cs="Arial"/>
        </w:rPr>
        <w:t>) a que se refiere el inciso a) del numeral 4.1 de la presente convocatoria.</w:t>
      </w:r>
    </w:p>
    <w:p w14:paraId="6918197D"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Si se comprueba que el LICITANTE</w:t>
      </w:r>
      <w:r w:rsidRPr="00EF4A7F">
        <w:rPr>
          <w:rFonts w:ascii="Arial" w:eastAsia="MS Mincho" w:hAnsi="Arial" w:cs="Arial"/>
          <w:b/>
        </w:rPr>
        <w:t xml:space="preserve"> </w:t>
      </w:r>
      <w:r w:rsidRPr="00EF4A7F">
        <w:rPr>
          <w:rFonts w:ascii="Arial" w:eastAsia="MS Mincho" w:hAnsi="Arial" w:cs="Arial"/>
        </w:rPr>
        <w:t>se encuentra en alguno de los supuestos de los artículos 59 y 78 del REGLAMENTO o 49 fracción IX de la Ley General de Responsabilidades Administrativas.</w:t>
      </w:r>
    </w:p>
    <w:p w14:paraId="5C96C7FF"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lastRenderedPageBreak/>
        <w:t xml:space="preserve">Si se comprueba que algún LICITANTE ha acordado con otro u otros elevar el costo de </w:t>
      </w:r>
      <w:r w:rsidRPr="00EF4A7F">
        <w:rPr>
          <w:rFonts w:ascii="Arial" w:hAnsi="Arial" w:cs="Arial"/>
        </w:rPr>
        <w:t>los servicios solicitados</w:t>
      </w:r>
      <w:r w:rsidRPr="00EF4A7F">
        <w:rPr>
          <w:rFonts w:ascii="Arial" w:eastAsia="MS Mincho" w:hAnsi="Arial" w:cs="Arial"/>
        </w:rPr>
        <w:t xml:space="preserve"> o cualquier otro acuerdo que tenga como fin obtener una ventaja sobre los demás LICITANTES.</w:t>
      </w:r>
    </w:p>
    <w:p w14:paraId="1F835795" w14:textId="77777777" w:rsidR="00CC1403" w:rsidRPr="00EF4A7F" w:rsidRDefault="00624CF1" w:rsidP="006F7D2E">
      <w:pPr>
        <w:numPr>
          <w:ilvl w:val="0"/>
          <w:numId w:val="70"/>
        </w:numPr>
        <w:tabs>
          <w:tab w:val="left" w:pos="567"/>
          <w:tab w:val="left" w:pos="1134"/>
          <w:tab w:val="left" w:pos="1353"/>
        </w:tabs>
        <w:spacing w:before="120" w:after="120"/>
        <w:ind w:left="1134" w:hanging="283"/>
        <w:jc w:val="both"/>
        <w:rPr>
          <w:rFonts w:ascii="Arial" w:eastAsia="MS Mincho" w:hAnsi="Arial" w:cs="Arial"/>
        </w:rPr>
      </w:pPr>
      <w:r w:rsidRPr="00EF4A7F">
        <w:rPr>
          <w:rFonts w:ascii="Arial" w:hAnsi="Arial" w:cs="Arial"/>
        </w:rPr>
        <w:t>Cuando la proposición presentada no se encuentre foliada total o parcialmente y del análisis efectuado a los documentos que la integren no se pueda constatar su continuidad u</w:t>
      </w:r>
      <w:r w:rsidRPr="00EF4A7F">
        <w:rPr>
          <w:rFonts w:ascii="Arial" w:hAnsi="Arial" w:cs="Arial"/>
          <w:b/>
          <w:bCs/>
        </w:rPr>
        <w:t xml:space="preserve"> </w:t>
      </w:r>
      <w:r w:rsidRPr="00EF4A7F">
        <w:rPr>
          <w:rFonts w:ascii="Arial" w:hAnsi="Arial" w:cs="Arial"/>
        </w:rPr>
        <w:t>orden, siempre que esto impida realizar su evaluación; o bien, cuando falte alguna hoja y la omisión no pueda ser cubierta con información contenida en la propia proposición o con los documentos distintos a la misma.</w:t>
      </w:r>
    </w:p>
    <w:p w14:paraId="0CC3AFB8" w14:textId="4B4DEF61"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bCs/>
        </w:rPr>
      </w:pPr>
      <w:r w:rsidRPr="00EF4A7F">
        <w:rPr>
          <w:rFonts w:ascii="Arial" w:eastAsia="MS Mincho" w:hAnsi="Arial" w:cs="Arial"/>
          <w:lang w:eastAsia="es-MX"/>
        </w:rPr>
        <w:t xml:space="preserve">Cuando la proposición no esté firmada </w:t>
      </w:r>
      <w:r w:rsidR="005F459D" w:rsidRPr="00EF4A7F">
        <w:rPr>
          <w:rFonts w:ascii="Arial" w:eastAsia="MS Mincho" w:hAnsi="Arial" w:cs="Arial"/>
          <w:lang w:eastAsia="es-MX"/>
        </w:rPr>
        <w:t xml:space="preserve">autógrafamente </w:t>
      </w:r>
      <w:r w:rsidR="00CC0D42" w:rsidRPr="00EF4A7F">
        <w:rPr>
          <w:rFonts w:ascii="Arial" w:eastAsia="MS Mincho" w:hAnsi="Arial" w:cs="Arial"/>
          <w:bCs/>
        </w:rPr>
        <w:t>por la persona facultada para ello</w:t>
      </w:r>
      <w:r w:rsidR="00501FDC" w:rsidRPr="00EF4A7F">
        <w:rPr>
          <w:rFonts w:ascii="Arial" w:eastAsia="MS Mincho" w:hAnsi="Arial" w:cs="Arial"/>
          <w:bCs/>
        </w:rPr>
        <w:t xml:space="preserve"> en la última hoja</w:t>
      </w:r>
      <w:r w:rsidR="00CC0D42" w:rsidRPr="00EF4A7F">
        <w:rPr>
          <w:rFonts w:ascii="Arial" w:eastAsia="MS Mincho" w:hAnsi="Arial" w:cs="Arial"/>
          <w:bCs/>
        </w:rPr>
        <w:t xml:space="preserve"> de cada uno de los documentos que forma parte de la misma.</w:t>
      </w:r>
    </w:p>
    <w:p w14:paraId="4A38EF59" w14:textId="4A23D034"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 xml:space="preserve">Cuando </w:t>
      </w:r>
      <w:r w:rsidRPr="00EF4A7F">
        <w:rPr>
          <w:rFonts w:ascii="Arial" w:hAnsi="Arial" w:cs="Arial"/>
          <w:lang w:eastAsia="es-MX"/>
        </w:rPr>
        <w:t xml:space="preserve">los precios ofertados se consideren no aceptables </w:t>
      </w:r>
      <w:r w:rsidR="00D814D7">
        <w:rPr>
          <w:rFonts w:ascii="Arial" w:hAnsi="Arial" w:cs="Arial"/>
          <w:lang w:eastAsia="es-MX"/>
        </w:rPr>
        <w:t xml:space="preserve">de acuerdo con </w:t>
      </w:r>
      <w:r w:rsidRPr="00EF4A7F">
        <w:rPr>
          <w:rFonts w:ascii="Arial" w:hAnsi="Arial" w:cs="Arial"/>
          <w:lang w:eastAsia="es-MX"/>
        </w:rPr>
        <w:t xml:space="preserve">lo </w:t>
      </w:r>
      <w:r w:rsidRPr="00D66AFA">
        <w:rPr>
          <w:rFonts w:ascii="Arial" w:hAnsi="Arial" w:cs="Arial"/>
          <w:lang w:eastAsia="es-MX"/>
        </w:rPr>
        <w:t>señalado en el artículo 2 fracci</w:t>
      </w:r>
      <w:r w:rsidR="00101C5D" w:rsidRPr="00D66AFA">
        <w:rPr>
          <w:rFonts w:ascii="Arial" w:hAnsi="Arial" w:cs="Arial"/>
          <w:lang w:eastAsia="es-MX"/>
        </w:rPr>
        <w:t>ó</w:t>
      </w:r>
      <w:r w:rsidRPr="00D66AFA">
        <w:rPr>
          <w:rFonts w:ascii="Arial" w:hAnsi="Arial" w:cs="Arial"/>
          <w:lang w:eastAsia="es-MX"/>
        </w:rPr>
        <w:t>n XL</w:t>
      </w:r>
      <w:r w:rsidR="00D9011C" w:rsidRPr="00D66AFA">
        <w:rPr>
          <w:rFonts w:ascii="Arial" w:hAnsi="Arial" w:cs="Arial"/>
          <w:lang w:eastAsia="es-MX"/>
        </w:rPr>
        <w:t>I</w:t>
      </w:r>
      <w:r w:rsidRPr="00D66AFA">
        <w:rPr>
          <w:rFonts w:ascii="Arial" w:hAnsi="Arial" w:cs="Arial"/>
          <w:lang w:eastAsia="es-MX"/>
        </w:rPr>
        <w:t xml:space="preserve"> del REGLAMENTO.</w:t>
      </w:r>
    </w:p>
    <w:p w14:paraId="5AF72EBC" w14:textId="6DC96343" w:rsidR="00D66AFA" w:rsidRPr="00D66AFA" w:rsidRDefault="00D66AFA" w:rsidP="006F7D2E">
      <w:pPr>
        <w:pStyle w:val="Prrafodelista"/>
        <w:numPr>
          <w:ilvl w:val="0"/>
          <w:numId w:val="70"/>
        </w:numPr>
        <w:tabs>
          <w:tab w:val="clear" w:pos="1495"/>
          <w:tab w:val="left" w:pos="1135"/>
        </w:tabs>
        <w:ind w:left="1134"/>
        <w:jc w:val="both"/>
        <w:rPr>
          <w:rFonts w:ascii="Arial" w:hAnsi="Arial" w:cs="Arial"/>
          <w:snapToGrid/>
          <w:lang w:eastAsia="es-MX"/>
        </w:rPr>
      </w:pPr>
      <w:r w:rsidRPr="00D66AFA">
        <w:rPr>
          <w:rFonts w:ascii="Arial" w:hAnsi="Arial" w:cs="Arial"/>
          <w:lang w:eastAsia="es-MX"/>
        </w:rPr>
        <w:t>Cuando los precios ofertados no sean convenientes</w:t>
      </w:r>
      <w:r w:rsidR="00817587">
        <w:rPr>
          <w:rFonts w:ascii="Arial" w:hAnsi="Arial" w:cs="Arial"/>
          <w:lang w:eastAsia="es-MX"/>
        </w:rPr>
        <w:t>,</w:t>
      </w:r>
      <w:r w:rsidRPr="00D66AFA">
        <w:rPr>
          <w:rFonts w:ascii="Arial" w:hAnsi="Arial" w:cs="Arial"/>
          <w:lang w:eastAsia="es-MX"/>
        </w:rPr>
        <w:t xml:space="preserve"> en caso de que el área compradora requiera acreditar que el precio ofertado se encuentre por debajo del precio determinado conforme a lo señal</w:t>
      </w:r>
      <w:r w:rsidR="00817587">
        <w:rPr>
          <w:rFonts w:ascii="Arial" w:hAnsi="Arial" w:cs="Arial"/>
          <w:lang w:eastAsia="es-MX"/>
        </w:rPr>
        <w:t>ado</w:t>
      </w:r>
      <w:r w:rsidRPr="00D66AFA">
        <w:rPr>
          <w:rFonts w:ascii="Arial" w:hAnsi="Arial" w:cs="Arial"/>
          <w:lang w:eastAsia="es-MX"/>
        </w:rPr>
        <w:t xml:space="preserve"> en el </w:t>
      </w:r>
      <w:r w:rsidRPr="00D66AFA">
        <w:rPr>
          <w:rFonts w:ascii="Arial" w:hAnsi="Arial" w:cs="Arial"/>
          <w:snapToGrid/>
          <w:lang w:eastAsia="es-MX"/>
        </w:rPr>
        <w:t>artículo 2 fracción XL del REGLAMENTO.</w:t>
      </w:r>
    </w:p>
    <w:p w14:paraId="05430A71" w14:textId="77777777"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D66AFA">
        <w:rPr>
          <w:rFonts w:ascii="Arial" w:hAnsi="Arial" w:cs="Arial"/>
          <w:lang w:eastAsia="es-MX"/>
        </w:rPr>
        <w:t>Cuando el objeto social (en caso de ser persona moral) o actividad preponderante (en caso de ser persona física) no se señale o no se relacione con el objeto de la presente contratación.</w:t>
      </w:r>
    </w:p>
    <w:p w14:paraId="77F4541C" w14:textId="4E0FF3FE"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Por señalar condiciones de pago distintas a las establecidas en la convocatoria o por no cotizar</w:t>
      </w:r>
      <w:r w:rsidR="00D30472" w:rsidRPr="00EF4A7F">
        <w:rPr>
          <w:rFonts w:ascii="Arial" w:eastAsia="MS Mincho" w:hAnsi="Arial" w:cs="Arial"/>
          <w:lang w:eastAsia="es-MX"/>
        </w:rPr>
        <w:t xml:space="preserve"> </w:t>
      </w:r>
      <w:r w:rsidR="00C67AAA">
        <w:rPr>
          <w:rFonts w:ascii="Arial" w:eastAsia="MS Mincho" w:hAnsi="Arial" w:cs="Arial"/>
          <w:lang w:eastAsia="es-MX"/>
        </w:rPr>
        <w:t>todos los</w:t>
      </w:r>
      <w:r w:rsidRPr="00EF4A7F">
        <w:rPr>
          <w:rFonts w:ascii="Arial" w:eastAsia="MS Mincho" w:hAnsi="Arial" w:cs="Arial"/>
          <w:lang w:eastAsia="es-MX"/>
        </w:rPr>
        <w:t xml:space="preserve"> concepto</w:t>
      </w:r>
      <w:r w:rsidR="00B3121A">
        <w:rPr>
          <w:rFonts w:ascii="Arial" w:eastAsia="MS Mincho" w:hAnsi="Arial" w:cs="Arial"/>
          <w:lang w:eastAsia="es-MX"/>
        </w:rPr>
        <w:t>s</w:t>
      </w:r>
      <w:r w:rsidRPr="00EF4A7F">
        <w:rPr>
          <w:rFonts w:ascii="Arial" w:eastAsia="MS Mincho" w:hAnsi="Arial" w:cs="Arial"/>
          <w:lang w:eastAsia="es-MX"/>
        </w:rPr>
        <w:t xml:space="preserve"> señalado</w:t>
      </w:r>
      <w:r w:rsidR="00C32F8C">
        <w:rPr>
          <w:rFonts w:ascii="Arial" w:eastAsia="MS Mincho" w:hAnsi="Arial" w:cs="Arial"/>
          <w:lang w:eastAsia="es-MX"/>
        </w:rPr>
        <w:t>s</w:t>
      </w:r>
      <w:r w:rsidRPr="00EF4A7F">
        <w:rPr>
          <w:rFonts w:ascii="Arial" w:eastAsia="MS Mincho" w:hAnsi="Arial" w:cs="Arial"/>
          <w:lang w:eastAsia="es-MX"/>
        </w:rPr>
        <w:t xml:space="preserve"> en el </w:t>
      </w:r>
      <w:r w:rsidRPr="00EF4A7F">
        <w:rPr>
          <w:rFonts w:ascii="Arial" w:eastAsia="MS Mincho" w:hAnsi="Arial" w:cs="Arial"/>
          <w:b/>
          <w:lang w:eastAsia="es-MX"/>
        </w:rPr>
        <w:t>Anexo 7 “Oferta económica”</w:t>
      </w:r>
      <w:r w:rsidRPr="00EF4A7F">
        <w:rPr>
          <w:rFonts w:ascii="Arial" w:eastAsia="MS Mincho" w:hAnsi="Arial" w:cs="Arial"/>
          <w:lang w:eastAsia="es-MX"/>
        </w:rPr>
        <w:t>, de la presente Convocatoria.</w:t>
      </w:r>
    </w:p>
    <w:p w14:paraId="734BA5D0" w14:textId="77777777" w:rsidR="00CC1403" w:rsidRPr="00EF4A7F" w:rsidRDefault="00624CF1">
      <w:pPr>
        <w:spacing w:before="120" w:after="120"/>
        <w:ind w:left="709"/>
        <w:jc w:val="both"/>
        <w:rPr>
          <w:rFonts w:ascii="Arial" w:eastAsia="MS Mincho" w:hAnsi="Arial" w:cs="Arial"/>
        </w:rPr>
      </w:pPr>
      <w:r w:rsidRPr="00EF4A7F">
        <w:rPr>
          <w:rFonts w:ascii="Arial" w:eastAsia="MS Mincho" w:hAnsi="Arial" w:cs="Arial"/>
          <w:lang w:eastAsia="es-MX"/>
        </w:rPr>
        <w:t>Las</w:t>
      </w:r>
      <w:r w:rsidRPr="00EF4A7F">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EF4A7F">
        <w:rPr>
          <w:rFonts w:ascii="Arial" w:hAnsi="Arial" w:cs="Arial"/>
        </w:rPr>
        <w:t>INSTITUTO</w:t>
      </w:r>
      <w:r w:rsidRPr="00EF4A7F">
        <w:rPr>
          <w:rFonts w:ascii="Arial" w:eastAsia="MS Mincho" w:hAnsi="Arial" w:cs="Arial"/>
        </w:rPr>
        <w:t xml:space="preserve"> podrá proceder a su devolución o destrucción.</w:t>
      </w:r>
    </w:p>
    <w:p w14:paraId="38250F47" w14:textId="77777777" w:rsidR="00CC1403" w:rsidRPr="00EF4A7F" w:rsidRDefault="00CC1403">
      <w:pPr>
        <w:spacing w:before="120" w:after="120"/>
        <w:ind w:left="709"/>
        <w:jc w:val="both"/>
        <w:rPr>
          <w:rFonts w:ascii="Arial" w:eastAsia="MS Mincho" w:hAnsi="Arial" w:cs="Arial"/>
        </w:rPr>
      </w:pPr>
    </w:p>
    <w:p w14:paraId="00C7F43C" w14:textId="77777777" w:rsidR="00CC1403" w:rsidRPr="00EF4A7F" w:rsidRDefault="00624CF1">
      <w:pPr>
        <w:pStyle w:val="Ttulo1"/>
        <w:numPr>
          <w:ilvl w:val="1"/>
          <w:numId w:val="52"/>
        </w:numPr>
        <w:spacing w:before="120" w:after="120"/>
        <w:jc w:val="both"/>
        <w:rPr>
          <w:rFonts w:cs="Arial"/>
          <w:bCs/>
          <w:sz w:val="20"/>
          <w:u w:val="single"/>
        </w:rPr>
      </w:pPr>
      <w:bookmarkStart w:id="1174" w:name="_Toc307995596"/>
      <w:bookmarkStart w:id="1175" w:name="_Toc314804582"/>
      <w:bookmarkStart w:id="1176" w:name="_Toc316316332"/>
      <w:bookmarkStart w:id="1177" w:name="_Toc405207203"/>
      <w:bookmarkStart w:id="1178" w:name="_Toc314030222"/>
      <w:bookmarkStart w:id="1179" w:name="_Toc316315446"/>
      <w:bookmarkStart w:id="1180" w:name="_Toc327181280"/>
      <w:bookmarkStart w:id="1181" w:name="_Toc298407637"/>
      <w:bookmarkStart w:id="1182" w:name="_Toc292192868"/>
      <w:bookmarkStart w:id="1183" w:name="_Toc301965573"/>
      <w:bookmarkStart w:id="1184" w:name="_Toc314085340"/>
      <w:bookmarkStart w:id="1185" w:name="_Toc314086098"/>
      <w:bookmarkStart w:id="1186" w:name="_Toc314086238"/>
      <w:bookmarkStart w:id="1187" w:name="_Toc309618088"/>
      <w:bookmarkStart w:id="1188" w:name="_Toc314094161"/>
      <w:bookmarkStart w:id="1189" w:name="_Toc390699261"/>
      <w:bookmarkStart w:id="1190" w:name="_Toc294270263"/>
      <w:bookmarkStart w:id="1191" w:name="_Toc308181775"/>
      <w:bookmarkStart w:id="1192" w:name="_Toc396148617"/>
      <w:bookmarkStart w:id="1193" w:name="_Toc414448140"/>
      <w:bookmarkStart w:id="1194" w:name="_Toc287290906"/>
      <w:bookmarkStart w:id="1195" w:name="_Toc301965406"/>
      <w:bookmarkStart w:id="1196" w:name="_Toc510612350"/>
      <w:bookmarkStart w:id="1197" w:name="_Toc23958031"/>
      <w:bookmarkStart w:id="1198" w:name="_Toc434004011"/>
      <w:bookmarkStart w:id="1199" w:name="_Toc493501653"/>
      <w:bookmarkStart w:id="1200" w:name="_Toc505704906"/>
      <w:bookmarkStart w:id="1201" w:name="_Toc487209349"/>
      <w:bookmarkStart w:id="1202" w:name="_Toc96092346"/>
      <w:bookmarkStart w:id="1203" w:name="_Toc464498735"/>
      <w:bookmarkStart w:id="1204" w:name="_Toc496883347"/>
      <w:bookmarkStart w:id="1205" w:name="_Toc464498330"/>
      <w:bookmarkStart w:id="1206" w:name="_Toc104199027"/>
      <w:bookmarkStart w:id="1207" w:name="_Toc315905530"/>
      <w:bookmarkStart w:id="1208" w:name="_Toc23410265"/>
      <w:bookmarkStart w:id="1209" w:name="_Toc19704290"/>
      <w:bookmarkStart w:id="1210" w:name="_Toc94701563"/>
      <w:bookmarkStart w:id="1211" w:name="_Toc434004130"/>
      <w:bookmarkStart w:id="1212" w:name="_Toc329602596"/>
      <w:bookmarkStart w:id="1213" w:name="_Toc390246842"/>
      <w:bookmarkStart w:id="1214" w:name="_Toc492377951"/>
      <w:bookmarkStart w:id="1215" w:name="_Toc494211611"/>
      <w:bookmarkStart w:id="1216" w:name="_Toc498523228"/>
      <w:bookmarkStart w:id="1217" w:name="_Toc382993278"/>
      <w:bookmarkStart w:id="1218" w:name="_Toc89112367"/>
      <w:bookmarkStart w:id="1219" w:name="_Toc491180989"/>
      <w:bookmarkStart w:id="1220" w:name="_Toc488428663"/>
      <w:bookmarkStart w:id="1221" w:name="_Toc3539017"/>
      <w:bookmarkStart w:id="1222" w:name="_Toc127378585"/>
      <w:bookmarkStart w:id="1223" w:name="_Toc127981543"/>
      <w:bookmarkStart w:id="1224" w:name="_Toc144317512"/>
      <w:bookmarkStart w:id="1225" w:name="_Toc149156143"/>
      <w:r w:rsidRPr="00EF4A7F">
        <w:rPr>
          <w:rFonts w:cs="Arial"/>
          <w:bCs/>
          <w:sz w:val="20"/>
          <w:u w:val="single"/>
        </w:rPr>
        <w:t>Declaración de procedimiento desierto.</w:t>
      </w:r>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p>
    <w:p w14:paraId="11F14252"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 lo dispuesto por el artículo 47 del REGLAMENTO y el artículo 86 de las POBALINES, la convocante podrá declarar desierta la presente licitación, por las siguientes razones:</w:t>
      </w:r>
    </w:p>
    <w:p w14:paraId="6F89F0D2"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bookmarkStart w:id="1226" w:name="_Toc292192869"/>
      <w:bookmarkStart w:id="1227" w:name="_Toc315905531"/>
      <w:bookmarkStart w:id="1228" w:name="_Toc298407638"/>
      <w:bookmarkStart w:id="1229" w:name="_Toc327181281"/>
      <w:bookmarkStart w:id="1230" w:name="_Toc288678531"/>
      <w:bookmarkStart w:id="1231" w:name="_Toc329602597"/>
      <w:bookmarkStart w:id="1232" w:name="_Toc314804583"/>
      <w:bookmarkStart w:id="1233" w:name="_Toc314030223"/>
      <w:bookmarkStart w:id="1234" w:name="_Toc301965574"/>
      <w:bookmarkStart w:id="1235" w:name="_Toc288651033"/>
      <w:bookmarkStart w:id="1236" w:name="_Toc316316333"/>
      <w:bookmarkStart w:id="1237" w:name="_Toc316315447"/>
      <w:bookmarkStart w:id="1238" w:name="_Toc314086099"/>
      <w:bookmarkStart w:id="1239" w:name="_Toc301965407"/>
      <w:bookmarkStart w:id="1240" w:name="_Toc314085341"/>
      <w:bookmarkStart w:id="1241" w:name="_Toc314094162"/>
      <w:bookmarkStart w:id="1242" w:name="_Toc288637095"/>
      <w:bookmarkStart w:id="1243" w:name="_Toc309618089"/>
      <w:bookmarkStart w:id="1244" w:name="_Toc308181776"/>
      <w:bookmarkStart w:id="1245" w:name="_Toc314086239"/>
      <w:bookmarkStart w:id="1246" w:name="_Toc287290911"/>
      <w:bookmarkStart w:id="1247" w:name="_Toc307995597"/>
      <w:r w:rsidRPr="00EF4A7F">
        <w:rPr>
          <w:rFonts w:ascii="Arial" w:eastAsia="MS Mincho" w:hAnsi="Arial" w:cs="Arial"/>
        </w:rPr>
        <w:t>Cuando no se cuente con proposiciones susceptibles de analizarse técnicamente.</w:t>
      </w:r>
    </w:p>
    <w:p w14:paraId="19E89400"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r w:rsidRPr="00EF4A7F">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0A828EDB"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b/>
          <w:bCs/>
        </w:rPr>
      </w:pPr>
      <w:r w:rsidRPr="00EF4A7F">
        <w:rPr>
          <w:rFonts w:ascii="Arial" w:eastAsia="MS Mincho" w:hAnsi="Arial" w:cs="Arial"/>
        </w:rPr>
        <w:t>Los precios no resulten aceptables, en términos de lo señalado en los artículos 44 fracción II y 47 del REGLAMENTO.</w:t>
      </w:r>
    </w:p>
    <w:p w14:paraId="4DAF2CA4" w14:textId="77777777" w:rsidR="00CC1403" w:rsidRPr="00EF4A7F" w:rsidRDefault="00624CF1">
      <w:pPr>
        <w:spacing w:before="120" w:after="120"/>
        <w:ind w:left="705"/>
        <w:jc w:val="both"/>
        <w:rPr>
          <w:rFonts w:ascii="Arial" w:hAnsi="Arial" w:cs="Arial"/>
          <w:lang w:eastAsia="es-MX"/>
        </w:rPr>
      </w:pPr>
      <w:r w:rsidRPr="00EF4A7F">
        <w:rPr>
          <w:rFonts w:ascii="Arial" w:hAnsi="Arial" w:cs="Arial"/>
          <w:lang w:eastAsia="es-MX"/>
        </w:rPr>
        <w:t>En caso de que se declare desierta la licitación se señalará en el Fallo las razones que lo motivaron y se estará a lo dispuesto en el artículo 47 del REGLAMENTO.</w:t>
      </w:r>
    </w:p>
    <w:p w14:paraId="54507B8D" w14:textId="77777777" w:rsidR="00CC1403" w:rsidRPr="00EF4A7F" w:rsidRDefault="00CC1403">
      <w:pPr>
        <w:spacing w:before="120" w:after="120"/>
        <w:ind w:left="705"/>
        <w:jc w:val="both"/>
        <w:rPr>
          <w:rFonts w:ascii="Arial" w:hAnsi="Arial" w:cs="Arial"/>
          <w:lang w:eastAsia="es-MX"/>
        </w:rPr>
      </w:pPr>
    </w:p>
    <w:p w14:paraId="2EA0A03F" w14:textId="77777777" w:rsidR="00CC1403" w:rsidRPr="00EF4A7F" w:rsidRDefault="00624CF1">
      <w:pPr>
        <w:pStyle w:val="Ttulo1"/>
        <w:numPr>
          <w:ilvl w:val="1"/>
          <w:numId w:val="52"/>
        </w:numPr>
        <w:spacing w:before="120" w:after="120"/>
        <w:jc w:val="both"/>
        <w:rPr>
          <w:rFonts w:cs="Arial"/>
          <w:bCs/>
          <w:sz w:val="20"/>
          <w:u w:val="single"/>
        </w:rPr>
      </w:pPr>
      <w:bookmarkStart w:id="1248" w:name="_Toc390699262"/>
      <w:bookmarkStart w:id="1249" w:name="_Toc434004131"/>
      <w:bookmarkStart w:id="1250" w:name="_Toc434004012"/>
      <w:bookmarkStart w:id="1251" w:name="_Toc405207204"/>
      <w:bookmarkStart w:id="1252" w:name="_Toc491180990"/>
      <w:bookmarkStart w:id="1253" w:name="_Toc493501654"/>
      <w:bookmarkStart w:id="1254" w:name="_Toc464498331"/>
      <w:bookmarkStart w:id="1255" w:name="_Toc494211612"/>
      <w:bookmarkStart w:id="1256" w:name="_Toc496883348"/>
      <w:bookmarkStart w:id="1257" w:name="_Toc382993279"/>
      <w:bookmarkStart w:id="1258" w:name="_Toc396148618"/>
      <w:bookmarkStart w:id="1259" w:name="_Toc414448141"/>
      <w:bookmarkStart w:id="1260" w:name="_Toc464498736"/>
      <w:bookmarkStart w:id="1261" w:name="_Toc488428664"/>
      <w:bookmarkStart w:id="1262" w:name="_Toc89112368"/>
      <w:bookmarkStart w:id="1263" w:name="_Toc505704907"/>
      <w:bookmarkStart w:id="1264" w:name="_Toc492377952"/>
      <w:bookmarkStart w:id="1265" w:name="_Toc390246843"/>
      <w:bookmarkStart w:id="1266" w:name="_Toc487209350"/>
      <w:bookmarkStart w:id="1267" w:name="_Toc96092347"/>
      <w:bookmarkStart w:id="1268" w:name="_Toc19704291"/>
      <w:bookmarkStart w:id="1269" w:name="_Toc94701564"/>
      <w:bookmarkStart w:id="1270" w:name="_Toc498523229"/>
      <w:bookmarkStart w:id="1271" w:name="_Toc23410266"/>
      <w:bookmarkStart w:id="1272" w:name="_Toc3539018"/>
      <w:bookmarkStart w:id="1273" w:name="_Toc23958032"/>
      <w:bookmarkStart w:id="1274" w:name="_Toc510612351"/>
      <w:bookmarkStart w:id="1275" w:name="_Toc104199028"/>
      <w:bookmarkStart w:id="1276" w:name="_Toc127378586"/>
      <w:bookmarkStart w:id="1277" w:name="_Toc127981544"/>
      <w:bookmarkStart w:id="1278" w:name="_Toc144317513"/>
      <w:bookmarkStart w:id="1279" w:name="_Toc149156144"/>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r w:rsidRPr="00EF4A7F">
        <w:rPr>
          <w:rFonts w:cs="Arial"/>
          <w:bCs/>
          <w:sz w:val="20"/>
          <w:u w:val="single"/>
        </w:rPr>
        <w:t>Cancelación del procedimiento de licitación.</w:t>
      </w:r>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p>
    <w:p w14:paraId="63306A6D"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del penúltimo párrafo del artículo 47 del REGLAMENTO, el INSTITUTO</w:t>
      </w:r>
      <w:r w:rsidRPr="00EF4A7F">
        <w:rPr>
          <w:rFonts w:ascii="Arial" w:eastAsia="MS Mincho" w:hAnsi="Arial" w:cs="Arial"/>
          <w:b/>
          <w:bCs/>
        </w:rPr>
        <w:t xml:space="preserve"> </w:t>
      </w:r>
      <w:r w:rsidRPr="00EF4A7F">
        <w:rPr>
          <w:rFonts w:ascii="Arial" w:eastAsia="MS Mincho" w:hAnsi="Arial" w:cs="Arial"/>
        </w:rPr>
        <w:t xml:space="preserve">podrá cancelar la presente licitación o conceptos incluidos, cuando se presente:  </w:t>
      </w:r>
    </w:p>
    <w:p w14:paraId="536FB3C2"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b/>
          <w:bCs/>
        </w:rPr>
      </w:pPr>
      <w:r w:rsidRPr="00EF4A7F">
        <w:rPr>
          <w:rFonts w:ascii="Arial" w:eastAsia="MS Mincho" w:hAnsi="Arial" w:cs="Arial"/>
        </w:rPr>
        <w:t xml:space="preserve">Caso fortuito o fuerza mayor, </w:t>
      </w:r>
    </w:p>
    <w:p w14:paraId="7F500359"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Existan circunstancias justificadas que extingan la necesidad para contratar los servicios, o</w:t>
      </w:r>
    </w:p>
    <w:p w14:paraId="3B9D606C"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lastRenderedPageBreak/>
        <w:t>Que de continuarse con el procedimiento se pudiera ocasionar un daño o perjuicio al propio INSTITUTO.</w:t>
      </w:r>
    </w:p>
    <w:p w14:paraId="1F88E913" w14:textId="77777777" w:rsidR="00CC1403" w:rsidRPr="00EF4A7F" w:rsidRDefault="00CC1403">
      <w:pPr>
        <w:spacing w:before="120" w:after="120"/>
        <w:jc w:val="both"/>
        <w:rPr>
          <w:rFonts w:ascii="Arial" w:eastAsia="MS Mincho" w:hAnsi="Arial" w:cs="Arial"/>
        </w:rPr>
      </w:pPr>
    </w:p>
    <w:p w14:paraId="62624F93"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0" w:name="_Toc314094165"/>
      <w:bookmarkStart w:id="1281" w:name="_Toc314086242"/>
      <w:bookmarkStart w:id="1282" w:name="_Toc314085344"/>
      <w:bookmarkStart w:id="1283" w:name="_Toc434004132"/>
      <w:bookmarkStart w:id="1284" w:name="_Toc149156145"/>
      <w:r w:rsidRPr="00EF4A7F">
        <w:rPr>
          <w:rFonts w:cs="Arial"/>
          <w:bCs/>
          <w:color w:val="244061" w:themeColor="accent1" w:themeShade="80"/>
          <w:sz w:val="20"/>
        </w:rPr>
        <w:t>INFRACCIONES Y SANCIONES</w:t>
      </w:r>
      <w:bookmarkEnd w:id="1280"/>
      <w:bookmarkEnd w:id="1281"/>
      <w:bookmarkEnd w:id="1282"/>
      <w:bookmarkEnd w:id="1283"/>
      <w:bookmarkEnd w:id="1284"/>
    </w:p>
    <w:p w14:paraId="709393CA" w14:textId="77777777" w:rsidR="00CC1403" w:rsidRPr="00EF4A7F" w:rsidRDefault="00624CF1">
      <w:pPr>
        <w:spacing w:before="120" w:after="120"/>
        <w:ind w:left="709"/>
        <w:jc w:val="both"/>
        <w:rPr>
          <w:rFonts w:ascii="Arial" w:hAnsi="Arial" w:cs="Arial"/>
          <w:b/>
          <w:bCs/>
        </w:rPr>
      </w:pPr>
      <w:r w:rsidRPr="00EF4A7F">
        <w:rPr>
          <w:rFonts w:ascii="Arial" w:hAnsi="Arial" w:cs="Arial"/>
        </w:rPr>
        <w:t>Se estará a lo dispuesto por el Título Sexto del REGLAMENTO</w:t>
      </w:r>
      <w:r w:rsidRPr="00EF4A7F">
        <w:rPr>
          <w:rFonts w:ascii="Arial" w:hAnsi="Arial" w:cs="Arial"/>
          <w:b/>
          <w:bCs/>
        </w:rPr>
        <w:t>.</w:t>
      </w:r>
    </w:p>
    <w:p w14:paraId="6899A0F8" w14:textId="77777777" w:rsidR="00CC1403" w:rsidRPr="00EF4A7F" w:rsidRDefault="00CC1403">
      <w:pPr>
        <w:spacing w:before="120" w:after="120"/>
        <w:ind w:left="709"/>
        <w:jc w:val="both"/>
        <w:rPr>
          <w:rFonts w:ascii="Arial" w:hAnsi="Arial" w:cs="Arial"/>
          <w:b/>
          <w:bCs/>
          <w:color w:val="244061" w:themeColor="accent1" w:themeShade="80"/>
          <w:lang w:val="es-ES"/>
        </w:rPr>
      </w:pPr>
    </w:p>
    <w:p w14:paraId="68C13C3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5" w:name="_Toc434004133"/>
      <w:bookmarkStart w:id="1286" w:name="_Toc309618092"/>
      <w:bookmarkStart w:id="1287" w:name="_Toc292192875"/>
      <w:bookmarkStart w:id="1288" w:name="_Toc314086243"/>
      <w:bookmarkStart w:id="1289" w:name="_Toc314085345"/>
      <w:bookmarkStart w:id="1290" w:name="_Toc298407642"/>
      <w:bookmarkStart w:id="1291" w:name="_Toc314094166"/>
      <w:bookmarkStart w:id="1292" w:name="_Toc149156146"/>
      <w:r w:rsidRPr="00EF4A7F">
        <w:rPr>
          <w:rFonts w:cs="Arial"/>
          <w:bCs/>
          <w:color w:val="244061" w:themeColor="accent1" w:themeShade="80"/>
          <w:sz w:val="20"/>
        </w:rPr>
        <w:t>INCONFORMIDADES</w:t>
      </w:r>
      <w:bookmarkEnd w:id="1285"/>
      <w:bookmarkEnd w:id="1286"/>
      <w:bookmarkEnd w:id="1287"/>
      <w:bookmarkEnd w:id="1288"/>
      <w:bookmarkEnd w:id="1289"/>
      <w:bookmarkEnd w:id="1290"/>
      <w:bookmarkEnd w:id="1291"/>
      <w:bookmarkEnd w:id="1292"/>
    </w:p>
    <w:p w14:paraId="582FAF98" w14:textId="77777777" w:rsidR="00CC1403" w:rsidRPr="00EF4A7F" w:rsidRDefault="00624CF1">
      <w:pPr>
        <w:spacing w:before="120" w:after="120"/>
        <w:ind w:left="709"/>
        <w:jc w:val="both"/>
        <w:rPr>
          <w:rFonts w:ascii="Arial" w:hAnsi="Arial" w:cs="Arial"/>
        </w:rPr>
      </w:pPr>
      <w:r w:rsidRPr="00EF4A7F">
        <w:rPr>
          <w:rFonts w:ascii="Arial" w:hAnsi="Arial" w:cs="Arial"/>
        </w:rPr>
        <w:t>Se sujetará a lo dispuesto en el Título Séptimo, Capítulo Primero del REGLAMENTO.</w:t>
      </w:r>
    </w:p>
    <w:p w14:paraId="38703B1A" w14:textId="77777777" w:rsidR="00CC1403" w:rsidRPr="00EF4A7F" w:rsidRDefault="00624CF1">
      <w:pPr>
        <w:spacing w:before="120" w:after="120"/>
        <w:ind w:left="705"/>
        <w:jc w:val="both"/>
        <w:rPr>
          <w:rFonts w:ascii="Arial" w:hAnsi="Arial" w:cs="Arial"/>
        </w:rPr>
      </w:pPr>
      <w:bookmarkStart w:id="1293" w:name="_Toc298407644"/>
      <w:bookmarkStart w:id="1294" w:name="_Toc292192876"/>
      <w:bookmarkStart w:id="1295" w:name="_Toc314086245"/>
      <w:bookmarkStart w:id="1296" w:name="_Toc309618094"/>
      <w:bookmarkStart w:id="1297" w:name="_Toc314085347"/>
      <w:bookmarkStart w:id="1298" w:name="_Toc287290912"/>
      <w:bookmarkStart w:id="1299" w:name="_Toc314094168"/>
      <w:r w:rsidRPr="00EF4A7F">
        <w:rPr>
          <w:rFonts w:ascii="Arial" w:hAnsi="Arial" w:cs="Arial"/>
        </w:rPr>
        <w:t>Las inconformidades podrán presentarse en el Órgano Interno de Control del Instituto Nacional Electoral, ubicada en Periférico Sur No. 4124, Edificio Zafiro II, tercer piso, Colonia Jardines del Pedregal, Álvaro Obregón, C.P.  01900, Ciudad de México.</w:t>
      </w:r>
    </w:p>
    <w:p w14:paraId="449828F7" w14:textId="77777777" w:rsidR="00CC1403" w:rsidRPr="00EF4A7F" w:rsidRDefault="00CC1403">
      <w:pPr>
        <w:spacing w:before="120" w:after="120"/>
        <w:ind w:left="705"/>
        <w:jc w:val="both"/>
        <w:rPr>
          <w:rFonts w:ascii="Arial" w:hAnsi="Arial" w:cs="Arial"/>
        </w:rPr>
      </w:pPr>
    </w:p>
    <w:p w14:paraId="1C686160"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0" w:name="_Toc434004134"/>
      <w:bookmarkStart w:id="1301" w:name="_Toc314705823"/>
      <w:bookmarkStart w:id="1302" w:name="_Toc298407643"/>
      <w:bookmarkStart w:id="1303" w:name="_Toc309618093"/>
      <w:bookmarkStart w:id="1304" w:name="_Toc149156147"/>
      <w:r w:rsidRPr="00EF4A7F">
        <w:rPr>
          <w:rFonts w:cs="Arial"/>
          <w:bCs/>
          <w:color w:val="244061" w:themeColor="accent1" w:themeShade="80"/>
          <w:sz w:val="20"/>
        </w:rPr>
        <w:t>SOLICITUD DE INFORMACIÓN</w:t>
      </w:r>
      <w:bookmarkEnd w:id="1300"/>
      <w:bookmarkEnd w:id="1301"/>
      <w:bookmarkEnd w:id="1302"/>
      <w:bookmarkEnd w:id="1303"/>
      <w:bookmarkEnd w:id="1304"/>
    </w:p>
    <w:p w14:paraId="6B6C6AF3" w14:textId="77777777" w:rsidR="00CC1403" w:rsidRPr="00EF4A7F" w:rsidRDefault="00624CF1">
      <w:pPr>
        <w:spacing w:before="120" w:after="120"/>
        <w:ind w:left="709"/>
        <w:jc w:val="both"/>
        <w:rPr>
          <w:rFonts w:ascii="Arial" w:hAnsi="Arial" w:cs="Arial"/>
        </w:rPr>
      </w:pPr>
      <w:r w:rsidRPr="00EF4A7F">
        <w:rPr>
          <w:rFonts w:ascii="Arial" w:hAnsi="Arial" w:cs="Arial"/>
        </w:rPr>
        <w:t>El LICITANTE se compromete a proporcionar los datos e informes relacionados con la entrega de los servicios solicitados, así como los referidos al desarrollo y ejecución de los mismos, que, en su caso, le requiera el Órgano Interno de Control del INSTITUTO en el ámbito de sus atribuciones y en apego a lo previsto en el artículo 70 del REGLAMENTO.</w:t>
      </w:r>
    </w:p>
    <w:p w14:paraId="394FECA1" w14:textId="77777777" w:rsidR="00CC1403" w:rsidRPr="00EF4A7F" w:rsidRDefault="00CC1403">
      <w:pPr>
        <w:spacing w:before="120" w:after="120"/>
        <w:ind w:left="709"/>
        <w:jc w:val="both"/>
        <w:rPr>
          <w:rFonts w:ascii="Arial" w:hAnsi="Arial" w:cs="Arial"/>
        </w:rPr>
      </w:pPr>
    </w:p>
    <w:p w14:paraId="4A35BC2C"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5" w:name="_Toc434004135"/>
      <w:bookmarkStart w:id="1306" w:name="_Toc149156148"/>
      <w:r w:rsidRPr="00EF4A7F">
        <w:rPr>
          <w:rFonts w:cs="Arial"/>
          <w:bCs/>
          <w:color w:val="244061" w:themeColor="accent1" w:themeShade="80"/>
          <w:sz w:val="20"/>
        </w:rPr>
        <w:t>NO NEGOCIABILIDAD DE LAS CONDICIONES CONTENIDAS EN ESTA CONVOCATORIA Y EN LAS PROPOSICIONES</w:t>
      </w:r>
      <w:bookmarkEnd w:id="1293"/>
      <w:bookmarkEnd w:id="1294"/>
      <w:bookmarkEnd w:id="1295"/>
      <w:bookmarkEnd w:id="1296"/>
      <w:bookmarkEnd w:id="1297"/>
      <w:bookmarkEnd w:id="1298"/>
      <w:bookmarkEnd w:id="1299"/>
      <w:bookmarkEnd w:id="1305"/>
      <w:bookmarkEnd w:id="1306"/>
    </w:p>
    <w:p w14:paraId="0A80BC1B" w14:textId="77777777" w:rsidR="00CC1403" w:rsidRPr="00EF4A7F" w:rsidRDefault="00624CF1">
      <w:pPr>
        <w:spacing w:before="120" w:after="120"/>
        <w:ind w:left="705"/>
        <w:jc w:val="both"/>
        <w:rPr>
          <w:rFonts w:cs="Arial"/>
          <w:kern w:val="32"/>
        </w:rPr>
      </w:pPr>
      <w:r w:rsidRPr="00EF4A7F">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EF4A7F">
        <w:rPr>
          <w:rFonts w:cs="Arial"/>
          <w:kern w:val="32"/>
        </w:rPr>
        <w:t xml:space="preserve"> </w:t>
      </w:r>
    </w:p>
    <w:p w14:paraId="07BCFC4D" w14:textId="77777777" w:rsidR="00CC1403" w:rsidRPr="00EF4A7F" w:rsidRDefault="00624CF1">
      <w:pPr>
        <w:pStyle w:val="Ttulo1"/>
        <w:rPr>
          <w:rFonts w:cs="Arial"/>
          <w:color w:val="666699"/>
          <w:kern w:val="32"/>
          <w:sz w:val="32"/>
          <w:szCs w:val="32"/>
        </w:rPr>
      </w:pPr>
      <w:r w:rsidRPr="00EF4A7F">
        <w:rPr>
          <w:rFonts w:cs="Arial"/>
          <w:b w:val="0"/>
          <w:color w:val="CC0066"/>
          <w:kern w:val="32"/>
        </w:rPr>
        <w:br w:type="page"/>
      </w:r>
      <w:bookmarkStart w:id="1307" w:name="_Toc149156149"/>
      <w:r w:rsidRPr="00EF4A7F">
        <w:rPr>
          <w:rFonts w:cs="Arial"/>
          <w:color w:val="CC0066"/>
          <w:kern w:val="32"/>
          <w:sz w:val="28"/>
        </w:rPr>
        <w:lastRenderedPageBreak/>
        <w:t>ANEXO 1</w:t>
      </w:r>
      <w:bookmarkEnd w:id="1098"/>
      <w:bookmarkEnd w:id="1099"/>
      <w:bookmarkEnd w:id="1307"/>
    </w:p>
    <w:p w14:paraId="5754B1D6" w14:textId="206048D9" w:rsidR="001D2530" w:rsidRPr="001D2530" w:rsidRDefault="00624CF1" w:rsidP="00C44F22">
      <w:pPr>
        <w:pStyle w:val="Ttulo1"/>
        <w:shd w:val="clear" w:color="auto" w:fill="D9D9D9" w:themeFill="background1" w:themeFillShade="D9"/>
        <w:rPr>
          <w:rFonts w:cs="Arial"/>
          <w:kern w:val="32"/>
          <w:sz w:val="28"/>
          <w:szCs w:val="32"/>
        </w:rPr>
      </w:pPr>
      <w:bookmarkStart w:id="1308" w:name="_Toc496883354"/>
      <w:bookmarkStart w:id="1309" w:name="_Toc452121414"/>
      <w:bookmarkStart w:id="1310" w:name="_Toc89112374"/>
      <w:bookmarkStart w:id="1311" w:name="_Toc505704913"/>
      <w:bookmarkStart w:id="1312" w:name="_Toc23958038"/>
      <w:bookmarkStart w:id="1313" w:name="_Toc491180996"/>
      <w:bookmarkStart w:id="1314" w:name="_Toc488428670"/>
      <w:bookmarkStart w:id="1315" w:name="_Toc464498337"/>
      <w:bookmarkStart w:id="1316" w:name="_Toc94701570"/>
      <w:bookmarkStart w:id="1317" w:name="_Toc492377958"/>
      <w:bookmarkStart w:id="1318" w:name="_Toc510612357"/>
      <w:bookmarkStart w:id="1319" w:name="_Toc464498742"/>
      <w:bookmarkStart w:id="1320" w:name="_Toc494211618"/>
      <w:bookmarkStart w:id="1321" w:name="_Toc498523235"/>
      <w:bookmarkStart w:id="1322" w:name="_Toc487209356"/>
      <w:bookmarkStart w:id="1323" w:name="_Toc19704297"/>
      <w:bookmarkStart w:id="1324" w:name="_Toc104199034"/>
      <w:bookmarkStart w:id="1325" w:name="_Toc96092353"/>
      <w:bookmarkStart w:id="1326" w:name="_Toc3539024"/>
      <w:bookmarkStart w:id="1327" w:name="_Toc493501660"/>
      <w:bookmarkStart w:id="1328" w:name="_Toc23410272"/>
      <w:bookmarkStart w:id="1329" w:name="_Toc127378592"/>
      <w:bookmarkStart w:id="1330" w:name="_Toc127981550"/>
      <w:bookmarkStart w:id="1331" w:name="_Toc144317519"/>
      <w:bookmarkStart w:id="1332" w:name="_Toc149156150"/>
      <w:r w:rsidRPr="00EF4A7F">
        <w:rPr>
          <w:rFonts w:cs="Arial"/>
          <w:kern w:val="32"/>
          <w:sz w:val="28"/>
          <w:szCs w:val="32"/>
        </w:rPr>
        <w:t>Especificaciones Técnicas</w:t>
      </w:r>
      <w:bookmarkStart w:id="1333" w:name="_Toc149156151"/>
      <w:bookmarkStart w:id="1334" w:name="_Toc314094171"/>
      <w:bookmarkStart w:id="1335" w:name="_Toc309618101"/>
      <w:bookmarkStart w:id="1336" w:name="_Toc314085350"/>
      <w:bookmarkStart w:id="1337" w:name="_Toc289064607"/>
      <w:bookmarkEnd w:id="1100"/>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p>
    <w:p w14:paraId="673755A7" w14:textId="77777777" w:rsidR="001D2530" w:rsidRPr="001D2530" w:rsidRDefault="001D2530" w:rsidP="001D2530">
      <w:pPr>
        <w:keepNext/>
        <w:numPr>
          <w:ilvl w:val="0"/>
          <w:numId w:val="116"/>
        </w:numPr>
        <w:spacing w:before="240" w:after="180" w:line="240" w:lineRule="atLeast"/>
        <w:outlineLvl w:val="0"/>
        <w:rPr>
          <w:rFonts w:ascii="Arial" w:eastAsia="SimHei" w:hAnsi="Arial" w:cs="Arial"/>
          <w:b/>
          <w:lang w:eastAsia="en-US"/>
        </w:rPr>
      </w:pPr>
      <w:bookmarkStart w:id="1338" w:name="_Toc179276677"/>
      <w:r w:rsidRPr="001D2530">
        <w:rPr>
          <w:rFonts w:ascii="Arial" w:eastAsia="SimHei" w:hAnsi="Arial" w:cs="Arial"/>
          <w:b/>
          <w:lang w:eastAsia="en-US"/>
        </w:rPr>
        <w:t>Descripción general</w:t>
      </w:r>
      <w:bookmarkEnd w:id="1338"/>
    </w:p>
    <w:p w14:paraId="50DDCB9F" w14:textId="77777777" w:rsidR="001D2530" w:rsidRPr="001D2530" w:rsidRDefault="001D2530" w:rsidP="001D2530">
      <w:pPr>
        <w:ind w:left="360"/>
        <w:jc w:val="both"/>
        <w:rPr>
          <w:rFonts w:ascii="Arial" w:eastAsia="Arial" w:hAnsi="Arial" w:cs="Arial"/>
          <w:lang w:eastAsia="en-US"/>
        </w:rPr>
      </w:pPr>
      <w:r w:rsidRPr="001D2530">
        <w:rPr>
          <w:rFonts w:ascii="Arial" w:eastAsia="Arial" w:hAnsi="Arial" w:cs="Arial"/>
          <w:lang w:eastAsia="en-US"/>
        </w:rPr>
        <w:t>La Dirección Ejecutiva del Registro Federal de Electores (DERFE) del Instituto Nacional Electoral (</w:t>
      </w:r>
      <w:r w:rsidRPr="001D2530">
        <w:rPr>
          <w:rFonts w:ascii="Arial" w:eastAsia="Arial" w:hAnsi="Arial" w:cs="Arial"/>
          <w:b/>
          <w:bCs/>
          <w:lang w:eastAsia="en-US"/>
        </w:rPr>
        <w:t>Instituto</w:t>
      </w:r>
      <w:r w:rsidRPr="001D2530">
        <w:rPr>
          <w:rFonts w:ascii="Arial" w:eastAsia="Arial" w:hAnsi="Arial" w:cs="Arial"/>
          <w:lang w:eastAsia="en-US"/>
        </w:rPr>
        <w:t>) requiere la renovación de suscripciones a los productos de software de la herramienta DLP Symantec, incluyendo soporte técnico y actualizaciones.</w:t>
      </w:r>
    </w:p>
    <w:p w14:paraId="67D97870" w14:textId="77777777" w:rsidR="001D2530" w:rsidRPr="001D2530" w:rsidRDefault="001D2530" w:rsidP="001D2530">
      <w:pPr>
        <w:keepNext/>
        <w:numPr>
          <w:ilvl w:val="0"/>
          <w:numId w:val="116"/>
        </w:numPr>
        <w:spacing w:before="240" w:after="180" w:line="240" w:lineRule="atLeast"/>
        <w:outlineLvl w:val="0"/>
        <w:rPr>
          <w:rFonts w:ascii="Arial" w:eastAsia="SimHei" w:hAnsi="Arial" w:cs="Arial"/>
          <w:b/>
          <w:lang w:eastAsia="en-US"/>
        </w:rPr>
      </w:pPr>
      <w:bookmarkStart w:id="1339" w:name="_Toc179276678"/>
      <w:r w:rsidRPr="001D2530">
        <w:rPr>
          <w:rFonts w:ascii="Arial" w:eastAsia="SimHei" w:hAnsi="Arial" w:cs="Arial"/>
          <w:b/>
          <w:lang w:eastAsia="en-US"/>
        </w:rPr>
        <w:t>Renovación de suscripciones de la herramienta DLP</w:t>
      </w:r>
      <w:bookmarkEnd w:id="1339"/>
    </w:p>
    <w:p w14:paraId="1CEE4D30" w14:textId="77777777" w:rsidR="001D2530" w:rsidRPr="001D2530" w:rsidRDefault="001D2530" w:rsidP="001D2530">
      <w:pPr>
        <w:spacing w:after="240"/>
        <w:ind w:left="352"/>
        <w:rPr>
          <w:rFonts w:ascii="Arial" w:eastAsia="Arial" w:hAnsi="Arial" w:cs="Arial"/>
          <w:color w:val="000000"/>
          <w:lang w:eastAsia="en-US"/>
        </w:rPr>
      </w:pPr>
      <w:bookmarkStart w:id="1340" w:name="_Toc170820230"/>
      <w:bookmarkStart w:id="1341" w:name="_Toc170820231"/>
      <w:bookmarkEnd w:id="1340"/>
      <w:bookmarkEnd w:id="1341"/>
      <w:r w:rsidRPr="001D2530">
        <w:rPr>
          <w:rFonts w:ascii="Arial" w:eastAsia="Arial" w:hAnsi="Arial" w:cs="Arial"/>
          <w:color w:val="000000"/>
          <w:lang w:eastAsia="en-US"/>
        </w:rPr>
        <w:t>Se requiere la renovación de la suscripción de los siguientes productos:</w:t>
      </w:r>
    </w:p>
    <w:tbl>
      <w:tblPr>
        <w:tblStyle w:val="TableNormal29"/>
        <w:tblW w:w="4793" w:type="pct"/>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517"/>
        <w:gridCol w:w="786"/>
        <w:gridCol w:w="2580"/>
        <w:gridCol w:w="1068"/>
        <w:gridCol w:w="1070"/>
        <w:gridCol w:w="1471"/>
        <w:gridCol w:w="1624"/>
      </w:tblGrid>
      <w:tr w:rsidR="001D2530" w:rsidRPr="001D2530" w14:paraId="1CFA3C0A" w14:textId="77777777" w:rsidTr="000F559C">
        <w:trPr>
          <w:trHeight w:val="460"/>
          <w:jc w:val="right"/>
        </w:trPr>
        <w:tc>
          <w:tcPr>
            <w:tcW w:w="283" w:type="pct"/>
            <w:shd w:val="clear" w:color="auto" w:fill="582D73"/>
            <w:vAlign w:val="center"/>
          </w:tcPr>
          <w:p w14:paraId="7D13DE82" w14:textId="77777777" w:rsidR="001D2530" w:rsidRPr="001D2530" w:rsidRDefault="001D2530" w:rsidP="001D2530">
            <w:pPr>
              <w:spacing w:before="114"/>
              <w:ind w:left="7" w:right="2"/>
              <w:jc w:val="center"/>
              <w:rPr>
                <w:b/>
                <w:sz w:val="16"/>
                <w:szCs w:val="16"/>
                <w:lang w:val="es-MX" w:eastAsia="en-US"/>
              </w:rPr>
            </w:pPr>
            <w:r w:rsidRPr="001D2530">
              <w:rPr>
                <w:b/>
                <w:color w:val="FFFFFF"/>
                <w:spacing w:val="-4"/>
                <w:sz w:val="16"/>
                <w:szCs w:val="16"/>
                <w:lang w:val="es-MX" w:eastAsia="en-US"/>
              </w:rPr>
              <w:t>Núm.</w:t>
            </w:r>
          </w:p>
        </w:tc>
        <w:tc>
          <w:tcPr>
            <w:tcW w:w="431" w:type="pct"/>
            <w:shd w:val="clear" w:color="auto" w:fill="582D73"/>
            <w:vAlign w:val="center"/>
          </w:tcPr>
          <w:p w14:paraId="7E4C2AA4" w14:textId="77777777" w:rsidR="001D2530" w:rsidRPr="001D2530" w:rsidRDefault="001D2530" w:rsidP="001D2530">
            <w:pPr>
              <w:spacing w:before="114"/>
              <w:ind w:left="7" w:right="2"/>
              <w:jc w:val="center"/>
              <w:rPr>
                <w:b/>
                <w:sz w:val="16"/>
                <w:szCs w:val="16"/>
                <w:lang w:val="es-MX" w:eastAsia="en-US"/>
              </w:rPr>
            </w:pPr>
            <w:r w:rsidRPr="001D2530">
              <w:rPr>
                <w:b/>
                <w:color w:val="FFFFFF"/>
                <w:spacing w:val="-4"/>
                <w:sz w:val="16"/>
                <w:szCs w:val="16"/>
                <w:lang w:val="es-MX" w:eastAsia="en-US"/>
              </w:rPr>
              <w:t>Cantidad</w:t>
            </w:r>
          </w:p>
        </w:tc>
        <w:tc>
          <w:tcPr>
            <w:tcW w:w="1415" w:type="pct"/>
            <w:shd w:val="clear" w:color="auto" w:fill="582D73"/>
            <w:vAlign w:val="center"/>
          </w:tcPr>
          <w:p w14:paraId="4B0CDAE0" w14:textId="77777777" w:rsidR="001D2530" w:rsidRPr="001D2530" w:rsidRDefault="001D2530" w:rsidP="001D2530">
            <w:pPr>
              <w:spacing w:line="230" w:lineRule="exact"/>
              <w:ind w:left="234" w:firstLine="408"/>
              <w:rPr>
                <w:b/>
                <w:sz w:val="16"/>
                <w:szCs w:val="16"/>
                <w:lang w:val="es-MX" w:eastAsia="en-US"/>
              </w:rPr>
            </w:pPr>
            <w:r w:rsidRPr="001D2530">
              <w:rPr>
                <w:b/>
                <w:color w:val="FFFFFF"/>
                <w:spacing w:val="-2"/>
                <w:sz w:val="16"/>
                <w:szCs w:val="16"/>
                <w:lang w:val="es-MX" w:eastAsia="en-US"/>
              </w:rPr>
              <w:t>Descripción</w:t>
            </w:r>
          </w:p>
        </w:tc>
        <w:tc>
          <w:tcPr>
            <w:tcW w:w="586" w:type="pct"/>
            <w:shd w:val="clear" w:color="auto" w:fill="582D73"/>
            <w:vAlign w:val="center"/>
          </w:tcPr>
          <w:p w14:paraId="4735A29C" w14:textId="77777777" w:rsidR="001D2530" w:rsidRPr="001D2530" w:rsidRDefault="001D2530" w:rsidP="001D2530">
            <w:pPr>
              <w:spacing w:line="230" w:lineRule="exact"/>
              <w:ind w:left="7"/>
              <w:jc w:val="center"/>
              <w:rPr>
                <w:b/>
                <w:color w:val="FFFFFF"/>
                <w:spacing w:val="-2"/>
                <w:sz w:val="16"/>
                <w:szCs w:val="16"/>
                <w:lang w:val="es-MX" w:eastAsia="en-US"/>
              </w:rPr>
            </w:pPr>
            <w:r w:rsidRPr="001D2530">
              <w:rPr>
                <w:b/>
                <w:color w:val="FFFFFF"/>
                <w:spacing w:val="-2"/>
                <w:sz w:val="16"/>
                <w:szCs w:val="16"/>
                <w:lang w:val="es-MX" w:eastAsia="en-US"/>
              </w:rPr>
              <w:t>Marca</w:t>
            </w:r>
          </w:p>
        </w:tc>
        <w:tc>
          <w:tcPr>
            <w:tcW w:w="587" w:type="pct"/>
            <w:shd w:val="clear" w:color="auto" w:fill="582D73"/>
            <w:vAlign w:val="center"/>
          </w:tcPr>
          <w:p w14:paraId="6FAC0F57" w14:textId="77777777" w:rsidR="001D2530" w:rsidRPr="001D2530" w:rsidRDefault="001D2530" w:rsidP="001D2530">
            <w:pPr>
              <w:spacing w:line="230" w:lineRule="exact"/>
              <w:ind w:left="7"/>
              <w:jc w:val="center"/>
              <w:rPr>
                <w:b/>
                <w:color w:val="FFFFFF"/>
                <w:spacing w:val="-2"/>
                <w:sz w:val="16"/>
                <w:szCs w:val="16"/>
                <w:lang w:val="es-MX" w:eastAsia="en-US"/>
              </w:rPr>
            </w:pPr>
            <w:r w:rsidRPr="001D2530">
              <w:rPr>
                <w:b/>
                <w:color w:val="FFFFFF"/>
                <w:spacing w:val="-2"/>
                <w:sz w:val="16"/>
                <w:szCs w:val="16"/>
                <w:lang w:val="es-MX" w:eastAsia="en-US"/>
              </w:rPr>
              <w:t>Tipo de soporte</w:t>
            </w:r>
          </w:p>
        </w:tc>
        <w:tc>
          <w:tcPr>
            <w:tcW w:w="807" w:type="pct"/>
            <w:shd w:val="clear" w:color="auto" w:fill="582D73"/>
            <w:vAlign w:val="center"/>
          </w:tcPr>
          <w:p w14:paraId="36D56030" w14:textId="77777777" w:rsidR="001D2530" w:rsidRPr="001D2530" w:rsidRDefault="001D2530" w:rsidP="001D2530">
            <w:pPr>
              <w:spacing w:line="230" w:lineRule="exact"/>
              <w:ind w:left="7"/>
              <w:jc w:val="center"/>
              <w:rPr>
                <w:b/>
                <w:color w:val="FFFFFF"/>
                <w:spacing w:val="-2"/>
                <w:sz w:val="16"/>
                <w:szCs w:val="16"/>
                <w:lang w:val="es-MX" w:eastAsia="en-US"/>
              </w:rPr>
            </w:pPr>
            <w:r w:rsidRPr="001D2530">
              <w:rPr>
                <w:b/>
                <w:color w:val="FFFFFF"/>
                <w:spacing w:val="-2"/>
                <w:sz w:val="16"/>
                <w:szCs w:val="16"/>
                <w:lang w:val="es-MX" w:eastAsia="en-US"/>
              </w:rPr>
              <w:t>Tipo de licenciamiento</w:t>
            </w:r>
          </w:p>
        </w:tc>
        <w:tc>
          <w:tcPr>
            <w:tcW w:w="891" w:type="pct"/>
            <w:shd w:val="clear" w:color="auto" w:fill="582D73"/>
            <w:vAlign w:val="center"/>
          </w:tcPr>
          <w:p w14:paraId="32D7D459" w14:textId="77777777" w:rsidR="001D2530" w:rsidRPr="001D2530" w:rsidRDefault="001D2530" w:rsidP="001D2530">
            <w:pPr>
              <w:spacing w:line="230" w:lineRule="exact"/>
              <w:ind w:left="7"/>
              <w:jc w:val="center"/>
              <w:rPr>
                <w:b/>
                <w:color w:val="FFFFFF"/>
                <w:spacing w:val="-2"/>
                <w:sz w:val="16"/>
                <w:szCs w:val="16"/>
                <w:lang w:val="es-MX" w:eastAsia="en-US"/>
              </w:rPr>
            </w:pPr>
            <w:r w:rsidRPr="001D2530">
              <w:rPr>
                <w:b/>
                <w:color w:val="FFFFFF"/>
                <w:spacing w:val="-2"/>
                <w:sz w:val="16"/>
                <w:szCs w:val="16"/>
                <w:lang w:val="es-MX" w:eastAsia="en-US"/>
              </w:rPr>
              <w:t>Vigencia</w:t>
            </w:r>
          </w:p>
        </w:tc>
      </w:tr>
      <w:tr w:rsidR="001D2530" w:rsidRPr="001D2530" w14:paraId="38D0F4F2" w14:textId="77777777" w:rsidTr="000F559C">
        <w:trPr>
          <w:trHeight w:val="321"/>
          <w:jc w:val="right"/>
        </w:trPr>
        <w:tc>
          <w:tcPr>
            <w:tcW w:w="283" w:type="pct"/>
            <w:vAlign w:val="center"/>
          </w:tcPr>
          <w:p w14:paraId="46DE2014" w14:textId="77777777" w:rsidR="001D2530" w:rsidRPr="001D2530" w:rsidRDefault="001D2530" w:rsidP="001D2530">
            <w:pPr>
              <w:ind w:left="7"/>
              <w:jc w:val="center"/>
              <w:rPr>
                <w:sz w:val="16"/>
                <w:szCs w:val="16"/>
                <w:lang w:val="es-MX" w:eastAsia="en-US"/>
              </w:rPr>
            </w:pPr>
            <w:r w:rsidRPr="001D2530">
              <w:rPr>
                <w:spacing w:val="-10"/>
                <w:sz w:val="16"/>
                <w:szCs w:val="16"/>
                <w:lang w:val="es-MX" w:eastAsia="en-US"/>
              </w:rPr>
              <w:t>1</w:t>
            </w:r>
          </w:p>
        </w:tc>
        <w:tc>
          <w:tcPr>
            <w:tcW w:w="431" w:type="pct"/>
            <w:vAlign w:val="center"/>
          </w:tcPr>
          <w:p w14:paraId="52816DF1" w14:textId="77777777" w:rsidR="001D2530" w:rsidRPr="001D2530" w:rsidRDefault="001D2530" w:rsidP="001D2530">
            <w:pPr>
              <w:ind w:left="7"/>
              <w:jc w:val="center"/>
              <w:rPr>
                <w:spacing w:val="-10"/>
                <w:sz w:val="16"/>
                <w:szCs w:val="16"/>
                <w:lang w:val="es-MX" w:eastAsia="en-US"/>
              </w:rPr>
            </w:pPr>
            <w:r w:rsidRPr="001D2530">
              <w:rPr>
                <w:spacing w:val="-10"/>
                <w:sz w:val="16"/>
                <w:szCs w:val="16"/>
                <w:lang w:val="es-MX" w:eastAsia="en-US"/>
              </w:rPr>
              <w:t>1</w:t>
            </w:r>
          </w:p>
        </w:tc>
        <w:tc>
          <w:tcPr>
            <w:tcW w:w="1415" w:type="pct"/>
            <w:vAlign w:val="center"/>
          </w:tcPr>
          <w:p w14:paraId="4A6385C0" w14:textId="77777777" w:rsidR="001D2530" w:rsidRPr="001D2530" w:rsidRDefault="001D2530" w:rsidP="001D2530">
            <w:pPr>
              <w:ind w:left="3" w:right="4"/>
              <w:rPr>
                <w:sz w:val="16"/>
                <w:szCs w:val="16"/>
                <w:lang w:val="es-MX" w:eastAsia="en-US"/>
              </w:rPr>
            </w:pPr>
            <w:r w:rsidRPr="001D2530">
              <w:rPr>
                <w:spacing w:val="-2"/>
                <w:sz w:val="16"/>
                <w:szCs w:val="16"/>
                <w:lang w:val="es-MX" w:eastAsia="en-US"/>
              </w:rPr>
              <w:t>DLP Network Monitor para1800 usuarios.</w:t>
            </w:r>
          </w:p>
        </w:tc>
        <w:tc>
          <w:tcPr>
            <w:tcW w:w="586" w:type="pct"/>
            <w:vMerge w:val="restart"/>
            <w:vAlign w:val="center"/>
          </w:tcPr>
          <w:p w14:paraId="670EF05D" w14:textId="77777777" w:rsidR="001D2530" w:rsidRPr="001D2530" w:rsidRDefault="001D2530" w:rsidP="001D2530">
            <w:pPr>
              <w:ind w:left="7"/>
              <w:jc w:val="center"/>
              <w:rPr>
                <w:spacing w:val="-10"/>
                <w:sz w:val="16"/>
                <w:szCs w:val="16"/>
                <w:lang w:val="es-MX" w:eastAsia="en-US"/>
              </w:rPr>
            </w:pPr>
            <w:r w:rsidRPr="001D2530">
              <w:rPr>
                <w:spacing w:val="-10"/>
                <w:sz w:val="16"/>
                <w:szCs w:val="16"/>
                <w:lang w:val="es-MX" w:eastAsia="en-US"/>
              </w:rPr>
              <w:t>Symantec</w:t>
            </w:r>
          </w:p>
        </w:tc>
        <w:tc>
          <w:tcPr>
            <w:tcW w:w="587" w:type="pct"/>
            <w:vMerge w:val="restart"/>
            <w:vAlign w:val="center"/>
          </w:tcPr>
          <w:p w14:paraId="432802EA" w14:textId="77777777" w:rsidR="001D2530" w:rsidRPr="001D2530" w:rsidRDefault="001D2530" w:rsidP="001D2530">
            <w:pPr>
              <w:ind w:left="7"/>
              <w:jc w:val="center"/>
              <w:rPr>
                <w:spacing w:val="-10"/>
                <w:sz w:val="16"/>
                <w:szCs w:val="16"/>
                <w:lang w:val="es-MX" w:eastAsia="en-US"/>
              </w:rPr>
            </w:pPr>
            <w:r w:rsidRPr="001D2530">
              <w:rPr>
                <w:spacing w:val="-10"/>
                <w:sz w:val="16"/>
                <w:szCs w:val="16"/>
                <w:lang w:val="es-MX" w:eastAsia="en-US"/>
              </w:rPr>
              <w:t>Essential Support</w:t>
            </w:r>
          </w:p>
        </w:tc>
        <w:tc>
          <w:tcPr>
            <w:tcW w:w="807" w:type="pct"/>
            <w:vMerge w:val="restart"/>
            <w:vAlign w:val="center"/>
          </w:tcPr>
          <w:p w14:paraId="7104B0C2" w14:textId="77777777" w:rsidR="001D2530" w:rsidRPr="001D2530" w:rsidRDefault="001D2530" w:rsidP="001D2530">
            <w:pPr>
              <w:ind w:left="7"/>
              <w:jc w:val="center"/>
              <w:rPr>
                <w:spacing w:val="-10"/>
                <w:sz w:val="16"/>
                <w:szCs w:val="16"/>
                <w:lang w:val="es-MX" w:eastAsia="en-US"/>
              </w:rPr>
            </w:pPr>
            <w:r w:rsidRPr="001D2530">
              <w:rPr>
                <w:spacing w:val="-10"/>
                <w:sz w:val="16"/>
                <w:szCs w:val="16"/>
                <w:lang w:val="es-MX" w:eastAsia="en-US"/>
              </w:rPr>
              <w:t>Suscripción</w:t>
            </w:r>
          </w:p>
        </w:tc>
        <w:tc>
          <w:tcPr>
            <w:tcW w:w="891" w:type="pct"/>
            <w:vMerge w:val="restart"/>
            <w:vAlign w:val="center"/>
          </w:tcPr>
          <w:p w14:paraId="5BFDF5F1" w14:textId="77777777" w:rsidR="001D2530" w:rsidRPr="001D2530" w:rsidRDefault="001D2530" w:rsidP="001D2530">
            <w:pPr>
              <w:ind w:left="3" w:right="4"/>
              <w:jc w:val="center"/>
              <w:rPr>
                <w:spacing w:val="-2"/>
                <w:sz w:val="16"/>
                <w:szCs w:val="16"/>
                <w:lang w:val="es-MX" w:eastAsia="en-US"/>
              </w:rPr>
            </w:pPr>
            <w:r w:rsidRPr="001D2530">
              <w:rPr>
                <w:spacing w:val="-2"/>
                <w:sz w:val="16"/>
                <w:szCs w:val="16"/>
                <w:lang w:val="es-MX" w:eastAsia="en-US"/>
              </w:rPr>
              <w:t>Del dieciocho de noviembre de 2024 al treinta y uno de diciembre de 2025</w:t>
            </w:r>
          </w:p>
        </w:tc>
      </w:tr>
      <w:tr w:rsidR="001D2530" w:rsidRPr="001D2530" w14:paraId="49703FA3" w14:textId="77777777" w:rsidTr="000F559C">
        <w:trPr>
          <w:trHeight w:val="460"/>
          <w:jc w:val="right"/>
        </w:trPr>
        <w:tc>
          <w:tcPr>
            <w:tcW w:w="283" w:type="pct"/>
            <w:vAlign w:val="center"/>
          </w:tcPr>
          <w:p w14:paraId="4351ABF3" w14:textId="77777777" w:rsidR="001D2530" w:rsidRPr="001D2530" w:rsidRDefault="001D2530" w:rsidP="001D2530">
            <w:pPr>
              <w:ind w:left="7"/>
              <w:jc w:val="center"/>
              <w:rPr>
                <w:sz w:val="16"/>
                <w:szCs w:val="16"/>
                <w:lang w:val="es-MX" w:eastAsia="en-US"/>
              </w:rPr>
            </w:pPr>
            <w:r w:rsidRPr="001D2530">
              <w:rPr>
                <w:spacing w:val="-10"/>
                <w:sz w:val="16"/>
                <w:szCs w:val="16"/>
                <w:lang w:val="es-MX" w:eastAsia="en-US"/>
              </w:rPr>
              <w:t>2</w:t>
            </w:r>
          </w:p>
        </w:tc>
        <w:tc>
          <w:tcPr>
            <w:tcW w:w="431" w:type="pct"/>
            <w:vAlign w:val="center"/>
          </w:tcPr>
          <w:p w14:paraId="2F3E606C" w14:textId="77777777" w:rsidR="001D2530" w:rsidRPr="001D2530" w:rsidRDefault="001D2530" w:rsidP="001D2530">
            <w:pPr>
              <w:ind w:left="7"/>
              <w:jc w:val="center"/>
              <w:rPr>
                <w:spacing w:val="-10"/>
                <w:sz w:val="16"/>
                <w:szCs w:val="16"/>
                <w:lang w:val="es-MX" w:eastAsia="en-US"/>
              </w:rPr>
            </w:pPr>
            <w:r w:rsidRPr="001D2530">
              <w:rPr>
                <w:spacing w:val="-10"/>
                <w:sz w:val="16"/>
                <w:szCs w:val="16"/>
                <w:lang w:val="es-MX" w:eastAsia="en-US"/>
              </w:rPr>
              <w:t>1</w:t>
            </w:r>
          </w:p>
        </w:tc>
        <w:tc>
          <w:tcPr>
            <w:tcW w:w="1415" w:type="pct"/>
            <w:vAlign w:val="center"/>
          </w:tcPr>
          <w:p w14:paraId="0705CC3B" w14:textId="77777777" w:rsidR="001D2530" w:rsidRPr="001D2530" w:rsidRDefault="001D2530" w:rsidP="001D2530">
            <w:pPr>
              <w:spacing w:line="230" w:lineRule="exact"/>
              <w:ind w:right="390"/>
              <w:rPr>
                <w:sz w:val="16"/>
                <w:szCs w:val="16"/>
                <w:lang w:eastAsia="en-US"/>
              </w:rPr>
            </w:pPr>
            <w:r w:rsidRPr="001D2530">
              <w:rPr>
                <w:sz w:val="16"/>
                <w:szCs w:val="16"/>
                <w:lang w:eastAsia="en-US"/>
              </w:rPr>
              <w:t>DLP Endpoint Prevent</w:t>
            </w:r>
          </w:p>
          <w:p w14:paraId="0478A15E" w14:textId="77777777" w:rsidR="001D2530" w:rsidRPr="001D2530" w:rsidRDefault="001D2530" w:rsidP="001D2530">
            <w:pPr>
              <w:spacing w:line="230" w:lineRule="exact"/>
              <w:ind w:left="7" w:right="390"/>
              <w:rPr>
                <w:sz w:val="16"/>
                <w:szCs w:val="16"/>
                <w:lang w:eastAsia="en-US"/>
              </w:rPr>
            </w:pPr>
            <w:r w:rsidRPr="001D2530">
              <w:rPr>
                <w:sz w:val="16"/>
                <w:szCs w:val="16"/>
                <w:lang w:eastAsia="en-US"/>
              </w:rPr>
              <w:t>para 1800 usuarios</w:t>
            </w:r>
          </w:p>
        </w:tc>
        <w:tc>
          <w:tcPr>
            <w:tcW w:w="586" w:type="pct"/>
            <w:vMerge/>
            <w:vAlign w:val="center"/>
          </w:tcPr>
          <w:p w14:paraId="22D353E3" w14:textId="77777777" w:rsidR="001D2530" w:rsidRPr="001D2530" w:rsidRDefault="001D2530" w:rsidP="001D2530">
            <w:pPr>
              <w:spacing w:before="230"/>
              <w:ind w:left="7"/>
              <w:jc w:val="center"/>
              <w:rPr>
                <w:spacing w:val="-10"/>
                <w:sz w:val="16"/>
                <w:szCs w:val="16"/>
                <w:lang w:eastAsia="en-US"/>
              </w:rPr>
            </w:pPr>
          </w:p>
        </w:tc>
        <w:tc>
          <w:tcPr>
            <w:tcW w:w="587" w:type="pct"/>
            <w:vMerge/>
            <w:vAlign w:val="center"/>
          </w:tcPr>
          <w:p w14:paraId="204602E9" w14:textId="77777777" w:rsidR="001D2530" w:rsidRPr="001D2530" w:rsidRDefault="001D2530" w:rsidP="001D2530">
            <w:pPr>
              <w:spacing w:before="230"/>
              <w:ind w:left="7"/>
              <w:jc w:val="center"/>
              <w:rPr>
                <w:spacing w:val="-10"/>
                <w:sz w:val="16"/>
                <w:szCs w:val="16"/>
                <w:lang w:eastAsia="en-US"/>
              </w:rPr>
            </w:pPr>
          </w:p>
        </w:tc>
        <w:tc>
          <w:tcPr>
            <w:tcW w:w="807" w:type="pct"/>
            <w:vMerge/>
            <w:vAlign w:val="center"/>
          </w:tcPr>
          <w:p w14:paraId="38EA5726" w14:textId="77777777" w:rsidR="001D2530" w:rsidRPr="001D2530" w:rsidRDefault="001D2530" w:rsidP="001D2530">
            <w:pPr>
              <w:spacing w:before="230"/>
              <w:ind w:left="7"/>
              <w:jc w:val="center"/>
              <w:rPr>
                <w:spacing w:val="-10"/>
                <w:sz w:val="16"/>
                <w:szCs w:val="16"/>
                <w:lang w:eastAsia="en-US"/>
              </w:rPr>
            </w:pPr>
          </w:p>
        </w:tc>
        <w:tc>
          <w:tcPr>
            <w:tcW w:w="891" w:type="pct"/>
            <w:vMerge/>
            <w:vAlign w:val="center"/>
          </w:tcPr>
          <w:p w14:paraId="111E109E" w14:textId="77777777" w:rsidR="001D2530" w:rsidRPr="001D2530" w:rsidRDefault="001D2530" w:rsidP="001D2530">
            <w:pPr>
              <w:spacing w:before="45"/>
              <w:ind w:left="3" w:right="4"/>
              <w:jc w:val="center"/>
              <w:rPr>
                <w:spacing w:val="-2"/>
                <w:sz w:val="16"/>
                <w:szCs w:val="16"/>
                <w:lang w:eastAsia="en-US"/>
              </w:rPr>
            </w:pPr>
          </w:p>
        </w:tc>
      </w:tr>
      <w:tr w:rsidR="001D2530" w:rsidRPr="001D2530" w14:paraId="56D90C04" w14:textId="77777777" w:rsidTr="000F559C">
        <w:trPr>
          <w:trHeight w:val="523"/>
          <w:jc w:val="right"/>
        </w:trPr>
        <w:tc>
          <w:tcPr>
            <w:tcW w:w="283" w:type="pct"/>
            <w:vAlign w:val="center"/>
          </w:tcPr>
          <w:p w14:paraId="72461991" w14:textId="77777777" w:rsidR="001D2530" w:rsidRPr="001D2530" w:rsidRDefault="001D2530" w:rsidP="001D2530">
            <w:pPr>
              <w:ind w:left="7"/>
              <w:jc w:val="center"/>
              <w:rPr>
                <w:sz w:val="16"/>
                <w:szCs w:val="16"/>
                <w:lang w:val="es-MX" w:eastAsia="en-US"/>
              </w:rPr>
            </w:pPr>
            <w:r w:rsidRPr="001D2530">
              <w:rPr>
                <w:spacing w:val="-10"/>
                <w:sz w:val="16"/>
                <w:szCs w:val="16"/>
                <w:lang w:val="es-MX" w:eastAsia="en-US"/>
              </w:rPr>
              <w:t>3</w:t>
            </w:r>
          </w:p>
        </w:tc>
        <w:tc>
          <w:tcPr>
            <w:tcW w:w="431" w:type="pct"/>
            <w:vAlign w:val="center"/>
          </w:tcPr>
          <w:p w14:paraId="064FC937" w14:textId="77777777" w:rsidR="001D2530" w:rsidRPr="001D2530" w:rsidRDefault="001D2530" w:rsidP="001D2530">
            <w:pPr>
              <w:ind w:left="7"/>
              <w:jc w:val="center"/>
              <w:rPr>
                <w:spacing w:val="-10"/>
                <w:sz w:val="16"/>
                <w:szCs w:val="16"/>
                <w:lang w:val="es-MX" w:eastAsia="en-US"/>
              </w:rPr>
            </w:pPr>
            <w:r w:rsidRPr="001D2530">
              <w:rPr>
                <w:spacing w:val="-10"/>
                <w:sz w:val="16"/>
                <w:szCs w:val="16"/>
                <w:lang w:val="es-MX" w:eastAsia="en-US"/>
              </w:rPr>
              <w:t>1</w:t>
            </w:r>
          </w:p>
        </w:tc>
        <w:tc>
          <w:tcPr>
            <w:tcW w:w="1415" w:type="pct"/>
            <w:vAlign w:val="center"/>
          </w:tcPr>
          <w:p w14:paraId="3DE6E812" w14:textId="77777777" w:rsidR="001D2530" w:rsidRPr="001D2530" w:rsidRDefault="001D2530" w:rsidP="001D2530">
            <w:pPr>
              <w:spacing w:line="228" w:lineRule="exact"/>
              <w:ind w:left="7"/>
              <w:rPr>
                <w:sz w:val="16"/>
                <w:szCs w:val="16"/>
                <w:lang w:val="es-MX" w:eastAsia="en-US"/>
              </w:rPr>
            </w:pPr>
            <w:r w:rsidRPr="001D2530">
              <w:rPr>
                <w:sz w:val="16"/>
                <w:szCs w:val="16"/>
                <w:lang w:val="es-MX" w:eastAsia="en-US"/>
              </w:rPr>
              <w:t>DLP Endpoint Discover</w:t>
            </w:r>
          </w:p>
          <w:p w14:paraId="5E61D101" w14:textId="77777777" w:rsidR="001D2530" w:rsidRPr="001D2530" w:rsidRDefault="001D2530" w:rsidP="001D2530">
            <w:pPr>
              <w:spacing w:line="228" w:lineRule="exact"/>
              <w:rPr>
                <w:sz w:val="16"/>
                <w:szCs w:val="16"/>
                <w:lang w:val="es-MX" w:eastAsia="en-US"/>
              </w:rPr>
            </w:pPr>
            <w:r w:rsidRPr="001D2530">
              <w:rPr>
                <w:sz w:val="16"/>
                <w:szCs w:val="16"/>
                <w:lang w:val="es-MX" w:eastAsia="en-US"/>
              </w:rPr>
              <w:t>para 1800 usuarios.</w:t>
            </w:r>
          </w:p>
        </w:tc>
        <w:tc>
          <w:tcPr>
            <w:tcW w:w="586" w:type="pct"/>
            <w:vMerge/>
            <w:vAlign w:val="center"/>
          </w:tcPr>
          <w:p w14:paraId="699C04BA" w14:textId="77777777" w:rsidR="001D2530" w:rsidRPr="001D2530" w:rsidRDefault="001D2530" w:rsidP="001D2530">
            <w:pPr>
              <w:spacing w:before="230"/>
              <w:ind w:left="7"/>
              <w:jc w:val="center"/>
              <w:rPr>
                <w:spacing w:val="-10"/>
                <w:sz w:val="16"/>
                <w:szCs w:val="16"/>
                <w:lang w:val="es-MX" w:eastAsia="en-US"/>
              </w:rPr>
            </w:pPr>
          </w:p>
        </w:tc>
        <w:tc>
          <w:tcPr>
            <w:tcW w:w="587" w:type="pct"/>
            <w:vMerge/>
            <w:vAlign w:val="center"/>
          </w:tcPr>
          <w:p w14:paraId="216E4CF5" w14:textId="77777777" w:rsidR="001D2530" w:rsidRPr="001D2530" w:rsidRDefault="001D2530" w:rsidP="001D2530">
            <w:pPr>
              <w:spacing w:before="230"/>
              <w:ind w:left="7"/>
              <w:jc w:val="center"/>
              <w:rPr>
                <w:spacing w:val="-10"/>
                <w:sz w:val="16"/>
                <w:szCs w:val="16"/>
                <w:lang w:val="es-MX" w:eastAsia="en-US"/>
              </w:rPr>
            </w:pPr>
          </w:p>
        </w:tc>
        <w:tc>
          <w:tcPr>
            <w:tcW w:w="807" w:type="pct"/>
            <w:vMerge/>
            <w:vAlign w:val="center"/>
          </w:tcPr>
          <w:p w14:paraId="1F8B105F" w14:textId="77777777" w:rsidR="001D2530" w:rsidRPr="001D2530" w:rsidRDefault="001D2530" w:rsidP="001D2530">
            <w:pPr>
              <w:spacing w:before="230"/>
              <w:ind w:left="7"/>
              <w:jc w:val="center"/>
              <w:rPr>
                <w:spacing w:val="-10"/>
                <w:sz w:val="16"/>
                <w:szCs w:val="16"/>
                <w:lang w:val="es-MX" w:eastAsia="en-US"/>
              </w:rPr>
            </w:pPr>
          </w:p>
        </w:tc>
        <w:tc>
          <w:tcPr>
            <w:tcW w:w="891" w:type="pct"/>
            <w:vMerge/>
            <w:vAlign w:val="center"/>
          </w:tcPr>
          <w:p w14:paraId="34FFDD49" w14:textId="77777777" w:rsidR="001D2530" w:rsidRPr="001D2530" w:rsidRDefault="001D2530" w:rsidP="001D2530">
            <w:pPr>
              <w:spacing w:line="228" w:lineRule="exact"/>
              <w:ind w:left="7"/>
              <w:jc w:val="center"/>
              <w:rPr>
                <w:spacing w:val="-2"/>
                <w:sz w:val="16"/>
                <w:szCs w:val="16"/>
                <w:lang w:val="es-MX" w:eastAsia="en-US"/>
              </w:rPr>
            </w:pPr>
          </w:p>
        </w:tc>
      </w:tr>
    </w:tbl>
    <w:p w14:paraId="5FAECEC4" w14:textId="77777777" w:rsidR="001D2530" w:rsidRPr="001D2530" w:rsidRDefault="001D2530" w:rsidP="001D2530">
      <w:pPr>
        <w:ind w:left="1134" w:right="282"/>
        <w:jc w:val="center"/>
        <w:rPr>
          <w:rFonts w:ascii="Arial" w:eastAsia="Arial" w:hAnsi="Arial" w:cs="Arial"/>
          <w:i/>
          <w:iCs/>
          <w:lang w:eastAsia="en-US"/>
        </w:rPr>
      </w:pPr>
      <w:r w:rsidRPr="001D2530">
        <w:rPr>
          <w:rFonts w:ascii="Arial" w:eastAsia="Arial" w:hAnsi="Arial" w:cs="Arial"/>
          <w:i/>
          <w:iCs/>
          <w:lang w:eastAsia="en-US"/>
        </w:rPr>
        <w:t>Tabla 1. Requerimientos de las suscripciones.</w:t>
      </w:r>
    </w:p>
    <w:p w14:paraId="503F22D3" w14:textId="77777777" w:rsidR="001D2530" w:rsidRPr="001D2530" w:rsidRDefault="001D2530" w:rsidP="001D2530">
      <w:pPr>
        <w:numPr>
          <w:ilvl w:val="0"/>
          <w:numId w:val="117"/>
        </w:numPr>
        <w:spacing w:before="240" w:afterLines="180" w:after="432" w:line="288" w:lineRule="auto"/>
        <w:ind w:left="851" w:hanging="425"/>
        <w:contextualSpacing/>
        <w:jc w:val="both"/>
        <w:outlineLvl w:val="1"/>
        <w:rPr>
          <w:rFonts w:ascii="Arial" w:eastAsia="SimHei" w:hAnsi="Arial" w:cs="Arial"/>
          <w:b/>
          <w:lang w:eastAsia="en-US"/>
        </w:rPr>
      </w:pPr>
      <w:bookmarkStart w:id="1342" w:name="_Toc179276679"/>
      <w:r w:rsidRPr="001D2530">
        <w:rPr>
          <w:rFonts w:ascii="Arial" w:eastAsia="SimHei" w:hAnsi="Arial" w:cs="Arial"/>
          <w:b/>
          <w:lang w:eastAsia="en-US"/>
        </w:rPr>
        <w:t>Soporte técnico y actualizaciones</w:t>
      </w:r>
      <w:bookmarkEnd w:id="1342"/>
    </w:p>
    <w:p w14:paraId="2127C887" w14:textId="77777777" w:rsidR="001D2530" w:rsidRPr="001D2530" w:rsidRDefault="001D2530" w:rsidP="001D2530">
      <w:pPr>
        <w:spacing w:before="240" w:afterLines="180" w:after="432" w:line="288" w:lineRule="auto"/>
        <w:ind w:left="709"/>
        <w:contextualSpacing/>
        <w:jc w:val="both"/>
        <w:rPr>
          <w:rFonts w:ascii="Arial" w:eastAsia="SimHei" w:hAnsi="Arial" w:cs="Arial"/>
          <w:b/>
          <w:lang w:eastAsia="en-US"/>
        </w:rPr>
      </w:pPr>
    </w:p>
    <w:p w14:paraId="0E44AEA6" w14:textId="77777777" w:rsidR="001D2530" w:rsidRPr="001D2530" w:rsidRDefault="001D2530" w:rsidP="001D2530">
      <w:pPr>
        <w:spacing w:before="240" w:afterLines="180" w:after="432" w:line="288" w:lineRule="auto"/>
        <w:ind w:left="709"/>
        <w:contextualSpacing/>
        <w:jc w:val="both"/>
        <w:rPr>
          <w:rFonts w:ascii="Arial" w:eastAsia="Arial" w:hAnsi="Arial" w:cs="Arial"/>
          <w:iCs/>
          <w:color w:val="000000"/>
          <w:lang w:eastAsia="en-US"/>
        </w:rPr>
      </w:pPr>
      <w:r w:rsidRPr="001D2530">
        <w:rPr>
          <w:rFonts w:ascii="Arial" w:eastAsia="Arial" w:hAnsi="Arial" w:cs="Arial"/>
          <w:iCs/>
          <w:lang w:eastAsia="en-US"/>
        </w:rPr>
        <w:t xml:space="preserve">El soporte técnico y actualizaciones </w:t>
      </w:r>
      <w:r w:rsidRPr="001D2530">
        <w:rPr>
          <w:rFonts w:ascii="Arial" w:eastAsia="Arial" w:hAnsi="Arial" w:cs="Arial"/>
          <w:iCs/>
          <w:color w:val="000000"/>
          <w:lang w:eastAsia="en-US"/>
        </w:rPr>
        <w:t>tipo “Essential Support”, incluido en las suscripciones, debe ser proporcionado por el fabricante y cumplir con las siguientes características:</w:t>
      </w:r>
    </w:p>
    <w:p w14:paraId="7BECD458" w14:textId="77777777" w:rsidR="001D2530" w:rsidRPr="001D2530" w:rsidRDefault="001D2530" w:rsidP="001D2530">
      <w:pPr>
        <w:spacing w:before="240" w:afterLines="180" w:after="432" w:line="288" w:lineRule="auto"/>
        <w:ind w:left="709"/>
        <w:contextualSpacing/>
        <w:jc w:val="both"/>
        <w:rPr>
          <w:rFonts w:ascii="Arial" w:eastAsia="Arial" w:hAnsi="Arial" w:cs="Arial"/>
          <w:iCs/>
          <w:color w:val="000000"/>
          <w:lang w:eastAsia="en-US"/>
        </w:rPr>
      </w:pPr>
    </w:p>
    <w:p w14:paraId="479B1D18" w14:textId="77777777" w:rsidR="001D2530" w:rsidRPr="001D2530" w:rsidRDefault="001D2530" w:rsidP="001D2530">
      <w:pPr>
        <w:numPr>
          <w:ilvl w:val="0"/>
          <w:numId w:val="120"/>
        </w:numPr>
        <w:spacing w:before="240" w:afterLines="180" w:after="432" w:line="288" w:lineRule="auto"/>
        <w:contextualSpacing/>
        <w:jc w:val="both"/>
        <w:rPr>
          <w:rFonts w:ascii="Arial" w:eastAsia="Arial" w:hAnsi="Arial" w:cs="Arial"/>
          <w:iCs/>
          <w:color w:val="000000"/>
          <w:lang w:eastAsia="en-US"/>
        </w:rPr>
      </w:pPr>
      <w:r w:rsidRPr="001D2530">
        <w:rPr>
          <w:rFonts w:ascii="Arial" w:eastAsia="Arial" w:hAnsi="Arial" w:cs="Arial"/>
          <w:iCs/>
          <w:color w:val="000000"/>
          <w:lang w:eastAsia="en-US"/>
        </w:rPr>
        <w:t>Actualizaciones de software para los productos señalados en la Tabla 1. “Requerimientos de las suscripciones”.</w:t>
      </w:r>
    </w:p>
    <w:p w14:paraId="24B7F591" w14:textId="77777777" w:rsidR="001D2530" w:rsidRPr="001D2530" w:rsidRDefault="001D2530" w:rsidP="001D2530">
      <w:pPr>
        <w:numPr>
          <w:ilvl w:val="0"/>
          <w:numId w:val="120"/>
        </w:numPr>
        <w:spacing w:before="240" w:afterLines="180" w:after="432" w:line="288" w:lineRule="auto"/>
        <w:contextualSpacing/>
        <w:jc w:val="both"/>
        <w:rPr>
          <w:rFonts w:ascii="Arial" w:eastAsia="Arial" w:hAnsi="Arial" w:cs="Arial"/>
          <w:iCs/>
          <w:color w:val="000000"/>
          <w:lang w:eastAsia="en-US"/>
        </w:rPr>
      </w:pPr>
      <w:r w:rsidRPr="001D2530">
        <w:rPr>
          <w:rFonts w:ascii="Arial" w:eastAsia="Arial" w:hAnsi="Arial" w:cs="Arial"/>
          <w:iCs/>
          <w:color w:val="000000"/>
          <w:lang w:eastAsia="en-US"/>
        </w:rPr>
        <w:t xml:space="preserve">Registro de casos de soporte técnico 24 x 7, a través del sitio web de soporte técnico del </w:t>
      </w:r>
      <w:r w:rsidRPr="001D2530">
        <w:rPr>
          <w:rFonts w:ascii="Arial" w:eastAsia="Arial" w:hAnsi="Arial" w:cs="Arial"/>
          <w:b/>
          <w:bCs/>
          <w:iCs/>
          <w:color w:val="000000"/>
          <w:lang w:eastAsia="en-US"/>
        </w:rPr>
        <w:t>fabricante</w:t>
      </w:r>
      <w:r w:rsidRPr="001D2530">
        <w:rPr>
          <w:rFonts w:ascii="Arial" w:eastAsia="Arial" w:hAnsi="Arial" w:cs="Arial"/>
          <w:iCs/>
          <w:color w:val="000000"/>
          <w:lang w:eastAsia="en-US"/>
        </w:rPr>
        <w:t>, con los siguientes niveles de servicio, durante la vigencia de la suscripción:</w:t>
      </w:r>
    </w:p>
    <w:tbl>
      <w:tblPr>
        <w:tblStyle w:val="Tablaconcuadrcula139"/>
        <w:tblW w:w="0" w:type="auto"/>
        <w:jc w:val="center"/>
        <w:tblLook w:val="04A0" w:firstRow="1" w:lastRow="0" w:firstColumn="1" w:lastColumn="0" w:noHBand="0" w:noVBand="1"/>
      </w:tblPr>
      <w:tblGrid>
        <w:gridCol w:w="1609"/>
        <w:gridCol w:w="4493"/>
      </w:tblGrid>
      <w:tr w:rsidR="001D2530" w:rsidRPr="001D2530" w14:paraId="4D50CD2C" w14:textId="77777777" w:rsidTr="000F559C">
        <w:trPr>
          <w:jc w:val="center"/>
        </w:trPr>
        <w:tc>
          <w:tcPr>
            <w:tcW w:w="1609" w:type="dxa"/>
            <w:shd w:val="clear" w:color="auto" w:fill="582D73"/>
          </w:tcPr>
          <w:p w14:paraId="405478F8" w14:textId="77777777" w:rsidR="001D2530" w:rsidRPr="001D2530" w:rsidRDefault="001D2530" w:rsidP="001D2530">
            <w:pPr>
              <w:spacing w:line="288" w:lineRule="auto"/>
              <w:jc w:val="center"/>
              <w:rPr>
                <w:rFonts w:cs="Arial"/>
                <w:iCs/>
                <w:color w:val="FFFFFF"/>
                <w:sz w:val="16"/>
                <w:szCs w:val="16"/>
                <w:lang w:eastAsia="en-US"/>
              </w:rPr>
            </w:pPr>
            <w:r w:rsidRPr="001D2530">
              <w:rPr>
                <w:rFonts w:cs="Arial"/>
                <w:iCs/>
                <w:color w:val="FFFFFF"/>
                <w:sz w:val="16"/>
                <w:szCs w:val="16"/>
                <w:lang w:eastAsia="en-US"/>
              </w:rPr>
              <w:t>Severidad</w:t>
            </w:r>
          </w:p>
        </w:tc>
        <w:tc>
          <w:tcPr>
            <w:tcW w:w="4493" w:type="dxa"/>
            <w:shd w:val="clear" w:color="auto" w:fill="582D73"/>
          </w:tcPr>
          <w:p w14:paraId="03B18BE7" w14:textId="77777777" w:rsidR="001D2530" w:rsidRPr="001D2530" w:rsidRDefault="001D2530" w:rsidP="001D2530">
            <w:pPr>
              <w:spacing w:line="288" w:lineRule="auto"/>
              <w:jc w:val="center"/>
              <w:rPr>
                <w:rFonts w:cs="Arial"/>
                <w:iCs/>
                <w:color w:val="FFFFFF"/>
                <w:sz w:val="16"/>
                <w:szCs w:val="16"/>
                <w:lang w:eastAsia="en-US"/>
              </w:rPr>
            </w:pPr>
            <w:r w:rsidRPr="001D2530">
              <w:rPr>
                <w:rFonts w:cs="Arial"/>
                <w:iCs/>
                <w:color w:val="FFFFFF"/>
                <w:sz w:val="16"/>
                <w:szCs w:val="16"/>
                <w:lang w:eastAsia="en-US"/>
              </w:rPr>
              <w:t>Tiempo de respuesta inicial.</w:t>
            </w:r>
          </w:p>
        </w:tc>
      </w:tr>
      <w:tr w:rsidR="001D2530" w:rsidRPr="001D2530" w14:paraId="6CFDBCDA" w14:textId="77777777" w:rsidTr="000F559C">
        <w:trPr>
          <w:jc w:val="center"/>
        </w:trPr>
        <w:tc>
          <w:tcPr>
            <w:tcW w:w="1609" w:type="dxa"/>
          </w:tcPr>
          <w:p w14:paraId="2FDBE9ED" w14:textId="77777777" w:rsidR="001D2530" w:rsidRPr="001D2530" w:rsidRDefault="001D2530" w:rsidP="001D2530">
            <w:pPr>
              <w:spacing w:line="288" w:lineRule="auto"/>
              <w:jc w:val="center"/>
              <w:rPr>
                <w:rFonts w:cs="Arial"/>
                <w:iCs/>
                <w:sz w:val="16"/>
                <w:szCs w:val="16"/>
                <w:lang w:eastAsia="en-US"/>
              </w:rPr>
            </w:pPr>
            <w:r w:rsidRPr="001D2530">
              <w:rPr>
                <w:rFonts w:cs="Arial"/>
                <w:iCs/>
                <w:sz w:val="16"/>
                <w:szCs w:val="16"/>
                <w:lang w:eastAsia="en-US"/>
              </w:rPr>
              <w:t>1</w:t>
            </w:r>
          </w:p>
        </w:tc>
        <w:tc>
          <w:tcPr>
            <w:tcW w:w="4493" w:type="dxa"/>
          </w:tcPr>
          <w:p w14:paraId="22A9F3E1" w14:textId="77777777" w:rsidR="001D2530" w:rsidRPr="001D2530" w:rsidRDefault="001D2530" w:rsidP="001D2530">
            <w:pPr>
              <w:spacing w:line="288" w:lineRule="auto"/>
              <w:jc w:val="center"/>
              <w:rPr>
                <w:rFonts w:cs="Arial"/>
                <w:iCs/>
                <w:sz w:val="16"/>
                <w:szCs w:val="16"/>
                <w:lang w:eastAsia="en-US"/>
              </w:rPr>
            </w:pPr>
            <w:r w:rsidRPr="001D2530">
              <w:rPr>
                <w:rFonts w:cs="Arial"/>
                <w:iCs/>
                <w:sz w:val="16"/>
                <w:szCs w:val="16"/>
                <w:lang w:eastAsia="en-US"/>
              </w:rPr>
              <w:t>30 minutos</w:t>
            </w:r>
          </w:p>
        </w:tc>
      </w:tr>
      <w:tr w:rsidR="001D2530" w:rsidRPr="001D2530" w14:paraId="76062B77" w14:textId="77777777" w:rsidTr="000F559C">
        <w:trPr>
          <w:jc w:val="center"/>
        </w:trPr>
        <w:tc>
          <w:tcPr>
            <w:tcW w:w="1609" w:type="dxa"/>
          </w:tcPr>
          <w:p w14:paraId="5D42E749" w14:textId="77777777" w:rsidR="001D2530" w:rsidRPr="001D2530" w:rsidRDefault="001D2530" w:rsidP="001D2530">
            <w:pPr>
              <w:spacing w:line="288" w:lineRule="auto"/>
              <w:jc w:val="center"/>
              <w:rPr>
                <w:rFonts w:cs="Arial"/>
                <w:iCs/>
                <w:sz w:val="16"/>
                <w:szCs w:val="16"/>
                <w:lang w:eastAsia="en-US"/>
              </w:rPr>
            </w:pPr>
            <w:r w:rsidRPr="001D2530">
              <w:rPr>
                <w:rFonts w:cs="Arial"/>
                <w:iCs/>
                <w:sz w:val="16"/>
                <w:szCs w:val="16"/>
                <w:lang w:eastAsia="en-US"/>
              </w:rPr>
              <w:t>2</w:t>
            </w:r>
          </w:p>
        </w:tc>
        <w:tc>
          <w:tcPr>
            <w:tcW w:w="4493" w:type="dxa"/>
          </w:tcPr>
          <w:p w14:paraId="6AAFD188" w14:textId="77777777" w:rsidR="001D2530" w:rsidRPr="001D2530" w:rsidRDefault="001D2530" w:rsidP="001D2530">
            <w:pPr>
              <w:spacing w:line="288" w:lineRule="auto"/>
              <w:jc w:val="center"/>
              <w:rPr>
                <w:rFonts w:cs="Arial"/>
                <w:iCs/>
                <w:sz w:val="16"/>
                <w:szCs w:val="16"/>
                <w:lang w:eastAsia="en-US"/>
              </w:rPr>
            </w:pPr>
            <w:r w:rsidRPr="001D2530">
              <w:rPr>
                <w:rFonts w:cs="Arial"/>
                <w:iCs/>
                <w:sz w:val="16"/>
                <w:szCs w:val="16"/>
                <w:lang w:eastAsia="en-US"/>
              </w:rPr>
              <w:t>2 horas hábiles</w:t>
            </w:r>
          </w:p>
        </w:tc>
      </w:tr>
      <w:tr w:rsidR="001D2530" w:rsidRPr="001D2530" w14:paraId="217E956C" w14:textId="77777777" w:rsidTr="000F559C">
        <w:trPr>
          <w:jc w:val="center"/>
        </w:trPr>
        <w:tc>
          <w:tcPr>
            <w:tcW w:w="1609" w:type="dxa"/>
          </w:tcPr>
          <w:p w14:paraId="65BE64FF" w14:textId="77777777" w:rsidR="001D2530" w:rsidRPr="001D2530" w:rsidRDefault="001D2530" w:rsidP="001D2530">
            <w:pPr>
              <w:spacing w:line="288" w:lineRule="auto"/>
              <w:jc w:val="center"/>
              <w:rPr>
                <w:rFonts w:cs="Arial"/>
                <w:iCs/>
                <w:sz w:val="16"/>
                <w:szCs w:val="16"/>
                <w:lang w:eastAsia="en-US"/>
              </w:rPr>
            </w:pPr>
            <w:r w:rsidRPr="001D2530">
              <w:rPr>
                <w:rFonts w:cs="Arial"/>
                <w:iCs/>
                <w:sz w:val="16"/>
                <w:szCs w:val="16"/>
                <w:lang w:eastAsia="en-US"/>
              </w:rPr>
              <w:t>3</w:t>
            </w:r>
          </w:p>
        </w:tc>
        <w:tc>
          <w:tcPr>
            <w:tcW w:w="4493" w:type="dxa"/>
          </w:tcPr>
          <w:p w14:paraId="543572B6" w14:textId="77777777" w:rsidR="001D2530" w:rsidRPr="001D2530" w:rsidRDefault="001D2530" w:rsidP="001D2530">
            <w:pPr>
              <w:spacing w:line="288" w:lineRule="auto"/>
              <w:jc w:val="center"/>
              <w:rPr>
                <w:rFonts w:cs="Arial"/>
                <w:iCs/>
                <w:sz w:val="16"/>
                <w:szCs w:val="16"/>
                <w:lang w:eastAsia="en-US"/>
              </w:rPr>
            </w:pPr>
            <w:r w:rsidRPr="001D2530">
              <w:rPr>
                <w:rFonts w:cs="Arial"/>
                <w:iCs/>
                <w:sz w:val="16"/>
                <w:szCs w:val="16"/>
                <w:lang w:eastAsia="en-US"/>
              </w:rPr>
              <w:t>4 horas hábiles</w:t>
            </w:r>
          </w:p>
        </w:tc>
      </w:tr>
      <w:tr w:rsidR="001D2530" w:rsidRPr="001D2530" w14:paraId="02F8446A" w14:textId="77777777" w:rsidTr="000F559C">
        <w:trPr>
          <w:jc w:val="center"/>
        </w:trPr>
        <w:tc>
          <w:tcPr>
            <w:tcW w:w="1609" w:type="dxa"/>
          </w:tcPr>
          <w:p w14:paraId="103719E4" w14:textId="77777777" w:rsidR="001D2530" w:rsidRPr="001D2530" w:rsidRDefault="001D2530" w:rsidP="001D2530">
            <w:pPr>
              <w:spacing w:line="288" w:lineRule="auto"/>
              <w:jc w:val="center"/>
              <w:rPr>
                <w:rFonts w:cs="Arial"/>
                <w:iCs/>
                <w:sz w:val="16"/>
                <w:szCs w:val="16"/>
                <w:lang w:eastAsia="en-US"/>
              </w:rPr>
            </w:pPr>
            <w:r w:rsidRPr="001D2530">
              <w:rPr>
                <w:rFonts w:cs="Arial"/>
                <w:iCs/>
                <w:sz w:val="16"/>
                <w:szCs w:val="16"/>
                <w:lang w:eastAsia="en-US"/>
              </w:rPr>
              <w:t>4</w:t>
            </w:r>
          </w:p>
        </w:tc>
        <w:tc>
          <w:tcPr>
            <w:tcW w:w="4493" w:type="dxa"/>
          </w:tcPr>
          <w:p w14:paraId="2CE90883" w14:textId="77777777" w:rsidR="001D2530" w:rsidRPr="001D2530" w:rsidRDefault="001D2530" w:rsidP="001D2530">
            <w:pPr>
              <w:spacing w:line="288" w:lineRule="auto"/>
              <w:jc w:val="center"/>
              <w:rPr>
                <w:rFonts w:cs="Arial"/>
                <w:iCs/>
                <w:sz w:val="16"/>
                <w:szCs w:val="16"/>
                <w:lang w:eastAsia="en-US"/>
              </w:rPr>
            </w:pPr>
            <w:r w:rsidRPr="001D2530">
              <w:rPr>
                <w:rFonts w:cs="Arial"/>
                <w:iCs/>
                <w:sz w:val="16"/>
                <w:szCs w:val="16"/>
                <w:lang w:eastAsia="en-US"/>
              </w:rPr>
              <w:t>8 horas hábiles</w:t>
            </w:r>
          </w:p>
        </w:tc>
      </w:tr>
    </w:tbl>
    <w:p w14:paraId="09653A2D" w14:textId="77777777" w:rsidR="001D2530" w:rsidRPr="001D2530" w:rsidRDefault="001D2530" w:rsidP="001D2530">
      <w:pPr>
        <w:spacing w:before="240" w:afterLines="180" w:after="432" w:line="288" w:lineRule="auto"/>
        <w:ind w:left="709"/>
        <w:contextualSpacing/>
        <w:jc w:val="both"/>
        <w:rPr>
          <w:rFonts w:ascii="Arial" w:eastAsia="Arial" w:hAnsi="Arial" w:cs="Arial"/>
          <w:iCs/>
          <w:color w:val="000000"/>
          <w:lang w:eastAsia="en-US"/>
        </w:rPr>
      </w:pPr>
      <w:r w:rsidRPr="001D2530">
        <w:rPr>
          <w:rFonts w:ascii="Arial" w:eastAsia="Arial" w:hAnsi="Arial" w:cs="Arial"/>
          <w:iCs/>
          <w:color w:val="000000"/>
          <w:lang w:eastAsia="en-US"/>
        </w:rPr>
        <w:t xml:space="preserve">El </w:t>
      </w:r>
      <w:r w:rsidRPr="001D2530">
        <w:rPr>
          <w:rFonts w:ascii="Arial" w:eastAsia="Arial" w:hAnsi="Arial" w:cs="Arial"/>
          <w:b/>
          <w:bCs/>
          <w:iCs/>
          <w:color w:val="000000"/>
          <w:lang w:eastAsia="en-US"/>
        </w:rPr>
        <w:t>proveedor</w:t>
      </w:r>
      <w:r w:rsidRPr="001D2530">
        <w:rPr>
          <w:rFonts w:ascii="Arial" w:eastAsia="Arial" w:hAnsi="Arial" w:cs="Arial"/>
          <w:iCs/>
          <w:color w:val="000000"/>
          <w:lang w:eastAsia="en-US"/>
        </w:rPr>
        <w:t xml:space="preserve"> debe proporcionar al </w:t>
      </w:r>
      <w:r w:rsidRPr="001D2530">
        <w:rPr>
          <w:rFonts w:ascii="Arial" w:eastAsia="Arial" w:hAnsi="Arial" w:cs="Arial"/>
          <w:b/>
          <w:bCs/>
          <w:iCs/>
          <w:color w:val="000000"/>
          <w:lang w:eastAsia="en-US"/>
        </w:rPr>
        <w:t>Instituto</w:t>
      </w:r>
      <w:r w:rsidRPr="001D2530">
        <w:rPr>
          <w:rFonts w:ascii="Arial" w:eastAsia="Arial" w:hAnsi="Arial" w:cs="Arial"/>
          <w:iCs/>
          <w:color w:val="000000"/>
          <w:lang w:eastAsia="en-US"/>
        </w:rPr>
        <w:t xml:space="preserve"> los accesos al sitio web de soporte técnico del </w:t>
      </w:r>
      <w:r w:rsidRPr="001D2530">
        <w:rPr>
          <w:rFonts w:ascii="Arial" w:eastAsia="Arial" w:hAnsi="Arial" w:cs="Arial"/>
          <w:b/>
          <w:bCs/>
          <w:iCs/>
          <w:color w:val="000000"/>
          <w:lang w:eastAsia="en-US"/>
        </w:rPr>
        <w:t>fabricante</w:t>
      </w:r>
      <w:r w:rsidRPr="001D2530">
        <w:rPr>
          <w:rFonts w:ascii="Arial" w:eastAsia="Arial" w:hAnsi="Arial" w:cs="Arial"/>
          <w:iCs/>
          <w:color w:val="000000"/>
          <w:lang w:eastAsia="en-US"/>
        </w:rPr>
        <w:t xml:space="preserve"> </w:t>
      </w:r>
      <w:hyperlink r:id="rId46" w:history="1">
        <w:r w:rsidRPr="001D2530">
          <w:rPr>
            <w:rFonts w:ascii="Arial" w:eastAsia="Arial" w:hAnsi="Arial" w:cs="Arial"/>
            <w:iCs/>
            <w:color w:val="0563C1"/>
            <w:u w:val="single"/>
            <w:lang w:eastAsia="en-US"/>
          </w:rPr>
          <w:t>https://login.broadcom.com/</w:t>
        </w:r>
      </w:hyperlink>
      <w:r w:rsidRPr="001D2530">
        <w:rPr>
          <w:rFonts w:ascii="Arial" w:eastAsia="Arial" w:hAnsi="Arial" w:cs="Arial"/>
          <w:iCs/>
          <w:color w:val="000000"/>
          <w:lang w:eastAsia="en-US"/>
        </w:rPr>
        <w:t xml:space="preserve"> para la apertura de casos (levantamiento de incidencias), la descarga de actualizaciones y el acceso a los demás recursos que el </w:t>
      </w:r>
      <w:r w:rsidRPr="001D2530">
        <w:rPr>
          <w:rFonts w:ascii="Arial" w:eastAsia="Arial" w:hAnsi="Arial" w:cs="Arial"/>
          <w:b/>
          <w:bCs/>
          <w:iCs/>
          <w:color w:val="000000"/>
          <w:lang w:eastAsia="en-US"/>
        </w:rPr>
        <w:t>fabricante</w:t>
      </w:r>
      <w:r w:rsidRPr="001D2530">
        <w:rPr>
          <w:rFonts w:ascii="Arial" w:eastAsia="Arial" w:hAnsi="Arial" w:cs="Arial"/>
          <w:iCs/>
          <w:color w:val="000000"/>
          <w:lang w:eastAsia="en-US"/>
        </w:rPr>
        <w:t xml:space="preserve"> publique (tutoriales, documentación, entre otros).</w:t>
      </w:r>
    </w:p>
    <w:p w14:paraId="0B759583" w14:textId="77777777" w:rsidR="001D2530" w:rsidRPr="001D2530" w:rsidRDefault="001D2530" w:rsidP="001D2530">
      <w:pPr>
        <w:keepNext/>
        <w:numPr>
          <w:ilvl w:val="0"/>
          <w:numId w:val="116"/>
        </w:numPr>
        <w:spacing w:before="240" w:after="180" w:line="288" w:lineRule="auto"/>
        <w:ind w:left="357" w:hanging="357"/>
        <w:outlineLvl w:val="0"/>
        <w:rPr>
          <w:rFonts w:ascii="Arial" w:eastAsia="SimHei" w:hAnsi="Arial" w:cs="Arial"/>
          <w:b/>
          <w:lang w:eastAsia="en-US"/>
        </w:rPr>
      </w:pPr>
      <w:bookmarkStart w:id="1343" w:name="_Toc179276680"/>
      <w:r w:rsidRPr="001D2530">
        <w:rPr>
          <w:rFonts w:ascii="Arial" w:eastAsia="SimHei" w:hAnsi="Arial" w:cs="Arial"/>
          <w:b/>
          <w:lang w:eastAsia="en-US"/>
        </w:rPr>
        <w:t>Entregables</w:t>
      </w:r>
      <w:bookmarkEnd w:id="1343"/>
    </w:p>
    <w:p w14:paraId="38F57FCC" w14:textId="77777777" w:rsidR="001D2530" w:rsidRPr="001D2530" w:rsidRDefault="001D2530" w:rsidP="001D2530">
      <w:pPr>
        <w:spacing w:before="240" w:after="180" w:line="288" w:lineRule="auto"/>
        <w:ind w:left="357"/>
        <w:rPr>
          <w:rFonts w:ascii="Arial" w:eastAsia="Arial" w:hAnsi="Arial" w:cs="Arial"/>
          <w:lang w:eastAsia="en-US"/>
        </w:rPr>
      </w:pPr>
      <w:r w:rsidRPr="001D2530">
        <w:rPr>
          <w:rFonts w:ascii="Arial" w:eastAsia="Arial" w:hAnsi="Arial" w:cs="Arial"/>
          <w:lang w:eastAsia="en-US"/>
        </w:rPr>
        <w:t xml:space="preserve">El </w:t>
      </w:r>
      <w:r w:rsidRPr="001D2530">
        <w:rPr>
          <w:rFonts w:ascii="Arial" w:eastAsia="Arial" w:hAnsi="Arial" w:cs="Arial"/>
          <w:b/>
          <w:bCs/>
          <w:lang w:eastAsia="en-US"/>
        </w:rPr>
        <w:t>proveedor</w:t>
      </w:r>
      <w:r w:rsidRPr="001D2530">
        <w:rPr>
          <w:rFonts w:ascii="Arial" w:eastAsia="Arial" w:hAnsi="Arial" w:cs="Arial"/>
          <w:lang w:eastAsia="en-US"/>
        </w:rPr>
        <w:t xml:space="preserve"> debe entregar la documentación asociada a las suscripciones descritas en la Tabla 1. “Requerimientos de las suscripciones”, y que se enumeran a continuación:</w:t>
      </w:r>
    </w:p>
    <w:tbl>
      <w:tblPr>
        <w:tblStyle w:val="TableNormal29"/>
        <w:tblW w:w="0" w:type="auto"/>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4"/>
        <w:gridCol w:w="3402"/>
        <w:gridCol w:w="5538"/>
      </w:tblGrid>
      <w:tr w:rsidR="001D2530" w:rsidRPr="001D2530" w14:paraId="507C99DC" w14:textId="77777777" w:rsidTr="000F559C">
        <w:trPr>
          <w:trHeight w:val="230"/>
          <w:tblHeader/>
          <w:jc w:val="right"/>
        </w:trPr>
        <w:tc>
          <w:tcPr>
            <w:tcW w:w="704" w:type="dxa"/>
            <w:shd w:val="clear" w:color="auto" w:fill="582D73"/>
            <w:vAlign w:val="center"/>
          </w:tcPr>
          <w:p w14:paraId="3D348F0D" w14:textId="77777777" w:rsidR="001D2530" w:rsidRPr="001D2530" w:rsidRDefault="001D2530" w:rsidP="001D2530">
            <w:pPr>
              <w:spacing w:line="210" w:lineRule="exact"/>
              <w:ind w:left="7"/>
              <w:jc w:val="center"/>
              <w:rPr>
                <w:b/>
                <w:sz w:val="16"/>
                <w:szCs w:val="16"/>
                <w:lang w:val="es-MX" w:eastAsia="en-US"/>
              </w:rPr>
            </w:pPr>
            <w:r w:rsidRPr="001D2530">
              <w:rPr>
                <w:b/>
                <w:color w:val="FFFFFF"/>
                <w:spacing w:val="-5"/>
                <w:sz w:val="16"/>
                <w:szCs w:val="16"/>
                <w:lang w:val="es-MX" w:eastAsia="en-US"/>
              </w:rPr>
              <w:t>No.</w:t>
            </w:r>
          </w:p>
        </w:tc>
        <w:tc>
          <w:tcPr>
            <w:tcW w:w="3402" w:type="dxa"/>
            <w:shd w:val="clear" w:color="auto" w:fill="582D73"/>
            <w:vAlign w:val="center"/>
          </w:tcPr>
          <w:p w14:paraId="2460C5C8" w14:textId="77777777" w:rsidR="001D2530" w:rsidRPr="001D2530" w:rsidRDefault="001D2530" w:rsidP="001D2530">
            <w:pPr>
              <w:spacing w:line="210" w:lineRule="exact"/>
              <w:ind w:left="8" w:right="3"/>
              <w:jc w:val="center"/>
              <w:rPr>
                <w:b/>
                <w:sz w:val="16"/>
                <w:szCs w:val="16"/>
                <w:lang w:val="es-MX" w:eastAsia="en-US"/>
              </w:rPr>
            </w:pPr>
            <w:r w:rsidRPr="001D2530">
              <w:rPr>
                <w:b/>
                <w:color w:val="FFFFFF"/>
                <w:spacing w:val="-2"/>
                <w:sz w:val="16"/>
                <w:szCs w:val="16"/>
                <w:lang w:val="es-MX" w:eastAsia="en-US"/>
              </w:rPr>
              <w:t>Documento</w:t>
            </w:r>
          </w:p>
        </w:tc>
        <w:tc>
          <w:tcPr>
            <w:tcW w:w="5538" w:type="dxa"/>
            <w:shd w:val="clear" w:color="auto" w:fill="582D73"/>
            <w:vAlign w:val="center"/>
          </w:tcPr>
          <w:p w14:paraId="2F905E40" w14:textId="77777777" w:rsidR="001D2530" w:rsidRPr="001D2530" w:rsidRDefault="001D2530" w:rsidP="001D2530">
            <w:pPr>
              <w:spacing w:line="210" w:lineRule="exact"/>
              <w:ind w:left="7" w:right="1"/>
              <w:jc w:val="center"/>
              <w:rPr>
                <w:b/>
                <w:sz w:val="16"/>
                <w:szCs w:val="16"/>
                <w:lang w:val="es-MX" w:eastAsia="en-US"/>
              </w:rPr>
            </w:pPr>
            <w:r w:rsidRPr="001D2530">
              <w:rPr>
                <w:b/>
                <w:color w:val="FFFFFF"/>
                <w:spacing w:val="-5"/>
                <w:sz w:val="16"/>
                <w:szCs w:val="16"/>
                <w:lang w:val="es-MX" w:eastAsia="en-US"/>
              </w:rPr>
              <w:t>Descripción</w:t>
            </w:r>
          </w:p>
        </w:tc>
      </w:tr>
      <w:tr w:rsidR="001D2530" w:rsidRPr="001D2530" w14:paraId="1C6E9F97" w14:textId="77777777" w:rsidTr="000F559C">
        <w:trPr>
          <w:trHeight w:val="321"/>
          <w:jc w:val="right"/>
        </w:trPr>
        <w:tc>
          <w:tcPr>
            <w:tcW w:w="704" w:type="dxa"/>
            <w:vAlign w:val="center"/>
          </w:tcPr>
          <w:p w14:paraId="57277A3E" w14:textId="77777777" w:rsidR="001D2530" w:rsidRPr="001D2530" w:rsidRDefault="001D2530" w:rsidP="001D2530">
            <w:pPr>
              <w:spacing w:before="45"/>
              <w:ind w:left="7"/>
              <w:jc w:val="center"/>
              <w:rPr>
                <w:iCs/>
                <w:color w:val="000000"/>
                <w:sz w:val="16"/>
                <w:szCs w:val="16"/>
                <w:lang w:val="es-MX" w:eastAsia="en-US"/>
              </w:rPr>
            </w:pPr>
            <w:r w:rsidRPr="001D2530">
              <w:rPr>
                <w:iCs/>
                <w:color w:val="000000"/>
                <w:sz w:val="16"/>
                <w:szCs w:val="16"/>
                <w:lang w:val="es-MX" w:eastAsia="en-US"/>
              </w:rPr>
              <w:t>1</w:t>
            </w:r>
          </w:p>
        </w:tc>
        <w:tc>
          <w:tcPr>
            <w:tcW w:w="3402" w:type="dxa"/>
            <w:vAlign w:val="center"/>
          </w:tcPr>
          <w:p w14:paraId="208976E4" w14:textId="77777777" w:rsidR="001D2530" w:rsidRPr="001D2530" w:rsidRDefault="001D2530" w:rsidP="001D2530">
            <w:pPr>
              <w:spacing w:before="45"/>
              <w:ind w:left="8"/>
              <w:jc w:val="both"/>
              <w:rPr>
                <w:iCs/>
                <w:color w:val="000000"/>
                <w:sz w:val="16"/>
                <w:szCs w:val="16"/>
                <w:lang w:val="es-MX" w:eastAsia="en-US"/>
              </w:rPr>
            </w:pPr>
            <w:r w:rsidRPr="001D2530">
              <w:rPr>
                <w:iCs/>
                <w:color w:val="000000"/>
                <w:sz w:val="16"/>
                <w:szCs w:val="16"/>
                <w:lang w:val="es-MX" w:eastAsia="en-US"/>
              </w:rPr>
              <w:t>Carta que ampare las suscripciones.</w:t>
            </w:r>
          </w:p>
        </w:tc>
        <w:tc>
          <w:tcPr>
            <w:tcW w:w="5538" w:type="dxa"/>
            <w:vAlign w:val="center"/>
          </w:tcPr>
          <w:p w14:paraId="54A2BE8D" w14:textId="77777777" w:rsidR="001D2530" w:rsidRPr="001D2530" w:rsidRDefault="001D2530" w:rsidP="001D2530">
            <w:pPr>
              <w:spacing w:before="45"/>
              <w:ind w:left="140" w:right="134"/>
              <w:jc w:val="both"/>
              <w:rPr>
                <w:iCs/>
                <w:color w:val="000000"/>
                <w:sz w:val="16"/>
                <w:szCs w:val="16"/>
                <w:lang w:val="es-MX" w:eastAsia="en-US"/>
              </w:rPr>
            </w:pPr>
            <w:r w:rsidRPr="001D2530">
              <w:rPr>
                <w:iCs/>
                <w:color w:val="000000"/>
                <w:sz w:val="16"/>
                <w:szCs w:val="16"/>
                <w:lang w:val="es-MX" w:eastAsia="en-US"/>
              </w:rPr>
              <w:t xml:space="preserve">Documento emitido por el </w:t>
            </w:r>
            <w:r w:rsidRPr="001D2530">
              <w:rPr>
                <w:b/>
                <w:bCs/>
                <w:iCs/>
                <w:color w:val="000000"/>
                <w:sz w:val="16"/>
                <w:szCs w:val="16"/>
                <w:lang w:val="es-MX" w:eastAsia="en-US"/>
              </w:rPr>
              <w:t>fabricante</w:t>
            </w:r>
            <w:r w:rsidRPr="001D2530">
              <w:rPr>
                <w:iCs/>
                <w:color w:val="000000"/>
                <w:sz w:val="16"/>
                <w:szCs w:val="16"/>
                <w:lang w:val="es-MX" w:eastAsia="en-US"/>
              </w:rPr>
              <w:t xml:space="preserve"> que avale la activación de las suscripciones listadas en la Tabla 1. “Requerimientos de las suscripciones”.</w:t>
            </w:r>
          </w:p>
          <w:p w14:paraId="02750A22" w14:textId="77777777" w:rsidR="001D2530" w:rsidRPr="001D2530" w:rsidRDefault="001D2530" w:rsidP="001D2530">
            <w:pPr>
              <w:spacing w:before="45"/>
              <w:ind w:left="140" w:right="134"/>
              <w:jc w:val="both"/>
              <w:rPr>
                <w:iCs/>
                <w:color w:val="000000"/>
                <w:sz w:val="16"/>
                <w:szCs w:val="16"/>
                <w:lang w:val="es-MX" w:eastAsia="en-US"/>
              </w:rPr>
            </w:pPr>
            <w:r w:rsidRPr="001D2530">
              <w:rPr>
                <w:iCs/>
                <w:color w:val="000000"/>
                <w:sz w:val="16"/>
                <w:szCs w:val="16"/>
                <w:lang w:val="es-MX" w:eastAsia="en-US"/>
              </w:rPr>
              <w:t>Debe incluir al menos la siguiente información:</w:t>
            </w:r>
          </w:p>
          <w:p w14:paraId="5F1264D6" w14:textId="77777777" w:rsidR="001D2530" w:rsidRPr="001D2530" w:rsidRDefault="001D2530" w:rsidP="001D2530">
            <w:pPr>
              <w:numPr>
                <w:ilvl w:val="0"/>
                <w:numId w:val="119"/>
              </w:numPr>
              <w:spacing w:before="45"/>
              <w:ind w:left="422" w:right="134" w:hanging="282"/>
              <w:jc w:val="both"/>
              <w:rPr>
                <w:iCs/>
                <w:color w:val="000000"/>
                <w:sz w:val="16"/>
                <w:szCs w:val="16"/>
                <w:lang w:val="es-MX" w:eastAsia="en-US"/>
              </w:rPr>
            </w:pPr>
            <w:r w:rsidRPr="001D2530">
              <w:rPr>
                <w:iCs/>
                <w:color w:val="000000"/>
                <w:sz w:val="16"/>
                <w:szCs w:val="16"/>
                <w:lang w:val="es-MX" w:eastAsia="en-US"/>
              </w:rPr>
              <w:t>Expedida a Nombre del Instituto Nacional Electoral.</w:t>
            </w:r>
          </w:p>
          <w:p w14:paraId="5FB33F35" w14:textId="77777777" w:rsidR="001D2530" w:rsidRPr="001D2530" w:rsidRDefault="001D2530" w:rsidP="001D2530">
            <w:pPr>
              <w:numPr>
                <w:ilvl w:val="0"/>
                <w:numId w:val="119"/>
              </w:numPr>
              <w:spacing w:before="45"/>
              <w:ind w:left="422" w:right="134" w:hanging="282"/>
              <w:jc w:val="both"/>
              <w:rPr>
                <w:iCs/>
                <w:color w:val="000000"/>
                <w:sz w:val="16"/>
                <w:szCs w:val="16"/>
                <w:lang w:val="es-MX" w:eastAsia="en-US"/>
              </w:rPr>
            </w:pPr>
            <w:r w:rsidRPr="001D2530">
              <w:rPr>
                <w:iCs/>
                <w:color w:val="000000"/>
                <w:sz w:val="16"/>
                <w:szCs w:val="16"/>
                <w:lang w:val="es-MX" w:eastAsia="en-US"/>
              </w:rPr>
              <w:lastRenderedPageBreak/>
              <w:t>Fecha de emisión.</w:t>
            </w:r>
          </w:p>
          <w:p w14:paraId="7A8CC072" w14:textId="77777777" w:rsidR="001D2530" w:rsidRPr="001D2530" w:rsidRDefault="001D2530" w:rsidP="001D2530">
            <w:pPr>
              <w:numPr>
                <w:ilvl w:val="0"/>
                <w:numId w:val="119"/>
              </w:numPr>
              <w:spacing w:before="45"/>
              <w:ind w:left="422" w:right="134" w:hanging="282"/>
              <w:jc w:val="both"/>
              <w:rPr>
                <w:iCs/>
                <w:color w:val="000000"/>
                <w:sz w:val="16"/>
                <w:szCs w:val="16"/>
                <w:lang w:val="es-MX" w:eastAsia="en-US"/>
              </w:rPr>
            </w:pPr>
            <w:r w:rsidRPr="001D2530">
              <w:rPr>
                <w:iCs/>
                <w:color w:val="000000"/>
                <w:sz w:val="16"/>
                <w:szCs w:val="16"/>
                <w:lang w:val="es-MX" w:eastAsia="en-US"/>
              </w:rPr>
              <w:t>Precisar que las suscripciones son para 1800 usuarios.</w:t>
            </w:r>
          </w:p>
          <w:p w14:paraId="04BFE0B6" w14:textId="77777777" w:rsidR="001D2530" w:rsidRPr="001D2530" w:rsidRDefault="001D2530" w:rsidP="001D2530">
            <w:pPr>
              <w:numPr>
                <w:ilvl w:val="0"/>
                <w:numId w:val="119"/>
              </w:numPr>
              <w:spacing w:before="45"/>
              <w:ind w:left="422" w:right="134" w:hanging="282"/>
              <w:jc w:val="both"/>
              <w:rPr>
                <w:iCs/>
                <w:color w:val="000000"/>
                <w:sz w:val="16"/>
                <w:szCs w:val="16"/>
                <w:lang w:val="es-MX" w:eastAsia="en-US"/>
              </w:rPr>
            </w:pPr>
            <w:r w:rsidRPr="001D2530">
              <w:rPr>
                <w:iCs/>
                <w:color w:val="000000"/>
                <w:sz w:val="16"/>
                <w:szCs w:val="16"/>
                <w:lang w:val="es-MX" w:eastAsia="en-US"/>
              </w:rPr>
              <w:t>Fecha de inicio y fin de la vigencia de las suscripciones, el soporte técnico y las actualizaciones.</w:t>
            </w:r>
          </w:p>
          <w:p w14:paraId="501C4D01" w14:textId="77777777" w:rsidR="001D2530" w:rsidRPr="001D2530" w:rsidRDefault="001D2530" w:rsidP="001D2530">
            <w:pPr>
              <w:numPr>
                <w:ilvl w:val="0"/>
                <w:numId w:val="119"/>
              </w:numPr>
              <w:spacing w:before="45"/>
              <w:ind w:left="422" w:right="134" w:hanging="282"/>
              <w:jc w:val="both"/>
              <w:rPr>
                <w:iCs/>
                <w:color w:val="000000"/>
                <w:sz w:val="16"/>
                <w:szCs w:val="16"/>
                <w:lang w:val="es-MX" w:eastAsia="en-US"/>
              </w:rPr>
            </w:pPr>
            <w:r w:rsidRPr="001D2530">
              <w:rPr>
                <w:iCs/>
                <w:color w:val="000000"/>
                <w:sz w:val="16"/>
                <w:szCs w:val="16"/>
                <w:lang w:val="es-MX" w:eastAsia="en-US"/>
              </w:rPr>
              <w:t>Número de serie o identificador asociado a las suscripciones.</w:t>
            </w:r>
          </w:p>
          <w:p w14:paraId="68C3039D" w14:textId="77777777" w:rsidR="001D2530" w:rsidRPr="001D2530" w:rsidRDefault="001D2530" w:rsidP="001D2530">
            <w:pPr>
              <w:numPr>
                <w:ilvl w:val="0"/>
                <w:numId w:val="119"/>
              </w:numPr>
              <w:spacing w:before="45"/>
              <w:ind w:left="422" w:right="134" w:hanging="282"/>
              <w:jc w:val="both"/>
              <w:rPr>
                <w:iCs/>
                <w:color w:val="000000"/>
                <w:sz w:val="16"/>
                <w:szCs w:val="16"/>
                <w:lang w:val="es-MX" w:eastAsia="en-US"/>
              </w:rPr>
            </w:pPr>
            <w:r w:rsidRPr="001D2530">
              <w:rPr>
                <w:iCs/>
                <w:color w:val="000000"/>
                <w:sz w:val="16"/>
                <w:szCs w:val="16"/>
                <w:lang w:val="es-MX" w:eastAsia="en-US"/>
              </w:rPr>
              <w:t>Nombre de las suscripciones.</w:t>
            </w:r>
          </w:p>
        </w:tc>
      </w:tr>
      <w:tr w:rsidR="001D2530" w:rsidRPr="001D2530" w14:paraId="6DBD2E23" w14:textId="77777777" w:rsidTr="000F559C">
        <w:trPr>
          <w:trHeight w:val="323"/>
          <w:jc w:val="right"/>
        </w:trPr>
        <w:tc>
          <w:tcPr>
            <w:tcW w:w="704" w:type="dxa"/>
            <w:vAlign w:val="center"/>
          </w:tcPr>
          <w:p w14:paraId="5AED1981" w14:textId="77777777" w:rsidR="001D2530" w:rsidRPr="001D2530" w:rsidRDefault="001D2530" w:rsidP="001D2530">
            <w:pPr>
              <w:spacing w:before="45"/>
              <w:ind w:left="7"/>
              <w:jc w:val="center"/>
              <w:rPr>
                <w:sz w:val="16"/>
                <w:szCs w:val="16"/>
                <w:lang w:val="es-MX" w:eastAsia="en-US"/>
              </w:rPr>
            </w:pPr>
            <w:r w:rsidRPr="001D2530">
              <w:rPr>
                <w:spacing w:val="-10"/>
                <w:sz w:val="16"/>
                <w:szCs w:val="16"/>
                <w:lang w:val="es-MX" w:eastAsia="en-US"/>
              </w:rPr>
              <w:lastRenderedPageBreak/>
              <w:t>2</w:t>
            </w:r>
          </w:p>
        </w:tc>
        <w:tc>
          <w:tcPr>
            <w:tcW w:w="3402" w:type="dxa"/>
            <w:vAlign w:val="center"/>
          </w:tcPr>
          <w:p w14:paraId="54F845CD" w14:textId="77777777" w:rsidR="001D2530" w:rsidRPr="001D2530" w:rsidRDefault="001D2530" w:rsidP="001D2530">
            <w:pPr>
              <w:spacing w:before="45"/>
              <w:ind w:left="8" w:right="3"/>
              <w:jc w:val="both"/>
              <w:rPr>
                <w:iCs/>
                <w:color w:val="000000"/>
                <w:sz w:val="16"/>
                <w:szCs w:val="16"/>
                <w:lang w:val="es-MX" w:eastAsia="en-US"/>
              </w:rPr>
            </w:pPr>
            <w:r w:rsidRPr="001D2530">
              <w:rPr>
                <w:iCs/>
                <w:color w:val="000000"/>
                <w:sz w:val="16"/>
                <w:szCs w:val="16"/>
                <w:lang w:val="es-MX" w:eastAsia="en-US"/>
              </w:rPr>
              <w:t>Procedimiento de activación de las suscripciones.</w:t>
            </w:r>
          </w:p>
        </w:tc>
        <w:tc>
          <w:tcPr>
            <w:tcW w:w="5538" w:type="dxa"/>
            <w:vAlign w:val="center"/>
          </w:tcPr>
          <w:p w14:paraId="539A9E71" w14:textId="77777777" w:rsidR="001D2530" w:rsidRPr="001D2530" w:rsidRDefault="001D2530" w:rsidP="001D2530">
            <w:pPr>
              <w:ind w:left="140" w:right="134"/>
              <w:jc w:val="both"/>
              <w:rPr>
                <w:iCs/>
                <w:color w:val="000000"/>
                <w:sz w:val="16"/>
                <w:szCs w:val="16"/>
                <w:lang w:val="es-MX" w:eastAsia="en-US"/>
              </w:rPr>
            </w:pPr>
            <w:r w:rsidRPr="001D2530">
              <w:rPr>
                <w:iCs/>
                <w:color w:val="000000"/>
                <w:sz w:val="16"/>
                <w:szCs w:val="16"/>
                <w:lang w:val="es-MX" w:eastAsia="en-US"/>
              </w:rPr>
              <w:t xml:space="preserve">Procedimiento que incluya la información necesaria para realizar la activación de las suscripciones listadas en la Tabla 1. “Requerimientos de las suscripciones”, como claves de activación, claves de acceso (usuarios y contraseñas) y URL del sitio web de soporte del </w:t>
            </w:r>
            <w:r w:rsidRPr="001D2530">
              <w:rPr>
                <w:b/>
                <w:bCs/>
                <w:iCs/>
                <w:color w:val="000000"/>
                <w:sz w:val="16"/>
                <w:szCs w:val="16"/>
                <w:lang w:val="es-MX" w:eastAsia="en-US"/>
              </w:rPr>
              <w:t>fabricante</w:t>
            </w:r>
            <w:r w:rsidRPr="001D2530">
              <w:rPr>
                <w:iCs/>
                <w:color w:val="000000"/>
                <w:sz w:val="16"/>
                <w:szCs w:val="16"/>
                <w:lang w:val="es-MX" w:eastAsia="en-US"/>
              </w:rPr>
              <w:t xml:space="preserve"> (https://login.broadcom.com/).</w:t>
            </w:r>
          </w:p>
        </w:tc>
      </w:tr>
      <w:tr w:rsidR="001D2530" w:rsidRPr="001D2530" w14:paraId="0682BB33" w14:textId="77777777" w:rsidTr="000F559C">
        <w:trPr>
          <w:trHeight w:val="321"/>
          <w:jc w:val="right"/>
        </w:trPr>
        <w:tc>
          <w:tcPr>
            <w:tcW w:w="704" w:type="dxa"/>
            <w:vAlign w:val="center"/>
          </w:tcPr>
          <w:p w14:paraId="0D9FF3CC" w14:textId="77777777" w:rsidR="001D2530" w:rsidRPr="001D2530" w:rsidRDefault="001D2530" w:rsidP="001D2530">
            <w:pPr>
              <w:spacing w:before="45"/>
              <w:ind w:left="7"/>
              <w:jc w:val="center"/>
              <w:rPr>
                <w:sz w:val="16"/>
                <w:szCs w:val="16"/>
                <w:lang w:val="es-MX" w:eastAsia="en-US"/>
              </w:rPr>
            </w:pPr>
            <w:r w:rsidRPr="001D2530">
              <w:rPr>
                <w:spacing w:val="-10"/>
                <w:sz w:val="16"/>
                <w:szCs w:val="16"/>
                <w:lang w:val="es-MX" w:eastAsia="en-US"/>
              </w:rPr>
              <w:t>3</w:t>
            </w:r>
          </w:p>
        </w:tc>
        <w:tc>
          <w:tcPr>
            <w:tcW w:w="3402" w:type="dxa"/>
            <w:vAlign w:val="center"/>
          </w:tcPr>
          <w:p w14:paraId="4C588EFB" w14:textId="77777777" w:rsidR="001D2530" w:rsidRPr="001D2530" w:rsidRDefault="001D2530" w:rsidP="001D2530">
            <w:pPr>
              <w:spacing w:before="45"/>
              <w:ind w:left="8" w:right="1"/>
              <w:jc w:val="both"/>
              <w:rPr>
                <w:iCs/>
                <w:color w:val="000000"/>
                <w:sz w:val="16"/>
                <w:szCs w:val="16"/>
                <w:lang w:val="es-MX" w:eastAsia="en-US"/>
              </w:rPr>
            </w:pPr>
            <w:r w:rsidRPr="001D2530">
              <w:rPr>
                <w:iCs/>
                <w:color w:val="000000"/>
                <w:sz w:val="16"/>
                <w:szCs w:val="16"/>
                <w:lang w:val="es-MX" w:eastAsia="en-US"/>
              </w:rPr>
              <w:t>Procedimiento para levantar un reporte de servicio de soporte.</w:t>
            </w:r>
          </w:p>
        </w:tc>
        <w:tc>
          <w:tcPr>
            <w:tcW w:w="5538" w:type="dxa"/>
            <w:vAlign w:val="center"/>
          </w:tcPr>
          <w:p w14:paraId="7C722406" w14:textId="77777777" w:rsidR="001D2530" w:rsidRPr="001D2530" w:rsidRDefault="001D2530" w:rsidP="001D2530">
            <w:pPr>
              <w:spacing w:before="45"/>
              <w:ind w:left="140" w:right="134"/>
              <w:jc w:val="both"/>
              <w:rPr>
                <w:iCs/>
                <w:color w:val="000000"/>
                <w:sz w:val="16"/>
                <w:szCs w:val="16"/>
                <w:lang w:val="es-MX" w:eastAsia="en-US"/>
              </w:rPr>
            </w:pPr>
            <w:r w:rsidRPr="001D2530">
              <w:rPr>
                <w:iCs/>
                <w:color w:val="000000"/>
                <w:sz w:val="16"/>
                <w:szCs w:val="16"/>
                <w:lang w:val="es-MX" w:eastAsia="en-US"/>
              </w:rPr>
              <w:t xml:space="preserve">Procedimiento para levantar un reporte de servicio de soporte de las suscripciones listadas en la Tabla 1. “Requerimientos de las suscripciones”, que incluya los siguientes datos del </w:t>
            </w:r>
            <w:r w:rsidRPr="001D2530">
              <w:rPr>
                <w:b/>
                <w:bCs/>
                <w:iCs/>
                <w:color w:val="000000"/>
                <w:sz w:val="16"/>
                <w:szCs w:val="16"/>
                <w:lang w:val="es-MX" w:eastAsia="en-US"/>
              </w:rPr>
              <w:t>fabricante</w:t>
            </w:r>
            <w:r w:rsidRPr="001D2530">
              <w:rPr>
                <w:iCs/>
                <w:color w:val="000000"/>
                <w:sz w:val="16"/>
                <w:szCs w:val="16"/>
                <w:lang w:val="es-MX" w:eastAsia="en-US"/>
              </w:rPr>
              <w:t>:</w:t>
            </w:r>
          </w:p>
          <w:p w14:paraId="41DCE926" w14:textId="77777777" w:rsidR="001D2530" w:rsidRPr="001D2530" w:rsidRDefault="001D2530" w:rsidP="001D2530">
            <w:pPr>
              <w:numPr>
                <w:ilvl w:val="0"/>
                <w:numId w:val="118"/>
              </w:numPr>
              <w:spacing w:before="45"/>
              <w:ind w:left="422" w:right="134" w:hanging="282"/>
              <w:jc w:val="both"/>
              <w:rPr>
                <w:iCs/>
                <w:color w:val="000000"/>
                <w:sz w:val="16"/>
                <w:szCs w:val="16"/>
                <w:lang w:val="es-MX" w:eastAsia="en-US"/>
              </w:rPr>
            </w:pPr>
            <w:r w:rsidRPr="001D2530">
              <w:rPr>
                <w:iCs/>
                <w:color w:val="000000"/>
                <w:sz w:val="16"/>
                <w:szCs w:val="16"/>
                <w:lang w:val="es-MX" w:eastAsia="en-US"/>
              </w:rPr>
              <w:t>Números telefónicos y/o correos electrónicos.</w:t>
            </w:r>
          </w:p>
          <w:p w14:paraId="52E93118" w14:textId="77777777" w:rsidR="001D2530" w:rsidRPr="001D2530" w:rsidRDefault="001D2530" w:rsidP="001D2530">
            <w:pPr>
              <w:numPr>
                <w:ilvl w:val="0"/>
                <w:numId w:val="118"/>
              </w:numPr>
              <w:spacing w:before="45"/>
              <w:ind w:left="422" w:right="134" w:hanging="282"/>
              <w:jc w:val="both"/>
              <w:rPr>
                <w:iCs/>
                <w:color w:val="000000"/>
                <w:sz w:val="16"/>
                <w:szCs w:val="16"/>
                <w:lang w:val="es-MX" w:eastAsia="en-US"/>
              </w:rPr>
            </w:pPr>
            <w:r w:rsidRPr="001D2530">
              <w:rPr>
                <w:iCs/>
                <w:color w:val="000000"/>
                <w:sz w:val="16"/>
                <w:szCs w:val="16"/>
                <w:lang w:val="es-MX" w:eastAsia="en-US"/>
              </w:rPr>
              <w:t>URL del sitio web de soporte.</w:t>
            </w:r>
          </w:p>
          <w:p w14:paraId="570D3AD6" w14:textId="77777777" w:rsidR="001D2530" w:rsidRPr="001D2530" w:rsidRDefault="001D2530" w:rsidP="001D2530">
            <w:pPr>
              <w:numPr>
                <w:ilvl w:val="0"/>
                <w:numId w:val="118"/>
              </w:numPr>
              <w:spacing w:before="45"/>
              <w:ind w:left="422" w:right="134" w:hanging="282"/>
              <w:jc w:val="both"/>
              <w:rPr>
                <w:iCs/>
                <w:color w:val="000000"/>
                <w:sz w:val="16"/>
                <w:szCs w:val="16"/>
                <w:lang w:val="es-MX" w:eastAsia="en-US"/>
              </w:rPr>
            </w:pPr>
            <w:r w:rsidRPr="001D2530">
              <w:rPr>
                <w:iCs/>
                <w:color w:val="000000"/>
                <w:sz w:val="16"/>
                <w:szCs w:val="16"/>
                <w:lang w:val="es-MX" w:eastAsia="en-US"/>
              </w:rPr>
              <w:t>Horarios de atención.</w:t>
            </w:r>
          </w:p>
          <w:p w14:paraId="31970AC5" w14:textId="77777777" w:rsidR="001D2530" w:rsidRPr="001D2530" w:rsidRDefault="001D2530" w:rsidP="001D2530">
            <w:pPr>
              <w:numPr>
                <w:ilvl w:val="0"/>
                <w:numId w:val="118"/>
              </w:numPr>
              <w:spacing w:before="45"/>
              <w:ind w:left="422" w:right="134" w:hanging="282"/>
              <w:jc w:val="both"/>
              <w:rPr>
                <w:iCs/>
                <w:color w:val="000000"/>
                <w:sz w:val="16"/>
                <w:szCs w:val="16"/>
                <w:lang w:val="es-MX" w:eastAsia="en-US"/>
              </w:rPr>
            </w:pPr>
            <w:r w:rsidRPr="001D2530">
              <w:rPr>
                <w:iCs/>
                <w:color w:val="000000"/>
                <w:sz w:val="16"/>
                <w:szCs w:val="16"/>
                <w:lang w:val="es-MX" w:eastAsia="en-US"/>
              </w:rPr>
              <w:t>Matriz de escalamiento.</w:t>
            </w:r>
          </w:p>
          <w:p w14:paraId="0A84F80B" w14:textId="77777777" w:rsidR="001D2530" w:rsidRPr="001D2530" w:rsidRDefault="001D2530" w:rsidP="001D2530">
            <w:pPr>
              <w:numPr>
                <w:ilvl w:val="0"/>
                <w:numId w:val="118"/>
              </w:numPr>
              <w:spacing w:before="45"/>
              <w:ind w:left="422" w:right="134" w:hanging="282"/>
              <w:jc w:val="both"/>
              <w:rPr>
                <w:iCs/>
                <w:color w:val="000000"/>
                <w:sz w:val="16"/>
                <w:szCs w:val="16"/>
                <w:lang w:val="es-MX" w:eastAsia="en-US"/>
              </w:rPr>
            </w:pPr>
            <w:r w:rsidRPr="001D2530">
              <w:rPr>
                <w:iCs/>
                <w:color w:val="000000"/>
                <w:sz w:val="16"/>
                <w:szCs w:val="16"/>
                <w:lang w:val="es-MX" w:eastAsia="en-US"/>
              </w:rPr>
              <w:t>Tiempos de respuesta.</w:t>
            </w:r>
          </w:p>
          <w:p w14:paraId="2A2C749F" w14:textId="77777777" w:rsidR="001D2530" w:rsidRPr="001D2530" w:rsidRDefault="001D2530" w:rsidP="001D2530">
            <w:pPr>
              <w:numPr>
                <w:ilvl w:val="0"/>
                <w:numId w:val="118"/>
              </w:numPr>
              <w:spacing w:before="45"/>
              <w:ind w:left="422" w:right="134" w:hanging="282"/>
              <w:jc w:val="both"/>
              <w:rPr>
                <w:iCs/>
                <w:color w:val="000000"/>
                <w:sz w:val="16"/>
                <w:szCs w:val="16"/>
                <w:lang w:val="es-MX" w:eastAsia="en-US"/>
              </w:rPr>
            </w:pPr>
            <w:r w:rsidRPr="001D2530">
              <w:rPr>
                <w:iCs/>
                <w:color w:val="000000"/>
                <w:sz w:val="16"/>
                <w:szCs w:val="16"/>
                <w:lang w:val="es-MX" w:eastAsia="en-US"/>
              </w:rPr>
              <w:t>Claves de acceso (usuarios y contraseñas)</w:t>
            </w:r>
          </w:p>
        </w:tc>
      </w:tr>
      <w:tr w:rsidR="001D2530" w:rsidRPr="001D2530" w14:paraId="45DAD818" w14:textId="77777777" w:rsidTr="000F559C">
        <w:trPr>
          <w:trHeight w:val="321"/>
          <w:jc w:val="right"/>
        </w:trPr>
        <w:tc>
          <w:tcPr>
            <w:tcW w:w="704" w:type="dxa"/>
            <w:vAlign w:val="center"/>
          </w:tcPr>
          <w:p w14:paraId="60545949" w14:textId="77777777" w:rsidR="001D2530" w:rsidRPr="001D2530" w:rsidRDefault="001D2530" w:rsidP="001D2530">
            <w:pPr>
              <w:spacing w:before="45"/>
              <w:ind w:left="7"/>
              <w:jc w:val="center"/>
              <w:rPr>
                <w:sz w:val="16"/>
                <w:szCs w:val="16"/>
                <w:lang w:val="es-MX" w:eastAsia="en-US"/>
              </w:rPr>
            </w:pPr>
            <w:r w:rsidRPr="001D2530">
              <w:rPr>
                <w:spacing w:val="-10"/>
                <w:sz w:val="16"/>
                <w:szCs w:val="16"/>
                <w:lang w:val="es-MX" w:eastAsia="en-US"/>
              </w:rPr>
              <w:t>4</w:t>
            </w:r>
          </w:p>
        </w:tc>
        <w:tc>
          <w:tcPr>
            <w:tcW w:w="3402" w:type="dxa"/>
            <w:vAlign w:val="center"/>
          </w:tcPr>
          <w:p w14:paraId="1EF2237B" w14:textId="77777777" w:rsidR="001D2530" w:rsidRPr="001D2530" w:rsidRDefault="001D2530" w:rsidP="001D2530">
            <w:pPr>
              <w:spacing w:before="45"/>
              <w:ind w:left="8" w:right="4"/>
              <w:jc w:val="both"/>
              <w:rPr>
                <w:iCs/>
                <w:color w:val="000000"/>
                <w:sz w:val="16"/>
                <w:szCs w:val="16"/>
                <w:lang w:val="es-MX" w:eastAsia="en-US"/>
              </w:rPr>
            </w:pPr>
            <w:r w:rsidRPr="001D2530">
              <w:rPr>
                <w:iCs/>
                <w:color w:val="000000"/>
                <w:sz w:val="16"/>
                <w:szCs w:val="16"/>
                <w:lang w:val="es-MX" w:eastAsia="en-US"/>
              </w:rPr>
              <w:t>Procedimiento de Actualización de los componentes de software.</w:t>
            </w:r>
          </w:p>
        </w:tc>
        <w:tc>
          <w:tcPr>
            <w:tcW w:w="5538" w:type="dxa"/>
            <w:vAlign w:val="center"/>
          </w:tcPr>
          <w:p w14:paraId="4A47F6FB" w14:textId="77777777" w:rsidR="001D2530" w:rsidRPr="001D2530" w:rsidRDefault="001D2530" w:rsidP="001D2530">
            <w:pPr>
              <w:spacing w:before="45"/>
              <w:ind w:left="140" w:right="134"/>
              <w:jc w:val="both"/>
              <w:rPr>
                <w:iCs/>
                <w:color w:val="000000"/>
                <w:sz w:val="16"/>
                <w:szCs w:val="16"/>
                <w:lang w:val="es-MX" w:eastAsia="en-US"/>
              </w:rPr>
            </w:pPr>
            <w:r w:rsidRPr="001D2530">
              <w:rPr>
                <w:iCs/>
                <w:color w:val="000000"/>
                <w:sz w:val="16"/>
                <w:szCs w:val="16"/>
                <w:lang w:val="es-MX" w:eastAsia="en-US"/>
              </w:rPr>
              <w:t xml:space="preserve">Procedimiento para la actualización de los componentes de software de las suscripciones listadas en la Tabla 1. “Requerimientos de las suscripciones”, los enlaces para la descarga (URL) y el mecanismo mediante el cual se informará al </w:t>
            </w:r>
            <w:r w:rsidRPr="001D2530">
              <w:rPr>
                <w:b/>
                <w:bCs/>
                <w:iCs/>
                <w:color w:val="000000"/>
                <w:sz w:val="16"/>
                <w:szCs w:val="16"/>
                <w:lang w:val="es-MX" w:eastAsia="en-US"/>
              </w:rPr>
              <w:t>Instituto</w:t>
            </w:r>
            <w:r w:rsidRPr="001D2530">
              <w:rPr>
                <w:iCs/>
                <w:color w:val="000000"/>
                <w:sz w:val="16"/>
                <w:szCs w:val="16"/>
                <w:lang w:val="es-MX" w:eastAsia="en-US"/>
              </w:rPr>
              <w:t xml:space="preserve"> que hay una nueva actualización disponible.</w:t>
            </w:r>
          </w:p>
        </w:tc>
      </w:tr>
    </w:tbl>
    <w:p w14:paraId="77A0F38C" w14:textId="77777777" w:rsidR="001D2530" w:rsidRPr="001D2530" w:rsidRDefault="001D2530" w:rsidP="001D2530">
      <w:pPr>
        <w:ind w:left="1134" w:right="282"/>
        <w:jc w:val="center"/>
        <w:rPr>
          <w:rFonts w:ascii="Arial" w:eastAsia="Arial" w:hAnsi="Arial" w:cs="Arial"/>
          <w:i/>
          <w:iCs/>
          <w:lang w:eastAsia="en-US"/>
        </w:rPr>
      </w:pPr>
      <w:r w:rsidRPr="001D2530">
        <w:rPr>
          <w:rFonts w:ascii="Arial" w:eastAsia="Arial" w:hAnsi="Arial" w:cs="Arial"/>
          <w:i/>
          <w:iCs/>
          <w:lang w:eastAsia="en-US"/>
        </w:rPr>
        <w:t>Tabla 2. Documentación.</w:t>
      </w:r>
    </w:p>
    <w:p w14:paraId="74AC3219" w14:textId="77777777" w:rsidR="001D2530" w:rsidRPr="001D2530" w:rsidRDefault="001D2530" w:rsidP="001D2530">
      <w:pPr>
        <w:spacing w:before="240" w:after="180" w:line="288" w:lineRule="auto"/>
        <w:ind w:left="426"/>
        <w:jc w:val="both"/>
        <w:rPr>
          <w:rFonts w:ascii="Arial" w:eastAsia="Arial" w:hAnsi="Arial" w:cs="Arial"/>
          <w:color w:val="000000"/>
          <w:lang w:eastAsia="en-US"/>
        </w:rPr>
      </w:pPr>
      <w:bookmarkStart w:id="1344" w:name="_Toc170820235"/>
      <w:bookmarkStart w:id="1345" w:name="_Toc170820236"/>
      <w:bookmarkStart w:id="1346" w:name="_Toc170820237"/>
      <w:bookmarkStart w:id="1347" w:name="_Toc170820238"/>
      <w:bookmarkStart w:id="1348" w:name="_Toc170820239"/>
      <w:bookmarkStart w:id="1349" w:name="_Toc170820240"/>
      <w:bookmarkStart w:id="1350" w:name="_Toc170820241"/>
      <w:bookmarkStart w:id="1351" w:name="_Toc170820242"/>
      <w:bookmarkStart w:id="1352" w:name="_Toc170820243"/>
      <w:bookmarkStart w:id="1353" w:name="_Toc170820244"/>
      <w:bookmarkEnd w:id="1344"/>
      <w:bookmarkEnd w:id="1345"/>
      <w:bookmarkEnd w:id="1346"/>
      <w:bookmarkEnd w:id="1347"/>
      <w:bookmarkEnd w:id="1348"/>
      <w:bookmarkEnd w:id="1349"/>
      <w:bookmarkEnd w:id="1350"/>
      <w:bookmarkEnd w:id="1351"/>
      <w:bookmarkEnd w:id="1352"/>
      <w:bookmarkEnd w:id="1353"/>
      <w:r w:rsidRPr="001D2530">
        <w:rPr>
          <w:rFonts w:ascii="Arial" w:eastAsia="Arial" w:hAnsi="Arial" w:cs="Arial"/>
          <w:color w:val="000000"/>
          <w:lang w:eastAsia="en-US"/>
        </w:rPr>
        <w:t xml:space="preserve">El plazo para la entrega de la documentación descrita en la Tabla 2. “Documentación” será a más tardar el día de activación de las suscripciones, en formato PDF, vía correo electrónico a la cuenta del administrador del contrato </w:t>
      </w:r>
      <w:hyperlink r:id="rId47" w:history="1">
        <w:r w:rsidRPr="001D2530">
          <w:rPr>
            <w:rFonts w:ascii="Arial" w:eastAsia="Arial" w:hAnsi="Arial" w:cs="Arial"/>
            <w:color w:val="0563C1"/>
            <w:u w:val="single"/>
            <w:lang w:eastAsia="en-US"/>
          </w:rPr>
          <w:t>raul.hinojos@ine.mx</w:t>
        </w:r>
      </w:hyperlink>
      <w:r w:rsidRPr="001D2530">
        <w:rPr>
          <w:rFonts w:ascii="Arial" w:eastAsia="Arial" w:hAnsi="Arial" w:cs="Arial"/>
          <w:color w:val="000000"/>
          <w:lang w:eastAsia="en-US"/>
        </w:rPr>
        <w:t xml:space="preserve"> con copia para </w:t>
      </w:r>
      <w:hyperlink r:id="rId48" w:history="1">
        <w:r w:rsidRPr="001D2530">
          <w:rPr>
            <w:rFonts w:ascii="Arial" w:eastAsia="Arial" w:hAnsi="Arial" w:cs="Arial"/>
            <w:color w:val="0563C1"/>
            <w:u w:val="single"/>
            <w:lang w:eastAsia="en-US"/>
          </w:rPr>
          <w:t>alejandro.mijares@ine.mx</w:t>
        </w:r>
      </w:hyperlink>
      <w:r w:rsidRPr="001D2530">
        <w:rPr>
          <w:rFonts w:ascii="Arial" w:eastAsia="Arial" w:hAnsi="Arial" w:cs="Arial"/>
          <w:color w:val="000000"/>
          <w:lang w:eastAsia="en-US"/>
        </w:rPr>
        <w:t xml:space="preserve"> y </w:t>
      </w:r>
      <w:hyperlink r:id="rId49" w:history="1">
        <w:r w:rsidRPr="001D2530">
          <w:rPr>
            <w:rFonts w:ascii="Arial" w:eastAsia="Arial" w:hAnsi="Arial" w:cs="Arial"/>
            <w:color w:val="0563C1"/>
            <w:u w:val="single"/>
            <w:lang w:eastAsia="en-US"/>
          </w:rPr>
          <w:t>fernando.ochoar@ine.mx</w:t>
        </w:r>
      </w:hyperlink>
      <w:r w:rsidRPr="001D2530">
        <w:rPr>
          <w:rFonts w:ascii="Arial" w:eastAsia="Arial" w:hAnsi="Arial" w:cs="Arial"/>
          <w:color w:val="000000"/>
          <w:lang w:eastAsia="en-US"/>
        </w:rPr>
        <w:t xml:space="preserve">. Todos los documentos deben estar firmados y rubricados en cada página por el representante o apoderado legal del </w:t>
      </w:r>
      <w:r w:rsidRPr="001D2530">
        <w:rPr>
          <w:rFonts w:ascii="Arial" w:eastAsia="Arial" w:hAnsi="Arial" w:cs="Arial"/>
          <w:b/>
          <w:bCs/>
          <w:color w:val="000000"/>
          <w:lang w:eastAsia="en-US"/>
        </w:rPr>
        <w:t>proveedor</w:t>
      </w:r>
      <w:r w:rsidRPr="001D2530">
        <w:rPr>
          <w:rFonts w:ascii="Arial" w:eastAsia="Arial" w:hAnsi="Arial" w:cs="Arial"/>
          <w:color w:val="000000"/>
          <w:lang w:eastAsia="en-US"/>
        </w:rPr>
        <w:t xml:space="preserve"> y estar redactados en hojas membretadas. </w:t>
      </w:r>
    </w:p>
    <w:p w14:paraId="0D0AED2F" w14:textId="77777777" w:rsidR="001D2530" w:rsidRPr="001D2530" w:rsidRDefault="001D2530" w:rsidP="001D2530">
      <w:pPr>
        <w:spacing w:before="240" w:after="180" w:line="288" w:lineRule="auto"/>
        <w:ind w:left="426"/>
        <w:jc w:val="both"/>
        <w:rPr>
          <w:rFonts w:ascii="Arial" w:eastAsia="Arial" w:hAnsi="Arial" w:cs="Arial"/>
          <w:color w:val="000000"/>
          <w:lang w:eastAsia="en-US"/>
        </w:rPr>
      </w:pPr>
      <w:r w:rsidRPr="001D2530">
        <w:rPr>
          <w:rFonts w:ascii="Arial" w:eastAsia="Arial" w:hAnsi="Arial" w:cs="Arial"/>
          <w:color w:val="000000"/>
          <w:lang w:eastAsia="en-US"/>
        </w:rPr>
        <w:t>El Instituto, a través del Administrador del Contrato, validará la activación y vigencia de las suscripciones, conforme lo definido en el ítem 1 de la Tabla 2. “Documentación”.</w:t>
      </w:r>
    </w:p>
    <w:p w14:paraId="10305771" w14:textId="24C88B8F" w:rsidR="00AD741D" w:rsidRPr="001812A9" w:rsidRDefault="001D2530" w:rsidP="001812A9">
      <w:pPr>
        <w:spacing w:before="240" w:after="180" w:line="288" w:lineRule="auto"/>
        <w:ind w:left="426"/>
        <w:jc w:val="both"/>
        <w:rPr>
          <w:rFonts w:ascii="Arial" w:eastAsia="Arial" w:hAnsi="Arial" w:cs="Arial"/>
          <w:color w:val="000000"/>
          <w:lang w:eastAsia="en-US"/>
        </w:rPr>
      </w:pPr>
      <w:r w:rsidRPr="001D2530">
        <w:rPr>
          <w:rFonts w:ascii="Arial" w:eastAsia="Arial" w:hAnsi="Arial" w:cs="Arial"/>
          <w:color w:val="000000"/>
          <w:lang w:eastAsia="en-US"/>
        </w:rPr>
        <w:t>En caso de que los documentos solicitados en los ítems 2, 3 y 4 de la Tabla 2. “Documentación” estén expresados en un idioma distinto al español, deben ser acompañados con una traducción simple al español.</w:t>
      </w:r>
    </w:p>
    <w:p w14:paraId="29096243" w14:textId="77777777" w:rsidR="00AD741D" w:rsidRDefault="00AD741D" w:rsidP="009850BC">
      <w:pPr>
        <w:pStyle w:val="Ttulo1"/>
        <w:rPr>
          <w:rFonts w:cs="Arial"/>
          <w:color w:val="CC0066"/>
          <w:kern w:val="32"/>
          <w:sz w:val="28"/>
        </w:rPr>
      </w:pPr>
    </w:p>
    <w:p w14:paraId="4DEDAB40" w14:textId="77777777" w:rsidR="00AD741D" w:rsidRDefault="00AD741D" w:rsidP="009850BC">
      <w:pPr>
        <w:pStyle w:val="Ttulo1"/>
        <w:rPr>
          <w:rFonts w:cs="Arial"/>
          <w:color w:val="CC0066"/>
          <w:kern w:val="32"/>
          <w:sz w:val="28"/>
        </w:rPr>
      </w:pPr>
    </w:p>
    <w:p w14:paraId="1AAA2E00" w14:textId="77777777" w:rsidR="001812A9" w:rsidRDefault="001812A9" w:rsidP="001812A9">
      <w:pPr>
        <w:rPr>
          <w:lang w:val="es-ES"/>
        </w:rPr>
      </w:pPr>
    </w:p>
    <w:p w14:paraId="395202EE" w14:textId="77777777" w:rsidR="001812A9" w:rsidRDefault="001812A9" w:rsidP="001812A9">
      <w:pPr>
        <w:rPr>
          <w:lang w:val="es-ES"/>
        </w:rPr>
      </w:pPr>
    </w:p>
    <w:p w14:paraId="385396FC" w14:textId="77777777" w:rsidR="001812A9" w:rsidRDefault="001812A9" w:rsidP="001812A9">
      <w:pPr>
        <w:rPr>
          <w:lang w:val="es-ES"/>
        </w:rPr>
      </w:pPr>
    </w:p>
    <w:p w14:paraId="5784E9A5" w14:textId="77777777" w:rsidR="001812A9" w:rsidRDefault="001812A9" w:rsidP="001812A9">
      <w:pPr>
        <w:rPr>
          <w:lang w:val="es-ES"/>
        </w:rPr>
      </w:pPr>
    </w:p>
    <w:p w14:paraId="3E80EE99" w14:textId="77777777" w:rsidR="001812A9" w:rsidRDefault="001812A9" w:rsidP="001812A9">
      <w:pPr>
        <w:rPr>
          <w:lang w:val="es-ES"/>
        </w:rPr>
      </w:pPr>
    </w:p>
    <w:p w14:paraId="1BB3E89E" w14:textId="77777777" w:rsidR="001812A9" w:rsidRDefault="001812A9" w:rsidP="001812A9">
      <w:pPr>
        <w:rPr>
          <w:lang w:val="es-ES"/>
        </w:rPr>
      </w:pPr>
    </w:p>
    <w:p w14:paraId="047E2105" w14:textId="77777777" w:rsidR="00AD741D" w:rsidRDefault="00AD741D" w:rsidP="009850BC">
      <w:pPr>
        <w:pStyle w:val="Ttulo1"/>
        <w:rPr>
          <w:rFonts w:cs="Arial"/>
          <w:color w:val="CC0066"/>
          <w:kern w:val="32"/>
          <w:sz w:val="28"/>
        </w:rPr>
      </w:pPr>
    </w:p>
    <w:p w14:paraId="64EC4C7F" w14:textId="77777777" w:rsidR="001812A9" w:rsidRPr="001812A9" w:rsidRDefault="001812A9" w:rsidP="001812A9">
      <w:pPr>
        <w:rPr>
          <w:lang w:val="es-ES"/>
        </w:rPr>
      </w:pPr>
    </w:p>
    <w:p w14:paraId="7417C1F4" w14:textId="31CF9B1B" w:rsidR="00CC1403" w:rsidRPr="00EF4A7F" w:rsidRDefault="00624CF1" w:rsidP="009850BC">
      <w:pPr>
        <w:pStyle w:val="Ttulo1"/>
        <w:rPr>
          <w:rFonts w:cs="Arial"/>
          <w:color w:val="CC0066"/>
          <w:kern w:val="32"/>
          <w:sz w:val="28"/>
        </w:rPr>
      </w:pPr>
      <w:r w:rsidRPr="00EF4A7F">
        <w:rPr>
          <w:rFonts w:cs="Arial"/>
          <w:color w:val="CC0066"/>
          <w:kern w:val="32"/>
          <w:sz w:val="28"/>
        </w:rPr>
        <w:lastRenderedPageBreak/>
        <w:t>ANEXO 2</w:t>
      </w:r>
      <w:bookmarkEnd w:id="1333"/>
    </w:p>
    <w:p w14:paraId="4E789BB6"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Acreditación de existencia legal y personalidad jurídica del LICITANTE</w:t>
      </w:r>
    </w:p>
    <w:p w14:paraId="7224F7F1" w14:textId="5ED06F17" w:rsidR="009C4420" w:rsidRPr="00226BF3" w:rsidRDefault="009C4420" w:rsidP="009C4420">
      <w:pPr>
        <w:jc w:val="both"/>
        <w:rPr>
          <w:rFonts w:ascii="Arial" w:hAnsi="Arial" w:cs="Arial"/>
          <w:szCs w:val="22"/>
        </w:rPr>
      </w:pPr>
      <w:r w:rsidRPr="00A650F2">
        <w:rPr>
          <w:rFonts w:ascii="Arial" w:hAnsi="Arial" w:cs="Arial"/>
        </w:rPr>
        <w:t>[______(</w:t>
      </w:r>
      <w:r w:rsidR="00A34C80">
        <w:rPr>
          <w:rFonts w:ascii="Arial" w:hAnsi="Arial" w:cs="Arial"/>
          <w:i/>
          <w:iCs/>
          <w:sz w:val="18"/>
          <w:szCs w:val="18"/>
        </w:rPr>
        <w:t>N</w:t>
      </w:r>
      <w:r w:rsidRPr="00C936FE">
        <w:rPr>
          <w:rFonts w:ascii="Arial" w:hAnsi="Arial" w:cs="Arial"/>
          <w:i/>
          <w:iCs/>
          <w:sz w:val="18"/>
          <w:szCs w:val="18"/>
        </w:rPr>
        <w:t>ombre</w:t>
      </w:r>
      <w:r w:rsidR="00A34C80">
        <w:rPr>
          <w:rFonts w:ascii="Arial" w:hAnsi="Arial" w:cs="Arial"/>
          <w:i/>
          <w:iCs/>
          <w:sz w:val="18"/>
          <w:szCs w:val="18"/>
        </w:rPr>
        <w:t xml:space="preserve"> del Representante Legal y/o Apoderado</w:t>
      </w:r>
      <w:r w:rsidRPr="00A650F2">
        <w:rPr>
          <w:rFonts w:ascii="Arial" w:hAnsi="Arial" w:cs="Arial"/>
        </w:rPr>
        <w:t xml:space="preserv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 </w:t>
      </w:r>
      <w:r w:rsidRPr="00E07F47">
        <w:rPr>
          <w:rFonts w:ascii="Arial" w:hAnsi="Arial" w:cs="Arial"/>
          <w:u w:val="single"/>
        </w:rPr>
        <w:t xml:space="preserve">_______ </w:t>
      </w:r>
      <w:r w:rsidRPr="00E07F47">
        <w:rPr>
          <w:rFonts w:ascii="Arial" w:hAnsi="Arial" w:cs="Arial"/>
          <w:i/>
          <w:iCs/>
          <w:sz w:val="18"/>
          <w:szCs w:val="18"/>
          <w:u w:val="single"/>
        </w:rPr>
        <w:t>Nombre de la empresa licitante (</w:t>
      </w:r>
      <w:r w:rsidRPr="00E07F47">
        <w:rPr>
          <w:rFonts w:ascii="Arial" w:hAnsi="Arial" w:cs="Arial"/>
          <w:i/>
          <w:iCs/>
          <w:sz w:val="18"/>
          <w:u w:val="single"/>
        </w:rPr>
        <w:t>persona física o moral)</w:t>
      </w:r>
      <w:r>
        <w:rPr>
          <w:rFonts w:ascii="Arial" w:hAnsi="Arial" w:cs="Arial"/>
          <w:szCs w:val="22"/>
        </w:rPr>
        <w:t xml:space="preserve"> </w:t>
      </w:r>
      <w:r w:rsidRPr="00226BF3">
        <w:rPr>
          <w:rFonts w:ascii="Arial" w:hAnsi="Arial" w:cs="Arial"/>
          <w:szCs w:val="22"/>
        </w:rPr>
        <w:t>__________].</w:t>
      </w:r>
    </w:p>
    <w:p w14:paraId="0F48D370" w14:textId="77777777" w:rsidR="009C4420" w:rsidRPr="00226BF3" w:rsidRDefault="009C4420" w:rsidP="009C4420">
      <w:pPr>
        <w:jc w:val="both"/>
        <w:rPr>
          <w:rFonts w:ascii="Arial" w:hAnsi="Arial" w:cs="Arial"/>
          <w:szCs w:val="22"/>
        </w:rPr>
      </w:pPr>
      <w:r>
        <w:rPr>
          <w:rFonts w:ascii="Arial" w:hAnsi="Arial" w:cs="Arial"/>
          <w:szCs w:val="22"/>
        </w:rPr>
        <w:t>Licitación Pública Nacional Presencial</w:t>
      </w:r>
      <w:r w:rsidRPr="00226BF3">
        <w:rPr>
          <w:rFonts w:ascii="Arial" w:hAnsi="Arial" w:cs="Arial"/>
          <w:szCs w:val="22"/>
        </w:rPr>
        <w:t xml:space="preserve"> No.: _____________</w:t>
      </w:r>
    </w:p>
    <w:p w14:paraId="77E41EF7" w14:textId="77777777" w:rsidR="009C4420" w:rsidRPr="00171A9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226BF3">
        <w:rPr>
          <w:rFonts w:ascii="Arial" w:hAnsi="Arial" w:cs="Arial"/>
          <w:szCs w:val="22"/>
        </w:rPr>
        <w:t xml:space="preserve">Registro Federal de Contribuyentes: </w:t>
      </w:r>
      <w:r>
        <w:rPr>
          <w:rFonts w:ascii="Arial" w:hAnsi="Arial" w:cs="Arial"/>
          <w:szCs w:val="22"/>
        </w:rPr>
        <w:t xml:space="preserve">                                          </w:t>
      </w:r>
      <w:r w:rsidRPr="00C87F33">
        <w:rPr>
          <w:rFonts w:ascii="Arial" w:hAnsi="Arial" w:cs="Arial"/>
          <w:b/>
          <w:bCs/>
          <w:szCs w:val="22"/>
          <w:u w:val="single"/>
        </w:rPr>
        <w:t>Nacionalidad</w:t>
      </w:r>
      <w:r w:rsidRPr="00171A93">
        <w:rPr>
          <w:rFonts w:ascii="Arial" w:hAnsi="Arial" w:cs="Arial"/>
          <w:b/>
          <w:bCs/>
          <w:szCs w:val="22"/>
        </w:rPr>
        <w:t>:</w:t>
      </w:r>
    </w:p>
    <w:p w14:paraId="0584DB2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54D9011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240CEFC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F58A11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2629588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B363D70"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r>
      <w:r>
        <w:rPr>
          <w:rFonts w:ascii="Arial" w:hAnsi="Arial" w:cs="Arial"/>
          <w:szCs w:val="22"/>
        </w:rPr>
        <w:t xml:space="preserve">Demarcación territorial o </w:t>
      </w:r>
      <w:r w:rsidRPr="00226BF3">
        <w:rPr>
          <w:rFonts w:ascii="Arial" w:hAnsi="Arial" w:cs="Arial"/>
          <w:szCs w:val="22"/>
        </w:rPr>
        <w:t>Municipio:</w:t>
      </w:r>
    </w:p>
    <w:p w14:paraId="0ADFB7F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43A18D7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27BD0F6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1B04E85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2651359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14824E6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6606B01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 De la escritura pública en la que consta su acta constitutiva:</w:t>
      </w:r>
      <w:r w:rsidRPr="00226BF3">
        <w:rPr>
          <w:rFonts w:ascii="Arial" w:hAnsi="Arial" w:cs="Arial"/>
          <w:szCs w:val="22"/>
        </w:rPr>
        <w:tab/>
        <w:t>Fecha:</w:t>
      </w:r>
    </w:p>
    <w:p w14:paraId="299F3B8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CBC631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dio fe de la misma:</w:t>
      </w:r>
    </w:p>
    <w:p w14:paraId="4232658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6D2B9B" w14:textId="77777777" w:rsidR="009C4420" w:rsidRPr="002B2979"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2B2979">
        <w:rPr>
          <w:rFonts w:ascii="Arial" w:hAnsi="Arial" w:cs="Arial"/>
          <w:b/>
          <w:bCs/>
          <w:szCs w:val="22"/>
        </w:rPr>
        <w:t>Relación de socios / accionistas. –</w:t>
      </w:r>
    </w:p>
    <w:p w14:paraId="512EAB0E"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0665187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F679784"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742C957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D6DFEDE"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0F4F75">
        <w:rPr>
          <w:rFonts w:ascii="Arial" w:hAnsi="Arial" w:cs="Arial"/>
          <w:b/>
          <w:i/>
          <w:sz w:val="18"/>
          <w:szCs w:val="22"/>
        </w:rPr>
        <w:t>(En caso de ser persona física, deberá describir su actividad empresarial)</w:t>
      </w:r>
    </w:p>
    <w:p w14:paraId="2FD77D5D" w14:textId="77777777" w:rsidR="009C4420" w:rsidRPr="000F4F75"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78F1363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58B9EF9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0294766"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7AA50232" w14:textId="77777777" w:rsidR="009C4420" w:rsidRPr="00226BF3" w:rsidRDefault="009C4420" w:rsidP="009C4420">
      <w:pPr>
        <w:tabs>
          <w:tab w:val="left" w:pos="5103"/>
          <w:tab w:val="left" w:pos="7655"/>
        </w:tabs>
        <w:rPr>
          <w:rFonts w:ascii="Arial" w:hAnsi="Arial" w:cs="Arial"/>
          <w:szCs w:val="22"/>
        </w:rPr>
      </w:pPr>
    </w:p>
    <w:p w14:paraId="275238F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r>
        <w:rPr>
          <w:rFonts w:ascii="Arial" w:hAnsi="Arial" w:cs="Arial"/>
          <w:szCs w:val="22"/>
        </w:rPr>
        <w:t xml:space="preserve"> legal</w:t>
      </w:r>
      <w:r w:rsidRPr="00226BF3">
        <w:rPr>
          <w:rFonts w:ascii="Arial" w:hAnsi="Arial" w:cs="Arial"/>
          <w:szCs w:val="22"/>
        </w:rPr>
        <w:t>:</w:t>
      </w:r>
    </w:p>
    <w:p w14:paraId="18603ED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F5863A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3CF4B0F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1235309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1D961AA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892D92"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03A5F6A9" w14:textId="77777777" w:rsidR="009C4420" w:rsidRPr="00226BF3" w:rsidRDefault="009C4420" w:rsidP="009C4420">
      <w:pPr>
        <w:pBdr>
          <w:bottom w:val="single" w:sz="12" w:space="1" w:color="auto"/>
        </w:pBdr>
        <w:tabs>
          <w:tab w:val="left" w:pos="5103"/>
          <w:tab w:val="left" w:pos="7655"/>
        </w:tabs>
        <w:jc w:val="center"/>
        <w:rPr>
          <w:rFonts w:ascii="Arial" w:hAnsi="Arial" w:cs="Arial"/>
          <w:szCs w:val="22"/>
        </w:rPr>
      </w:pPr>
    </w:p>
    <w:p w14:paraId="10F462DA" w14:textId="77777777" w:rsidR="009C4420" w:rsidRPr="00226BF3" w:rsidRDefault="009C4420" w:rsidP="009C4420">
      <w:pPr>
        <w:tabs>
          <w:tab w:val="left" w:pos="5103"/>
          <w:tab w:val="left" w:pos="7655"/>
        </w:tabs>
        <w:jc w:val="center"/>
        <w:rPr>
          <w:rFonts w:ascii="Arial" w:hAnsi="Arial" w:cs="Arial"/>
        </w:rPr>
      </w:pPr>
      <w:r w:rsidRPr="00226BF3">
        <w:rPr>
          <w:rFonts w:ascii="Arial" w:hAnsi="Arial" w:cs="Arial"/>
        </w:rPr>
        <w:t xml:space="preserve"> (Lugar y fecha)</w:t>
      </w:r>
    </w:p>
    <w:p w14:paraId="0A80F42E" w14:textId="77777777" w:rsidR="009C4420" w:rsidRPr="00861F64" w:rsidRDefault="009C4420" w:rsidP="009C4420">
      <w:pPr>
        <w:pStyle w:val="Textoindependiente"/>
        <w:jc w:val="center"/>
        <w:rPr>
          <w:rFonts w:cs="Arial"/>
          <w:i/>
          <w:sz w:val="20"/>
        </w:rPr>
      </w:pPr>
      <w:r w:rsidRPr="00226BF3">
        <w:rPr>
          <w:rFonts w:cs="Arial"/>
          <w:sz w:val="20"/>
        </w:rPr>
        <w:t xml:space="preserve"> </w:t>
      </w: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legal)</w:t>
      </w:r>
    </w:p>
    <w:p w14:paraId="102437EB" w14:textId="77777777" w:rsidR="009C4420" w:rsidRPr="00EE71BD" w:rsidRDefault="009C4420" w:rsidP="009C4420">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881F67B" w14:textId="77777777" w:rsidR="009C4420" w:rsidRPr="007B17BE" w:rsidRDefault="009C4420" w:rsidP="009C4420">
      <w:pPr>
        <w:pStyle w:val="Textoindependiente"/>
        <w:jc w:val="center"/>
        <w:rPr>
          <w:rFonts w:cs="Arial"/>
          <w:b/>
          <w:bCs/>
          <w:sz w:val="20"/>
          <w:lang w:val="es-ES"/>
        </w:rPr>
      </w:pPr>
    </w:p>
    <w:p w14:paraId="0CD9AAC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4852EA">
        <w:rPr>
          <w:rFonts w:ascii="Arial" w:hAnsi="Arial" w:cs="Arial"/>
          <w:b/>
          <w:sz w:val="18"/>
          <w:szCs w:val="22"/>
        </w:rPr>
        <w:t>identificación oficial VIGENTE</w:t>
      </w:r>
      <w:r>
        <w:rPr>
          <w:rFonts w:ascii="Arial" w:hAnsi="Arial" w:cs="Arial"/>
          <w:b/>
          <w:sz w:val="18"/>
          <w:szCs w:val="22"/>
        </w:rPr>
        <w:t xml:space="preserve"> y legible</w:t>
      </w:r>
      <w:r>
        <w:rPr>
          <w:rFonts w:ascii="Arial" w:hAnsi="Arial" w:cs="Arial"/>
          <w:sz w:val="18"/>
          <w:szCs w:val="22"/>
        </w:rPr>
        <w:t xml:space="preserve"> del representante legal que suscribe la propuesta.</w:t>
      </w:r>
    </w:p>
    <w:p w14:paraId="157A0CF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14:paraId="03FA6884" w14:textId="77777777" w:rsidR="00CC1403" w:rsidRPr="00EF4A7F" w:rsidRDefault="00CC1403">
      <w:pPr>
        <w:jc w:val="both"/>
        <w:rPr>
          <w:rFonts w:ascii="Arial" w:hAnsi="Arial" w:cs="Arial"/>
        </w:rPr>
      </w:pPr>
    </w:p>
    <w:p w14:paraId="1B06E251" w14:textId="77777777" w:rsidR="009C4420" w:rsidRDefault="009C4420">
      <w:pPr>
        <w:rPr>
          <w:rFonts w:ascii="Arial" w:hAnsi="Arial" w:cs="Arial"/>
          <w:b/>
          <w:color w:val="CC0066"/>
          <w:kern w:val="32"/>
          <w:sz w:val="32"/>
          <w:szCs w:val="32"/>
          <w:lang w:val="es-ES"/>
        </w:rPr>
      </w:pPr>
      <w:bookmarkStart w:id="1354" w:name="_Toc149156152"/>
      <w:bookmarkEnd w:id="1334"/>
      <w:bookmarkEnd w:id="1335"/>
      <w:bookmarkEnd w:id="1336"/>
      <w:bookmarkEnd w:id="1337"/>
      <w:r>
        <w:rPr>
          <w:rFonts w:cs="Arial"/>
          <w:color w:val="CC0066"/>
          <w:kern w:val="32"/>
          <w:sz w:val="32"/>
          <w:szCs w:val="32"/>
        </w:rPr>
        <w:br w:type="page"/>
      </w:r>
    </w:p>
    <w:p w14:paraId="3D74FE2A" w14:textId="50742415" w:rsidR="00CC1403" w:rsidRPr="00EF4A7F" w:rsidRDefault="00624CF1">
      <w:pPr>
        <w:pStyle w:val="Ttulo1"/>
        <w:rPr>
          <w:rFonts w:cs="Arial"/>
          <w:color w:val="CC0066"/>
          <w:kern w:val="32"/>
          <w:sz w:val="32"/>
          <w:szCs w:val="32"/>
        </w:rPr>
      </w:pPr>
      <w:r w:rsidRPr="00EF4A7F">
        <w:rPr>
          <w:rFonts w:cs="Arial"/>
          <w:color w:val="CC0066"/>
          <w:kern w:val="32"/>
          <w:sz w:val="32"/>
          <w:szCs w:val="32"/>
        </w:rPr>
        <w:lastRenderedPageBreak/>
        <w:t>ANEXO 3 “A”</w:t>
      </w:r>
      <w:bookmarkEnd w:id="1354"/>
    </w:p>
    <w:p w14:paraId="4C476C98"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no encontrarse en alguno de los supuestos establecidos en los artículos 59 y 78 del REGLAMENTO.</w:t>
      </w:r>
    </w:p>
    <w:p w14:paraId="6B1DED2A" w14:textId="77777777" w:rsidR="00CC1403" w:rsidRPr="00EF4A7F" w:rsidRDefault="00CC1403">
      <w:pPr>
        <w:pStyle w:val="Textosinformato"/>
        <w:ind w:right="281"/>
        <w:jc w:val="both"/>
        <w:rPr>
          <w:rFonts w:ascii="Arial" w:hAnsi="Arial" w:cs="Arial"/>
          <w:b/>
          <w:bCs/>
          <w:sz w:val="22"/>
          <w:szCs w:val="22"/>
        </w:rPr>
      </w:pPr>
    </w:p>
    <w:p w14:paraId="76205E50" w14:textId="77777777" w:rsidR="00CC1403" w:rsidRPr="00EF4A7F" w:rsidRDefault="00CC1403">
      <w:pPr>
        <w:pStyle w:val="Textosinformato"/>
        <w:ind w:right="281"/>
        <w:jc w:val="both"/>
        <w:rPr>
          <w:rFonts w:ascii="Arial" w:hAnsi="Arial" w:cs="Arial"/>
          <w:b/>
          <w:bCs/>
          <w:sz w:val="22"/>
          <w:szCs w:val="22"/>
        </w:rPr>
      </w:pPr>
    </w:p>
    <w:p w14:paraId="52CF1F38" w14:textId="6C61D9E2" w:rsidR="00CC1403" w:rsidRPr="00EF4A7F" w:rsidRDefault="00624CF1">
      <w:pPr>
        <w:jc w:val="right"/>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6EED806E" w14:textId="77777777" w:rsidR="00CC1403" w:rsidRPr="00EF4A7F" w:rsidRDefault="00CC1403">
      <w:pPr>
        <w:pStyle w:val="Textosinformato"/>
        <w:ind w:right="281"/>
        <w:jc w:val="both"/>
        <w:rPr>
          <w:rFonts w:ascii="Arial" w:hAnsi="Arial" w:cs="Arial"/>
          <w:b/>
          <w:bCs/>
          <w:sz w:val="22"/>
          <w:szCs w:val="22"/>
        </w:rPr>
      </w:pPr>
    </w:p>
    <w:p w14:paraId="2864FB0B" w14:textId="77777777" w:rsidR="00CC1403" w:rsidRPr="00EF4A7F" w:rsidRDefault="00CC1403">
      <w:pPr>
        <w:pStyle w:val="Textosinformato"/>
        <w:ind w:right="281"/>
        <w:jc w:val="both"/>
        <w:rPr>
          <w:rFonts w:ascii="Arial" w:hAnsi="Arial" w:cs="Arial"/>
          <w:b/>
          <w:bCs/>
          <w:sz w:val="22"/>
          <w:szCs w:val="22"/>
        </w:rPr>
      </w:pPr>
    </w:p>
    <w:p w14:paraId="44FF8AD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A7F577E"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224C4562" w14:textId="77777777" w:rsidR="00CC1403" w:rsidRPr="00EF4A7F" w:rsidRDefault="00624CF1">
      <w:pPr>
        <w:pStyle w:val="Textoindependiente31"/>
        <w:rPr>
          <w:rFonts w:cs="Arial"/>
          <w:b/>
          <w:szCs w:val="22"/>
        </w:rPr>
      </w:pPr>
      <w:r w:rsidRPr="00EF4A7F">
        <w:rPr>
          <w:rFonts w:cs="Arial"/>
          <w:b/>
          <w:szCs w:val="22"/>
        </w:rPr>
        <w:t xml:space="preserve">P R E S E N T E. </w:t>
      </w:r>
    </w:p>
    <w:p w14:paraId="630E7473" w14:textId="77777777" w:rsidR="00CC1403" w:rsidRPr="00EF4A7F" w:rsidRDefault="00CC1403">
      <w:pPr>
        <w:pStyle w:val="Textosinformato"/>
        <w:ind w:right="281"/>
        <w:jc w:val="both"/>
        <w:rPr>
          <w:rFonts w:ascii="Arial" w:hAnsi="Arial" w:cs="Arial"/>
          <w:bCs/>
          <w:sz w:val="22"/>
          <w:szCs w:val="22"/>
        </w:rPr>
      </w:pPr>
    </w:p>
    <w:p w14:paraId="144040A3" w14:textId="77777777" w:rsidR="00904023" w:rsidRPr="00FC42D5"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Pr>
          <w:rFonts w:ascii="Arial" w:hAnsi="Arial" w:cs="Arial"/>
          <w:szCs w:val="22"/>
        </w:rPr>
        <w:t>Nacional Presencial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personas físicas o morales que se encuentren en alguno de los supuestos est</w:t>
      </w:r>
      <w:r>
        <w:rPr>
          <w:rFonts w:ascii="Arial" w:hAnsi="Arial" w:cs="Arial"/>
          <w:bCs/>
        </w:rPr>
        <w:t>ablecidos en el artículo 59 y 78</w:t>
      </w:r>
      <w:r w:rsidRPr="00FC42D5">
        <w:rPr>
          <w:rFonts w:ascii="Arial" w:hAnsi="Arial" w:cs="Arial"/>
          <w:bCs/>
        </w:rPr>
        <w:t xml:space="preserve"> del Reglamento del Instituto </w:t>
      </w:r>
      <w:r>
        <w:rPr>
          <w:rFonts w:ascii="Arial" w:hAnsi="Arial" w:cs="Arial"/>
          <w:bCs/>
        </w:rPr>
        <w:t>Nacional</w:t>
      </w:r>
      <w:r w:rsidRPr="00FC42D5">
        <w:rPr>
          <w:rFonts w:ascii="Arial" w:hAnsi="Arial" w:cs="Arial"/>
          <w:bCs/>
        </w:rPr>
        <w:t xml:space="preserve"> Electoral en Materia de Adquisiciones, Arrendamientos de Bienes Muebles y Servicios.</w:t>
      </w:r>
    </w:p>
    <w:p w14:paraId="7FFC636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107DB35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4155090F"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6496E18"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A119344"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0F4B7DFC" w14:textId="77777777" w:rsidR="00904023" w:rsidRPr="00FC42D5" w:rsidRDefault="00904023" w:rsidP="00904023">
      <w:pPr>
        <w:tabs>
          <w:tab w:val="left" w:pos="5103"/>
          <w:tab w:val="left" w:pos="7655"/>
        </w:tabs>
        <w:jc w:val="center"/>
        <w:rPr>
          <w:rFonts w:ascii="Arial" w:hAnsi="Arial" w:cs="Arial"/>
        </w:rPr>
      </w:pPr>
      <w:r w:rsidRPr="00FC42D5">
        <w:rPr>
          <w:rFonts w:ascii="Arial" w:hAnsi="Arial" w:cs="Arial"/>
        </w:rPr>
        <w:t>Protesto lo necesario</w:t>
      </w:r>
    </w:p>
    <w:p w14:paraId="5E2CDDC6"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7A44DBBA"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1CA623BA" w14:textId="6595DB1A" w:rsidR="00CC1403" w:rsidRPr="00EF4A7F" w:rsidRDefault="00CC1403" w:rsidP="00904023">
      <w:pPr>
        <w:pStyle w:val="Textosinformato"/>
        <w:spacing w:line="360" w:lineRule="auto"/>
        <w:ind w:right="284"/>
        <w:jc w:val="both"/>
        <w:rPr>
          <w:rFonts w:ascii="Arial" w:hAnsi="Arial" w:cs="Arial"/>
          <w:b/>
          <w:bCs/>
          <w:szCs w:val="22"/>
        </w:rPr>
      </w:pPr>
    </w:p>
    <w:p w14:paraId="2CB5603A" w14:textId="77777777" w:rsidR="00CC1403" w:rsidRPr="00EF4A7F" w:rsidRDefault="00CC1403">
      <w:pPr>
        <w:pStyle w:val="Textoindependiente"/>
        <w:jc w:val="center"/>
        <w:rPr>
          <w:sz w:val="20"/>
          <w:lang w:val="es-ES"/>
        </w:rPr>
      </w:pPr>
    </w:p>
    <w:p w14:paraId="453959C0" w14:textId="77777777" w:rsidR="00CC1403" w:rsidRPr="00EF4A7F" w:rsidRDefault="00CC1403">
      <w:pPr>
        <w:pStyle w:val="Textoindependiente"/>
        <w:jc w:val="center"/>
        <w:rPr>
          <w:b/>
          <w:bCs/>
          <w:sz w:val="20"/>
        </w:rPr>
      </w:pPr>
    </w:p>
    <w:p w14:paraId="4434FBEF" w14:textId="77777777" w:rsidR="00CC1403" w:rsidRPr="00EF4A7F" w:rsidRDefault="00CC1403">
      <w:pPr>
        <w:pStyle w:val="Textosinformato"/>
        <w:ind w:right="281"/>
        <w:jc w:val="both"/>
        <w:rPr>
          <w:rFonts w:ascii="Arial" w:hAnsi="Arial" w:cs="Arial"/>
          <w:b/>
          <w:bCs/>
          <w:sz w:val="22"/>
          <w:szCs w:val="22"/>
        </w:rPr>
      </w:pPr>
    </w:p>
    <w:p w14:paraId="3FB1C9DB" w14:textId="77777777" w:rsidR="00CC1403" w:rsidRPr="00EF4A7F" w:rsidRDefault="00CC1403">
      <w:pPr>
        <w:rPr>
          <w:rFonts w:ascii="Arial" w:hAnsi="Arial" w:cs="Arial"/>
          <w:b/>
          <w:sz w:val="22"/>
          <w:szCs w:val="22"/>
        </w:rPr>
      </w:pPr>
    </w:p>
    <w:p w14:paraId="22999BB8" w14:textId="77777777" w:rsidR="00CC1403" w:rsidRPr="00EF4A7F" w:rsidRDefault="00CC1403">
      <w:pPr>
        <w:jc w:val="center"/>
        <w:rPr>
          <w:rFonts w:ascii="Arial" w:hAnsi="Arial" w:cs="Arial"/>
          <w:sz w:val="22"/>
          <w:szCs w:val="22"/>
        </w:rPr>
      </w:pPr>
    </w:p>
    <w:p w14:paraId="79F7AE6B" w14:textId="77777777" w:rsidR="00CC1403" w:rsidRPr="00EF4A7F" w:rsidRDefault="00CC1403">
      <w:pPr>
        <w:rPr>
          <w:rFonts w:ascii="Arial" w:hAnsi="Arial" w:cs="Arial"/>
          <w:sz w:val="22"/>
          <w:szCs w:val="22"/>
        </w:rPr>
      </w:pPr>
    </w:p>
    <w:p w14:paraId="2DEB3123" w14:textId="77777777" w:rsidR="00CC1403" w:rsidRPr="00EF4A7F" w:rsidRDefault="00CC1403">
      <w:pPr>
        <w:rPr>
          <w:rFonts w:ascii="Arial" w:hAnsi="Arial" w:cs="Arial"/>
          <w:sz w:val="22"/>
          <w:szCs w:val="22"/>
        </w:rPr>
      </w:pPr>
    </w:p>
    <w:p w14:paraId="32C8E5B4" w14:textId="77777777" w:rsidR="00CC1403" w:rsidRPr="00EF4A7F" w:rsidRDefault="00CC1403">
      <w:pPr>
        <w:rPr>
          <w:rFonts w:ascii="Arial" w:hAnsi="Arial" w:cs="Arial"/>
          <w:sz w:val="22"/>
          <w:szCs w:val="22"/>
        </w:rPr>
      </w:pPr>
    </w:p>
    <w:p w14:paraId="602109FF" w14:textId="77777777" w:rsidR="00CC1403" w:rsidRPr="00EF4A7F" w:rsidRDefault="00CC1403">
      <w:pPr>
        <w:rPr>
          <w:rFonts w:ascii="Arial" w:hAnsi="Arial" w:cs="Arial"/>
          <w:sz w:val="22"/>
          <w:szCs w:val="22"/>
        </w:rPr>
      </w:pPr>
    </w:p>
    <w:p w14:paraId="6E897325" w14:textId="77777777" w:rsidR="00CC1403" w:rsidRPr="00EF4A7F" w:rsidRDefault="00CC1403">
      <w:pPr>
        <w:rPr>
          <w:rFonts w:ascii="Arial" w:hAnsi="Arial" w:cs="Arial"/>
          <w:sz w:val="22"/>
          <w:szCs w:val="22"/>
        </w:rPr>
      </w:pPr>
    </w:p>
    <w:p w14:paraId="2A1347C8" w14:textId="77777777" w:rsidR="00CC1403" w:rsidRPr="00EF4A7F" w:rsidRDefault="00CC1403">
      <w:pPr>
        <w:rPr>
          <w:rFonts w:ascii="Arial" w:hAnsi="Arial" w:cs="Arial"/>
          <w:sz w:val="22"/>
          <w:szCs w:val="22"/>
        </w:rPr>
      </w:pPr>
    </w:p>
    <w:p w14:paraId="40B58884" w14:textId="77777777" w:rsidR="00CC1403" w:rsidRPr="00EF4A7F" w:rsidRDefault="00CC1403">
      <w:pPr>
        <w:rPr>
          <w:rFonts w:ascii="Arial" w:hAnsi="Arial" w:cs="Arial"/>
          <w:sz w:val="22"/>
          <w:szCs w:val="22"/>
        </w:rPr>
      </w:pPr>
    </w:p>
    <w:p w14:paraId="0F430706" w14:textId="77777777" w:rsidR="00CC1403" w:rsidRPr="00EF4A7F" w:rsidRDefault="00CC1403">
      <w:pPr>
        <w:rPr>
          <w:rFonts w:ascii="Arial" w:hAnsi="Arial" w:cs="Arial"/>
          <w:sz w:val="22"/>
          <w:szCs w:val="22"/>
        </w:rPr>
      </w:pPr>
    </w:p>
    <w:p w14:paraId="19712735" w14:textId="77777777" w:rsidR="00CC1403" w:rsidRPr="00EF4A7F" w:rsidRDefault="00CC1403">
      <w:pPr>
        <w:rPr>
          <w:rFonts w:ascii="Arial" w:hAnsi="Arial" w:cs="Arial"/>
          <w:sz w:val="22"/>
          <w:szCs w:val="22"/>
        </w:rPr>
      </w:pPr>
    </w:p>
    <w:p w14:paraId="24F9CE4F" w14:textId="77777777" w:rsidR="00CC1403" w:rsidRPr="00EF4A7F" w:rsidRDefault="00CC1403">
      <w:pPr>
        <w:rPr>
          <w:rFonts w:ascii="Arial" w:hAnsi="Arial" w:cs="Arial"/>
          <w:sz w:val="22"/>
          <w:szCs w:val="22"/>
        </w:rPr>
      </w:pPr>
    </w:p>
    <w:p w14:paraId="1E6C6D11" w14:textId="77777777" w:rsidR="00CC1403" w:rsidRPr="00EF4A7F" w:rsidRDefault="00CC1403">
      <w:pPr>
        <w:rPr>
          <w:rFonts w:ascii="Arial" w:hAnsi="Arial" w:cs="Arial"/>
          <w:sz w:val="22"/>
          <w:szCs w:val="22"/>
        </w:rPr>
      </w:pPr>
    </w:p>
    <w:p w14:paraId="40A0D9C7" w14:textId="77777777" w:rsidR="00CC1403" w:rsidRPr="00EF4A7F" w:rsidRDefault="00CC1403">
      <w:pPr>
        <w:rPr>
          <w:rFonts w:ascii="Arial" w:hAnsi="Arial" w:cs="Arial"/>
          <w:sz w:val="22"/>
          <w:szCs w:val="22"/>
        </w:rPr>
      </w:pPr>
    </w:p>
    <w:p w14:paraId="75CF6E66" w14:textId="77777777" w:rsidR="00CC1403" w:rsidRPr="00EF4A7F" w:rsidRDefault="00CC1403">
      <w:pPr>
        <w:rPr>
          <w:rFonts w:ascii="Arial" w:hAnsi="Arial" w:cs="Arial"/>
          <w:sz w:val="22"/>
          <w:szCs w:val="22"/>
        </w:rPr>
      </w:pPr>
    </w:p>
    <w:p w14:paraId="31CB275B" w14:textId="77777777" w:rsidR="00CC1403" w:rsidRPr="00EF4A7F" w:rsidRDefault="00CC1403">
      <w:pPr>
        <w:rPr>
          <w:rFonts w:ascii="Arial" w:hAnsi="Arial" w:cs="Arial"/>
          <w:sz w:val="22"/>
          <w:szCs w:val="22"/>
        </w:rPr>
      </w:pPr>
    </w:p>
    <w:p w14:paraId="59B1A1E7" w14:textId="77777777" w:rsidR="00CC1403" w:rsidRPr="00EF4A7F" w:rsidRDefault="00624CF1">
      <w:pPr>
        <w:pStyle w:val="Ttulo1"/>
        <w:rPr>
          <w:rFonts w:cs="Arial"/>
          <w:color w:val="CC0066"/>
          <w:kern w:val="32"/>
          <w:sz w:val="32"/>
          <w:szCs w:val="32"/>
        </w:rPr>
      </w:pPr>
      <w:bookmarkStart w:id="1355" w:name="_Toc149156153"/>
      <w:r w:rsidRPr="00EF4A7F">
        <w:rPr>
          <w:rFonts w:cs="Arial"/>
          <w:color w:val="CC0066"/>
          <w:kern w:val="32"/>
          <w:sz w:val="32"/>
          <w:szCs w:val="32"/>
        </w:rPr>
        <w:lastRenderedPageBreak/>
        <w:t>ANEXO 3 “B”</w:t>
      </w:r>
      <w:bookmarkEnd w:id="1355"/>
    </w:p>
    <w:p w14:paraId="0E9CFE93"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estar al corriente en el pago de las obligaciones fiscales y en materia de seguridad social</w:t>
      </w:r>
    </w:p>
    <w:p w14:paraId="37DF1735" w14:textId="77777777" w:rsidR="00CC1403" w:rsidRPr="00EF4A7F" w:rsidRDefault="00CC1403">
      <w:pPr>
        <w:pStyle w:val="Textosinformato"/>
        <w:ind w:right="281"/>
        <w:jc w:val="both"/>
        <w:rPr>
          <w:rFonts w:ascii="Arial" w:hAnsi="Arial" w:cs="Arial"/>
          <w:b/>
          <w:bCs/>
          <w:sz w:val="22"/>
          <w:szCs w:val="22"/>
        </w:rPr>
      </w:pPr>
    </w:p>
    <w:p w14:paraId="048A22E0" w14:textId="77777777" w:rsidR="00CC1403" w:rsidRPr="00EF4A7F" w:rsidRDefault="00CC1403">
      <w:pPr>
        <w:pStyle w:val="Textosinformato"/>
        <w:ind w:right="281"/>
        <w:jc w:val="both"/>
        <w:rPr>
          <w:rFonts w:ascii="Arial" w:hAnsi="Arial" w:cs="Arial"/>
          <w:b/>
          <w:bCs/>
          <w:sz w:val="22"/>
          <w:szCs w:val="22"/>
        </w:rPr>
      </w:pPr>
    </w:p>
    <w:p w14:paraId="42689DF4" w14:textId="2CF06AF3" w:rsidR="00CC1403" w:rsidRPr="00EF4A7F" w:rsidRDefault="00624CF1">
      <w:pPr>
        <w:jc w:val="right"/>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4280646B" w14:textId="77777777" w:rsidR="00CC1403" w:rsidRPr="00EF4A7F" w:rsidRDefault="00CC1403">
      <w:pPr>
        <w:pStyle w:val="Textosinformato"/>
        <w:ind w:right="281"/>
        <w:jc w:val="both"/>
        <w:rPr>
          <w:rFonts w:ascii="Arial" w:hAnsi="Arial" w:cs="Arial"/>
          <w:b/>
          <w:bCs/>
          <w:sz w:val="22"/>
          <w:szCs w:val="22"/>
        </w:rPr>
      </w:pPr>
    </w:p>
    <w:p w14:paraId="52994159" w14:textId="77777777" w:rsidR="00CC1403" w:rsidRPr="00EF4A7F" w:rsidRDefault="00CC1403">
      <w:pPr>
        <w:pStyle w:val="Textosinformato"/>
        <w:ind w:right="281"/>
        <w:jc w:val="both"/>
        <w:rPr>
          <w:rFonts w:ascii="Arial" w:hAnsi="Arial" w:cs="Arial"/>
          <w:b/>
          <w:bCs/>
          <w:sz w:val="22"/>
          <w:szCs w:val="22"/>
        </w:rPr>
      </w:pPr>
    </w:p>
    <w:p w14:paraId="5C6CE36C"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585D9C3F"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1A3FF9F3" w14:textId="77777777" w:rsidR="00CC1403" w:rsidRPr="00EF4A7F" w:rsidRDefault="00624CF1">
      <w:pPr>
        <w:pStyle w:val="Textoindependiente31"/>
        <w:rPr>
          <w:rFonts w:cs="Arial"/>
          <w:b/>
          <w:szCs w:val="22"/>
        </w:rPr>
      </w:pPr>
      <w:r w:rsidRPr="00EF4A7F">
        <w:rPr>
          <w:rFonts w:cs="Arial"/>
          <w:b/>
          <w:szCs w:val="22"/>
        </w:rPr>
        <w:t xml:space="preserve">P R E S E N T E. </w:t>
      </w:r>
    </w:p>
    <w:p w14:paraId="2364A9AF" w14:textId="77777777" w:rsidR="00CC1403" w:rsidRPr="00EF4A7F" w:rsidRDefault="00CC1403">
      <w:pPr>
        <w:pStyle w:val="Textosinformato"/>
        <w:ind w:right="281"/>
        <w:jc w:val="both"/>
        <w:rPr>
          <w:rFonts w:ascii="Arial" w:hAnsi="Arial" w:cs="Arial"/>
          <w:bCs/>
          <w:sz w:val="22"/>
          <w:szCs w:val="22"/>
        </w:rPr>
      </w:pPr>
    </w:p>
    <w:p w14:paraId="695308BC" w14:textId="77777777" w:rsidR="00904023" w:rsidRPr="002B0D41"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696CBA">
        <w:rPr>
          <w:rFonts w:ascii="Arial" w:hAnsi="Arial" w:cs="Arial"/>
          <w:bCs/>
        </w:rPr>
        <w:t xml:space="preserve">, </w:t>
      </w:r>
      <w:r w:rsidRPr="00C40B7B">
        <w:rPr>
          <w:rFonts w:ascii="Arial" w:hAnsi="Arial" w:cs="Arial"/>
          <w:bCs/>
        </w:rPr>
        <w:t xml:space="preserve">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1262E1">
        <w:rPr>
          <w:rFonts w:ascii="Arial" w:hAnsi="Arial" w:cs="Arial"/>
          <w:bCs/>
        </w:rPr>
        <w:t xml:space="preserve">en </w:t>
      </w:r>
      <w:r w:rsidRPr="00896DF2">
        <w:rPr>
          <w:rFonts w:ascii="Arial" w:hAnsi="Arial" w:cs="Arial"/>
          <w:bCs/>
        </w:rPr>
        <w:t>términos que la normatividad fiscal vigente establece.</w:t>
      </w:r>
      <w:r w:rsidRPr="002B0D41">
        <w:rPr>
          <w:rFonts w:ascii="Arial" w:hAnsi="Arial" w:cs="Arial"/>
          <w:bCs/>
        </w:rPr>
        <w:t xml:space="preserve"> </w:t>
      </w:r>
    </w:p>
    <w:p w14:paraId="3182FDB9" w14:textId="77777777" w:rsidR="00904023" w:rsidRPr="002B0D41" w:rsidRDefault="00904023" w:rsidP="00904023">
      <w:pPr>
        <w:pStyle w:val="Textosinformato"/>
        <w:spacing w:line="360" w:lineRule="auto"/>
        <w:ind w:right="284"/>
        <w:jc w:val="both"/>
        <w:rPr>
          <w:rFonts w:ascii="Arial" w:hAnsi="Arial" w:cs="Arial"/>
          <w:bCs/>
        </w:rPr>
      </w:pPr>
    </w:p>
    <w:p w14:paraId="094C6B7E" w14:textId="77777777" w:rsidR="00904023" w:rsidRPr="002B0D41" w:rsidRDefault="00904023" w:rsidP="00904023">
      <w:pPr>
        <w:pStyle w:val="Textosinformato"/>
        <w:spacing w:line="360" w:lineRule="auto"/>
        <w:ind w:right="284"/>
        <w:jc w:val="both"/>
        <w:rPr>
          <w:rFonts w:ascii="Arial" w:hAnsi="Arial" w:cs="Arial"/>
          <w:bCs/>
        </w:rPr>
      </w:pPr>
    </w:p>
    <w:p w14:paraId="53C4669D" w14:textId="77777777" w:rsidR="00904023" w:rsidRDefault="00904023" w:rsidP="00904023">
      <w:pPr>
        <w:tabs>
          <w:tab w:val="left" w:pos="5103"/>
          <w:tab w:val="left" w:pos="7655"/>
        </w:tabs>
        <w:jc w:val="center"/>
        <w:rPr>
          <w:rFonts w:ascii="Arial" w:hAnsi="Arial" w:cs="Arial"/>
          <w:sz w:val="22"/>
          <w:szCs w:val="22"/>
        </w:rPr>
      </w:pPr>
    </w:p>
    <w:p w14:paraId="30A16476" w14:textId="77777777" w:rsidR="00904023" w:rsidRDefault="00904023" w:rsidP="00904023">
      <w:pPr>
        <w:tabs>
          <w:tab w:val="left" w:pos="5103"/>
          <w:tab w:val="left" w:pos="7655"/>
        </w:tabs>
        <w:jc w:val="center"/>
        <w:rPr>
          <w:rFonts w:ascii="Arial" w:hAnsi="Arial" w:cs="Arial"/>
          <w:sz w:val="22"/>
          <w:szCs w:val="22"/>
        </w:rPr>
      </w:pPr>
      <w:r>
        <w:rPr>
          <w:rFonts w:ascii="Arial" w:hAnsi="Arial" w:cs="Arial"/>
          <w:sz w:val="22"/>
          <w:szCs w:val="22"/>
        </w:rPr>
        <w:t>____________________________________</w:t>
      </w:r>
    </w:p>
    <w:p w14:paraId="3A97CB06" w14:textId="77777777" w:rsidR="00904023" w:rsidRPr="00226BF3" w:rsidRDefault="00904023" w:rsidP="00904023">
      <w:pPr>
        <w:tabs>
          <w:tab w:val="left" w:pos="5103"/>
          <w:tab w:val="left" w:pos="7655"/>
        </w:tabs>
        <w:jc w:val="center"/>
        <w:rPr>
          <w:rFonts w:ascii="Arial" w:hAnsi="Arial" w:cs="Arial"/>
        </w:rPr>
      </w:pPr>
      <w:r w:rsidRPr="00226BF3">
        <w:rPr>
          <w:rFonts w:ascii="Arial" w:hAnsi="Arial" w:cs="Arial"/>
        </w:rPr>
        <w:t>Protesto lo necesario</w:t>
      </w:r>
    </w:p>
    <w:p w14:paraId="6C547BF2"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0023D9CB"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 (En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1E55940" w14:textId="77777777" w:rsidR="00CC1403" w:rsidRPr="00EF4A7F" w:rsidRDefault="00CC1403">
      <w:pPr>
        <w:pStyle w:val="Textoindependiente"/>
        <w:jc w:val="center"/>
        <w:rPr>
          <w:rFonts w:cs="Arial"/>
          <w:b/>
          <w:bCs/>
          <w:sz w:val="20"/>
        </w:rPr>
      </w:pPr>
    </w:p>
    <w:p w14:paraId="669DCAA8" w14:textId="77777777" w:rsidR="00CC1403" w:rsidRPr="00EF4A7F" w:rsidRDefault="00CC1403">
      <w:pPr>
        <w:pStyle w:val="Textosinformato"/>
        <w:ind w:right="281"/>
        <w:jc w:val="both"/>
        <w:rPr>
          <w:rFonts w:ascii="Arial" w:hAnsi="Arial" w:cs="Arial"/>
          <w:b/>
          <w:bCs/>
          <w:sz w:val="22"/>
          <w:szCs w:val="22"/>
        </w:rPr>
      </w:pPr>
    </w:p>
    <w:p w14:paraId="4E748A23" w14:textId="77777777" w:rsidR="00CC1403" w:rsidRPr="00EF4A7F" w:rsidRDefault="00CC1403">
      <w:pPr>
        <w:rPr>
          <w:rFonts w:ascii="Arial" w:hAnsi="Arial" w:cs="Arial"/>
          <w:b/>
          <w:sz w:val="22"/>
          <w:szCs w:val="22"/>
        </w:rPr>
      </w:pPr>
    </w:p>
    <w:p w14:paraId="67E44B43" w14:textId="77777777" w:rsidR="00CC1403" w:rsidRPr="00EF4A7F" w:rsidRDefault="00CC1403">
      <w:pPr>
        <w:rPr>
          <w:rFonts w:ascii="Arial" w:hAnsi="Arial" w:cs="Arial"/>
          <w:b/>
          <w:sz w:val="22"/>
          <w:szCs w:val="22"/>
        </w:rPr>
      </w:pPr>
    </w:p>
    <w:p w14:paraId="3C282E6B" w14:textId="77777777" w:rsidR="00CC1403" w:rsidRPr="00EF4A7F" w:rsidRDefault="00CC1403">
      <w:pPr>
        <w:rPr>
          <w:rFonts w:ascii="Arial" w:hAnsi="Arial" w:cs="Arial"/>
          <w:b/>
          <w:sz w:val="22"/>
          <w:szCs w:val="22"/>
        </w:rPr>
      </w:pPr>
    </w:p>
    <w:p w14:paraId="6C8999FB" w14:textId="77777777" w:rsidR="00CC1403" w:rsidRPr="00EF4A7F" w:rsidRDefault="00CC1403">
      <w:pPr>
        <w:rPr>
          <w:rFonts w:ascii="Arial" w:hAnsi="Arial" w:cs="Arial"/>
          <w:b/>
          <w:sz w:val="22"/>
          <w:szCs w:val="22"/>
        </w:rPr>
      </w:pPr>
    </w:p>
    <w:p w14:paraId="75E52D96" w14:textId="77777777" w:rsidR="00CC1403" w:rsidRPr="00EF4A7F" w:rsidRDefault="00CC1403">
      <w:pPr>
        <w:rPr>
          <w:rFonts w:ascii="Arial" w:hAnsi="Arial" w:cs="Arial"/>
          <w:b/>
          <w:sz w:val="22"/>
          <w:szCs w:val="22"/>
        </w:rPr>
      </w:pPr>
    </w:p>
    <w:p w14:paraId="7412D9FC" w14:textId="77777777" w:rsidR="00CC1403" w:rsidRPr="00EF4A7F" w:rsidRDefault="00CC1403">
      <w:pPr>
        <w:rPr>
          <w:rFonts w:ascii="Arial" w:hAnsi="Arial" w:cs="Arial"/>
          <w:b/>
          <w:sz w:val="22"/>
          <w:szCs w:val="22"/>
        </w:rPr>
      </w:pPr>
    </w:p>
    <w:p w14:paraId="12419A8D" w14:textId="77777777" w:rsidR="00CC1403" w:rsidRPr="00EF4A7F" w:rsidRDefault="00CC1403">
      <w:pPr>
        <w:rPr>
          <w:rFonts w:ascii="Arial" w:hAnsi="Arial" w:cs="Arial"/>
          <w:b/>
          <w:sz w:val="22"/>
          <w:szCs w:val="22"/>
        </w:rPr>
      </w:pPr>
    </w:p>
    <w:p w14:paraId="79D2CC64" w14:textId="77777777" w:rsidR="00CC1403" w:rsidRPr="00EF4A7F" w:rsidRDefault="00CC1403">
      <w:pPr>
        <w:rPr>
          <w:rFonts w:ascii="Arial" w:hAnsi="Arial" w:cs="Arial"/>
          <w:b/>
          <w:sz w:val="22"/>
          <w:szCs w:val="22"/>
        </w:rPr>
      </w:pPr>
    </w:p>
    <w:p w14:paraId="26F808DF" w14:textId="77777777" w:rsidR="00CC1403" w:rsidRPr="00EF4A7F" w:rsidRDefault="00CC1403">
      <w:pPr>
        <w:rPr>
          <w:rFonts w:ascii="Arial" w:hAnsi="Arial" w:cs="Arial"/>
          <w:b/>
          <w:sz w:val="22"/>
          <w:szCs w:val="22"/>
        </w:rPr>
      </w:pPr>
    </w:p>
    <w:p w14:paraId="14792643" w14:textId="77777777" w:rsidR="00CC1403" w:rsidRPr="00EF4A7F" w:rsidRDefault="00CC1403">
      <w:pPr>
        <w:rPr>
          <w:rFonts w:ascii="Arial" w:hAnsi="Arial" w:cs="Arial"/>
          <w:b/>
          <w:sz w:val="22"/>
          <w:szCs w:val="22"/>
        </w:rPr>
      </w:pPr>
    </w:p>
    <w:p w14:paraId="06BD8440" w14:textId="77777777" w:rsidR="00CC1403" w:rsidRPr="00EF4A7F" w:rsidRDefault="00CC1403">
      <w:pPr>
        <w:rPr>
          <w:rFonts w:ascii="Arial" w:hAnsi="Arial" w:cs="Arial"/>
          <w:b/>
          <w:sz w:val="22"/>
          <w:szCs w:val="22"/>
        </w:rPr>
      </w:pPr>
    </w:p>
    <w:p w14:paraId="2F874FA9" w14:textId="77777777" w:rsidR="00CC1403" w:rsidRPr="00EF4A7F" w:rsidRDefault="00CC1403">
      <w:pPr>
        <w:rPr>
          <w:rFonts w:ascii="Arial" w:hAnsi="Arial" w:cs="Arial"/>
          <w:b/>
          <w:sz w:val="22"/>
          <w:szCs w:val="22"/>
        </w:rPr>
      </w:pPr>
    </w:p>
    <w:p w14:paraId="7507DA03" w14:textId="77777777" w:rsidR="00CC1403" w:rsidRPr="00EF4A7F" w:rsidRDefault="00CC1403">
      <w:pPr>
        <w:rPr>
          <w:rFonts w:ascii="Arial" w:hAnsi="Arial" w:cs="Arial"/>
          <w:b/>
          <w:sz w:val="22"/>
          <w:szCs w:val="22"/>
        </w:rPr>
      </w:pPr>
    </w:p>
    <w:p w14:paraId="49439A34" w14:textId="77777777" w:rsidR="00CC1403" w:rsidRPr="00EF4A7F" w:rsidRDefault="00CC1403">
      <w:pPr>
        <w:rPr>
          <w:rFonts w:ascii="Arial" w:hAnsi="Arial" w:cs="Arial"/>
          <w:b/>
          <w:sz w:val="22"/>
          <w:szCs w:val="22"/>
        </w:rPr>
      </w:pPr>
    </w:p>
    <w:p w14:paraId="417F9322" w14:textId="77777777" w:rsidR="00CC1403" w:rsidRPr="00EF4A7F" w:rsidRDefault="00CC1403">
      <w:pPr>
        <w:rPr>
          <w:rFonts w:ascii="Arial" w:hAnsi="Arial" w:cs="Arial"/>
          <w:b/>
          <w:sz w:val="22"/>
          <w:szCs w:val="22"/>
        </w:rPr>
      </w:pPr>
    </w:p>
    <w:p w14:paraId="563C5BD0" w14:textId="77777777" w:rsidR="00CC1403" w:rsidRPr="00EF4A7F" w:rsidRDefault="00CC1403">
      <w:pPr>
        <w:rPr>
          <w:rFonts w:ascii="Arial" w:hAnsi="Arial" w:cs="Arial"/>
          <w:b/>
          <w:sz w:val="22"/>
          <w:szCs w:val="22"/>
        </w:rPr>
      </w:pPr>
    </w:p>
    <w:p w14:paraId="649B19F2" w14:textId="77777777" w:rsidR="00CC1403" w:rsidRPr="00EF4A7F" w:rsidRDefault="00CC1403">
      <w:pPr>
        <w:rPr>
          <w:rFonts w:ascii="Arial" w:hAnsi="Arial" w:cs="Arial"/>
          <w:b/>
          <w:sz w:val="22"/>
          <w:szCs w:val="22"/>
        </w:rPr>
      </w:pPr>
    </w:p>
    <w:p w14:paraId="2D3F3B85" w14:textId="77777777" w:rsidR="00CC1403" w:rsidRPr="00EF4A7F" w:rsidRDefault="00CC1403">
      <w:pPr>
        <w:rPr>
          <w:rFonts w:ascii="Arial" w:hAnsi="Arial" w:cs="Arial"/>
          <w:b/>
          <w:sz w:val="22"/>
          <w:szCs w:val="22"/>
        </w:rPr>
      </w:pPr>
    </w:p>
    <w:p w14:paraId="6DDB38A7" w14:textId="77777777" w:rsidR="00CC1403" w:rsidRPr="00EF4A7F" w:rsidRDefault="00CC1403">
      <w:pPr>
        <w:rPr>
          <w:rFonts w:ascii="Arial" w:hAnsi="Arial" w:cs="Arial"/>
          <w:b/>
          <w:sz w:val="22"/>
          <w:szCs w:val="22"/>
        </w:rPr>
      </w:pPr>
    </w:p>
    <w:p w14:paraId="0E19489F" w14:textId="77777777" w:rsidR="00CC1403" w:rsidRPr="00EF4A7F" w:rsidRDefault="00624CF1">
      <w:pPr>
        <w:pStyle w:val="Ttulo1"/>
        <w:rPr>
          <w:rFonts w:cs="Arial"/>
          <w:color w:val="CC0066"/>
          <w:kern w:val="32"/>
          <w:sz w:val="32"/>
          <w:szCs w:val="32"/>
        </w:rPr>
      </w:pPr>
      <w:bookmarkStart w:id="1356" w:name="_Toc149156154"/>
      <w:r w:rsidRPr="00EF4A7F">
        <w:rPr>
          <w:rFonts w:cs="Arial"/>
          <w:color w:val="CC0066"/>
          <w:kern w:val="32"/>
          <w:sz w:val="32"/>
          <w:szCs w:val="32"/>
        </w:rPr>
        <w:lastRenderedPageBreak/>
        <w:t>ANEXO 3 “C”</w:t>
      </w:r>
      <w:bookmarkEnd w:id="1356"/>
    </w:p>
    <w:p w14:paraId="7B03A93D" w14:textId="77777777" w:rsidR="00CC1403" w:rsidRPr="00EF4A7F" w:rsidRDefault="00624CF1">
      <w:pPr>
        <w:shd w:val="clear" w:color="auto" w:fill="D9D9D9" w:themeFill="background1" w:themeFillShade="D9"/>
        <w:jc w:val="center"/>
        <w:rPr>
          <w:rFonts w:ascii="Arial" w:hAnsi="Arial" w:cs="Arial"/>
          <w:b/>
          <w:sz w:val="28"/>
        </w:rPr>
      </w:pPr>
      <w:bookmarkStart w:id="1357" w:name="_Toc309618102"/>
      <w:bookmarkStart w:id="1358" w:name="_Toc314094172"/>
      <w:bookmarkStart w:id="1359" w:name="_Toc314085351"/>
      <w:bookmarkStart w:id="1360" w:name="_Toc289064608"/>
      <w:bookmarkStart w:id="1361" w:name="_Toc311547465"/>
      <w:r w:rsidRPr="00EF4A7F">
        <w:rPr>
          <w:rFonts w:ascii="Arial" w:hAnsi="Arial" w:cs="Arial"/>
          <w:b/>
          <w:sz w:val="28"/>
        </w:rPr>
        <w:t>Manifestación de no encontrarse en alguno de los supuestos establecidos en el artículo 49 fracción IX de la Ley General de Responsabilidades Administrativas.</w:t>
      </w:r>
    </w:p>
    <w:p w14:paraId="5680932D" w14:textId="77777777" w:rsidR="00CC1403" w:rsidRPr="00EF4A7F" w:rsidRDefault="00CC1403">
      <w:pPr>
        <w:pStyle w:val="Textosinformato"/>
        <w:ind w:right="281"/>
        <w:jc w:val="both"/>
        <w:rPr>
          <w:rFonts w:ascii="Arial" w:hAnsi="Arial" w:cs="Arial"/>
          <w:b/>
          <w:bCs/>
          <w:sz w:val="22"/>
          <w:szCs w:val="22"/>
        </w:rPr>
      </w:pPr>
    </w:p>
    <w:p w14:paraId="1D9B15AB" w14:textId="77777777" w:rsidR="00CC1403" w:rsidRPr="00EF4A7F" w:rsidRDefault="00CC1403">
      <w:pPr>
        <w:pStyle w:val="Textosinformato"/>
        <w:ind w:right="281"/>
        <w:jc w:val="both"/>
        <w:rPr>
          <w:rFonts w:ascii="Arial" w:hAnsi="Arial" w:cs="Arial"/>
          <w:b/>
          <w:bCs/>
          <w:sz w:val="22"/>
          <w:szCs w:val="22"/>
        </w:rPr>
      </w:pPr>
    </w:p>
    <w:p w14:paraId="619AFF4F" w14:textId="26C70496" w:rsidR="00CC1403" w:rsidRPr="00EF4A7F" w:rsidRDefault="00624CF1">
      <w:pPr>
        <w:jc w:val="right"/>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124170C3" w14:textId="77777777" w:rsidR="00CC1403" w:rsidRPr="00EF4A7F" w:rsidRDefault="00CC1403">
      <w:pPr>
        <w:pStyle w:val="Textosinformato"/>
        <w:ind w:right="281"/>
        <w:jc w:val="both"/>
        <w:rPr>
          <w:rFonts w:ascii="Arial" w:hAnsi="Arial" w:cs="Arial"/>
          <w:b/>
          <w:bCs/>
          <w:sz w:val="22"/>
          <w:szCs w:val="22"/>
        </w:rPr>
      </w:pPr>
    </w:p>
    <w:p w14:paraId="738FB45D" w14:textId="77777777" w:rsidR="00CC1403" w:rsidRPr="00EF4A7F" w:rsidRDefault="00CC1403">
      <w:pPr>
        <w:pStyle w:val="Textosinformato"/>
        <w:ind w:right="281"/>
        <w:jc w:val="both"/>
        <w:rPr>
          <w:rFonts w:ascii="Arial" w:hAnsi="Arial" w:cs="Arial"/>
          <w:b/>
          <w:bCs/>
          <w:sz w:val="22"/>
          <w:szCs w:val="22"/>
        </w:rPr>
      </w:pPr>
    </w:p>
    <w:p w14:paraId="6B075795"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3B7DC74"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0F910238" w14:textId="77777777" w:rsidR="00CC1403" w:rsidRPr="00EF4A7F" w:rsidRDefault="00624CF1">
      <w:pPr>
        <w:pStyle w:val="Textoindependiente31"/>
        <w:rPr>
          <w:rFonts w:cs="Arial"/>
          <w:b/>
          <w:szCs w:val="22"/>
        </w:rPr>
      </w:pPr>
      <w:r w:rsidRPr="00EF4A7F">
        <w:rPr>
          <w:rFonts w:cs="Arial"/>
          <w:b/>
          <w:szCs w:val="22"/>
        </w:rPr>
        <w:t xml:space="preserve">P R E S E N T E. </w:t>
      </w:r>
    </w:p>
    <w:p w14:paraId="490EDB09" w14:textId="77777777" w:rsidR="00CC1403" w:rsidRPr="00EF4A7F" w:rsidRDefault="00CC1403">
      <w:pPr>
        <w:pStyle w:val="Textosinformato"/>
        <w:ind w:right="281"/>
        <w:jc w:val="both"/>
        <w:rPr>
          <w:rFonts w:ascii="Arial" w:hAnsi="Arial" w:cs="Arial"/>
          <w:bCs/>
          <w:sz w:val="22"/>
          <w:szCs w:val="22"/>
        </w:rPr>
      </w:pPr>
    </w:p>
    <w:p w14:paraId="017E27D1" w14:textId="77777777" w:rsidR="006A43CF" w:rsidRPr="00FC42D5" w:rsidRDefault="006A43CF" w:rsidP="006A43CF">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en este procedimiento de </w:t>
      </w:r>
      <w:r w:rsidRPr="00FC42D5">
        <w:rPr>
          <w:rFonts w:ascii="Arial" w:hAnsi="Arial" w:cs="Arial"/>
          <w:szCs w:val="22"/>
        </w:rPr>
        <w:t xml:space="preserve">Licitación Pública </w:t>
      </w:r>
      <w:r>
        <w:rPr>
          <w:rFonts w:ascii="Arial" w:hAnsi="Arial" w:cs="Arial"/>
          <w:szCs w:val="22"/>
        </w:rPr>
        <w:t>Nacional</w:t>
      </w:r>
      <w:r w:rsidRPr="00FC42D5">
        <w:rPr>
          <w:rFonts w:ascii="Arial" w:hAnsi="Arial" w:cs="Arial"/>
        </w:rPr>
        <w:t xml:space="preserve"> </w:t>
      </w:r>
      <w:r>
        <w:rPr>
          <w:rFonts w:ascii="Arial" w:hAnsi="Arial" w:cs="Arial"/>
        </w:rPr>
        <w:t xml:space="preserve">Presencial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 xml:space="preserve">no participan </w:t>
      </w:r>
      <w:r>
        <w:rPr>
          <w:rFonts w:ascii="Arial" w:hAnsi="Arial" w:cs="Arial"/>
          <w:bCs/>
        </w:rPr>
        <w:t>personas físicas o morales que</w:t>
      </w:r>
      <w:r w:rsidRPr="00FC42D5">
        <w:rPr>
          <w:rFonts w:ascii="Arial" w:hAnsi="Arial" w:cs="Arial"/>
          <w:bCs/>
        </w:rPr>
        <w:t xml:space="preserve"> </w:t>
      </w:r>
      <w:r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 </w:t>
      </w:r>
    </w:p>
    <w:p w14:paraId="5FCA2E74" w14:textId="77777777" w:rsidR="006A43CF" w:rsidRPr="00FC42D5" w:rsidRDefault="006A43CF" w:rsidP="006A43CF">
      <w:pPr>
        <w:pStyle w:val="Textosinformato"/>
        <w:spacing w:line="360" w:lineRule="auto"/>
        <w:ind w:right="284"/>
        <w:jc w:val="both"/>
        <w:rPr>
          <w:rFonts w:ascii="Arial" w:hAnsi="Arial" w:cs="Arial"/>
          <w:szCs w:val="22"/>
        </w:rPr>
      </w:pPr>
    </w:p>
    <w:p w14:paraId="6A64F474" w14:textId="77777777" w:rsidR="006A43CF" w:rsidRPr="00FC42D5" w:rsidRDefault="006A43CF" w:rsidP="006A43CF">
      <w:pPr>
        <w:tabs>
          <w:tab w:val="left" w:pos="5103"/>
          <w:tab w:val="left" w:pos="7655"/>
        </w:tabs>
        <w:jc w:val="center"/>
        <w:rPr>
          <w:rFonts w:ascii="Arial" w:hAnsi="Arial" w:cs="Arial"/>
          <w:sz w:val="22"/>
          <w:szCs w:val="22"/>
        </w:rPr>
      </w:pPr>
    </w:p>
    <w:p w14:paraId="3E02E30D" w14:textId="77777777" w:rsidR="006A43CF" w:rsidRPr="00FC42D5" w:rsidRDefault="006A43CF" w:rsidP="006A43CF">
      <w:pPr>
        <w:pBdr>
          <w:bottom w:val="single" w:sz="12" w:space="1" w:color="auto"/>
        </w:pBdr>
        <w:tabs>
          <w:tab w:val="left" w:pos="5103"/>
          <w:tab w:val="left" w:pos="7655"/>
        </w:tabs>
        <w:jc w:val="center"/>
        <w:rPr>
          <w:rFonts w:ascii="Arial" w:hAnsi="Arial" w:cs="Arial"/>
          <w:sz w:val="22"/>
          <w:szCs w:val="22"/>
        </w:rPr>
      </w:pPr>
    </w:p>
    <w:p w14:paraId="0FCD4C8E" w14:textId="77777777" w:rsidR="006A43CF" w:rsidRPr="00FC42D5" w:rsidRDefault="006A43CF" w:rsidP="006A43CF">
      <w:pPr>
        <w:tabs>
          <w:tab w:val="left" w:pos="5103"/>
          <w:tab w:val="left" w:pos="7655"/>
        </w:tabs>
        <w:jc w:val="center"/>
        <w:rPr>
          <w:rFonts w:ascii="Arial" w:hAnsi="Arial" w:cs="Arial"/>
        </w:rPr>
      </w:pPr>
      <w:r w:rsidRPr="00FC42D5">
        <w:rPr>
          <w:rFonts w:ascii="Arial" w:hAnsi="Arial" w:cs="Arial"/>
        </w:rPr>
        <w:t>Protesto lo necesario</w:t>
      </w:r>
    </w:p>
    <w:p w14:paraId="51FEAD77" w14:textId="77777777" w:rsidR="006A43CF" w:rsidRPr="00861F64" w:rsidRDefault="006A43CF" w:rsidP="006A43CF">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32518BD1" w14:textId="77777777" w:rsidR="006A43CF" w:rsidRPr="00EE71BD" w:rsidRDefault="006A43CF" w:rsidP="006A43CF">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510B6B2" w14:textId="77777777" w:rsidR="00CC1403" w:rsidRPr="00EF4A7F" w:rsidRDefault="00CC1403">
      <w:pPr>
        <w:pStyle w:val="Textoindependiente"/>
        <w:jc w:val="center"/>
        <w:rPr>
          <w:sz w:val="20"/>
          <w:lang w:val="es-ES"/>
        </w:rPr>
      </w:pPr>
    </w:p>
    <w:p w14:paraId="6D3D73CC" w14:textId="77777777" w:rsidR="00CC1403" w:rsidRPr="00EF4A7F" w:rsidRDefault="00CC1403">
      <w:pPr>
        <w:pStyle w:val="Textoindependiente"/>
        <w:jc w:val="center"/>
        <w:rPr>
          <w:b/>
          <w:bCs/>
          <w:sz w:val="20"/>
        </w:rPr>
      </w:pPr>
    </w:p>
    <w:p w14:paraId="69904E98" w14:textId="77777777" w:rsidR="00CC1403" w:rsidRPr="00EF4A7F" w:rsidRDefault="00CC1403">
      <w:pPr>
        <w:pStyle w:val="Ttulo1"/>
        <w:spacing w:before="240" w:after="60"/>
        <w:rPr>
          <w:rFonts w:cs="Arial"/>
          <w:color w:val="CC0066"/>
          <w:kern w:val="32"/>
          <w:sz w:val="32"/>
          <w:szCs w:val="32"/>
        </w:rPr>
      </w:pPr>
    </w:p>
    <w:p w14:paraId="6024163A" w14:textId="77777777" w:rsidR="00CC1403" w:rsidRPr="00EF4A7F" w:rsidRDefault="00624CF1">
      <w:pPr>
        <w:rPr>
          <w:lang w:val="es-ES"/>
        </w:rPr>
      </w:pPr>
      <w:r w:rsidRPr="00EF4A7F">
        <w:rPr>
          <w:lang w:val="es-ES"/>
        </w:rPr>
        <w:br w:type="page"/>
      </w:r>
    </w:p>
    <w:p w14:paraId="63759652" w14:textId="77777777" w:rsidR="00CC1403" w:rsidRPr="00EF4A7F" w:rsidRDefault="00624CF1">
      <w:pPr>
        <w:pStyle w:val="Ttulo1"/>
        <w:spacing w:before="240" w:after="60"/>
        <w:rPr>
          <w:rFonts w:cs="Arial"/>
          <w:color w:val="CC0066"/>
          <w:kern w:val="32"/>
          <w:sz w:val="32"/>
          <w:szCs w:val="32"/>
        </w:rPr>
      </w:pPr>
      <w:bookmarkStart w:id="1362" w:name="_Toc149156155"/>
      <w:r w:rsidRPr="00EF4A7F">
        <w:rPr>
          <w:rFonts w:cs="Arial"/>
          <w:color w:val="CC0066"/>
          <w:kern w:val="32"/>
          <w:sz w:val="32"/>
          <w:szCs w:val="32"/>
        </w:rPr>
        <w:lastRenderedPageBreak/>
        <w:t>ANEXO 4</w:t>
      </w:r>
      <w:bookmarkEnd w:id="1357"/>
      <w:bookmarkEnd w:id="1358"/>
      <w:bookmarkEnd w:id="1359"/>
      <w:bookmarkEnd w:id="1362"/>
    </w:p>
    <w:p w14:paraId="3114AD2B" w14:textId="77777777" w:rsidR="00CC1403" w:rsidRPr="00EF4A7F" w:rsidRDefault="00624CF1">
      <w:pPr>
        <w:pStyle w:val="Ttulo1"/>
        <w:shd w:val="clear" w:color="auto" w:fill="D9D9D9" w:themeFill="background1" w:themeFillShade="D9"/>
        <w:rPr>
          <w:rFonts w:cs="Arial"/>
          <w:sz w:val="32"/>
        </w:rPr>
      </w:pPr>
      <w:bookmarkStart w:id="1363" w:name="_Toc3539030"/>
      <w:bookmarkStart w:id="1364" w:name="_Toc498523242"/>
      <w:bookmarkStart w:id="1365" w:name="_Toc19704303"/>
      <w:bookmarkStart w:id="1366" w:name="_Toc492377963"/>
      <w:bookmarkStart w:id="1367" w:name="_Toc510612363"/>
      <w:bookmarkStart w:id="1368" w:name="_Toc491181001"/>
      <w:bookmarkStart w:id="1369" w:name="_Toc94701576"/>
      <w:bookmarkStart w:id="1370" w:name="_Toc494211623"/>
      <w:bookmarkStart w:id="1371" w:name="_Toc505704926"/>
      <w:bookmarkStart w:id="1372" w:name="_Toc89112382"/>
      <w:bookmarkStart w:id="1373" w:name="_Toc23410280"/>
      <w:bookmarkStart w:id="1374" w:name="_Toc464498342"/>
      <w:bookmarkStart w:id="1375" w:name="_Toc452121420"/>
      <w:bookmarkStart w:id="1376" w:name="_Toc96092359"/>
      <w:bookmarkStart w:id="1377" w:name="_Toc487209361"/>
      <w:bookmarkStart w:id="1378" w:name="_Toc464498747"/>
      <w:bookmarkStart w:id="1379" w:name="_Toc104199040"/>
      <w:bookmarkStart w:id="1380" w:name="_Toc488428675"/>
      <w:bookmarkStart w:id="1381" w:name="_Toc496883359"/>
      <w:bookmarkStart w:id="1382" w:name="_Toc493501665"/>
      <w:bookmarkStart w:id="1383" w:name="_Toc23958046"/>
      <w:bookmarkStart w:id="1384" w:name="_Toc127378598"/>
      <w:bookmarkStart w:id="1385" w:name="_Toc127981556"/>
      <w:bookmarkStart w:id="1386" w:name="_Toc144317525"/>
      <w:bookmarkStart w:id="1387" w:name="_Toc149156156"/>
      <w:r w:rsidRPr="00EF4A7F">
        <w:rPr>
          <w:rFonts w:cs="Arial"/>
          <w:kern w:val="32"/>
          <w:sz w:val="28"/>
          <w:szCs w:val="32"/>
        </w:rPr>
        <w:t>Declaración de integridad</w:t>
      </w:r>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p>
    <w:bookmarkEnd w:id="1360"/>
    <w:bookmarkEnd w:id="1361"/>
    <w:p w14:paraId="01441B40" w14:textId="77777777" w:rsidR="00CC1403" w:rsidRPr="00EF4A7F" w:rsidRDefault="00CC1403">
      <w:pPr>
        <w:pStyle w:val="Textosinformato"/>
        <w:ind w:right="281"/>
        <w:jc w:val="both"/>
        <w:rPr>
          <w:rFonts w:ascii="Arial" w:hAnsi="Arial" w:cs="Arial"/>
          <w:b/>
          <w:bCs/>
          <w:sz w:val="22"/>
          <w:szCs w:val="22"/>
        </w:rPr>
      </w:pPr>
    </w:p>
    <w:p w14:paraId="2CD60473" w14:textId="77777777" w:rsidR="00CC1403" w:rsidRPr="00EF4A7F" w:rsidRDefault="00CC1403">
      <w:pPr>
        <w:pStyle w:val="Textodebloque"/>
        <w:tabs>
          <w:tab w:val="left" w:pos="0"/>
        </w:tabs>
        <w:ind w:left="0" w:right="0"/>
        <w:jc w:val="center"/>
        <w:rPr>
          <w:rFonts w:cs="Arial"/>
          <w:b/>
          <w:bCs/>
          <w:sz w:val="22"/>
          <w:szCs w:val="22"/>
        </w:rPr>
      </w:pPr>
    </w:p>
    <w:p w14:paraId="29756AF9" w14:textId="0E1DCED7" w:rsidR="00CC1403" w:rsidRPr="00EF4A7F" w:rsidRDefault="00624CF1">
      <w:pPr>
        <w:jc w:val="right"/>
        <w:outlineLvl w:val="0"/>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1895A478" w14:textId="77777777" w:rsidR="00CC1403" w:rsidRPr="00EF4A7F" w:rsidRDefault="00CC1403">
      <w:pPr>
        <w:pStyle w:val="Textosinformato"/>
        <w:ind w:right="281"/>
        <w:jc w:val="both"/>
        <w:rPr>
          <w:rFonts w:ascii="Arial" w:hAnsi="Arial" w:cs="Arial"/>
          <w:b/>
          <w:bCs/>
          <w:sz w:val="22"/>
          <w:szCs w:val="22"/>
        </w:rPr>
      </w:pPr>
    </w:p>
    <w:p w14:paraId="3FD34ECC" w14:textId="77777777" w:rsidR="00CC1403" w:rsidRPr="00EF4A7F" w:rsidRDefault="00CC1403">
      <w:pPr>
        <w:pStyle w:val="Textosinformato"/>
        <w:ind w:right="281"/>
        <w:jc w:val="both"/>
        <w:rPr>
          <w:rFonts w:ascii="Arial" w:hAnsi="Arial" w:cs="Arial"/>
          <w:b/>
          <w:bCs/>
          <w:sz w:val="22"/>
          <w:szCs w:val="22"/>
        </w:rPr>
      </w:pPr>
    </w:p>
    <w:p w14:paraId="2882B6F9" w14:textId="77777777" w:rsidR="00CC1403" w:rsidRPr="00EF4A7F" w:rsidRDefault="00CC1403">
      <w:pPr>
        <w:pStyle w:val="Textosinformato"/>
        <w:ind w:right="281"/>
        <w:jc w:val="both"/>
        <w:rPr>
          <w:rFonts w:ascii="Arial" w:hAnsi="Arial" w:cs="Arial"/>
          <w:b/>
          <w:bCs/>
          <w:sz w:val="22"/>
          <w:szCs w:val="22"/>
        </w:rPr>
      </w:pPr>
    </w:p>
    <w:p w14:paraId="39B23BE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05B212A0" w14:textId="77777777" w:rsidR="00CC1403" w:rsidRPr="00EF4A7F" w:rsidRDefault="00624CF1">
      <w:pPr>
        <w:jc w:val="both"/>
        <w:outlineLvl w:val="0"/>
        <w:rPr>
          <w:rFonts w:ascii="Arial" w:hAnsi="Arial" w:cs="Arial"/>
          <w:b/>
          <w:sz w:val="22"/>
          <w:szCs w:val="22"/>
        </w:rPr>
      </w:pPr>
      <w:r w:rsidRPr="00EF4A7F">
        <w:rPr>
          <w:rFonts w:ascii="Arial" w:hAnsi="Arial" w:cs="Arial"/>
          <w:b/>
          <w:sz w:val="22"/>
          <w:szCs w:val="22"/>
        </w:rPr>
        <w:t>INSTITUTO NACIONAL ELECTORAL</w:t>
      </w:r>
    </w:p>
    <w:p w14:paraId="1B812C97" w14:textId="77777777" w:rsidR="00CC1403" w:rsidRPr="00EF4A7F" w:rsidRDefault="00624CF1">
      <w:pPr>
        <w:pStyle w:val="Textoindependiente31"/>
        <w:outlineLvl w:val="0"/>
        <w:rPr>
          <w:rFonts w:cs="Arial"/>
          <w:b/>
          <w:szCs w:val="22"/>
        </w:rPr>
      </w:pPr>
      <w:r w:rsidRPr="00EF4A7F">
        <w:rPr>
          <w:rFonts w:cs="Arial"/>
          <w:b/>
          <w:szCs w:val="22"/>
        </w:rPr>
        <w:t xml:space="preserve">P R E S E N T E. </w:t>
      </w:r>
    </w:p>
    <w:p w14:paraId="459853A1" w14:textId="77777777" w:rsidR="00CC1403" w:rsidRPr="00EF4A7F" w:rsidRDefault="00CC1403">
      <w:pPr>
        <w:pStyle w:val="Textosinformato"/>
        <w:ind w:right="281"/>
        <w:jc w:val="both"/>
        <w:rPr>
          <w:rFonts w:ascii="Arial" w:hAnsi="Arial" w:cs="Arial"/>
          <w:bCs/>
          <w:sz w:val="22"/>
          <w:szCs w:val="22"/>
        </w:rPr>
      </w:pPr>
    </w:p>
    <w:p w14:paraId="2F39E26D" w14:textId="77777777" w:rsidR="0083225E" w:rsidRPr="0027305A" w:rsidRDefault="0083225E" w:rsidP="0083225E">
      <w:pPr>
        <w:tabs>
          <w:tab w:val="left" w:pos="6175"/>
        </w:tabs>
        <w:spacing w:line="360" w:lineRule="auto"/>
        <w:jc w:val="both"/>
        <w:rPr>
          <w:rFonts w:ascii="Arial" w:hAnsi="Arial" w:cs="Arial"/>
        </w:rPr>
      </w:pPr>
      <w:r w:rsidRPr="0027305A">
        <w:rPr>
          <w:rFonts w:ascii="Arial" w:hAnsi="Arial" w:cs="Arial"/>
          <w:bCs/>
        </w:rPr>
        <w:t xml:space="preserve">De conformidad con el artículo 36, fracción IX del Reglamento del Instituto </w:t>
      </w:r>
      <w:r>
        <w:rPr>
          <w:rFonts w:ascii="Arial" w:hAnsi="Arial" w:cs="Arial"/>
          <w:bCs/>
        </w:rPr>
        <w:t>Nacional</w:t>
      </w:r>
      <w:r w:rsidRPr="0027305A">
        <w:rPr>
          <w:rFonts w:ascii="Arial" w:hAnsi="Arial" w:cs="Arial"/>
          <w:bCs/>
        </w:rPr>
        <w:t xml:space="preserve"> Electoral en materia de Adquisiciones, Arrendamientos de Bienes Muebles y Servicios, manifiesto a usted, bajo protesta de decir verdad, que </w:t>
      </w:r>
      <w:r w:rsidRPr="00C936FE">
        <w:rPr>
          <w:rFonts w:ascii="Arial" w:hAnsi="Arial" w:cs="Arial"/>
          <w:bCs/>
          <w:u w:val="single"/>
        </w:rPr>
        <w:t>[_</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Pr>
          <w:rFonts w:ascii="Arial" w:hAnsi="Arial" w:cs="Arial"/>
          <w:bCs/>
          <w:u w:val="single"/>
        </w:rPr>
        <w:t xml:space="preserve">             </w:t>
      </w:r>
      <w:r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Pr="0027305A">
        <w:rPr>
          <w:rFonts w:ascii="Arial" w:hAnsi="Arial" w:cs="Arial"/>
        </w:rPr>
        <w:t xml:space="preserve">Licitación Pública </w:t>
      </w:r>
      <w:r>
        <w:rPr>
          <w:rFonts w:ascii="Arial" w:hAnsi="Arial" w:cs="Arial"/>
        </w:rPr>
        <w:t xml:space="preserve">Nacional Presencial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5AB04B15" w14:textId="77777777" w:rsidR="0083225E" w:rsidRPr="0027305A" w:rsidRDefault="0083225E" w:rsidP="0083225E">
      <w:pPr>
        <w:tabs>
          <w:tab w:val="left" w:pos="6175"/>
        </w:tabs>
        <w:spacing w:line="360" w:lineRule="auto"/>
        <w:jc w:val="center"/>
        <w:rPr>
          <w:rFonts w:ascii="Arial" w:hAnsi="Arial" w:cs="Arial"/>
        </w:rPr>
      </w:pPr>
    </w:p>
    <w:p w14:paraId="383D5C84" w14:textId="77777777" w:rsidR="0083225E" w:rsidRPr="0027305A" w:rsidRDefault="0083225E" w:rsidP="0083225E">
      <w:pPr>
        <w:tabs>
          <w:tab w:val="left" w:pos="6175"/>
        </w:tabs>
        <w:spacing w:line="360" w:lineRule="auto"/>
        <w:jc w:val="center"/>
        <w:rPr>
          <w:rFonts w:ascii="Arial" w:hAnsi="Arial" w:cs="Arial"/>
        </w:rPr>
      </w:pPr>
    </w:p>
    <w:p w14:paraId="2512FF68" w14:textId="77777777" w:rsidR="0083225E" w:rsidRPr="0027305A" w:rsidRDefault="0083225E" w:rsidP="0083225E">
      <w:pPr>
        <w:tabs>
          <w:tab w:val="left" w:pos="6175"/>
        </w:tabs>
        <w:spacing w:line="360" w:lineRule="auto"/>
        <w:jc w:val="center"/>
        <w:rPr>
          <w:rFonts w:ascii="Arial" w:hAnsi="Arial" w:cs="Arial"/>
        </w:rPr>
      </w:pPr>
    </w:p>
    <w:p w14:paraId="64DD0F3F" w14:textId="77777777" w:rsidR="0083225E" w:rsidRPr="0027305A" w:rsidRDefault="0083225E" w:rsidP="0083225E">
      <w:pPr>
        <w:tabs>
          <w:tab w:val="left" w:pos="6175"/>
        </w:tabs>
        <w:spacing w:line="360" w:lineRule="auto"/>
        <w:jc w:val="center"/>
        <w:rPr>
          <w:rFonts w:ascii="Arial" w:hAnsi="Arial" w:cs="Arial"/>
        </w:rPr>
      </w:pPr>
    </w:p>
    <w:p w14:paraId="0F9ED542" w14:textId="77777777" w:rsidR="0083225E" w:rsidRPr="0027305A" w:rsidRDefault="0083225E" w:rsidP="0083225E">
      <w:pPr>
        <w:tabs>
          <w:tab w:val="left" w:pos="6175"/>
        </w:tabs>
        <w:spacing w:line="360" w:lineRule="auto"/>
        <w:jc w:val="center"/>
        <w:rPr>
          <w:rFonts w:ascii="Arial" w:hAnsi="Arial" w:cs="Arial"/>
        </w:rPr>
      </w:pPr>
    </w:p>
    <w:p w14:paraId="5B67F1A2" w14:textId="77777777" w:rsidR="0083225E" w:rsidRPr="0027305A" w:rsidRDefault="0083225E" w:rsidP="0083225E">
      <w:pPr>
        <w:tabs>
          <w:tab w:val="left" w:pos="6175"/>
        </w:tabs>
        <w:spacing w:line="360" w:lineRule="auto"/>
        <w:jc w:val="center"/>
        <w:rPr>
          <w:rFonts w:ascii="Arial" w:hAnsi="Arial" w:cs="Arial"/>
        </w:rPr>
      </w:pPr>
      <w:r w:rsidRPr="0027305A">
        <w:rPr>
          <w:rFonts w:ascii="Arial" w:hAnsi="Arial" w:cs="Arial"/>
        </w:rPr>
        <w:t>(Lugar y fecha)</w:t>
      </w:r>
    </w:p>
    <w:p w14:paraId="3DADB795"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w:t>
      </w:r>
      <w:r w:rsidRPr="00861F64">
        <w:rPr>
          <w:rFonts w:cs="Arial"/>
          <w:i/>
          <w:sz w:val="20"/>
        </w:rPr>
        <w:t xml:space="preserve"> </w:t>
      </w:r>
      <w:r>
        <w:rPr>
          <w:rFonts w:cs="Arial"/>
          <w:i/>
          <w:sz w:val="20"/>
        </w:rPr>
        <w:t xml:space="preserve">empresa </w:t>
      </w:r>
      <w:r w:rsidRPr="00861F64">
        <w:rPr>
          <w:rFonts w:cs="Arial"/>
          <w:i/>
          <w:sz w:val="20"/>
        </w:rPr>
        <w:t>Licitante y nombre</w:t>
      </w:r>
      <w:r>
        <w:rPr>
          <w:rFonts w:cs="Arial"/>
          <w:i/>
          <w:sz w:val="20"/>
        </w:rPr>
        <w:t xml:space="preserve"> y firma</w:t>
      </w:r>
      <w:r w:rsidRPr="00861F64">
        <w:rPr>
          <w:rFonts w:cs="Arial"/>
          <w:i/>
          <w:sz w:val="20"/>
        </w:rPr>
        <w:t xml:space="preserve"> del representante legal)</w:t>
      </w:r>
    </w:p>
    <w:p w14:paraId="4C689FE7"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D32E908" w14:textId="77777777" w:rsidR="00CC1403" w:rsidRPr="00EF4A7F" w:rsidRDefault="00CC1403">
      <w:pPr>
        <w:pStyle w:val="Textosinformato"/>
        <w:ind w:right="281"/>
        <w:jc w:val="center"/>
        <w:rPr>
          <w:rFonts w:ascii="Arial" w:hAnsi="Arial" w:cs="Arial"/>
          <w:b/>
          <w:bCs/>
          <w:szCs w:val="22"/>
        </w:rPr>
      </w:pPr>
    </w:p>
    <w:p w14:paraId="65229B57" w14:textId="77777777" w:rsidR="00CC1403" w:rsidRPr="00EF4A7F" w:rsidRDefault="00CC1403">
      <w:pPr>
        <w:pStyle w:val="Textoindependiente"/>
        <w:spacing w:line="360" w:lineRule="auto"/>
        <w:jc w:val="center"/>
        <w:rPr>
          <w:rFonts w:cs="Arial"/>
          <w:sz w:val="20"/>
        </w:rPr>
      </w:pPr>
    </w:p>
    <w:p w14:paraId="7BAE44B9" w14:textId="77777777" w:rsidR="00CC1403" w:rsidRPr="00EF4A7F" w:rsidRDefault="00624CF1">
      <w:pPr>
        <w:rPr>
          <w:rFonts w:ascii="Arial" w:hAnsi="Arial" w:cs="Arial"/>
        </w:rPr>
      </w:pPr>
      <w:bookmarkStart w:id="1388" w:name="_Toc434004150"/>
      <w:bookmarkStart w:id="1389" w:name="_Toc490562488"/>
      <w:r w:rsidRPr="00EF4A7F">
        <w:rPr>
          <w:rFonts w:cs="Arial"/>
          <w:b/>
        </w:rPr>
        <w:br w:type="page"/>
      </w:r>
    </w:p>
    <w:p w14:paraId="678F7187" w14:textId="77777777" w:rsidR="00CC1403" w:rsidRPr="00EF4A7F" w:rsidRDefault="00624CF1">
      <w:pPr>
        <w:pStyle w:val="Ttulo1"/>
        <w:spacing w:before="240" w:after="60"/>
        <w:rPr>
          <w:rFonts w:cs="Arial"/>
          <w:color w:val="CC0066"/>
          <w:kern w:val="32"/>
          <w:sz w:val="32"/>
          <w:szCs w:val="32"/>
        </w:rPr>
      </w:pPr>
      <w:bookmarkStart w:id="1390" w:name="_Toc149156157"/>
      <w:r w:rsidRPr="00EF4A7F">
        <w:rPr>
          <w:rFonts w:cs="Arial"/>
          <w:color w:val="CC0066"/>
          <w:kern w:val="32"/>
          <w:sz w:val="32"/>
          <w:szCs w:val="32"/>
        </w:rPr>
        <w:lastRenderedPageBreak/>
        <w:t>ANEXO 5</w:t>
      </w:r>
      <w:bookmarkEnd w:id="1388"/>
      <w:bookmarkEnd w:id="1389"/>
      <w:bookmarkEnd w:id="1390"/>
    </w:p>
    <w:p w14:paraId="05033FDB"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ser de nacionalidad mexicana</w:t>
      </w:r>
    </w:p>
    <w:p w14:paraId="68B5790A" w14:textId="77777777" w:rsidR="00CC1403" w:rsidRPr="00EF4A7F" w:rsidRDefault="00CC1403">
      <w:pPr>
        <w:jc w:val="both"/>
        <w:rPr>
          <w:rFonts w:ascii="Arial" w:hAnsi="Arial" w:cs="Arial"/>
          <w:b/>
          <w:sz w:val="22"/>
          <w:szCs w:val="22"/>
        </w:rPr>
      </w:pPr>
    </w:p>
    <w:p w14:paraId="14F17596" w14:textId="77777777" w:rsidR="00CC1403" w:rsidRPr="00EF4A7F" w:rsidRDefault="00CC1403">
      <w:pPr>
        <w:jc w:val="both"/>
        <w:rPr>
          <w:rFonts w:ascii="Arial" w:hAnsi="Arial" w:cs="Arial"/>
          <w:b/>
          <w:sz w:val="22"/>
          <w:szCs w:val="22"/>
        </w:rPr>
      </w:pPr>
    </w:p>
    <w:p w14:paraId="0E38C620" w14:textId="6D8B6608" w:rsidR="00CC1403" w:rsidRPr="00EF4A7F" w:rsidRDefault="00624CF1">
      <w:pPr>
        <w:jc w:val="right"/>
        <w:rPr>
          <w:rFonts w:ascii="Arial" w:hAnsi="Arial" w:cs="Arial"/>
          <w:b/>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331569CE" w14:textId="77777777" w:rsidR="00CC1403" w:rsidRPr="00EF4A7F" w:rsidRDefault="00CC1403">
      <w:pPr>
        <w:jc w:val="both"/>
        <w:rPr>
          <w:rFonts w:ascii="Arial" w:hAnsi="Arial" w:cs="Arial"/>
          <w:b/>
          <w:sz w:val="22"/>
          <w:szCs w:val="22"/>
        </w:rPr>
      </w:pPr>
    </w:p>
    <w:p w14:paraId="5788D5CE" w14:textId="77777777" w:rsidR="00CC1403" w:rsidRPr="00EF4A7F" w:rsidRDefault="00CC1403">
      <w:pPr>
        <w:jc w:val="both"/>
        <w:rPr>
          <w:rFonts w:ascii="Arial" w:hAnsi="Arial" w:cs="Arial"/>
          <w:b/>
          <w:sz w:val="22"/>
          <w:szCs w:val="22"/>
        </w:rPr>
      </w:pPr>
    </w:p>
    <w:p w14:paraId="377F3519" w14:textId="77777777" w:rsidR="00CC1403" w:rsidRPr="00EF4A7F" w:rsidRDefault="00CC1403">
      <w:pPr>
        <w:jc w:val="both"/>
        <w:rPr>
          <w:rFonts w:ascii="Arial" w:hAnsi="Arial" w:cs="Arial"/>
          <w:b/>
          <w:sz w:val="22"/>
          <w:szCs w:val="22"/>
        </w:rPr>
      </w:pPr>
    </w:p>
    <w:p w14:paraId="2624E430"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7052D2B0"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34698E31" w14:textId="77777777" w:rsidR="00CC1403" w:rsidRPr="00EF4A7F" w:rsidRDefault="00624CF1">
      <w:pPr>
        <w:pStyle w:val="Textoindependiente31"/>
        <w:rPr>
          <w:rFonts w:cs="Arial"/>
          <w:b/>
          <w:szCs w:val="22"/>
        </w:rPr>
      </w:pPr>
      <w:r w:rsidRPr="00EF4A7F">
        <w:rPr>
          <w:rFonts w:cs="Arial"/>
          <w:b/>
          <w:szCs w:val="22"/>
        </w:rPr>
        <w:t xml:space="preserve">P R E S E N T E. </w:t>
      </w:r>
    </w:p>
    <w:p w14:paraId="5080C923" w14:textId="77777777" w:rsidR="00CC1403" w:rsidRPr="00EF4A7F" w:rsidRDefault="00CC1403">
      <w:pPr>
        <w:pStyle w:val="Textoindependiente31"/>
        <w:rPr>
          <w:rFonts w:cs="Arial"/>
          <w:b/>
          <w:szCs w:val="22"/>
        </w:rPr>
      </w:pPr>
    </w:p>
    <w:p w14:paraId="77B12DA9" w14:textId="77777777" w:rsidR="00CC1403" w:rsidRPr="00EF4A7F" w:rsidRDefault="00CC1403">
      <w:pPr>
        <w:pStyle w:val="Textoindependiente31"/>
        <w:rPr>
          <w:rFonts w:cs="Arial"/>
          <w:b/>
          <w:szCs w:val="22"/>
        </w:rPr>
      </w:pPr>
    </w:p>
    <w:p w14:paraId="6331A673" w14:textId="77777777" w:rsidR="00CC1403" w:rsidRPr="00EF4A7F" w:rsidRDefault="00CC1403">
      <w:pPr>
        <w:pStyle w:val="Textoindependiente31"/>
        <w:rPr>
          <w:rFonts w:cs="Arial"/>
          <w:b/>
          <w:szCs w:val="22"/>
        </w:rPr>
      </w:pPr>
    </w:p>
    <w:p w14:paraId="02CB85F0" w14:textId="77777777" w:rsidR="00CC1403" w:rsidRPr="00EF4A7F" w:rsidRDefault="00CC1403">
      <w:pPr>
        <w:pStyle w:val="Textoindependiente31"/>
        <w:rPr>
          <w:rFonts w:cs="Arial"/>
          <w:b/>
          <w:szCs w:val="22"/>
        </w:rPr>
      </w:pPr>
    </w:p>
    <w:p w14:paraId="54DDFAD7" w14:textId="77777777" w:rsidR="00CC1403" w:rsidRPr="00EF4A7F" w:rsidRDefault="00CC1403">
      <w:pPr>
        <w:pStyle w:val="Textoindependiente31"/>
        <w:rPr>
          <w:rFonts w:cs="Arial"/>
          <w:b/>
          <w:szCs w:val="22"/>
        </w:rPr>
      </w:pPr>
    </w:p>
    <w:p w14:paraId="0AC59937" w14:textId="77777777" w:rsidR="0083225E" w:rsidRPr="005A72D4" w:rsidRDefault="0083225E" w:rsidP="0083225E">
      <w:pPr>
        <w:spacing w:line="360" w:lineRule="auto"/>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Pr="00C936FE">
        <w:rPr>
          <w:rFonts w:ascii="Arial" w:hAnsi="Arial" w:cs="Arial"/>
          <w:bCs/>
          <w:u w:val="single"/>
        </w:rPr>
        <w:t>[</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sidRPr="005A72D4">
        <w:rPr>
          <w:rFonts w:ascii="Arial" w:hAnsi="Arial" w:cs="Arial"/>
          <w:sz w:val="22"/>
          <w:szCs w:val="22"/>
        </w:rPr>
        <w:t>, es de nacionalidad mexicana.</w:t>
      </w:r>
    </w:p>
    <w:p w14:paraId="33BB318F" w14:textId="77777777" w:rsidR="00CC1403" w:rsidRPr="00EF4A7F" w:rsidRDefault="00CC1403">
      <w:pPr>
        <w:spacing w:line="360" w:lineRule="auto"/>
        <w:jc w:val="both"/>
        <w:rPr>
          <w:rFonts w:ascii="Arial" w:hAnsi="Arial" w:cs="Arial"/>
          <w:b/>
          <w:sz w:val="22"/>
          <w:szCs w:val="22"/>
        </w:rPr>
      </w:pPr>
    </w:p>
    <w:p w14:paraId="2F68FBFD" w14:textId="77777777" w:rsidR="00CC1403" w:rsidRPr="00EF4A7F" w:rsidRDefault="00CC1403">
      <w:pPr>
        <w:jc w:val="both"/>
        <w:rPr>
          <w:rFonts w:ascii="Arial" w:hAnsi="Arial" w:cs="Arial"/>
          <w:b/>
          <w:sz w:val="22"/>
          <w:szCs w:val="22"/>
        </w:rPr>
      </w:pPr>
    </w:p>
    <w:p w14:paraId="6997E5DC" w14:textId="77777777" w:rsidR="00CC1403" w:rsidRPr="00EF4A7F" w:rsidRDefault="00CC1403"/>
    <w:p w14:paraId="035A17AB" w14:textId="77777777" w:rsidR="00CC1403" w:rsidRPr="00EF4A7F" w:rsidRDefault="00CC1403"/>
    <w:p w14:paraId="324AC06E" w14:textId="77777777" w:rsidR="00CC1403" w:rsidRPr="00EF4A7F" w:rsidRDefault="00CC1403"/>
    <w:p w14:paraId="78C51679" w14:textId="77777777" w:rsidR="00CC1403" w:rsidRPr="00EF4A7F" w:rsidRDefault="00CC1403"/>
    <w:p w14:paraId="3BFC09FB" w14:textId="77777777" w:rsidR="00CC1403" w:rsidRPr="00EF4A7F" w:rsidRDefault="00CC1403"/>
    <w:p w14:paraId="4F17BCEC" w14:textId="77777777" w:rsidR="00CC1403" w:rsidRPr="00EF4A7F" w:rsidRDefault="00CC1403"/>
    <w:p w14:paraId="5CB7824C" w14:textId="77777777" w:rsidR="00CC1403" w:rsidRPr="00EF4A7F" w:rsidRDefault="00624CF1">
      <w:pPr>
        <w:tabs>
          <w:tab w:val="left" w:pos="5103"/>
          <w:tab w:val="left" w:pos="7655"/>
        </w:tabs>
        <w:jc w:val="center"/>
        <w:rPr>
          <w:rFonts w:ascii="Arial" w:hAnsi="Arial" w:cs="Arial"/>
          <w:sz w:val="22"/>
          <w:szCs w:val="22"/>
        </w:rPr>
      </w:pPr>
      <w:r w:rsidRPr="00EF4A7F">
        <w:rPr>
          <w:rFonts w:ascii="Arial" w:hAnsi="Arial" w:cs="Arial"/>
          <w:sz w:val="22"/>
          <w:szCs w:val="22"/>
        </w:rPr>
        <w:t>___________________________</w:t>
      </w:r>
    </w:p>
    <w:p w14:paraId="070E9247" w14:textId="77777777" w:rsidR="00CC1403" w:rsidRPr="00EF4A7F" w:rsidRDefault="00624CF1">
      <w:pPr>
        <w:tabs>
          <w:tab w:val="left" w:pos="5103"/>
          <w:tab w:val="left" w:pos="7655"/>
        </w:tabs>
        <w:jc w:val="center"/>
        <w:rPr>
          <w:rFonts w:ascii="Arial" w:hAnsi="Arial" w:cs="Arial"/>
        </w:rPr>
      </w:pPr>
      <w:r w:rsidRPr="00EF4A7F">
        <w:rPr>
          <w:rFonts w:ascii="Arial" w:hAnsi="Arial" w:cs="Arial"/>
        </w:rPr>
        <w:t>Protesto lo necesario</w:t>
      </w:r>
    </w:p>
    <w:p w14:paraId="11A07409"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39031CB"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B489170" w14:textId="77777777" w:rsidR="00CC1403" w:rsidRPr="00EF4A7F" w:rsidRDefault="00CC1403">
      <w:pPr>
        <w:pStyle w:val="Textosinformato"/>
        <w:ind w:right="281"/>
        <w:jc w:val="center"/>
        <w:rPr>
          <w:rFonts w:ascii="Arial" w:hAnsi="Arial" w:cs="Arial"/>
          <w:b/>
          <w:bCs/>
          <w:szCs w:val="22"/>
        </w:rPr>
      </w:pPr>
    </w:p>
    <w:p w14:paraId="6A0046AF" w14:textId="77777777" w:rsidR="00CC1403" w:rsidRPr="00EF4A7F" w:rsidRDefault="00CC1403">
      <w:pPr>
        <w:pStyle w:val="Textosinformato"/>
        <w:ind w:right="281"/>
        <w:jc w:val="both"/>
        <w:rPr>
          <w:rFonts w:ascii="Arial" w:hAnsi="Arial" w:cs="Arial"/>
          <w:b/>
          <w:bCs/>
          <w:sz w:val="22"/>
          <w:szCs w:val="22"/>
        </w:rPr>
      </w:pPr>
    </w:p>
    <w:p w14:paraId="27A48EFA" w14:textId="77777777" w:rsidR="00CC1403" w:rsidRPr="00EF4A7F" w:rsidRDefault="00CC1403"/>
    <w:p w14:paraId="6F0DD9C5" w14:textId="77777777" w:rsidR="00CC1403" w:rsidRPr="00EF4A7F" w:rsidRDefault="00624CF1">
      <w:pPr>
        <w:rPr>
          <w:rFonts w:ascii="Arial" w:hAnsi="Arial" w:cs="Arial"/>
        </w:rPr>
      </w:pPr>
      <w:bookmarkStart w:id="1391" w:name="_Toc434004151"/>
      <w:r w:rsidRPr="00EF4A7F">
        <w:rPr>
          <w:rFonts w:cs="Arial"/>
          <w:b/>
        </w:rPr>
        <w:br w:type="page"/>
      </w:r>
    </w:p>
    <w:p w14:paraId="01684951" w14:textId="77777777" w:rsidR="00CC1403" w:rsidRPr="00EF4A7F" w:rsidRDefault="00624CF1">
      <w:pPr>
        <w:pStyle w:val="Ttulo1"/>
        <w:spacing w:before="240" w:after="60"/>
        <w:rPr>
          <w:rFonts w:cs="Arial"/>
          <w:color w:val="CC0066"/>
          <w:kern w:val="32"/>
          <w:sz w:val="32"/>
          <w:szCs w:val="32"/>
        </w:rPr>
      </w:pPr>
      <w:bookmarkStart w:id="1392" w:name="_Toc149156158"/>
      <w:r w:rsidRPr="00EF4A7F">
        <w:rPr>
          <w:rFonts w:cs="Arial"/>
          <w:color w:val="CC0066"/>
          <w:kern w:val="32"/>
          <w:sz w:val="32"/>
          <w:szCs w:val="32"/>
        </w:rPr>
        <w:lastRenderedPageBreak/>
        <w:t xml:space="preserve">ANEXO </w:t>
      </w:r>
      <w:bookmarkEnd w:id="1391"/>
      <w:r w:rsidRPr="00EF4A7F">
        <w:rPr>
          <w:rFonts w:cs="Arial"/>
          <w:color w:val="CC0066"/>
          <w:kern w:val="32"/>
          <w:sz w:val="32"/>
          <w:szCs w:val="32"/>
        </w:rPr>
        <w:t>6</w:t>
      </w:r>
      <w:bookmarkEnd w:id="1392"/>
    </w:p>
    <w:p w14:paraId="18D14786" w14:textId="77777777" w:rsidR="00CC1403" w:rsidRPr="00EF4A7F" w:rsidRDefault="00624CF1">
      <w:pPr>
        <w:shd w:val="clear" w:color="auto" w:fill="D9D9D9" w:themeFill="background1" w:themeFillShade="D9"/>
        <w:jc w:val="center"/>
        <w:rPr>
          <w:rFonts w:ascii="Arial" w:hAnsi="Arial" w:cs="Arial"/>
          <w:b/>
          <w:sz w:val="28"/>
        </w:rPr>
      </w:pPr>
      <w:bookmarkStart w:id="1393" w:name="_Toc289064610"/>
      <w:r w:rsidRPr="00EF4A7F">
        <w:rPr>
          <w:rFonts w:ascii="Arial" w:hAnsi="Arial" w:cs="Arial"/>
          <w:b/>
          <w:sz w:val="28"/>
        </w:rPr>
        <w:t>Estratificación de micro, pequeñas y medianas empresas</w:t>
      </w:r>
    </w:p>
    <w:p w14:paraId="2FB1A1C5" w14:textId="77777777" w:rsidR="00CC1403" w:rsidRPr="00EF4A7F" w:rsidRDefault="00CC1403">
      <w:pPr>
        <w:pStyle w:val="Textosinformato"/>
        <w:ind w:right="281"/>
        <w:jc w:val="both"/>
        <w:rPr>
          <w:rFonts w:ascii="Arial" w:hAnsi="Arial" w:cs="Arial"/>
          <w:b/>
          <w:bCs/>
          <w:sz w:val="22"/>
          <w:szCs w:val="22"/>
        </w:rPr>
      </w:pPr>
    </w:p>
    <w:p w14:paraId="4C97C97C" w14:textId="77777777" w:rsidR="00CC1403" w:rsidRPr="00EF4A7F" w:rsidRDefault="00CC1403">
      <w:pPr>
        <w:pStyle w:val="Textodebloque"/>
        <w:tabs>
          <w:tab w:val="left" w:pos="0"/>
        </w:tabs>
        <w:ind w:left="0" w:right="0"/>
        <w:jc w:val="center"/>
        <w:rPr>
          <w:rFonts w:cs="Arial"/>
          <w:b/>
          <w:bCs/>
          <w:sz w:val="22"/>
          <w:szCs w:val="22"/>
        </w:rPr>
      </w:pPr>
    </w:p>
    <w:p w14:paraId="7619841B" w14:textId="0FAC9672" w:rsidR="00CC1403" w:rsidRPr="00EF4A7F" w:rsidRDefault="00624CF1">
      <w:pPr>
        <w:jc w:val="right"/>
        <w:outlineLvl w:val="0"/>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4BEDF11A" w14:textId="77777777" w:rsidR="00CC1403" w:rsidRPr="00EF4A7F" w:rsidRDefault="00CC1403">
      <w:pPr>
        <w:pStyle w:val="Textosinformato"/>
        <w:ind w:right="281"/>
        <w:jc w:val="both"/>
        <w:rPr>
          <w:rFonts w:ascii="Arial" w:hAnsi="Arial" w:cs="Arial"/>
          <w:b/>
          <w:bCs/>
          <w:sz w:val="22"/>
          <w:szCs w:val="22"/>
          <w:lang w:val="es-MX"/>
        </w:rPr>
      </w:pPr>
    </w:p>
    <w:p w14:paraId="02473E80" w14:textId="77777777" w:rsidR="00CC1403" w:rsidRPr="00EF4A7F" w:rsidRDefault="00CC1403">
      <w:pPr>
        <w:pStyle w:val="Textosinformato"/>
        <w:ind w:right="281"/>
        <w:jc w:val="both"/>
        <w:rPr>
          <w:rFonts w:ascii="Arial" w:hAnsi="Arial" w:cs="Arial"/>
          <w:b/>
          <w:bCs/>
          <w:sz w:val="22"/>
          <w:szCs w:val="22"/>
        </w:rPr>
      </w:pPr>
    </w:p>
    <w:p w14:paraId="023575FE" w14:textId="77777777" w:rsidR="00CC1403" w:rsidRPr="00EF4A7F" w:rsidRDefault="00624CF1">
      <w:pPr>
        <w:jc w:val="both"/>
        <w:rPr>
          <w:rFonts w:ascii="Arial" w:hAnsi="Arial" w:cs="Arial"/>
          <w:b/>
          <w:szCs w:val="22"/>
        </w:rPr>
      </w:pPr>
      <w:r w:rsidRPr="00EF4A7F">
        <w:rPr>
          <w:rFonts w:ascii="Arial" w:hAnsi="Arial" w:cs="Arial"/>
          <w:b/>
          <w:szCs w:val="22"/>
        </w:rPr>
        <w:t>C. DIRECTOR DE RECURSOS MATERIALES Y SERVICIOS</w:t>
      </w:r>
    </w:p>
    <w:p w14:paraId="57FC3B4F" w14:textId="77777777" w:rsidR="00CC1403" w:rsidRPr="00EF4A7F" w:rsidRDefault="00624CF1">
      <w:pPr>
        <w:jc w:val="both"/>
        <w:outlineLvl w:val="0"/>
        <w:rPr>
          <w:rFonts w:ascii="Arial" w:hAnsi="Arial" w:cs="Arial"/>
          <w:b/>
          <w:szCs w:val="22"/>
        </w:rPr>
      </w:pPr>
      <w:r w:rsidRPr="00EF4A7F">
        <w:rPr>
          <w:rFonts w:ascii="Arial" w:hAnsi="Arial" w:cs="Arial"/>
          <w:b/>
          <w:szCs w:val="22"/>
        </w:rPr>
        <w:t>INSTITUTO NACIONAL ELECTORAL</w:t>
      </w:r>
    </w:p>
    <w:p w14:paraId="66C25A34" w14:textId="07B66DDA" w:rsidR="001D3F58" w:rsidRDefault="00624CF1" w:rsidP="00F50DDC">
      <w:pPr>
        <w:pStyle w:val="Textoindependiente31"/>
        <w:outlineLvl w:val="0"/>
        <w:rPr>
          <w:rFonts w:cs="Arial"/>
          <w:b/>
          <w:sz w:val="20"/>
          <w:szCs w:val="22"/>
        </w:rPr>
      </w:pPr>
      <w:r w:rsidRPr="00EF4A7F">
        <w:rPr>
          <w:rFonts w:cs="Arial"/>
          <w:b/>
          <w:sz w:val="20"/>
          <w:szCs w:val="22"/>
        </w:rPr>
        <w:t xml:space="preserve">P R E S E N T E. </w:t>
      </w:r>
    </w:p>
    <w:p w14:paraId="7CA109F3" w14:textId="77777777" w:rsidR="00F50DDC" w:rsidRPr="00F50DDC" w:rsidRDefault="00F50DDC" w:rsidP="00F50DDC">
      <w:pPr>
        <w:pStyle w:val="Textoindependiente31"/>
        <w:outlineLvl w:val="0"/>
        <w:rPr>
          <w:rFonts w:cs="Arial"/>
          <w:b/>
          <w:sz w:val="20"/>
          <w:szCs w:val="22"/>
        </w:rPr>
      </w:pPr>
    </w:p>
    <w:p w14:paraId="7C96806A" w14:textId="77777777" w:rsidR="00F50DDC" w:rsidRPr="0027305A" w:rsidRDefault="00F50DDC" w:rsidP="00F50DDC">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C936FE">
        <w:rPr>
          <w:rFonts w:cs="Arial"/>
          <w:bCs/>
          <w:u w:val="single"/>
        </w:rPr>
        <w:t>[_</w:t>
      </w:r>
      <w:r>
        <w:rPr>
          <w:rFonts w:cs="Arial"/>
          <w:bCs/>
          <w:u w:val="single"/>
        </w:rPr>
        <w:t xml:space="preserve">      </w:t>
      </w:r>
      <w:r w:rsidRPr="004F47FC">
        <w:rPr>
          <w:rFonts w:cs="Arial"/>
          <w:bCs/>
          <w:i/>
          <w:iCs/>
          <w:szCs w:val="18"/>
          <w:u w:val="single"/>
        </w:rPr>
        <w:t>nombre de la</w:t>
      </w:r>
      <w:r>
        <w:rPr>
          <w:rFonts w:cs="Arial"/>
          <w:bCs/>
          <w:u w:val="single"/>
        </w:rPr>
        <w:t xml:space="preserve"> </w:t>
      </w:r>
      <w:r w:rsidRPr="00C936FE">
        <w:rPr>
          <w:rFonts w:cs="Arial"/>
          <w:bCs/>
          <w:i/>
          <w:iCs/>
          <w:szCs w:val="18"/>
          <w:u w:val="single"/>
        </w:rPr>
        <w:t>empresa licitante</w:t>
      </w:r>
      <w:r>
        <w:rPr>
          <w:rFonts w:cs="Arial"/>
          <w:bCs/>
          <w:i/>
          <w:iCs/>
          <w:szCs w:val="18"/>
          <w:u w:val="single"/>
        </w:rPr>
        <w:t xml:space="preserve"> (persona física o moral</w:t>
      </w:r>
      <w:r w:rsidRPr="00C936FE">
        <w:rPr>
          <w:rFonts w:cs="Arial"/>
          <w:bCs/>
          <w:i/>
          <w:iCs/>
          <w:szCs w:val="18"/>
          <w:u w:val="single"/>
        </w:rPr>
        <w:t>)</w:t>
      </w:r>
      <w:r w:rsidRPr="00C936FE">
        <w:rPr>
          <w:rFonts w:cs="Arial"/>
          <w:bCs/>
          <w:u w:val="single"/>
        </w:rPr>
        <w:t>_</w:t>
      </w:r>
      <w:r>
        <w:rPr>
          <w:rFonts w:cs="Arial"/>
          <w:bCs/>
          <w:u w:val="single"/>
        </w:rPr>
        <w:t xml:space="preserve">   </w:t>
      </w:r>
      <w:r w:rsidRPr="00C936FE">
        <w:rPr>
          <w:rFonts w:cs="Arial"/>
          <w:bCs/>
          <w:u w:val="single"/>
        </w:rPr>
        <w:t>_]</w:t>
      </w:r>
      <w:r w:rsidRPr="0027305A">
        <w:rPr>
          <w:rFonts w:cs="Arial"/>
          <w:bCs/>
          <w:sz w:val="20"/>
          <w:szCs w:val="22"/>
        </w:rPr>
        <w:t xml:space="preserve">, </w:t>
      </w:r>
      <w:r w:rsidRPr="0027305A">
        <w:rPr>
          <w:rFonts w:cs="Arial"/>
          <w:sz w:val="20"/>
          <w:szCs w:val="22"/>
        </w:rPr>
        <w:t>pertenece al rango de [__</w:t>
      </w:r>
      <w:r>
        <w:rPr>
          <w:rFonts w:cs="Arial"/>
          <w:sz w:val="20"/>
          <w:szCs w:val="22"/>
        </w:rPr>
        <w:t>(</w:t>
      </w:r>
      <w:r>
        <w:rPr>
          <w:rFonts w:cs="Arial"/>
          <w:bCs/>
          <w:i/>
          <w:iCs/>
          <w:szCs w:val="18"/>
          <w:u w:val="single"/>
        </w:rPr>
        <w:t>Micro / Pequeña / Mediana)</w:t>
      </w:r>
      <w:r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F50DDC" w:rsidRPr="0027305A" w14:paraId="06EE6B87" w14:textId="77777777" w:rsidTr="00271DB4">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34C95A05"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ESTRATIFICACIÓN</w:t>
            </w:r>
          </w:p>
          <w:p w14:paraId="2B8F40DE" w14:textId="77777777" w:rsidR="00F50DDC" w:rsidRPr="0027305A" w:rsidRDefault="00F50DDC" w:rsidP="00271DB4">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31B85054" w14:textId="77777777" w:rsidR="00F50DDC" w:rsidRPr="0027305A" w:rsidRDefault="00F50DDC" w:rsidP="00271DB4">
            <w:pPr>
              <w:pStyle w:val="Texto0"/>
              <w:spacing w:after="0" w:line="240" w:lineRule="auto"/>
              <w:ind w:firstLine="0"/>
              <w:jc w:val="center"/>
              <w:rPr>
                <w:rFonts w:cs="Arial"/>
                <w:b/>
                <w:sz w:val="20"/>
                <w:szCs w:val="22"/>
              </w:rPr>
            </w:pPr>
          </w:p>
        </w:tc>
      </w:tr>
      <w:tr w:rsidR="00F50DDC" w:rsidRPr="0027305A" w14:paraId="2C25D632" w14:textId="77777777" w:rsidTr="00271DB4">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039FD8B0"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264885B8"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3EBD02"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4CE5D569"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14:paraId="2838F543"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F50DDC" w:rsidRPr="0027305A" w14:paraId="566BAAD8"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297014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3617B9D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4741FC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4991A97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741EA34D"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4.6</w:t>
            </w:r>
          </w:p>
        </w:tc>
      </w:tr>
      <w:tr w:rsidR="00F50DDC" w:rsidRPr="0027305A" w14:paraId="63ED0A84"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7B8613A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61AC0EA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0BB36F3"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937BBAE"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A27CCE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D01AD4F"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17B95E2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3D5E66E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99E3FC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77016D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0CE37651"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0D3ECB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93</w:t>
            </w:r>
          </w:p>
        </w:tc>
      </w:tr>
      <w:tr w:rsidR="00F50DDC" w:rsidRPr="0027305A" w14:paraId="06883EAC" w14:textId="77777777" w:rsidTr="00271DB4">
        <w:trPr>
          <w:cantSplit/>
          <w:jc w:val="center"/>
        </w:trPr>
        <w:tc>
          <w:tcPr>
            <w:tcW w:w="1298" w:type="dxa"/>
            <w:vMerge/>
            <w:tcBorders>
              <w:left w:val="single" w:sz="6" w:space="0" w:color="000000"/>
              <w:right w:val="single" w:sz="6" w:space="0" w:color="000000"/>
            </w:tcBorders>
          </w:tcPr>
          <w:p w14:paraId="046290E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45CF821"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0DA7F584"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7F826F2A"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9EF908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1407B32A" w14:textId="77777777" w:rsidTr="00271DB4">
        <w:trPr>
          <w:cantSplit/>
          <w:jc w:val="center"/>
        </w:trPr>
        <w:tc>
          <w:tcPr>
            <w:tcW w:w="1298" w:type="dxa"/>
            <w:vMerge/>
            <w:tcBorders>
              <w:left w:val="single" w:sz="6" w:space="0" w:color="000000"/>
              <w:right w:val="single" w:sz="6" w:space="0" w:color="000000"/>
            </w:tcBorders>
            <w:vAlign w:val="center"/>
          </w:tcPr>
          <w:p w14:paraId="33D905BB"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27BDA8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xml:space="preserve">Industria y </w:t>
            </w:r>
            <w:r>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31E5FC9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5F188B0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4B9A07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6F2FB3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95</w:t>
            </w:r>
          </w:p>
        </w:tc>
      </w:tr>
      <w:tr w:rsidR="00F50DDC" w:rsidRPr="0027305A" w14:paraId="410A5EFA"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067119D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3BF82C4F"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AC8B42E"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0B52E9D"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01CA181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7DC0C057"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5EA810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5063C83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F0509C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1F54CD5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135574D8"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507042D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43F34E8D" w14:textId="77777777" w:rsidTr="00271DB4">
        <w:trPr>
          <w:cantSplit/>
          <w:trHeight w:val="158"/>
          <w:jc w:val="center"/>
        </w:trPr>
        <w:tc>
          <w:tcPr>
            <w:tcW w:w="1298" w:type="dxa"/>
            <w:vMerge/>
            <w:tcBorders>
              <w:left w:val="single" w:sz="6" w:space="0" w:color="000000"/>
              <w:right w:val="single" w:sz="6" w:space="0" w:color="000000"/>
            </w:tcBorders>
          </w:tcPr>
          <w:p w14:paraId="669FB71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183F3C4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4CF84A9B"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6C52FBD7"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469457A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6492335" w14:textId="77777777" w:rsidTr="00271DB4">
        <w:trPr>
          <w:cantSplit/>
          <w:trHeight w:val="158"/>
          <w:jc w:val="center"/>
        </w:trPr>
        <w:tc>
          <w:tcPr>
            <w:tcW w:w="1298" w:type="dxa"/>
            <w:vMerge/>
            <w:tcBorders>
              <w:left w:val="single" w:sz="6" w:space="0" w:color="000000"/>
              <w:right w:val="single" w:sz="4" w:space="0" w:color="auto"/>
            </w:tcBorders>
          </w:tcPr>
          <w:p w14:paraId="6819497E"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2D25518C" w14:textId="77777777" w:rsidR="00F50DDC" w:rsidRPr="0027305A" w:rsidRDefault="00F50DDC" w:rsidP="00271DB4">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0BB63B7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6914AC6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5927F47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6CDB5B4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6C634ABE" w14:textId="77777777" w:rsidTr="00271DB4">
        <w:trPr>
          <w:cantSplit/>
          <w:trHeight w:val="157"/>
          <w:jc w:val="center"/>
        </w:trPr>
        <w:tc>
          <w:tcPr>
            <w:tcW w:w="1298" w:type="dxa"/>
            <w:vMerge/>
            <w:tcBorders>
              <w:left w:val="single" w:sz="6" w:space="0" w:color="000000"/>
              <w:right w:val="single" w:sz="4" w:space="0" w:color="auto"/>
            </w:tcBorders>
          </w:tcPr>
          <w:p w14:paraId="2ED88A7C"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444595E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3C94BD79"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31359CC8"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0CC659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6A9E38A1" w14:textId="77777777" w:rsidTr="00271DB4">
        <w:trPr>
          <w:cantSplit/>
          <w:jc w:val="center"/>
        </w:trPr>
        <w:tc>
          <w:tcPr>
            <w:tcW w:w="1298" w:type="dxa"/>
            <w:vMerge/>
            <w:tcBorders>
              <w:left w:val="single" w:sz="6" w:space="0" w:color="000000"/>
              <w:right w:val="single" w:sz="6" w:space="0" w:color="000000"/>
            </w:tcBorders>
            <w:vAlign w:val="center"/>
          </w:tcPr>
          <w:p w14:paraId="38374E0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CB9A89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3985128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412499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34325E4F"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0B58D9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250</w:t>
            </w:r>
          </w:p>
        </w:tc>
      </w:tr>
      <w:tr w:rsidR="00F50DDC" w:rsidRPr="0027305A" w14:paraId="4BE161A6" w14:textId="77777777" w:rsidTr="00271DB4">
        <w:trPr>
          <w:cantSplit/>
          <w:jc w:val="center"/>
        </w:trPr>
        <w:tc>
          <w:tcPr>
            <w:tcW w:w="1298" w:type="dxa"/>
            <w:tcBorders>
              <w:left w:val="single" w:sz="6" w:space="0" w:color="000000"/>
              <w:bottom w:val="single" w:sz="6" w:space="0" w:color="000000"/>
              <w:right w:val="single" w:sz="6" w:space="0" w:color="000000"/>
            </w:tcBorders>
            <w:vAlign w:val="center"/>
          </w:tcPr>
          <w:p w14:paraId="52EF6CD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62FC46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18EA21F"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7EE5F05"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1EC021E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bl>
    <w:p w14:paraId="206C0921" w14:textId="77777777" w:rsidR="00F50DDC" w:rsidRPr="0027305A" w:rsidRDefault="00F50DDC" w:rsidP="00F50DDC">
      <w:pPr>
        <w:pStyle w:val="Texto0"/>
        <w:spacing w:after="0" w:line="240" w:lineRule="auto"/>
        <w:rPr>
          <w:rFonts w:cs="Arial"/>
          <w:b/>
          <w:sz w:val="20"/>
          <w:szCs w:val="22"/>
        </w:rPr>
      </w:pPr>
    </w:p>
    <w:p w14:paraId="6BA6F913" w14:textId="77777777" w:rsidR="00F50DDC" w:rsidRPr="0027305A" w:rsidRDefault="00F50DDC" w:rsidP="00F50DDC">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7FAE2FAE" w14:textId="77777777" w:rsidR="00F50DDC" w:rsidRPr="0027305A" w:rsidRDefault="00F50DDC" w:rsidP="00F50DDC">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5868280F" w14:textId="77777777" w:rsidR="00F50DDC" w:rsidRDefault="00F50DDC" w:rsidP="00F50DDC">
      <w:pPr>
        <w:jc w:val="both"/>
        <w:rPr>
          <w:rFonts w:ascii="Arial" w:hAnsi="Arial" w:cs="Arial"/>
          <w:szCs w:val="22"/>
        </w:rPr>
      </w:pPr>
    </w:p>
    <w:p w14:paraId="2ED5BF69" w14:textId="77777777" w:rsidR="00F50DDC" w:rsidRDefault="00F50DDC" w:rsidP="00F50DDC">
      <w:pPr>
        <w:jc w:val="both"/>
        <w:rPr>
          <w:rFonts w:ascii="Arial" w:hAnsi="Arial" w:cs="Arial"/>
          <w:szCs w:val="22"/>
        </w:rPr>
      </w:pPr>
      <w:bookmarkStart w:id="1394"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394"/>
    <w:p w14:paraId="591CF190" w14:textId="77777777" w:rsidR="00F50DDC" w:rsidRDefault="00F50DDC" w:rsidP="00F50DDC">
      <w:pPr>
        <w:jc w:val="both"/>
        <w:rPr>
          <w:rFonts w:ascii="Arial" w:hAnsi="Arial" w:cs="Arial"/>
          <w:szCs w:val="22"/>
        </w:rPr>
      </w:pPr>
    </w:p>
    <w:p w14:paraId="466C1A06" w14:textId="77777777" w:rsidR="00F50DDC" w:rsidRPr="0027305A" w:rsidRDefault="00F50DDC" w:rsidP="00F50DDC">
      <w:pPr>
        <w:jc w:val="both"/>
        <w:rPr>
          <w:rFonts w:ascii="Arial" w:hAnsi="Arial" w:cs="Arial"/>
          <w:szCs w:val="22"/>
        </w:rPr>
      </w:pPr>
    </w:p>
    <w:p w14:paraId="3C2F238F" w14:textId="77777777" w:rsidR="00F50DDC" w:rsidRPr="0027305A" w:rsidRDefault="00F50DDC" w:rsidP="00F50DDC">
      <w:pPr>
        <w:pBdr>
          <w:bottom w:val="single" w:sz="12" w:space="1" w:color="auto"/>
        </w:pBdr>
        <w:jc w:val="both"/>
        <w:rPr>
          <w:rFonts w:ascii="Arial" w:hAnsi="Arial" w:cs="Arial"/>
          <w:szCs w:val="22"/>
        </w:rPr>
      </w:pPr>
    </w:p>
    <w:p w14:paraId="7773F472" w14:textId="77777777" w:rsidR="00F50DDC" w:rsidRPr="0027305A" w:rsidRDefault="00F50DDC" w:rsidP="00F50DDC">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3675AEE7" w14:textId="77777777" w:rsidR="00F50DDC" w:rsidRPr="00861F64" w:rsidRDefault="00F50DDC" w:rsidP="00F50DDC">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BC3A690" w14:textId="77777777" w:rsidR="00F50DDC" w:rsidRDefault="00F50DDC" w:rsidP="00F50DDC">
      <w:pPr>
        <w:pStyle w:val="Textosinformato"/>
        <w:ind w:right="-402"/>
        <w:jc w:val="center"/>
        <w:rPr>
          <w:rFonts w:ascii="Arial" w:hAnsi="Arial" w:cs="Arial"/>
          <w:i/>
          <w:szCs w:val="22"/>
          <w:lang w:val="es-MX"/>
        </w:rPr>
        <w:sectPr w:rsidR="00F50DDC" w:rsidSect="00816B43">
          <w:headerReference w:type="default" r:id="rId50"/>
          <w:footerReference w:type="default" r:id="rId51"/>
          <w:pgSz w:w="12242" w:h="15842" w:code="1"/>
          <w:pgMar w:top="1701" w:right="1304" w:bottom="567" w:left="1418" w:header="709" w:footer="0" w:gutter="0"/>
          <w:cols w:space="708"/>
          <w:docGrid w:linePitch="360"/>
        </w:sect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w:t>
      </w:r>
      <w:r>
        <w:rPr>
          <w:rFonts w:ascii="Arial" w:hAnsi="Arial" w:cs="Arial"/>
          <w:i/>
          <w:szCs w:val="22"/>
          <w:lang w:val="es-MX"/>
        </w:rPr>
        <w:t>e</w:t>
      </w:r>
    </w:p>
    <w:p w14:paraId="753BE09A" w14:textId="77777777" w:rsidR="00F50DDC" w:rsidRDefault="00F50DDC" w:rsidP="00F50DDC">
      <w:pPr>
        <w:rPr>
          <w:rFonts w:ascii="Arial" w:hAnsi="Arial" w:cs="Arial"/>
          <w:b/>
          <w:bCs/>
          <w:sz w:val="18"/>
          <w:szCs w:val="22"/>
          <w:lang w:val="es-ES"/>
        </w:rPr>
      </w:pPr>
    </w:p>
    <w:p w14:paraId="2DB12E39" w14:textId="49F877BF" w:rsidR="00CC1403" w:rsidRPr="00EF4A7F" w:rsidRDefault="00624CF1" w:rsidP="0015679D">
      <w:pPr>
        <w:pStyle w:val="Ttulo1"/>
        <w:spacing w:before="240" w:after="60"/>
        <w:rPr>
          <w:rFonts w:cs="Arial"/>
          <w:color w:val="CC0066"/>
          <w:kern w:val="32"/>
          <w:sz w:val="32"/>
          <w:szCs w:val="32"/>
        </w:rPr>
      </w:pPr>
      <w:bookmarkStart w:id="1395" w:name="_Toc434004152"/>
      <w:bookmarkStart w:id="1396" w:name="_Toc149156159"/>
      <w:r w:rsidRPr="00EF4A7F">
        <w:rPr>
          <w:rFonts w:cs="Arial"/>
          <w:color w:val="CC0066"/>
          <w:kern w:val="32"/>
          <w:sz w:val="32"/>
          <w:szCs w:val="32"/>
        </w:rPr>
        <w:t xml:space="preserve">ANEXO </w:t>
      </w:r>
      <w:bookmarkEnd w:id="1395"/>
      <w:r w:rsidRPr="00EF4A7F">
        <w:rPr>
          <w:rFonts w:cs="Arial"/>
          <w:color w:val="CC0066"/>
          <w:kern w:val="32"/>
          <w:sz w:val="32"/>
          <w:szCs w:val="32"/>
        </w:rPr>
        <w:t>7</w:t>
      </w:r>
      <w:bookmarkEnd w:id="1396"/>
    </w:p>
    <w:p w14:paraId="639C079D" w14:textId="66E4B9B5" w:rsidR="006C6D79" w:rsidRPr="006C6D79" w:rsidRDefault="00624CF1" w:rsidP="006C6D79">
      <w:pPr>
        <w:shd w:val="clear" w:color="auto" w:fill="D9D9D9" w:themeFill="background1" w:themeFillShade="D9"/>
        <w:jc w:val="center"/>
        <w:rPr>
          <w:rFonts w:ascii="Arial" w:hAnsi="Arial" w:cs="Arial"/>
          <w:b/>
          <w:sz w:val="28"/>
        </w:rPr>
      </w:pPr>
      <w:bookmarkStart w:id="1397" w:name="_Toc434004153"/>
      <w:bookmarkEnd w:id="1393"/>
      <w:r w:rsidRPr="00EF4A7F">
        <w:rPr>
          <w:rFonts w:ascii="Arial" w:hAnsi="Arial" w:cs="Arial"/>
          <w:b/>
          <w:sz w:val="28"/>
        </w:rPr>
        <w:t xml:space="preserve">Oferta económica </w:t>
      </w:r>
    </w:p>
    <w:p w14:paraId="73DCFF47" w14:textId="77777777" w:rsidR="006C6D79" w:rsidRPr="006C6D79" w:rsidRDefault="006C6D79" w:rsidP="006C6D79">
      <w:pPr>
        <w:jc w:val="right"/>
        <w:rPr>
          <w:rFonts w:ascii="Arial" w:hAnsi="Arial" w:cs="Arial"/>
        </w:rPr>
      </w:pPr>
      <w:r w:rsidRPr="006C6D79">
        <w:rPr>
          <w:rFonts w:ascii="Arial" w:hAnsi="Arial" w:cs="Arial"/>
        </w:rPr>
        <w:t>Ciudad de México, a ___ de ____ de 2024.</w:t>
      </w:r>
    </w:p>
    <w:p w14:paraId="6273D077" w14:textId="77777777" w:rsidR="00816B43" w:rsidRDefault="00816B43" w:rsidP="006C6D79">
      <w:pPr>
        <w:ind w:left="709" w:hanging="709"/>
        <w:jc w:val="both"/>
        <w:outlineLvl w:val="0"/>
        <w:rPr>
          <w:rFonts w:ascii="Arial" w:hAnsi="Arial" w:cs="Arial"/>
          <w:b/>
          <w:u w:val="single"/>
        </w:rPr>
      </w:pPr>
    </w:p>
    <w:p w14:paraId="7B7D4709" w14:textId="77777777" w:rsidR="00525959" w:rsidRDefault="00525959" w:rsidP="006C6D79">
      <w:pPr>
        <w:ind w:left="709" w:hanging="709"/>
        <w:jc w:val="both"/>
        <w:outlineLvl w:val="0"/>
        <w:rPr>
          <w:rFonts w:ascii="Arial" w:hAnsi="Arial" w:cs="Arial"/>
          <w:b/>
          <w:u w:val="single"/>
        </w:rPr>
      </w:pPr>
    </w:p>
    <w:tbl>
      <w:tblPr>
        <w:tblW w:w="4968"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3"/>
        <w:gridCol w:w="3549"/>
        <w:gridCol w:w="2052"/>
        <w:gridCol w:w="1260"/>
        <w:gridCol w:w="1535"/>
      </w:tblGrid>
      <w:tr w:rsidR="00877EA5" w:rsidRPr="00877EA5" w14:paraId="3F60E5EE" w14:textId="77777777" w:rsidTr="00877EA5">
        <w:trPr>
          <w:trHeight w:val="542"/>
          <w:jc w:val="right"/>
        </w:trPr>
        <w:tc>
          <w:tcPr>
            <w:tcW w:w="557" w:type="pct"/>
            <w:shd w:val="clear" w:color="auto" w:fill="512F73"/>
            <w:vAlign w:val="center"/>
          </w:tcPr>
          <w:p w14:paraId="31320EA8" w14:textId="0EA0975C" w:rsidR="00877EA5" w:rsidRPr="00877EA5" w:rsidRDefault="00490879" w:rsidP="00877EA5">
            <w:pPr>
              <w:jc w:val="center"/>
              <w:rPr>
                <w:rFonts w:ascii="Arial" w:eastAsia="MS Mincho" w:hAnsi="Arial" w:cs="Arial"/>
                <w:color w:val="FFFFFF"/>
              </w:rPr>
            </w:pPr>
            <w:r>
              <w:rPr>
                <w:rFonts w:ascii="Arial" w:eastAsia="MS Mincho" w:hAnsi="Arial" w:cs="Arial"/>
                <w:b/>
                <w:color w:val="FFFFFF"/>
              </w:rPr>
              <w:t>Partida</w:t>
            </w:r>
          </w:p>
        </w:tc>
        <w:tc>
          <w:tcPr>
            <w:tcW w:w="1878" w:type="pct"/>
            <w:shd w:val="clear" w:color="auto" w:fill="512F73"/>
            <w:vAlign w:val="center"/>
          </w:tcPr>
          <w:p w14:paraId="68691E97" w14:textId="77777777" w:rsidR="00877EA5" w:rsidRPr="00877EA5" w:rsidRDefault="00877EA5" w:rsidP="00877EA5">
            <w:pPr>
              <w:jc w:val="center"/>
              <w:rPr>
                <w:rFonts w:ascii="Arial" w:eastAsia="MS Mincho" w:hAnsi="Arial" w:cs="Arial"/>
                <w:color w:val="FFFFFF"/>
              </w:rPr>
            </w:pPr>
            <w:r w:rsidRPr="00877EA5">
              <w:rPr>
                <w:rFonts w:ascii="Arial" w:eastAsia="MS Mincho" w:hAnsi="Arial" w:cs="Arial"/>
                <w:b/>
                <w:color w:val="FFFFFF"/>
              </w:rPr>
              <w:t>Descripción</w:t>
            </w:r>
          </w:p>
        </w:tc>
        <w:tc>
          <w:tcPr>
            <w:tcW w:w="1085" w:type="pct"/>
            <w:shd w:val="clear" w:color="auto" w:fill="512F73"/>
            <w:vAlign w:val="center"/>
          </w:tcPr>
          <w:p w14:paraId="23C785B6" w14:textId="77777777" w:rsidR="00877EA5" w:rsidRPr="00877EA5" w:rsidRDefault="00877EA5" w:rsidP="00877EA5">
            <w:pPr>
              <w:jc w:val="center"/>
              <w:rPr>
                <w:rFonts w:ascii="Arial" w:eastAsia="MS Mincho" w:hAnsi="Arial" w:cs="Arial"/>
                <w:color w:val="FFFFFF"/>
              </w:rPr>
            </w:pPr>
            <w:r w:rsidRPr="00877EA5">
              <w:rPr>
                <w:rFonts w:ascii="Arial" w:eastAsia="MS Mincho" w:hAnsi="Arial" w:cs="Arial"/>
                <w:b/>
                <w:color w:val="FFFFFF"/>
              </w:rPr>
              <w:t>Vigencia</w:t>
            </w:r>
          </w:p>
        </w:tc>
        <w:tc>
          <w:tcPr>
            <w:tcW w:w="667" w:type="pct"/>
            <w:shd w:val="clear" w:color="auto" w:fill="512F73"/>
            <w:vAlign w:val="center"/>
          </w:tcPr>
          <w:p w14:paraId="38615E73" w14:textId="77777777" w:rsidR="00877EA5" w:rsidRPr="00877EA5" w:rsidRDefault="00877EA5" w:rsidP="00877EA5">
            <w:pPr>
              <w:jc w:val="center"/>
              <w:rPr>
                <w:rFonts w:ascii="Arial" w:eastAsia="MS Mincho" w:hAnsi="Arial" w:cs="Arial"/>
                <w:color w:val="FFFFFF"/>
              </w:rPr>
            </w:pPr>
            <w:r w:rsidRPr="00877EA5">
              <w:rPr>
                <w:rFonts w:ascii="Arial" w:eastAsia="MS Mincho" w:hAnsi="Arial" w:cs="Arial"/>
                <w:b/>
                <w:color w:val="FFFFFF"/>
              </w:rPr>
              <w:t>Cantidad</w:t>
            </w:r>
          </w:p>
          <w:p w14:paraId="0A71389F" w14:textId="77777777" w:rsidR="00877EA5" w:rsidRPr="00877EA5" w:rsidRDefault="00877EA5" w:rsidP="00877EA5">
            <w:pPr>
              <w:jc w:val="center"/>
              <w:rPr>
                <w:rFonts w:ascii="Arial" w:eastAsia="MS Mincho" w:hAnsi="Arial" w:cs="Arial"/>
                <w:color w:val="FFFFFF"/>
              </w:rPr>
            </w:pPr>
          </w:p>
        </w:tc>
        <w:tc>
          <w:tcPr>
            <w:tcW w:w="813" w:type="pct"/>
            <w:shd w:val="clear" w:color="auto" w:fill="512F73"/>
            <w:vAlign w:val="center"/>
          </w:tcPr>
          <w:p w14:paraId="3495F33F" w14:textId="241B8E26" w:rsidR="00877EA5" w:rsidRPr="00877EA5" w:rsidRDefault="00490879" w:rsidP="00877EA5">
            <w:pPr>
              <w:jc w:val="center"/>
              <w:rPr>
                <w:rFonts w:ascii="Arial" w:eastAsia="MS Mincho" w:hAnsi="Arial" w:cs="Arial"/>
                <w:color w:val="FFFFFF"/>
              </w:rPr>
            </w:pPr>
            <w:r>
              <w:rPr>
                <w:rFonts w:ascii="Arial" w:eastAsia="MS Mincho" w:hAnsi="Arial" w:cs="Arial"/>
                <w:b/>
                <w:color w:val="FFFFFF"/>
              </w:rPr>
              <w:t>Precio Unitario</w:t>
            </w:r>
          </w:p>
          <w:p w14:paraId="77A1764D" w14:textId="77777777" w:rsidR="00877EA5" w:rsidRPr="00877EA5" w:rsidRDefault="00877EA5" w:rsidP="00877EA5">
            <w:pPr>
              <w:jc w:val="center"/>
              <w:rPr>
                <w:rFonts w:ascii="Arial" w:eastAsia="MS Mincho" w:hAnsi="Arial" w:cs="Arial"/>
                <w:color w:val="FFFFFF"/>
              </w:rPr>
            </w:pPr>
            <w:r w:rsidRPr="00877EA5">
              <w:rPr>
                <w:rFonts w:ascii="Arial" w:eastAsia="MS Mincho" w:hAnsi="Arial" w:cs="Arial"/>
                <w:b/>
                <w:color w:val="FFFFFF"/>
              </w:rPr>
              <w:t>(sin IVA)</w:t>
            </w:r>
          </w:p>
          <w:p w14:paraId="08444D94" w14:textId="77777777" w:rsidR="00877EA5" w:rsidRPr="00877EA5" w:rsidRDefault="00877EA5" w:rsidP="00877EA5">
            <w:pPr>
              <w:jc w:val="center"/>
              <w:rPr>
                <w:rFonts w:ascii="Arial" w:eastAsia="MS Mincho" w:hAnsi="Arial" w:cs="Arial"/>
                <w:color w:val="FFFFFF"/>
              </w:rPr>
            </w:pPr>
          </w:p>
        </w:tc>
      </w:tr>
      <w:tr w:rsidR="00877EA5" w:rsidRPr="00877EA5" w14:paraId="5875D065" w14:textId="77777777" w:rsidTr="00877EA5">
        <w:trPr>
          <w:trHeight w:val="270"/>
          <w:jc w:val="right"/>
        </w:trPr>
        <w:tc>
          <w:tcPr>
            <w:tcW w:w="557" w:type="pct"/>
            <w:vMerge w:val="restart"/>
            <w:shd w:val="clear" w:color="auto" w:fill="auto"/>
            <w:vAlign w:val="center"/>
          </w:tcPr>
          <w:p w14:paraId="0361BA06" w14:textId="191DC954" w:rsidR="00877EA5" w:rsidRPr="00877EA5" w:rsidRDefault="00877EA5" w:rsidP="00877EA5">
            <w:pPr>
              <w:jc w:val="center"/>
              <w:rPr>
                <w:rFonts w:ascii="Arial" w:eastAsia="MS Mincho" w:hAnsi="Arial" w:cs="Arial"/>
              </w:rPr>
            </w:pPr>
            <w:r w:rsidRPr="00877EA5">
              <w:rPr>
                <w:rFonts w:ascii="Arial" w:eastAsia="MS Mincho" w:hAnsi="Arial" w:cs="Arial"/>
              </w:rPr>
              <w:t>Únic</w:t>
            </w:r>
            <w:r w:rsidR="00490879">
              <w:rPr>
                <w:rFonts w:ascii="Arial" w:eastAsia="MS Mincho" w:hAnsi="Arial" w:cs="Arial"/>
              </w:rPr>
              <w:t>a</w:t>
            </w:r>
          </w:p>
        </w:tc>
        <w:tc>
          <w:tcPr>
            <w:tcW w:w="1878" w:type="pct"/>
            <w:shd w:val="clear" w:color="auto" w:fill="auto"/>
            <w:vAlign w:val="center"/>
          </w:tcPr>
          <w:p w14:paraId="572A347F" w14:textId="502909E4" w:rsidR="00877EA5" w:rsidRPr="00877EA5" w:rsidRDefault="00877EA5" w:rsidP="00877EA5">
            <w:pPr>
              <w:widowControl w:val="0"/>
              <w:autoSpaceDE w:val="0"/>
              <w:autoSpaceDN w:val="0"/>
              <w:spacing w:before="45"/>
              <w:ind w:left="3" w:right="4"/>
              <w:rPr>
                <w:rFonts w:ascii="Arial" w:eastAsia="Arial" w:hAnsi="Arial" w:cs="Arial"/>
                <w:lang w:val="es-ES" w:eastAsia="en-US"/>
              </w:rPr>
            </w:pPr>
            <w:r w:rsidRPr="00877EA5">
              <w:rPr>
                <w:rFonts w:ascii="Arial" w:eastAsia="Arial" w:hAnsi="Arial" w:cs="Arial"/>
                <w:lang w:val="es-ES" w:eastAsia="en-US"/>
              </w:rPr>
              <w:t>DLP Network Monitor para</w:t>
            </w:r>
            <w:r w:rsidR="00490879">
              <w:rPr>
                <w:rFonts w:ascii="Arial" w:eastAsia="Arial" w:hAnsi="Arial" w:cs="Arial"/>
                <w:lang w:val="es-ES" w:eastAsia="en-US"/>
              </w:rPr>
              <w:t xml:space="preserve"> </w:t>
            </w:r>
            <w:r w:rsidRPr="00877EA5">
              <w:rPr>
                <w:rFonts w:ascii="Arial" w:eastAsia="Arial" w:hAnsi="Arial" w:cs="Arial"/>
                <w:lang w:val="es-ES" w:eastAsia="en-US"/>
              </w:rPr>
              <w:t>1800 usuarios.</w:t>
            </w:r>
          </w:p>
        </w:tc>
        <w:tc>
          <w:tcPr>
            <w:tcW w:w="1085" w:type="pct"/>
            <w:vMerge w:val="restart"/>
            <w:shd w:val="clear" w:color="auto" w:fill="auto"/>
            <w:vAlign w:val="center"/>
          </w:tcPr>
          <w:p w14:paraId="092CCE72" w14:textId="77777777" w:rsidR="00877EA5" w:rsidRPr="00877EA5" w:rsidRDefault="00877EA5" w:rsidP="00877EA5">
            <w:pPr>
              <w:jc w:val="center"/>
              <w:rPr>
                <w:rFonts w:ascii="Arial" w:eastAsia="MS Mincho" w:hAnsi="Arial" w:cs="Arial"/>
              </w:rPr>
            </w:pPr>
            <w:r w:rsidRPr="00877EA5">
              <w:rPr>
                <w:rFonts w:ascii="Arial" w:eastAsia="MS Mincho" w:hAnsi="Arial" w:cs="Arial"/>
              </w:rPr>
              <w:t>Del dieciocho de noviembre de 2024 al treinta y uno de diciembre de 2025</w:t>
            </w:r>
          </w:p>
        </w:tc>
        <w:tc>
          <w:tcPr>
            <w:tcW w:w="667" w:type="pct"/>
            <w:shd w:val="clear" w:color="auto" w:fill="auto"/>
            <w:vAlign w:val="center"/>
          </w:tcPr>
          <w:p w14:paraId="16F8AAE2" w14:textId="77777777" w:rsidR="00877EA5" w:rsidRPr="00877EA5" w:rsidRDefault="00877EA5" w:rsidP="00877EA5">
            <w:pPr>
              <w:jc w:val="center"/>
              <w:rPr>
                <w:rFonts w:ascii="Arial" w:eastAsia="MS Mincho" w:hAnsi="Arial" w:cs="Arial"/>
              </w:rPr>
            </w:pPr>
            <w:r w:rsidRPr="00877EA5">
              <w:rPr>
                <w:rFonts w:ascii="Arial" w:eastAsia="MS Mincho" w:hAnsi="Arial" w:cs="Arial"/>
              </w:rPr>
              <w:t>1</w:t>
            </w:r>
          </w:p>
        </w:tc>
        <w:tc>
          <w:tcPr>
            <w:tcW w:w="813" w:type="pct"/>
            <w:shd w:val="clear" w:color="auto" w:fill="auto"/>
            <w:vAlign w:val="center"/>
          </w:tcPr>
          <w:p w14:paraId="5CC04DCE" w14:textId="77777777" w:rsidR="00877EA5" w:rsidRPr="00877EA5" w:rsidRDefault="00877EA5" w:rsidP="00877EA5">
            <w:pPr>
              <w:jc w:val="center"/>
              <w:rPr>
                <w:rFonts w:ascii="Arial" w:eastAsia="MS Mincho" w:hAnsi="Arial" w:cs="Arial"/>
              </w:rPr>
            </w:pPr>
          </w:p>
        </w:tc>
      </w:tr>
      <w:tr w:rsidR="00877EA5" w:rsidRPr="00877EA5" w14:paraId="39CAB178" w14:textId="77777777" w:rsidTr="00877EA5">
        <w:trPr>
          <w:trHeight w:val="270"/>
          <w:jc w:val="right"/>
        </w:trPr>
        <w:tc>
          <w:tcPr>
            <w:tcW w:w="557" w:type="pct"/>
            <w:vMerge/>
            <w:shd w:val="clear" w:color="auto" w:fill="auto"/>
            <w:vAlign w:val="center"/>
          </w:tcPr>
          <w:p w14:paraId="3AC8967F" w14:textId="77777777" w:rsidR="00877EA5" w:rsidRPr="00877EA5" w:rsidRDefault="00877EA5" w:rsidP="00877EA5">
            <w:pPr>
              <w:jc w:val="center"/>
              <w:rPr>
                <w:rFonts w:ascii="Arial" w:eastAsia="MS Mincho" w:hAnsi="Arial" w:cs="Arial"/>
              </w:rPr>
            </w:pPr>
          </w:p>
        </w:tc>
        <w:tc>
          <w:tcPr>
            <w:tcW w:w="1878" w:type="pct"/>
            <w:shd w:val="clear" w:color="auto" w:fill="auto"/>
            <w:vAlign w:val="center"/>
          </w:tcPr>
          <w:p w14:paraId="3C425DE1" w14:textId="77777777" w:rsidR="00877EA5" w:rsidRPr="00877EA5" w:rsidRDefault="00877EA5" w:rsidP="00877EA5">
            <w:pPr>
              <w:widowControl w:val="0"/>
              <w:autoSpaceDE w:val="0"/>
              <w:autoSpaceDN w:val="0"/>
              <w:spacing w:line="230" w:lineRule="exact"/>
              <w:ind w:left="7" w:right="390"/>
              <w:rPr>
                <w:rFonts w:ascii="Arial" w:eastAsia="Arial" w:hAnsi="Arial" w:cs="Arial"/>
                <w:lang w:val="es-ES" w:eastAsia="en-US"/>
              </w:rPr>
            </w:pPr>
            <w:r w:rsidRPr="00877EA5">
              <w:rPr>
                <w:rFonts w:ascii="Arial" w:eastAsia="Arial" w:hAnsi="Arial" w:cs="Arial"/>
                <w:lang w:val="es-ES" w:eastAsia="en-US"/>
              </w:rPr>
              <w:t>DLP Endpoint Prevent para 1800 usuarios</w:t>
            </w:r>
          </w:p>
        </w:tc>
        <w:tc>
          <w:tcPr>
            <w:tcW w:w="1085" w:type="pct"/>
            <w:vMerge/>
            <w:shd w:val="clear" w:color="auto" w:fill="auto"/>
          </w:tcPr>
          <w:p w14:paraId="59184F1D" w14:textId="77777777" w:rsidR="00877EA5" w:rsidRPr="00877EA5" w:rsidRDefault="00877EA5" w:rsidP="00877EA5">
            <w:pPr>
              <w:jc w:val="center"/>
              <w:rPr>
                <w:rFonts w:ascii="Arial" w:eastAsia="MS Mincho" w:hAnsi="Arial" w:cs="Arial"/>
                <w:lang w:val="en-US"/>
              </w:rPr>
            </w:pPr>
          </w:p>
        </w:tc>
        <w:tc>
          <w:tcPr>
            <w:tcW w:w="667" w:type="pct"/>
            <w:shd w:val="clear" w:color="auto" w:fill="auto"/>
            <w:vAlign w:val="center"/>
          </w:tcPr>
          <w:p w14:paraId="149FE53A" w14:textId="77777777" w:rsidR="00877EA5" w:rsidRPr="00877EA5" w:rsidRDefault="00877EA5" w:rsidP="00877EA5">
            <w:pPr>
              <w:jc w:val="center"/>
              <w:rPr>
                <w:rFonts w:ascii="Arial" w:eastAsia="MS Mincho" w:hAnsi="Arial" w:cs="Arial"/>
              </w:rPr>
            </w:pPr>
            <w:r w:rsidRPr="00877EA5">
              <w:rPr>
                <w:rFonts w:ascii="Arial" w:eastAsia="MS Mincho" w:hAnsi="Arial" w:cs="Arial"/>
              </w:rPr>
              <w:t>1</w:t>
            </w:r>
          </w:p>
        </w:tc>
        <w:tc>
          <w:tcPr>
            <w:tcW w:w="813" w:type="pct"/>
            <w:shd w:val="clear" w:color="auto" w:fill="auto"/>
            <w:vAlign w:val="center"/>
          </w:tcPr>
          <w:p w14:paraId="5529A5CE" w14:textId="77777777" w:rsidR="00877EA5" w:rsidRPr="00877EA5" w:rsidRDefault="00877EA5" w:rsidP="00877EA5">
            <w:pPr>
              <w:jc w:val="center"/>
              <w:rPr>
                <w:rFonts w:ascii="Arial" w:eastAsia="MS Mincho" w:hAnsi="Arial" w:cs="Arial"/>
              </w:rPr>
            </w:pPr>
          </w:p>
        </w:tc>
      </w:tr>
      <w:tr w:rsidR="00877EA5" w:rsidRPr="00877EA5" w14:paraId="7DC93A33" w14:textId="77777777" w:rsidTr="00877EA5">
        <w:trPr>
          <w:trHeight w:val="270"/>
          <w:jc w:val="right"/>
        </w:trPr>
        <w:tc>
          <w:tcPr>
            <w:tcW w:w="557" w:type="pct"/>
            <w:vMerge/>
            <w:tcBorders>
              <w:bottom w:val="single" w:sz="4" w:space="0" w:color="auto"/>
            </w:tcBorders>
            <w:shd w:val="clear" w:color="auto" w:fill="auto"/>
            <w:vAlign w:val="center"/>
          </w:tcPr>
          <w:p w14:paraId="30071612" w14:textId="77777777" w:rsidR="00877EA5" w:rsidRPr="00877EA5" w:rsidRDefault="00877EA5" w:rsidP="00877EA5">
            <w:pPr>
              <w:jc w:val="center"/>
              <w:rPr>
                <w:rFonts w:ascii="Arial" w:eastAsia="MS Mincho" w:hAnsi="Arial" w:cs="Arial"/>
              </w:rPr>
            </w:pPr>
          </w:p>
        </w:tc>
        <w:tc>
          <w:tcPr>
            <w:tcW w:w="1878" w:type="pct"/>
            <w:tcBorders>
              <w:bottom w:val="single" w:sz="4" w:space="0" w:color="auto"/>
            </w:tcBorders>
            <w:shd w:val="clear" w:color="auto" w:fill="auto"/>
            <w:vAlign w:val="center"/>
          </w:tcPr>
          <w:p w14:paraId="1AE68356" w14:textId="77777777" w:rsidR="00877EA5" w:rsidRPr="00877EA5" w:rsidRDefault="00877EA5" w:rsidP="00877EA5">
            <w:pPr>
              <w:widowControl w:val="0"/>
              <w:autoSpaceDE w:val="0"/>
              <w:autoSpaceDN w:val="0"/>
              <w:spacing w:line="228" w:lineRule="exact"/>
              <w:ind w:left="7"/>
              <w:rPr>
                <w:rFonts w:ascii="Arial" w:eastAsia="Arial" w:hAnsi="Arial" w:cs="Arial"/>
                <w:lang w:val="es-ES" w:eastAsia="en-US"/>
              </w:rPr>
            </w:pPr>
            <w:r w:rsidRPr="00877EA5">
              <w:rPr>
                <w:rFonts w:ascii="Arial" w:eastAsia="Arial" w:hAnsi="Arial" w:cs="Arial"/>
                <w:lang w:val="es-ES" w:eastAsia="en-US"/>
              </w:rPr>
              <w:t>DLP Endpoint Discover para 1800 usuarios.</w:t>
            </w:r>
          </w:p>
        </w:tc>
        <w:tc>
          <w:tcPr>
            <w:tcW w:w="1085" w:type="pct"/>
            <w:vMerge/>
            <w:tcBorders>
              <w:bottom w:val="single" w:sz="4" w:space="0" w:color="auto"/>
            </w:tcBorders>
            <w:shd w:val="clear" w:color="auto" w:fill="auto"/>
          </w:tcPr>
          <w:p w14:paraId="18494912" w14:textId="77777777" w:rsidR="00877EA5" w:rsidRPr="00877EA5" w:rsidRDefault="00877EA5" w:rsidP="00877EA5">
            <w:pPr>
              <w:jc w:val="center"/>
              <w:rPr>
                <w:rFonts w:ascii="Arial" w:eastAsia="MS Mincho" w:hAnsi="Arial" w:cs="Arial"/>
              </w:rPr>
            </w:pPr>
          </w:p>
        </w:tc>
        <w:tc>
          <w:tcPr>
            <w:tcW w:w="667" w:type="pct"/>
            <w:shd w:val="clear" w:color="auto" w:fill="auto"/>
            <w:vAlign w:val="center"/>
          </w:tcPr>
          <w:p w14:paraId="4E84EE50" w14:textId="77777777" w:rsidR="00877EA5" w:rsidRPr="00877EA5" w:rsidRDefault="00877EA5" w:rsidP="00877EA5">
            <w:pPr>
              <w:jc w:val="center"/>
              <w:rPr>
                <w:rFonts w:ascii="Arial" w:eastAsia="MS Mincho" w:hAnsi="Arial" w:cs="Arial"/>
              </w:rPr>
            </w:pPr>
            <w:r w:rsidRPr="00877EA5">
              <w:rPr>
                <w:rFonts w:ascii="Arial" w:eastAsia="MS Mincho" w:hAnsi="Arial" w:cs="Arial"/>
              </w:rPr>
              <w:t>1</w:t>
            </w:r>
          </w:p>
        </w:tc>
        <w:tc>
          <w:tcPr>
            <w:tcW w:w="813" w:type="pct"/>
            <w:shd w:val="clear" w:color="auto" w:fill="auto"/>
            <w:vAlign w:val="center"/>
          </w:tcPr>
          <w:p w14:paraId="5CB7446F" w14:textId="77777777" w:rsidR="00877EA5" w:rsidRPr="00877EA5" w:rsidRDefault="00877EA5" w:rsidP="00877EA5">
            <w:pPr>
              <w:jc w:val="center"/>
              <w:rPr>
                <w:rFonts w:ascii="Arial" w:eastAsia="MS Mincho" w:hAnsi="Arial" w:cs="Arial"/>
              </w:rPr>
            </w:pPr>
          </w:p>
        </w:tc>
      </w:tr>
      <w:tr w:rsidR="00877EA5" w:rsidRPr="00877EA5" w14:paraId="4666426F" w14:textId="77777777" w:rsidTr="00877EA5">
        <w:trPr>
          <w:trHeight w:val="270"/>
          <w:jc w:val="right"/>
        </w:trPr>
        <w:tc>
          <w:tcPr>
            <w:tcW w:w="3521" w:type="pct"/>
            <w:gridSpan w:val="3"/>
            <w:tcBorders>
              <w:left w:val="nil"/>
              <w:bottom w:val="nil"/>
            </w:tcBorders>
            <w:shd w:val="clear" w:color="auto" w:fill="auto"/>
            <w:vAlign w:val="center"/>
          </w:tcPr>
          <w:p w14:paraId="2BCABB9A" w14:textId="77777777" w:rsidR="00877EA5" w:rsidRPr="00877EA5" w:rsidRDefault="00877EA5" w:rsidP="00877EA5">
            <w:pPr>
              <w:jc w:val="center"/>
              <w:rPr>
                <w:rFonts w:ascii="Arial" w:eastAsia="MS Mincho" w:hAnsi="Arial" w:cs="Arial"/>
              </w:rPr>
            </w:pPr>
          </w:p>
        </w:tc>
        <w:tc>
          <w:tcPr>
            <w:tcW w:w="667" w:type="pct"/>
            <w:shd w:val="clear" w:color="auto" w:fill="auto"/>
            <w:vAlign w:val="center"/>
          </w:tcPr>
          <w:p w14:paraId="1B8BCD34" w14:textId="77777777" w:rsidR="00877EA5" w:rsidRPr="00877EA5" w:rsidRDefault="00877EA5" w:rsidP="00877EA5">
            <w:pPr>
              <w:jc w:val="center"/>
              <w:rPr>
                <w:rFonts w:ascii="Arial" w:eastAsia="MS Mincho" w:hAnsi="Arial" w:cs="Arial"/>
              </w:rPr>
            </w:pPr>
            <w:r w:rsidRPr="00877EA5">
              <w:rPr>
                <w:rFonts w:ascii="Arial" w:eastAsia="MS Mincho" w:hAnsi="Arial" w:cs="Arial"/>
              </w:rPr>
              <w:t>Subtotal</w:t>
            </w:r>
          </w:p>
        </w:tc>
        <w:tc>
          <w:tcPr>
            <w:tcW w:w="813" w:type="pct"/>
            <w:shd w:val="clear" w:color="auto" w:fill="auto"/>
            <w:vAlign w:val="center"/>
          </w:tcPr>
          <w:p w14:paraId="5D4BF797" w14:textId="77777777" w:rsidR="00877EA5" w:rsidRPr="00877EA5" w:rsidRDefault="00877EA5" w:rsidP="00877EA5">
            <w:pPr>
              <w:jc w:val="center"/>
              <w:rPr>
                <w:rFonts w:ascii="Arial" w:eastAsia="MS Mincho" w:hAnsi="Arial" w:cs="Arial"/>
              </w:rPr>
            </w:pPr>
          </w:p>
        </w:tc>
      </w:tr>
      <w:tr w:rsidR="00877EA5" w:rsidRPr="00877EA5" w14:paraId="5F6FC7BF" w14:textId="77777777" w:rsidTr="00877EA5">
        <w:trPr>
          <w:trHeight w:val="270"/>
          <w:jc w:val="right"/>
        </w:trPr>
        <w:tc>
          <w:tcPr>
            <w:tcW w:w="3521" w:type="pct"/>
            <w:gridSpan w:val="3"/>
            <w:tcBorders>
              <w:top w:val="nil"/>
              <w:left w:val="nil"/>
              <w:bottom w:val="nil"/>
            </w:tcBorders>
            <w:shd w:val="clear" w:color="auto" w:fill="auto"/>
            <w:vAlign w:val="center"/>
          </w:tcPr>
          <w:p w14:paraId="5C0F6959" w14:textId="77777777" w:rsidR="00877EA5" w:rsidRPr="00877EA5" w:rsidRDefault="00877EA5" w:rsidP="00877EA5">
            <w:pPr>
              <w:jc w:val="center"/>
              <w:rPr>
                <w:rFonts w:ascii="Arial" w:eastAsia="MS Mincho" w:hAnsi="Arial" w:cs="Arial"/>
              </w:rPr>
            </w:pPr>
          </w:p>
        </w:tc>
        <w:tc>
          <w:tcPr>
            <w:tcW w:w="667" w:type="pct"/>
            <w:shd w:val="clear" w:color="auto" w:fill="auto"/>
            <w:vAlign w:val="center"/>
          </w:tcPr>
          <w:p w14:paraId="5649710B" w14:textId="7F042856" w:rsidR="00877EA5" w:rsidRPr="00877EA5" w:rsidRDefault="00877EA5" w:rsidP="00877EA5">
            <w:pPr>
              <w:jc w:val="center"/>
              <w:rPr>
                <w:rFonts w:ascii="Arial" w:eastAsia="MS Mincho" w:hAnsi="Arial" w:cs="Arial"/>
              </w:rPr>
            </w:pPr>
            <w:r w:rsidRPr="00877EA5">
              <w:rPr>
                <w:rFonts w:ascii="Arial" w:eastAsia="MS Mincho" w:hAnsi="Arial" w:cs="Arial"/>
              </w:rPr>
              <w:t xml:space="preserve">I.V.A. </w:t>
            </w:r>
          </w:p>
        </w:tc>
        <w:tc>
          <w:tcPr>
            <w:tcW w:w="813" w:type="pct"/>
            <w:shd w:val="clear" w:color="auto" w:fill="auto"/>
            <w:vAlign w:val="center"/>
          </w:tcPr>
          <w:p w14:paraId="5A829A8C" w14:textId="77777777" w:rsidR="00877EA5" w:rsidRPr="00877EA5" w:rsidRDefault="00877EA5" w:rsidP="00877EA5">
            <w:pPr>
              <w:jc w:val="center"/>
              <w:rPr>
                <w:rFonts w:ascii="Arial" w:eastAsia="MS Mincho" w:hAnsi="Arial" w:cs="Arial"/>
              </w:rPr>
            </w:pPr>
          </w:p>
        </w:tc>
      </w:tr>
      <w:tr w:rsidR="00877EA5" w:rsidRPr="00877EA5" w14:paraId="58335300" w14:textId="77777777" w:rsidTr="00877EA5">
        <w:trPr>
          <w:trHeight w:val="270"/>
          <w:jc w:val="right"/>
        </w:trPr>
        <w:tc>
          <w:tcPr>
            <w:tcW w:w="3521" w:type="pct"/>
            <w:gridSpan w:val="3"/>
            <w:tcBorders>
              <w:top w:val="nil"/>
              <w:left w:val="nil"/>
              <w:bottom w:val="nil"/>
            </w:tcBorders>
            <w:shd w:val="clear" w:color="auto" w:fill="auto"/>
            <w:vAlign w:val="center"/>
          </w:tcPr>
          <w:p w14:paraId="5E4ED0E3" w14:textId="50E7BE78" w:rsidR="00877EA5" w:rsidRPr="00877EA5" w:rsidRDefault="00877EA5" w:rsidP="00877EA5">
            <w:pPr>
              <w:jc w:val="center"/>
              <w:rPr>
                <w:rFonts w:ascii="Arial" w:eastAsia="MS Mincho" w:hAnsi="Arial" w:cs="Arial"/>
              </w:rPr>
            </w:pPr>
            <w:r w:rsidRPr="00877EA5">
              <w:rPr>
                <w:rFonts w:ascii="Arial" w:eastAsia="MS Mincho" w:hAnsi="Arial" w:cs="Arial"/>
              </w:rPr>
              <w:t xml:space="preserve"> </w:t>
            </w:r>
          </w:p>
        </w:tc>
        <w:tc>
          <w:tcPr>
            <w:tcW w:w="667" w:type="pct"/>
            <w:shd w:val="clear" w:color="auto" w:fill="auto"/>
            <w:vAlign w:val="center"/>
          </w:tcPr>
          <w:p w14:paraId="10B080E4" w14:textId="77777777" w:rsidR="00877EA5" w:rsidRPr="00877EA5" w:rsidRDefault="00877EA5" w:rsidP="00877EA5">
            <w:pPr>
              <w:jc w:val="center"/>
              <w:rPr>
                <w:rFonts w:ascii="Arial" w:eastAsia="MS Mincho" w:hAnsi="Arial" w:cs="Arial"/>
              </w:rPr>
            </w:pPr>
            <w:r w:rsidRPr="00877EA5">
              <w:rPr>
                <w:rFonts w:ascii="Arial" w:eastAsia="MS Mincho" w:hAnsi="Arial" w:cs="Arial"/>
              </w:rPr>
              <w:t>Total</w:t>
            </w:r>
          </w:p>
        </w:tc>
        <w:tc>
          <w:tcPr>
            <w:tcW w:w="813" w:type="pct"/>
            <w:shd w:val="clear" w:color="auto" w:fill="auto"/>
            <w:vAlign w:val="center"/>
          </w:tcPr>
          <w:p w14:paraId="5E4D57EF" w14:textId="77777777" w:rsidR="00877EA5" w:rsidRPr="00877EA5" w:rsidRDefault="00877EA5" w:rsidP="00877EA5">
            <w:pPr>
              <w:jc w:val="center"/>
              <w:rPr>
                <w:rFonts w:ascii="Arial" w:eastAsia="MS Mincho" w:hAnsi="Arial" w:cs="Arial"/>
              </w:rPr>
            </w:pPr>
          </w:p>
        </w:tc>
      </w:tr>
    </w:tbl>
    <w:p w14:paraId="78E36F46" w14:textId="77777777" w:rsidR="00525959" w:rsidRDefault="00525959" w:rsidP="006C6D79">
      <w:pPr>
        <w:ind w:left="709" w:hanging="709"/>
        <w:jc w:val="both"/>
        <w:outlineLvl w:val="0"/>
        <w:rPr>
          <w:rFonts w:ascii="Arial" w:hAnsi="Arial" w:cs="Arial"/>
          <w:b/>
          <w:u w:val="single"/>
        </w:rPr>
      </w:pPr>
    </w:p>
    <w:p w14:paraId="002FB3BF" w14:textId="77777777" w:rsidR="00672CFF" w:rsidRDefault="00672CFF" w:rsidP="00B34D89">
      <w:pPr>
        <w:suppressAutoHyphens/>
        <w:rPr>
          <w:rFonts w:ascii="Arial" w:hAnsi="Arial" w:cs="Arial"/>
          <w:bCs/>
        </w:rPr>
      </w:pPr>
    </w:p>
    <w:p w14:paraId="06DFEEFA" w14:textId="77777777" w:rsidR="00672CFF" w:rsidRDefault="00672CFF" w:rsidP="00672CFF">
      <w:pPr>
        <w:suppressAutoHyphens/>
        <w:ind w:left="-284"/>
        <w:rPr>
          <w:rFonts w:ascii="Arial" w:hAnsi="Arial" w:cs="Arial"/>
          <w:bCs/>
        </w:rPr>
      </w:pPr>
    </w:p>
    <w:p w14:paraId="7E01BAEE" w14:textId="507ECE99" w:rsidR="00672CFF" w:rsidRDefault="00672CFF" w:rsidP="00672CFF">
      <w:pPr>
        <w:suppressAutoHyphens/>
        <w:ind w:left="-284"/>
        <w:rPr>
          <w:rFonts w:ascii="Arial" w:hAnsi="Arial" w:cs="Arial"/>
          <w:bCs/>
        </w:rPr>
      </w:pPr>
      <w:r w:rsidRPr="00672CFF">
        <w:rPr>
          <w:rFonts w:ascii="Arial" w:hAnsi="Arial" w:cs="Arial"/>
          <w:bCs/>
        </w:rPr>
        <w:t>Monto total antes de I.V.A. (Subtotal) con letra: __________________________________________</w:t>
      </w:r>
    </w:p>
    <w:p w14:paraId="4D4B8760" w14:textId="624546B1" w:rsidR="002E6D4A" w:rsidRPr="00DA74D4" w:rsidRDefault="002E6D4A" w:rsidP="002E6D4A">
      <w:pPr>
        <w:ind w:left="4111"/>
        <w:jc w:val="both"/>
        <w:rPr>
          <w:rFonts w:ascii="Arial" w:hAnsi="Arial" w:cs="Arial"/>
          <w:b/>
          <w:lang w:val="es-ES"/>
        </w:rPr>
      </w:pPr>
      <w:r w:rsidRPr="008B41C2">
        <w:rPr>
          <w:rFonts w:ascii="Arial" w:hAnsi="Arial" w:cs="Arial"/>
          <w:b/>
          <w:i/>
          <w:iCs/>
          <w:lang w:val="es-ES"/>
        </w:rPr>
        <w:t xml:space="preserve">(En pesos mexicanos con </w:t>
      </w:r>
      <w:r w:rsidR="00703BD9">
        <w:rPr>
          <w:rFonts w:ascii="Arial" w:hAnsi="Arial" w:cs="Arial"/>
          <w:b/>
          <w:i/>
          <w:iCs/>
          <w:lang w:val="es-ES"/>
        </w:rPr>
        <w:t>dos</w:t>
      </w:r>
      <w:r w:rsidRPr="008B41C2">
        <w:rPr>
          <w:rFonts w:ascii="Arial" w:hAnsi="Arial" w:cs="Arial"/>
          <w:b/>
          <w:i/>
          <w:iCs/>
          <w:lang w:val="es-ES"/>
        </w:rPr>
        <w:t xml:space="preserve"> decimales)</w:t>
      </w:r>
    </w:p>
    <w:p w14:paraId="2BC8B16E" w14:textId="77777777" w:rsidR="002E6D4A" w:rsidRPr="00672CFF" w:rsidRDefault="002E6D4A" w:rsidP="00672CFF">
      <w:pPr>
        <w:suppressAutoHyphens/>
        <w:ind w:left="-284"/>
        <w:rPr>
          <w:rFonts w:ascii="Arial" w:hAnsi="Arial" w:cs="Arial"/>
          <w:bCs/>
        </w:rPr>
      </w:pPr>
    </w:p>
    <w:p w14:paraId="236D31E0" w14:textId="77777777" w:rsidR="00672CFF" w:rsidRPr="00672CFF" w:rsidRDefault="00672CFF" w:rsidP="00672CFF">
      <w:pPr>
        <w:suppressAutoHyphens/>
        <w:rPr>
          <w:rFonts w:ascii="Arial" w:hAnsi="Arial" w:cs="Arial"/>
          <w:b/>
        </w:rPr>
      </w:pPr>
    </w:p>
    <w:p w14:paraId="3AAA5D1E" w14:textId="1F4A0DE1" w:rsidR="00672CFF" w:rsidRDefault="00672CFF" w:rsidP="00672CFF">
      <w:pPr>
        <w:ind w:left="-284"/>
        <w:jc w:val="both"/>
        <w:rPr>
          <w:rFonts w:ascii="Arial" w:hAnsi="Arial" w:cs="Arial"/>
          <w:b/>
          <w:bCs/>
          <w:color w:val="000000"/>
          <w:lang w:val="es-ES"/>
        </w:rPr>
      </w:pPr>
      <w:r>
        <w:rPr>
          <w:rFonts w:ascii="Arial" w:hAnsi="Arial" w:cs="Arial"/>
          <w:b/>
          <w:bCs/>
          <w:color w:val="000000"/>
          <w:lang w:val="es-ES"/>
        </w:rPr>
        <w:t>NOTAS:</w:t>
      </w:r>
    </w:p>
    <w:p w14:paraId="64CC13FC" w14:textId="77777777" w:rsidR="007F172A" w:rsidRDefault="007F172A" w:rsidP="00877EA5">
      <w:pPr>
        <w:jc w:val="both"/>
        <w:rPr>
          <w:rFonts w:ascii="Arial" w:hAnsi="Arial" w:cs="Arial"/>
          <w:color w:val="000000"/>
          <w:lang w:val="es-ES"/>
        </w:rPr>
      </w:pPr>
    </w:p>
    <w:p w14:paraId="12AC09CD" w14:textId="26C167B8" w:rsidR="00672CFF" w:rsidRPr="002A15D9" w:rsidRDefault="00672CFF" w:rsidP="00672CFF">
      <w:pPr>
        <w:ind w:left="-284"/>
        <w:jc w:val="both"/>
        <w:rPr>
          <w:rFonts w:ascii="Arial" w:hAnsi="Arial" w:cs="Arial"/>
          <w:color w:val="000000"/>
          <w:lang w:val="es-ES"/>
        </w:rPr>
      </w:pPr>
      <w:r w:rsidRPr="002A15D9">
        <w:rPr>
          <w:rFonts w:ascii="Arial" w:hAnsi="Arial" w:cs="Arial"/>
          <w:color w:val="000000"/>
          <w:lang w:val="es-ES"/>
        </w:rPr>
        <w:t>Para efecto</w:t>
      </w:r>
      <w:r w:rsidR="00490879">
        <w:rPr>
          <w:rFonts w:ascii="Arial" w:hAnsi="Arial" w:cs="Arial"/>
          <w:color w:val="000000"/>
          <w:lang w:val="es-ES"/>
        </w:rPr>
        <w:t>s</w:t>
      </w:r>
      <w:r w:rsidRPr="002A15D9">
        <w:rPr>
          <w:rFonts w:ascii="Arial" w:hAnsi="Arial" w:cs="Arial"/>
          <w:color w:val="000000"/>
          <w:lang w:val="es-ES"/>
        </w:rPr>
        <w:t xml:space="preserve"> de evaluación económica se tomará en cuenta el monto total antes de I.V.A. (Subtotal) </w:t>
      </w:r>
    </w:p>
    <w:p w14:paraId="4F7441BB" w14:textId="77777777" w:rsidR="00672CFF" w:rsidRPr="002A15D9" w:rsidRDefault="00672CFF" w:rsidP="00672CFF">
      <w:pPr>
        <w:ind w:left="-284"/>
        <w:jc w:val="both"/>
        <w:rPr>
          <w:rFonts w:ascii="Arial" w:hAnsi="Arial" w:cs="Arial"/>
          <w:color w:val="000000"/>
          <w:lang w:val="es-ES"/>
        </w:rPr>
      </w:pPr>
    </w:p>
    <w:p w14:paraId="2F1F2A21" w14:textId="5E9072F2" w:rsidR="00672CFF" w:rsidRPr="002A15D9" w:rsidRDefault="00672CFF" w:rsidP="00672CFF">
      <w:pPr>
        <w:ind w:left="-284"/>
        <w:jc w:val="both"/>
        <w:rPr>
          <w:rFonts w:ascii="Arial" w:hAnsi="Arial" w:cs="Arial"/>
          <w:color w:val="000000"/>
          <w:lang w:val="es-ES"/>
        </w:rPr>
      </w:pPr>
      <w:r w:rsidRPr="002A15D9">
        <w:rPr>
          <w:rFonts w:ascii="Arial" w:hAnsi="Arial" w:cs="Arial"/>
          <w:color w:val="000000"/>
          <w:lang w:val="es-ES"/>
        </w:rPr>
        <w:t xml:space="preserve">Se verificará que los precios unitarios ofertados sean precios aceptables y </w:t>
      </w:r>
      <w:r w:rsidR="00DA4A80" w:rsidRPr="002A15D9">
        <w:rPr>
          <w:rFonts w:ascii="Arial" w:hAnsi="Arial" w:cs="Arial"/>
          <w:color w:val="000000"/>
          <w:lang w:val="es-ES"/>
        </w:rPr>
        <w:t xml:space="preserve">en su caso </w:t>
      </w:r>
      <w:r w:rsidRPr="002A15D9">
        <w:rPr>
          <w:rFonts w:ascii="Arial" w:hAnsi="Arial" w:cs="Arial"/>
          <w:color w:val="000000"/>
          <w:lang w:val="es-ES"/>
        </w:rPr>
        <w:t>convenientes.</w:t>
      </w:r>
    </w:p>
    <w:p w14:paraId="599FFFF7" w14:textId="77777777" w:rsidR="00672CFF" w:rsidRPr="002A15D9" w:rsidRDefault="00672CFF" w:rsidP="00672CFF">
      <w:pPr>
        <w:ind w:left="-284"/>
        <w:jc w:val="both"/>
        <w:rPr>
          <w:rFonts w:ascii="Arial" w:hAnsi="Arial" w:cs="Arial"/>
          <w:color w:val="000000"/>
          <w:lang w:val="es-ES"/>
        </w:rPr>
      </w:pPr>
    </w:p>
    <w:p w14:paraId="6A2B879C" w14:textId="77777777" w:rsidR="00672CFF" w:rsidRPr="00672CFF" w:rsidRDefault="00672CFF" w:rsidP="00672CFF">
      <w:pPr>
        <w:ind w:left="-284"/>
        <w:jc w:val="both"/>
        <w:rPr>
          <w:sz w:val="24"/>
          <w:szCs w:val="24"/>
          <w:bdr w:val="none" w:sz="0" w:space="0" w:color="auto" w:frame="1"/>
          <w:lang w:val="es-ES"/>
        </w:rPr>
      </w:pPr>
      <w:r w:rsidRPr="002A15D9">
        <w:rPr>
          <w:rFonts w:ascii="Arial" w:hAnsi="Arial" w:cs="Arial"/>
          <w:bdr w:val="none" w:sz="0" w:space="0" w:color="auto" w:frame="1"/>
          <w:lang w:val="es-ES"/>
        </w:rPr>
        <w:t>En el caso de que el monto total</w:t>
      </w:r>
      <w:r w:rsidRPr="00672CFF">
        <w:rPr>
          <w:rFonts w:ascii="Arial" w:hAnsi="Arial" w:cs="Arial"/>
          <w:bdr w:val="none" w:sz="0" w:space="0" w:color="auto" w:frame="1"/>
          <w:lang w:val="es-ES"/>
        </w:rPr>
        <w:t xml:space="preserve"> antes de IVA (Subtotal) resulte aceptable y el más bajo; pero alguno o algunos de los conceptos resulte(n) ser un precio no aceptable, dicho(s) concepto(s) que se encuentren en ese supuesto, se adjudicarán hasta por el precio aceptable que resulte de la evaluación económica efectuada en términos de lo dispuesto por el artículo 68 de las POBALINES.</w:t>
      </w:r>
    </w:p>
    <w:p w14:paraId="22FE668E" w14:textId="77777777" w:rsidR="00672CFF" w:rsidRPr="00672CFF" w:rsidRDefault="00672CFF" w:rsidP="00672CFF">
      <w:pPr>
        <w:ind w:left="-284"/>
        <w:jc w:val="both"/>
        <w:rPr>
          <w:rFonts w:ascii="Arial" w:hAnsi="Arial" w:cs="Arial"/>
          <w:bdr w:val="none" w:sz="0" w:space="0" w:color="auto" w:frame="1"/>
          <w:lang w:val="es-ES"/>
        </w:rPr>
      </w:pPr>
    </w:p>
    <w:p w14:paraId="14B12B3B" w14:textId="77777777" w:rsidR="00672CFF" w:rsidRPr="00672CFF" w:rsidRDefault="00672CFF" w:rsidP="00672CFF">
      <w:pPr>
        <w:ind w:left="-284"/>
        <w:jc w:val="both"/>
        <w:rPr>
          <w:rFonts w:ascii="Arial" w:hAnsi="Arial" w:cs="Arial"/>
          <w:bdr w:val="none" w:sz="0" w:space="0" w:color="auto" w:frame="1"/>
          <w:lang w:val="es-ES"/>
        </w:rPr>
      </w:pPr>
      <w:r w:rsidRPr="00672CFF">
        <w:rPr>
          <w:rFonts w:ascii="Arial" w:hAnsi="Arial" w:cs="Arial"/>
          <w:bdr w:val="none" w:sz="0" w:space="0" w:color="auto" w:frame="1"/>
          <w:lang w:val="es-ES"/>
        </w:rPr>
        <w:t>Entendiéndose que, con la presentación de la propuesta económica por parte de los licitantes, aceptan dicha consideración.</w:t>
      </w:r>
    </w:p>
    <w:p w14:paraId="6BD44182" w14:textId="77777777" w:rsidR="00672CFF" w:rsidRPr="00672CFF" w:rsidRDefault="00672CFF" w:rsidP="00672CFF">
      <w:pPr>
        <w:ind w:left="-284"/>
        <w:jc w:val="both"/>
        <w:rPr>
          <w:rFonts w:ascii="Arial" w:hAnsi="Arial" w:cs="Arial"/>
          <w:b/>
          <w:bCs/>
          <w:bdr w:val="none" w:sz="0" w:space="0" w:color="auto" w:frame="1"/>
          <w:lang w:val="es-ES"/>
        </w:rPr>
      </w:pPr>
    </w:p>
    <w:p w14:paraId="2536B00C" w14:textId="77777777" w:rsidR="00672CFF" w:rsidRPr="00672CFF" w:rsidRDefault="00672CFF" w:rsidP="00672CFF">
      <w:pPr>
        <w:rPr>
          <w:b/>
        </w:rPr>
      </w:pPr>
    </w:p>
    <w:p w14:paraId="3E0C8172" w14:textId="77777777" w:rsidR="00672CFF" w:rsidRPr="00672CFF" w:rsidRDefault="00672CFF" w:rsidP="00672CFF">
      <w:pPr>
        <w:rPr>
          <w:rFonts w:ascii="Arial" w:hAnsi="Arial" w:cs="Arial"/>
          <w:b/>
          <w:bCs/>
        </w:rPr>
      </w:pPr>
    </w:p>
    <w:p w14:paraId="00CEB807" w14:textId="77777777" w:rsidR="00672CFF" w:rsidRPr="00672CFF" w:rsidRDefault="00672CFF" w:rsidP="00672CFF">
      <w:pPr>
        <w:jc w:val="center"/>
        <w:rPr>
          <w:rFonts w:ascii="Arial" w:hAnsi="Arial" w:cs="Arial"/>
          <w:b/>
          <w:bCs/>
        </w:rPr>
      </w:pPr>
      <w:r w:rsidRPr="00672CFF">
        <w:rPr>
          <w:rFonts w:ascii="Arial" w:hAnsi="Arial" w:cs="Arial"/>
          <w:b/>
          <w:bCs/>
        </w:rPr>
        <w:t>____________________________________________________________</w:t>
      </w:r>
    </w:p>
    <w:p w14:paraId="61ED692B" w14:textId="14042CB0" w:rsidR="00682D62" w:rsidRPr="00682D62" w:rsidRDefault="00672CFF" w:rsidP="00682D62">
      <w:pPr>
        <w:jc w:val="center"/>
        <w:rPr>
          <w:rFonts w:ascii="Arial" w:hAnsi="Arial" w:cs="Arial"/>
          <w:i/>
        </w:rPr>
      </w:pPr>
      <w:r w:rsidRPr="00672CFF">
        <w:rPr>
          <w:rFonts w:ascii="Arial" w:hAnsi="Arial" w:cs="Arial"/>
          <w:i/>
        </w:rPr>
        <w:t>Nombre y firma del Licitante y nombre del representante legal</w:t>
      </w:r>
      <w:r w:rsidRPr="00672CFF">
        <w:rPr>
          <w:rFonts w:ascii="Arial" w:hAnsi="Arial" w:cs="Arial"/>
          <w:kern w:val="32"/>
          <w:sz w:val="28"/>
          <w:szCs w:val="32"/>
        </w:rPr>
        <w:t xml:space="preserve"> </w:t>
      </w:r>
    </w:p>
    <w:p w14:paraId="65411ECC" w14:textId="77777777" w:rsidR="00F756EE" w:rsidRDefault="00F756EE" w:rsidP="007D2BA6">
      <w:pPr>
        <w:pStyle w:val="Textoindependiente"/>
        <w:jc w:val="center"/>
        <w:rPr>
          <w:rFonts w:ascii="Myriad Pro Cond" w:hAnsi="Myriad Pro Cond"/>
          <w:b/>
          <w:color w:val="FFFFFF"/>
        </w:rPr>
      </w:pPr>
    </w:p>
    <w:p w14:paraId="06580A42" w14:textId="77777777" w:rsidR="00A00D37" w:rsidRDefault="00A00D37" w:rsidP="007D2BA6">
      <w:pPr>
        <w:pStyle w:val="Textoindependiente"/>
        <w:jc w:val="center"/>
        <w:rPr>
          <w:rFonts w:ascii="Myriad Pro Cond" w:hAnsi="Myriad Pro Cond"/>
          <w:b/>
          <w:color w:val="FFFFFF"/>
        </w:rPr>
      </w:pPr>
    </w:p>
    <w:p w14:paraId="3E27BE56" w14:textId="77777777" w:rsidR="00A00D37" w:rsidRDefault="00A00D37" w:rsidP="007D2BA6">
      <w:pPr>
        <w:pStyle w:val="Textoindependiente"/>
        <w:jc w:val="center"/>
        <w:rPr>
          <w:rFonts w:ascii="Myriad Pro Cond" w:hAnsi="Myriad Pro Cond"/>
          <w:b/>
          <w:color w:val="FFFFFF"/>
        </w:rPr>
      </w:pPr>
    </w:p>
    <w:p w14:paraId="2D9B3B29" w14:textId="77777777" w:rsidR="00A00D37" w:rsidRDefault="00A00D37" w:rsidP="007D2BA6">
      <w:pPr>
        <w:pStyle w:val="Textoindependiente"/>
        <w:jc w:val="center"/>
        <w:rPr>
          <w:rFonts w:ascii="Myriad Pro Cond" w:hAnsi="Myriad Pro Cond"/>
          <w:b/>
          <w:color w:val="FFFFFF"/>
        </w:rPr>
      </w:pPr>
    </w:p>
    <w:p w14:paraId="0C3C0FEE" w14:textId="77777777" w:rsidR="00872508" w:rsidRDefault="00872508" w:rsidP="00096ECD">
      <w:pPr>
        <w:pStyle w:val="Textoindependiente"/>
        <w:rPr>
          <w:rFonts w:ascii="Myriad Pro Cond" w:hAnsi="Myriad Pro Cond"/>
          <w:b/>
          <w:color w:val="FFFFFF"/>
        </w:rPr>
      </w:pPr>
    </w:p>
    <w:p w14:paraId="3ADB9813" w14:textId="77777777" w:rsidR="00E7091A" w:rsidRPr="00E7091A" w:rsidRDefault="00E7091A" w:rsidP="00E7091A">
      <w:pPr>
        <w:rPr>
          <w:lang w:val="es-ES"/>
        </w:rPr>
      </w:pPr>
      <w:bookmarkStart w:id="1398" w:name="_Toc149156160"/>
    </w:p>
    <w:p w14:paraId="726931C1" w14:textId="220D00BF" w:rsidR="00CC1403" w:rsidRPr="00EF4A7F" w:rsidRDefault="00624CF1" w:rsidP="0055784E">
      <w:pPr>
        <w:pStyle w:val="Ttulo1"/>
        <w:spacing w:before="240" w:after="60"/>
        <w:rPr>
          <w:rFonts w:cs="Arial"/>
          <w:color w:val="CC0066"/>
          <w:kern w:val="32"/>
          <w:sz w:val="32"/>
          <w:szCs w:val="32"/>
        </w:rPr>
      </w:pPr>
      <w:r w:rsidRPr="00EF4A7F">
        <w:rPr>
          <w:rFonts w:cs="Arial"/>
          <w:color w:val="CC0066"/>
          <w:kern w:val="32"/>
          <w:sz w:val="32"/>
          <w:szCs w:val="32"/>
        </w:rPr>
        <w:lastRenderedPageBreak/>
        <w:t>ANEXO 8</w:t>
      </w:r>
      <w:bookmarkEnd w:id="1397"/>
      <w:bookmarkEnd w:id="1398"/>
    </w:p>
    <w:p w14:paraId="48A69F9D" w14:textId="699C4880" w:rsidR="00CC1403" w:rsidRPr="00EF4A7F" w:rsidRDefault="00591A6F">
      <w:pPr>
        <w:shd w:val="clear" w:color="auto" w:fill="D9D9D9" w:themeFill="background1" w:themeFillShade="D9"/>
        <w:jc w:val="center"/>
        <w:rPr>
          <w:rFonts w:ascii="Arial" w:hAnsi="Arial" w:cs="Arial"/>
          <w:b/>
          <w:sz w:val="28"/>
        </w:rPr>
      </w:pPr>
      <w:r w:rsidRPr="00591A6F">
        <w:rPr>
          <w:rFonts w:ascii="Arial" w:hAnsi="Arial" w:cs="Arial"/>
          <w:b/>
          <w:sz w:val="28"/>
        </w:rPr>
        <w:t>Modelo de garantía de cumplimiento de contrato mediante póliza de fianza</w:t>
      </w:r>
    </w:p>
    <w:p w14:paraId="3B463675" w14:textId="77777777" w:rsidR="00CC1403" w:rsidRPr="00EF4A7F" w:rsidRDefault="00CC1403">
      <w:pPr>
        <w:jc w:val="center"/>
        <w:rPr>
          <w:rFonts w:ascii="Arial" w:hAnsi="Arial" w:cs="Arial"/>
          <w:sz w:val="22"/>
          <w:szCs w:val="22"/>
        </w:rPr>
      </w:pPr>
    </w:p>
    <w:p w14:paraId="0E20A144" w14:textId="73D289AA" w:rsidR="00CC1403" w:rsidRPr="00EF4A7F" w:rsidRDefault="00CC1403" w:rsidP="00A00D37">
      <w:pPr>
        <w:pStyle w:val="Encabezado"/>
        <w:spacing w:line="360" w:lineRule="auto"/>
        <w:jc w:val="both"/>
        <w:rPr>
          <w:rFonts w:ascii="Arial" w:hAnsi="Arial" w:cs="Arial"/>
          <w:b/>
          <w:bCs/>
        </w:rPr>
      </w:pPr>
    </w:p>
    <w:p w14:paraId="3DD66B86"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C. DIRECTOR DE RECURSOS MATERIALES Y SERVICIOS</w:t>
      </w:r>
    </w:p>
    <w:p w14:paraId="65E7C19A"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INSTITUTO NACIONAL ELECTORAL</w:t>
      </w:r>
    </w:p>
    <w:p w14:paraId="06FB2D8E"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 xml:space="preserve">P R E S E N T E. </w:t>
      </w:r>
    </w:p>
    <w:p w14:paraId="6D0F56AF" w14:textId="77777777" w:rsidR="00F5149B" w:rsidRPr="00F5149B" w:rsidRDefault="00F5149B" w:rsidP="00F5149B">
      <w:pPr>
        <w:spacing w:line="360" w:lineRule="auto"/>
        <w:jc w:val="both"/>
        <w:rPr>
          <w:rFonts w:ascii="Arial" w:hAnsi="Arial" w:cs="Arial"/>
          <w:b/>
          <w:bCs/>
        </w:rPr>
      </w:pPr>
    </w:p>
    <w:p w14:paraId="5A81252E" w14:textId="7696813F" w:rsidR="000458D4" w:rsidRPr="0027305A" w:rsidRDefault="000458D4" w:rsidP="000458D4">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Pr>
          <w:rFonts w:ascii="Arial" w:hAnsi="Arial" w:cs="Arial"/>
        </w:rPr>
        <w:t xml:space="preserve"> </w:t>
      </w:r>
      <w:r w:rsidRPr="0027305A">
        <w:rPr>
          <w:rFonts w:ascii="Arial" w:hAnsi="Arial" w:cs="Arial"/>
          <w:b/>
        </w:rPr>
        <w:t>“</w:t>
      </w:r>
      <w:r>
        <w:rPr>
          <w:rFonts w:ascii="Arial" w:hAnsi="Arial" w:cs="Arial"/>
          <w:b/>
        </w:rPr>
        <w:t>______</w:t>
      </w:r>
      <w:r w:rsidRPr="0027305A">
        <w:rPr>
          <w:rFonts w:ascii="Arial" w:hAnsi="Arial" w:cs="Arial"/>
          <w:b/>
        </w:rPr>
        <w:t xml:space="preserve">” </w:t>
      </w:r>
      <w:r w:rsidRPr="0027305A">
        <w:rPr>
          <w:rFonts w:ascii="Arial" w:hAnsi="Arial" w:cs="Arial"/>
        </w:rPr>
        <w:t>No. INE/________/</w:t>
      </w:r>
      <w:r>
        <w:rPr>
          <w:rFonts w:ascii="Arial" w:hAnsi="Arial" w:cs="Arial"/>
        </w:rPr>
        <w:t>2024</w:t>
      </w:r>
      <w:r w:rsidRPr="0027305A">
        <w:rPr>
          <w:rFonts w:ascii="Arial" w:hAnsi="Arial" w:cs="Arial"/>
        </w:rPr>
        <w:t>, de fecha de firma [____________________] por un monto</w:t>
      </w:r>
      <w:r>
        <w:rPr>
          <w:rFonts w:ascii="Arial" w:hAnsi="Arial" w:cs="Arial"/>
        </w:rPr>
        <w:t xml:space="preserve"> </w:t>
      </w:r>
      <w:r w:rsidRPr="0027305A">
        <w:rPr>
          <w:rFonts w:ascii="Arial" w:hAnsi="Arial" w:cs="Arial"/>
        </w:rPr>
        <w:t xml:space="preserve">total de </w:t>
      </w:r>
      <w:r w:rsidRPr="0083181D">
        <w:rPr>
          <w:rFonts w:ascii="Arial" w:hAnsi="Arial" w:cs="Arial"/>
        </w:rPr>
        <w:t xml:space="preserve">$___________________ </w:t>
      </w:r>
      <w:r>
        <w:rPr>
          <w:rFonts w:ascii="Arial" w:hAnsi="Arial" w:cs="Arial"/>
        </w:rPr>
        <w:t>M.N.</w:t>
      </w:r>
      <w:r w:rsidRPr="0083181D">
        <w:rPr>
          <w:rFonts w:ascii="Arial" w:hAnsi="Arial" w:cs="Arial"/>
        </w:rPr>
        <w:t xml:space="preserve"> (____________________________)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Licitación Pública </w:t>
      </w:r>
      <w:r w:rsidR="00260F58">
        <w:rPr>
          <w:rFonts w:ascii="Arial" w:hAnsi="Arial" w:cs="Arial"/>
        </w:rPr>
        <w:t>N</w:t>
      </w:r>
      <w:r>
        <w:rPr>
          <w:rFonts w:ascii="Arial" w:hAnsi="Arial" w:cs="Arial"/>
        </w:rPr>
        <w:t>acional Presencial</w:t>
      </w:r>
      <w:r>
        <w:rPr>
          <w:rFonts w:ascii="Arial" w:hAnsi="Arial" w:cs="Arial"/>
          <w:b/>
        </w:rPr>
        <w:t xml:space="preserve"> </w:t>
      </w:r>
      <w:r w:rsidRPr="0027305A">
        <w:rPr>
          <w:rFonts w:ascii="Arial" w:hAnsi="Arial" w:cs="Arial"/>
          <w:b/>
        </w:rPr>
        <w:t>No.________________</w:t>
      </w:r>
      <w:r w:rsidRPr="0027305A">
        <w:rPr>
          <w:rFonts w:ascii="Arial" w:hAnsi="Arial" w:cs="Arial"/>
          <w:b/>
          <w:bCs/>
        </w:rPr>
        <w:t>.</w:t>
      </w:r>
    </w:p>
    <w:p w14:paraId="277C3D7D" w14:textId="77777777" w:rsidR="000458D4" w:rsidRPr="0027305A" w:rsidRDefault="000458D4" w:rsidP="000458D4">
      <w:pPr>
        <w:spacing w:line="360" w:lineRule="auto"/>
        <w:jc w:val="both"/>
        <w:rPr>
          <w:rFonts w:ascii="Arial" w:hAnsi="Arial" w:cs="Arial"/>
        </w:rPr>
      </w:pPr>
    </w:p>
    <w:p w14:paraId="644FADD7" w14:textId="77777777" w:rsidR="000458D4" w:rsidRPr="0027305A" w:rsidRDefault="000458D4" w:rsidP="000458D4">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14D75C16" w14:textId="5FCCEB3E" w:rsidR="00CC1403" w:rsidRPr="0066478A" w:rsidRDefault="00CC1403" w:rsidP="00891368">
      <w:pPr>
        <w:spacing w:line="360" w:lineRule="auto"/>
        <w:jc w:val="both"/>
        <w:rPr>
          <w:rFonts w:ascii="Arial" w:hAnsi="Arial" w:cs="Arial"/>
        </w:rPr>
      </w:pPr>
    </w:p>
    <w:p w14:paraId="24F47C2E" w14:textId="77777777" w:rsidR="00CC1403" w:rsidRPr="00EF4A7F" w:rsidRDefault="00CC1403">
      <w:pPr>
        <w:spacing w:line="360" w:lineRule="auto"/>
        <w:jc w:val="both"/>
        <w:rPr>
          <w:rFonts w:ascii="Arial" w:hAnsi="Arial" w:cs="Arial"/>
          <w:b/>
          <w:bCs/>
        </w:rPr>
      </w:pPr>
    </w:p>
    <w:p w14:paraId="524CAF6D" w14:textId="2B491A68" w:rsidR="00CC1403" w:rsidRPr="00EF4A7F" w:rsidRDefault="00CC1403">
      <w:pPr>
        <w:spacing w:line="360" w:lineRule="auto"/>
        <w:jc w:val="both"/>
        <w:rPr>
          <w:rFonts w:ascii="Arial" w:hAnsi="Arial" w:cs="Arial"/>
          <w:b/>
          <w:bCs/>
        </w:rPr>
      </w:pPr>
    </w:p>
    <w:p w14:paraId="2E86C67F" w14:textId="0C6229C7" w:rsidR="0015679D" w:rsidRPr="00EF4A7F" w:rsidRDefault="0015679D">
      <w:pPr>
        <w:spacing w:line="360" w:lineRule="auto"/>
        <w:jc w:val="both"/>
        <w:rPr>
          <w:rFonts w:ascii="Arial" w:hAnsi="Arial" w:cs="Arial"/>
          <w:b/>
          <w:bCs/>
        </w:rPr>
      </w:pPr>
    </w:p>
    <w:p w14:paraId="62F2C3B5" w14:textId="77777777" w:rsidR="00CC1403" w:rsidRPr="00EF4A7F" w:rsidRDefault="00CC1403">
      <w:pPr>
        <w:spacing w:line="360" w:lineRule="auto"/>
        <w:jc w:val="both"/>
        <w:rPr>
          <w:rFonts w:ascii="Arial" w:hAnsi="Arial" w:cs="Arial"/>
          <w:b/>
          <w:bCs/>
        </w:rPr>
      </w:pPr>
    </w:p>
    <w:p w14:paraId="164AF22A" w14:textId="77777777" w:rsidR="00CC1403" w:rsidRPr="00EF4A7F" w:rsidRDefault="00CC1403">
      <w:pPr>
        <w:spacing w:line="360" w:lineRule="auto"/>
        <w:jc w:val="both"/>
        <w:rPr>
          <w:rFonts w:ascii="Arial" w:hAnsi="Arial" w:cs="Arial"/>
          <w:b/>
          <w:bCs/>
        </w:rPr>
      </w:pPr>
    </w:p>
    <w:p w14:paraId="6CB65F33" w14:textId="69DAE9B7" w:rsidR="007121BB" w:rsidRPr="00EF4A7F" w:rsidRDefault="00E20405" w:rsidP="00591A6F">
      <w:pPr>
        <w:pStyle w:val="Ttulo1"/>
        <w:spacing w:before="240" w:after="60"/>
        <w:rPr>
          <w:rFonts w:cs="Arial"/>
          <w:color w:val="CC0066"/>
          <w:kern w:val="32"/>
          <w:sz w:val="32"/>
          <w:szCs w:val="32"/>
        </w:rPr>
      </w:pPr>
      <w:bookmarkStart w:id="1399" w:name="_Toc149156161"/>
      <w:r w:rsidRPr="00EF4A7F">
        <w:rPr>
          <w:rFonts w:cs="Arial"/>
          <w:color w:val="CC0066"/>
          <w:kern w:val="32"/>
          <w:sz w:val="32"/>
          <w:szCs w:val="32"/>
        </w:rPr>
        <w:lastRenderedPageBreak/>
        <w:t xml:space="preserve">ANEXO </w:t>
      </w:r>
      <w:r w:rsidR="005B3A63" w:rsidRPr="00EF4A7F">
        <w:rPr>
          <w:rFonts w:cs="Arial"/>
          <w:color w:val="CC0066"/>
          <w:kern w:val="32"/>
          <w:sz w:val="32"/>
          <w:szCs w:val="32"/>
        </w:rPr>
        <w:t>9</w:t>
      </w:r>
      <w:bookmarkEnd w:id="1399"/>
    </w:p>
    <w:p w14:paraId="25CEA81B" w14:textId="77777777" w:rsidR="00CC1403" w:rsidRPr="00EF4A7F" w:rsidRDefault="00624CF1">
      <w:pPr>
        <w:pStyle w:val="Ttulo1"/>
        <w:shd w:val="clear" w:color="auto" w:fill="D9D9D9" w:themeFill="background1" w:themeFillShade="D9"/>
        <w:rPr>
          <w:rFonts w:cs="Arial"/>
          <w:kern w:val="32"/>
          <w:sz w:val="28"/>
          <w:szCs w:val="32"/>
        </w:rPr>
      </w:pPr>
      <w:bookmarkStart w:id="1400" w:name="_Toc488428680"/>
      <w:bookmarkStart w:id="1401" w:name="_Toc496883365"/>
      <w:bookmarkStart w:id="1402" w:name="_Toc464498753"/>
      <w:bookmarkStart w:id="1403" w:name="_Toc19704309"/>
      <w:bookmarkStart w:id="1404" w:name="_Toc498523248"/>
      <w:bookmarkStart w:id="1405" w:name="_Toc492377968"/>
      <w:bookmarkStart w:id="1406" w:name="_Toc3539036"/>
      <w:bookmarkStart w:id="1407" w:name="_Toc493501671"/>
      <w:bookmarkStart w:id="1408" w:name="_Toc491181006"/>
      <w:bookmarkStart w:id="1409" w:name="_Toc505704932"/>
      <w:bookmarkStart w:id="1410" w:name="_Toc23958054"/>
      <w:bookmarkStart w:id="1411" w:name="_Toc96092365"/>
      <w:bookmarkStart w:id="1412" w:name="_Toc464498347"/>
      <w:bookmarkStart w:id="1413" w:name="_Toc494211629"/>
      <w:bookmarkStart w:id="1414" w:name="_Toc89112390"/>
      <w:bookmarkStart w:id="1415" w:name="_Toc104199044"/>
      <w:bookmarkStart w:id="1416" w:name="_Toc452121428"/>
      <w:bookmarkStart w:id="1417" w:name="_Toc487209366"/>
      <w:bookmarkStart w:id="1418" w:name="_Toc510612369"/>
      <w:bookmarkStart w:id="1419" w:name="_Toc23410288"/>
      <w:bookmarkStart w:id="1420" w:name="_Toc94701584"/>
      <w:bookmarkStart w:id="1421" w:name="_Toc127378602"/>
      <w:bookmarkStart w:id="1422" w:name="_Toc127981562"/>
      <w:bookmarkStart w:id="1423" w:name="_Toc144317533"/>
      <w:bookmarkStart w:id="1424" w:name="_Toc149156162"/>
      <w:r w:rsidRPr="00EF4A7F">
        <w:rPr>
          <w:rFonts w:cs="Arial"/>
          <w:kern w:val="32"/>
          <w:sz w:val="28"/>
          <w:szCs w:val="32"/>
        </w:rPr>
        <w:t>Tipo y modelo de contrato</w:t>
      </w:r>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r w:rsidRPr="00EF4A7F">
        <w:rPr>
          <w:rFonts w:cs="Arial"/>
          <w:kern w:val="32"/>
          <w:sz w:val="28"/>
          <w:szCs w:val="32"/>
        </w:rPr>
        <w:t xml:space="preserve"> </w:t>
      </w:r>
    </w:p>
    <w:p w14:paraId="0413C7D0" w14:textId="77777777" w:rsidR="00CC1403" w:rsidRPr="00EF4A7F" w:rsidRDefault="00CC1403">
      <w:pPr>
        <w:jc w:val="both"/>
        <w:rPr>
          <w:rFonts w:ascii="Arial" w:hAnsi="Arial" w:cs="Arial"/>
          <w:color w:val="666699"/>
          <w:kern w:val="32"/>
          <w:sz w:val="18"/>
          <w:szCs w:val="18"/>
        </w:rPr>
      </w:pPr>
      <w:bookmarkStart w:id="1425" w:name="_Toc311547470"/>
      <w:bookmarkStart w:id="1426" w:name="_Toc289064613"/>
    </w:p>
    <w:p w14:paraId="0D3CD787" w14:textId="2722C7F6"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Contrato </w:t>
      </w:r>
      <w:r w:rsidRPr="00EF4A7F">
        <w:rPr>
          <w:rFonts w:ascii="Arial" w:hAnsi="Arial" w:cs="Arial"/>
          <w:sz w:val="18"/>
          <w:szCs w:val="18"/>
          <w:shd w:val="clear" w:color="auto" w:fill="FFFFFF"/>
        </w:rPr>
        <w:t>(abierto y/o plurianual si aplica)</w:t>
      </w:r>
      <w:r w:rsidRPr="00EF4A7F">
        <w:rPr>
          <w:rFonts w:ascii="Arial" w:hAnsi="Arial" w:cs="Arial"/>
          <w:sz w:val="18"/>
          <w:szCs w:val="18"/>
        </w:rPr>
        <w:t xml:space="preserve"> de (adquisición de bienes y/o prestación de servicios, según sea el caso), que celebran por una parte, el </w:t>
      </w:r>
      <w:r w:rsidRPr="00EF4A7F">
        <w:rPr>
          <w:rFonts w:ascii="Arial" w:hAnsi="Arial" w:cs="Arial"/>
          <w:b/>
          <w:sz w:val="18"/>
          <w:szCs w:val="18"/>
        </w:rPr>
        <w:t>Instituto Nacional Electoral</w:t>
      </w:r>
      <w:r w:rsidRPr="00EF4A7F">
        <w:rPr>
          <w:rFonts w:ascii="Arial" w:hAnsi="Arial" w:cs="Arial"/>
          <w:sz w:val="18"/>
          <w:szCs w:val="18"/>
        </w:rPr>
        <w:t xml:space="preserve">, a quien en lo sucesivo se le denominará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 representado por (</w:t>
      </w:r>
      <w:r w:rsidRPr="00EF4A7F">
        <w:rPr>
          <w:rFonts w:ascii="Arial" w:hAnsi="Arial" w:cs="Arial"/>
          <w:bCs/>
          <w:sz w:val="18"/>
          <w:szCs w:val="18"/>
          <w:u w:val="dotted"/>
        </w:rPr>
        <w:t xml:space="preserve">cuando aplique, según el monto) su Apoderada (o) Legal, </w:t>
      </w:r>
      <w:r w:rsidRPr="00EF4A7F">
        <w:rPr>
          <w:rFonts w:ascii="Arial" w:hAnsi="Arial" w:cs="Arial"/>
          <w:sz w:val="18"/>
          <w:szCs w:val="18"/>
          <w:u w:val="dotted"/>
        </w:rPr>
        <w:t xml:space="preserve">la Dra. Amaranta Arroyo </w:t>
      </w:r>
      <w:r w:rsidR="00B21245" w:rsidRPr="00EF4A7F">
        <w:rPr>
          <w:rFonts w:ascii="Arial" w:hAnsi="Arial" w:cs="Arial"/>
          <w:sz w:val="18"/>
          <w:szCs w:val="18"/>
          <w:u w:val="dotted"/>
        </w:rPr>
        <w:t>Ortiz</w:t>
      </w:r>
      <w:r w:rsidRPr="00EF4A7F">
        <w:rPr>
          <w:rFonts w:ascii="Arial" w:hAnsi="Arial" w:cs="Arial"/>
          <w:sz w:val="18"/>
          <w:szCs w:val="18"/>
          <w:u w:val="dotted"/>
        </w:rPr>
        <w:t xml:space="preserve">, </w:t>
      </w:r>
      <w:r w:rsidRPr="00EF4A7F">
        <w:rPr>
          <w:rFonts w:ascii="Arial" w:hAnsi="Arial" w:cs="Arial"/>
          <w:sz w:val="18"/>
          <w:szCs w:val="18"/>
        </w:rPr>
        <w:t xml:space="preserve">asistido por el </w:t>
      </w:r>
      <w:r w:rsidR="00B21245" w:rsidRPr="00EF4A7F">
        <w:rPr>
          <w:rFonts w:ascii="Arial" w:hAnsi="Arial" w:cs="Arial"/>
          <w:sz w:val="18"/>
          <w:szCs w:val="18"/>
        </w:rPr>
        <w:t>Lic.</w:t>
      </w:r>
      <w:r w:rsidR="00B21245">
        <w:rPr>
          <w:rFonts w:ascii="Arial" w:hAnsi="Arial" w:cs="Arial"/>
          <w:sz w:val="18"/>
          <w:szCs w:val="18"/>
        </w:rPr>
        <w:t xml:space="preserve"> Octavio</w:t>
      </w:r>
      <w:r w:rsidR="00994852">
        <w:rPr>
          <w:rFonts w:ascii="Arial" w:hAnsi="Arial" w:cs="Arial"/>
          <w:sz w:val="18"/>
          <w:szCs w:val="18"/>
        </w:rPr>
        <w:t xml:space="preserve"> Ernesto Alejo Nava</w:t>
      </w:r>
      <w:r w:rsidRPr="00EF4A7F">
        <w:rPr>
          <w:rFonts w:ascii="Arial" w:hAnsi="Arial" w:cs="Arial"/>
          <w:sz w:val="18"/>
          <w:szCs w:val="18"/>
        </w:rPr>
        <w:t>, Director de Recursos Materiales y Servicios; por el ______________, como titular del Área Requirente,  por el __________, como Administrador del Contrato y por el __________, como Supervisor del Contrato; y por la otra, ____</w:t>
      </w:r>
      <w:r w:rsidRPr="00EF4A7F">
        <w:rPr>
          <w:rFonts w:ascii="Arial" w:hAnsi="Arial" w:cs="Arial"/>
          <w:sz w:val="18"/>
          <w:szCs w:val="18"/>
          <w:u w:val="single"/>
        </w:rPr>
        <w:t>____________</w:t>
      </w:r>
      <w:r w:rsidRPr="00EF4A7F">
        <w:rPr>
          <w:rFonts w:ascii="Arial" w:hAnsi="Arial" w:cs="Arial"/>
          <w:sz w:val="18"/>
          <w:szCs w:val="18"/>
        </w:rPr>
        <w:t xml:space="preserve">, a quien en lo sucesivo se le denominará 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rPr>
        <w:t>representado por el C. ____________, en su carácter de -Apoderado o Representante Legal-  o -por su propio derecho (según aplique), al tenor de las declaraciones y cláusulas siguientes:</w:t>
      </w:r>
    </w:p>
    <w:p w14:paraId="7225065E" w14:textId="77777777" w:rsidR="004B304D" w:rsidRPr="00EF4A7F" w:rsidRDefault="004B304D" w:rsidP="004B304D">
      <w:pPr>
        <w:ind w:right="22"/>
        <w:jc w:val="both"/>
        <w:rPr>
          <w:rFonts w:ascii="Arial" w:hAnsi="Arial" w:cs="Arial"/>
          <w:sz w:val="18"/>
          <w:szCs w:val="18"/>
        </w:rPr>
      </w:pPr>
    </w:p>
    <w:p w14:paraId="11724A6C"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r w:rsidRPr="00EF4A7F">
        <w:rPr>
          <w:rFonts w:ascii="Arial" w:hAnsi="Arial" w:cs="Arial"/>
          <w:b/>
          <w:sz w:val="18"/>
          <w:szCs w:val="18"/>
        </w:rPr>
        <w:t>Declaraciones</w:t>
      </w:r>
    </w:p>
    <w:p w14:paraId="689DD7E4"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p>
    <w:p w14:paraId="0A702AAF" w14:textId="77777777" w:rsidR="004B304D" w:rsidRPr="00EF4A7F" w:rsidRDefault="004B304D" w:rsidP="004B304D">
      <w:pPr>
        <w:ind w:right="22"/>
        <w:rPr>
          <w:rFonts w:ascii="Arial" w:hAnsi="Arial" w:cs="Arial"/>
          <w:b/>
          <w:bCs/>
          <w:sz w:val="18"/>
          <w:szCs w:val="18"/>
        </w:rPr>
      </w:pPr>
      <w:r w:rsidRPr="00EF4A7F">
        <w:rPr>
          <w:rFonts w:ascii="Arial" w:hAnsi="Arial" w:cs="Arial"/>
          <w:b/>
          <w:sz w:val="18"/>
          <w:szCs w:val="18"/>
        </w:rPr>
        <w:t xml:space="preserve">I. </w:t>
      </w:r>
      <w:r w:rsidRPr="00EF4A7F">
        <w:rPr>
          <w:rFonts w:ascii="Arial" w:hAnsi="Arial" w:cs="Arial"/>
          <w:sz w:val="18"/>
          <w:szCs w:val="18"/>
        </w:rPr>
        <w:t xml:space="preserve">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0C2241C9" w14:textId="77777777" w:rsidR="004B304D" w:rsidRPr="00EF4A7F" w:rsidRDefault="004B304D" w:rsidP="004B304D">
      <w:pPr>
        <w:ind w:right="22"/>
        <w:jc w:val="both"/>
        <w:rPr>
          <w:rFonts w:ascii="Arial" w:hAnsi="Arial" w:cs="Arial"/>
          <w:bCs/>
          <w:sz w:val="18"/>
          <w:szCs w:val="18"/>
        </w:rPr>
      </w:pPr>
    </w:p>
    <w:p w14:paraId="19427711" w14:textId="77777777" w:rsidR="004B304D" w:rsidRPr="00EF4A7F" w:rsidRDefault="004B304D" w:rsidP="004B304D">
      <w:pPr>
        <w:ind w:right="22"/>
        <w:jc w:val="both"/>
        <w:rPr>
          <w:rFonts w:ascii="Arial" w:hAnsi="Arial" w:cs="Arial"/>
          <w:bCs/>
          <w:sz w:val="18"/>
          <w:szCs w:val="18"/>
        </w:rPr>
      </w:pPr>
      <w:r w:rsidRPr="00EF4A7F">
        <w:rPr>
          <w:rFonts w:ascii="Arial" w:hAnsi="Arial" w:cs="Arial"/>
          <w:b/>
          <w:bCs/>
          <w:sz w:val="18"/>
          <w:szCs w:val="18"/>
        </w:rPr>
        <w:t>I.1</w:t>
      </w:r>
      <w:r w:rsidRPr="00EF4A7F">
        <w:rPr>
          <w:rFonts w:ascii="Arial" w:hAnsi="Arial" w:cs="Arial"/>
          <w:bCs/>
          <w:sz w:val="18"/>
          <w:szCs w:val="18"/>
        </w:rPr>
        <w:t xml:space="preserve"> </w:t>
      </w:r>
      <w:r w:rsidRPr="00EF4A7F">
        <w:rPr>
          <w:rFonts w:ascii="Arial" w:hAnsi="Arial" w:cs="Arial"/>
          <w:bCs/>
          <w:color w:val="000000" w:themeColor="text1"/>
          <w:sz w:val="18"/>
          <w:szCs w:val="18"/>
        </w:rPr>
        <w:t xml:space="preserve">Que de conformidad con lo dispuesto en los artículos 41, párrafo tercero, base V, Apartado A de la Constitución Política de los Estados Unidos Mexicanos, y 29 de la Ley General de Instituciones y Procedimientos Electorales, en adelante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 publicada en el Diario Oficial de la Federación el 23 de mayo de 2014,</w:t>
      </w:r>
      <w:r w:rsidRPr="00EF4A7F">
        <w:rPr>
          <w:rFonts w:ascii="Arial" w:hAnsi="Arial" w:cs="Arial"/>
          <w:b/>
          <w:bCs/>
          <w:color w:val="000000" w:themeColor="text1"/>
          <w:sz w:val="18"/>
          <w:szCs w:val="18"/>
        </w:rPr>
        <w:t xml:space="preserve"> </w:t>
      </w:r>
      <w:r w:rsidRPr="00EF4A7F">
        <w:rPr>
          <w:rFonts w:ascii="Arial" w:hAnsi="Arial" w:cs="Arial"/>
          <w:bCs/>
          <w:color w:val="000000" w:themeColor="text1"/>
          <w:sz w:val="18"/>
          <w:szCs w:val="18"/>
        </w:rPr>
        <w:t>es un organismo público autónomo, con personalidad jurídica y patrimonio propios.</w:t>
      </w:r>
    </w:p>
    <w:p w14:paraId="25DE7FC0" w14:textId="77777777" w:rsidR="004B304D" w:rsidRPr="00EF4A7F" w:rsidRDefault="004B304D" w:rsidP="004B304D">
      <w:pPr>
        <w:ind w:right="22"/>
        <w:jc w:val="both"/>
        <w:rPr>
          <w:rFonts w:ascii="Arial" w:hAnsi="Arial" w:cs="Arial"/>
          <w:bCs/>
          <w:sz w:val="18"/>
          <w:szCs w:val="18"/>
        </w:rPr>
      </w:pPr>
    </w:p>
    <w:p w14:paraId="63D7A18B"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I.2</w:t>
      </w:r>
      <w:r w:rsidRPr="00EF4A7F">
        <w:rPr>
          <w:rFonts w:ascii="Arial" w:hAnsi="Arial" w:cs="Arial"/>
          <w:sz w:val="18"/>
          <w:szCs w:val="18"/>
        </w:rPr>
        <w:t xml:space="preserve"> Con fundamento en los artículos </w:t>
      </w:r>
      <w:r w:rsidRPr="00EF4A7F">
        <w:rPr>
          <w:rFonts w:ascii="Arial" w:hAnsi="Arial" w:cs="Arial"/>
          <w:bCs/>
          <w:sz w:val="18"/>
          <w:szCs w:val="18"/>
        </w:rPr>
        <w:t xml:space="preserve">134, párrafo </w:t>
      </w:r>
      <w:r w:rsidRPr="00EF4A7F">
        <w:rPr>
          <w:rFonts w:ascii="Arial" w:hAnsi="Arial" w:cs="Arial"/>
          <w:bCs/>
          <w:sz w:val="18"/>
          <w:szCs w:val="18"/>
          <w:u w:val="single"/>
        </w:rPr>
        <w:t>(según corresponda)</w:t>
      </w:r>
      <w:r w:rsidRPr="00EF4A7F">
        <w:rPr>
          <w:rFonts w:ascii="Arial" w:hAnsi="Arial" w:cs="Arial"/>
          <w:bCs/>
          <w:sz w:val="18"/>
          <w:szCs w:val="18"/>
        </w:rPr>
        <w:t xml:space="preserve"> de la Constitución Política de los Estados Unidos Mexicanos;</w:t>
      </w:r>
      <w:r w:rsidRPr="00EF4A7F">
        <w:rPr>
          <w:rFonts w:ascii="Arial" w:hAnsi="Arial" w:cs="Arial"/>
          <w:sz w:val="18"/>
          <w:szCs w:val="18"/>
        </w:rPr>
        <w:t xml:space="preserve"> 31, fracción __,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el </w:t>
      </w:r>
      <w:r w:rsidRPr="00EF4A7F">
        <w:rPr>
          <w:rFonts w:ascii="Arial" w:hAnsi="Arial" w:cs="Arial"/>
          <w:b/>
          <w:sz w:val="18"/>
          <w:szCs w:val="18"/>
        </w:rPr>
        <w:t>“Instituto”</w:t>
      </w:r>
      <w:r w:rsidRPr="00EF4A7F">
        <w:rPr>
          <w:rFonts w:ascii="Arial" w:hAnsi="Arial" w:cs="Arial"/>
          <w:sz w:val="18"/>
          <w:szCs w:val="18"/>
        </w:rPr>
        <w:t xml:space="preserve"> llevó a cabo el procedimiento de </w:t>
      </w:r>
      <w:r w:rsidRPr="00EF4A7F">
        <w:rPr>
          <w:rFonts w:ascii="Arial" w:hAnsi="Arial" w:cs="Arial"/>
          <w:sz w:val="18"/>
          <w:szCs w:val="18"/>
          <w:u w:val="single"/>
        </w:rPr>
        <w:t>(procedimiento de contratación según corresponda, Licitación Pública o Invitación a Cuando Menos Tres Personas)</w:t>
      </w:r>
      <w:r w:rsidRPr="00EF4A7F">
        <w:rPr>
          <w:rFonts w:ascii="Arial" w:hAnsi="Arial" w:cs="Arial"/>
          <w:sz w:val="18"/>
          <w:szCs w:val="18"/>
        </w:rPr>
        <w:t xml:space="preserve"> número __________, en la que se adjudicó al </w:t>
      </w:r>
      <w:r w:rsidRPr="00EF4A7F">
        <w:rPr>
          <w:rFonts w:ascii="Arial" w:hAnsi="Arial" w:cs="Arial"/>
          <w:b/>
          <w:sz w:val="18"/>
          <w:szCs w:val="18"/>
        </w:rPr>
        <w:t>“Proveedor”</w:t>
      </w:r>
      <w:r w:rsidRPr="00EF4A7F">
        <w:rPr>
          <w:rFonts w:ascii="Arial" w:hAnsi="Arial" w:cs="Arial"/>
          <w:sz w:val="18"/>
          <w:szCs w:val="18"/>
        </w:rPr>
        <w:t xml:space="preserve"> la presente contratación, mediante el acta de fallo de fecha ___________.</w:t>
      </w:r>
    </w:p>
    <w:p w14:paraId="625D458F" w14:textId="77777777" w:rsidR="004B304D" w:rsidRPr="00EF4A7F" w:rsidRDefault="004B304D" w:rsidP="004B304D">
      <w:pPr>
        <w:ind w:right="22"/>
        <w:jc w:val="both"/>
        <w:rPr>
          <w:rFonts w:ascii="Arial" w:hAnsi="Arial" w:cs="Arial"/>
          <w:sz w:val="18"/>
          <w:szCs w:val="18"/>
        </w:rPr>
      </w:pPr>
    </w:p>
    <w:p w14:paraId="2F4266A7" w14:textId="77777777" w:rsidR="004B304D" w:rsidRPr="00EF4A7F" w:rsidRDefault="004B304D" w:rsidP="004B304D">
      <w:pPr>
        <w:ind w:right="22"/>
        <w:jc w:val="both"/>
        <w:rPr>
          <w:rFonts w:ascii="Arial" w:hAnsi="Arial" w:cs="Arial"/>
          <w:bCs/>
          <w:i/>
          <w:iCs/>
          <w:sz w:val="18"/>
          <w:szCs w:val="18"/>
          <w:u w:val="single"/>
        </w:rPr>
      </w:pPr>
      <w:r w:rsidRPr="00EF4A7F">
        <w:rPr>
          <w:rFonts w:ascii="Arial" w:hAnsi="Arial" w:cs="Arial"/>
          <w:bCs/>
          <w:i/>
          <w:iCs/>
          <w:sz w:val="18"/>
          <w:szCs w:val="18"/>
          <w:u w:val="single"/>
        </w:rPr>
        <w:t>(Si es adjudicación directa)</w:t>
      </w:r>
    </w:p>
    <w:p w14:paraId="2168D722" w14:textId="77777777" w:rsidR="004B304D" w:rsidRPr="00EF4A7F" w:rsidRDefault="004B304D" w:rsidP="004B304D">
      <w:pPr>
        <w:ind w:right="22"/>
        <w:jc w:val="both"/>
        <w:rPr>
          <w:rFonts w:ascii="Arial" w:hAnsi="Arial" w:cs="Arial"/>
          <w:bCs/>
          <w:sz w:val="18"/>
          <w:szCs w:val="18"/>
        </w:rPr>
      </w:pPr>
      <w:r w:rsidRPr="00EF4A7F">
        <w:rPr>
          <w:rFonts w:ascii="Arial" w:hAnsi="Arial" w:cs="Arial"/>
          <w:bCs/>
          <w:sz w:val="18"/>
          <w:szCs w:val="18"/>
        </w:rPr>
        <w:t>Que c</w:t>
      </w:r>
      <w:r w:rsidRPr="00EF4A7F">
        <w:rPr>
          <w:rFonts w:ascii="Arial" w:hAnsi="Arial" w:cs="Arial"/>
          <w:sz w:val="18"/>
          <w:szCs w:val="18"/>
        </w:rPr>
        <w:t xml:space="preserve">on fundamento en los artículos 134, </w:t>
      </w:r>
      <w:r w:rsidRPr="00EF4A7F">
        <w:rPr>
          <w:rFonts w:ascii="Arial" w:hAnsi="Arial" w:cs="Arial"/>
          <w:bCs/>
          <w:sz w:val="18"/>
          <w:szCs w:val="18"/>
        </w:rPr>
        <w:t xml:space="preserve">párrafo cuarto </w:t>
      </w:r>
      <w:r w:rsidRPr="00EF4A7F">
        <w:rPr>
          <w:rFonts w:ascii="Arial" w:hAnsi="Arial" w:cs="Arial"/>
          <w:sz w:val="18"/>
          <w:szCs w:val="18"/>
        </w:rPr>
        <w:t xml:space="preserve">de la Constitución Política de los Estados Unidos Mexicanos; 21, fracción II, 23, 31, fracción III, 49, 50, fracción ___ y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 xml:space="preserve">, </w:t>
      </w:r>
      <w:r w:rsidRPr="00EF4A7F">
        <w:rPr>
          <w:rFonts w:ascii="Arial" w:hAnsi="Arial" w:cs="Arial"/>
          <w:bCs/>
          <w:sz w:val="18"/>
          <w:szCs w:val="18"/>
        </w:rPr>
        <w:t xml:space="preserve">el </w:t>
      </w:r>
      <w:r w:rsidRPr="00EF4A7F">
        <w:rPr>
          <w:rFonts w:ascii="Arial" w:hAnsi="Arial" w:cs="Arial"/>
          <w:b/>
          <w:bCs/>
          <w:sz w:val="18"/>
          <w:szCs w:val="18"/>
        </w:rPr>
        <w:t xml:space="preserve">“Instituto” </w:t>
      </w:r>
      <w:r w:rsidRPr="00EF4A7F">
        <w:rPr>
          <w:rFonts w:ascii="Arial" w:hAnsi="Arial" w:cs="Arial"/>
          <w:sz w:val="18"/>
          <w:szCs w:val="18"/>
        </w:rPr>
        <w:t xml:space="preserve">aprobó la excepción a la Licitación Pública para la contratación del servicio objeto del presente contrato, a través del procedimiento de adjudicación directa, mediante el </w:t>
      </w:r>
      <w:bookmarkStart w:id="1427" w:name="_Hlk121330278"/>
      <w:r w:rsidRPr="00EF4A7F">
        <w:rPr>
          <w:rFonts w:ascii="Arial" w:hAnsi="Arial" w:cs="Arial"/>
          <w:sz w:val="18"/>
          <w:szCs w:val="18"/>
        </w:rPr>
        <w:t>Acuerdo número __, tomado en la ___ Sesión ___________ del Comité de Adquisiciones, Arrendamientos y Servicios</w:t>
      </w:r>
      <w:bookmarkEnd w:id="1427"/>
      <w:r w:rsidRPr="00EF4A7F">
        <w:rPr>
          <w:rFonts w:ascii="Arial" w:hAnsi="Arial" w:cs="Arial"/>
          <w:sz w:val="18"/>
          <w:szCs w:val="18"/>
        </w:rPr>
        <w:t xml:space="preserve">, celebrada el ___ de _______ de 20__, cuya adjudicación se notificó al </w:t>
      </w:r>
      <w:r w:rsidRPr="00EF4A7F">
        <w:rPr>
          <w:rFonts w:ascii="Arial" w:hAnsi="Arial" w:cs="Arial"/>
          <w:b/>
          <w:sz w:val="18"/>
          <w:szCs w:val="18"/>
        </w:rPr>
        <w:t xml:space="preserve">“Proveedor” </w:t>
      </w:r>
      <w:r w:rsidRPr="00EF4A7F">
        <w:rPr>
          <w:rFonts w:ascii="Arial" w:hAnsi="Arial" w:cs="Arial"/>
          <w:sz w:val="18"/>
          <w:szCs w:val="18"/>
        </w:rPr>
        <w:t xml:space="preserve">en el ______ y, la cual fue aceptada por el </w:t>
      </w:r>
      <w:r w:rsidRPr="00EF4A7F">
        <w:rPr>
          <w:rFonts w:ascii="Arial" w:hAnsi="Arial" w:cs="Arial"/>
          <w:b/>
          <w:sz w:val="18"/>
          <w:szCs w:val="18"/>
        </w:rPr>
        <w:t xml:space="preserve">“Proveedor” </w:t>
      </w:r>
      <w:r w:rsidRPr="00EF4A7F">
        <w:rPr>
          <w:rFonts w:ascii="Arial" w:hAnsi="Arial" w:cs="Arial"/>
          <w:bCs/>
          <w:sz w:val="18"/>
          <w:szCs w:val="18"/>
        </w:rPr>
        <w:t xml:space="preserve">el </w:t>
      </w:r>
      <w:r w:rsidRPr="00EF4A7F">
        <w:rPr>
          <w:rFonts w:ascii="Arial" w:hAnsi="Arial" w:cs="Arial"/>
          <w:sz w:val="18"/>
          <w:szCs w:val="18"/>
        </w:rPr>
        <w:t>___ de ____ de 20____.</w:t>
      </w:r>
    </w:p>
    <w:p w14:paraId="4E11EB3F" w14:textId="77777777" w:rsidR="004B304D" w:rsidRPr="00EF4A7F" w:rsidRDefault="004B304D" w:rsidP="004B304D">
      <w:pPr>
        <w:ind w:right="22"/>
        <w:jc w:val="both"/>
        <w:rPr>
          <w:rFonts w:ascii="Arial" w:hAnsi="Arial" w:cs="Arial"/>
          <w:bCs/>
          <w:sz w:val="18"/>
          <w:szCs w:val="18"/>
        </w:rPr>
      </w:pPr>
    </w:p>
    <w:p w14:paraId="207ABD0F"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 xml:space="preserve">I.3 </w:t>
      </w:r>
      <w:r w:rsidRPr="00EF4A7F">
        <w:rPr>
          <w:rFonts w:ascii="Arial" w:hAnsi="Arial" w:cs="Arial"/>
          <w:bCs/>
          <w:color w:val="000000" w:themeColor="text1"/>
          <w:sz w:val="18"/>
          <w:szCs w:val="18"/>
        </w:rPr>
        <w:t xml:space="preserve">Que de conformidad con lo determinado por los incisos a), b) y h) del artículo 59 de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w:t>
      </w:r>
      <w:r w:rsidRPr="00EF4A7F">
        <w:rPr>
          <w:rFonts w:ascii="Arial" w:hAnsi="Arial" w:cs="Arial"/>
          <w:bCs/>
          <w:color w:val="000000" w:themeColor="text1"/>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EF4A7F">
        <w:rPr>
          <w:rFonts w:ascii="Arial" w:hAnsi="Arial" w:cs="Arial"/>
          <w:b/>
          <w:bCs/>
          <w:color w:val="000000" w:themeColor="text1"/>
          <w:sz w:val="18"/>
          <w:szCs w:val="18"/>
        </w:rPr>
        <w:t xml:space="preserve"> “Instituto”</w:t>
      </w:r>
      <w:r w:rsidRPr="00EF4A7F">
        <w:rPr>
          <w:rFonts w:ascii="Arial" w:hAnsi="Arial" w:cs="Arial"/>
          <w:bCs/>
          <w:color w:val="000000" w:themeColor="text1"/>
          <w:sz w:val="18"/>
          <w:szCs w:val="18"/>
        </w:rPr>
        <w:t>.</w:t>
      </w:r>
    </w:p>
    <w:p w14:paraId="1FB3B4E1" w14:textId="77777777" w:rsidR="004B304D" w:rsidRPr="00EF4A7F" w:rsidRDefault="004B304D" w:rsidP="004B304D">
      <w:pPr>
        <w:ind w:right="22"/>
        <w:jc w:val="both"/>
        <w:rPr>
          <w:rFonts w:ascii="Arial" w:hAnsi="Arial" w:cs="Arial"/>
          <w:bCs/>
          <w:sz w:val="18"/>
          <w:szCs w:val="18"/>
        </w:rPr>
      </w:pPr>
    </w:p>
    <w:p w14:paraId="4C2ED9B4" w14:textId="77777777" w:rsidR="004B304D" w:rsidRPr="00EF4A7F" w:rsidRDefault="004B304D" w:rsidP="004B304D">
      <w:pPr>
        <w:ind w:right="22"/>
        <w:jc w:val="both"/>
        <w:outlineLvl w:val="0"/>
        <w:rPr>
          <w:rFonts w:ascii="Arial" w:hAnsi="Arial" w:cs="Arial"/>
          <w:b/>
          <w:bCs/>
          <w:i/>
          <w:sz w:val="18"/>
          <w:szCs w:val="18"/>
          <w:u w:val="single"/>
        </w:rPr>
      </w:pPr>
      <w:r w:rsidRPr="00EF4A7F">
        <w:rPr>
          <w:rFonts w:ascii="Arial" w:hAnsi="Arial" w:cs="Arial"/>
          <w:b/>
          <w:bCs/>
          <w:i/>
          <w:sz w:val="18"/>
          <w:szCs w:val="18"/>
          <w:u w:val="single"/>
        </w:rPr>
        <w:t>CUANDO APLIQUE (según monto):</w:t>
      </w:r>
    </w:p>
    <w:p w14:paraId="3C62B08C"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b/>
          <w:sz w:val="18"/>
          <w:szCs w:val="18"/>
          <w:u w:val="dotted"/>
        </w:rPr>
        <w:t xml:space="preserve">I.4 </w:t>
      </w:r>
      <w:r w:rsidRPr="00EF4A7F">
        <w:rPr>
          <w:rFonts w:ascii="Arial" w:hAnsi="Arial" w:cs="Arial"/>
          <w:sz w:val="18"/>
          <w:szCs w:val="18"/>
          <w:u w:val="dotted"/>
        </w:rPr>
        <w:t xml:space="preserve">Que el </w:t>
      </w:r>
      <w:r w:rsidRPr="00EF4A7F">
        <w:rPr>
          <w:rFonts w:ascii="Arial" w:hAnsi="Arial" w:cs="Arial"/>
          <w:sz w:val="18"/>
          <w:szCs w:val="18"/>
          <w:u w:val="single"/>
        </w:rPr>
        <w:t>___ ________________,</w:t>
      </w:r>
      <w:r w:rsidRPr="00EF4A7F">
        <w:rPr>
          <w:rFonts w:ascii="Arial" w:hAnsi="Arial" w:cs="Arial"/>
          <w:sz w:val="18"/>
          <w:szCs w:val="18"/>
          <w:u w:val="dotted"/>
        </w:rPr>
        <w:t xml:space="preserve"> Director (a) Ejecutivo (a) de Administración, cuenta con las facultades suficientes para celebrar el presente contrato, según consta en el poder contenido en la escritura pública número ____ de fecha __ de ____ de 20__, otorgada ante la fe del Licenciado ________, Notario Público número _____ de la Ciudad de México, y manifiesta que sus facultades no le han sido modificadas, revocadas, ni limitadas en forma alguna</w:t>
      </w:r>
      <w:r w:rsidRPr="00EF4A7F">
        <w:rPr>
          <w:rFonts w:ascii="Arial" w:hAnsi="Arial" w:cs="Arial"/>
          <w:sz w:val="18"/>
          <w:szCs w:val="18"/>
          <w:u w:val="single"/>
        </w:rPr>
        <w:t xml:space="preserve">. </w:t>
      </w:r>
    </w:p>
    <w:p w14:paraId="311BC2C0" w14:textId="77777777" w:rsidR="004B304D" w:rsidRPr="00EF4A7F" w:rsidRDefault="004B304D" w:rsidP="004B304D">
      <w:pPr>
        <w:ind w:right="22"/>
        <w:jc w:val="both"/>
        <w:rPr>
          <w:rFonts w:ascii="Arial" w:hAnsi="Arial" w:cs="Arial"/>
          <w:bCs/>
          <w:sz w:val="18"/>
          <w:szCs w:val="18"/>
        </w:rPr>
      </w:pPr>
    </w:p>
    <w:p w14:paraId="110B1C11"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I.5</w:t>
      </w:r>
      <w:r w:rsidRPr="00EF4A7F">
        <w:rPr>
          <w:rFonts w:ascii="Arial" w:hAnsi="Arial" w:cs="Arial"/>
          <w:sz w:val="18"/>
          <w:szCs w:val="18"/>
        </w:rPr>
        <w:t xml:space="preserve"> La celebración del presente contrato permitirá que la (</w:t>
      </w:r>
      <w:r w:rsidRPr="00EF4A7F">
        <w:rPr>
          <w:rFonts w:ascii="Arial" w:hAnsi="Arial" w:cs="Arial"/>
          <w:sz w:val="18"/>
          <w:szCs w:val="18"/>
          <w:u w:val="single"/>
        </w:rPr>
        <w:t>nombre del Área Requirente</w:t>
      </w:r>
      <w:r w:rsidRPr="00EF4A7F">
        <w:rPr>
          <w:rFonts w:ascii="Arial" w:hAnsi="Arial" w:cs="Arial"/>
          <w:sz w:val="18"/>
          <w:szCs w:val="18"/>
        </w:rPr>
        <w:t>), cumpla con las atribuciones que tiene encomendadas, en términos de los artículos (</w:t>
      </w:r>
      <w:r w:rsidRPr="00EF4A7F">
        <w:rPr>
          <w:rFonts w:ascii="Arial" w:hAnsi="Arial" w:cs="Arial"/>
          <w:sz w:val="18"/>
          <w:szCs w:val="18"/>
          <w:u w:val="single"/>
        </w:rPr>
        <w:t>fundamento legal</w:t>
      </w:r>
      <w:r w:rsidRPr="00EF4A7F">
        <w:rPr>
          <w:rFonts w:ascii="Arial" w:hAnsi="Arial" w:cs="Arial"/>
          <w:sz w:val="18"/>
          <w:szCs w:val="18"/>
        </w:rPr>
        <w:t xml:space="preserve">) de la </w:t>
      </w:r>
      <w:r w:rsidRPr="00EF4A7F">
        <w:rPr>
          <w:rFonts w:ascii="Arial" w:hAnsi="Arial" w:cs="Arial"/>
          <w:b/>
          <w:sz w:val="18"/>
          <w:szCs w:val="18"/>
        </w:rPr>
        <w:t>“LGIPE”</w:t>
      </w:r>
      <w:r w:rsidRPr="00EF4A7F">
        <w:rPr>
          <w:rFonts w:ascii="Arial" w:hAnsi="Arial" w:cs="Arial"/>
          <w:sz w:val="18"/>
          <w:szCs w:val="18"/>
        </w:rPr>
        <w:t xml:space="preserve"> y (</w:t>
      </w:r>
      <w:r w:rsidRPr="00EF4A7F">
        <w:rPr>
          <w:rFonts w:ascii="Arial" w:hAnsi="Arial" w:cs="Arial"/>
          <w:sz w:val="18"/>
          <w:szCs w:val="18"/>
          <w:u w:val="single"/>
        </w:rPr>
        <w:t>fundamento legal</w:t>
      </w:r>
      <w:r w:rsidRPr="00EF4A7F">
        <w:rPr>
          <w:rFonts w:ascii="Arial" w:hAnsi="Arial" w:cs="Arial"/>
          <w:sz w:val="18"/>
          <w:szCs w:val="18"/>
        </w:rPr>
        <w:t xml:space="preserve">) del Reglamento Interior del </w:t>
      </w:r>
      <w:r w:rsidRPr="00EF4A7F">
        <w:rPr>
          <w:rFonts w:ascii="Arial" w:hAnsi="Arial" w:cs="Arial"/>
          <w:b/>
          <w:sz w:val="18"/>
          <w:szCs w:val="18"/>
        </w:rPr>
        <w:t>“Instituto”</w:t>
      </w:r>
      <w:r w:rsidRPr="00EF4A7F">
        <w:rPr>
          <w:rFonts w:ascii="Arial" w:hAnsi="Arial" w:cs="Arial"/>
          <w:sz w:val="18"/>
          <w:szCs w:val="18"/>
        </w:rPr>
        <w:t>.</w:t>
      </w:r>
    </w:p>
    <w:p w14:paraId="72406342" w14:textId="77777777" w:rsidR="004B304D" w:rsidRPr="00EF4A7F" w:rsidRDefault="004B304D" w:rsidP="004B304D">
      <w:pPr>
        <w:ind w:right="22"/>
        <w:jc w:val="both"/>
        <w:rPr>
          <w:rFonts w:ascii="Arial" w:hAnsi="Arial" w:cs="Arial"/>
          <w:bCs/>
          <w:sz w:val="18"/>
          <w:szCs w:val="18"/>
        </w:rPr>
      </w:pPr>
    </w:p>
    <w:p w14:paraId="2B2CC5D3"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I.6</w:t>
      </w:r>
      <w:r w:rsidRPr="00EF4A7F">
        <w:rPr>
          <w:rFonts w:ascii="Arial" w:hAnsi="Arial" w:cs="Arial"/>
          <w:sz w:val="18"/>
          <w:szCs w:val="18"/>
        </w:rPr>
        <w:t xml:space="preserve"> </w:t>
      </w:r>
      <w:r w:rsidRPr="00EF4A7F">
        <w:rPr>
          <w:rFonts w:ascii="Arial" w:hAnsi="Arial" w:cs="Arial"/>
          <w:color w:val="000000" w:themeColor="text1"/>
          <w:sz w:val="18"/>
          <w:szCs w:val="18"/>
        </w:rPr>
        <w:t xml:space="preserve">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el artículo Transitorio Sexto del Decreto por el que se expide la </w:t>
      </w:r>
      <w:r w:rsidRPr="00EF4A7F">
        <w:rPr>
          <w:rFonts w:ascii="Arial" w:hAnsi="Arial" w:cs="Arial"/>
          <w:b/>
          <w:color w:val="000000" w:themeColor="text1"/>
          <w:sz w:val="18"/>
          <w:szCs w:val="18"/>
        </w:rPr>
        <w:t>“LGIPE”</w:t>
      </w:r>
      <w:r w:rsidRPr="00EF4A7F">
        <w:rPr>
          <w:rFonts w:ascii="Arial" w:hAnsi="Arial" w:cs="Arial"/>
          <w:color w:val="000000" w:themeColor="text1"/>
          <w:sz w:val="18"/>
          <w:szCs w:val="18"/>
        </w:rPr>
        <w:t xml:space="preserve">, en lo sucesivo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p>
    <w:p w14:paraId="6FAE0A63" w14:textId="77777777" w:rsidR="004B304D" w:rsidRPr="00EF4A7F" w:rsidRDefault="004B304D" w:rsidP="004B304D">
      <w:pPr>
        <w:ind w:right="22"/>
        <w:jc w:val="both"/>
        <w:rPr>
          <w:rFonts w:ascii="Arial" w:hAnsi="Arial" w:cs="Arial"/>
          <w:bCs/>
          <w:sz w:val="18"/>
          <w:szCs w:val="18"/>
        </w:rPr>
      </w:pPr>
    </w:p>
    <w:p w14:paraId="02D176E6" w14:textId="77777777" w:rsidR="004B304D" w:rsidRPr="00EF4A7F" w:rsidRDefault="004B304D" w:rsidP="004B304D">
      <w:pPr>
        <w:ind w:right="22"/>
        <w:jc w:val="both"/>
        <w:rPr>
          <w:rFonts w:ascii="Arial" w:hAnsi="Arial" w:cs="Arial"/>
          <w:sz w:val="18"/>
          <w:szCs w:val="18"/>
        </w:rPr>
      </w:pPr>
      <w:r w:rsidRPr="00EF4A7F">
        <w:rPr>
          <w:rFonts w:ascii="Arial" w:hAnsi="Arial" w:cs="Arial"/>
          <w:b/>
          <w:bCs/>
          <w:sz w:val="18"/>
          <w:szCs w:val="18"/>
        </w:rPr>
        <w:lastRenderedPageBreak/>
        <w:t>I.7</w:t>
      </w:r>
      <w:r w:rsidRPr="00EF4A7F">
        <w:rPr>
          <w:rFonts w:ascii="Arial" w:hAnsi="Arial" w:cs="Arial"/>
          <w:sz w:val="18"/>
          <w:szCs w:val="18"/>
        </w:rPr>
        <w:t xml:space="preserve"> Que cuenta con la suficiencia presupuestal en la partida específica (señalar partida) para cubrir el compromiso derivado del presente contrato, según consta en el Sistema Integral para la Gestión Administrativa con número de solicitud interna ____</w:t>
      </w:r>
      <w:r w:rsidRPr="00EF4A7F">
        <w:rPr>
          <w:rFonts w:ascii="Arial" w:hAnsi="Arial" w:cs="Arial"/>
          <w:sz w:val="18"/>
          <w:szCs w:val="18"/>
          <w:u w:val="single"/>
        </w:rPr>
        <w:t xml:space="preserve"> ____</w:t>
      </w:r>
      <w:r w:rsidRPr="00EF4A7F">
        <w:rPr>
          <w:rFonts w:ascii="Arial" w:hAnsi="Arial" w:cs="Arial"/>
          <w:sz w:val="18"/>
          <w:szCs w:val="18"/>
        </w:rPr>
        <w:t>debidamente aprobada.</w:t>
      </w:r>
    </w:p>
    <w:p w14:paraId="38CAFDA4" w14:textId="77777777" w:rsidR="004B304D" w:rsidRPr="00EF4A7F" w:rsidRDefault="004B304D" w:rsidP="004B304D">
      <w:pPr>
        <w:ind w:right="22"/>
        <w:jc w:val="both"/>
        <w:rPr>
          <w:rFonts w:ascii="Arial" w:hAnsi="Arial" w:cs="Arial"/>
          <w:sz w:val="18"/>
          <w:szCs w:val="18"/>
        </w:rPr>
      </w:pPr>
    </w:p>
    <w:p w14:paraId="5E715D3D"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3E12C3C7" w14:textId="77777777" w:rsidR="004B304D" w:rsidRPr="00EF4A7F" w:rsidRDefault="004B304D" w:rsidP="004B304D">
      <w:pPr>
        <w:ind w:right="22"/>
        <w:jc w:val="both"/>
        <w:rPr>
          <w:rFonts w:ascii="Arial" w:hAnsi="Arial" w:cs="Arial"/>
          <w:sz w:val="18"/>
          <w:szCs w:val="18"/>
          <w:u w:val="dotted"/>
        </w:rPr>
      </w:pPr>
    </w:p>
    <w:p w14:paraId="70ED823B"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(Si aplica)</w:t>
      </w:r>
    </w:p>
    <w:p w14:paraId="62AA02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Que la ___________ ha contemplado en el anteproyecto de presupuesto para el ejercicio fiscal 20___, aprobado por el Consejo General del </w:t>
      </w:r>
      <w:r w:rsidRPr="00EF4A7F">
        <w:rPr>
          <w:rFonts w:ascii="Arial" w:hAnsi="Arial" w:cs="Arial"/>
          <w:b/>
          <w:bCs/>
          <w:sz w:val="18"/>
          <w:szCs w:val="18"/>
          <w:u w:val="dotted"/>
        </w:rPr>
        <w:t>“Instituto”</w:t>
      </w:r>
      <w:r w:rsidRPr="00EF4A7F">
        <w:rPr>
          <w:rFonts w:ascii="Arial" w:hAnsi="Arial" w:cs="Arial"/>
          <w:sz w:val="18"/>
          <w:szCs w:val="18"/>
          <w:u w:val="dotted"/>
        </w:rPr>
        <w:t xml:space="preserve"> el ____, los recursos presupuestales en la partida específica ______, para cubrir el importe total del presente contrato; no obstante lo anterior, dicha erogación estará sujeta a la disponibilidad presupuestal que apruebe el Consejo General del </w:t>
      </w:r>
      <w:r w:rsidRPr="00EF4A7F">
        <w:rPr>
          <w:rFonts w:ascii="Arial" w:hAnsi="Arial" w:cs="Arial"/>
          <w:b/>
          <w:bCs/>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2F31A608" w14:textId="77777777" w:rsidR="004B304D" w:rsidRPr="00EF4A7F" w:rsidRDefault="004B304D" w:rsidP="004B304D">
      <w:pPr>
        <w:ind w:right="22"/>
        <w:jc w:val="both"/>
        <w:rPr>
          <w:rFonts w:ascii="Arial" w:hAnsi="Arial" w:cs="Arial"/>
          <w:sz w:val="18"/>
          <w:szCs w:val="18"/>
          <w:u w:val="dotted"/>
        </w:rPr>
      </w:pPr>
    </w:p>
    <w:p w14:paraId="1EBB58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La erogación de los recursos para el ejercicio fiscal 20__ estará sujeta a la disponibilidad presupuestaria que apruebe la Cámara de Diputados mediante Decreto de Presupuesto de Egresos de la Federación para dicho ejercicio, así como a la aprobación correspondiente por parte del Consejo General del </w:t>
      </w:r>
      <w:r w:rsidRPr="00EF4A7F">
        <w:rPr>
          <w:rFonts w:ascii="Arial" w:hAnsi="Arial" w:cs="Arial"/>
          <w:b/>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1441C6D0" w14:textId="77777777" w:rsidR="004B304D" w:rsidRPr="00EF4A7F" w:rsidRDefault="004B304D" w:rsidP="004B304D">
      <w:pPr>
        <w:ind w:right="22"/>
        <w:jc w:val="both"/>
        <w:rPr>
          <w:rFonts w:ascii="Arial" w:hAnsi="Arial" w:cs="Arial"/>
          <w:sz w:val="18"/>
          <w:szCs w:val="18"/>
          <w:u w:val="dotted"/>
        </w:rPr>
      </w:pPr>
    </w:p>
    <w:p w14:paraId="3A74D103" w14:textId="77777777" w:rsidR="004B304D" w:rsidRPr="00EF4A7F" w:rsidRDefault="004B304D" w:rsidP="004B304D">
      <w:pPr>
        <w:ind w:right="22"/>
        <w:jc w:val="both"/>
        <w:outlineLvl w:val="0"/>
        <w:rPr>
          <w:rFonts w:ascii="Arial" w:hAnsi="Arial" w:cs="Arial"/>
          <w:b/>
          <w:i/>
          <w:sz w:val="18"/>
          <w:szCs w:val="18"/>
          <w:u w:val="single"/>
        </w:rPr>
      </w:pPr>
      <w:r w:rsidRPr="00EF4A7F">
        <w:rPr>
          <w:rFonts w:ascii="Arial" w:hAnsi="Arial" w:cs="Arial"/>
          <w:b/>
          <w:i/>
          <w:sz w:val="18"/>
          <w:szCs w:val="18"/>
          <w:u w:val="single"/>
        </w:rPr>
        <w:t>CUANDO APLIQUE:</w:t>
      </w:r>
    </w:p>
    <w:p w14:paraId="2E832374" w14:textId="77777777" w:rsidR="004B304D" w:rsidRPr="00EF4A7F" w:rsidRDefault="004B304D" w:rsidP="004B304D">
      <w:pPr>
        <w:ind w:right="22"/>
        <w:jc w:val="both"/>
        <w:rPr>
          <w:rFonts w:ascii="Arial" w:hAnsi="Arial" w:cs="Arial"/>
          <w:sz w:val="18"/>
          <w:szCs w:val="18"/>
          <w:u w:val="thick"/>
        </w:rPr>
      </w:pPr>
      <w:r w:rsidRPr="00EF4A7F">
        <w:rPr>
          <w:rFonts w:ascii="Arial" w:hAnsi="Arial" w:cs="Arial"/>
          <w:color w:val="000000"/>
          <w:sz w:val="18"/>
          <w:szCs w:val="18"/>
          <w:u w:val="dotted"/>
        </w:rPr>
        <w:t>*</w:t>
      </w:r>
      <w:r w:rsidRPr="00EF4A7F">
        <w:rPr>
          <w:rFonts w:ascii="Arial" w:hAnsi="Arial" w:cs="Arial"/>
          <w:sz w:val="18"/>
          <w:szCs w:val="18"/>
          <w:u w:val="dotted"/>
        </w:rPr>
        <w:t xml:space="preserve">Que cuenta con el Acuerdo o Actualización de Autorización del Director Ejecutivo de Administración, para llevar a cabo adquisiciones, arrendamientos y servicios, cuya vigencia rebase un ejercicio presupuestario, de fecha </w:t>
      </w:r>
      <w:r w:rsidRPr="00EF4A7F">
        <w:rPr>
          <w:rFonts w:ascii="Arial" w:hAnsi="Arial" w:cs="Arial"/>
          <w:sz w:val="18"/>
          <w:szCs w:val="18"/>
          <w:u w:val="single"/>
        </w:rPr>
        <w:t>__________________</w:t>
      </w:r>
      <w:r w:rsidRPr="00EF4A7F">
        <w:rPr>
          <w:rFonts w:ascii="Arial" w:hAnsi="Arial" w:cs="Arial"/>
          <w:sz w:val="18"/>
          <w:szCs w:val="18"/>
        </w:rPr>
        <w:t>.</w:t>
      </w:r>
    </w:p>
    <w:p w14:paraId="77F3D7ED" w14:textId="77777777" w:rsidR="004B304D" w:rsidRPr="00EF4A7F" w:rsidRDefault="004B304D" w:rsidP="004B304D">
      <w:pPr>
        <w:ind w:right="22"/>
        <w:jc w:val="both"/>
        <w:rPr>
          <w:rFonts w:ascii="Arial" w:hAnsi="Arial" w:cs="Arial"/>
          <w:sz w:val="18"/>
          <w:szCs w:val="18"/>
        </w:rPr>
      </w:pPr>
    </w:p>
    <w:p w14:paraId="60AFA78A"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rPr>
        <w:t>*</w:t>
      </w:r>
      <w:r w:rsidRPr="00EF4A7F">
        <w:rPr>
          <w:rFonts w:ascii="Arial" w:hAnsi="Arial" w:cs="Arial"/>
          <w:sz w:val="18"/>
          <w:szCs w:val="18"/>
          <w:u w:val="dotted"/>
        </w:rPr>
        <w:t>Que cuenta con la Autorización</w:t>
      </w:r>
      <w:r w:rsidRPr="00EF4A7F">
        <w:rPr>
          <w:rFonts w:ascii="Arial" w:hAnsi="Arial"/>
          <w:sz w:val="18"/>
          <w:szCs w:val="18"/>
        </w:rPr>
        <w:t xml:space="preserve"> </w:t>
      </w:r>
      <w:r w:rsidRPr="00EF4A7F">
        <w:rPr>
          <w:rFonts w:ascii="Arial" w:hAnsi="Arial" w:cs="Arial"/>
          <w:sz w:val="18"/>
          <w:szCs w:val="18"/>
          <w:u w:val="dotted"/>
        </w:rPr>
        <w:t>o Actualización para la Procedencia del Pago Anticipado, solicitada el __ de __ de 20__, emitida por la Dirección Ejecutiva de Administración.</w:t>
      </w:r>
    </w:p>
    <w:p w14:paraId="4DBB507E" w14:textId="77777777" w:rsidR="004B304D" w:rsidRPr="00EF4A7F" w:rsidRDefault="004B304D" w:rsidP="004B304D">
      <w:pPr>
        <w:ind w:right="22"/>
        <w:jc w:val="both"/>
        <w:rPr>
          <w:rFonts w:ascii="Arial" w:hAnsi="Arial" w:cs="Arial"/>
          <w:sz w:val="18"/>
          <w:szCs w:val="18"/>
          <w:u w:val="dotted"/>
        </w:rPr>
      </w:pPr>
    </w:p>
    <w:p w14:paraId="260BD92D"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Acuerdo</w:t>
      </w:r>
      <w:r w:rsidRPr="00EF4A7F">
        <w:rPr>
          <w:sz w:val="18"/>
          <w:szCs w:val="18"/>
        </w:rPr>
        <w:t xml:space="preserve"> </w:t>
      </w:r>
      <w:r w:rsidRPr="00EF4A7F">
        <w:rPr>
          <w:rFonts w:ascii="Arial" w:hAnsi="Arial" w:cs="Arial"/>
          <w:sz w:val="18"/>
          <w:szCs w:val="18"/>
          <w:u w:val="dotted"/>
        </w:rPr>
        <w:t xml:space="preserve">o Actualización de Autorización para ejercer recursos de la partida restringida </w:t>
      </w:r>
      <w:r w:rsidRPr="00EF4A7F">
        <w:rPr>
          <w:rFonts w:ascii="Arial" w:hAnsi="Arial" w:cs="Arial"/>
          <w:sz w:val="18"/>
          <w:szCs w:val="18"/>
          <w:u w:val="single"/>
        </w:rPr>
        <w:t>(señalar partida y descripción)</w:t>
      </w:r>
      <w:r w:rsidRPr="00EF4A7F">
        <w:rPr>
          <w:rFonts w:ascii="Arial" w:hAnsi="Arial" w:cs="Arial"/>
          <w:sz w:val="18"/>
          <w:szCs w:val="18"/>
          <w:u w:val="dotted"/>
        </w:rPr>
        <w:t>, emitido por el Director Ejecutivo de Administración, de fecha __________________.</w:t>
      </w:r>
    </w:p>
    <w:p w14:paraId="2F97604D" w14:textId="77777777" w:rsidR="004B304D" w:rsidRPr="00EF4A7F" w:rsidRDefault="004B304D" w:rsidP="004B304D">
      <w:pPr>
        <w:ind w:right="22"/>
        <w:jc w:val="both"/>
        <w:rPr>
          <w:rFonts w:ascii="Arial" w:hAnsi="Arial" w:cs="Arial"/>
          <w:color w:val="000000"/>
          <w:sz w:val="18"/>
          <w:szCs w:val="18"/>
          <w:u w:val="dotted"/>
        </w:rPr>
      </w:pPr>
    </w:p>
    <w:p w14:paraId="5D56325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Dictamen de Procedencia Técnica (número), emitido por la Unidad Técnica de Servicios de Informática, de fecha ______________.</w:t>
      </w:r>
    </w:p>
    <w:p w14:paraId="4ED6925E" w14:textId="77777777" w:rsidR="004B304D" w:rsidRPr="00EF4A7F" w:rsidRDefault="004B304D" w:rsidP="004B304D">
      <w:pPr>
        <w:ind w:right="22"/>
        <w:jc w:val="both"/>
        <w:rPr>
          <w:rFonts w:ascii="Arial" w:hAnsi="Arial" w:cs="Arial"/>
          <w:color w:val="000000"/>
          <w:sz w:val="18"/>
          <w:szCs w:val="18"/>
          <w:u w:val="single"/>
        </w:rPr>
      </w:pPr>
    </w:p>
    <w:p w14:paraId="18B9FAA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 xml:space="preserve">*Que cuenta con el Dictamen de Procedencia Técnica número </w:t>
      </w:r>
      <w:r w:rsidRPr="00EF4A7F">
        <w:rPr>
          <w:rFonts w:ascii="Arial" w:hAnsi="Arial" w:cs="Arial"/>
          <w:sz w:val="18"/>
          <w:szCs w:val="18"/>
          <w:u w:val="single"/>
        </w:rPr>
        <w:t>__________</w:t>
      </w:r>
      <w:r w:rsidRPr="00EF4A7F">
        <w:rPr>
          <w:rFonts w:ascii="Arial" w:hAnsi="Arial" w:cs="Arial"/>
          <w:sz w:val="18"/>
          <w:szCs w:val="18"/>
        </w:rPr>
        <w:t xml:space="preserve"> </w:t>
      </w:r>
      <w:r w:rsidRPr="00EF4A7F">
        <w:rPr>
          <w:rFonts w:ascii="Arial" w:hAnsi="Arial" w:cs="Arial"/>
          <w:color w:val="000000"/>
          <w:sz w:val="18"/>
          <w:szCs w:val="18"/>
          <w:u w:val="dotted"/>
        </w:rPr>
        <w:t>emitido por la Coordinación Nacional de Comunicación Social, de fecha__________</w:t>
      </w:r>
      <w:r w:rsidRPr="00EF4A7F">
        <w:rPr>
          <w:rFonts w:ascii="Arial" w:hAnsi="Arial" w:cs="Arial"/>
          <w:color w:val="000000"/>
          <w:sz w:val="18"/>
          <w:szCs w:val="18"/>
          <w:u w:val="single"/>
        </w:rPr>
        <w:t>___</w:t>
      </w:r>
      <w:r w:rsidRPr="00EF4A7F">
        <w:rPr>
          <w:rFonts w:ascii="Arial" w:hAnsi="Arial" w:cs="Arial"/>
          <w:color w:val="000000"/>
          <w:sz w:val="18"/>
          <w:szCs w:val="18"/>
          <w:u w:val="dotted"/>
        </w:rPr>
        <w:t>.</w:t>
      </w:r>
    </w:p>
    <w:p w14:paraId="31D20F6B" w14:textId="77777777" w:rsidR="004B304D" w:rsidRPr="00EF4A7F" w:rsidRDefault="004B304D" w:rsidP="004B304D">
      <w:pPr>
        <w:ind w:right="22"/>
        <w:jc w:val="both"/>
        <w:rPr>
          <w:rFonts w:ascii="Arial" w:hAnsi="Arial" w:cs="Arial"/>
          <w:color w:val="000000"/>
          <w:sz w:val="18"/>
          <w:szCs w:val="18"/>
          <w:u w:val="single"/>
        </w:rPr>
      </w:pPr>
    </w:p>
    <w:p w14:paraId="62A65688"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bCs/>
          <w:sz w:val="18"/>
          <w:szCs w:val="18"/>
        </w:rPr>
        <w:t>I.8</w:t>
      </w:r>
      <w:r w:rsidRPr="00EF4A7F">
        <w:rPr>
          <w:rFonts w:ascii="Arial" w:hAnsi="Arial" w:cs="Arial"/>
          <w:bCs/>
          <w:sz w:val="18"/>
          <w:szCs w:val="18"/>
        </w:rPr>
        <w:t xml:space="preserve"> </w:t>
      </w:r>
      <w:r w:rsidRPr="00EF4A7F">
        <w:rPr>
          <w:rFonts w:ascii="Arial" w:hAnsi="Arial" w:cs="Arial"/>
          <w:sz w:val="18"/>
          <w:szCs w:val="18"/>
        </w:rPr>
        <w:t xml:space="preserve">Que su Registro Federal de Contribuyentes inscrito ante la Secretaría de Hacienda y Crédito Público es INE140404NI0, y señala como su domicilio fiscal el ubicado en Viaducto Tlalpan número 100, Colonia Arenal Tepepan, </w:t>
      </w:r>
      <w:r w:rsidRPr="00EF4A7F">
        <w:rPr>
          <w:rFonts w:ascii="Arial" w:hAnsi="Arial" w:cs="Arial"/>
          <w:b/>
          <w:sz w:val="18"/>
          <w:szCs w:val="18"/>
        </w:rPr>
        <w:t>Demarcación Territorial</w:t>
      </w:r>
      <w:r w:rsidRPr="00EF4A7F">
        <w:rPr>
          <w:rFonts w:ascii="Arial" w:hAnsi="Arial" w:cs="Arial"/>
          <w:sz w:val="18"/>
          <w:szCs w:val="18"/>
        </w:rPr>
        <w:t xml:space="preserve"> Tlalpan, código postal 14610, Ciudad de México.</w:t>
      </w:r>
    </w:p>
    <w:p w14:paraId="2252975E" w14:textId="77777777" w:rsidR="004B304D" w:rsidRPr="00EF4A7F" w:rsidRDefault="004B304D" w:rsidP="004B304D">
      <w:pPr>
        <w:ind w:left="708" w:right="22" w:hanging="708"/>
        <w:jc w:val="both"/>
        <w:rPr>
          <w:rFonts w:ascii="Arial" w:hAnsi="Arial" w:cs="Arial"/>
          <w:sz w:val="18"/>
          <w:szCs w:val="18"/>
        </w:rPr>
      </w:pPr>
    </w:p>
    <w:p w14:paraId="5585C392"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II.</w:t>
      </w:r>
      <w:r w:rsidRPr="00EF4A7F">
        <w:rPr>
          <w:rFonts w:ascii="Arial" w:hAnsi="Arial" w:cs="Arial"/>
          <w:sz w:val="18"/>
          <w:szCs w:val="18"/>
        </w:rPr>
        <w:t xml:space="preserve"> Del </w:t>
      </w:r>
      <w:r w:rsidRPr="00EF4A7F">
        <w:rPr>
          <w:rFonts w:ascii="Arial" w:hAnsi="Arial" w:cs="Arial"/>
          <w:b/>
          <w:bCs/>
          <w:sz w:val="18"/>
          <w:szCs w:val="18"/>
        </w:rPr>
        <w:t>“Proveedor”</w:t>
      </w:r>
      <w:r w:rsidRPr="00EF4A7F">
        <w:rPr>
          <w:rFonts w:ascii="Arial" w:hAnsi="Arial" w:cs="Arial"/>
          <w:sz w:val="18"/>
          <w:szCs w:val="18"/>
        </w:rPr>
        <w:t>:</w:t>
      </w:r>
    </w:p>
    <w:p w14:paraId="07AC8A64" w14:textId="77777777" w:rsidR="004B304D" w:rsidRPr="00EF4A7F" w:rsidRDefault="004B304D" w:rsidP="004B304D">
      <w:pPr>
        <w:ind w:right="22"/>
        <w:rPr>
          <w:rFonts w:ascii="Arial" w:hAnsi="Arial" w:cs="Arial"/>
          <w:sz w:val="18"/>
          <w:szCs w:val="18"/>
        </w:rPr>
      </w:pPr>
    </w:p>
    <w:p w14:paraId="0145C359"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MORAL</w:t>
      </w:r>
    </w:p>
    <w:p w14:paraId="6C63D677" w14:textId="77777777" w:rsidR="004B304D" w:rsidRPr="00EF4A7F" w:rsidRDefault="004B304D" w:rsidP="004B304D">
      <w:pPr>
        <w:ind w:right="22"/>
        <w:rPr>
          <w:rFonts w:ascii="Arial" w:hAnsi="Arial" w:cs="Arial"/>
          <w:b/>
          <w:i/>
          <w:sz w:val="18"/>
          <w:szCs w:val="18"/>
        </w:rPr>
      </w:pPr>
    </w:p>
    <w:p w14:paraId="4D2788B8"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 xml:space="preserve">II.1 </w:t>
      </w:r>
      <w:r w:rsidRPr="00EF4A7F">
        <w:rPr>
          <w:rFonts w:ascii="Arial" w:hAnsi="Arial" w:cs="Arial"/>
          <w:sz w:val="18"/>
          <w:szCs w:val="18"/>
        </w:rPr>
        <w:t>Que es una sociedad constituida conforme a la legislación mexicana, según consta en la escritura pública número ________ de fecha ___________, otorgada ante la fe del (l</w:t>
      </w:r>
      <w:r w:rsidRPr="00EF4A7F">
        <w:rPr>
          <w:rFonts w:ascii="Arial" w:hAnsi="Arial" w:cs="Arial"/>
          <w:sz w:val="18"/>
          <w:szCs w:val="18"/>
          <w:u w:val="single"/>
        </w:rPr>
        <w:t>a</w:t>
      </w:r>
      <w:r w:rsidRPr="00EF4A7F">
        <w:rPr>
          <w:rFonts w:ascii="Arial" w:hAnsi="Arial" w:cs="Arial"/>
          <w:sz w:val="18"/>
          <w:szCs w:val="18"/>
        </w:rPr>
        <w:t>) Licenciado (a) ______________, (</w:t>
      </w:r>
      <w:r w:rsidRPr="00EF4A7F">
        <w:rPr>
          <w:rFonts w:ascii="Arial" w:hAnsi="Arial" w:cs="Arial"/>
          <w:sz w:val="18"/>
          <w:szCs w:val="18"/>
          <w:u w:val="single"/>
        </w:rPr>
        <w:t>tipo de fedatario</w:t>
      </w:r>
      <w:r w:rsidRPr="00EF4A7F">
        <w:rPr>
          <w:rFonts w:ascii="Arial" w:hAnsi="Arial" w:cs="Arial"/>
          <w:sz w:val="18"/>
          <w:szCs w:val="18"/>
        </w:rPr>
        <w:t xml:space="preserve">) número ___ del </w:t>
      </w:r>
      <w:r w:rsidRPr="00EF4A7F">
        <w:rPr>
          <w:rFonts w:ascii="Arial" w:hAnsi="Arial" w:cs="Arial"/>
          <w:sz w:val="18"/>
          <w:szCs w:val="18"/>
          <w:u w:val="single"/>
        </w:rPr>
        <w:t>(Ciudad en la que actúa)</w:t>
      </w:r>
      <w:r w:rsidRPr="00EF4A7F">
        <w:rPr>
          <w:rFonts w:ascii="Arial" w:hAnsi="Arial" w:cs="Arial"/>
          <w:sz w:val="18"/>
          <w:szCs w:val="18"/>
        </w:rPr>
        <w:t>, misma que fue inscrita en el Registro Público de la Propiedad y de Comercio de ________, en el folio mercantil electrónico número _____, el __ de ____ de ____.</w:t>
      </w:r>
    </w:p>
    <w:p w14:paraId="00B4D908" w14:textId="77777777" w:rsidR="004B304D" w:rsidRPr="00EF4A7F" w:rsidRDefault="004B304D" w:rsidP="004B304D">
      <w:pPr>
        <w:ind w:right="22"/>
        <w:jc w:val="both"/>
        <w:rPr>
          <w:rFonts w:ascii="Arial" w:hAnsi="Arial" w:cs="Arial"/>
          <w:sz w:val="18"/>
          <w:szCs w:val="18"/>
        </w:rPr>
      </w:pPr>
    </w:p>
    <w:p w14:paraId="34F6C7B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su objeto social es, entre otros, </w:t>
      </w:r>
      <w:r w:rsidRPr="00EF4A7F">
        <w:rPr>
          <w:rFonts w:ascii="Arial" w:hAnsi="Arial" w:cs="Arial"/>
          <w:sz w:val="18"/>
          <w:szCs w:val="18"/>
          <w:u w:val="single"/>
        </w:rPr>
        <w:t>(señalar el objeto acorde al servicio contratado), según consta en</w:t>
      </w:r>
      <w:r w:rsidRPr="00EF4A7F">
        <w:rPr>
          <w:rFonts w:ascii="Arial" w:hAnsi="Arial" w:cs="Arial"/>
          <w:sz w:val="18"/>
          <w:szCs w:val="18"/>
          <w:shd w:val="clear" w:color="auto" w:fill="FFFFFF"/>
        </w:rPr>
        <w:t xml:space="preserve">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p>
    <w:p w14:paraId="7A59BAEF" w14:textId="77777777" w:rsidR="004B304D" w:rsidRPr="00EF4A7F" w:rsidRDefault="004B304D" w:rsidP="004B304D">
      <w:pPr>
        <w:ind w:right="22"/>
        <w:jc w:val="both"/>
        <w:rPr>
          <w:rFonts w:ascii="Arial" w:hAnsi="Arial" w:cs="Arial"/>
          <w:sz w:val="18"/>
          <w:szCs w:val="18"/>
        </w:rPr>
      </w:pPr>
    </w:p>
    <w:p w14:paraId="5F655247" w14:textId="77777777" w:rsidR="004B304D" w:rsidRPr="00EF4A7F" w:rsidRDefault="004B304D" w:rsidP="004B304D">
      <w:pPr>
        <w:ind w:right="22"/>
        <w:jc w:val="both"/>
        <w:rPr>
          <w:rFonts w:ascii="Arial" w:hAnsi="Arial" w:cs="Arial"/>
          <w:sz w:val="18"/>
          <w:szCs w:val="18"/>
          <w:shd w:val="clear" w:color="auto" w:fill="FFFFFF"/>
        </w:rPr>
      </w:pPr>
      <w:r w:rsidRPr="00EF4A7F">
        <w:rPr>
          <w:rFonts w:ascii="Arial" w:hAnsi="Arial" w:cs="Arial"/>
          <w:b/>
          <w:sz w:val="18"/>
          <w:szCs w:val="18"/>
        </w:rPr>
        <w:t xml:space="preserve">II.3 </w:t>
      </w:r>
      <w:r w:rsidRPr="00EF4A7F">
        <w:rPr>
          <w:rFonts w:ascii="Arial" w:hAnsi="Arial" w:cs="Arial"/>
          <w:sz w:val="18"/>
          <w:szCs w:val="18"/>
        </w:rPr>
        <w:t xml:space="preserve">Que el C. _________________, Apoderado o Representante, se identifica con folletos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r w:rsidRPr="00EF4A7F">
        <w:rPr>
          <w:rFonts w:ascii="Arial" w:hAnsi="Arial" w:cs="Arial"/>
          <w:sz w:val="18"/>
          <w:szCs w:val="18"/>
          <w:shd w:val="clear" w:color="auto" w:fill="FFFFFF"/>
        </w:rPr>
        <w:t xml:space="preserve">, y cuenta con facultades suficientes para celebrar el presente contrato, según consta en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r w:rsidRPr="00EF4A7F">
        <w:rPr>
          <w:rFonts w:ascii="Arial" w:hAnsi="Arial" w:cs="Arial"/>
          <w:sz w:val="18"/>
          <w:szCs w:val="18"/>
        </w:rPr>
        <w:t xml:space="preserve"> </w:t>
      </w:r>
      <w:r w:rsidRPr="00EF4A7F">
        <w:rPr>
          <w:rFonts w:ascii="Arial" w:hAnsi="Arial" w:cs="Arial"/>
          <w:sz w:val="18"/>
          <w:szCs w:val="18"/>
          <w:shd w:val="clear" w:color="auto" w:fill="FFFFFF"/>
        </w:rPr>
        <w:t>y manifiesta que dichas facultades no le han sido modificadas, revocadas, ni limitadas en forma alguna.</w:t>
      </w:r>
    </w:p>
    <w:p w14:paraId="4D126228" w14:textId="77777777" w:rsidR="004B304D" w:rsidRPr="00EF4A7F" w:rsidRDefault="004B304D" w:rsidP="004B304D">
      <w:pPr>
        <w:ind w:right="22"/>
        <w:jc w:val="both"/>
        <w:rPr>
          <w:rFonts w:ascii="Arial" w:hAnsi="Arial" w:cs="Arial"/>
          <w:sz w:val="18"/>
          <w:szCs w:val="18"/>
          <w:shd w:val="clear" w:color="auto" w:fill="FFFFFF"/>
        </w:rPr>
      </w:pPr>
    </w:p>
    <w:p w14:paraId="554C75BE"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lastRenderedPageBreak/>
        <w:t>II.4</w:t>
      </w:r>
      <w:r w:rsidRPr="00EF4A7F">
        <w:rPr>
          <w:rFonts w:ascii="Arial" w:hAnsi="Arial" w:cs="Arial"/>
          <w:sz w:val="18"/>
          <w:szCs w:val="18"/>
        </w:rPr>
        <w:t xml:space="preserve"> Que su Registro Federal de Contribuyentes inscrito ante la Secretaría de Hacienda y Crédito Público es _____________.</w:t>
      </w:r>
    </w:p>
    <w:p w14:paraId="714DD25C" w14:textId="77777777" w:rsidR="004B304D" w:rsidRPr="00EF4A7F" w:rsidRDefault="004B304D" w:rsidP="004B304D">
      <w:pPr>
        <w:ind w:right="22"/>
        <w:jc w:val="both"/>
        <w:rPr>
          <w:rFonts w:ascii="Arial" w:hAnsi="Arial" w:cs="Arial"/>
          <w:sz w:val="18"/>
          <w:szCs w:val="18"/>
        </w:rPr>
      </w:pPr>
    </w:p>
    <w:p w14:paraId="518C198B"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r w:rsidRPr="00EF4A7F">
        <w:rPr>
          <w:rFonts w:ascii="Arial" w:hAnsi="Arial" w:cs="Arial"/>
          <w:b/>
          <w:snapToGrid w:val="0"/>
          <w:sz w:val="18"/>
          <w:szCs w:val="18"/>
          <w:lang w:val="es-ES_tradnl"/>
        </w:rPr>
        <w:t xml:space="preserve">II.5 </w:t>
      </w:r>
      <w:r w:rsidRPr="00EF4A7F">
        <w:rPr>
          <w:rFonts w:ascii="Arial" w:hAnsi="Arial" w:cs="Arial"/>
          <w:snapToGrid w:val="0"/>
          <w:sz w:val="18"/>
          <w:szCs w:val="18"/>
          <w:lang w:val="es-ES_tradnl"/>
        </w:rPr>
        <w:t xml:space="preserve">Que manifiesta bajo protesta de decir verdad que ni su (Representante o Apoderado legal, según corresponda), socios, directivos, ni alguna de las personas que intervendrán con el objeto del presente contrato, se encuentran en alguno de los supuestos establecidos en los artículos 59 y 78 del </w:t>
      </w:r>
      <w:r w:rsidRPr="00EF4A7F">
        <w:rPr>
          <w:rFonts w:ascii="Arial" w:hAnsi="Arial" w:cs="Arial"/>
          <w:b/>
          <w:snapToGrid w:val="0"/>
          <w:sz w:val="18"/>
          <w:szCs w:val="18"/>
          <w:lang w:val="es-ES_tradnl"/>
        </w:rPr>
        <w:t>“Reglamento”</w:t>
      </w:r>
      <w:r w:rsidRPr="00EF4A7F">
        <w:rPr>
          <w:rFonts w:ascii="Arial" w:hAnsi="Arial" w:cs="Arial"/>
          <w:snapToGrid w:val="0"/>
          <w:sz w:val="18"/>
          <w:szCs w:val="18"/>
          <w:lang w:val="es-ES_tradnl"/>
        </w:rPr>
        <w:t>.</w:t>
      </w:r>
    </w:p>
    <w:p w14:paraId="06BCC8BC"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p>
    <w:p w14:paraId="136D829B" w14:textId="77777777" w:rsidR="004B304D" w:rsidRPr="00EF4A7F" w:rsidRDefault="004B304D" w:rsidP="35043464">
      <w:pPr>
        <w:widowControl w:val="0"/>
        <w:ind w:right="22"/>
        <w:contextualSpacing/>
        <w:jc w:val="both"/>
        <w:rPr>
          <w:rFonts w:ascii="Arial" w:hAnsi="Arial" w:cs="Arial"/>
          <w:snapToGrid w:val="0"/>
          <w:sz w:val="18"/>
          <w:szCs w:val="18"/>
          <w:lang w:val="es-ES"/>
        </w:rPr>
      </w:pPr>
      <w:r w:rsidRPr="35043464">
        <w:rPr>
          <w:rFonts w:ascii="Arial" w:hAnsi="Arial" w:cs="Arial"/>
          <w:snapToGrid w:val="0"/>
          <w:sz w:val="18"/>
          <w:szCs w:val="18"/>
          <w:lang w:val="es-ES"/>
        </w:rPr>
        <w:t>Asimismo, manifiesta bajo protesta de decir verdad que ni su (Representante o Apoderado legal, según corresponda),, socios y directivos, se encuentran en el supuesto establecido en el artículo 49, fracción IX de la Ley General de Responsabilidades Administrativas.</w:t>
      </w:r>
    </w:p>
    <w:p w14:paraId="6B383186" w14:textId="77777777" w:rsidR="004B304D" w:rsidRPr="00EF4A7F" w:rsidRDefault="004B304D" w:rsidP="004B304D">
      <w:pPr>
        <w:ind w:right="22"/>
        <w:jc w:val="both"/>
        <w:rPr>
          <w:rFonts w:ascii="Arial" w:hAnsi="Arial" w:cs="Arial"/>
          <w:sz w:val="18"/>
          <w:szCs w:val="18"/>
        </w:rPr>
      </w:pPr>
    </w:p>
    <w:p w14:paraId="65D0CAE1"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r w:rsidRPr="00EF4A7F">
        <w:rPr>
          <w:rFonts w:ascii="Arial" w:hAnsi="Arial" w:cs="Arial"/>
          <w:sz w:val="18"/>
          <w:szCs w:val="18"/>
        </w:rPr>
        <w:t>.</w:t>
      </w:r>
    </w:p>
    <w:p w14:paraId="1603F47B" w14:textId="77777777" w:rsidR="004B304D" w:rsidRPr="00EF4A7F" w:rsidRDefault="004B304D" w:rsidP="004B304D">
      <w:pPr>
        <w:shd w:val="clear" w:color="auto" w:fill="FFFFFF"/>
        <w:tabs>
          <w:tab w:val="left" w:pos="3619"/>
        </w:tabs>
        <w:ind w:right="22"/>
        <w:jc w:val="both"/>
        <w:rPr>
          <w:rFonts w:ascii="Arial" w:hAnsi="Arial" w:cs="Arial"/>
          <w:sz w:val="18"/>
          <w:szCs w:val="18"/>
        </w:rPr>
      </w:pPr>
    </w:p>
    <w:p w14:paraId="30C6C4E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 xml:space="preserve">II.7 </w:t>
      </w:r>
      <w:r w:rsidRPr="00EF4A7F">
        <w:rPr>
          <w:rFonts w:ascii="Arial" w:hAnsi="Arial" w:cs="Arial"/>
          <w:sz w:val="18"/>
          <w:szCs w:val="18"/>
        </w:rPr>
        <w:t>Que para efectos del presente contrato, señala como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547C06C4" w14:textId="77777777" w:rsidR="004B304D" w:rsidRPr="00EF4A7F" w:rsidRDefault="004B304D" w:rsidP="004B304D">
      <w:pPr>
        <w:ind w:right="22"/>
        <w:rPr>
          <w:rFonts w:ascii="Arial" w:hAnsi="Arial" w:cs="Arial"/>
          <w:sz w:val="18"/>
          <w:szCs w:val="18"/>
        </w:rPr>
      </w:pPr>
    </w:p>
    <w:p w14:paraId="351C5FED"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FÍSICA</w:t>
      </w:r>
    </w:p>
    <w:p w14:paraId="1C98CEF5" w14:textId="77777777" w:rsidR="004B304D" w:rsidRPr="00EF4A7F" w:rsidRDefault="004B304D" w:rsidP="004B304D">
      <w:pPr>
        <w:ind w:right="22"/>
        <w:rPr>
          <w:rFonts w:ascii="Arial" w:hAnsi="Arial" w:cs="Arial"/>
          <w:b/>
          <w:i/>
          <w:sz w:val="18"/>
          <w:szCs w:val="18"/>
          <w:u w:val="single"/>
        </w:rPr>
      </w:pPr>
    </w:p>
    <w:p w14:paraId="2D4847E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II.1</w:t>
      </w:r>
      <w:r w:rsidRPr="00EF4A7F">
        <w:rPr>
          <w:rFonts w:ascii="Arial" w:hAnsi="Arial" w:cs="Arial"/>
          <w:sz w:val="18"/>
          <w:szCs w:val="18"/>
        </w:rPr>
        <w:t xml:space="preserve"> Que es una persona física, de nacionalidad (señalar nacionalidad), con capacidad jurídica para suscribir el presente contrato y para obligarse en los términos y condiciones mencionados en el mismo.</w:t>
      </w:r>
    </w:p>
    <w:p w14:paraId="48FB138D" w14:textId="77777777" w:rsidR="004B304D" w:rsidRPr="00EF4A7F" w:rsidRDefault="004B304D" w:rsidP="004B304D">
      <w:pPr>
        <w:ind w:right="22"/>
        <w:jc w:val="both"/>
        <w:rPr>
          <w:rFonts w:ascii="Arial" w:hAnsi="Arial" w:cs="Arial"/>
          <w:sz w:val="18"/>
          <w:szCs w:val="18"/>
        </w:rPr>
      </w:pPr>
    </w:p>
    <w:p w14:paraId="6329EF9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cuenta con los conocimientos, la experiencia, disponibilidad, así como con los recursos técnicos, económicos y humanos requeridos para (entregar los bienes o prestar los servicios, según corresponda) objeto del presente contrato.</w:t>
      </w:r>
    </w:p>
    <w:p w14:paraId="5ADA9A13" w14:textId="77777777" w:rsidR="004B304D" w:rsidRPr="00EF4A7F" w:rsidRDefault="004B304D" w:rsidP="004B304D">
      <w:pPr>
        <w:ind w:right="22"/>
        <w:jc w:val="both"/>
        <w:rPr>
          <w:rFonts w:ascii="Arial" w:hAnsi="Arial" w:cs="Arial"/>
          <w:sz w:val="18"/>
          <w:szCs w:val="18"/>
        </w:rPr>
      </w:pPr>
    </w:p>
    <w:p w14:paraId="0F55B9A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II.3</w:t>
      </w:r>
      <w:r w:rsidRPr="00EF4A7F">
        <w:rPr>
          <w:rFonts w:ascii="Arial" w:hAnsi="Arial" w:cs="Arial"/>
          <w:sz w:val="18"/>
          <w:szCs w:val="18"/>
        </w:rPr>
        <w:t xml:space="preserve"> Que el/la C. </w:t>
      </w:r>
      <w:r w:rsidRPr="00EF4A7F">
        <w:rPr>
          <w:rFonts w:ascii="Arial" w:hAnsi="Arial" w:cs="Arial"/>
          <w:sz w:val="18"/>
          <w:szCs w:val="18"/>
          <w:u w:val="single"/>
        </w:rPr>
        <w:t>(nombre del Representante o Apoderado, si es el caso)</w:t>
      </w:r>
      <w:r w:rsidRPr="00EF4A7F">
        <w:rPr>
          <w:rFonts w:ascii="Arial" w:hAnsi="Arial" w:cs="Arial"/>
          <w:sz w:val="18"/>
          <w:szCs w:val="18"/>
        </w:rPr>
        <w:t xml:space="preserve">, se identifica con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p>
    <w:p w14:paraId="66BFDA9C" w14:textId="77777777" w:rsidR="004B304D" w:rsidRPr="00EF4A7F" w:rsidRDefault="004B304D" w:rsidP="004B304D">
      <w:pPr>
        <w:ind w:right="22"/>
        <w:jc w:val="both"/>
        <w:rPr>
          <w:rFonts w:ascii="Arial" w:hAnsi="Arial" w:cs="Arial"/>
          <w:sz w:val="18"/>
          <w:szCs w:val="18"/>
        </w:rPr>
      </w:pPr>
    </w:p>
    <w:p w14:paraId="6932938C"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II.4</w:t>
      </w:r>
      <w:r w:rsidRPr="00EF4A7F">
        <w:rPr>
          <w:rFonts w:ascii="Arial" w:hAnsi="Arial" w:cs="Arial"/>
          <w:sz w:val="18"/>
          <w:szCs w:val="18"/>
        </w:rPr>
        <w:t xml:space="preserve"> Que su Registro Federal de Contribuyentes inscrito ante la Secretaría de Hacienda y Crédito Público es ____________.</w:t>
      </w:r>
    </w:p>
    <w:p w14:paraId="54534BE2" w14:textId="77777777" w:rsidR="004B304D" w:rsidRPr="00EF4A7F" w:rsidRDefault="004B304D" w:rsidP="004B304D">
      <w:pPr>
        <w:ind w:right="22"/>
        <w:rPr>
          <w:rFonts w:ascii="Arial" w:hAnsi="Arial" w:cs="Arial"/>
          <w:b/>
          <w:sz w:val="18"/>
          <w:szCs w:val="18"/>
        </w:rPr>
      </w:pPr>
    </w:p>
    <w:p w14:paraId="1A92F7C4" w14:textId="77777777" w:rsidR="004B304D" w:rsidRPr="00EF4A7F" w:rsidRDefault="004B304D" w:rsidP="004B304D">
      <w:pPr>
        <w:ind w:right="22"/>
        <w:jc w:val="both"/>
        <w:rPr>
          <w:rFonts w:ascii="Arial" w:hAnsi="Arial" w:cs="Arial"/>
          <w:b/>
          <w:sz w:val="18"/>
          <w:szCs w:val="18"/>
        </w:rPr>
      </w:pPr>
      <w:r w:rsidRPr="00EF4A7F">
        <w:rPr>
          <w:rFonts w:ascii="Arial" w:hAnsi="Arial" w:cs="Arial"/>
          <w:b/>
          <w:sz w:val="18"/>
          <w:szCs w:val="18"/>
        </w:rPr>
        <w:t>II.5</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p>
    <w:p w14:paraId="1337EBCE" w14:textId="77777777" w:rsidR="004B304D" w:rsidRPr="00EF4A7F" w:rsidRDefault="004B304D" w:rsidP="004B304D">
      <w:pPr>
        <w:ind w:right="22"/>
        <w:rPr>
          <w:rFonts w:ascii="Arial" w:hAnsi="Arial" w:cs="Arial"/>
          <w:b/>
          <w:sz w:val="18"/>
          <w:szCs w:val="18"/>
        </w:rPr>
      </w:pPr>
    </w:p>
    <w:p w14:paraId="09F66E18" w14:textId="4443AA83"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Que para efectos del presente contrato, señala como su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4DEA377B" w14:textId="77777777" w:rsidR="004B304D" w:rsidRPr="00EF4A7F" w:rsidRDefault="004B304D" w:rsidP="004B304D">
      <w:pPr>
        <w:shd w:val="clear" w:color="auto" w:fill="FFFFFF"/>
        <w:ind w:right="22"/>
        <w:jc w:val="both"/>
        <w:rPr>
          <w:rFonts w:ascii="Arial" w:hAnsi="Arial" w:cs="Arial"/>
          <w:sz w:val="18"/>
          <w:szCs w:val="18"/>
        </w:rPr>
      </w:pPr>
    </w:p>
    <w:p w14:paraId="399A49C4" w14:textId="72F133FC" w:rsidR="004B304D" w:rsidRPr="003029A4" w:rsidRDefault="004B304D" w:rsidP="004B304D">
      <w:pPr>
        <w:shd w:val="clear" w:color="auto" w:fill="FFFFFF"/>
        <w:ind w:right="22"/>
        <w:jc w:val="both"/>
        <w:rPr>
          <w:rFonts w:ascii="Arial" w:hAnsi="Arial" w:cs="Arial"/>
          <w:b/>
          <w:i/>
          <w:sz w:val="18"/>
          <w:szCs w:val="18"/>
          <w:u w:val="single"/>
        </w:rPr>
      </w:pPr>
      <w:r w:rsidRPr="00EF4A7F">
        <w:rPr>
          <w:rFonts w:ascii="Arial" w:hAnsi="Arial" w:cs="Arial"/>
          <w:b/>
          <w:i/>
          <w:sz w:val="18"/>
          <w:szCs w:val="18"/>
          <w:u w:val="single"/>
        </w:rPr>
        <w:t>SI ES PARTICIPACIÓN CONJUNTA</w:t>
      </w:r>
    </w:p>
    <w:p w14:paraId="6F0CC994" w14:textId="77777777" w:rsidR="004B304D" w:rsidRPr="00EF4A7F" w:rsidRDefault="004B304D" w:rsidP="004B304D">
      <w:pPr>
        <w:shd w:val="clear" w:color="auto" w:fill="FFFFFF"/>
        <w:ind w:right="22"/>
        <w:jc w:val="both"/>
        <w:rPr>
          <w:rFonts w:ascii="Arial" w:hAnsi="Arial" w:cs="Arial"/>
          <w:sz w:val="18"/>
          <w:szCs w:val="18"/>
        </w:rPr>
      </w:pPr>
    </w:p>
    <w:p w14:paraId="589E29C0" w14:textId="77777777" w:rsidR="004B304D" w:rsidRPr="00EF4A7F" w:rsidRDefault="004B304D" w:rsidP="004B304D">
      <w:pPr>
        <w:autoSpaceDN w:val="0"/>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 </w:t>
      </w:r>
      <w:r w:rsidRPr="00EF4A7F">
        <w:rPr>
          <w:rFonts w:ascii="Arial" w:hAnsi="Arial" w:cs="Arial"/>
          <w:color w:val="000000" w:themeColor="text1"/>
          <w:sz w:val="18"/>
          <w:szCs w:val="18"/>
        </w:rPr>
        <w:t xml:space="preserve">Declaran </w:t>
      </w:r>
      <w:r w:rsidRPr="00EF4A7F">
        <w:rPr>
          <w:rFonts w:ascii="Arial" w:hAnsi="Arial" w:cs="Arial"/>
          <w:b/>
          <w:color w:val="000000" w:themeColor="text1"/>
          <w:sz w:val="18"/>
          <w:szCs w:val="18"/>
        </w:rPr>
        <w:t>_______ y _____________</w:t>
      </w:r>
      <w:r w:rsidRPr="00EF4A7F">
        <w:rPr>
          <w:rFonts w:ascii="Arial" w:hAnsi="Arial" w:cs="Arial"/>
          <w:color w:val="000000" w:themeColor="text1"/>
          <w:sz w:val="18"/>
          <w:szCs w:val="18"/>
        </w:rPr>
        <w:t>:</w:t>
      </w:r>
    </w:p>
    <w:p w14:paraId="46B495AC" w14:textId="77777777" w:rsidR="004B304D" w:rsidRPr="00EF4A7F" w:rsidRDefault="004B304D" w:rsidP="004B304D">
      <w:pPr>
        <w:autoSpaceDN w:val="0"/>
        <w:ind w:right="22"/>
        <w:jc w:val="both"/>
        <w:rPr>
          <w:rFonts w:ascii="Arial" w:hAnsi="Arial" w:cs="Arial"/>
          <w:color w:val="000000" w:themeColor="text1"/>
          <w:sz w:val="18"/>
          <w:szCs w:val="18"/>
        </w:rPr>
      </w:pPr>
    </w:p>
    <w:p w14:paraId="18DEC90B"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__.1 </w:t>
      </w:r>
      <w:r w:rsidRPr="00EF4A7F">
        <w:rPr>
          <w:rFonts w:ascii="Arial" w:hAnsi="Arial" w:cs="Arial"/>
          <w:color w:val="000000" w:themeColor="text1"/>
          <w:sz w:val="18"/>
          <w:szCs w:val="18"/>
        </w:rPr>
        <w:t xml:space="preserve">Que con fecha __ de _______ de 20__, suscribieron el convenio de participación conjunta para participar en la </w:t>
      </w:r>
      <w:r w:rsidRPr="00EF4A7F">
        <w:rPr>
          <w:rFonts w:ascii="Arial" w:hAnsi="Arial" w:cs="Arial"/>
          <w:bCs/>
          <w:color w:val="000000" w:themeColor="text1"/>
          <w:sz w:val="18"/>
          <w:szCs w:val="18"/>
        </w:rPr>
        <w:t>(señalar el procedimiento) número (señalar el número del procedimiento)</w:t>
      </w:r>
      <w:r w:rsidRPr="00EF4A7F">
        <w:rPr>
          <w:rFonts w:ascii="Arial" w:hAnsi="Arial" w:cs="Arial"/>
          <w:color w:val="000000" w:themeColor="text1"/>
          <w:sz w:val="18"/>
          <w:szCs w:val="18"/>
        </w:rPr>
        <w:t xml:space="preserve">, mismo que se agrega en el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xml:space="preserve"> del presente contrato</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de acuerdo a lo establecido en el artículo 60, fracción III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 dicho convenio se señalaron las obligaciones a cargo de cada una de ellas, para la prestación del servicio objeto del presente contrato.</w:t>
      </w:r>
    </w:p>
    <w:p w14:paraId="35D37181" w14:textId="77777777" w:rsidR="004B304D" w:rsidRPr="00EF4A7F" w:rsidRDefault="004B304D" w:rsidP="004B304D">
      <w:pPr>
        <w:ind w:right="22"/>
        <w:jc w:val="both"/>
        <w:rPr>
          <w:rFonts w:ascii="Arial" w:hAnsi="Arial" w:cs="Arial"/>
          <w:b/>
          <w:color w:val="000000" w:themeColor="text1"/>
          <w:sz w:val="18"/>
          <w:szCs w:val="18"/>
        </w:rPr>
      </w:pPr>
    </w:p>
    <w:p w14:paraId="0BB638C9"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__.2 </w:t>
      </w:r>
      <w:r w:rsidRPr="00EF4A7F">
        <w:rPr>
          <w:rFonts w:ascii="Arial" w:hAnsi="Arial" w:cs="Arial"/>
          <w:color w:val="000000" w:themeColor="text1"/>
          <w:sz w:val="18"/>
          <w:szCs w:val="18"/>
        </w:rPr>
        <w:t xml:space="preserve">Que </w:t>
      </w:r>
      <w:bookmarkStart w:id="1428" w:name="_Hlk85803249"/>
      <w:r w:rsidRPr="00EF4A7F">
        <w:rPr>
          <w:rFonts w:ascii="Arial" w:hAnsi="Arial" w:cs="Arial"/>
          <w:color w:val="000000" w:themeColor="text1"/>
          <w:sz w:val="18"/>
          <w:szCs w:val="18"/>
        </w:rPr>
        <w:t>en la Cláusula _____ del convenio referido</w:t>
      </w:r>
      <w:bookmarkEnd w:id="1428"/>
      <w:r w:rsidRPr="00EF4A7F">
        <w:rPr>
          <w:rFonts w:ascii="Arial" w:hAnsi="Arial" w:cs="Arial"/>
          <w:color w:val="000000" w:themeColor="text1"/>
          <w:sz w:val="18"/>
          <w:szCs w:val="18"/>
        </w:rPr>
        <w:t>, designaron a __________, como representante común.</w:t>
      </w:r>
    </w:p>
    <w:p w14:paraId="68AD1F1B" w14:textId="77777777" w:rsidR="004B304D" w:rsidRPr="00EF4A7F" w:rsidRDefault="004B304D" w:rsidP="004B304D">
      <w:pPr>
        <w:ind w:right="22"/>
        <w:jc w:val="both"/>
        <w:rPr>
          <w:rFonts w:ascii="Arial" w:hAnsi="Arial" w:cs="Arial"/>
          <w:b/>
          <w:color w:val="000000" w:themeColor="text1"/>
          <w:sz w:val="18"/>
          <w:szCs w:val="18"/>
        </w:rPr>
      </w:pPr>
    </w:p>
    <w:p w14:paraId="548F2F77" w14:textId="77777777" w:rsidR="004B304D" w:rsidRPr="00EF4A7F" w:rsidRDefault="004B304D" w:rsidP="004B304D">
      <w:pPr>
        <w:ind w:right="22"/>
        <w:jc w:val="both"/>
        <w:rPr>
          <w:rFonts w:ascii="Arial" w:hAnsi="Arial" w:cs="Arial"/>
          <w:b/>
          <w:color w:val="000000" w:themeColor="text1"/>
          <w:sz w:val="18"/>
          <w:szCs w:val="18"/>
        </w:rPr>
      </w:pPr>
      <w:r w:rsidRPr="00EF4A7F">
        <w:rPr>
          <w:rFonts w:ascii="Arial" w:hAnsi="Arial" w:cs="Arial"/>
          <w:b/>
          <w:color w:val="000000" w:themeColor="text1"/>
          <w:sz w:val="18"/>
          <w:szCs w:val="18"/>
        </w:rPr>
        <w:t xml:space="preserve">__.3 </w:t>
      </w:r>
      <w:r w:rsidRPr="00EF4A7F">
        <w:rPr>
          <w:rFonts w:ascii="Arial" w:hAnsi="Arial" w:cs="Arial"/>
          <w:bCs/>
          <w:color w:val="000000" w:themeColor="text1"/>
          <w:sz w:val="18"/>
          <w:szCs w:val="18"/>
        </w:rPr>
        <w:t>Que el(a) ________,</w:t>
      </w:r>
      <w:r w:rsidRPr="00EF4A7F">
        <w:rPr>
          <w:rFonts w:ascii="Arial" w:hAnsi="Arial" w:cs="Arial"/>
          <w:color w:val="000000" w:themeColor="text1"/>
          <w:sz w:val="18"/>
          <w:szCs w:val="18"/>
        </w:rPr>
        <w:t xml:space="preserve"> se identifica con ____________.</w:t>
      </w:r>
    </w:p>
    <w:p w14:paraId="141CCE36" w14:textId="77777777" w:rsidR="004B304D" w:rsidRPr="00EF4A7F" w:rsidRDefault="004B304D" w:rsidP="004B304D">
      <w:pPr>
        <w:ind w:right="22"/>
        <w:jc w:val="both"/>
        <w:rPr>
          <w:rFonts w:ascii="Arial" w:hAnsi="Arial" w:cs="Arial"/>
          <w:b/>
          <w:color w:val="000000" w:themeColor="text1"/>
          <w:sz w:val="18"/>
          <w:szCs w:val="18"/>
        </w:rPr>
      </w:pPr>
    </w:p>
    <w:p w14:paraId="49AD394B" w14:textId="2A6446EE"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color w:val="000000" w:themeColor="text1"/>
          <w:sz w:val="18"/>
          <w:szCs w:val="18"/>
        </w:rPr>
        <w:t xml:space="preserve">__.4 </w:t>
      </w:r>
      <w:r w:rsidRPr="00EF4A7F">
        <w:rPr>
          <w:rFonts w:ascii="Arial" w:hAnsi="Arial" w:cs="Arial"/>
          <w:color w:val="000000" w:themeColor="text1"/>
          <w:sz w:val="18"/>
          <w:szCs w:val="18"/>
        </w:rPr>
        <w:t xml:space="preserve">Que en la Cláusula _______ del convenio referido, señalaron como domicilio común para oír y recibir todo tipo de notificaciones, el </w:t>
      </w:r>
      <w:r w:rsidRPr="00EF4A7F">
        <w:rPr>
          <w:rFonts w:ascii="Arial" w:hAnsi="Arial" w:cs="Arial"/>
          <w:sz w:val="18"/>
          <w:szCs w:val="18"/>
        </w:rPr>
        <w:t>______________.</w:t>
      </w:r>
    </w:p>
    <w:p w14:paraId="157BD6CE" w14:textId="77777777" w:rsidR="004B304D" w:rsidRPr="00EF4A7F" w:rsidRDefault="004B304D" w:rsidP="004B304D">
      <w:pPr>
        <w:shd w:val="clear" w:color="auto" w:fill="FFFFFF"/>
        <w:ind w:right="22"/>
        <w:jc w:val="both"/>
        <w:rPr>
          <w:rFonts w:ascii="Arial" w:hAnsi="Arial" w:cs="Arial"/>
          <w:sz w:val="18"/>
          <w:szCs w:val="18"/>
        </w:rPr>
      </w:pPr>
    </w:p>
    <w:p w14:paraId="0ECC3507" w14:textId="6401E004" w:rsidR="004B304D" w:rsidRPr="00EF4A7F" w:rsidRDefault="004B304D" w:rsidP="003029A4">
      <w:pPr>
        <w:ind w:right="22"/>
        <w:jc w:val="center"/>
        <w:outlineLvl w:val="0"/>
        <w:rPr>
          <w:rFonts w:ascii="Arial" w:hAnsi="Arial" w:cs="Arial"/>
          <w:b/>
          <w:sz w:val="18"/>
          <w:szCs w:val="18"/>
        </w:rPr>
      </w:pPr>
      <w:r w:rsidRPr="00EF4A7F">
        <w:rPr>
          <w:rFonts w:ascii="Arial" w:hAnsi="Arial" w:cs="Arial"/>
          <w:b/>
          <w:sz w:val="18"/>
          <w:szCs w:val="18"/>
        </w:rPr>
        <w:t>Cláusulas</w:t>
      </w:r>
    </w:p>
    <w:p w14:paraId="4B1B146D" w14:textId="77777777" w:rsidR="004B304D" w:rsidRPr="00EF4A7F" w:rsidRDefault="004B304D" w:rsidP="004B304D">
      <w:pPr>
        <w:ind w:right="22"/>
        <w:jc w:val="both"/>
        <w:outlineLvl w:val="0"/>
        <w:rPr>
          <w:rFonts w:ascii="Arial" w:hAnsi="Arial" w:cs="Arial"/>
          <w:b/>
          <w:bCs/>
          <w:sz w:val="18"/>
          <w:szCs w:val="18"/>
          <w:u w:val="single"/>
        </w:rPr>
      </w:pPr>
      <w:r w:rsidRPr="00EF4A7F">
        <w:rPr>
          <w:rFonts w:ascii="Arial" w:hAnsi="Arial" w:cs="Arial"/>
          <w:b/>
          <w:bCs/>
          <w:sz w:val="18"/>
          <w:szCs w:val="18"/>
          <w:u w:val="single"/>
        </w:rPr>
        <w:t>Primera.- Objeto.</w:t>
      </w:r>
    </w:p>
    <w:p w14:paraId="68EB6CFE" w14:textId="77777777" w:rsidR="004B304D" w:rsidRPr="00EF4A7F" w:rsidRDefault="004B304D" w:rsidP="004B304D">
      <w:pPr>
        <w:suppressAutoHyphens/>
        <w:ind w:right="22"/>
        <w:jc w:val="both"/>
        <w:rPr>
          <w:rFonts w:ascii="Arial" w:hAnsi="Arial" w:cs="Arial"/>
          <w:sz w:val="18"/>
          <w:szCs w:val="18"/>
        </w:rPr>
      </w:pPr>
      <w:r w:rsidRPr="00EF4A7F">
        <w:rPr>
          <w:rFonts w:ascii="Arial" w:hAnsi="Arial" w:cs="Arial"/>
          <w:sz w:val="18"/>
          <w:szCs w:val="18"/>
        </w:rPr>
        <w:t xml:space="preserve">El objeto consiste en la adquisición y/o prestación del servicio (según corresponda) de </w:t>
      </w:r>
      <w:r w:rsidRPr="00EF4A7F">
        <w:rPr>
          <w:rFonts w:ascii="Arial" w:hAnsi="Arial" w:cs="Arial"/>
          <w:sz w:val="18"/>
          <w:szCs w:val="18"/>
          <w:shd w:val="clear" w:color="auto" w:fill="FFFFFF"/>
        </w:rPr>
        <w:t>___________________,</w:t>
      </w:r>
      <w:r w:rsidRPr="00EF4A7F">
        <w:rPr>
          <w:rFonts w:ascii="Arial" w:hAnsi="Arial" w:cs="Arial"/>
          <w:sz w:val="18"/>
          <w:szCs w:val="18"/>
        </w:rPr>
        <w:t xml:space="preserve"> </w:t>
      </w:r>
      <w:r w:rsidRPr="00EF4A7F">
        <w:rPr>
          <w:rFonts w:ascii="Arial" w:hAnsi="Arial" w:cs="Arial"/>
          <w:color w:val="000000" w:themeColor="text1"/>
          <w:sz w:val="18"/>
          <w:szCs w:val="18"/>
        </w:rPr>
        <w:t xml:space="preserve">en los términos y condiciones que se precisan en el presente contrato y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lang w:val="es-ES_tradnl"/>
        </w:rPr>
        <w:t xml:space="preserve">el cual consiste </w:t>
      </w:r>
      <w:r w:rsidRPr="00EF4A7F">
        <w:rPr>
          <w:rFonts w:ascii="Arial" w:hAnsi="Arial" w:cs="Arial"/>
          <w:sz w:val="18"/>
          <w:szCs w:val="18"/>
          <w:lang w:val="es-ES_tradnl"/>
        </w:rPr>
        <w:t xml:space="preserve">en la convocatoria, (su junta de aclaraciones) y la propuesta técnica del </w:t>
      </w:r>
      <w:r w:rsidRPr="00EF4A7F">
        <w:rPr>
          <w:rFonts w:ascii="Arial" w:hAnsi="Arial" w:cs="Arial"/>
          <w:b/>
          <w:sz w:val="18"/>
          <w:szCs w:val="18"/>
          <w:lang w:val="es-ES_tradnl"/>
        </w:rPr>
        <w:t>“Proveedor”</w:t>
      </w:r>
      <w:r w:rsidRPr="00EF4A7F">
        <w:rPr>
          <w:rFonts w:ascii="Arial" w:hAnsi="Arial" w:cs="Arial"/>
          <w:color w:val="000000" w:themeColor="text1"/>
          <w:sz w:val="18"/>
          <w:szCs w:val="18"/>
          <w:lang w:val="es-ES_tradnl"/>
        </w:rPr>
        <w:t xml:space="preserve">, donde se señala la descripción pormenorizada </w:t>
      </w:r>
      <w:r w:rsidRPr="00EF4A7F">
        <w:rPr>
          <w:rFonts w:ascii="Arial" w:hAnsi="Arial" w:cs="Arial"/>
          <w:sz w:val="18"/>
          <w:szCs w:val="18"/>
          <w:lang w:val="es-ES_tradnl"/>
        </w:rPr>
        <w:t>(de los mismos o del mismo, según corresponda)</w:t>
      </w:r>
      <w:r w:rsidRPr="00EF4A7F">
        <w:rPr>
          <w:rFonts w:ascii="Arial" w:hAnsi="Arial" w:cs="Arial"/>
          <w:color w:val="000000" w:themeColor="text1"/>
          <w:sz w:val="18"/>
          <w:szCs w:val="18"/>
          <w:lang w:val="es-ES_tradnl"/>
        </w:rPr>
        <w:t xml:space="preserve">, </w:t>
      </w:r>
      <w:r w:rsidRPr="00EF4A7F">
        <w:rPr>
          <w:rFonts w:ascii="Arial" w:hAnsi="Arial" w:cs="Arial"/>
          <w:sz w:val="18"/>
          <w:szCs w:val="18"/>
          <w:lang w:val="es-ES_tradnl"/>
        </w:rPr>
        <w:t>conforme a las especificaciones técnicas señaladas en la convocatoria (y su junta de aclaraciones), lo que fue evaluado por el Área Requirente</w:t>
      </w:r>
    </w:p>
    <w:p w14:paraId="2AC12C7C" w14:textId="77777777" w:rsidR="004B304D" w:rsidRPr="00EF4A7F" w:rsidRDefault="004B304D" w:rsidP="004B304D">
      <w:pPr>
        <w:suppressAutoHyphens/>
        <w:ind w:right="22"/>
        <w:jc w:val="both"/>
        <w:rPr>
          <w:rFonts w:ascii="Arial" w:hAnsi="Arial" w:cs="Arial"/>
          <w:sz w:val="18"/>
          <w:szCs w:val="18"/>
        </w:rPr>
      </w:pPr>
    </w:p>
    <w:p w14:paraId="4FD44D37"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Segunda.- Importe a pagar.</w:t>
      </w:r>
    </w:p>
    <w:p w14:paraId="1EA30B5A" w14:textId="77777777" w:rsidR="004B304D" w:rsidRPr="00EF4A7F" w:rsidRDefault="004B304D" w:rsidP="004B304D">
      <w:pPr>
        <w:ind w:right="22"/>
        <w:jc w:val="both"/>
        <w:rPr>
          <w:rFonts w:ascii="Arial" w:hAnsi="Arial" w:cs="Arial"/>
          <w:b/>
          <w:sz w:val="18"/>
          <w:szCs w:val="18"/>
          <w:u w:val="single"/>
        </w:rPr>
      </w:pPr>
    </w:p>
    <w:p w14:paraId="6FF74366"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u w:val="single"/>
          <w:shd w:val="clear" w:color="auto" w:fill="FFFFFF"/>
          <w:lang w:val="es-ES_tradnl"/>
        </w:rPr>
        <w:t>Si el contrato es cerrado</w:t>
      </w:r>
      <w:r w:rsidRPr="00EF4A7F">
        <w:rPr>
          <w:rFonts w:ascii="Arial" w:hAnsi="Arial" w:cs="Arial"/>
          <w:sz w:val="18"/>
          <w:szCs w:val="18"/>
          <w:shd w:val="clear" w:color="auto" w:fill="FFFFFF"/>
          <w:lang w:val="es-ES_tradnl"/>
        </w:rPr>
        <w:t xml:space="preserve">: </w:t>
      </w:r>
      <w:r w:rsidRPr="00EF4A7F">
        <w:rPr>
          <w:rFonts w:ascii="Arial" w:hAnsi="Arial" w:cs="Arial"/>
          <w:sz w:val="18"/>
          <w:szCs w:val="18"/>
          <w:lang w:val="es-ES_tradnl"/>
        </w:rPr>
        <w:t xml:space="preserve">El importe total a pagar es por la cantidad de </w:t>
      </w:r>
      <w:r w:rsidRPr="00EF4A7F">
        <w:rPr>
          <w:rFonts w:ascii="Arial" w:hAnsi="Arial" w:cs="Arial"/>
          <w:b/>
          <w:sz w:val="18"/>
          <w:szCs w:val="18"/>
          <w:lang w:val="es-ES_tradnl"/>
        </w:rPr>
        <w:t>$_________ (_____________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lang w:val="es-ES_tradnl"/>
        </w:rPr>
        <w:t>,</w:t>
      </w:r>
      <w:r w:rsidRPr="00EF4A7F">
        <w:rPr>
          <w:rFonts w:ascii="Arial" w:hAnsi="Arial" w:cs="Arial"/>
          <w:color w:val="000000"/>
          <w:sz w:val="18"/>
          <w:szCs w:val="18"/>
        </w:rPr>
        <w:t xml:space="preserve"> </w:t>
      </w:r>
      <w:r w:rsidRPr="00EF4A7F">
        <w:rPr>
          <w:rFonts w:ascii="Arial" w:hAnsi="Arial" w:cs="Arial"/>
          <w:sz w:val="18"/>
          <w:szCs w:val="18"/>
        </w:rPr>
        <w:t>incluido el Impuesto al Valor Agregado</w:t>
      </w:r>
      <w:r w:rsidRPr="00EF4A7F">
        <w:rPr>
          <w:rFonts w:ascii="Arial" w:hAnsi="Arial" w:cs="Arial"/>
          <w:sz w:val="18"/>
          <w:szCs w:val="18"/>
          <w:lang w:val="es-ES_tradnl"/>
        </w:rPr>
        <w:t>, de conformidad con los siguientes precios unitarios:</w:t>
      </w:r>
    </w:p>
    <w:p w14:paraId="7BE199BC" w14:textId="77777777" w:rsidR="004B304D" w:rsidRPr="00EF4A7F" w:rsidRDefault="004B304D" w:rsidP="004B304D">
      <w:pPr>
        <w:ind w:right="22"/>
        <w:jc w:val="both"/>
        <w:rPr>
          <w:rFonts w:ascii="Arial" w:hAnsi="Arial" w:cs="Arial"/>
          <w:sz w:val="18"/>
          <w:szCs w:val="18"/>
          <w:lang w:val="es-ES_tradnl"/>
        </w:rPr>
      </w:pPr>
    </w:p>
    <w:p w14:paraId="18D3C0E7"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0E9C1E49" w14:textId="77777777" w:rsidR="004B304D" w:rsidRPr="00EF4A7F" w:rsidRDefault="004B304D" w:rsidP="004B304D">
      <w:pPr>
        <w:ind w:right="22"/>
        <w:jc w:val="both"/>
        <w:rPr>
          <w:rFonts w:ascii="Arial" w:hAnsi="Arial" w:cs="Arial"/>
          <w:sz w:val="18"/>
          <w:szCs w:val="18"/>
          <w:lang w:val="es-ES_tradnl"/>
        </w:rPr>
      </w:pPr>
    </w:p>
    <w:p w14:paraId="16428B1F"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shd w:val="clear" w:color="auto" w:fill="FFFFFF"/>
          <w:lang w:val="es-ES_tradnl"/>
        </w:rPr>
        <w:t>Si el contrato es abierto:</w:t>
      </w:r>
      <w:r w:rsidRPr="00EF4A7F">
        <w:rPr>
          <w:rFonts w:ascii="Arial" w:hAnsi="Arial" w:cs="Arial"/>
          <w:sz w:val="18"/>
          <w:szCs w:val="18"/>
          <w:shd w:val="clear" w:color="auto" w:fill="FFFFFF"/>
        </w:rPr>
        <w:t xml:space="preserve"> </w:t>
      </w:r>
      <w:r w:rsidRPr="00EF4A7F">
        <w:rPr>
          <w:rFonts w:ascii="Arial" w:hAnsi="Arial" w:cs="Arial"/>
          <w:sz w:val="18"/>
          <w:szCs w:val="18"/>
        </w:rPr>
        <w:t xml:space="preserve">El monto mínimo total a pagar es por la cantidad de </w:t>
      </w:r>
      <w:r w:rsidRPr="00EF4A7F">
        <w:rPr>
          <w:rFonts w:ascii="Arial" w:hAnsi="Arial" w:cs="Arial"/>
          <w:b/>
          <w:sz w:val="18"/>
          <w:szCs w:val="18"/>
          <w:lang w:val="es-ES_tradnl"/>
        </w:rPr>
        <w:t>$________ (_________/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rPr>
        <w:t xml:space="preserve">, y el monto máximo total a pagar es por la cantidad de </w:t>
      </w:r>
      <w:r w:rsidRPr="00EF4A7F">
        <w:rPr>
          <w:rFonts w:ascii="Arial" w:hAnsi="Arial" w:cs="Arial"/>
          <w:b/>
          <w:sz w:val="18"/>
          <w:szCs w:val="18"/>
          <w:lang w:val="es-ES_tradnl"/>
        </w:rPr>
        <w:t>$</w:t>
      </w:r>
      <w:r w:rsidRPr="00EF4A7F">
        <w:rPr>
          <w:rFonts w:ascii="Arial" w:hAnsi="Arial" w:cs="Arial"/>
          <w:b/>
          <w:sz w:val="18"/>
          <w:szCs w:val="18"/>
          <w:u w:val="single"/>
          <w:shd w:val="clear" w:color="auto" w:fill="FFFFFF"/>
          <w:lang w:val="es-ES_tradnl"/>
        </w:rPr>
        <w:t>____________</w:t>
      </w:r>
      <w:r w:rsidRPr="00EF4A7F">
        <w:rPr>
          <w:rFonts w:ascii="Arial" w:hAnsi="Arial" w:cs="Arial"/>
          <w:b/>
          <w:sz w:val="18"/>
          <w:szCs w:val="18"/>
          <w:shd w:val="clear" w:color="auto" w:fill="FFFFFF"/>
          <w:lang w:val="es-ES_tradnl"/>
        </w:rPr>
        <w:t xml:space="preserve"> </w:t>
      </w:r>
      <w:r w:rsidRPr="00EF4A7F">
        <w:rPr>
          <w:rFonts w:ascii="Arial" w:hAnsi="Arial" w:cs="Arial"/>
          <w:b/>
          <w:sz w:val="18"/>
          <w:szCs w:val="18"/>
          <w:u w:val="single"/>
          <w:shd w:val="clear" w:color="auto" w:fill="FFFFFF"/>
          <w:lang w:val="es-ES_tradnl"/>
        </w:rPr>
        <w:t>(____________/100 moneda nacional</w:t>
      </w:r>
      <w:r w:rsidRPr="00EF4A7F">
        <w:rPr>
          <w:rFonts w:ascii="Arial" w:hAnsi="Arial" w:cs="Arial"/>
          <w:b/>
          <w:sz w:val="18"/>
          <w:szCs w:val="18"/>
          <w:u w:val="single"/>
          <w:lang w:val="es-ES_tradnl"/>
        </w:rPr>
        <w:t xml:space="preserve"> </w:t>
      </w:r>
      <w:r w:rsidRPr="00EF4A7F">
        <w:rPr>
          <w:rFonts w:ascii="Arial" w:hAnsi="Arial" w:cs="Arial"/>
          <w:b/>
          <w:sz w:val="18"/>
          <w:szCs w:val="18"/>
          <w:u w:val="single"/>
          <w:shd w:val="clear" w:color="auto" w:fill="FFFFFF"/>
          <w:lang w:val="es-ES_tradnl"/>
        </w:rPr>
        <w:t>o dólares americanos, según sea el caso)</w:t>
      </w:r>
      <w:r w:rsidRPr="00EF4A7F">
        <w:rPr>
          <w:rFonts w:ascii="Arial" w:hAnsi="Arial" w:cs="Arial"/>
          <w:sz w:val="18"/>
          <w:szCs w:val="18"/>
          <w:lang w:val="es-ES_tradnl"/>
        </w:rPr>
        <w:t>,</w:t>
      </w:r>
      <w:r w:rsidRPr="00EF4A7F">
        <w:rPr>
          <w:rFonts w:ascii="Arial" w:hAnsi="Arial" w:cs="Arial"/>
          <w:sz w:val="18"/>
          <w:szCs w:val="18"/>
        </w:rPr>
        <w:t xml:space="preserve"> ambas cantidades incluyen el Impuesto al Valor Agregado, </w:t>
      </w:r>
      <w:r w:rsidRPr="00EF4A7F">
        <w:rPr>
          <w:rFonts w:ascii="Arial" w:hAnsi="Arial" w:cs="Arial"/>
          <w:sz w:val="18"/>
          <w:szCs w:val="18"/>
          <w:lang w:val="es-ES_tradnl"/>
        </w:rPr>
        <w:t>de conformidad con los siguientes precios unitarios:</w:t>
      </w:r>
    </w:p>
    <w:p w14:paraId="11DFEB5F" w14:textId="77777777" w:rsidR="004B304D" w:rsidRPr="00EF4A7F" w:rsidRDefault="004B304D" w:rsidP="004B304D">
      <w:pPr>
        <w:ind w:right="22"/>
        <w:jc w:val="both"/>
        <w:rPr>
          <w:rFonts w:ascii="Arial" w:hAnsi="Arial" w:cs="Arial"/>
          <w:sz w:val="18"/>
          <w:szCs w:val="18"/>
          <w:lang w:val="es-ES_tradnl"/>
        </w:rPr>
      </w:pPr>
    </w:p>
    <w:p w14:paraId="56555D73"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23EED8A0" w14:textId="77777777" w:rsidR="004B304D" w:rsidRPr="00EF4A7F" w:rsidRDefault="004B304D" w:rsidP="004B304D">
      <w:pPr>
        <w:ind w:right="22"/>
        <w:jc w:val="center"/>
        <w:rPr>
          <w:rFonts w:ascii="Arial" w:hAnsi="Arial" w:cs="Arial"/>
          <w:sz w:val="18"/>
          <w:szCs w:val="18"/>
          <w:lang w:val="es-ES_tradnl"/>
        </w:rPr>
      </w:pPr>
    </w:p>
    <w:p w14:paraId="1CF92F6B"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sz w:val="18"/>
          <w:szCs w:val="18"/>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EF4A7F">
        <w:rPr>
          <w:rFonts w:ascii="Arial" w:hAnsi="Arial" w:cs="Arial"/>
          <w:b/>
          <w:bCs/>
          <w:sz w:val="18"/>
          <w:szCs w:val="18"/>
          <w:lang w:val="es-ES_tradnl"/>
        </w:rPr>
        <w:t>“Instituto”</w:t>
      </w:r>
      <w:r w:rsidRPr="00EF4A7F">
        <w:rPr>
          <w:rFonts w:ascii="Arial" w:hAnsi="Arial" w:cs="Arial"/>
          <w:sz w:val="18"/>
          <w:szCs w:val="18"/>
          <w:lang w:val="es-ES_tradnl"/>
        </w:rPr>
        <w:t>.</w:t>
      </w:r>
    </w:p>
    <w:p w14:paraId="1E9CE5AE" w14:textId="77777777" w:rsidR="004B304D" w:rsidRPr="00EF4A7F" w:rsidRDefault="004B304D" w:rsidP="004B304D">
      <w:pPr>
        <w:ind w:right="22"/>
        <w:jc w:val="center"/>
        <w:rPr>
          <w:rFonts w:ascii="Arial" w:hAnsi="Arial" w:cs="Arial"/>
          <w:sz w:val="18"/>
          <w:szCs w:val="18"/>
          <w:lang w:val="es-ES_tradnl"/>
        </w:rPr>
      </w:pPr>
    </w:p>
    <w:p w14:paraId="0423F478"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b/>
          <w:i/>
          <w:sz w:val="18"/>
          <w:szCs w:val="18"/>
          <w:shd w:val="clear" w:color="auto" w:fill="FFFFFF"/>
          <w:lang w:val="es-ES_tradnl"/>
        </w:rPr>
        <w:t>Si el contrato es plurianual:</w:t>
      </w:r>
      <w:r w:rsidRPr="00EF4A7F">
        <w:rPr>
          <w:rFonts w:ascii="Arial" w:hAnsi="Arial" w:cs="Arial"/>
          <w:sz w:val="18"/>
          <w:szCs w:val="18"/>
          <w:shd w:val="clear" w:color="auto" w:fill="FFFFFF"/>
        </w:rPr>
        <w:t xml:space="preserve"> </w:t>
      </w:r>
      <w:r w:rsidRPr="00EF4A7F">
        <w:rPr>
          <w:rFonts w:ascii="Arial" w:hAnsi="Arial" w:cs="Arial"/>
          <w:sz w:val="18"/>
          <w:szCs w:val="18"/>
          <w:u w:val="single"/>
          <w:shd w:val="clear" w:color="auto" w:fill="FFFFFF"/>
        </w:rPr>
        <w:t xml:space="preserve">(Se debe señalar además el desglose de los recursos por ejercicio fiscal, según corresponda.). </w:t>
      </w:r>
    </w:p>
    <w:p w14:paraId="7266522B" w14:textId="77777777" w:rsidR="004B304D" w:rsidRPr="00EF4A7F" w:rsidRDefault="004B304D" w:rsidP="004B304D">
      <w:pPr>
        <w:ind w:right="22"/>
        <w:jc w:val="both"/>
        <w:rPr>
          <w:rFonts w:ascii="Arial" w:hAnsi="Arial" w:cs="Arial"/>
          <w:sz w:val="18"/>
          <w:szCs w:val="18"/>
          <w:lang w:val="es-ES_tradnl"/>
        </w:rPr>
      </w:pPr>
    </w:p>
    <w:p w14:paraId="5A6B2CC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sz w:val="18"/>
          <w:szCs w:val="18"/>
        </w:rPr>
        <w:t>En el presente contrato no se consideran anticipos y el precio es fijo durante la vigencia del mismo, por lo que no se encuentra sujeto a ajuste de precio.</w:t>
      </w:r>
    </w:p>
    <w:p w14:paraId="5CA11978" w14:textId="77777777" w:rsidR="004B304D" w:rsidRPr="00EF4A7F" w:rsidRDefault="004B304D" w:rsidP="004B304D">
      <w:pPr>
        <w:shd w:val="clear" w:color="auto" w:fill="FFFFFF"/>
        <w:ind w:right="22"/>
        <w:jc w:val="both"/>
        <w:rPr>
          <w:rFonts w:ascii="Arial" w:hAnsi="Arial" w:cs="Arial"/>
          <w:sz w:val="18"/>
          <w:szCs w:val="18"/>
          <w:u w:val="single"/>
        </w:rPr>
      </w:pPr>
      <w:r w:rsidRPr="00EF4A7F">
        <w:rPr>
          <w:rFonts w:ascii="Arial" w:hAnsi="Arial" w:cs="Arial"/>
          <w:sz w:val="18"/>
          <w:szCs w:val="18"/>
          <w:u w:val="single"/>
        </w:rPr>
        <w:t>(O bien, describir si existen anticipos y/o el mecanismo de ajuste de precio que se aplicará).</w:t>
      </w:r>
    </w:p>
    <w:p w14:paraId="2B5AE843" w14:textId="77777777" w:rsidR="004B304D" w:rsidRPr="00EF4A7F" w:rsidRDefault="004B304D" w:rsidP="004B304D">
      <w:pPr>
        <w:ind w:right="22"/>
        <w:jc w:val="both"/>
        <w:rPr>
          <w:rFonts w:ascii="Arial" w:hAnsi="Arial" w:cs="Arial"/>
          <w:b/>
          <w:sz w:val="18"/>
          <w:szCs w:val="18"/>
          <w:u w:val="single"/>
        </w:rPr>
      </w:pPr>
    </w:p>
    <w:p w14:paraId="598D19BF"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Tercera.- Condiciones de pago.</w:t>
      </w:r>
    </w:p>
    <w:p w14:paraId="15219233"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(Señalar forma, periodicidad y condicionantes de pago establecidos por el área requirente)</w:t>
      </w:r>
    </w:p>
    <w:p w14:paraId="43F271E3" w14:textId="77777777" w:rsidR="004B304D" w:rsidRPr="00EF4A7F" w:rsidRDefault="004B304D" w:rsidP="004B304D">
      <w:pPr>
        <w:ind w:right="22"/>
        <w:jc w:val="both"/>
        <w:rPr>
          <w:rFonts w:ascii="Arial" w:hAnsi="Arial" w:cs="Arial"/>
          <w:sz w:val="18"/>
          <w:szCs w:val="18"/>
        </w:rPr>
      </w:pPr>
    </w:p>
    <w:p w14:paraId="4707F69E"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Los </w:t>
      </w:r>
      <w:r w:rsidRPr="00EF4A7F">
        <w:rPr>
          <w:rFonts w:ascii="Arial" w:hAnsi="Arial" w:cs="Arial"/>
          <w:b/>
          <w:bCs/>
          <w:color w:val="000000" w:themeColor="text1"/>
          <w:sz w:val="18"/>
          <w:szCs w:val="18"/>
          <w:lang w:val="es-ES_tradnl"/>
        </w:rPr>
        <w:t xml:space="preserve">CFDI´s </w:t>
      </w:r>
      <w:r w:rsidRPr="00EF4A7F">
        <w:rPr>
          <w:rFonts w:ascii="Arial" w:hAnsi="Arial" w:cs="Arial"/>
          <w:color w:val="000000" w:themeColor="text1"/>
          <w:sz w:val="18"/>
          <w:szCs w:val="18"/>
          <w:lang w:val="es-ES_tradnl"/>
        </w:rPr>
        <w:t xml:space="preserve">que presente el </w:t>
      </w:r>
      <w:r w:rsidRPr="00EF4A7F">
        <w:rPr>
          <w:rFonts w:ascii="Arial" w:hAnsi="Arial" w:cs="Arial"/>
          <w:b/>
          <w:bCs/>
          <w:color w:val="000000" w:themeColor="text1"/>
          <w:sz w:val="18"/>
          <w:szCs w:val="18"/>
          <w:lang w:val="es-ES_tradnl"/>
        </w:rPr>
        <w:t xml:space="preserve">“Proveedor” </w:t>
      </w:r>
      <w:r w:rsidRPr="00EF4A7F">
        <w:rPr>
          <w:rFonts w:ascii="Arial" w:hAnsi="Arial" w:cs="Arial"/>
          <w:color w:val="000000" w:themeColor="text1"/>
          <w:sz w:val="18"/>
          <w:szCs w:val="18"/>
          <w:lang w:val="es-ES_tradnl"/>
        </w:rPr>
        <w:t xml:space="preserve">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w:t>
      </w:r>
      <w:r w:rsidRPr="00EF4A7F">
        <w:rPr>
          <w:rFonts w:ascii="Arial" w:hAnsi="Arial" w:cs="Arial"/>
          <w:color w:val="000000" w:themeColor="text1"/>
          <w:sz w:val="18"/>
          <w:szCs w:val="18"/>
        </w:rPr>
        <w:t>se</w:t>
      </w:r>
      <w:r w:rsidRPr="00EF4A7F">
        <w:rPr>
          <w:rFonts w:ascii="Arial" w:hAnsi="Arial" w:cs="Arial"/>
          <w:color w:val="000000" w:themeColor="text1"/>
          <w:sz w:val="18"/>
          <w:szCs w:val="18"/>
          <w:lang w:val="es-ES_tradnl"/>
        </w:rPr>
        <w:t xml:space="preserve"> adicionen o modifiquen.</w:t>
      </w:r>
    </w:p>
    <w:p w14:paraId="178CED7B" w14:textId="77777777" w:rsidR="004B304D" w:rsidRPr="00EF4A7F" w:rsidRDefault="004B304D" w:rsidP="004B304D">
      <w:pPr>
        <w:ind w:right="22"/>
        <w:jc w:val="both"/>
        <w:rPr>
          <w:rFonts w:ascii="Arial" w:hAnsi="Arial" w:cs="Arial"/>
          <w:color w:val="000000" w:themeColor="text1"/>
          <w:sz w:val="18"/>
          <w:szCs w:val="18"/>
          <w:lang w:val="es-ES_tradnl"/>
        </w:rPr>
      </w:pPr>
    </w:p>
    <w:p w14:paraId="147F589C"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color w:val="000000" w:themeColor="text1"/>
          <w:sz w:val="18"/>
          <w:szCs w:val="18"/>
          <w:lang w:eastAsia="es-MX"/>
        </w:rPr>
        <w:t xml:space="preserve">Si el </w:t>
      </w:r>
      <w:r w:rsidRPr="00EF4A7F">
        <w:rPr>
          <w:rFonts w:ascii="Arial" w:hAnsi="Arial" w:cs="Arial"/>
          <w:b/>
          <w:bCs/>
          <w:color w:val="000000" w:themeColor="text1"/>
          <w:sz w:val="18"/>
          <w:szCs w:val="18"/>
          <w:lang w:eastAsia="es-MX"/>
        </w:rPr>
        <w:t>“Proveedor”</w:t>
      </w:r>
      <w:r w:rsidRPr="00EF4A7F">
        <w:rPr>
          <w:rFonts w:ascii="Arial" w:hAnsi="Arial" w:cs="Arial"/>
          <w:color w:val="000000" w:themeColor="text1"/>
          <w:sz w:val="18"/>
          <w:szCs w:val="18"/>
          <w:lang w:eastAsia="es-MX"/>
        </w:rPr>
        <w:t xml:space="preserve"> está en posibilidad de cumplir con la regla 2.7.1.32 de la RMF, a</w:t>
      </w:r>
      <w:r w:rsidRPr="00EF4A7F">
        <w:rPr>
          <w:rFonts w:ascii="Arial" w:hAnsi="Arial" w:cs="Arial"/>
          <w:snapToGrid w:val="0"/>
          <w:color w:val="000000" w:themeColor="text1"/>
          <w:sz w:val="18"/>
          <w:szCs w:val="18"/>
          <w:lang w:val="es-ES_tradnl"/>
        </w:rPr>
        <w:t xml:space="preserve">l recibir el pago,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w:t>
      </w:r>
      <w:r w:rsidRPr="00EF4A7F">
        <w:rPr>
          <w:rFonts w:ascii="Arial" w:hAnsi="Arial" w:cs="Arial"/>
          <w:snapToGrid w:val="0"/>
          <w:color w:val="000000" w:themeColor="text1"/>
          <w:sz w:val="18"/>
          <w:szCs w:val="18"/>
          <w:lang w:val="es-ES_tradnl"/>
        </w:rPr>
        <w:t xml:space="preserve">deberá enviar el </w:t>
      </w:r>
      <w:r w:rsidRPr="00EF4A7F">
        <w:rPr>
          <w:rFonts w:ascii="Arial" w:hAnsi="Arial" w:cs="Arial"/>
          <w:b/>
          <w:bCs/>
          <w:snapToGrid w:val="0"/>
          <w:color w:val="000000" w:themeColor="text1"/>
          <w:sz w:val="18"/>
          <w:szCs w:val="18"/>
          <w:lang w:val="es-ES_tradnl"/>
        </w:rPr>
        <w:t xml:space="preserve">CFDI complemento de pago </w:t>
      </w:r>
      <w:r w:rsidRPr="00EF4A7F">
        <w:rPr>
          <w:rFonts w:ascii="Arial" w:hAnsi="Arial" w:cs="Arial"/>
          <w:snapToGrid w:val="0"/>
          <w:color w:val="000000" w:themeColor="text1"/>
          <w:sz w:val="18"/>
          <w:szCs w:val="18"/>
          <w:lang w:val="es-ES_tradnl"/>
        </w:rPr>
        <w:t>correspondiente, al correo electrónico de la Subdirección de Cuentas por Pagar (</w:t>
      </w:r>
      <w:hyperlink r:id="rId52" w:history="1">
        <w:r w:rsidRPr="004B304D">
          <w:rPr>
            <w:rFonts w:ascii="Arial" w:hAnsi="Arial" w:cs="Arial"/>
            <w:snapToGrid w:val="0"/>
            <w:color w:val="0000FF"/>
            <w:sz w:val="18"/>
            <w:szCs w:val="18"/>
            <w:u w:val="single"/>
            <w:lang w:val="es-ES_tradnl"/>
          </w:rPr>
          <w:t>complementodepago.scp@ine.mx</w:t>
        </w:r>
      </w:hyperlink>
      <w:r w:rsidRPr="00EF4A7F">
        <w:rPr>
          <w:rFonts w:ascii="Arial" w:hAnsi="Arial" w:cs="Arial"/>
          <w:snapToGrid w:val="0"/>
          <w:color w:val="000000" w:themeColor="text1"/>
          <w:sz w:val="18"/>
          <w:szCs w:val="18"/>
          <w:lang w:val="es-ES_tradnl"/>
        </w:rPr>
        <w:t xml:space="preserve">) y </w:t>
      </w:r>
      <w:r w:rsidRPr="00EF4A7F">
        <w:rPr>
          <w:rFonts w:ascii="Arial" w:hAnsi="Arial" w:cs="Arial"/>
          <w:snapToGrid w:val="0"/>
          <w:sz w:val="18"/>
          <w:szCs w:val="18"/>
          <w:lang w:val="es-ES_tradnl"/>
        </w:rPr>
        <w:t xml:space="preserve">del Administrador del Contrato </w:t>
      </w:r>
      <w:r w:rsidRPr="00EF4A7F">
        <w:rPr>
          <w:rFonts w:ascii="Arial" w:hAnsi="Arial" w:cs="Arial"/>
          <w:sz w:val="18"/>
          <w:szCs w:val="18"/>
        </w:rPr>
        <w:t>(correo del Administrador del Contrato) (en caso de ser aplicable señalar al Supervisor del Contrato)</w:t>
      </w:r>
      <w:r w:rsidRPr="00EF4A7F">
        <w:rPr>
          <w:rFonts w:ascii="Arial" w:hAnsi="Arial" w:cs="Arial"/>
          <w:color w:val="000000" w:themeColor="text1"/>
          <w:sz w:val="18"/>
          <w:szCs w:val="18"/>
          <w:u w:val="single"/>
        </w:rPr>
        <w:t>,</w:t>
      </w:r>
      <w:r w:rsidRPr="00EF4A7F">
        <w:rPr>
          <w:rFonts w:ascii="Arial" w:hAnsi="Arial" w:cs="Arial"/>
          <w:snapToGrid w:val="0"/>
          <w:color w:val="000000" w:themeColor="text1"/>
          <w:sz w:val="18"/>
          <w:szCs w:val="18"/>
          <w:lang w:val="es-ES_tradnl"/>
        </w:rPr>
        <w:t xml:space="preserve"> indicando obligatoriamente como referencia el número de Oficio de Solicitud de Pago (OSP), mismo que le será notificado por la Subdirección de Operación Financiera, vía correo electrónico; dicho envío deberá </w:t>
      </w:r>
      <w:r w:rsidRPr="00EF4A7F">
        <w:rPr>
          <w:rFonts w:ascii="Arial" w:hAnsi="Arial" w:cs="Arial"/>
          <w:color w:val="000000" w:themeColor="text1"/>
          <w:sz w:val="18"/>
          <w:szCs w:val="18"/>
        </w:rPr>
        <w:t>realizarse</w:t>
      </w:r>
      <w:r w:rsidRPr="00EF4A7F">
        <w:rPr>
          <w:rFonts w:ascii="Arial" w:hAnsi="Arial" w:cs="Arial"/>
          <w:snapToGrid w:val="0"/>
          <w:color w:val="000000" w:themeColor="text1"/>
          <w:sz w:val="18"/>
          <w:szCs w:val="18"/>
          <w:lang w:val="es-ES_tradnl"/>
        </w:rPr>
        <w:t xml:space="preserve"> dentro de los primeros 05 (cinco) días naturales del mes siguiente a aquel en que haya recibido el pago correspondiente. </w:t>
      </w:r>
    </w:p>
    <w:p w14:paraId="747712BD" w14:textId="77777777" w:rsidR="004B304D" w:rsidRPr="00EF4A7F" w:rsidRDefault="004B304D" w:rsidP="004B304D">
      <w:pPr>
        <w:ind w:right="22"/>
        <w:jc w:val="both"/>
        <w:rPr>
          <w:rFonts w:ascii="Arial" w:hAnsi="Arial" w:cs="Arial"/>
          <w:snapToGrid w:val="0"/>
          <w:color w:val="000000" w:themeColor="text1"/>
          <w:sz w:val="18"/>
          <w:szCs w:val="18"/>
          <w:u w:val="single"/>
          <w:lang w:val="es-ES"/>
        </w:rPr>
      </w:pPr>
    </w:p>
    <w:p w14:paraId="1716D419"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Para efectos del plazo anterior, se considerará como fecha de recepción del pago, aquella en que el </w:t>
      </w:r>
      <w:r w:rsidRPr="00EF4A7F">
        <w:rPr>
          <w:rFonts w:ascii="Arial" w:hAnsi="Arial" w:cs="Arial"/>
          <w:b/>
          <w:bCs/>
          <w:color w:val="000000" w:themeColor="text1"/>
          <w:sz w:val="18"/>
          <w:szCs w:val="18"/>
          <w:lang w:val="es-ES_tradnl"/>
        </w:rPr>
        <w:t>“Proveedor”</w:t>
      </w:r>
      <w:r w:rsidRPr="00EF4A7F">
        <w:rPr>
          <w:rFonts w:ascii="Arial" w:hAnsi="Arial" w:cs="Arial"/>
          <w:snapToGrid w:val="0"/>
          <w:color w:val="000000" w:themeColor="text1"/>
          <w:sz w:val="18"/>
          <w:szCs w:val="18"/>
          <w:lang w:val="es-ES_tradnl"/>
        </w:rPr>
        <w:t xml:space="preserve"> haya recibido la transferencia </w:t>
      </w:r>
      <w:r w:rsidRPr="00EF4A7F">
        <w:rPr>
          <w:rFonts w:ascii="Arial" w:hAnsi="Arial" w:cs="Arial"/>
          <w:color w:val="000000" w:themeColor="text1"/>
          <w:sz w:val="18"/>
          <w:szCs w:val="18"/>
        </w:rPr>
        <w:t>electrónica</w:t>
      </w:r>
      <w:r w:rsidRPr="00EF4A7F">
        <w:rPr>
          <w:rFonts w:ascii="Arial" w:hAnsi="Arial" w:cs="Arial"/>
          <w:snapToGrid w:val="0"/>
          <w:color w:val="000000" w:themeColor="text1"/>
          <w:sz w:val="18"/>
          <w:szCs w:val="18"/>
          <w:lang w:val="es-ES_tradnl"/>
        </w:rPr>
        <w:t xml:space="preserve"> en la cuenta bancaria señalada para tal efecto, o bien, en la que haya recibido el cheque correspondiente, en la Caja General de la Dirección Ejecutiva de Administración del </w:t>
      </w:r>
      <w:r w:rsidRPr="00EF4A7F">
        <w:rPr>
          <w:rFonts w:ascii="Arial" w:hAnsi="Arial" w:cs="Arial"/>
          <w:b/>
          <w:bCs/>
          <w:color w:val="000000" w:themeColor="text1"/>
          <w:sz w:val="18"/>
          <w:szCs w:val="18"/>
        </w:rPr>
        <w:t>“Instituto”</w:t>
      </w:r>
      <w:r w:rsidRPr="00EF4A7F">
        <w:rPr>
          <w:rFonts w:ascii="Arial" w:hAnsi="Arial" w:cs="Arial"/>
          <w:snapToGrid w:val="0"/>
          <w:color w:val="000000" w:themeColor="text1"/>
          <w:sz w:val="18"/>
          <w:szCs w:val="18"/>
          <w:lang w:val="es-ES_tradnl"/>
        </w:rPr>
        <w:t>, ubicada en Periférico Sur, número 4124, piso 1, Colonia Jardines del Pedregal, Demarcación Territorial Álvaro Obregón, código postal 01900, Ciudad de México.</w:t>
      </w:r>
    </w:p>
    <w:p w14:paraId="61D38B3C"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0B9179EE"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En caso de que no se reciba el </w:t>
      </w:r>
      <w:r w:rsidRPr="00EF4A7F">
        <w:rPr>
          <w:rFonts w:ascii="Arial" w:hAnsi="Arial" w:cs="Arial"/>
          <w:b/>
          <w:bCs/>
          <w:snapToGrid w:val="0"/>
          <w:color w:val="000000" w:themeColor="text1"/>
          <w:sz w:val="18"/>
          <w:szCs w:val="18"/>
          <w:lang w:val="es-ES_tradnl"/>
        </w:rPr>
        <w:t>CFDI complemento de pago</w:t>
      </w:r>
      <w:r w:rsidRPr="00EF4A7F">
        <w:rPr>
          <w:rFonts w:ascii="Arial" w:hAnsi="Arial" w:cs="Arial"/>
          <w:snapToGrid w:val="0"/>
          <w:color w:val="000000" w:themeColor="text1"/>
          <w:sz w:val="18"/>
          <w:szCs w:val="18"/>
          <w:lang w:val="es-ES_tradnl"/>
        </w:rPr>
        <w:t xml:space="preserve"> correspondiente en el plazo antes señalado, la Subdirección de Cuentas por Pagar, podrá solicitar que se realice la denuncia </w:t>
      </w:r>
      <w:r w:rsidRPr="00EF4A7F">
        <w:rPr>
          <w:rFonts w:ascii="Arial" w:hAnsi="Arial" w:cs="Arial"/>
          <w:color w:val="000000" w:themeColor="text1"/>
          <w:sz w:val="18"/>
          <w:szCs w:val="18"/>
        </w:rPr>
        <w:t>correspondiente</w:t>
      </w:r>
      <w:r w:rsidRPr="00EF4A7F">
        <w:rPr>
          <w:rFonts w:ascii="Arial" w:hAnsi="Arial" w:cs="Arial"/>
          <w:snapToGrid w:val="0"/>
          <w:color w:val="000000" w:themeColor="text1"/>
          <w:sz w:val="18"/>
          <w:szCs w:val="18"/>
          <w:lang w:val="es-ES_tradnl"/>
        </w:rPr>
        <w:t xml:space="preserve"> ante el Servicio de Administración Tributaria.</w:t>
      </w:r>
    </w:p>
    <w:p w14:paraId="66FF5FF9"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6E11BC5B"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Si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está en posibilidad de cumplir con la </w:t>
      </w:r>
      <w:r w:rsidRPr="00EF4A7F">
        <w:rPr>
          <w:rFonts w:ascii="Arial" w:hAnsi="Arial" w:cs="Arial"/>
          <w:color w:val="000000" w:themeColor="text1"/>
          <w:sz w:val="18"/>
          <w:szCs w:val="18"/>
        </w:rPr>
        <w:t>regla</w:t>
      </w:r>
      <w:r w:rsidRPr="00EF4A7F">
        <w:rPr>
          <w:rFonts w:ascii="Arial" w:hAnsi="Arial" w:cs="Arial"/>
          <w:color w:val="000000" w:themeColor="text1"/>
          <w:sz w:val="18"/>
          <w:szCs w:val="18"/>
          <w:lang w:val="es-ES_tradnl"/>
        </w:rPr>
        <w:t xml:space="preserve"> 2.7.1.39 de la RMF, deberá emitir el </w:t>
      </w:r>
      <w:r w:rsidRPr="00EF4A7F">
        <w:rPr>
          <w:rFonts w:ascii="Arial" w:hAnsi="Arial" w:cs="Arial"/>
          <w:b/>
          <w:bCs/>
          <w:color w:val="000000" w:themeColor="text1"/>
          <w:sz w:val="18"/>
          <w:szCs w:val="18"/>
          <w:lang w:val="es-ES_tradnl"/>
        </w:rPr>
        <w:t>CFDI</w:t>
      </w:r>
      <w:r w:rsidRPr="00EF4A7F">
        <w:rPr>
          <w:rFonts w:ascii="Arial" w:hAnsi="Arial" w:cs="Arial"/>
          <w:color w:val="000000" w:themeColor="text1"/>
          <w:sz w:val="18"/>
          <w:szCs w:val="18"/>
          <w:lang w:val="es-ES_tradnl"/>
        </w:rPr>
        <w:t xml:space="preserve"> correspondiente dentro de los plazos establecidos por la Dirección de Recursos Financieros para su recepción.</w:t>
      </w:r>
    </w:p>
    <w:p w14:paraId="3973D44A" w14:textId="77777777" w:rsidR="004B304D" w:rsidRPr="00EF4A7F" w:rsidRDefault="004B304D" w:rsidP="004B304D">
      <w:pPr>
        <w:snapToGrid w:val="0"/>
        <w:ind w:right="22"/>
        <w:jc w:val="both"/>
        <w:rPr>
          <w:rFonts w:ascii="Arial" w:hAnsi="Arial" w:cs="Arial"/>
          <w:color w:val="000000" w:themeColor="text1"/>
          <w:sz w:val="18"/>
          <w:szCs w:val="18"/>
          <w:lang w:val="es-ES_tradnl"/>
        </w:rPr>
      </w:pPr>
    </w:p>
    <w:p w14:paraId="2BA3DDA5"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color w:val="000000" w:themeColor="text1"/>
          <w:sz w:val="18"/>
          <w:szCs w:val="18"/>
          <w:lang w:val="es-ES_tradnl"/>
        </w:rPr>
        <w:t xml:space="preserve">En términos de los artículos 60 del </w:t>
      </w:r>
      <w:r w:rsidRPr="00EF4A7F">
        <w:rPr>
          <w:rFonts w:ascii="Arial" w:hAnsi="Arial" w:cs="Arial"/>
          <w:b/>
          <w:bCs/>
          <w:color w:val="000000" w:themeColor="text1"/>
          <w:sz w:val="18"/>
          <w:szCs w:val="18"/>
          <w:lang w:val="es-ES_tradnl"/>
        </w:rPr>
        <w:t>“Reglamento”</w:t>
      </w:r>
      <w:r w:rsidRPr="00EF4A7F">
        <w:rPr>
          <w:rFonts w:ascii="Arial" w:hAnsi="Arial" w:cs="Arial"/>
          <w:color w:val="000000" w:themeColor="text1"/>
          <w:sz w:val="18"/>
          <w:szCs w:val="18"/>
        </w:rPr>
        <w:t xml:space="preserve"> y 163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para el caso de cualquiera de los supuestos anteriores, la fecha de </w:t>
      </w:r>
      <w:r w:rsidRPr="00EF4A7F">
        <w:rPr>
          <w:rFonts w:ascii="Arial" w:hAnsi="Arial" w:cs="Arial"/>
          <w:color w:val="000000" w:themeColor="text1"/>
          <w:sz w:val="18"/>
          <w:szCs w:val="18"/>
          <w:lang w:val="es-ES_tradnl"/>
        </w:rPr>
        <w:t xml:space="preserve">pago no podrá exceder de 20 (veinte) días naturales contados a </w:t>
      </w:r>
      <w:r w:rsidRPr="00EF4A7F">
        <w:rPr>
          <w:rFonts w:ascii="Arial" w:hAnsi="Arial" w:cs="Arial"/>
          <w:color w:val="000000" w:themeColor="text1"/>
          <w:sz w:val="18"/>
          <w:szCs w:val="18"/>
        </w:rPr>
        <w:t xml:space="preserve">partir de la fecha en que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reciba por parte del </w:t>
      </w:r>
      <w:r w:rsidRPr="00EF4A7F">
        <w:rPr>
          <w:rFonts w:ascii="Arial" w:hAnsi="Arial" w:cs="Arial"/>
          <w:b/>
          <w:bCs/>
          <w:color w:val="000000" w:themeColor="text1"/>
          <w:sz w:val="18"/>
          <w:szCs w:val="18"/>
        </w:rPr>
        <w:t>“Proveedor”</w:t>
      </w:r>
      <w:r w:rsidRPr="00EF4A7F">
        <w:rPr>
          <w:rFonts w:ascii="Arial" w:hAnsi="Arial" w:cs="Arial"/>
          <w:bCs/>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rPr>
        <w:t>el</w:t>
      </w:r>
      <w:r w:rsidRPr="00EF4A7F">
        <w:rPr>
          <w:rFonts w:ascii="Arial" w:hAnsi="Arial" w:cs="Arial"/>
          <w:b/>
          <w:bCs/>
          <w:color w:val="000000" w:themeColor="text1"/>
          <w:sz w:val="18"/>
          <w:szCs w:val="18"/>
        </w:rPr>
        <w:t xml:space="preserve"> CFDI</w:t>
      </w:r>
      <w:r w:rsidRPr="00EF4A7F">
        <w:rPr>
          <w:rFonts w:ascii="Arial" w:hAnsi="Arial" w:cs="Arial"/>
          <w:color w:val="000000" w:themeColor="text1"/>
          <w:sz w:val="18"/>
          <w:szCs w:val="18"/>
        </w:rPr>
        <w:t xml:space="preserve"> correspondiente, previa </w:t>
      </w:r>
      <w:r w:rsidRPr="00EF4A7F">
        <w:rPr>
          <w:rFonts w:ascii="Arial" w:hAnsi="Arial" w:cs="Arial"/>
          <w:snapToGrid w:val="0"/>
          <w:color w:val="000000" w:themeColor="text1"/>
          <w:sz w:val="18"/>
          <w:szCs w:val="18"/>
          <w:lang w:val="es-ES_tradnl"/>
        </w:rPr>
        <w:t>liberación</w:t>
      </w:r>
      <w:r w:rsidRPr="00EF4A7F">
        <w:rPr>
          <w:rFonts w:ascii="Arial" w:hAnsi="Arial" w:cs="Arial"/>
          <w:color w:val="000000" w:themeColor="text1"/>
          <w:sz w:val="18"/>
          <w:szCs w:val="18"/>
        </w:rPr>
        <w:t xml:space="preserve"> del pago por parte del Administrador del Contrato, quien, en su caso, deberá </w:t>
      </w:r>
      <w:r w:rsidRPr="00EF4A7F">
        <w:rPr>
          <w:rFonts w:ascii="Arial" w:hAnsi="Arial" w:cs="Arial"/>
          <w:color w:val="000000" w:themeColor="text1"/>
          <w:sz w:val="18"/>
          <w:szCs w:val="18"/>
          <w:lang w:val="es-ES_tradnl"/>
        </w:rPr>
        <w:t xml:space="preserve">adjuntar el comprobante de pago por concepto de penas convencionales a favor del </w:t>
      </w:r>
      <w:r w:rsidRPr="00EF4A7F">
        <w:rPr>
          <w:rFonts w:ascii="Arial" w:hAnsi="Arial" w:cs="Arial"/>
          <w:b/>
          <w:bCs/>
          <w:color w:val="000000" w:themeColor="text1"/>
          <w:sz w:val="18"/>
          <w:szCs w:val="18"/>
        </w:rPr>
        <w:t>“Instituto”</w:t>
      </w:r>
      <w:r w:rsidRPr="00EF4A7F">
        <w:rPr>
          <w:rFonts w:ascii="Arial" w:hAnsi="Arial" w:cs="Arial"/>
          <w:color w:val="000000" w:themeColor="text1"/>
          <w:sz w:val="18"/>
          <w:szCs w:val="18"/>
          <w:lang w:val="es-ES_tradnl"/>
        </w:rPr>
        <w:t>.</w:t>
      </w:r>
    </w:p>
    <w:p w14:paraId="487AD6B6" w14:textId="77777777" w:rsidR="004B304D" w:rsidRPr="00EF4A7F" w:rsidRDefault="004B304D" w:rsidP="004B304D">
      <w:pPr>
        <w:ind w:right="22"/>
        <w:jc w:val="both"/>
        <w:rPr>
          <w:rFonts w:ascii="Arial" w:hAnsi="Arial" w:cs="Arial"/>
          <w:sz w:val="18"/>
          <w:szCs w:val="18"/>
        </w:rPr>
      </w:pPr>
    </w:p>
    <w:p w14:paraId="2B8BE0CE" w14:textId="77777777" w:rsidR="004B304D" w:rsidRPr="00EF4A7F" w:rsidRDefault="004B304D" w:rsidP="004B304D">
      <w:pPr>
        <w:ind w:right="22"/>
        <w:jc w:val="both"/>
        <w:rPr>
          <w:rFonts w:ascii="Arial" w:hAnsi="Arial"/>
          <w:i/>
          <w:iCs/>
          <w:color w:val="000000" w:themeColor="text1"/>
          <w:sz w:val="18"/>
          <w:szCs w:val="18"/>
          <w:u w:val="single"/>
        </w:rPr>
      </w:pPr>
      <w:r w:rsidRPr="00EF4A7F">
        <w:rPr>
          <w:rFonts w:ascii="Arial" w:hAnsi="Arial"/>
          <w:i/>
          <w:iCs/>
          <w:color w:val="000000" w:themeColor="text1"/>
          <w:sz w:val="18"/>
          <w:szCs w:val="18"/>
          <w:u w:val="single"/>
        </w:rPr>
        <w:t>Si es en dólares americanos</w:t>
      </w:r>
    </w:p>
    <w:p w14:paraId="303C0CC3" w14:textId="77777777" w:rsidR="004B304D" w:rsidRPr="00EF4A7F" w:rsidRDefault="004B304D" w:rsidP="004B304D">
      <w:pPr>
        <w:ind w:right="22"/>
        <w:jc w:val="both"/>
        <w:rPr>
          <w:rFonts w:ascii="Arial" w:hAnsi="Arial" w:cs="Arial"/>
          <w:sz w:val="18"/>
          <w:szCs w:val="18"/>
        </w:rPr>
      </w:pPr>
      <w:r w:rsidRPr="00EF4A7F">
        <w:rPr>
          <w:rFonts w:ascii="Arial" w:hAnsi="Arial"/>
          <w:color w:val="000000" w:themeColor="text1"/>
          <w:sz w:val="18"/>
          <w:szCs w:val="18"/>
        </w:rPr>
        <w:lastRenderedPageBreak/>
        <w:t xml:space="preserve">De conformidad con el artículo 54, fracción XIII del </w:t>
      </w:r>
      <w:r w:rsidRPr="00EF4A7F">
        <w:rPr>
          <w:rFonts w:ascii="Arial" w:hAnsi="Arial"/>
          <w:b/>
          <w:color w:val="000000" w:themeColor="text1"/>
          <w:sz w:val="18"/>
          <w:szCs w:val="18"/>
        </w:rPr>
        <w:t>“Reglamento”</w:t>
      </w:r>
      <w:r w:rsidRPr="00EF4A7F">
        <w:rPr>
          <w:rFonts w:ascii="Arial" w:hAnsi="Arial"/>
          <w:color w:val="000000" w:themeColor="text1"/>
          <w:sz w:val="18"/>
          <w:szCs w:val="18"/>
        </w:rPr>
        <w:t>, el pago respectivo se realizará en pesos mexicanos de acuerdo al tipo de cambio vigente al momento de efectuarse el pago, conforme a la publicación que emita al Banco de México en el Diario Oficial de la Federación, en término del artículo 8 de la Ley Monetaria de los Estados Unidos Mexicanos.</w:t>
      </w:r>
    </w:p>
    <w:p w14:paraId="0AC26B16" w14:textId="77777777" w:rsidR="004B304D" w:rsidRPr="00EF4A7F" w:rsidRDefault="004B304D" w:rsidP="004B304D">
      <w:pPr>
        <w:ind w:right="22"/>
        <w:jc w:val="both"/>
        <w:rPr>
          <w:rFonts w:ascii="Arial" w:hAnsi="Arial" w:cs="Arial"/>
          <w:sz w:val="18"/>
          <w:szCs w:val="18"/>
        </w:rPr>
      </w:pPr>
    </w:p>
    <w:p w14:paraId="5F92E117"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Cuarta.- Vigencia.</w:t>
      </w:r>
    </w:p>
    <w:p w14:paraId="20D20EBE" w14:textId="77777777" w:rsidR="004B304D" w:rsidRPr="00EF4A7F" w:rsidRDefault="004B304D" w:rsidP="004B304D">
      <w:pPr>
        <w:tabs>
          <w:tab w:val="left" w:pos="-709"/>
        </w:tabs>
        <w:ind w:right="22"/>
        <w:jc w:val="both"/>
        <w:outlineLvl w:val="0"/>
        <w:rPr>
          <w:rFonts w:ascii="Arial" w:hAnsi="Arial" w:cs="Arial"/>
          <w:sz w:val="18"/>
          <w:szCs w:val="18"/>
          <w:lang w:val="es-ES"/>
        </w:rPr>
      </w:pPr>
      <w:r w:rsidRPr="00EF4A7F">
        <w:rPr>
          <w:rFonts w:ascii="Arial" w:hAnsi="Arial" w:cs="Arial"/>
          <w:sz w:val="18"/>
          <w:szCs w:val="18"/>
          <w:lang w:val="es-ES"/>
        </w:rPr>
        <w:t>La vigencia del presente contrato es del ___ de ___ de ___ al ___</w:t>
      </w:r>
      <w:r w:rsidRPr="00EF4A7F">
        <w:rPr>
          <w:rFonts w:ascii="Arial" w:hAnsi="Arial" w:cs="Arial"/>
          <w:sz w:val="18"/>
          <w:szCs w:val="18"/>
          <w:shd w:val="clear" w:color="auto" w:fill="FFFFFF"/>
          <w:lang w:val="es-ES"/>
        </w:rPr>
        <w:t xml:space="preserve"> de ___ de ___.</w:t>
      </w:r>
    </w:p>
    <w:p w14:paraId="358C4B44" w14:textId="77777777" w:rsidR="004B304D" w:rsidRPr="00EF4A7F" w:rsidRDefault="004B304D" w:rsidP="004B304D">
      <w:pPr>
        <w:tabs>
          <w:tab w:val="left" w:pos="-709"/>
        </w:tabs>
        <w:ind w:left="708" w:right="22" w:hanging="708"/>
        <w:jc w:val="both"/>
        <w:rPr>
          <w:rFonts w:ascii="Arial" w:hAnsi="Arial" w:cs="Arial"/>
          <w:sz w:val="18"/>
          <w:szCs w:val="18"/>
          <w:lang w:val="es-ES"/>
        </w:rPr>
      </w:pPr>
    </w:p>
    <w:p w14:paraId="62304B0A"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Quinta.- Plazo, lugar y condiciones para la entrega de los bienes o prestación del servicio.</w:t>
      </w:r>
    </w:p>
    <w:p w14:paraId="71BBA894" w14:textId="77777777" w:rsidR="004B304D" w:rsidRPr="00EF4A7F" w:rsidRDefault="004B304D" w:rsidP="004B304D">
      <w:pPr>
        <w:ind w:right="22"/>
        <w:jc w:val="both"/>
        <w:rPr>
          <w:rFonts w:ascii="Arial" w:hAnsi="Arial"/>
          <w:color w:val="000000" w:themeColor="text1"/>
          <w:sz w:val="18"/>
          <w:szCs w:val="18"/>
        </w:rPr>
      </w:pPr>
      <w:r w:rsidRPr="00EF4A7F">
        <w:rPr>
          <w:rFonts w:ascii="Arial" w:hAnsi="Arial" w:cs="Arial"/>
          <w:color w:val="000000"/>
          <w:sz w:val="18"/>
          <w:szCs w:val="18"/>
        </w:rPr>
        <w:t xml:space="preserve">El </w:t>
      </w:r>
      <w:r w:rsidRPr="00EF4A7F">
        <w:rPr>
          <w:rFonts w:ascii="Arial" w:hAnsi="Arial" w:cs="Arial"/>
          <w:b/>
          <w:bCs/>
          <w:color w:val="000000"/>
          <w:sz w:val="18"/>
          <w:szCs w:val="18"/>
        </w:rPr>
        <w:t xml:space="preserve">“Proveedor” </w:t>
      </w:r>
      <w:r w:rsidRPr="00EF4A7F">
        <w:rPr>
          <w:rFonts w:ascii="Arial" w:hAnsi="Arial" w:cs="Arial"/>
          <w:color w:val="000000"/>
          <w:sz w:val="18"/>
          <w:szCs w:val="18"/>
        </w:rPr>
        <w:t xml:space="preserve">deberá prestar el servicio y/o entregar los bienes (según aplique) conforme a lo señalado en el numeral </w:t>
      </w:r>
      <w:r w:rsidRPr="00EF4A7F">
        <w:rPr>
          <w:rFonts w:ascii="Arial" w:hAnsi="Arial" w:cs="Arial"/>
          <w:b/>
          <w:bCs/>
          <w:color w:val="000000"/>
          <w:sz w:val="18"/>
          <w:szCs w:val="18"/>
        </w:rPr>
        <w:t>1.4. Plazo, lugar y condiciones para la prestación del servicio</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 así como en los demás apartados que sean aplicables.</w:t>
      </w:r>
    </w:p>
    <w:p w14:paraId="473F2FD3" w14:textId="77777777" w:rsidR="004B304D" w:rsidRPr="00EF4A7F" w:rsidRDefault="004B304D" w:rsidP="004B304D">
      <w:pPr>
        <w:ind w:right="22"/>
        <w:jc w:val="both"/>
        <w:rPr>
          <w:rFonts w:ascii="Arial" w:hAnsi="Arial" w:cs="Arial"/>
          <w:sz w:val="18"/>
          <w:szCs w:val="18"/>
        </w:rPr>
      </w:pPr>
    </w:p>
    <w:p w14:paraId="3ACAF96E" w14:textId="77777777" w:rsidR="004B304D" w:rsidRPr="00EF4A7F" w:rsidRDefault="004B304D" w:rsidP="004B304D">
      <w:pPr>
        <w:ind w:right="22"/>
        <w:jc w:val="both"/>
        <w:rPr>
          <w:rFonts w:ascii="Arial" w:hAnsi="Arial" w:cs="Arial"/>
          <w:sz w:val="18"/>
          <w:szCs w:val="18"/>
        </w:rPr>
      </w:pPr>
    </w:p>
    <w:p w14:paraId="17CFC2B6"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sz w:val="18"/>
          <w:szCs w:val="18"/>
          <w:u w:val="single"/>
          <w:lang w:val="es-ES"/>
        </w:rPr>
        <w:t>Sexta.- Administración (si aplica- y Supervisión) del contrato.</w:t>
      </w:r>
    </w:p>
    <w:p w14:paraId="186D7A1D"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términos de lo previsto en el artículo 68 del </w:t>
      </w:r>
      <w:r w:rsidRPr="00EF4A7F">
        <w:rPr>
          <w:rFonts w:ascii="Arial" w:hAnsi="Arial" w:cs="Arial"/>
          <w:b/>
          <w:sz w:val="18"/>
          <w:szCs w:val="18"/>
        </w:rPr>
        <w:t>“Reglamento”</w:t>
      </w:r>
      <w:r w:rsidRPr="00EF4A7F">
        <w:rPr>
          <w:rFonts w:ascii="Arial" w:hAnsi="Arial" w:cs="Arial"/>
          <w:sz w:val="18"/>
          <w:szCs w:val="18"/>
        </w:rPr>
        <w:t xml:space="preserve">, el responsable de administrar y vigilar el cumplimiento del presente contrato </w:t>
      </w:r>
      <w:r w:rsidRPr="00EF4A7F">
        <w:rPr>
          <w:rFonts w:ascii="Arial" w:hAnsi="Arial" w:cs="Arial"/>
          <w:color w:val="000000" w:themeColor="text1"/>
          <w:sz w:val="18"/>
          <w:szCs w:val="18"/>
        </w:rPr>
        <w:t>es el ________________________________, y señala como domicilio para los efectos del presente contrato, el ubicado en __________________________________.</w:t>
      </w:r>
    </w:p>
    <w:p w14:paraId="3AF274A4" w14:textId="77777777" w:rsidR="004B304D" w:rsidRPr="00EF4A7F" w:rsidRDefault="004B304D" w:rsidP="004B304D">
      <w:pPr>
        <w:ind w:right="22"/>
        <w:jc w:val="both"/>
        <w:rPr>
          <w:rFonts w:ascii="Arial" w:hAnsi="Arial" w:cs="Arial"/>
          <w:sz w:val="18"/>
          <w:szCs w:val="18"/>
        </w:rPr>
      </w:pPr>
    </w:p>
    <w:p w14:paraId="027183B6"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sz w:val="18"/>
          <w:szCs w:val="18"/>
        </w:rPr>
        <w:t xml:space="preserve">En términos de los artículos 105, fracción VIII, 143, 155 de las </w:t>
      </w:r>
      <w:r w:rsidRPr="00EF4A7F">
        <w:rPr>
          <w:rFonts w:ascii="Arial" w:hAnsi="Arial" w:cs="Arial"/>
          <w:b/>
          <w:bCs/>
          <w:sz w:val="18"/>
          <w:szCs w:val="18"/>
        </w:rPr>
        <w:t>“POBALINES”</w:t>
      </w:r>
      <w:r w:rsidRPr="00EF4A7F">
        <w:rPr>
          <w:rFonts w:ascii="Arial" w:hAnsi="Arial" w:cs="Arial"/>
          <w:sz w:val="18"/>
          <w:szCs w:val="18"/>
        </w:rPr>
        <w:t xml:space="preserve"> y 27 del </w:t>
      </w:r>
      <w:r w:rsidRPr="00EF4A7F">
        <w:rPr>
          <w:rFonts w:ascii="Arial" w:hAnsi="Arial" w:cs="Arial"/>
          <w:b/>
          <w:bCs/>
          <w:sz w:val="18"/>
          <w:szCs w:val="18"/>
        </w:rPr>
        <w:t>“Reglamento”</w:t>
      </w:r>
      <w:r w:rsidRPr="00EF4A7F">
        <w:rPr>
          <w:rFonts w:ascii="Arial" w:hAnsi="Arial" w:cs="Arial"/>
          <w:sz w:val="18"/>
          <w:szCs w:val="18"/>
        </w:rPr>
        <w:t xml:space="preserve">, </w:t>
      </w:r>
      <w:r w:rsidRPr="00EF4A7F">
        <w:rPr>
          <w:rFonts w:ascii="Arial" w:hAnsi="Arial" w:cs="Arial"/>
          <w:color w:val="000000" w:themeColor="text1"/>
          <w:sz w:val="18"/>
          <w:szCs w:val="18"/>
        </w:rPr>
        <w:t>el responsable de administrar y vigilar el presente contrato deberá informar por escrito, lo siguiente:</w:t>
      </w:r>
    </w:p>
    <w:p w14:paraId="57D67F35" w14:textId="77777777" w:rsidR="004B304D" w:rsidRPr="00EF4A7F" w:rsidRDefault="004B304D" w:rsidP="004B304D">
      <w:pPr>
        <w:ind w:right="-1"/>
        <w:jc w:val="both"/>
        <w:rPr>
          <w:rFonts w:ascii="Arial" w:hAnsi="Arial" w:cs="Arial"/>
          <w:sz w:val="18"/>
          <w:szCs w:val="18"/>
        </w:rPr>
      </w:pPr>
    </w:p>
    <w:p w14:paraId="5ADB06E5"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De los atrasos e incumplimientos, así como el cálculo de las penas convencionales y deducciones correspondientes, anexando los documentos probatorios del incumplimiento en que incurra 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1FA46C97"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z w:val="18"/>
          <w:szCs w:val="18"/>
        </w:rPr>
        <w:t>Visto bueno para la liberación de la garantía de cumplimiento.</w:t>
      </w:r>
    </w:p>
    <w:p w14:paraId="01E697D4"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Evaluación del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065B519F" w14:textId="77777777" w:rsidR="004B304D" w:rsidRPr="00EF4A7F" w:rsidRDefault="004B304D" w:rsidP="004B304D">
      <w:pPr>
        <w:autoSpaceDN w:val="0"/>
        <w:ind w:right="-1"/>
        <w:jc w:val="both"/>
        <w:rPr>
          <w:rFonts w:ascii="Arial" w:hAnsi="Arial" w:cs="Arial"/>
          <w:snapToGrid w:val="0"/>
          <w:color w:val="000000" w:themeColor="text1"/>
          <w:sz w:val="18"/>
          <w:szCs w:val="18"/>
        </w:rPr>
      </w:pPr>
    </w:p>
    <w:p w14:paraId="7856FDAD" w14:textId="77777777" w:rsidR="004B304D" w:rsidRPr="00EF4A7F" w:rsidRDefault="004B304D" w:rsidP="004B304D">
      <w:pPr>
        <w:ind w:right="22"/>
        <w:contextualSpacing/>
        <w:jc w:val="both"/>
        <w:rPr>
          <w:rFonts w:ascii="Arial" w:hAnsi="Arial" w:cs="Arial"/>
          <w:snapToGrid w:val="0"/>
          <w:sz w:val="18"/>
          <w:szCs w:val="18"/>
          <w:lang w:val="es-ES_tradnl"/>
        </w:rPr>
      </w:pPr>
      <w:r w:rsidRPr="00EF4A7F">
        <w:rPr>
          <w:rFonts w:ascii="Arial" w:hAnsi="Arial" w:cs="Arial"/>
          <w:snapToGrid w:val="0"/>
          <w:color w:val="000000" w:themeColor="text1"/>
          <w:sz w:val="18"/>
          <w:szCs w:val="18"/>
        </w:rPr>
        <w:t xml:space="preserve">Con fundamento en los artículos 68 del </w:t>
      </w:r>
      <w:r w:rsidRPr="00EF4A7F">
        <w:rPr>
          <w:rFonts w:ascii="Arial" w:hAnsi="Arial" w:cs="Arial"/>
          <w:b/>
          <w:snapToGrid w:val="0"/>
          <w:color w:val="000000" w:themeColor="text1"/>
          <w:sz w:val="18"/>
          <w:szCs w:val="18"/>
        </w:rPr>
        <w:t>“Reglamento”</w:t>
      </w:r>
      <w:r w:rsidRPr="00EF4A7F">
        <w:rPr>
          <w:rFonts w:ascii="Arial" w:hAnsi="Arial" w:cs="Arial"/>
          <w:snapToGrid w:val="0"/>
          <w:color w:val="000000" w:themeColor="text1"/>
          <w:sz w:val="18"/>
          <w:szCs w:val="18"/>
        </w:rPr>
        <w:t xml:space="preserve">, 143, último párrafo y 144 de las </w:t>
      </w:r>
      <w:r w:rsidRPr="00EF4A7F">
        <w:rPr>
          <w:rFonts w:ascii="Arial" w:hAnsi="Arial" w:cs="Arial"/>
          <w:b/>
          <w:bCs/>
          <w:sz w:val="18"/>
          <w:szCs w:val="18"/>
        </w:rPr>
        <w:t>“POBALINES”</w:t>
      </w:r>
      <w:r w:rsidRPr="00EF4A7F">
        <w:rPr>
          <w:rFonts w:ascii="Arial" w:hAnsi="Arial" w:cs="Arial"/>
          <w:sz w:val="18"/>
          <w:szCs w:val="18"/>
        </w:rPr>
        <w:t>,</w:t>
      </w:r>
      <w:r w:rsidRPr="00EF4A7F">
        <w:rPr>
          <w:rFonts w:ascii="Arial" w:hAnsi="Arial" w:cs="Arial"/>
          <w:b/>
          <w:bCs/>
          <w:sz w:val="18"/>
          <w:szCs w:val="18"/>
        </w:rPr>
        <w:t xml:space="preserve"> </w:t>
      </w:r>
      <w:r w:rsidRPr="00EF4A7F">
        <w:rPr>
          <w:rFonts w:ascii="Arial" w:hAnsi="Arial" w:cs="Arial"/>
          <w:sz w:val="18"/>
          <w:szCs w:val="18"/>
        </w:rPr>
        <w:t xml:space="preserve">el responsable de supervisar el presente contrato es </w:t>
      </w:r>
      <w:r w:rsidRPr="00EF4A7F">
        <w:rPr>
          <w:rFonts w:ascii="Arial" w:hAnsi="Arial" w:cs="Arial"/>
          <w:snapToGrid w:val="0"/>
          <w:color w:val="000000" w:themeColor="text1"/>
          <w:sz w:val="18"/>
          <w:szCs w:val="18"/>
        </w:rPr>
        <w:t>el Titular de ___________________</w:t>
      </w:r>
      <w:r w:rsidRPr="00EF4A7F">
        <w:rPr>
          <w:rFonts w:ascii="Arial" w:hAnsi="Arial" w:cs="Arial"/>
          <w:color w:val="000000" w:themeColor="text1"/>
          <w:sz w:val="18"/>
          <w:szCs w:val="18"/>
        </w:rPr>
        <w:t>.</w:t>
      </w:r>
    </w:p>
    <w:p w14:paraId="3C4EE088" w14:textId="77777777" w:rsidR="004B304D" w:rsidRPr="00EF4A7F" w:rsidRDefault="004B304D" w:rsidP="004B304D">
      <w:pPr>
        <w:ind w:right="22"/>
        <w:contextualSpacing/>
        <w:jc w:val="both"/>
        <w:rPr>
          <w:rFonts w:ascii="Arial" w:hAnsi="Arial" w:cs="Arial"/>
          <w:snapToGrid w:val="0"/>
          <w:sz w:val="18"/>
          <w:szCs w:val="18"/>
          <w:lang w:val="es-ES_tradnl"/>
        </w:rPr>
      </w:pPr>
    </w:p>
    <w:p w14:paraId="3908945A"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sz w:val="18"/>
          <w:szCs w:val="18"/>
          <w:u w:val="single"/>
          <w:lang w:val="es-ES"/>
        </w:rPr>
        <w:t>Séptima.- Garantía de cumplimiento.</w:t>
      </w:r>
    </w:p>
    <w:p w14:paraId="19301D76"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i/>
          <w:sz w:val="18"/>
          <w:szCs w:val="18"/>
          <w:u w:val="single"/>
          <w:shd w:val="clear" w:color="auto" w:fill="FFFFFF"/>
          <w:lang w:val="es-ES"/>
        </w:rPr>
        <w:t>Si el contrato es cerrado</w:t>
      </w:r>
      <w:r w:rsidRPr="00EF4A7F">
        <w:rPr>
          <w:rFonts w:ascii="Arial" w:hAnsi="Arial" w:cs="Arial"/>
          <w:b/>
          <w:sz w:val="18"/>
          <w:szCs w:val="18"/>
          <w:shd w:val="clear" w:color="auto" w:fill="FFFFFF"/>
          <w:lang w:val="es-ES"/>
        </w:rPr>
        <w:t>:</w:t>
      </w:r>
    </w:p>
    <w:p w14:paraId="65E6E665"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xml:space="preserve">, 123, </w:t>
      </w:r>
      <w:r w:rsidRPr="00EF4A7F">
        <w:rPr>
          <w:rFonts w:ascii="Arial" w:hAnsi="Arial" w:cs="Arial"/>
          <w:color w:val="000000"/>
          <w:sz w:val="18"/>
          <w:szCs w:val="18"/>
          <w:lang w:val="es-ES_tradnl"/>
        </w:rPr>
        <w:t xml:space="preserve">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olor w:val="000000"/>
          <w:sz w:val="18"/>
          <w:szCs w:val="18"/>
          <w:lang w:val="es-ES_tradnl"/>
        </w:rPr>
        <w:t xml:space="preserve">el </w:t>
      </w:r>
      <w:r w:rsidRPr="00EF4A7F">
        <w:rPr>
          <w:rFonts w:ascii="Arial" w:hAnsi="Arial"/>
          <w:b/>
          <w:bCs/>
          <w:color w:val="000000"/>
          <w:sz w:val="18"/>
          <w:szCs w:val="18"/>
          <w:lang w:val="es-ES_tradnl"/>
        </w:rPr>
        <w:t xml:space="preserve">“Proveedor” </w:t>
      </w:r>
      <w:r w:rsidRPr="00EF4A7F">
        <w:rPr>
          <w:rFonts w:ascii="Arial" w:hAnsi="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olor w:val="000000"/>
          <w:sz w:val="18"/>
          <w:szCs w:val="18"/>
          <w:lang w:val="es-ES_tradnl"/>
        </w:rPr>
        <w:t xml:space="preserve"> por el equivalente al 15% (quince por ciento) del monto </w:t>
      </w:r>
      <w:r w:rsidRPr="00EF4A7F">
        <w:rPr>
          <w:rFonts w:ascii="Arial" w:hAnsi="Arial" w:cs="Arial"/>
          <w:color w:val="000000"/>
          <w:sz w:val="18"/>
          <w:szCs w:val="18"/>
        </w:rPr>
        <w:t xml:space="preserve">total del contrato, sin incluir el Impuesto al Valor Agregado, la cual será en pesos mexicanos (o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6621A92D" w14:textId="77777777" w:rsidR="004B304D" w:rsidRPr="00EF4A7F" w:rsidRDefault="004B304D" w:rsidP="004B304D">
      <w:pPr>
        <w:widowControl w:val="0"/>
        <w:ind w:right="22"/>
        <w:jc w:val="both"/>
        <w:rPr>
          <w:rFonts w:ascii="Arial" w:hAnsi="Arial" w:cs="Arial"/>
          <w:sz w:val="18"/>
          <w:szCs w:val="18"/>
          <w:lang w:val="es-ES_tradnl" w:eastAsia="es-MX"/>
        </w:rPr>
      </w:pPr>
      <w:r w:rsidRPr="00EF4A7F" w:rsidDel="00EE2635">
        <w:rPr>
          <w:rFonts w:ascii="Arial" w:hAnsi="Arial" w:cs="Arial"/>
          <w:sz w:val="18"/>
          <w:szCs w:val="18"/>
        </w:rPr>
        <w:t xml:space="preserve"> </w:t>
      </w:r>
    </w:p>
    <w:p w14:paraId="3464002F"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el contrato es abierto:</w:t>
      </w:r>
    </w:p>
    <w:p w14:paraId="7B67E6EF" w14:textId="77777777" w:rsidR="004B304D" w:rsidRPr="00EF4A7F" w:rsidRDefault="004B304D" w:rsidP="004B304D">
      <w:pPr>
        <w:widowControl w:val="0"/>
        <w:ind w:right="22"/>
        <w:jc w:val="both"/>
        <w:rPr>
          <w:rFonts w:ascii="Arial" w:hAnsi="Arial" w:cs="Arial"/>
          <w:sz w:val="18"/>
          <w:szCs w:val="18"/>
          <w:lang w:val="es-ES_tradnl" w:eastAsia="es-MX"/>
        </w:rPr>
      </w:pPr>
      <w:r w:rsidRPr="00EF4A7F">
        <w:rPr>
          <w:rFonts w:ascii="Arial" w:hAnsi="Arial" w:cs="Arial"/>
          <w:color w:val="000000"/>
          <w:sz w:val="18"/>
          <w:szCs w:val="18"/>
        </w:rPr>
        <w:t xml:space="preserve">Con fundamento en lo dispuesto por los artículos </w:t>
      </w:r>
      <w:r w:rsidRPr="00EF4A7F">
        <w:rPr>
          <w:rFonts w:ascii="Arial" w:hAnsi="Arial" w:cs="Arial"/>
          <w:color w:val="000000"/>
          <w:sz w:val="18"/>
          <w:szCs w:val="18"/>
          <w:lang w:val="es-ES"/>
        </w:rPr>
        <w:t xml:space="preserve">57, fracción II y penúltimo párrafo, y 58 del </w:t>
      </w:r>
      <w:r w:rsidRPr="00EF4A7F">
        <w:rPr>
          <w:rFonts w:ascii="Arial" w:hAnsi="Arial" w:cs="Arial"/>
          <w:b/>
          <w:color w:val="000000"/>
          <w:sz w:val="18"/>
          <w:szCs w:val="18"/>
          <w:lang w:val="es-ES"/>
        </w:rPr>
        <w:t>“Reglamento”</w:t>
      </w:r>
      <w:r w:rsidRPr="00EF4A7F">
        <w:rPr>
          <w:rFonts w:ascii="Arial" w:hAnsi="Arial" w:cs="Arial"/>
          <w:color w:val="000000"/>
          <w:sz w:val="18"/>
          <w:szCs w:val="18"/>
          <w:lang w:val="es-ES"/>
        </w:rPr>
        <w:t xml:space="preserve">, 115, fracción III, 124, 127 y 130 de las </w:t>
      </w:r>
      <w:r w:rsidRPr="00EF4A7F">
        <w:rPr>
          <w:rFonts w:ascii="Arial" w:hAnsi="Arial" w:cs="Arial"/>
          <w:b/>
          <w:color w:val="000000"/>
          <w:sz w:val="18"/>
          <w:szCs w:val="18"/>
          <w:lang w:val="es-ES"/>
        </w:rPr>
        <w:t>“POBALINES”</w:t>
      </w:r>
      <w:r w:rsidRPr="00EF4A7F">
        <w:rPr>
          <w:rFonts w:ascii="Arial" w:hAnsi="Arial" w:cs="Arial"/>
          <w:color w:val="000000"/>
          <w:sz w:val="18"/>
          <w:szCs w:val="18"/>
          <w:lang w:val="es-ES"/>
        </w:rPr>
        <w:t>,</w:t>
      </w:r>
      <w:r w:rsidRPr="00EF4A7F">
        <w:rPr>
          <w:rFonts w:ascii="Arial" w:hAnsi="Arial" w:cs="Arial"/>
          <w:b/>
          <w:color w:val="000000"/>
          <w:sz w:val="18"/>
          <w:szCs w:val="18"/>
          <w:lang w:val="es-ES"/>
        </w:rPr>
        <w:t xml:space="preserve"> </w:t>
      </w:r>
      <w:r w:rsidRPr="00EF4A7F">
        <w:rPr>
          <w:rFonts w:ascii="Arial" w:hAnsi="Arial" w:cs="Arial"/>
          <w:color w:val="000000"/>
          <w:sz w:val="18"/>
          <w:szCs w:val="18"/>
          <w:lang w:val="es-ES"/>
        </w:rPr>
        <w:t xml:space="preserve">el </w:t>
      </w:r>
      <w:r w:rsidRPr="00EF4A7F">
        <w:rPr>
          <w:rFonts w:ascii="Arial" w:hAnsi="Arial" w:cs="Arial"/>
          <w:b/>
          <w:bCs/>
          <w:color w:val="000000"/>
          <w:sz w:val="18"/>
          <w:szCs w:val="18"/>
          <w:lang w:val="es-ES"/>
        </w:rPr>
        <w:t xml:space="preserve">“Proveedor” </w:t>
      </w:r>
      <w:r w:rsidRPr="00EF4A7F">
        <w:rPr>
          <w:rFonts w:ascii="Arial" w:hAnsi="Arial" w:cs="Arial"/>
          <w:color w:val="000000"/>
          <w:sz w:val="18"/>
          <w:szCs w:val="18"/>
          <w:lang w:val="es-ES"/>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
        </w:rPr>
        <w:t xml:space="preserve"> por el equivalente al 15% (quince por ciento) del monto máximo total del contrato,</w:t>
      </w:r>
      <w:r w:rsidRPr="00EF4A7F">
        <w:rPr>
          <w:rFonts w:ascii="Arial" w:hAnsi="Arial" w:cs="Arial"/>
          <w:color w:val="000000"/>
          <w:sz w:val="18"/>
          <w:szCs w:val="18"/>
        </w:rPr>
        <w:t xml:space="preserve"> sin incluir el Impuesto al Valor Agregado, la cual será en pesos mexicanos </w:t>
      </w:r>
      <w:r w:rsidRPr="00EF4A7F">
        <w:rPr>
          <w:rFonts w:ascii="Arial" w:hAnsi="Arial" w:cs="Arial"/>
          <w:color w:val="000000"/>
          <w:sz w:val="18"/>
          <w:szCs w:val="18"/>
          <w:lang w:val="es-ES_tradnl"/>
        </w:rPr>
        <w:t>(o si aplica, en dólares americanos)</w:t>
      </w:r>
      <w:r w:rsidRPr="00EF4A7F">
        <w:rPr>
          <w:rFonts w:ascii="Arial" w:hAnsi="Arial" w:cs="Arial"/>
          <w:color w:val="000000"/>
          <w:sz w:val="18"/>
          <w:szCs w:val="18"/>
        </w:rPr>
        <w:t xml:space="preserve">,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5C135330" w14:textId="77777777" w:rsidR="004B304D" w:rsidRPr="00EF4A7F" w:rsidRDefault="004B304D" w:rsidP="004B304D">
      <w:pPr>
        <w:widowControl w:val="0"/>
        <w:ind w:right="22"/>
        <w:jc w:val="both"/>
        <w:rPr>
          <w:rFonts w:ascii="Arial" w:hAnsi="Arial" w:cs="Arial"/>
          <w:sz w:val="18"/>
          <w:szCs w:val="18"/>
          <w:lang w:val="es-ES_tradnl" w:eastAsia="es-MX"/>
        </w:rPr>
      </w:pPr>
    </w:p>
    <w:p w14:paraId="6C6B35B9"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es plurianual se deberá agregar según corresponda:</w:t>
      </w:r>
    </w:p>
    <w:p w14:paraId="67F8D984"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(115, fracción III, 1</w:t>
      </w:r>
      <w:r w:rsidRPr="00EF4A7F">
        <w:rPr>
          <w:rFonts w:ascii="Arial" w:hAnsi="Arial" w:cs="Arial"/>
          <w:color w:val="000000"/>
          <w:sz w:val="18"/>
          <w:szCs w:val="18"/>
          <w:lang w:val="es-ES_tradnl"/>
        </w:rPr>
        <w:t xml:space="preserve">24,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125, 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s="Arial"/>
          <w:color w:val="000000"/>
          <w:sz w:val="18"/>
          <w:szCs w:val="18"/>
          <w:lang w:val="es-ES_tradnl"/>
        </w:rPr>
        <w:t xml:space="preserve">el </w:t>
      </w:r>
      <w:r w:rsidRPr="00EF4A7F">
        <w:rPr>
          <w:rFonts w:ascii="Arial" w:hAnsi="Arial" w:cs="Arial"/>
          <w:b/>
          <w:bCs/>
          <w:color w:val="000000"/>
          <w:sz w:val="18"/>
          <w:szCs w:val="18"/>
          <w:lang w:val="es-ES_tradnl"/>
        </w:rPr>
        <w:t xml:space="preserve">“Proveedor” </w:t>
      </w:r>
      <w:r w:rsidRPr="00EF4A7F">
        <w:rPr>
          <w:rFonts w:ascii="Arial" w:hAnsi="Arial" w:cs="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_tradnl"/>
        </w:rPr>
        <w:t xml:space="preserve"> por el equivalente al 15% (quince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del contrato por erogar en el ejercicio fiscal 2022, sin incluir el Impuesto al Valor Agregado, debiendo renovarse, durante los primeros 10 (diez) días naturales de los ejercicios fiscales 20__ y 20__ (señalar según corresponda), por el equivalente al 15% </w:t>
      </w:r>
      <w:r w:rsidRPr="00EF4A7F">
        <w:rPr>
          <w:rFonts w:ascii="Arial" w:hAnsi="Arial" w:cs="Arial"/>
          <w:color w:val="000000"/>
          <w:sz w:val="18"/>
          <w:szCs w:val="18"/>
          <w:lang w:val="es-ES_tradnl"/>
        </w:rPr>
        <w:t xml:space="preserve">(quince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a erogar en dichos ejercicios fiscales, sin incluir el Impuesto al Valor Agregado; la cual será en pesos mexicanos(o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r w:rsidRPr="00EF4A7F">
        <w:rPr>
          <w:rFonts w:ascii="Arial" w:hAnsi="Arial" w:cs="Arial"/>
          <w:sz w:val="18"/>
          <w:szCs w:val="18"/>
          <w:lang w:val="es-ES_tradnl" w:eastAsia="es-MX"/>
        </w:rPr>
        <w:t>.</w:t>
      </w:r>
    </w:p>
    <w:p w14:paraId="50BD7897" w14:textId="77777777" w:rsidR="004B304D" w:rsidRPr="00EF4A7F" w:rsidRDefault="004B304D" w:rsidP="004B304D">
      <w:pPr>
        <w:widowControl w:val="0"/>
        <w:ind w:right="22"/>
        <w:jc w:val="both"/>
        <w:rPr>
          <w:rFonts w:ascii="Arial" w:hAnsi="Arial" w:cs="Arial"/>
          <w:sz w:val="18"/>
          <w:szCs w:val="18"/>
          <w:lang w:val="es-ES_tradnl" w:eastAsia="es-MX"/>
        </w:rPr>
      </w:pPr>
    </w:p>
    <w:p w14:paraId="0FC81851" w14:textId="77777777" w:rsidR="004B304D" w:rsidRPr="00EF4A7F" w:rsidRDefault="004B304D" w:rsidP="004B304D">
      <w:pPr>
        <w:widowControl w:val="0"/>
        <w:ind w:left="-142" w:right="22" w:firstLine="142"/>
        <w:jc w:val="both"/>
        <w:rPr>
          <w:rFonts w:ascii="Arial" w:hAnsi="Arial" w:cs="Arial"/>
          <w:sz w:val="18"/>
          <w:szCs w:val="18"/>
        </w:rPr>
      </w:pPr>
      <w:r w:rsidRPr="00EF4A7F">
        <w:rPr>
          <w:rFonts w:ascii="Arial" w:hAnsi="Arial" w:cs="Arial"/>
          <w:sz w:val="18"/>
          <w:szCs w:val="18"/>
        </w:rPr>
        <w:t>La garantía de cumplimiento podrá constituirse de la siguiente forma:</w:t>
      </w:r>
    </w:p>
    <w:p w14:paraId="0A599EA4" w14:textId="77777777" w:rsidR="004B304D" w:rsidRPr="00EF4A7F" w:rsidRDefault="004B304D" w:rsidP="004B304D">
      <w:pPr>
        <w:widowControl w:val="0"/>
        <w:ind w:left="-142" w:right="22" w:firstLine="142"/>
        <w:jc w:val="both"/>
        <w:rPr>
          <w:rFonts w:ascii="Arial" w:hAnsi="Arial" w:cs="Arial"/>
          <w:sz w:val="18"/>
          <w:szCs w:val="18"/>
        </w:rPr>
      </w:pPr>
    </w:p>
    <w:p w14:paraId="2B27AA6F"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rPr>
        <w:t>Mediante póliza de fianza otorgada por institución autorizada por la Secretaría de Hacienda y Crédito Público</w:t>
      </w:r>
      <w:r w:rsidRPr="00EF4A7F">
        <w:rPr>
          <w:rFonts w:ascii="Arial" w:hAnsi="Arial" w:cs="Arial"/>
          <w:sz w:val="18"/>
          <w:szCs w:val="18"/>
          <w:lang w:val="es-ES_tradnl"/>
        </w:rPr>
        <w:t>;</w:t>
      </w:r>
    </w:p>
    <w:p w14:paraId="2BC22849"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lastRenderedPageBreak/>
        <w:t>Con carta de crédito irrevocable, expedida por institución de crédito autorizada conforme a las disposiciones legales aplicables, o</w:t>
      </w:r>
    </w:p>
    <w:p w14:paraId="529048B1"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t xml:space="preserve">Con cheque de caja o certificado expedido a favor del </w:t>
      </w:r>
      <w:r w:rsidRPr="00EF4A7F">
        <w:rPr>
          <w:rFonts w:ascii="Arial" w:hAnsi="Arial" w:cs="Arial"/>
          <w:b/>
          <w:sz w:val="18"/>
          <w:szCs w:val="18"/>
          <w:lang w:val="es-ES_tradnl"/>
        </w:rPr>
        <w:t>“Instituto”</w:t>
      </w:r>
      <w:r w:rsidRPr="00EF4A7F">
        <w:rPr>
          <w:rFonts w:ascii="Arial" w:hAnsi="Arial" w:cs="Arial"/>
          <w:sz w:val="18"/>
          <w:szCs w:val="18"/>
          <w:lang w:val="es-ES_tradnl"/>
        </w:rPr>
        <w:t>.</w:t>
      </w:r>
    </w:p>
    <w:p w14:paraId="044195C8" w14:textId="77777777" w:rsidR="004B304D" w:rsidRPr="00EF4A7F" w:rsidRDefault="004B304D" w:rsidP="004B304D">
      <w:pPr>
        <w:widowControl w:val="0"/>
        <w:ind w:right="22"/>
        <w:jc w:val="both"/>
        <w:rPr>
          <w:rFonts w:ascii="Arial" w:hAnsi="Arial" w:cs="Arial"/>
          <w:sz w:val="18"/>
          <w:szCs w:val="18"/>
        </w:rPr>
      </w:pPr>
    </w:p>
    <w:p w14:paraId="631BC736"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Con fundamento en la fracción II del artículo 105 de las </w:t>
      </w:r>
      <w:r w:rsidRPr="00EF4A7F">
        <w:rPr>
          <w:rFonts w:ascii="Arial" w:hAnsi="Arial" w:cs="Arial"/>
          <w:b/>
          <w:sz w:val="18"/>
          <w:szCs w:val="18"/>
        </w:rPr>
        <w:t>“POBALINES”</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para el caso de que el </w:t>
      </w:r>
      <w:r w:rsidRPr="00EF4A7F">
        <w:rPr>
          <w:rFonts w:ascii="Arial" w:hAnsi="Arial" w:cs="Arial"/>
          <w:b/>
          <w:sz w:val="18"/>
          <w:szCs w:val="18"/>
        </w:rPr>
        <w:t>“Instituto”</w:t>
      </w:r>
      <w:r w:rsidRPr="00EF4A7F">
        <w:rPr>
          <w:rFonts w:ascii="Arial" w:hAnsi="Arial" w:cs="Arial"/>
          <w:sz w:val="18"/>
          <w:szCs w:val="18"/>
        </w:rPr>
        <w:t xml:space="preserve"> haga efectiva la garantía de cumplimiento, ésta se ejecutará </w:t>
      </w:r>
      <w:r w:rsidRPr="00EF4A7F">
        <w:rPr>
          <w:rFonts w:ascii="Arial" w:hAnsi="Arial" w:cs="Arial"/>
          <w:sz w:val="18"/>
          <w:szCs w:val="18"/>
          <w:u w:val="single"/>
        </w:rPr>
        <w:t xml:space="preserve">por el monto total de la obligación garantizada, considerando que ésta es indivisible. </w:t>
      </w:r>
      <w:r w:rsidRPr="00EF4A7F">
        <w:rPr>
          <w:rFonts w:ascii="Arial" w:hAnsi="Arial" w:cs="Arial"/>
          <w:sz w:val="18"/>
          <w:szCs w:val="18"/>
        </w:rPr>
        <w:t>(</w:t>
      </w:r>
      <w:r w:rsidRPr="00EF4A7F">
        <w:rPr>
          <w:rFonts w:ascii="Arial" w:hAnsi="Arial" w:cs="Arial"/>
          <w:b/>
          <w:sz w:val="18"/>
          <w:szCs w:val="18"/>
        </w:rPr>
        <w:t>O cuando aplique:</w:t>
      </w:r>
      <w:r w:rsidRPr="00EF4A7F">
        <w:rPr>
          <w:rFonts w:ascii="Arial" w:hAnsi="Arial" w:cs="Arial"/>
          <w:sz w:val="18"/>
          <w:szCs w:val="18"/>
        </w:rPr>
        <w:t xml:space="preserve"> </w:t>
      </w:r>
      <w:r w:rsidRPr="00EF4A7F">
        <w:rPr>
          <w:rFonts w:ascii="Arial" w:hAnsi="Arial" w:cs="Arial"/>
          <w:sz w:val="18"/>
          <w:szCs w:val="18"/>
          <w:u w:val="single"/>
        </w:rPr>
        <w:t>de manera proporcional respecto del monto de los bienes no entregados o servicio no prestado, si la obligación garantizada es divisible.</w:t>
      </w:r>
    </w:p>
    <w:p w14:paraId="3BB64D3E" w14:textId="77777777" w:rsidR="004B304D" w:rsidRPr="00EF4A7F" w:rsidRDefault="004B304D" w:rsidP="004B304D">
      <w:pPr>
        <w:ind w:right="22"/>
        <w:jc w:val="both"/>
        <w:rPr>
          <w:rFonts w:ascii="Arial" w:hAnsi="Arial" w:cs="Arial"/>
          <w:sz w:val="18"/>
          <w:szCs w:val="18"/>
        </w:rPr>
      </w:pPr>
    </w:p>
    <w:p w14:paraId="5BBE0935"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xml:space="preserve"> Octava.- Seguro de responsabilidad civil.</w:t>
      </w:r>
    </w:p>
    <w:p w14:paraId="24740D3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De conformidad con lo previsto en los artículos 66, segundo párrafo del </w:t>
      </w:r>
      <w:r w:rsidRPr="00EF4A7F">
        <w:rPr>
          <w:rFonts w:ascii="Arial" w:hAnsi="Arial" w:cs="Arial"/>
          <w:b/>
          <w:bCs/>
          <w:color w:val="000000" w:themeColor="text1"/>
          <w:sz w:val="18"/>
          <w:szCs w:val="18"/>
        </w:rPr>
        <w:t xml:space="preserve">“Reglamento” </w:t>
      </w:r>
      <w:r w:rsidRPr="00EF4A7F">
        <w:rPr>
          <w:rFonts w:ascii="Arial" w:hAnsi="Arial" w:cs="Arial"/>
          <w:color w:val="000000" w:themeColor="text1"/>
          <w:sz w:val="18"/>
          <w:szCs w:val="18"/>
        </w:rPr>
        <w:t xml:space="preserve">y 145, apartado C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bCs/>
          <w:color w:val="000000" w:themeColor="text1"/>
          <w:sz w:val="18"/>
          <w:szCs w:val="18"/>
        </w:rPr>
        <w:t xml:space="preserve">“Proveedor” </w:t>
      </w:r>
      <w:r w:rsidRPr="00EF4A7F">
        <w:rPr>
          <w:rFonts w:ascii="Arial" w:hAnsi="Arial" w:cs="Arial"/>
          <w:color w:val="000000" w:themeColor="text1"/>
          <w:sz w:val="18"/>
          <w:szCs w:val="18"/>
        </w:rPr>
        <w:t>deberá presentar una póliza de responsabilidad civil</w:t>
      </w:r>
      <w:r w:rsidRPr="00EF4A7F">
        <w:rPr>
          <w:rFonts w:ascii="Arial" w:hAnsi="Arial" w:cs="Arial"/>
          <w:sz w:val="18"/>
          <w:szCs w:val="18"/>
        </w:rPr>
        <w:t xml:space="preserve"> </w:t>
      </w:r>
      <w:r w:rsidRPr="00EF4A7F">
        <w:rPr>
          <w:rFonts w:ascii="Arial" w:hAnsi="Arial" w:cs="Arial"/>
          <w:color w:val="000000" w:themeColor="text1"/>
          <w:sz w:val="18"/>
          <w:szCs w:val="18"/>
        </w:rPr>
        <w:t xml:space="preserve">o de daños a terceros </w:t>
      </w:r>
      <w:r w:rsidRPr="00EF4A7F">
        <w:rPr>
          <w:rFonts w:ascii="Arial" w:hAnsi="Arial" w:cs="Arial"/>
          <w:color w:val="000000"/>
          <w:sz w:val="18"/>
          <w:szCs w:val="18"/>
        </w:rPr>
        <w:t xml:space="preserve">de acuerdo con lo señalado en el numeral </w:t>
      </w:r>
      <w:r w:rsidRPr="00EF4A7F">
        <w:rPr>
          <w:rFonts w:ascii="Arial" w:hAnsi="Arial" w:cs="Arial"/>
          <w:b/>
          <w:bCs/>
          <w:color w:val="000000"/>
          <w:sz w:val="18"/>
          <w:szCs w:val="18"/>
        </w:rPr>
        <w:t xml:space="preserve">7.2.2. Póliza de Responsabilidad Civil </w:t>
      </w:r>
      <w:r w:rsidRPr="00EF4A7F">
        <w:rPr>
          <w:rFonts w:ascii="Arial" w:hAnsi="Arial" w:cs="Arial"/>
          <w:color w:val="000000"/>
          <w:sz w:val="18"/>
          <w:szCs w:val="18"/>
        </w:rPr>
        <w:t xml:space="preserve">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w:t>
      </w:r>
    </w:p>
    <w:p w14:paraId="132CFF4F" w14:textId="77777777" w:rsidR="004B304D" w:rsidRPr="00EF4A7F" w:rsidRDefault="004B304D" w:rsidP="004B304D">
      <w:pPr>
        <w:ind w:right="22"/>
        <w:rPr>
          <w:rFonts w:ascii="Arial" w:hAnsi="Arial" w:cs="Arial"/>
          <w:sz w:val="18"/>
          <w:szCs w:val="18"/>
        </w:rPr>
      </w:pPr>
    </w:p>
    <w:p w14:paraId="404B2FDF"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Octava.- Pena convencional.</w:t>
      </w:r>
    </w:p>
    <w:p w14:paraId="1F78645E"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sz w:val="18"/>
          <w:szCs w:val="18"/>
        </w:rPr>
        <w:t xml:space="preserve">En términos de lo estipulado en los artículos 62 del </w:t>
      </w:r>
      <w:r w:rsidRPr="00EF4A7F">
        <w:rPr>
          <w:rFonts w:ascii="Arial" w:hAnsi="Arial" w:cs="Arial"/>
          <w:b/>
          <w:bCs/>
          <w:color w:val="000000"/>
          <w:sz w:val="18"/>
          <w:szCs w:val="18"/>
        </w:rPr>
        <w:t>“Reglamento”</w:t>
      </w:r>
      <w:r w:rsidRPr="00EF4A7F">
        <w:rPr>
          <w:rFonts w:ascii="Arial" w:hAnsi="Arial" w:cs="Arial"/>
          <w:color w:val="000000"/>
          <w:sz w:val="18"/>
          <w:szCs w:val="18"/>
        </w:rPr>
        <w:t xml:space="preserve"> y 145 de las </w:t>
      </w:r>
      <w:r w:rsidRPr="00EF4A7F">
        <w:rPr>
          <w:rFonts w:ascii="Arial" w:hAnsi="Arial" w:cs="Arial"/>
          <w:b/>
          <w:bCs/>
          <w:color w:val="000000"/>
          <w:sz w:val="18"/>
          <w:szCs w:val="18"/>
        </w:rPr>
        <w:t>“POBALINES”</w:t>
      </w:r>
      <w:r w:rsidRPr="00EF4A7F">
        <w:rPr>
          <w:rFonts w:ascii="Arial" w:hAnsi="Arial" w:cs="Arial"/>
          <w:color w:val="000000"/>
          <w:sz w:val="18"/>
          <w:szCs w:val="18"/>
        </w:rPr>
        <w:t xml:space="preserve">, si el </w:t>
      </w:r>
      <w:r w:rsidRPr="00EF4A7F">
        <w:rPr>
          <w:rFonts w:ascii="Arial" w:hAnsi="Arial" w:cs="Arial"/>
          <w:b/>
          <w:bCs/>
          <w:color w:val="000000"/>
          <w:sz w:val="18"/>
          <w:szCs w:val="18"/>
        </w:rPr>
        <w:t>“Proveedor”</w:t>
      </w:r>
      <w:r w:rsidRPr="00EF4A7F">
        <w:rPr>
          <w:rFonts w:ascii="Arial" w:hAnsi="Arial" w:cs="Arial"/>
          <w:color w:val="000000"/>
          <w:sz w:val="18"/>
          <w:szCs w:val="18"/>
        </w:rPr>
        <w:t xml:space="preserve"> incurre en algún atraso en el cumplimiento de sus obligaciones, le serán aplicables penas convencionales de conformidad con lo establecido en el numeral </w:t>
      </w:r>
      <w:r w:rsidRPr="00EF4A7F">
        <w:rPr>
          <w:rFonts w:ascii="Arial" w:hAnsi="Arial" w:cs="Arial"/>
          <w:b/>
          <w:bCs/>
          <w:color w:val="000000"/>
          <w:sz w:val="18"/>
          <w:szCs w:val="18"/>
        </w:rPr>
        <w:t>8. PENAS CONVENCIONALES</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w:t>
      </w:r>
      <w:bookmarkStart w:id="1429" w:name="_Hlk154160476"/>
      <w:r w:rsidRPr="00EF4A7F">
        <w:rPr>
          <w:rFonts w:ascii="Arial" w:hAnsi="Arial" w:cs="Arial"/>
          <w:color w:val="000000"/>
          <w:sz w:val="18"/>
          <w:szCs w:val="18"/>
        </w:rPr>
        <w:t xml:space="preserve">, la cual se encuentra contenida en su </w:t>
      </w:r>
      <w:r w:rsidRPr="00EF4A7F">
        <w:rPr>
          <w:rFonts w:ascii="Arial" w:hAnsi="Arial" w:cs="Arial"/>
          <w:b/>
          <w:bCs/>
          <w:color w:val="000000"/>
          <w:sz w:val="18"/>
          <w:szCs w:val="18"/>
        </w:rPr>
        <w:t>“Anexo Único”</w:t>
      </w:r>
      <w:bookmarkEnd w:id="1429"/>
      <w:r w:rsidRPr="00EF4A7F">
        <w:rPr>
          <w:rFonts w:ascii="Arial" w:hAnsi="Arial" w:cs="Arial"/>
          <w:color w:val="000000"/>
          <w:sz w:val="18"/>
          <w:szCs w:val="18"/>
        </w:rPr>
        <w:t>; así como en los demás apartados que sean aplicables.</w:t>
      </w:r>
    </w:p>
    <w:p w14:paraId="68AF2244" w14:textId="77777777" w:rsidR="004B304D" w:rsidRPr="00EF4A7F" w:rsidRDefault="004B304D" w:rsidP="004B304D">
      <w:pPr>
        <w:ind w:right="22"/>
        <w:jc w:val="both"/>
        <w:rPr>
          <w:rFonts w:ascii="Arial" w:hAnsi="Arial" w:cs="Arial"/>
          <w:sz w:val="18"/>
          <w:szCs w:val="18"/>
        </w:rPr>
      </w:pPr>
    </w:p>
    <w:p w14:paraId="21C28CC8"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El límite máximo de las penas convencionales que podrá aplicarse al </w:t>
      </w:r>
      <w:r w:rsidRPr="00EF4A7F">
        <w:rPr>
          <w:rFonts w:ascii="Arial" w:hAnsi="Arial" w:cs="Arial"/>
          <w:b/>
          <w:color w:val="000000" w:themeColor="text1"/>
          <w:sz w:val="18"/>
          <w:szCs w:val="18"/>
        </w:rPr>
        <w:t>“Proveedor”</w:t>
      </w:r>
      <w:r w:rsidRPr="00EF4A7F">
        <w:rPr>
          <w:rFonts w:ascii="Arial" w:eastAsia="Arial" w:hAnsi="Arial" w:cs="Arial"/>
          <w:color w:val="000000" w:themeColor="text1"/>
          <w:sz w:val="18"/>
          <w:szCs w:val="18"/>
        </w:rPr>
        <w:t>, será hasta el monto de la garantía de cumplimiento del contrato, después de lo cual</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“Instituto” </w:t>
      </w:r>
      <w:r w:rsidRPr="00EF4A7F">
        <w:rPr>
          <w:rFonts w:ascii="Arial" w:hAnsi="Arial" w:cs="Arial"/>
          <w:color w:val="000000" w:themeColor="text1"/>
          <w:sz w:val="18"/>
          <w:szCs w:val="18"/>
        </w:rPr>
        <w:t>podrá iniciar el procedimiento de rescisión administrativa del contrato.</w:t>
      </w:r>
    </w:p>
    <w:p w14:paraId="3F9F94B8" w14:textId="77777777" w:rsidR="004B304D" w:rsidRPr="00EF4A7F" w:rsidRDefault="004B304D" w:rsidP="004B304D">
      <w:pPr>
        <w:ind w:right="22"/>
        <w:jc w:val="both"/>
        <w:rPr>
          <w:rFonts w:ascii="Arial" w:hAnsi="Arial" w:cs="Arial"/>
          <w:color w:val="000000"/>
          <w:sz w:val="18"/>
          <w:szCs w:val="18"/>
        </w:rPr>
      </w:pPr>
    </w:p>
    <w:p w14:paraId="68193C4B"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“Instituto”</w:t>
      </w:r>
      <w:r w:rsidRPr="00EF4A7F">
        <w:rPr>
          <w:rFonts w:ascii="Arial" w:hAnsi="Arial" w:cs="Arial"/>
          <w:color w:val="000000"/>
          <w:sz w:val="18"/>
          <w:szCs w:val="18"/>
        </w:rPr>
        <w:t xml:space="preserve"> notificará por escrito al </w:t>
      </w:r>
      <w:r w:rsidRPr="00EF4A7F">
        <w:rPr>
          <w:rFonts w:ascii="Arial" w:hAnsi="Arial" w:cs="Arial"/>
          <w:b/>
          <w:color w:val="000000"/>
          <w:sz w:val="18"/>
          <w:szCs w:val="18"/>
        </w:rPr>
        <w:t>“Proveedor”</w:t>
      </w:r>
      <w:r w:rsidRPr="00EF4A7F">
        <w:rPr>
          <w:rFonts w:ascii="Arial" w:hAnsi="Arial" w:cs="Arial"/>
          <w:color w:val="000000"/>
          <w:sz w:val="18"/>
          <w:szCs w:val="18"/>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a la cuenta autorizada que le proporcione con la notificación correspondiente. </w:t>
      </w:r>
    </w:p>
    <w:p w14:paraId="2B2B0734" w14:textId="77777777" w:rsidR="004B304D" w:rsidRPr="00EF4A7F" w:rsidRDefault="004B304D" w:rsidP="004B304D">
      <w:pPr>
        <w:ind w:right="22"/>
        <w:jc w:val="both"/>
        <w:rPr>
          <w:rFonts w:ascii="Arial" w:hAnsi="Arial" w:cs="Arial"/>
          <w:color w:val="000000"/>
          <w:sz w:val="18"/>
          <w:szCs w:val="18"/>
        </w:rPr>
      </w:pPr>
    </w:p>
    <w:p w14:paraId="2CC01655"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“Proveedor”</w:t>
      </w:r>
      <w:r w:rsidRPr="00EF4A7F">
        <w:rPr>
          <w:rFonts w:ascii="Arial" w:hAnsi="Arial" w:cs="Arial"/>
          <w:color w:val="000000"/>
          <w:sz w:val="18"/>
          <w:szCs w:val="18"/>
        </w:rPr>
        <w:t xml:space="preserve"> se obliga ante el </w:t>
      </w:r>
      <w:r w:rsidRPr="00EF4A7F">
        <w:rPr>
          <w:rFonts w:ascii="Arial" w:hAnsi="Arial" w:cs="Arial"/>
          <w:b/>
          <w:color w:val="000000"/>
          <w:sz w:val="18"/>
          <w:szCs w:val="18"/>
        </w:rPr>
        <w:t xml:space="preserve">“Instituto” </w:t>
      </w:r>
      <w:r w:rsidRPr="00EF4A7F">
        <w:rPr>
          <w:rFonts w:ascii="Arial" w:hAnsi="Arial" w:cs="Arial"/>
          <w:color w:val="000000"/>
          <w:sz w:val="18"/>
          <w:szCs w:val="18"/>
        </w:rPr>
        <w:t xml:space="preserve">a responder por (los defectos o vicios ocultos de los bienes o la calidad del servicio, según aplique), así como de cualquier responsabilidad en la que pudiere incurrir, con motivo de la ejecución del presente contrato, en términos de la legislación aplicable. </w:t>
      </w:r>
    </w:p>
    <w:p w14:paraId="60257672" w14:textId="77777777" w:rsidR="004B304D" w:rsidRPr="00EF4A7F" w:rsidRDefault="004B304D" w:rsidP="004B304D">
      <w:pPr>
        <w:ind w:right="22"/>
        <w:jc w:val="both"/>
        <w:rPr>
          <w:rFonts w:ascii="Arial" w:hAnsi="Arial" w:cs="Arial"/>
          <w:color w:val="000000"/>
          <w:sz w:val="18"/>
          <w:szCs w:val="18"/>
        </w:rPr>
      </w:pPr>
    </w:p>
    <w:p w14:paraId="183DDCC4"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pago del (servicio y/o bienes según aplique) quedará condicionado, proporcionalmente, al pago que el </w:t>
      </w:r>
      <w:r w:rsidRPr="00EF4A7F">
        <w:rPr>
          <w:rFonts w:ascii="Arial" w:hAnsi="Arial" w:cs="Arial"/>
          <w:b/>
          <w:color w:val="000000"/>
          <w:sz w:val="18"/>
          <w:szCs w:val="18"/>
        </w:rPr>
        <w:t>“Proveedor”</w:t>
      </w:r>
      <w:r w:rsidRPr="00EF4A7F">
        <w:rPr>
          <w:rFonts w:ascii="Arial" w:hAnsi="Arial" w:cs="Arial"/>
          <w:color w:val="000000"/>
          <w:sz w:val="18"/>
          <w:szCs w:val="18"/>
        </w:rPr>
        <w:t xml:space="preserve"> deba efectuar por concepto de penas convencionales, en el entendido de que, si el contrato es rescindido, no procederá el cobro de dichas penas ni la contabilización de las mismas al hacer efectiva la garantía de cumplimiento.</w:t>
      </w:r>
    </w:p>
    <w:p w14:paraId="184B0D84" w14:textId="77777777" w:rsidR="004B304D" w:rsidRPr="00EF4A7F" w:rsidRDefault="004B304D" w:rsidP="004B304D">
      <w:pPr>
        <w:ind w:right="22"/>
        <w:rPr>
          <w:rFonts w:ascii="Arial" w:hAnsi="Arial" w:cs="Arial"/>
          <w:sz w:val="18"/>
          <w:szCs w:val="18"/>
          <w:u w:val="single"/>
        </w:rPr>
      </w:pPr>
    </w:p>
    <w:p w14:paraId="12525148"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Novena.- Deducciones.</w:t>
      </w:r>
    </w:p>
    <w:p w14:paraId="7B04DFD7"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De conformidad con lo dispuesto por los artículos 63 del </w:t>
      </w:r>
      <w:r w:rsidRPr="00EF4A7F">
        <w:rPr>
          <w:rFonts w:ascii="Arial" w:hAnsi="Arial" w:cs="Arial"/>
          <w:b/>
          <w:color w:val="000000" w:themeColor="text1"/>
          <w:sz w:val="18"/>
          <w:szCs w:val="18"/>
        </w:rPr>
        <w:t xml:space="preserve">“Reglamento” </w:t>
      </w:r>
      <w:r w:rsidRPr="00EF4A7F">
        <w:rPr>
          <w:rFonts w:ascii="Arial" w:hAnsi="Arial" w:cs="Arial"/>
          <w:color w:val="000000" w:themeColor="text1"/>
          <w:sz w:val="18"/>
          <w:szCs w:val="18"/>
        </w:rPr>
        <w:t xml:space="preserve">y 146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podrá aplicar deducciones al pago, con motivo del incumplimiento </w:t>
      </w:r>
      <w:r w:rsidRPr="00EF4A7F">
        <w:rPr>
          <w:rFonts w:ascii="Arial" w:hAnsi="Arial" w:cs="Arial"/>
          <w:sz w:val="18"/>
          <w:szCs w:val="18"/>
        </w:rPr>
        <w:t xml:space="preserve">parcial o deficiente en que pudiera incurrir el </w:t>
      </w:r>
      <w:r w:rsidRPr="00EF4A7F">
        <w:rPr>
          <w:rFonts w:ascii="Arial" w:hAnsi="Arial" w:cs="Arial"/>
          <w:b/>
          <w:bCs/>
          <w:sz w:val="18"/>
          <w:szCs w:val="18"/>
        </w:rPr>
        <w:t>“Proveedor”</w:t>
      </w:r>
      <w:r w:rsidRPr="00EF4A7F">
        <w:rPr>
          <w:rFonts w:ascii="Arial" w:hAnsi="Arial" w:cs="Arial"/>
          <w:sz w:val="18"/>
          <w:szCs w:val="18"/>
        </w:rPr>
        <w:t xml:space="preserve">, </w:t>
      </w:r>
      <w:r w:rsidRPr="00EF4A7F">
        <w:rPr>
          <w:rFonts w:ascii="Arial" w:hAnsi="Arial" w:cs="Arial"/>
          <w:color w:val="000000" w:themeColor="text1"/>
          <w:sz w:val="18"/>
          <w:szCs w:val="18"/>
        </w:rPr>
        <w:t xml:space="preserve">de conformidad con lo establecido en el numeral </w:t>
      </w:r>
      <w:r w:rsidRPr="00EF4A7F">
        <w:rPr>
          <w:rFonts w:ascii="Arial" w:hAnsi="Arial" w:cs="Arial"/>
          <w:b/>
          <w:bCs/>
          <w:color w:val="000000" w:themeColor="text1"/>
          <w:sz w:val="18"/>
          <w:szCs w:val="18"/>
        </w:rPr>
        <w:t>9.</w:t>
      </w:r>
      <w:r w:rsidRPr="00EF4A7F">
        <w:rPr>
          <w:rFonts w:ascii="Arial" w:hAnsi="Arial" w:cs="Arial"/>
          <w:color w:val="000000" w:themeColor="text1"/>
          <w:sz w:val="18"/>
          <w:szCs w:val="18"/>
        </w:rPr>
        <w:t xml:space="preserve"> </w:t>
      </w:r>
      <w:r w:rsidRPr="00EF4A7F">
        <w:rPr>
          <w:rFonts w:ascii="Arial" w:hAnsi="Arial" w:cs="Arial"/>
          <w:b/>
          <w:bCs/>
          <w:color w:val="000000" w:themeColor="text1"/>
          <w:sz w:val="18"/>
          <w:szCs w:val="18"/>
        </w:rPr>
        <w:t>DEDUCCIONES</w:t>
      </w:r>
      <w:r w:rsidRPr="00EF4A7F">
        <w:rPr>
          <w:rFonts w:ascii="Arial" w:hAnsi="Arial" w:cs="Arial"/>
          <w:color w:val="000000" w:themeColor="text1"/>
          <w:sz w:val="18"/>
          <w:szCs w:val="18"/>
        </w:rPr>
        <w:t xml:space="preserve"> de la convocatoria a la licitación señalada en la </w:t>
      </w:r>
      <w:r w:rsidRPr="00EF4A7F">
        <w:rPr>
          <w:rFonts w:ascii="Arial" w:hAnsi="Arial" w:cs="Arial"/>
          <w:b/>
          <w:bCs/>
          <w:color w:val="000000" w:themeColor="text1"/>
          <w:sz w:val="18"/>
          <w:szCs w:val="18"/>
        </w:rPr>
        <w:t>Declaración I.2</w:t>
      </w:r>
      <w:r w:rsidRPr="00EF4A7F">
        <w:rPr>
          <w:rFonts w:ascii="Arial" w:hAnsi="Arial" w:cs="Arial"/>
          <w:color w:val="000000" w:themeColor="text1"/>
          <w:sz w:val="18"/>
          <w:szCs w:val="18"/>
        </w:rPr>
        <w:t xml:space="preserve"> del presente contrato, la cual se encuentra contenida en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así como en los demás apartados que sean aplicables.</w:t>
      </w:r>
    </w:p>
    <w:p w14:paraId="050C2D26" w14:textId="77777777" w:rsidR="004B304D" w:rsidRPr="00EF4A7F" w:rsidRDefault="004B304D" w:rsidP="004B304D">
      <w:pPr>
        <w:ind w:right="22"/>
        <w:jc w:val="both"/>
        <w:rPr>
          <w:rFonts w:ascii="Arial" w:hAnsi="Arial" w:cs="Arial"/>
          <w:color w:val="000000"/>
          <w:sz w:val="18"/>
          <w:szCs w:val="18"/>
        </w:rPr>
      </w:pPr>
    </w:p>
    <w:p w14:paraId="3F2CCFF7" w14:textId="77777777" w:rsidR="004B304D" w:rsidRPr="00EF4A7F" w:rsidRDefault="004B304D" w:rsidP="004B304D">
      <w:pPr>
        <w:tabs>
          <w:tab w:val="left" w:pos="9072"/>
        </w:tabs>
        <w:ind w:right="22"/>
        <w:jc w:val="both"/>
        <w:rPr>
          <w:rFonts w:ascii="Arial" w:hAnsi="Arial" w:cs="Arial"/>
          <w:color w:val="000000"/>
          <w:sz w:val="18"/>
          <w:szCs w:val="18"/>
        </w:rPr>
      </w:pPr>
      <w:r w:rsidRPr="00EF4A7F">
        <w:rPr>
          <w:rFonts w:ascii="Arial" w:hAnsi="Arial" w:cs="Arial"/>
          <w:color w:val="000000" w:themeColor="text1"/>
          <w:sz w:val="18"/>
          <w:szCs w:val="18"/>
        </w:rPr>
        <w:t>Los montos a deducir, previamente cuantificados por el Administrador del Contrato,</w:t>
      </w:r>
      <w:r w:rsidRPr="00EF4A7F">
        <w:rPr>
          <w:rFonts w:ascii="Arial" w:hAnsi="Arial" w:cs="Arial"/>
          <w:snapToGrid w:val="0"/>
          <w:color w:val="000000" w:themeColor="text1"/>
          <w:sz w:val="18"/>
          <w:szCs w:val="18"/>
        </w:rPr>
        <w:t xml:space="preserve"> </w:t>
      </w:r>
      <w:r w:rsidRPr="00EF4A7F">
        <w:rPr>
          <w:rFonts w:ascii="Arial" w:hAnsi="Arial" w:cs="Arial"/>
          <w:color w:val="000000" w:themeColor="text1"/>
          <w:sz w:val="18"/>
          <w:szCs w:val="18"/>
        </w:rPr>
        <w:t xml:space="preserve">deberán reflejarse a través de la emisión de un </w:t>
      </w:r>
      <w:r w:rsidRPr="00EF4A7F">
        <w:rPr>
          <w:rFonts w:ascii="Arial" w:hAnsi="Arial" w:cs="Arial"/>
          <w:b/>
          <w:color w:val="000000" w:themeColor="text1"/>
          <w:sz w:val="18"/>
          <w:szCs w:val="18"/>
        </w:rPr>
        <w:t>CFDI de egresos</w:t>
      </w:r>
      <w:r w:rsidRPr="00EF4A7F">
        <w:rPr>
          <w:rFonts w:ascii="Arial" w:hAnsi="Arial" w:cs="Arial"/>
          <w:color w:val="000000" w:themeColor="text1"/>
          <w:sz w:val="18"/>
          <w:szCs w:val="18"/>
        </w:rPr>
        <w:t xml:space="preserve"> (nota de crédito) por concepto de deducciones, el cual se deberá encontrar fiscalmente relacionado con el </w:t>
      </w:r>
      <w:r w:rsidRPr="00EF4A7F">
        <w:rPr>
          <w:rFonts w:ascii="Arial" w:hAnsi="Arial" w:cs="Arial"/>
          <w:b/>
          <w:color w:val="000000" w:themeColor="text1"/>
          <w:sz w:val="18"/>
          <w:szCs w:val="18"/>
        </w:rPr>
        <w:t>CFDI de ingresos</w:t>
      </w:r>
      <w:r w:rsidRPr="00EF4A7F">
        <w:rPr>
          <w:rFonts w:ascii="Arial" w:hAnsi="Arial" w:cs="Arial"/>
          <w:color w:val="000000" w:themeColor="text1"/>
          <w:sz w:val="18"/>
          <w:szCs w:val="18"/>
        </w:rPr>
        <w:t xml:space="preserve"> correspondiente, sobre el cual se aplica la deducción. El límite máximo que se aplicará por concepto de deducciones no excederá el monto de la garantía de cumplimiento, en caso contrario, el </w:t>
      </w:r>
      <w:r w:rsidRPr="00EF4A7F">
        <w:rPr>
          <w:rFonts w:ascii="Arial" w:hAnsi="Arial" w:cs="Arial"/>
          <w:b/>
          <w:bCs/>
          <w:color w:val="000000" w:themeColor="text1"/>
          <w:sz w:val="18"/>
          <w:szCs w:val="18"/>
        </w:rPr>
        <w:t xml:space="preserve">“Instituto” </w:t>
      </w:r>
      <w:r w:rsidRPr="00EF4A7F">
        <w:rPr>
          <w:rFonts w:ascii="Arial" w:hAnsi="Arial" w:cs="Arial"/>
          <w:color w:val="000000" w:themeColor="text1"/>
          <w:sz w:val="18"/>
          <w:szCs w:val="18"/>
        </w:rPr>
        <w:t>podrá rescindir el contrato.</w:t>
      </w:r>
    </w:p>
    <w:p w14:paraId="3533034F" w14:textId="77777777" w:rsidR="004B304D" w:rsidRPr="00EF4A7F" w:rsidRDefault="004B304D" w:rsidP="004B304D">
      <w:pPr>
        <w:ind w:right="22"/>
        <w:jc w:val="both"/>
        <w:rPr>
          <w:rFonts w:ascii="Arial" w:hAnsi="Arial" w:cs="Arial"/>
          <w:sz w:val="18"/>
          <w:szCs w:val="18"/>
          <w:u w:val="single"/>
        </w:rPr>
      </w:pPr>
    </w:p>
    <w:p w14:paraId="0112B99B"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sz w:val="18"/>
          <w:szCs w:val="18"/>
          <w:u w:val="single"/>
        </w:rPr>
        <w:t>Décima</w:t>
      </w:r>
      <w:r w:rsidRPr="00EF4A7F">
        <w:rPr>
          <w:rFonts w:ascii="Arial" w:hAnsi="Arial" w:cs="Arial"/>
          <w:b/>
          <w:bCs/>
          <w:sz w:val="18"/>
          <w:szCs w:val="18"/>
          <w:u w:val="single"/>
        </w:rPr>
        <w:t>.- Terminación anticipada.</w:t>
      </w:r>
    </w:p>
    <w:p w14:paraId="466722DC"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rPr>
        <w:t xml:space="preserve">De conformidad con lo determinado en los artículos 65 </w:t>
      </w:r>
      <w:r w:rsidRPr="00EF4A7F">
        <w:rPr>
          <w:rFonts w:ascii="Arial" w:hAnsi="Arial" w:cs="Arial"/>
          <w:sz w:val="18"/>
          <w:szCs w:val="18"/>
        </w:rPr>
        <w:t xml:space="preserve">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147, 148, 149 y 150 de las </w:t>
      </w:r>
      <w:r w:rsidRPr="00EF4A7F">
        <w:rPr>
          <w:rFonts w:ascii="Arial" w:hAnsi="Arial" w:cs="Arial"/>
          <w:b/>
          <w:sz w:val="18"/>
          <w:szCs w:val="18"/>
        </w:rPr>
        <w:t>“POBALINES”</w:t>
      </w:r>
      <w:r w:rsidRPr="00EF4A7F">
        <w:rPr>
          <w:rFonts w:ascii="Arial" w:hAnsi="Arial" w:cs="Arial"/>
          <w:sz w:val="18"/>
          <w:szCs w:val="18"/>
        </w:rPr>
        <w:t xml:space="preserv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podrá dar por terminado anticipadamente el presente contrato en los siguientes casos:</w:t>
      </w:r>
    </w:p>
    <w:p w14:paraId="7DB12A8F" w14:textId="77777777" w:rsidR="004B304D" w:rsidRPr="00EF4A7F" w:rsidRDefault="004B304D" w:rsidP="004B304D">
      <w:pPr>
        <w:widowControl w:val="0"/>
        <w:autoSpaceDE w:val="0"/>
        <w:autoSpaceDN w:val="0"/>
        <w:adjustRightInd w:val="0"/>
        <w:ind w:left="426" w:right="22"/>
        <w:contextualSpacing/>
        <w:jc w:val="both"/>
        <w:rPr>
          <w:rFonts w:ascii="Arial" w:hAnsi="Arial" w:cs="Arial"/>
          <w:snapToGrid w:val="0"/>
          <w:sz w:val="18"/>
          <w:szCs w:val="18"/>
          <w:lang w:eastAsia="es-MX"/>
        </w:rPr>
      </w:pPr>
    </w:p>
    <w:p w14:paraId="10BAB70C" w14:textId="77777777" w:rsidR="004B304D" w:rsidRPr="00EF4A7F" w:rsidRDefault="004B304D" w:rsidP="006F7D2E">
      <w:pPr>
        <w:widowControl w:val="0"/>
        <w:numPr>
          <w:ilvl w:val="0"/>
          <w:numId w:val="97"/>
        </w:numPr>
        <w:autoSpaceDE w:val="0"/>
        <w:autoSpaceDN w:val="0"/>
        <w:adjustRightInd w:val="0"/>
        <w:snapToGrid w:val="0"/>
        <w:ind w:left="567" w:right="22" w:hanging="425"/>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Por caso fortuito o fuerza mayor;</w:t>
      </w:r>
    </w:p>
    <w:p w14:paraId="660D0E04"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Cuando por causas justificadas se extinga la necesidad de requerir el servicio y/o bienes contratados;</w:t>
      </w:r>
    </w:p>
    <w:p w14:paraId="1DDF944F"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 xml:space="preserve">Cuando se determine la nulidad de los actos que dieron origen al contrato, con motivo de la resolución de una inconformidad </w:t>
      </w:r>
      <w:r w:rsidRPr="00EF4A7F">
        <w:rPr>
          <w:rFonts w:ascii="Arial" w:hAnsi="Arial" w:cs="Arial"/>
          <w:i/>
          <w:iCs/>
          <w:snapToGrid w:val="0"/>
          <w:color w:val="000000" w:themeColor="text1"/>
          <w:sz w:val="18"/>
          <w:szCs w:val="18"/>
          <w:lang w:eastAsia="es-MX"/>
        </w:rPr>
        <w:t>(si es adjudicación directa no aplica)</w:t>
      </w:r>
      <w:r w:rsidRPr="00EF4A7F">
        <w:rPr>
          <w:rFonts w:ascii="Arial" w:hAnsi="Arial" w:cs="Arial"/>
          <w:snapToGrid w:val="0"/>
          <w:color w:val="000000" w:themeColor="text1"/>
          <w:sz w:val="18"/>
          <w:szCs w:val="18"/>
          <w:lang w:eastAsia="es-MX"/>
        </w:rPr>
        <w:t xml:space="preserve"> o intervención de oficio emitida por el Órgano Interno de Control del </w:t>
      </w:r>
      <w:r w:rsidRPr="00EF4A7F">
        <w:rPr>
          <w:rFonts w:ascii="Arial" w:hAnsi="Arial" w:cs="Arial"/>
          <w:b/>
          <w:bCs/>
          <w:snapToGrid w:val="0"/>
          <w:color w:val="000000" w:themeColor="text1"/>
          <w:sz w:val="18"/>
          <w:szCs w:val="18"/>
          <w:lang w:val="es-ES_tradnl"/>
        </w:rPr>
        <w:t>“Instituto”</w:t>
      </w:r>
      <w:r w:rsidRPr="00EF4A7F">
        <w:rPr>
          <w:rFonts w:ascii="Arial" w:hAnsi="Arial" w:cs="Arial"/>
          <w:snapToGrid w:val="0"/>
          <w:color w:val="000000" w:themeColor="text1"/>
          <w:sz w:val="18"/>
          <w:szCs w:val="18"/>
          <w:lang w:eastAsia="es-MX"/>
        </w:rPr>
        <w:t>, y</w:t>
      </w:r>
    </w:p>
    <w:p w14:paraId="254960E9"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lastRenderedPageBreak/>
        <w:t xml:space="preserve">Cuando el Administrador del Contrato justifique mediante dictamen que la continuidad del contrato contraviene los intereses del </w:t>
      </w:r>
      <w:r w:rsidRPr="00EF4A7F">
        <w:rPr>
          <w:rFonts w:ascii="Arial" w:hAnsi="Arial" w:cs="Arial"/>
          <w:b/>
          <w:snapToGrid w:val="0"/>
          <w:color w:val="000000" w:themeColor="text1"/>
          <w:sz w:val="18"/>
          <w:szCs w:val="18"/>
          <w:lang w:eastAsia="es-MX"/>
        </w:rPr>
        <w:t>“Instituto”</w:t>
      </w:r>
      <w:r w:rsidRPr="00EF4A7F">
        <w:rPr>
          <w:rFonts w:ascii="Arial" w:hAnsi="Arial" w:cs="Arial"/>
          <w:snapToGrid w:val="0"/>
          <w:color w:val="000000" w:themeColor="text1"/>
          <w:sz w:val="18"/>
          <w:szCs w:val="18"/>
          <w:lang w:eastAsia="es-MX"/>
        </w:rPr>
        <w:t>.</w:t>
      </w:r>
    </w:p>
    <w:p w14:paraId="0B1785B1" w14:textId="77777777" w:rsidR="004B304D" w:rsidRPr="00EF4A7F" w:rsidRDefault="004B304D" w:rsidP="004B304D">
      <w:pPr>
        <w:autoSpaceDE w:val="0"/>
        <w:autoSpaceDN w:val="0"/>
        <w:ind w:right="22"/>
        <w:jc w:val="both"/>
        <w:rPr>
          <w:rFonts w:ascii="Arial" w:hAnsi="Arial" w:cs="Arial"/>
          <w:sz w:val="18"/>
          <w:szCs w:val="18"/>
          <w:lang w:eastAsia="es-MX"/>
        </w:rPr>
      </w:pPr>
    </w:p>
    <w:p w14:paraId="20708FE0" w14:textId="77777777" w:rsidR="004B304D" w:rsidRPr="00EF4A7F" w:rsidRDefault="004B304D" w:rsidP="004B304D">
      <w:pPr>
        <w:ind w:right="22"/>
        <w:jc w:val="both"/>
        <w:rPr>
          <w:rFonts w:ascii="Arial" w:hAnsi="Arial" w:cs="Arial"/>
          <w:color w:val="000000"/>
          <w:sz w:val="18"/>
          <w:szCs w:val="18"/>
          <w:lang w:eastAsia="es-MX"/>
        </w:rPr>
      </w:pPr>
      <w:r w:rsidRPr="00EF4A7F">
        <w:rPr>
          <w:rFonts w:ascii="Arial" w:hAnsi="Arial" w:cs="Arial"/>
          <w:color w:val="000000"/>
          <w:sz w:val="18"/>
          <w:szCs w:val="18"/>
          <w:lang w:eastAsia="es-MX"/>
        </w:rPr>
        <w:t xml:space="preserve">De conformidad con el artículo 105, fracción lX de las </w:t>
      </w:r>
      <w:r w:rsidRPr="00EF4A7F">
        <w:rPr>
          <w:rFonts w:ascii="Arial" w:hAnsi="Arial" w:cs="Arial"/>
          <w:b/>
          <w:bCs/>
          <w:color w:val="000000"/>
          <w:sz w:val="18"/>
          <w:szCs w:val="18"/>
        </w:rPr>
        <w:t>“POBALINES”</w:t>
      </w:r>
      <w:r w:rsidRPr="00EF4A7F">
        <w:rPr>
          <w:rFonts w:ascii="Arial" w:hAnsi="Arial" w:cs="Arial"/>
          <w:color w:val="000000"/>
          <w:sz w:val="18"/>
          <w:szCs w:val="18"/>
        </w:rPr>
        <w:t>, el pago de los gastos no recuperables se estará a lo dispuesto en el artículo 149, fracción I del mismo ordenamiento;</w:t>
      </w:r>
      <w:r w:rsidRPr="00EF4A7F">
        <w:rPr>
          <w:rFonts w:ascii="Arial" w:hAnsi="Arial" w:cs="Arial"/>
          <w:color w:val="000000"/>
          <w:sz w:val="18"/>
          <w:szCs w:val="18"/>
          <w:lang w:eastAsia="es-MX"/>
        </w:rPr>
        <w:t xml:space="preserve"> en este supuesto el </w:t>
      </w:r>
      <w:r w:rsidRPr="00EF4A7F">
        <w:rPr>
          <w:rFonts w:ascii="Arial" w:hAnsi="Arial" w:cs="Arial"/>
          <w:b/>
          <w:bCs/>
          <w:color w:val="000000"/>
          <w:sz w:val="18"/>
          <w:szCs w:val="18"/>
        </w:rPr>
        <w:t>“Instituto”</w:t>
      </w:r>
      <w:r w:rsidRPr="00EF4A7F">
        <w:rPr>
          <w:rFonts w:ascii="Arial" w:hAnsi="Arial" w:cs="Arial"/>
          <w:color w:val="000000"/>
          <w:sz w:val="18"/>
          <w:szCs w:val="18"/>
          <w:lang w:eastAsia="es-MX"/>
        </w:rPr>
        <w:t xml:space="preserve"> reembolsará al </w:t>
      </w:r>
      <w:r w:rsidRPr="00EF4A7F">
        <w:rPr>
          <w:rFonts w:ascii="Arial" w:hAnsi="Arial" w:cs="Arial"/>
          <w:b/>
          <w:bCs/>
          <w:color w:val="000000"/>
          <w:sz w:val="18"/>
          <w:szCs w:val="18"/>
        </w:rPr>
        <w:t>“Proveedor”</w:t>
      </w:r>
      <w:r w:rsidRPr="00EF4A7F">
        <w:rPr>
          <w:rFonts w:ascii="Arial" w:hAnsi="Arial" w:cs="Arial"/>
          <w:color w:val="000000"/>
          <w:sz w:val="18"/>
          <w:szCs w:val="18"/>
          <w:lang w:eastAsia="es-MX"/>
        </w:rPr>
        <w:t>, previa solicitud por escrito, los gastos no recuperables en que haya incurrido, siempre que éstos sean razonables, estén debidamente comprobados y se relacionen directamente con el contrato correspondiente.</w:t>
      </w:r>
    </w:p>
    <w:p w14:paraId="194C3D2C" w14:textId="77777777" w:rsidR="004B304D" w:rsidRPr="00EF4A7F" w:rsidRDefault="004B304D" w:rsidP="004B304D">
      <w:pPr>
        <w:ind w:right="22"/>
        <w:jc w:val="both"/>
        <w:rPr>
          <w:rFonts w:ascii="Arial" w:hAnsi="Arial" w:cs="Arial"/>
          <w:color w:val="000000"/>
          <w:sz w:val="18"/>
          <w:szCs w:val="18"/>
          <w:lang w:eastAsia="es-MX"/>
        </w:rPr>
      </w:pPr>
    </w:p>
    <w:p w14:paraId="1CD38EB0" w14:textId="77777777" w:rsidR="004B304D" w:rsidRPr="00EF4A7F" w:rsidRDefault="004B304D" w:rsidP="004B304D">
      <w:pPr>
        <w:autoSpaceDE w:val="0"/>
        <w:autoSpaceDN w:val="0"/>
        <w:ind w:right="22"/>
        <w:jc w:val="both"/>
        <w:rPr>
          <w:rFonts w:ascii="Arial" w:hAnsi="Arial" w:cs="Arial"/>
          <w:b/>
          <w:bCs/>
          <w:sz w:val="18"/>
          <w:szCs w:val="18"/>
          <w:u w:val="single"/>
        </w:rPr>
      </w:pPr>
      <w:r w:rsidRPr="00EF4A7F" w:rsidDel="007A3DA9">
        <w:rPr>
          <w:rFonts w:ascii="Arial" w:hAnsi="Arial" w:cs="Arial"/>
          <w:sz w:val="18"/>
          <w:szCs w:val="18"/>
          <w:lang w:eastAsia="es-MX"/>
        </w:rPr>
        <w:t xml:space="preserve"> </w:t>
      </w:r>
      <w:r w:rsidRPr="00EF4A7F">
        <w:rPr>
          <w:rFonts w:ascii="Arial" w:hAnsi="Arial" w:cs="Arial"/>
          <w:b/>
          <w:bCs/>
          <w:sz w:val="18"/>
          <w:szCs w:val="18"/>
          <w:u w:val="single"/>
        </w:rPr>
        <w:t>Décima Primera.- Rescisión administrativa.</w:t>
      </w:r>
    </w:p>
    <w:p w14:paraId="7B15B746"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lang w:val="es-ES"/>
        </w:rPr>
        <w:t>E</w:t>
      </w:r>
      <w:r w:rsidRPr="00EF4A7F">
        <w:rPr>
          <w:rFonts w:ascii="Arial" w:hAnsi="Arial" w:cs="Arial"/>
          <w:sz w:val="18"/>
          <w:szCs w:val="18"/>
          <w:lang w:val="es-ES_tradnl"/>
        </w:rPr>
        <w:t xml:space="preserve">l </w:t>
      </w:r>
      <w:r w:rsidRPr="00EF4A7F">
        <w:rPr>
          <w:rFonts w:ascii="Arial" w:hAnsi="Arial" w:cs="Arial"/>
          <w:b/>
          <w:sz w:val="18"/>
          <w:szCs w:val="18"/>
          <w:lang w:val="es-ES_tradnl"/>
        </w:rPr>
        <w:t>“</w:t>
      </w:r>
      <w:r w:rsidRPr="00EF4A7F">
        <w:rPr>
          <w:rFonts w:ascii="Arial" w:hAnsi="Arial" w:cs="Arial"/>
          <w:b/>
          <w:sz w:val="18"/>
          <w:szCs w:val="18"/>
          <w:lang w:val="es-ES"/>
        </w:rPr>
        <w:t>Instituto”</w:t>
      </w:r>
      <w:r w:rsidRPr="00EF4A7F">
        <w:rPr>
          <w:rFonts w:ascii="Arial" w:hAnsi="Arial" w:cs="Arial"/>
          <w:sz w:val="18"/>
          <w:szCs w:val="18"/>
          <w:lang w:val="es-ES"/>
        </w:rPr>
        <w:t xml:space="preserve"> podrá en cualquier momento rescindir administrativamente el presente contrato, cuando el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incurra en incumplimiento de sus obligaciones, </w:t>
      </w:r>
      <w:r w:rsidRPr="00EF4A7F">
        <w:rPr>
          <w:rFonts w:ascii="Arial" w:hAnsi="Arial" w:cs="Arial"/>
          <w:sz w:val="18"/>
          <w:szCs w:val="18"/>
        </w:rPr>
        <w:t>así como si incurre en alguno de los siguientes supuestos:</w:t>
      </w:r>
    </w:p>
    <w:p w14:paraId="0B24E142" w14:textId="77777777" w:rsidR="004B304D" w:rsidRPr="00EF4A7F" w:rsidRDefault="004B304D" w:rsidP="004B304D">
      <w:pPr>
        <w:ind w:right="22"/>
        <w:jc w:val="both"/>
        <w:rPr>
          <w:rFonts w:ascii="Arial" w:hAnsi="Arial" w:cs="Arial"/>
          <w:sz w:val="18"/>
          <w:szCs w:val="18"/>
        </w:rPr>
      </w:pPr>
    </w:p>
    <w:p w14:paraId="20E258F3"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Si el</w:t>
      </w:r>
      <w:r w:rsidRPr="00EF4A7F">
        <w:rPr>
          <w:rFonts w:ascii="Arial" w:hAnsi="Arial" w:cs="Arial"/>
          <w:b/>
          <w:sz w:val="18"/>
          <w:szCs w:val="18"/>
          <w:lang w:val="es-ES"/>
        </w:rPr>
        <w:t xml:space="preserve"> </w:t>
      </w:r>
      <w:r w:rsidRPr="00EF4A7F">
        <w:rPr>
          <w:rFonts w:ascii="Arial" w:hAnsi="Arial" w:cs="Arial"/>
          <w:b/>
          <w:bCs/>
          <w:sz w:val="18"/>
          <w:szCs w:val="18"/>
          <w:lang w:val="es-ES"/>
        </w:rPr>
        <w:t>“</w:t>
      </w:r>
      <w:r w:rsidRPr="00EF4A7F">
        <w:rPr>
          <w:rFonts w:ascii="Arial" w:hAnsi="Arial" w:cs="Arial"/>
          <w:b/>
          <w:sz w:val="18"/>
          <w:szCs w:val="18"/>
          <w:lang w:val="es-ES"/>
        </w:rPr>
        <w:t>Instituto</w:t>
      </w:r>
      <w:r w:rsidRPr="00EF4A7F">
        <w:rPr>
          <w:rFonts w:ascii="Arial" w:hAnsi="Arial" w:cs="Arial"/>
          <w:b/>
          <w:bCs/>
          <w:sz w:val="18"/>
          <w:szCs w:val="18"/>
          <w:lang w:val="es-ES"/>
        </w:rPr>
        <w:t>”</w:t>
      </w:r>
      <w:r w:rsidRPr="00EF4A7F">
        <w:rPr>
          <w:rFonts w:ascii="Arial" w:hAnsi="Arial" w:cs="Arial"/>
          <w:sz w:val="18"/>
          <w:szCs w:val="18"/>
          <w:lang w:val="es-ES"/>
        </w:rPr>
        <w:t xml:space="preserve"> corrobora que el</w:t>
      </w:r>
      <w:r w:rsidRPr="00EF4A7F">
        <w:rPr>
          <w:rFonts w:ascii="Arial" w:hAnsi="Arial" w:cs="Arial"/>
          <w:b/>
          <w:sz w:val="18"/>
          <w:szCs w:val="18"/>
          <w:lang w:val="es-ES"/>
        </w:rPr>
        <w:t xml:space="preserve">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ha proporcionado información falsa, relacionada con su documentación legal o su oferta técnica o económica o su cotización </w:t>
      </w:r>
      <w:r w:rsidRPr="00EF4A7F">
        <w:rPr>
          <w:rFonts w:ascii="Arial" w:hAnsi="Arial" w:cs="Arial"/>
          <w:i/>
          <w:iCs/>
          <w:sz w:val="18"/>
          <w:szCs w:val="18"/>
          <w:lang w:val="es-ES"/>
        </w:rPr>
        <w:t>(se es adjudicación directa)</w:t>
      </w:r>
      <w:r w:rsidRPr="00EF4A7F">
        <w:rPr>
          <w:rFonts w:ascii="Arial" w:hAnsi="Arial" w:cs="Arial"/>
          <w:sz w:val="18"/>
          <w:szCs w:val="18"/>
          <w:lang w:val="es-ES"/>
        </w:rPr>
        <w:t xml:space="preserve">; </w:t>
      </w:r>
    </w:p>
    <w:p w14:paraId="267B300E"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el monto calculado de la pena convencional (o deducciones </w:t>
      </w:r>
      <w:r w:rsidRPr="00EF4A7F">
        <w:rPr>
          <w:rFonts w:ascii="Arial" w:hAnsi="Arial" w:cs="Arial"/>
          <w:b/>
          <w:sz w:val="18"/>
          <w:szCs w:val="18"/>
          <w:lang w:val="es-ES"/>
        </w:rPr>
        <w:t>si aplica</w:t>
      </w:r>
      <w:r w:rsidRPr="00EF4A7F">
        <w:rPr>
          <w:rFonts w:ascii="Arial" w:hAnsi="Arial" w:cs="Arial"/>
          <w:sz w:val="18"/>
          <w:szCs w:val="18"/>
          <w:lang w:val="es-ES"/>
        </w:rPr>
        <w:t xml:space="preserve">) excede el monto de la garantía de cumplimiento; </w:t>
      </w:r>
    </w:p>
    <w:p w14:paraId="5EEF5164"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incumple cualquier obligación establecida en el </w:t>
      </w:r>
      <w:r w:rsidRPr="00EF4A7F">
        <w:rPr>
          <w:rFonts w:ascii="Arial" w:hAnsi="Arial" w:cs="Arial"/>
          <w:b/>
          <w:sz w:val="18"/>
          <w:szCs w:val="18"/>
          <w:lang w:val="es-ES"/>
        </w:rPr>
        <w:t>“Reglamento”</w:t>
      </w:r>
      <w:r w:rsidRPr="00EF4A7F">
        <w:rPr>
          <w:rFonts w:ascii="Arial" w:hAnsi="Arial" w:cs="Arial"/>
          <w:sz w:val="18"/>
          <w:szCs w:val="18"/>
          <w:lang w:val="es-ES"/>
        </w:rPr>
        <w:t xml:space="preserve"> o demás ordenamientos aplicables; o</w:t>
      </w:r>
    </w:p>
    <w:p w14:paraId="1E124E09"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rPr>
        <w:t>Cuando la autoridad competente lo declare en concurso mercantil, o bien se encuentre en cualquier otra situación que afecte su patrimonio en tal forma que le impida cumplir con las obligaciones asumidas en el contrato.</w:t>
      </w:r>
    </w:p>
    <w:p w14:paraId="3F48678B" w14:textId="77777777" w:rsidR="004B304D" w:rsidRPr="00EF4A7F" w:rsidRDefault="004B304D" w:rsidP="004B304D">
      <w:pPr>
        <w:ind w:right="22"/>
        <w:jc w:val="both"/>
        <w:rPr>
          <w:rFonts w:ascii="Arial" w:hAnsi="Arial" w:cs="Arial"/>
          <w:sz w:val="18"/>
          <w:szCs w:val="18"/>
        </w:rPr>
      </w:pPr>
    </w:p>
    <w:p w14:paraId="57B902C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el supuesto de que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rescinda el presente contrato se atenderá conforme al procedimiento establecido en los artículos 64 del </w:t>
      </w:r>
      <w:r w:rsidRPr="00EF4A7F">
        <w:rPr>
          <w:rFonts w:ascii="Arial" w:hAnsi="Arial" w:cs="Arial"/>
          <w:b/>
          <w:sz w:val="18"/>
          <w:szCs w:val="18"/>
        </w:rPr>
        <w:t>“Reglamento”</w:t>
      </w:r>
      <w:r w:rsidRPr="00EF4A7F">
        <w:rPr>
          <w:rFonts w:ascii="Arial" w:hAnsi="Arial" w:cs="Arial"/>
          <w:sz w:val="18"/>
          <w:szCs w:val="18"/>
        </w:rPr>
        <w:t xml:space="preserve">, 151 y 152 de las </w:t>
      </w:r>
      <w:r w:rsidRPr="00EF4A7F">
        <w:rPr>
          <w:rFonts w:ascii="Arial" w:hAnsi="Arial" w:cs="Arial"/>
          <w:b/>
          <w:sz w:val="18"/>
          <w:szCs w:val="18"/>
        </w:rPr>
        <w:t>“POBALINES”</w:t>
      </w:r>
      <w:r w:rsidRPr="00EF4A7F">
        <w:rPr>
          <w:rFonts w:ascii="Arial" w:hAnsi="Arial" w:cs="Arial"/>
          <w:sz w:val="18"/>
          <w:szCs w:val="18"/>
        </w:rPr>
        <w:t>.</w:t>
      </w:r>
    </w:p>
    <w:p w14:paraId="6FAC90D7" w14:textId="77777777" w:rsidR="004B304D" w:rsidRPr="00EF4A7F" w:rsidRDefault="004B304D" w:rsidP="004B304D">
      <w:pPr>
        <w:ind w:right="22"/>
        <w:jc w:val="both"/>
        <w:rPr>
          <w:rFonts w:ascii="Arial" w:hAnsi="Arial" w:cs="Arial"/>
          <w:sz w:val="18"/>
          <w:szCs w:val="18"/>
        </w:rPr>
      </w:pPr>
    </w:p>
    <w:p w14:paraId="4A3D6E4F" w14:textId="77777777" w:rsidR="004B304D" w:rsidRPr="00EF4A7F" w:rsidRDefault="004B304D" w:rsidP="004B304D">
      <w:pPr>
        <w:ind w:right="22"/>
        <w:jc w:val="both"/>
        <w:outlineLvl w:val="0"/>
        <w:rPr>
          <w:rFonts w:ascii="Arial" w:hAnsi="Arial" w:cs="Arial"/>
          <w:bCs/>
          <w:sz w:val="18"/>
          <w:szCs w:val="18"/>
          <w:u w:val="single"/>
        </w:rPr>
      </w:pPr>
      <w:r w:rsidRPr="00EF4A7F">
        <w:rPr>
          <w:rFonts w:ascii="Arial" w:hAnsi="Arial" w:cs="Arial"/>
          <w:b/>
          <w:sz w:val="18"/>
          <w:szCs w:val="18"/>
          <w:u w:val="single"/>
        </w:rPr>
        <w:t>Décima Segunda.- P</w:t>
      </w:r>
      <w:r w:rsidRPr="00EF4A7F">
        <w:rPr>
          <w:rFonts w:ascii="Arial" w:hAnsi="Arial" w:cs="Arial"/>
          <w:b/>
          <w:bCs/>
          <w:sz w:val="18"/>
          <w:szCs w:val="18"/>
          <w:u w:val="single"/>
        </w:rPr>
        <w:t>revalencia.</w:t>
      </w:r>
    </w:p>
    <w:p w14:paraId="31BD9D40"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sz w:val="18"/>
          <w:szCs w:val="18"/>
        </w:rPr>
        <w:t xml:space="preserve">De conformidad con lo establecido en los artículos 54, penúltimo párrafo del </w:t>
      </w:r>
      <w:r w:rsidRPr="00EF4A7F">
        <w:rPr>
          <w:rFonts w:ascii="Arial" w:hAnsi="Arial" w:cs="Arial"/>
          <w:b/>
          <w:sz w:val="18"/>
          <w:szCs w:val="18"/>
        </w:rPr>
        <w:t xml:space="preserve">“Reglamento” </w:t>
      </w:r>
      <w:r w:rsidRPr="00EF4A7F">
        <w:rPr>
          <w:rFonts w:ascii="Arial" w:hAnsi="Arial" w:cs="Arial"/>
          <w:sz w:val="18"/>
          <w:szCs w:val="18"/>
        </w:rPr>
        <w:t xml:space="preserve">y 105, fracción IV de las </w:t>
      </w:r>
      <w:r w:rsidRPr="00EF4A7F">
        <w:rPr>
          <w:rFonts w:ascii="Arial" w:hAnsi="Arial" w:cs="Arial"/>
          <w:b/>
          <w:sz w:val="18"/>
          <w:szCs w:val="18"/>
        </w:rPr>
        <w:t>“POBALINES</w:t>
      </w:r>
      <w:r w:rsidRPr="00EF4A7F">
        <w:rPr>
          <w:rFonts w:ascii="Arial" w:hAnsi="Arial" w:cs="Arial"/>
          <w:b/>
          <w:sz w:val="18"/>
          <w:szCs w:val="18"/>
          <w:shd w:val="clear" w:color="auto" w:fill="FFFFFF"/>
        </w:rPr>
        <w:t>”</w:t>
      </w:r>
      <w:r w:rsidRPr="00EF4A7F">
        <w:rPr>
          <w:rFonts w:ascii="Arial" w:hAnsi="Arial" w:cs="Arial"/>
          <w:sz w:val="18"/>
          <w:szCs w:val="18"/>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14:paraId="52465DD7" w14:textId="77777777" w:rsidR="004B304D" w:rsidRPr="00EF4A7F" w:rsidRDefault="004B304D" w:rsidP="004B304D">
      <w:pPr>
        <w:ind w:right="22"/>
        <w:jc w:val="both"/>
        <w:rPr>
          <w:rFonts w:ascii="Arial" w:hAnsi="Arial" w:cs="Arial"/>
          <w:sz w:val="18"/>
          <w:szCs w:val="18"/>
        </w:rPr>
      </w:pPr>
    </w:p>
    <w:p w14:paraId="708AE6C8" w14:textId="77777777" w:rsidR="004B304D" w:rsidRPr="00EF4A7F" w:rsidRDefault="004B304D" w:rsidP="004B304D">
      <w:pPr>
        <w:ind w:right="22"/>
        <w:jc w:val="both"/>
        <w:outlineLvl w:val="0"/>
        <w:rPr>
          <w:rFonts w:ascii="Arial" w:hAnsi="Arial" w:cs="Arial"/>
          <w:bCs/>
          <w:sz w:val="18"/>
          <w:szCs w:val="18"/>
        </w:rPr>
      </w:pPr>
      <w:r w:rsidRPr="00EF4A7F">
        <w:rPr>
          <w:rFonts w:ascii="Arial" w:hAnsi="Arial" w:cs="Arial"/>
          <w:b/>
          <w:bCs/>
          <w:sz w:val="18"/>
          <w:szCs w:val="18"/>
          <w:u w:val="single"/>
        </w:rPr>
        <w:t xml:space="preserve">Décima Tercera.- </w:t>
      </w:r>
      <w:r w:rsidRPr="00EF4A7F">
        <w:rPr>
          <w:rFonts w:ascii="Arial" w:hAnsi="Arial" w:cs="Arial"/>
          <w:b/>
          <w:sz w:val="18"/>
          <w:szCs w:val="18"/>
          <w:u w:val="single"/>
        </w:rPr>
        <w:t>Transferencia de derechos.</w:t>
      </w:r>
    </w:p>
    <w:p w14:paraId="1BC47328" w14:textId="77777777" w:rsidR="004B304D" w:rsidRPr="00EF4A7F" w:rsidRDefault="004B304D" w:rsidP="004B304D">
      <w:pPr>
        <w:autoSpaceDN w:val="0"/>
        <w:ind w:right="22"/>
        <w:jc w:val="both"/>
        <w:rPr>
          <w:rFonts w:ascii="Arial" w:hAnsi="Arial" w:cs="Arial"/>
          <w:bCs/>
          <w:sz w:val="18"/>
          <w:szCs w:val="18"/>
        </w:rPr>
      </w:pPr>
      <w:r w:rsidRPr="00EF4A7F">
        <w:rPr>
          <w:rFonts w:ascii="Arial" w:hAnsi="Arial" w:cs="Arial"/>
          <w:bCs/>
          <w:sz w:val="18"/>
          <w:szCs w:val="18"/>
        </w:rPr>
        <w:t xml:space="preserve">En términos de lo señalado en el último párrafo del artículo 55 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Cs/>
          <w:sz w:val="18"/>
          <w:szCs w:val="18"/>
        </w:rPr>
        <w:t xml:space="preserve"> el </w:t>
      </w:r>
      <w:r w:rsidRPr="00EF4A7F">
        <w:rPr>
          <w:rFonts w:ascii="Arial" w:hAnsi="Arial" w:cs="Arial"/>
          <w:b/>
          <w:bCs/>
          <w:sz w:val="18"/>
          <w:szCs w:val="18"/>
        </w:rPr>
        <w:t>“Proveedor”</w:t>
      </w:r>
      <w:r w:rsidRPr="00EF4A7F">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EF4A7F">
        <w:rPr>
          <w:rFonts w:ascii="Arial" w:hAnsi="Arial" w:cs="Arial"/>
          <w:bCs/>
          <w:sz w:val="18"/>
          <w:szCs w:val="18"/>
          <w:u w:val="single"/>
        </w:rPr>
        <w:t>la</w:t>
      </w:r>
      <w:r w:rsidRPr="00EF4A7F">
        <w:rPr>
          <w:rFonts w:ascii="Arial" w:hAnsi="Arial" w:cs="Arial"/>
          <w:bCs/>
          <w:sz w:val="18"/>
          <w:szCs w:val="18"/>
        </w:rPr>
        <w:t xml:space="preserve">) Titular de la Dirección de Recursos Financieros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5A82799B" w14:textId="77777777" w:rsidR="004B304D" w:rsidRPr="00EF4A7F" w:rsidRDefault="004B304D" w:rsidP="004B304D">
      <w:pPr>
        <w:autoSpaceDN w:val="0"/>
        <w:ind w:right="22"/>
        <w:jc w:val="both"/>
        <w:rPr>
          <w:rFonts w:ascii="Arial" w:hAnsi="Arial" w:cs="Arial"/>
          <w:bCs/>
          <w:sz w:val="18"/>
          <w:szCs w:val="18"/>
        </w:rPr>
      </w:pPr>
    </w:p>
    <w:p w14:paraId="5A80125D"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r w:rsidRPr="00EF4A7F">
        <w:rPr>
          <w:rFonts w:ascii="Arial" w:hAnsi="Arial" w:cs="Arial"/>
          <w:b/>
          <w:bCs/>
          <w:sz w:val="18"/>
          <w:szCs w:val="18"/>
          <w:u w:val="single"/>
        </w:rPr>
        <w:t>Cuarta</w:t>
      </w:r>
      <w:r w:rsidRPr="00EF4A7F">
        <w:rPr>
          <w:rFonts w:ascii="Arial" w:hAnsi="Arial" w:cs="Arial"/>
          <w:b/>
          <w:sz w:val="18"/>
          <w:szCs w:val="18"/>
          <w:u w:val="single"/>
        </w:rPr>
        <w:t>.-</w:t>
      </w:r>
      <w:r w:rsidRPr="00EF4A7F">
        <w:rPr>
          <w:rFonts w:ascii="Arial" w:hAnsi="Arial" w:cs="Arial"/>
          <w:sz w:val="18"/>
          <w:szCs w:val="18"/>
          <w:u w:val="single"/>
        </w:rPr>
        <w:t xml:space="preserve"> </w:t>
      </w:r>
      <w:r w:rsidRPr="00EF4A7F">
        <w:rPr>
          <w:rFonts w:ascii="Arial" w:hAnsi="Arial" w:cs="Arial"/>
          <w:b/>
          <w:sz w:val="18"/>
          <w:szCs w:val="18"/>
          <w:u w:val="single"/>
        </w:rPr>
        <w:t>Impuestos y derechos.</w:t>
      </w:r>
    </w:p>
    <w:p w14:paraId="7E4D589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lang w:val="es-ES"/>
        </w:rPr>
        <w:t>L</w:t>
      </w:r>
      <w:r w:rsidRPr="00EF4A7F">
        <w:rPr>
          <w:rFonts w:ascii="Arial" w:hAnsi="Arial" w:cs="Arial"/>
          <w:sz w:val="18"/>
          <w:szCs w:val="18"/>
        </w:rPr>
        <w:t xml:space="preserve">os impuestos y derechos que se generen con motivo del presente contrato, correrán por cuenta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sz w:val="18"/>
          <w:szCs w:val="18"/>
        </w:rPr>
        <w:t xml:space="preserve"> trasladando al</w:t>
      </w:r>
      <w:r w:rsidRPr="00EF4A7F">
        <w:rPr>
          <w:rFonts w:ascii="Arial" w:hAnsi="Arial" w:cs="Arial"/>
          <w:b/>
          <w:sz w:val="18"/>
          <w:szCs w:val="18"/>
        </w:rPr>
        <w:t xml:space="preserve">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
          <w:sz w:val="18"/>
          <w:szCs w:val="18"/>
        </w:rPr>
        <w:t xml:space="preserve"> </w:t>
      </w:r>
      <w:r w:rsidRPr="00EF4A7F">
        <w:rPr>
          <w:rFonts w:ascii="Arial" w:hAnsi="Arial" w:cs="Arial"/>
          <w:sz w:val="18"/>
          <w:szCs w:val="18"/>
        </w:rPr>
        <w:t>únicamente el Impuesto al Valor Agregado de acuerdo a la legislación fiscal vigente.</w:t>
      </w:r>
    </w:p>
    <w:p w14:paraId="784BAA42" w14:textId="77777777" w:rsidR="004B304D" w:rsidRPr="00EF4A7F" w:rsidRDefault="004B304D" w:rsidP="004B304D">
      <w:pPr>
        <w:ind w:right="22"/>
        <w:jc w:val="both"/>
        <w:rPr>
          <w:rFonts w:ascii="Arial" w:hAnsi="Arial" w:cs="Arial"/>
          <w:sz w:val="18"/>
          <w:szCs w:val="18"/>
        </w:rPr>
      </w:pPr>
    </w:p>
    <w:p w14:paraId="09CFA249" w14:textId="77777777" w:rsidR="004B304D" w:rsidRPr="00EF4A7F" w:rsidRDefault="004B304D" w:rsidP="004B304D">
      <w:pPr>
        <w:ind w:right="22"/>
        <w:jc w:val="both"/>
        <w:outlineLvl w:val="0"/>
        <w:rPr>
          <w:rFonts w:ascii="Arial" w:hAnsi="Arial" w:cs="Arial"/>
          <w:b/>
          <w:sz w:val="18"/>
          <w:szCs w:val="18"/>
        </w:rPr>
      </w:pPr>
      <w:r w:rsidRPr="00EF4A7F">
        <w:rPr>
          <w:rFonts w:ascii="Arial" w:hAnsi="Arial" w:cs="Arial"/>
          <w:b/>
          <w:sz w:val="18"/>
          <w:szCs w:val="18"/>
          <w:u w:val="single"/>
        </w:rPr>
        <w:t>Décima Quinta.- Propiedad intelectual.</w:t>
      </w:r>
    </w:p>
    <w:p w14:paraId="7D918B2E" w14:textId="77777777" w:rsidR="004B304D" w:rsidRPr="00EF4A7F" w:rsidRDefault="004B304D" w:rsidP="004B304D">
      <w:pPr>
        <w:ind w:right="-1"/>
        <w:jc w:val="both"/>
        <w:rPr>
          <w:rFonts w:ascii="Arial" w:eastAsiaTheme="minorHAnsi" w:hAnsi="Arial" w:cs="Arial"/>
          <w:sz w:val="18"/>
          <w:szCs w:val="18"/>
          <w:lang w:eastAsia="en-US"/>
        </w:rPr>
      </w:pPr>
      <w:r w:rsidRPr="00EF4A7F">
        <w:rPr>
          <w:rFonts w:ascii="Arial" w:hAnsi="Arial" w:cs="Arial"/>
          <w:color w:val="000000" w:themeColor="text1"/>
          <w:sz w:val="18"/>
          <w:szCs w:val="18"/>
        </w:rPr>
        <w:t>De</w:t>
      </w:r>
      <w:r w:rsidRPr="00EF4A7F">
        <w:rPr>
          <w:rFonts w:ascii="Arial" w:eastAsiaTheme="minorHAnsi" w:hAnsi="Arial" w:cs="Arial"/>
          <w:sz w:val="18"/>
          <w:szCs w:val="18"/>
          <w:lang w:eastAsia="en-US"/>
        </w:rPr>
        <w:t xml:space="preserve"> conformidad con lo previsto por los artículos 83 de la Ley Federal del Derecho de Autor vigente y 46 del</w:t>
      </w:r>
    </w:p>
    <w:p w14:paraId="53955A8C" w14:textId="77777777" w:rsidR="004B304D" w:rsidRPr="00EF4A7F" w:rsidRDefault="004B304D" w:rsidP="004B304D">
      <w:pPr>
        <w:autoSpaceDE w:val="0"/>
        <w:autoSpaceDN w:val="0"/>
        <w:adjustRightInd w:val="0"/>
        <w:ind w:right="-1"/>
        <w:jc w:val="both"/>
        <w:rPr>
          <w:rFonts w:ascii="Arial" w:eastAsiaTheme="minorHAnsi" w:hAnsi="Arial" w:cs="Arial"/>
          <w:sz w:val="18"/>
          <w:szCs w:val="18"/>
          <w:lang w:eastAsia="en-US"/>
        </w:rPr>
      </w:pPr>
      <w:r w:rsidRPr="00EF4A7F">
        <w:rPr>
          <w:rFonts w:ascii="Arial" w:eastAsiaTheme="minorHAnsi" w:hAnsi="Arial" w:cs="Arial"/>
          <w:sz w:val="18"/>
          <w:szCs w:val="18"/>
          <w:lang w:eastAsia="en-US"/>
        </w:rPr>
        <w:t>Reglamento del mismo ordenamiento legal, los derechos de autor que surjan con motivo de la prestación</w:t>
      </w:r>
    </w:p>
    <w:p w14:paraId="23BF89F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eastAsiaTheme="minorHAnsi" w:hAnsi="Arial" w:cs="Arial"/>
          <w:sz w:val="18"/>
          <w:szCs w:val="18"/>
          <w:lang w:eastAsia="en-US"/>
        </w:rPr>
        <w:t xml:space="preserve">del servicio objeto del presente contrato, serán propiedad del </w:t>
      </w:r>
      <w:r w:rsidRPr="00EF4A7F">
        <w:rPr>
          <w:rFonts w:ascii="Arial" w:eastAsiaTheme="minorHAnsi" w:hAnsi="Arial" w:cs="Arial"/>
          <w:b/>
          <w:bCs/>
          <w:sz w:val="18"/>
          <w:szCs w:val="18"/>
          <w:lang w:eastAsia="en-US"/>
        </w:rPr>
        <w:t>“Instituto”</w:t>
      </w:r>
      <w:r w:rsidRPr="00EF4A7F">
        <w:rPr>
          <w:rFonts w:ascii="Arial" w:eastAsiaTheme="minorHAnsi" w:hAnsi="Arial" w:cs="Arial"/>
          <w:sz w:val="18"/>
          <w:szCs w:val="18"/>
          <w:lang w:eastAsia="en-US"/>
        </w:rPr>
        <w:t>. (Si aplica)</w:t>
      </w:r>
    </w:p>
    <w:p w14:paraId="061DCD03" w14:textId="77777777" w:rsidR="004B304D" w:rsidRPr="00EF4A7F" w:rsidRDefault="004B304D" w:rsidP="004B304D">
      <w:pPr>
        <w:ind w:right="22"/>
        <w:jc w:val="both"/>
        <w:rPr>
          <w:rFonts w:ascii="Arial" w:hAnsi="Arial" w:cs="Arial"/>
          <w:color w:val="000000" w:themeColor="text1"/>
          <w:sz w:val="18"/>
          <w:szCs w:val="18"/>
        </w:rPr>
      </w:pPr>
    </w:p>
    <w:p w14:paraId="404EA99B"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En términos de lo señalado en el artículo 54, fracción XX del </w:t>
      </w:r>
      <w:r w:rsidRPr="00EF4A7F">
        <w:rPr>
          <w:rFonts w:ascii="Arial" w:hAnsi="Arial" w:cs="Arial"/>
          <w:b/>
          <w:color w:val="000000" w:themeColor="text1"/>
          <w:sz w:val="18"/>
          <w:szCs w:val="18"/>
        </w:rPr>
        <w:t>“Reglamento”</w:t>
      </w:r>
      <w:r w:rsidRPr="00EF4A7F">
        <w:rPr>
          <w:rFonts w:ascii="Arial" w:hAnsi="Arial" w:cs="Arial"/>
          <w:color w:val="000000" w:themeColor="text1"/>
          <w:sz w:val="18"/>
          <w:szCs w:val="18"/>
        </w:rPr>
        <w:t xml:space="preserve">, en caso de violaciones en materia de derechos inherentes a la propiedad intelectual, la responsabilidad estará a cargo del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por lo que de presentarse alguna reclamación al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“Proveedor” </w:t>
      </w:r>
      <w:r w:rsidRPr="00EF4A7F">
        <w:rPr>
          <w:rFonts w:ascii="Arial" w:hAnsi="Arial" w:cs="Arial"/>
          <w:color w:val="000000" w:themeColor="text1"/>
          <w:sz w:val="18"/>
          <w:szCs w:val="18"/>
        </w:rPr>
        <w:t>se obliga a sacarlo en paz y a salvo frente a las autoridades administrativas y judiciales que correspondan.</w:t>
      </w:r>
    </w:p>
    <w:p w14:paraId="24CD7E05" w14:textId="77777777" w:rsidR="004B304D" w:rsidRPr="00EF4A7F" w:rsidRDefault="004B304D" w:rsidP="004B304D">
      <w:pPr>
        <w:ind w:right="22"/>
        <w:jc w:val="both"/>
        <w:rPr>
          <w:rFonts w:ascii="Arial" w:hAnsi="Arial" w:cs="Arial"/>
          <w:sz w:val="18"/>
          <w:szCs w:val="18"/>
        </w:rPr>
      </w:pPr>
    </w:p>
    <w:p w14:paraId="7A685011"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sz w:val="18"/>
          <w:szCs w:val="18"/>
          <w:u w:val="single"/>
        </w:rPr>
        <w:t>Décima</w:t>
      </w:r>
      <w:r w:rsidRPr="00EF4A7F">
        <w:rPr>
          <w:rFonts w:ascii="Arial" w:hAnsi="Arial" w:cs="Arial"/>
          <w:b/>
          <w:bCs/>
          <w:sz w:val="18"/>
          <w:szCs w:val="18"/>
          <w:u w:val="single"/>
        </w:rPr>
        <w:t xml:space="preserve"> Sexta</w:t>
      </w:r>
      <w:r w:rsidRPr="00EF4A7F">
        <w:rPr>
          <w:rFonts w:ascii="Arial" w:hAnsi="Arial" w:cs="Arial"/>
          <w:b/>
          <w:sz w:val="18"/>
          <w:szCs w:val="18"/>
          <w:u w:val="single"/>
        </w:rPr>
        <w:t>.-</w:t>
      </w:r>
      <w:r w:rsidRPr="00EF4A7F">
        <w:rPr>
          <w:rFonts w:ascii="Arial" w:hAnsi="Arial" w:cs="Arial"/>
          <w:sz w:val="18"/>
          <w:szCs w:val="18"/>
          <w:u w:val="single"/>
        </w:rPr>
        <w:t xml:space="preserve"> </w:t>
      </w:r>
      <w:r w:rsidRPr="00EF4A7F">
        <w:rPr>
          <w:rFonts w:ascii="Arial" w:hAnsi="Arial" w:cs="Arial"/>
          <w:b/>
          <w:bCs/>
          <w:sz w:val="18"/>
          <w:szCs w:val="18"/>
          <w:u w:val="single"/>
        </w:rPr>
        <w:t>Solicitud de información.</w:t>
      </w:r>
    </w:p>
    <w:p w14:paraId="0ED49C9B"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xml:space="preserve"> se compromete a proporcionar los datos e informes relacionados con el presente contrato que, en su caso, le requiera el Órgano Interno de Control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en el ámbito de sus atribuciones y en apego a lo previsto en los artículos 70 del </w:t>
      </w:r>
      <w:r w:rsidRPr="00EF4A7F">
        <w:rPr>
          <w:rFonts w:ascii="Arial" w:hAnsi="Arial" w:cs="Arial"/>
          <w:b/>
          <w:sz w:val="18"/>
          <w:szCs w:val="18"/>
        </w:rPr>
        <w:t>“Reglamento”</w:t>
      </w:r>
      <w:r w:rsidRPr="00EF4A7F">
        <w:rPr>
          <w:rFonts w:ascii="Arial" w:hAnsi="Arial" w:cs="Arial"/>
          <w:sz w:val="18"/>
          <w:szCs w:val="18"/>
        </w:rPr>
        <w:t xml:space="preserve"> y 82, párrafo 1, inciso g) </w:t>
      </w:r>
      <w:r w:rsidRPr="00EF4A7F">
        <w:rPr>
          <w:rFonts w:ascii="Arial" w:hAnsi="Arial" w:cs="Arial"/>
          <w:color w:val="000000" w:themeColor="text1"/>
          <w:sz w:val="18"/>
          <w:szCs w:val="18"/>
        </w:rPr>
        <w:t xml:space="preserve">y o) </w:t>
      </w:r>
      <w:r w:rsidRPr="00EF4A7F">
        <w:rPr>
          <w:rFonts w:ascii="Arial" w:hAnsi="Arial" w:cs="Arial"/>
          <w:sz w:val="18"/>
          <w:szCs w:val="18"/>
        </w:rPr>
        <w:t xml:space="preserve">del Reglamento Interior del </w:t>
      </w:r>
      <w:r w:rsidRPr="00EF4A7F">
        <w:rPr>
          <w:rFonts w:ascii="Arial" w:hAnsi="Arial" w:cs="Arial"/>
          <w:b/>
          <w:sz w:val="18"/>
          <w:szCs w:val="18"/>
        </w:rPr>
        <w:t>“Instituto”</w:t>
      </w:r>
      <w:r w:rsidRPr="00EF4A7F">
        <w:rPr>
          <w:rFonts w:ascii="Arial" w:hAnsi="Arial" w:cs="Arial"/>
          <w:sz w:val="18"/>
          <w:szCs w:val="18"/>
        </w:rPr>
        <w:t>.</w:t>
      </w:r>
    </w:p>
    <w:p w14:paraId="0D88A6AD" w14:textId="77777777" w:rsidR="004B304D" w:rsidRPr="00EF4A7F" w:rsidRDefault="004B304D" w:rsidP="004B304D">
      <w:pPr>
        <w:ind w:right="22"/>
        <w:jc w:val="both"/>
        <w:rPr>
          <w:rFonts w:ascii="Arial" w:hAnsi="Arial" w:cs="Arial"/>
          <w:sz w:val="18"/>
          <w:szCs w:val="18"/>
        </w:rPr>
      </w:pPr>
    </w:p>
    <w:p w14:paraId="4E6EEF72" w14:textId="77777777" w:rsidR="004B304D" w:rsidRPr="00EF4A7F" w:rsidRDefault="004B304D" w:rsidP="004B304D">
      <w:pPr>
        <w:ind w:right="22"/>
        <w:outlineLvl w:val="0"/>
        <w:rPr>
          <w:rFonts w:ascii="Arial" w:hAnsi="Arial" w:cs="Arial"/>
          <w:sz w:val="18"/>
          <w:szCs w:val="18"/>
        </w:rPr>
      </w:pPr>
      <w:r w:rsidRPr="00EF4A7F">
        <w:rPr>
          <w:rFonts w:ascii="Arial" w:hAnsi="Arial" w:cs="Arial"/>
          <w:b/>
          <w:bCs/>
          <w:sz w:val="18"/>
          <w:szCs w:val="18"/>
          <w:u w:val="single"/>
        </w:rPr>
        <w:t>Décima</w:t>
      </w:r>
      <w:r w:rsidRPr="00EF4A7F">
        <w:rPr>
          <w:rFonts w:ascii="Arial" w:hAnsi="Arial" w:cs="Arial"/>
          <w:b/>
          <w:sz w:val="18"/>
          <w:szCs w:val="18"/>
          <w:u w:val="single"/>
        </w:rPr>
        <w:t xml:space="preserve"> Séptima</w:t>
      </w:r>
      <w:r w:rsidRPr="00EF4A7F">
        <w:rPr>
          <w:rFonts w:ascii="Arial" w:hAnsi="Arial" w:cs="Arial"/>
          <w:b/>
          <w:bCs/>
          <w:sz w:val="18"/>
          <w:szCs w:val="18"/>
          <w:u w:val="single"/>
        </w:rPr>
        <w:t xml:space="preserve">.- </w:t>
      </w:r>
      <w:r w:rsidRPr="00EF4A7F">
        <w:rPr>
          <w:rFonts w:ascii="Arial" w:hAnsi="Arial" w:cs="Arial"/>
          <w:b/>
          <w:sz w:val="18"/>
          <w:szCs w:val="18"/>
          <w:u w:val="single"/>
        </w:rPr>
        <w:t>Confidencialidad.</w:t>
      </w:r>
    </w:p>
    <w:p w14:paraId="10E4D5E3"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no podrá divulgar ningún tipo de información relacionada con el presente contrato, y tampoco podrá utilizarla en su beneficio o de terceros, sin la previa autorización expresa y por escrito del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por lo que éste se reserva el derecho de ejercitar las acciones legales que correspondan, ante las autoridades competentes.</w:t>
      </w:r>
    </w:p>
    <w:p w14:paraId="35EE2767" w14:textId="77777777" w:rsidR="004B304D" w:rsidRPr="00EF4A7F" w:rsidRDefault="004B304D" w:rsidP="004B304D">
      <w:pPr>
        <w:ind w:right="-1"/>
        <w:jc w:val="both"/>
        <w:rPr>
          <w:rFonts w:ascii="Arial" w:hAnsi="Arial" w:cs="Arial"/>
          <w:color w:val="000000" w:themeColor="text1"/>
          <w:sz w:val="18"/>
          <w:szCs w:val="18"/>
        </w:rPr>
      </w:pPr>
    </w:p>
    <w:p w14:paraId="0C6A6E44"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Asimismo, el </w:t>
      </w:r>
      <w:r w:rsidRPr="00EF4A7F">
        <w:rPr>
          <w:rFonts w:ascii="Arial" w:hAnsi="Arial" w:cs="Arial"/>
          <w:b/>
          <w:bCs/>
          <w:color w:val="000000" w:themeColor="text1"/>
          <w:sz w:val="18"/>
          <w:szCs w:val="18"/>
        </w:rPr>
        <w:t>“Proveedor”</w:t>
      </w:r>
      <w:r w:rsidRPr="00EF4A7F">
        <w:rPr>
          <w:rFonts w:ascii="Arial" w:hAnsi="Arial" w:cs="Arial"/>
          <w:color w:val="000000" w:themeColor="text1"/>
          <w:sz w:val="18"/>
          <w:szCs w:val="18"/>
        </w:rPr>
        <w:t xml:space="preserve"> deberá proteger los datos personales obtenidos con motivo del objeto del presente contrato, en cumplimiento a lo previsto en la Ley Federal de Protección de Datos Personales en Posesión de los Particulares.</w:t>
      </w:r>
    </w:p>
    <w:p w14:paraId="6A14E3FE" w14:textId="77777777" w:rsidR="004B304D" w:rsidRPr="00EF4A7F" w:rsidRDefault="004B304D" w:rsidP="004B304D">
      <w:pPr>
        <w:ind w:right="22"/>
        <w:jc w:val="both"/>
        <w:rPr>
          <w:rFonts w:ascii="Arial" w:hAnsi="Arial" w:cs="Arial"/>
          <w:sz w:val="18"/>
          <w:szCs w:val="18"/>
        </w:rPr>
      </w:pPr>
    </w:p>
    <w:p w14:paraId="3E7B7771"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r w:rsidRPr="00EF4A7F">
        <w:rPr>
          <w:rFonts w:ascii="Arial" w:hAnsi="Arial" w:cs="Arial"/>
          <w:b/>
          <w:bCs/>
          <w:sz w:val="18"/>
          <w:szCs w:val="18"/>
          <w:u w:val="single"/>
        </w:rPr>
        <w:t>Octava</w:t>
      </w:r>
      <w:r w:rsidRPr="00EF4A7F">
        <w:rPr>
          <w:rFonts w:ascii="Arial" w:hAnsi="Arial" w:cs="Arial"/>
          <w:b/>
          <w:sz w:val="18"/>
          <w:szCs w:val="18"/>
          <w:u w:val="single"/>
        </w:rPr>
        <w:t>.- Responsabilidad laboral.</w:t>
      </w:r>
    </w:p>
    <w:p w14:paraId="21A200AC"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será el único patrón de todas las personas que intervengan bajo sus órdenes en el desempeño y operación para el cumplimiento del presente contrato, por lo que asume todas las obligaciones y responsabilidades derivadas de la relación laboral, ya sean civiles, penales o de cualquier otra índole, liberando al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xml:space="preserve"> de cualquiera de ellas, y por ningún motivo se le podrá considerar a este último como patrón sustituto, solidario, beneficiario o intermediario.</w:t>
      </w:r>
    </w:p>
    <w:p w14:paraId="5F00790F" w14:textId="77777777" w:rsidR="004B304D" w:rsidRPr="00EF4A7F" w:rsidRDefault="004B304D" w:rsidP="004B304D">
      <w:pPr>
        <w:ind w:right="22"/>
        <w:jc w:val="both"/>
        <w:rPr>
          <w:rFonts w:ascii="Arial" w:hAnsi="Arial" w:cs="Arial"/>
          <w:sz w:val="18"/>
          <w:szCs w:val="18"/>
        </w:rPr>
      </w:pPr>
    </w:p>
    <w:p w14:paraId="30312598" w14:textId="77777777" w:rsidR="004B304D" w:rsidRPr="00EF4A7F" w:rsidRDefault="004B304D" w:rsidP="004B304D">
      <w:pPr>
        <w:ind w:right="22"/>
        <w:jc w:val="both"/>
        <w:outlineLvl w:val="0"/>
        <w:rPr>
          <w:rFonts w:ascii="Arial" w:hAnsi="Arial" w:cs="Arial"/>
          <w:b/>
          <w:bCs/>
          <w:sz w:val="18"/>
          <w:szCs w:val="18"/>
          <w:u w:val="single"/>
          <w:lang w:val="es-ES"/>
        </w:rPr>
      </w:pPr>
      <w:r w:rsidRPr="00EF4A7F">
        <w:rPr>
          <w:rFonts w:ascii="Arial" w:hAnsi="Arial" w:cs="Arial"/>
          <w:b/>
          <w:sz w:val="18"/>
          <w:szCs w:val="18"/>
          <w:u w:val="single"/>
          <w:lang w:val="es-ES"/>
        </w:rPr>
        <w:t>Décima Novena.- Incrementos y modificaciones.</w:t>
      </w:r>
    </w:p>
    <w:p w14:paraId="687BF655"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En términos de lo establecido por los artículos 61 del </w:t>
      </w:r>
      <w:r w:rsidRPr="00EF4A7F">
        <w:rPr>
          <w:rFonts w:ascii="Arial" w:hAnsi="Arial" w:cs="Arial"/>
          <w:b/>
          <w:sz w:val="18"/>
          <w:szCs w:val="18"/>
          <w:lang w:val="es-ES_tradnl"/>
        </w:rPr>
        <w:t>“Reglamento”</w:t>
      </w:r>
      <w:r w:rsidRPr="00EF4A7F">
        <w:rPr>
          <w:rFonts w:ascii="Arial" w:hAnsi="Arial" w:cs="Arial"/>
          <w:sz w:val="18"/>
          <w:szCs w:val="18"/>
        </w:rPr>
        <w:t xml:space="preserve">, y </w:t>
      </w:r>
      <w:r w:rsidRPr="00EF4A7F">
        <w:rPr>
          <w:rFonts w:ascii="Arial" w:hAnsi="Arial" w:cs="Arial"/>
          <w:sz w:val="18"/>
          <w:szCs w:val="18"/>
          <w:lang w:val="es-ES_tradnl"/>
        </w:rPr>
        <w:t xml:space="preserve">156, 157, 158, 159 y 160 de las </w:t>
      </w:r>
      <w:r w:rsidRPr="00EF4A7F">
        <w:rPr>
          <w:rFonts w:ascii="Arial" w:hAnsi="Arial" w:cs="Arial"/>
          <w:b/>
          <w:sz w:val="18"/>
          <w:szCs w:val="18"/>
          <w:lang w:val="es-ES_tradnl"/>
        </w:rPr>
        <w:t>“POBALINES”</w:t>
      </w:r>
      <w:r w:rsidRPr="00EF4A7F">
        <w:rPr>
          <w:rFonts w:ascii="Arial" w:hAnsi="Arial" w:cs="Arial"/>
          <w:sz w:val="18"/>
          <w:szCs w:val="18"/>
          <w:lang w:val="es-ES_tradnl"/>
        </w:rPr>
        <w:t>,</w:t>
      </w:r>
      <w:r w:rsidRPr="00EF4A7F">
        <w:rPr>
          <w:rFonts w:ascii="Arial" w:hAnsi="Arial" w:cs="Arial"/>
          <w:b/>
          <w:sz w:val="18"/>
          <w:szCs w:val="18"/>
          <w:lang w:val="es-ES_tradnl"/>
        </w:rPr>
        <w:t xml:space="preserve"> </w:t>
      </w:r>
      <w:r w:rsidRPr="00EF4A7F">
        <w:rPr>
          <w:rFonts w:ascii="Arial" w:hAnsi="Arial" w:cs="Arial"/>
          <w:sz w:val="18"/>
          <w:szCs w:val="18"/>
        </w:rPr>
        <w:t xml:space="preserve">durante la vigencia del contrato </w:t>
      </w:r>
      <w:r w:rsidRPr="00EF4A7F">
        <w:rPr>
          <w:rFonts w:ascii="Arial" w:hAnsi="Arial" w:cs="Arial"/>
          <w:sz w:val="18"/>
          <w:szCs w:val="18"/>
          <w:lang w:val="es-ES_tradnl"/>
        </w:rPr>
        <w:t xml:space="preserve">se podrá </w:t>
      </w:r>
      <w:r w:rsidRPr="00EF4A7F">
        <w:rPr>
          <w:rFonts w:ascii="Arial" w:hAnsi="Arial" w:cs="Arial"/>
          <w:sz w:val="18"/>
          <w:szCs w:val="18"/>
          <w:lang w:eastAsia="es-MX"/>
        </w:rPr>
        <w:t xml:space="preserve">incrementar el monto o la cantidad de (bienes y/o servicios, según corresponda), </w:t>
      </w:r>
      <w:r w:rsidRPr="00EF4A7F">
        <w:rPr>
          <w:rFonts w:ascii="Arial" w:hAnsi="Arial" w:cs="Arial"/>
          <w:color w:val="000000" w:themeColor="text1"/>
          <w:sz w:val="18"/>
          <w:szCs w:val="18"/>
          <w:lang w:eastAsia="es-MX"/>
        </w:rPr>
        <w:t>siempre que no rebasen en conjunto el</w:t>
      </w:r>
      <w:r w:rsidRPr="00EF4A7F">
        <w:rPr>
          <w:rFonts w:ascii="Arial" w:hAnsi="Arial" w:cs="Arial"/>
          <w:b/>
          <w:i/>
          <w:color w:val="000000" w:themeColor="text1"/>
          <w:sz w:val="18"/>
          <w:szCs w:val="18"/>
          <w:lang w:eastAsia="es-MX"/>
        </w:rPr>
        <w:t xml:space="preserve"> </w:t>
      </w:r>
      <w:r w:rsidRPr="00EF4A7F">
        <w:rPr>
          <w:rFonts w:ascii="Arial" w:hAnsi="Arial" w:cs="Arial"/>
          <w:color w:val="000000" w:themeColor="text1"/>
          <w:sz w:val="18"/>
          <w:szCs w:val="18"/>
          <w:lang w:eastAsia="es-MX"/>
        </w:rPr>
        <w:t>20%</w:t>
      </w:r>
      <w:r w:rsidRPr="00EF4A7F">
        <w:rPr>
          <w:rFonts w:ascii="Arial" w:hAnsi="Arial" w:cs="Arial"/>
          <w:b/>
          <w:color w:val="000000" w:themeColor="text1"/>
          <w:sz w:val="18"/>
          <w:szCs w:val="18"/>
          <w:lang w:eastAsia="es-MX"/>
        </w:rPr>
        <w:t xml:space="preserve"> </w:t>
      </w:r>
      <w:r w:rsidRPr="00EF4A7F">
        <w:rPr>
          <w:rFonts w:ascii="Arial" w:hAnsi="Arial" w:cs="Arial"/>
          <w:color w:val="000000" w:themeColor="text1"/>
          <w:sz w:val="18"/>
          <w:szCs w:val="18"/>
          <w:lang w:eastAsia="es-MX"/>
        </w:rPr>
        <w:t>(veinte por ciento) del monto o cantidad de los conceptos o volúmenes establecidos originalmente, y el precio del servicio o bienes sea igual al pactado originalmente</w:t>
      </w:r>
      <w:r w:rsidRPr="00EF4A7F">
        <w:rPr>
          <w:rFonts w:ascii="Arial" w:hAnsi="Arial" w:cs="Arial"/>
          <w:color w:val="000000" w:themeColor="text1"/>
          <w:sz w:val="18"/>
          <w:szCs w:val="18"/>
        </w:rPr>
        <w:t xml:space="preserve">, debiendo el </w:t>
      </w:r>
      <w:r w:rsidRPr="00EF4A7F">
        <w:rPr>
          <w:rFonts w:ascii="Arial" w:hAnsi="Arial" w:cs="Arial"/>
          <w:b/>
          <w:color w:val="000000" w:themeColor="text1"/>
          <w:sz w:val="18"/>
          <w:szCs w:val="18"/>
          <w:lang w:val="es-ES_tradnl"/>
        </w:rPr>
        <w:t>“Proveedor”</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entregar la modificación respectiva de la garantía de cumplimiento por dicho incremento</w:t>
      </w:r>
      <w:r w:rsidRPr="00EF4A7F">
        <w:rPr>
          <w:rFonts w:ascii="Arial" w:hAnsi="Arial" w:cs="Arial"/>
          <w:sz w:val="18"/>
          <w:szCs w:val="18"/>
        </w:rPr>
        <w:t>.</w:t>
      </w:r>
    </w:p>
    <w:p w14:paraId="76A60AF8" w14:textId="77777777" w:rsidR="004B304D" w:rsidRPr="00EF4A7F" w:rsidRDefault="004B304D" w:rsidP="004B304D">
      <w:pPr>
        <w:widowControl w:val="0"/>
        <w:ind w:right="22"/>
        <w:jc w:val="both"/>
        <w:rPr>
          <w:rFonts w:ascii="Arial" w:hAnsi="Arial" w:cs="Arial"/>
          <w:sz w:val="18"/>
          <w:szCs w:val="18"/>
          <w:lang w:eastAsia="es-MX"/>
        </w:rPr>
      </w:pPr>
    </w:p>
    <w:p w14:paraId="5AFFC21B"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lang w:eastAsia="es-MX"/>
        </w:rPr>
        <w:t>La modificación del plazo originalmente pactado para</w:t>
      </w:r>
      <w:r w:rsidRPr="00EF4A7F">
        <w:rPr>
          <w:rFonts w:ascii="Arial" w:hAnsi="Arial" w:cs="Arial"/>
          <w:b/>
          <w:i/>
          <w:sz w:val="18"/>
          <w:szCs w:val="18"/>
          <w:lang w:eastAsia="es-MX"/>
        </w:rPr>
        <w:t xml:space="preserve"> </w:t>
      </w:r>
      <w:r w:rsidRPr="00EF4A7F">
        <w:rPr>
          <w:rFonts w:ascii="Arial" w:hAnsi="Arial" w:cs="Arial"/>
          <w:sz w:val="18"/>
          <w:szCs w:val="18"/>
          <w:lang w:eastAsia="es-MX"/>
        </w:rPr>
        <w:t xml:space="preserve">la entrega de los bienes y/o prestación de los servicios (según corresponda) sólo procederá por caso fortuito, fuerza mayor o causas atribuibles al </w:t>
      </w:r>
      <w:r w:rsidRPr="00EF4A7F">
        <w:rPr>
          <w:rFonts w:ascii="Arial" w:hAnsi="Arial" w:cs="Arial"/>
          <w:b/>
          <w:bCs/>
          <w:sz w:val="18"/>
          <w:szCs w:val="18"/>
          <w:lang w:val="es-ES_tradnl"/>
        </w:rPr>
        <w:t>“</w:t>
      </w:r>
      <w:r w:rsidRPr="00EF4A7F">
        <w:rPr>
          <w:rFonts w:ascii="Arial" w:hAnsi="Arial" w:cs="Arial"/>
          <w:b/>
          <w:sz w:val="18"/>
          <w:szCs w:val="18"/>
          <w:lang w:val="es-ES_tradnl"/>
        </w:rPr>
        <w:t>Instituto</w:t>
      </w:r>
      <w:r w:rsidRPr="00EF4A7F">
        <w:rPr>
          <w:rFonts w:ascii="Arial" w:hAnsi="Arial" w:cs="Arial"/>
          <w:b/>
          <w:bCs/>
          <w:sz w:val="18"/>
          <w:szCs w:val="18"/>
          <w:lang w:val="es-ES_tradnl"/>
        </w:rPr>
        <w:t>”</w:t>
      </w:r>
      <w:r w:rsidRPr="00EF4A7F">
        <w:rPr>
          <w:rFonts w:ascii="Arial" w:hAnsi="Arial" w:cs="Arial"/>
          <w:sz w:val="18"/>
          <w:szCs w:val="18"/>
        </w:rPr>
        <w:t xml:space="preserve">. </w:t>
      </w:r>
    </w:p>
    <w:p w14:paraId="20C662F2" w14:textId="77777777" w:rsidR="004B304D" w:rsidRPr="00EF4A7F" w:rsidRDefault="004B304D" w:rsidP="004B304D">
      <w:pPr>
        <w:widowControl w:val="0"/>
        <w:ind w:right="22"/>
        <w:jc w:val="both"/>
        <w:rPr>
          <w:rFonts w:ascii="Arial" w:hAnsi="Arial" w:cs="Arial"/>
          <w:sz w:val="18"/>
          <w:szCs w:val="18"/>
        </w:rPr>
      </w:pPr>
    </w:p>
    <w:p w14:paraId="75CEAF49"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Cualquier modificación al presente contrato será establecida por escrito y por mutuo consentimiento de las partes mediante la formalización de un convenio modificatorio.</w:t>
      </w:r>
    </w:p>
    <w:p w14:paraId="15276767" w14:textId="77777777" w:rsidR="004B304D" w:rsidRPr="00EF4A7F" w:rsidRDefault="004B304D" w:rsidP="004B304D">
      <w:pPr>
        <w:widowControl w:val="0"/>
        <w:ind w:right="22"/>
        <w:jc w:val="both"/>
        <w:rPr>
          <w:rFonts w:ascii="Arial" w:hAnsi="Arial" w:cs="Arial"/>
          <w:sz w:val="18"/>
          <w:szCs w:val="18"/>
        </w:rPr>
      </w:pPr>
    </w:p>
    <w:p w14:paraId="23B692D7" w14:textId="77777777" w:rsidR="004B304D" w:rsidRPr="00EF4A7F" w:rsidRDefault="004B304D" w:rsidP="004B304D">
      <w:pPr>
        <w:autoSpaceDE w:val="0"/>
        <w:autoSpaceDN w:val="0"/>
        <w:adjustRightInd w:val="0"/>
        <w:ind w:right="22"/>
        <w:jc w:val="both"/>
        <w:rPr>
          <w:rFonts w:ascii="Arial" w:hAnsi="Arial" w:cs="Arial"/>
          <w:b/>
          <w:sz w:val="18"/>
          <w:szCs w:val="18"/>
          <w:u w:val="single"/>
          <w:lang w:eastAsia="es-MX"/>
        </w:rPr>
      </w:pPr>
      <w:r w:rsidRPr="00EF4A7F">
        <w:rPr>
          <w:rFonts w:ascii="Arial" w:hAnsi="Arial" w:cs="Arial"/>
          <w:b/>
          <w:sz w:val="18"/>
          <w:szCs w:val="18"/>
          <w:u w:val="single"/>
          <w:lang w:eastAsia="es-MX"/>
        </w:rPr>
        <w:t xml:space="preserve">Vigésima. - Pagos en exceso. </w:t>
      </w:r>
    </w:p>
    <w:p w14:paraId="31049675" w14:textId="25532B27" w:rsidR="004B304D" w:rsidRPr="00EF4A7F" w:rsidRDefault="004B304D" w:rsidP="008758C3">
      <w:pPr>
        <w:autoSpaceDE w:val="0"/>
        <w:autoSpaceDN w:val="0"/>
        <w:adjustRightInd w:val="0"/>
        <w:ind w:right="22"/>
        <w:jc w:val="both"/>
        <w:rPr>
          <w:rFonts w:ascii="Arial" w:hAnsi="Arial" w:cs="Arial"/>
          <w:sz w:val="18"/>
          <w:szCs w:val="18"/>
          <w:lang w:eastAsia="es-MX"/>
        </w:rPr>
      </w:pPr>
      <w:r w:rsidRPr="00EF4A7F">
        <w:rPr>
          <w:rFonts w:ascii="Arial" w:hAnsi="Arial" w:cs="Arial"/>
          <w:sz w:val="18"/>
          <w:szCs w:val="18"/>
          <w:lang w:eastAsia="es-MX"/>
        </w:rPr>
        <w:t>Tratándose de pagos en exceso que haya recibido el “</w:t>
      </w:r>
      <w:r w:rsidRPr="00EF4A7F">
        <w:rPr>
          <w:rFonts w:ascii="Arial" w:hAnsi="Arial" w:cs="Arial"/>
          <w:b/>
          <w:sz w:val="18"/>
          <w:szCs w:val="18"/>
          <w:lang w:eastAsia="es-MX"/>
        </w:rPr>
        <w:t>Proveedor”</w:t>
      </w:r>
      <w:r w:rsidRPr="00EF4A7F">
        <w:rPr>
          <w:rFonts w:ascii="Arial" w:hAnsi="Arial" w:cs="Arial"/>
          <w:sz w:val="18"/>
          <w:szCs w:val="18"/>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EF4A7F">
        <w:rPr>
          <w:rFonts w:ascii="Arial" w:hAnsi="Arial" w:cs="Arial"/>
          <w:b/>
          <w:sz w:val="18"/>
          <w:szCs w:val="18"/>
          <w:lang w:eastAsia="es-MX"/>
        </w:rPr>
        <w:t>Instituto”</w:t>
      </w:r>
      <w:r w:rsidRPr="00EF4A7F">
        <w:rPr>
          <w:rFonts w:ascii="Arial" w:hAnsi="Arial" w:cs="Arial"/>
          <w:sz w:val="18"/>
          <w:szCs w:val="18"/>
          <w:lang w:eastAsia="es-MX"/>
        </w:rPr>
        <w:t xml:space="preserve">, de conformidad con lo previsto en el artículo 60, párrafo tercero del </w:t>
      </w:r>
      <w:r w:rsidRPr="00EF4A7F">
        <w:rPr>
          <w:rFonts w:ascii="Arial" w:hAnsi="Arial" w:cs="Arial"/>
          <w:b/>
          <w:sz w:val="18"/>
          <w:szCs w:val="18"/>
          <w:lang w:eastAsia="es-MX"/>
        </w:rPr>
        <w:t>“Reglamento”</w:t>
      </w:r>
      <w:r w:rsidRPr="00EF4A7F">
        <w:rPr>
          <w:rFonts w:ascii="Arial" w:hAnsi="Arial" w:cs="Arial"/>
          <w:sz w:val="18"/>
          <w:szCs w:val="18"/>
          <w:lang w:eastAsia="es-MX"/>
        </w:rPr>
        <w:t>.</w:t>
      </w:r>
    </w:p>
    <w:p w14:paraId="180CD029" w14:textId="77777777" w:rsidR="004B304D" w:rsidRPr="00EF4A7F" w:rsidRDefault="004B304D" w:rsidP="004B304D">
      <w:pPr>
        <w:ind w:right="22"/>
        <w:jc w:val="both"/>
        <w:rPr>
          <w:rFonts w:ascii="Arial" w:hAnsi="Arial" w:cs="Arial"/>
          <w:sz w:val="18"/>
          <w:szCs w:val="18"/>
        </w:rPr>
      </w:pPr>
    </w:p>
    <w:p w14:paraId="3E9A7D93"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Vigésima Primera.-</w:t>
      </w:r>
      <w:r w:rsidRPr="00EF4A7F">
        <w:rPr>
          <w:rFonts w:ascii="Arial" w:hAnsi="Arial" w:cs="Arial"/>
          <w:sz w:val="18"/>
          <w:szCs w:val="18"/>
          <w:u w:val="single"/>
        </w:rPr>
        <w:t xml:space="preserve"> </w:t>
      </w:r>
      <w:r w:rsidRPr="00EF4A7F">
        <w:rPr>
          <w:rFonts w:ascii="Arial" w:hAnsi="Arial" w:cs="Arial"/>
          <w:b/>
          <w:sz w:val="18"/>
          <w:szCs w:val="18"/>
          <w:u w:val="single"/>
        </w:rPr>
        <w:t>Caso fortuito o fuerza mayor.</w:t>
      </w:r>
    </w:p>
    <w:p w14:paraId="47D05196"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sz w:val="18"/>
          <w:szCs w:val="18"/>
        </w:rPr>
        <w:t xml:space="preserve">“Proveedor” </w:t>
      </w:r>
      <w:r w:rsidRPr="00EF4A7F">
        <w:rPr>
          <w:rFonts w:ascii="Arial" w:hAnsi="Arial" w:cs="Arial"/>
          <w:sz w:val="18"/>
          <w:szCs w:val="18"/>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EF4A7F">
        <w:rPr>
          <w:rFonts w:ascii="Arial" w:hAnsi="Arial" w:cs="Arial"/>
          <w:b/>
          <w:bCs/>
          <w:sz w:val="18"/>
          <w:szCs w:val="18"/>
        </w:rPr>
        <w:t>“POBALINES”</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lang w:eastAsia="es-MX"/>
        </w:rPr>
        <w:t xml:space="preserve">podrá otorgar un plazo mayor para la entrega de los bienes y/o prestación de los servicios (según corresponda), ello a solicitud expresa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sz w:val="18"/>
          <w:szCs w:val="18"/>
          <w:lang w:eastAsia="es-MX"/>
        </w:rPr>
        <w:t xml:space="preserve"> </w:t>
      </w:r>
      <w:r w:rsidRPr="00EF4A7F">
        <w:rPr>
          <w:rFonts w:ascii="Arial" w:hAnsi="Arial" w:cs="Arial"/>
          <w:sz w:val="18"/>
          <w:szCs w:val="18"/>
          <w:lang w:eastAsia="es-MX"/>
        </w:rPr>
        <w:t xml:space="preserve">La petición que formule el </w:t>
      </w:r>
      <w:r w:rsidRPr="00EF4A7F">
        <w:rPr>
          <w:rFonts w:ascii="Arial" w:hAnsi="Arial" w:cs="Arial"/>
          <w:b/>
          <w:bCs/>
          <w:sz w:val="18"/>
          <w:szCs w:val="18"/>
        </w:rPr>
        <w:t xml:space="preserve">“Proveedor” </w:t>
      </w:r>
      <w:r w:rsidRPr="00EF4A7F">
        <w:rPr>
          <w:rFonts w:ascii="Arial" w:hAnsi="Arial" w:cs="Arial"/>
          <w:sz w:val="18"/>
          <w:szCs w:val="18"/>
          <w:lang w:eastAsia="es-MX"/>
        </w:rPr>
        <w:t>deberá constar por escrito y únicamente será procedente con anterioridad a la fecha en que conforme al contrato se haga exigible su cumplimiento.</w:t>
      </w:r>
    </w:p>
    <w:p w14:paraId="1DD6B186" w14:textId="77777777" w:rsidR="004B304D" w:rsidRPr="00EF4A7F" w:rsidRDefault="004B304D" w:rsidP="004B304D">
      <w:pPr>
        <w:ind w:right="22"/>
        <w:jc w:val="both"/>
        <w:rPr>
          <w:rFonts w:ascii="Arial" w:hAnsi="Arial" w:cs="Arial"/>
          <w:b/>
          <w:sz w:val="18"/>
          <w:szCs w:val="18"/>
          <w:u w:val="single"/>
        </w:rPr>
      </w:pPr>
    </w:p>
    <w:p w14:paraId="506526D6"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Segunda.- Vicios del consentimiento. </w:t>
      </w:r>
    </w:p>
    <w:p w14:paraId="538FD2AE"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bCs/>
          <w:sz w:val="18"/>
          <w:szCs w:val="18"/>
        </w:rPr>
        <w:t xml:space="preserve">“Proveedor” </w:t>
      </w:r>
      <w:r w:rsidRPr="00EF4A7F">
        <w:rPr>
          <w:rFonts w:ascii="Arial" w:hAnsi="Arial" w:cs="Arial"/>
          <w:sz w:val="18"/>
          <w:szCs w:val="18"/>
        </w:rPr>
        <w:t>reconocen que en la celebración del presente contrato no ha mediado error, dolo, lesión, violencia, mala fe, ni vicio alguno del consentimiento que pudiera invalidarlo o nulificarlo.</w:t>
      </w:r>
    </w:p>
    <w:p w14:paraId="4F924F7A" w14:textId="77777777" w:rsidR="004B304D" w:rsidRPr="00EF4A7F" w:rsidRDefault="004B304D" w:rsidP="004B304D">
      <w:pPr>
        <w:ind w:right="22"/>
        <w:jc w:val="both"/>
        <w:rPr>
          <w:rFonts w:ascii="Arial" w:hAnsi="Arial" w:cs="Arial"/>
          <w:sz w:val="18"/>
          <w:szCs w:val="18"/>
        </w:rPr>
      </w:pPr>
    </w:p>
    <w:p w14:paraId="3AFFD53C"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Vigésima Tercera.- Notificaciones.</w:t>
      </w:r>
    </w:p>
    <w:p w14:paraId="03A4377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Todas las notificaciones entre las partes se harán por escrito en los domicilios señalados en la declaración </w:t>
      </w:r>
      <w:r w:rsidRPr="00EF4A7F">
        <w:rPr>
          <w:rFonts w:ascii="Arial" w:hAnsi="Arial" w:cs="Arial"/>
          <w:b/>
          <w:sz w:val="18"/>
          <w:szCs w:val="18"/>
        </w:rPr>
        <w:t xml:space="preserve">II._ </w:t>
      </w:r>
      <w:r w:rsidRPr="00EF4A7F">
        <w:rPr>
          <w:rFonts w:ascii="Arial" w:hAnsi="Arial" w:cs="Arial"/>
          <w:sz w:val="18"/>
          <w:szCs w:val="18"/>
        </w:rPr>
        <w:t>y</w:t>
      </w:r>
      <w:r w:rsidRPr="00EF4A7F">
        <w:rPr>
          <w:rFonts w:ascii="Arial" w:hAnsi="Arial" w:cs="Arial"/>
          <w:b/>
          <w:sz w:val="18"/>
          <w:szCs w:val="18"/>
        </w:rPr>
        <w:t xml:space="preserve"> </w:t>
      </w:r>
      <w:r w:rsidRPr="00EF4A7F">
        <w:rPr>
          <w:rFonts w:ascii="Arial" w:hAnsi="Arial" w:cs="Arial"/>
          <w:sz w:val="18"/>
          <w:szCs w:val="18"/>
        </w:rPr>
        <w:t>en la</w:t>
      </w:r>
      <w:r w:rsidRPr="00EF4A7F">
        <w:rPr>
          <w:rFonts w:ascii="Arial" w:hAnsi="Arial" w:cs="Arial"/>
          <w:b/>
          <w:sz w:val="18"/>
          <w:szCs w:val="18"/>
        </w:rPr>
        <w:t xml:space="preserve"> Cláusula</w:t>
      </w:r>
      <w:r w:rsidRPr="00EF4A7F">
        <w:rPr>
          <w:rFonts w:ascii="Arial" w:hAnsi="Arial" w:cs="Arial"/>
          <w:sz w:val="18"/>
          <w:szCs w:val="18"/>
        </w:rPr>
        <w:t xml:space="preserve"> </w:t>
      </w:r>
      <w:r w:rsidRPr="00EF4A7F">
        <w:rPr>
          <w:rFonts w:ascii="Arial" w:hAnsi="Arial" w:cs="Arial"/>
          <w:b/>
          <w:sz w:val="18"/>
          <w:szCs w:val="18"/>
        </w:rPr>
        <w:t xml:space="preserve">Sexta </w:t>
      </w:r>
      <w:r w:rsidRPr="00EF4A7F">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4DEF98F5" w14:textId="77777777" w:rsidR="004B304D" w:rsidRPr="00EF4A7F" w:rsidRDefault="004B304D" w:rsidP="004B304D">
      <w:pPr>
        <w:ind w:right="22"/>
        <w:jc w:val="both"/>
        <w:rPr>
          <w:rFonts w:ascii="Arial" w:hAnsi="Arial" w:cs="Arial"/>
          <w:sz w:val="18"/>
          <w:szCs w:val="18"/>
        </w:rPr>
      </w:pPr>
    </w:p>
    <w:p w14:paraId="7BCBBD9A" w14:textId="77777777" w:rsidR="004B304D" w:rsidRPr="00EF4A7F" w:rsidRDefault="004B304D" w:rsidP="004B304D">
      <w:pPr>
        <w:ind w:left="708" w:right="22" w:hanging="708"/>
        <w:jc w:val="both"/>
        <w:outlineLvl w:val="0"/>
        <w:rPr>
          <w:rFonts w:ascii="Arial" w:hAnsi="Arial" w:cs="Arial"/>
          <w:sz w:val="18"/>
          <w:szCs w:val="18"/>
          <w:u w:val="single"/>
        </w:rPr>
      </w:pPr>
      <w:r w:rsidRPr="00EF4A7F">
        <w:rPr>
          <w:rFonts w:ascii="Arial" w:hAnsi="Arial" w:cs="Arial"/>
          <w:b/>
          <w:sz w:val="18"/>
          <w:szCs w:val="18"/>
          <w:u w:val="single"/>
          <w:lang w:val="es-ES_tradnl"/>
        </w:rPr>
        <w:t>Vigésima Cuarta.</w:t>
      </w:r>
      <w:r w:rsidRPr="00EF4A7F">
        <w:rPr>
          <w:rFonts w:ascii="Arial" w:hAnsi="Arial" w:cs="Arial"/>
          <w:b/>
          <w:sz w:val="18"/>
          <w:szCs w:val="18"/>
          <w:u w:val="single"/>
        </w:rPr>
        <w:t xml:space="preserve">- </w:t>
      </w:r>
      <w:r w:rsidRPr="00EF4A7F">
        <w:rPr>
          <w:rFonts w:ascii="Arial" w:hAnsi="Arial" w:cs="Arial"/>
          <w:b/>
          <w:bCs/>
          <w:sz w:val="18"/>
          <w:szCs w:val="18"/>
          <w:u w:val="single"/>
        </w:rPr>
        <w:t>No discriminación.</w:t>
      </w:r>
    </w:p>
    <w:p w14:paraId="5235AB8A"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la ejecución del objeto del presente contrato, el </w:t>
      </w:r>
      <w:r w:rsidRPr="00EF4A7F">
        <w:rPr>
          <w:rFonts w:ascii="Arial" w:hAnsi="Arial" w:cs="Arial"/>
          <w:b/>
          <w:bCs/>
          <w:sz w:val="18"/>
          <w:szCs w:val="18"/>
        </w:rPr>
        <w:t>“Proveedor”</w:t>
      </w:r>
      <w:r w:rsidRPr="00EF4A7F">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002AADE" w14:textId="77777777" w:rsidR="004B304D" w:rsidRPr="00EF4A7F" w:rsidRDefault="004B304D" w:rsidP="004B304D">
      <w:pPr>
        <w:ind w:right="22"/>
        <w:jc w:val="both"/>
        <w:rPr>
          <w:rFonts w:ascii="Arial" w:hAnsi="Arial" w:cs="Arial"/>
          <w:sz w:val="18"/>
          <w:szCs w:val="18"/>
        </w:rPr>
      </w:pPr>
    </w:p>
    <w:p w14:paraId="3161E968"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sz w:val="18"/>
          <w:szCs w:val="18"/>
          <w:u w:val="single"/>
        </w:rPr>
        <w:t>Vigésima Quinta.- Ética y Conducta.</w:t>
      </w:r>
    </w:p>
    <w:p w14:paraId="1443FDD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se compromete a que el personal designado, que preste sus servicios en las instalaciones del “</w:t>
      </w:r>
      <w:r w:rsidRPr="00EF4A7F">
        <w:rPr>
          <w:rFonts w:ascii="Arial" w:hAnsi="Arial" w:cs="Arial"/>
          <w:b/>
          <w:bCs/>
          <w:sz w:val="18"/>
          <w:szCs w:val="18"/>
        </w:rPr>
        <w:t>Instituto”</w:t>
      </w:r>
      <w:r w:rsidRPr="00EF4A7F">
        <w:rPr>
          <w:rFonts w:ascii="Arial" w:hAnsi="Arial" w:cs="Arial"/>
          <w:sz w:val="18"/>
          <w:szCs w:val="18"/>
        </w:rPr>
        <w:t xml:space="preserve"> para cumplir con el objeto del contrato, se conduzca con respeto y apego a los valores, principios y estándares de comportamiento contenidos en el Código de Ética de la Función Pública Electoral y del Código de Conducta del Instituto Nacional Electoral, mismos que están disponibles en la página oficial del </w:t>
      </w:r>
      <w:r w:rsidRPr="00EF4A7F">
        <w:rPr>
          <w:rFonts w:ascii="Arial" w:hAnsi="Arial" w:cs="Arial"/>
          <w:b/>
          <w:bCs/>
          <w:sz w:val="18"/>
          <w:szCs w:val="18"/>
        </w:rPr>
        <w:t>“Instituto”</w:t>
      </w:r>
      <w:r w:rsidRPr="00EF4A7F">
        <w:rPr>
          <w:rFonts w:ascii="Arial" w:hAnsi="Arial" w:cs="Arial"/>
          <w:sz w:val="18"/>
          <w:szCs w:val="18"/>
        </w:rPr>
        <w:t>.</w:t>
      </w:r>
    </w:p>
    <w:p w14:paraId="0F6E10C0" w14:textId="77777777" w:rsidR="004B304D" w:rsidRPr="00EF4A7F" w:rsidRDefault="004B304D" w:rsidP="004B304D">
      <w:pPr>
        <w:ind w:right="22"/>
        <w:jc w:val="both"/>
        <w:rPr>
          <w:rFonts w:ascii="Arial" w:hAnsi="Arial" w:cs="Arial"/>
          <w:sz w:val="18"/>
          <w:szCs w:val="18"/>
        </w:rPr>
      </w:pPr>
    </w:p>
    <w:p w14:paraId="0C8561F5" w14:textId="77777777" w:rsidR="004B304D" w:rsidRPr="00EF4A7F" w:rsidRDefault="004B304D" w:rsidP="004B304D">
      <w:pPr>
        <w:ind w:right="22"/>
        <w:outlineLvl w:val="0"/>
        <w:rPr>
          <w:rFonts w:ascii="Arial" w:hAnsi="Arial" w:cs="Arial"/>
          <w:b/>
          <w:sz w:val="18"/>
          <w:szCs w:val="18"/>
          <w:u w:val="single"/>
          <w:lang w:val="es-ES"/>
        </w:rPr>
      </w:pPr>
      <w:r w:rsidRPr="00EF4A7F">
        <w:rPr>
          <w:rFonts w:ascii="Arial" w:hAnsi="Arial" w:cs="Arial"/>
          <w:b/>
          <w:sz w:val="18"/>
          <w:szCs w:val="18"/>
          <w:u w:val="single"/>
        </w:rPr>
        <w:t xml:space="preserve">Vigésima Sexta.- </w:t>
      </w:r>
      <w:r w:rsidRPr="00EF4A7F">
        <w:rPr>
          <w:rFonts w:ascii="Arial" w:hAnsi="Arial" w:cs="Arial"/>
          <w:b/>
          <w:sz w:val="18"/>
          <w:szCs w:val="18"/>
          <w:u w:val="single"/>
          <w:lang w:val="es-ES"/>
        </w:rPr>
        <w:t>Jurisdicción y controversias.</w:t>
      </w:r>
    </w:p>
    <w:p w14:paraId="740B9D10"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lastRenderedPageBreak/>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7C955D54" w14:textId="77777777" w:rsidR="004B304D" w:rsidRPr="00EF4A7F" w:rsidRDefault="004B304D" w:rsidP="004B304D">
      <w:pPr>
        <w:ind w:right="22"/>
        <w:jc w:val="both"/>
        <w:rPr>
          <w:rFonts w:ascii="Arial" w:hAnsi="Arial" w:cs="Arial"/>
          <w:sz w:val="18"/>
          <w:szCs w:val="18"/>
        </w:rPr>
      </w:pPr>
    </w:p>
    <w:p w14:paraId="092A5CB9"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Leído el presente contrato y enteradas las partes de su contenido y fuerza legal, lo firman en (</w:t>
      </w:r>
      <w:r w:rsidRPr="00EF4A7F">
        <w:rPr>
          <w:rFonts w:ascii="Arial" w:hAnsi="Arial" w:cs="Arial"/>
          <w:sz w:val="18"/>
          <w:szCs w:val="18"/>
          <w:u w:val="single"/>
        </w:rPr>
        <w:t>número</w:t>
      </w:r>
      <w:r w:rsidRPr="00EF4A7F">
        <w:rPr>
          <w:rFonts w:ascii="Arial" w:hAnsi="Arial" w:cs="Arial"/>
          <w:sz w:val="18"/>
          <w:szCs w:val="18"/>
        </w:rPr>
        <w:t>) tantos en la Ciudad de México, el (</w:t>
      </w:r>
      <w:r w:rsidRPr="00EF4A7F">
        <w:rPr>
          <w:rFonts w:ascii="Arial" w:hAnsi="Arial" w:cs="Arial"/>
          <w:sz w:val="18"/>
          <w:szCs w:val="18"/>
          <w:u w:val="single"/>
        </w:rPr>
        <w:t>día</w:t>
      </w:r>
      <w:r w:rsidRPr="00EF4A7F">
        <w:rPr>
          <w:rFonts w:ascii="Arial" w:hAnsi="Arial" w:cs="Arial"/>
          <w:sz w:val="18"/>
          <w:szCs w:val="18"/>
        </w:rPr>
        <w:t>) de (</w:t>
      </w:r>
      <w:r w:rsidRPr="00EF4A7F">
        <w:rPr>
          <w:rFonts w:ascii="Arial" w:hAnsi="Arial" w:cs="Arial"/>
          <w:sz w:val="18"/>
          <w:szCs w:val="18"/>
          <w:u w:val="single"/>
        </w:rPr>
        <w:t>mes)</w:t>
      </w:r>
      <w:r w:rsidRPr="00EF4A7F">
        <w:rPr>
          <w:rFonts w:ascii="Arial" w:hAnsi="Arial" w:cs="Arial"/>
          <w:sz w:val="18"/>
          <w:szCs w:val="18"/>
        </w:rPr>
        <w:t xml:space="preserve"> de (</w:t>
      </w:r>
      <w:r w:rsidRPr="00EF4A7F">
        <w:rPr>
          <w:rFonts w:ascii="Arial" w:hAnsi="Arial" w:cs="Arial"/>
          <w:sz w:val="18"/>
          <w:szCs w:val="18"/>
          <w:u w:val="single"/>
        </w:rPr>
        <w:t>año</w:t>
      </w:r>
      <w:r w:rsidRPr="00EF4A7F">
        <w:rPr>
          <w:rFonts w:ascii="Arial" w:hAnsi="Arial" w:cs="Arial"/>
          <w:sz w:val="18"/>
          <w:szCs w:val="18"/>
        </w:rPr>
        <w:t>).</w:t>
      </w:r>
    </w:p>
    <w:p w14:paraId="3933ECC4" w14:textId="77777777" w:rsidR="004B304D" w:rsidRPr="00EF4A7F" w:rsidRDefault="004B304D" w:rsidP="004B304D">
      <w:pPr>
        <w:ind w:right="22"/>
        <w:jc w:val="both"/>
        <w:rPr>
          <w:rFonts w:ascii="Arial" w:hAnsi="Arial" w:cs="Arial"/>
          <w:sz w:val="18"/>
          <w:szCs w:val="18"/>
        </w:rPr>
      </w:pPr>
    </w:p>
    <w:p w14:paraId="180EE097" w14:textId="77777777" w:rsidR="004B304D" w:rsidRPr="00EF4A7F" w:rsidRDefault="004B304D" w:rsidP="004B304D">
      <w:pPr>
        <w:ind w:right="-94"/>
        <w:jc w:val="both"/>
        <w:rPr>
          <w:rFonts w:ascii="Arial" w:hAnsi="Arial" w:cs="Arial"/>
          <w:sz w:val="18"/>
          <w:szCs w:val="18"/>
        </w:rPr>
      </w:pPr>
    </w:p>
    <w:tbl>
      <w:tblPr>
        <w:tblW w:w="9640" w:type="dxa"/>
        <w:tblInd w:w="-34" w:type="dxa"/>
        <w:tblLook w:val="04A0" w:firstRow="1" w:lastRow="0" w:firstColumn="1" w:lastColumn="0" w:noHBand="0" w:noVBand="1"/>
      </w:tblPr>
      <w:tblGrid>
        <w:gridCol w:w="9856"/>
        <w:gridCol w:w="222"/>
      </w:tblGrid>
      <w:tr w:rsidR="004B304D" w:rsidRPr="00EF4A7F" w14:paraId="3B787F84" w14:textId="77777777">
        <w:tc>
          <w:tcPr>
            <w:tcW w:w="4849" w:type="dxa"/>
            <w:shd w:val="clear" w:color="auto" w:fill="auto"/>
          </w:tcPr>
          <w:tbl>
            <w:tblPr>
              <w:tblW w:w="9640" w:type="dxa"/>
              <w:tblLook w:val="04A0" w:firstRow="1" w:lastRow="0" w:firstColumn="1" w:lastColumn="0" w:noHBand="0" w:noVBand="1"/>
            </w:tblPr>
            <w:tblGrid>
              <w:gridCol w:w="4849"/>
              <w:gridCol w:w="4791"/>
            </w:tblGrid>
            <w:tr w:rsidR="004B304D" w:rsidRPr="00EF4A7F" w14:paraId="6BB8C8E1" w14:textId="77777777" w:rsidTr="00D34F45">
              <w:tc>
                <w:tcPr>
                  <w:tcW w:w="4849" w:type="dxa"/>
                  <w:shd w:val="clear" w:color="auto" w:fill="auto"/>
                </w:tcPr>
                <w:p w14:paraId="0DCABBFA" w14:textId="77777777" w:rsidR="004B304D" w:rsidRPr="00EF4A7F" w:rsidRDefault="004B304D" w:rsidP="004B304D">
                  <w:pPr>
                    <w:pBdr>
                      <w:bottom w:val="single" w:sz="12" w:space="1" w:color="auto"/>
                    </w:pBdr>
                    <w:jc w:val="center"/>
                    <w:rPr>
                      <w:rFonts w:ascii="Arial" w:hAnsi="Arial" w:cs="Arial"/>
                      <w:sz w:val="18"/>
                      <w:szCs w:val="18"/>
                    </w:rPr>
                  </w:pPr>
                  <w:r w:rsidRPr="00EF4A7F">
                    <w:rPr>
                      <w:rFonts w:ascii="Arial" w:hAnsi="Arial" w:cs="Arial"/>
                      <w:sz w:val="18"/>
                      <w:szCs w:val="18"/>
                    </w:rPr>
                    <w:t xml:space="preserve">Por el </w:t>
                  </w:r>
                  <w:r w:rsidRPr="00EF4A7F">
                    <w:rPr>
                      <w:rFonts w:ascii="Arial" w:hAnsi="Arial" w:cs="Arial"/>
                      <w:b/>
                      <w:bCs/>
                      <w:sz w:val="18"/>
                      <w:szCs w:val="18"/>
                    </w:rPr>
                    <w:t>“Instituto”</w:t>
                  </w:r>
                </w:p>
                <w:p w14:paraId="359A255C" w14:textId="77777777" w:rsidR="004B304D" w:rsidRPr="00EF4A7F" w:rsidRDefault="004B304D" w:rsidP="004B304D">
                  <w:pPr>
                    <w:pBdr>
                      <w:bottom w:val="single" w:sz="12" w:space="1" w:color="auto"/>
                    </w:pBdr>
                    <w:rPr>
                      <w:rFonts w:ascii="Arial" w:hAnsi="Arial" w:cs="Arial"/>
                      <w:sz w:val="18"/>
                      <w:szCs w:val="18"/>
                    </w:rPr>
                  </w:pPr>
                </w:p>
                <w:p w14:paraId="75981575" w14:textId="77777777" w:rsidR="004B304D" w:rsidRPr="00EF4A7F" w:rsidRDefault="004B304D" w:rsidP="004B304D">
                  <w:pPr>
                    <w:pBdr>
                      <w:bottom w:val="single" w:sz="12" w:space="1" w:color="auto"/>
                    </w:pBdr>
                    <w:rPr>
                      <w:rFonts w:ascii="Arial" w:hAnsi="Arial" w:cs="Arial"/>
                      <w:sz w:val="18"/>
                      <w:szCs w:val="18"/>
                    </w:rPr>
                  </w:pPr>
                </w:p>
                <w:p w14:paraId="667C1DF1" w14:textId="77777777" w:rsidR="004B304D" w:rsidRPr="00EF4A7F" w:rsidRDefault="004B304D" w:rsidP="004B304D">
                  <w:pPr>
                    <w:pBdr>
                      <w:bottom w:val="single" w:sz="12" w:space="1" w:color="auto"/>
                    </w:pBdr>
                    <w:rPr>
                      <w:rFonts w:ascii="Arial" w:hAnsi="Arial" w:cs="Arial"/>
                      <w:sz w:val="18"/>
                      <w:szCs w:val="18"/>
                    </w:rPr>
                  </w:pPr>
                </w:p>
                <w:p w14:paraId="42958AE1" w14:textId="3CE0C46D" w:rsidR="004B304D" w:rsidRPr="00EF4A7F" w:rsidRDefault="004B304D" w:rsidP="004B304D">
                  <w:pPr>
                    <w:tabs>
                      <w:tab w:val="left" w:pos="581"/>
                      <w:tab w:val="center" w:pos="2727"/>
                    </w:tabs>
                    <w:jc w:val="center"/>
                    <w:rPr>
                      <w:rFonts w:ascii="Arial" w:hAnsi="Arial" w:cs="Arial"/>
                      <w:sz w:val="18"/>
                      <w:szCs w:val="18"/>
                      <w:u w:val="dotted"/>
                    </w:rPr>
                  </w:pPr>
                  <w:r w:rsidRPr="00EF4A7F">
                    <w:rPr>
                      <w:rFonts w:ascii="Arial" w:hAnsi="Arial" w:cs="Arial"/>
                      <w:b/>
                      <w:sz w:val="18"/>
                      <w:szCs w:val="18"/>
                    </w:rPr>
                    <w:t xml:space="preserve">Si aplica: </w:t>
                  </w:r>
                  <w:r w:rsidRPr="00EF4A7F">
                    <w:rPr>
                      <w:rFonts w:ascii="Arial" w:hAnsi="Arial" w:cs="Arial"/>
                      <w:b/>
                      <w:bCs/>
                      <w:sz w:val="18"/>
                      <w:szCs w:val="18"/>
                      <w:u w:val="dotted"/>
                    </w:rPr>
                    <w:t xml:space="preserve">Dra. Amaranta Arroyo </w:t>
                  </w:r>
                  <w:r w:rsidR="00B21245" w:rsidRPr="00EF4A7F">
                    <w:rPr>
                      <w:rFonts w:ascii="Arial" w:hAnsi="Arial" w:cs="Arial"/>
                      <w:b/>
                      <w:bCs/>
                      <w:sz w:val="18"/>
                      <w:szCs w:val="18"/>
                      <w:u w:val="dotted"/>
                    </w:rPr>
                    <w:t>Ortiz</w:t>
                  </w:r>
                  <w:r w:rsidRPr="00EF4A7F">
                    <w:rPr>
                      <w:rFonts w:ascii="Arial" w:hAnsi="Arial" w:cs="Arial"/>
                      <w:b/>
                      <w:bCs/>
                      <w:sz w:val="18"/>
                      <w:szCs w:val="18"/>
                      <w:u w:val="dotted"/>
                    </w:rPr>
                    <w:t xml:space="preserve"> </w:t>
                  </w:r>
                </w:p>
                <w:p w14:paraId="7DFDBBE4"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b/>
                      <w:sz w:val="18"/>
                      <w:szCs w:val="18"/>
                    </w:rPr>
                    <w:t>Apoderada Legal</w:t>
                  </w:r>
                </w:p>
                <w:p w14:paraId="0A1E1816" w14:textId="77777777" w:rsidR="004B304D" w:rsidRPr="00EF4A7F" w:rsidRDefault="004B304D" w:rsidP="004B304D">
                  <w:pPr>
                    <w:pBdr>
                      <w:bottom w:val="single" w:sz="12" w:space="1" w:color="auto"/>
                    </w:pBdr>
                    <w:rPr>
                      <w:rFonts w:ascii="Arial" w:hAnsi="Arial" w:cs="Arial"/>
                      <w:sz w:val="18"/>
                      <w:szCs w:val="18"/>
                    </w:rPr>
                  </w:pPr>
                </w:p>
                <w:p w14:paraId="3F8EBA04" w14:textId="77777777" w:rsidR="004B304D" w:rsidRPr="00EF4A7F" w:rsidRDefault="004B304D" w:rsidP="004B304D">
                  <w:pPr>
                    <w:pBdr>
                      <w:bottom w:val="single" w:sz="12" w:space="1" w:color="auto"/>
                    </w:pBdr>
                    <w:rPr>
                      <w:rFonts w:ascii="Arial" w:hAnsi="Arial" w:cs="Arial"/>
                      <w:sz w:val="18"/>
                      <w:szCs w:val="18"/>
                    </w:rPr>
                  </w:pPr>
                </w:p>
                <w:p w14:paraId="618303DE" w14:textId="77777777" w:rsidR="004B304D" w:rsidRPr="00EF4A7F" w:rsidRDefault="004B304D" w:rsidP="004B304D">
                  <w:pPr>
                    <w:pBdr>
                      <w:bottom w:val="single" w:sz="12" w:space="1" w:color="auto"/>
                    </w:pBdr>
                    <w:rPr>
                      <w:rFonts w:ascii="Arial" w:hAnsi="Arial" w:cs="Arial"/>
                      <w:sz w:val="18"/>
                      <w:szCs w:val="18"/>
                    </w:rPr>
                  </w:pPr>
                </w:p>
                <w:p w14:paraId="7A38425F" w14:textId="5A4D834B"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Licenciado </w:t>
                  </w:r>
                  <w:r w:rsidR="00166DA6">
                    <w:rPr>
                      <w:rFonts w:ascii="Arial" w:hAnsi="Arial" w:cs="Arial"/>
                      <w:b/>
                      <w:sz w:val="18"/>
                      <w:szCs w:val="18"/>
                    </w:rPr>
                    <w:t>Octavio Ernesto Alejo Nava</w:t>
                  </w:r>
                </w:p>
                <w:p w14:paraId="5B5737D6"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rPr>
                    <w:t>Director de Recursos Materiales y Servicios</w:t>
                  </w:r>
                </w:p>
                <w:p w14:paraId="3C05FA5D" w14:textId="77777777" w:rsidR="004B304D" w:rsidRPr="00EF4A7F" w:rsidRDefault="004B304D" w:rsidP="004B304D">
                  <w:pPr>
                    <w:tabs>
                      <w:tab w:val="left" w:pos="581"/>
                      <w:tab w:val="center" w:pos="2727"/>
                    </w:tabs>
                    <w:jc w:val="center"/>
                    <w:rPr>
                      <w:rFonts w:ascii="Arial" w:hAnsi="Arial" w:cs="Arial"/>
                      <w:b/>
                      <w:bCs/>
                      <w:sz w:val="18"/>
                      <w:szCs w:val="18"/>
                    </w:rPr>
                  </w:pPr>
                  <w:r w:rsidRPr="00EF4A7F">
                    <w:rPr>
                      <w:rFonts w:ascii="Arial" w:hAnsi="Arial" w:cs="Arial"/>
                      <w:b/>
                      <w:bCs/>
                      <w:sz w:val="18"/>
                      <w:szCs w:val="18"/>
                    </w:rPr>
                    <w:t>Apoderado Legal (Si aplica)</w:t>
                  </w:r>
                </w:p>
                <w:p w14:paraId="4C6291A9" w14:textId="77777777" w:rsidR="004B304D" w:rsidRPr="00EF4A7F" w:rsidRDefault="004B304D" w:rsidP="004B304D">
                  <w:pPr>
                    <w:pBdr>
                      <w:bottom w:val="single" w:sz="12" w:space="1" w:color="auto"/>
                    </w:pBdr>
                    <w:rPr>
                      <w:rFonts w:ascii="Arial" w:hAnsi="Arial" w:cs="Arial"/>
                      <w:sz w:val="18"/>
                      <w:szCs w:val="18"/>
                    </w:rPr>
                  </w:pPr>
                </w:p>
                <w:p w14:paraId="7C7ACBFE" w14:textId="77777777" w:rsidR="004B304D" w:rsidRPr="00EF4A7F" w:rsidRDefault="004B304D" w:rsidP="004B304D">
                  <w:pPr>
                    <w:pBdr>
                      <w:bottom w:val="single" w:sz="12" w:space="1" w:color="auto"/>
                    </w:pBdr>
                    <w:rPr>
                      <w:rFonts w:ascii="Arial" w:hAnsi="Arial" w:cs="Arial"/>
                      <w:sz w:val="18"/>
                      <w:szCs w:val="18"/>
                    </w:rPr>
                  </w:pPr>
                </w:p>
                <w:p w14:paraId="0DF0DA0B" w14:textId="77777777" w:rsidR="004B304D" w:rsidRPr="00EF4A7F" w:rsidRDefault="004B304D" w:rsidP="004B304D">
                  <w:pPr>
                    <w:pBdr>
                      <w:bottom w:val="single" w:sz="12" w:space="1" w:color="auto"/>
                    </w:pBdr>
                    <w:rPr>
                      <w:rFonts w:ascii="Arial" w:hAnsi="Arial" w:cs="Arial"/>
                      <w:sz w:val="18"/>
                      <w:szCs w:val="18"/>
                    </w:rPr>
                  </w:pPr>
                </w:p>
                <w:p w14:paraId="6BE99AC1"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7BE2D83E"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488EC5B9"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Administrador del Contrato</w:t>
                  </w:r>
                </w:p>
                <w:p w14:paraId="28442625" w14:textId="77777777" w:rsidR="004B304D" w:rsidRPr="00EF4A7F" w:rsidRDefault="004B304D" w:rsidP="004B304D">
                  <w:pPr>
                    <w:pBdr>
                      <w:bottom w:val="single" w:sz="12" w:space="1" w:color="auto"/>
                    </w:pBdr>
                    <w:rPr>
                      <w:rFonts w:ascii="Arial" w:hAnsi="Arial" w:cs="Arial"/>
                      <w:sz w:val="18"/>
                      <w:szCs w:val="18"/>
                    </w:rPr>
                  </w:pPr>
                </w:p>
                <w:p w14:paraId="59782E69" w14:textId="77777777" w:rsidR="004B304D" w:rsidRPr="00EF4A7F" w:rsidRDefault="004B304D" w:rsidP="004B304D">
                  <w:pPr>
                    <w:pBdr>
                      <w:bottom w:val="single" w:sz="12" w:space="1" w:color="auto"/>
                    </w:pBdr>
                    <w:rPr>
                      <w:rFonts w:ascii="Arial" w:hAnsi="Arial" w:cs="Arial"/>
                      <w:sz w:val="18"/>
                      <w:szCs w:val="18"/>
                    </w:rPr>
                  </w:pPr>
                </w:p>
                <w:p w14:paraId="72994B3B" w14:textId="77777777" w:rsidR="004B304D" w:rsidRPr="00EF4A7F" w:rsidRDefault="004B304D" w:rsidP="004B304D">
                  <w:pPr>
                    <w:pBdr>
                      <w:bottom w:val="single" w:sz="12" w:space="1" w:color="auto"/>
                    </w:pBdr>
                    <w:rPr>
                      <w:rFonts w:ascii="Arial" w:hAnsi="Arial" w:cs="Arial"/>
                      <w:sz w:val="18"/>
                      <w:szCs w:val="18"/>
                    </w:rPr>
                  </w:pPr>
                </w:p>
                <w:p w14:paraId="7DE81582" w14:textId="77777777" w:rsidR="004B304D" w:rsidRPr="00EF4A7F" w:rsidRDefault="004B304D" w:rsidP="004B304D">
                  <w:pPr>
                    <w:pBdr>
                      <w:bottom w:val="single" w:sz="12" w:space="1" w:color="auto"/>
                    </w:pBdr>
                    <w:rPr>
                      <w:rFonts w:ascii="Arial" w:hAnsi="Arial" w:cs="Arial"/>
                      <w:sz w:val="18"/>
                      <w:szCs w:val="18"/>
                    </w:rPr>
                  </w:pPr>
                </w:p>
                <w:p w14:paraId="4B8E1ED4"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26417592"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3848319D"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Supervisor del Contrato</w:t>
                  </w:r>
                </w:p>
                <w:p w14:paraId="44A42A21"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68F10283" w14:textId="77777777" w:rsidR="004B304D" w:rsidRPr="00EF4A7F" w:rsidRDefault="004B304D" w:rsidP="004B304D">
                  <w:pPr>
                    <w:ind w:right="5"/>
                    <w:jc w:val="center"/>
                    <w:rPr>
                      <w:rFonts w:ascii="Arial" w:hAnsi="Arial" w:cs="Arial"/>
                      <w:b/>
                      <w:sz w:val="18"/>
                      <w:szCs w:val="18"/>
                    </w:rPr>
                  </w:pPr>
                  <w:r w:rsidRPr="00EF4A7F">
                    <w:rPr>
                      <w:rFonts w:ascii="Arial" w:hAnsi="Arial" w:cs="Arial"/>
                      <w:sz w:val="18"/>
                      <w:szCs w:val="18"/>
                    </w:rPr>
                    <w:t xml:space="preserve">Por el </w:t>
                  </w:r>
                  <w:r w:rsidRPr="00EF4A7F">
                    <w:rPr>
                      <w:rFonts w:ascii="Arial" w:hAnsi="Arial" w:cs="Arial"/>
                      <w:b/>
                      <w:bCs/>
                      <w:sz w:val="18"/>
                      <w:szCs w:val="18"/>
                    </w:rPr>
                    <w:t>“Proveedor”</w:t>
                  </w:r>
                </w:p>
                <w:p w14:paraId="00FA4338" w14:textId="77777777" w:rsidR="004B304D" w:rsidRPr="00EF4A7F" w:rsidRDefault="004B304D" w:rsidP="004B304D">
                  <w:pPr>
                    <w:pBdr>
                      <w:bottom w:val="single" w:sz="12" w:space="1" w:color="auto"/>
                    </w:pBdr>
                    <w:ind w:right="5"/>
                    <w:rPr>
                      <w:rFonts w:ascii="Arial" w:hAnsi="Arial" w:cs="Arial"/>
                      <w:sz w:val="18"/>
                      <w:szCs w:val="18"/>
                    </w:rPr>
                  </w:pPr>
                </w:p>
                <w:p w14:paraId="1BF176D7" w14:textId="77777777" w:rsidR="004B304D" w:rsidRPr="00EF4A7F" w:rsidRDefault="004B304D" w:rsidP="004B304D">
                  <w:pPr>
                    <w:pBdr>
                      <w:bottom w:val="single" w:sz="12" w:space="1" w:color="auto"/>
                    </w:pBdr>
                    <w:ind w:right="5"/>
                    <w:rPr>
                      <w:rFonts w:ascii="Arial" w:hAnsi="Arial" w:cs="Arial"/>
                      <w:sz w:val="18"/>
                      <w:szCs w:val="18"/>
                    </w:rPr>
                  </w:pPr>
                </w:p>
                <w:p w14:paraId="1968D220" w14:textId="77777777" w:rsidR="004B304D" w:rsidRPr="00EF4A7F" w:rsidRDefault="004B304D" w:rsidP="004B304D">
                  <w:pPr>
                    <w:pBdr>
                      <w:bottom w:val="single" w:sz="12" w:space="1" w:color="auto"/>
                    </w:pBdr>
                    <w:ind w:right="5"/>
                    <w:rPr>
                      <w:rFonts w:ascii="Arial" w:hAnsi="Arial" w:cs="Arial"/>
                      <w:sz w:val="18"/>
                      <w:szCs w:val="18"/>
                    </w:rPr>
                  </w:pPr>
                </w:p>
                <w:p w14:paraId="6551E78F"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C. (</w:t>
                  </w:r>
                  <w:r w:rsidRPr="00EF4A7F">
                    <w:rPr>
                      <w:rFonts w:ascii="Arial" w:hAnsi="Arial" w:cs="Arial"/>
                      <w:b/>
                      <w:sz w:val="18"/>
                      <w:szCs w:val="18"/>
                      <w:u w:val="single"/>
                    </w:rPr>
                    <w:t>Nombre</w:t>
                  </w:r>
                  <w:r w:rsidRPr="00EF4A7F">
                    <w:rPr>
                      <w:rFonts w:ascii="Arial" w:hAnsi="Arial" w:cs="Arial"/>
                      <w:b/>
                      <w:sz w:val="18"/>
                      <w:szCs w:val="18"/>
                    </w:rPr>
                    <w:t>)</w:t>
                  </w:r>
                </w:p>
                <w:p w14:paraId="122D378D"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w:t>
                  </w:r>
                  <w:r w:rsidRPr="00EF4A7F">
                    <w:rPr>
                      <w:rFonts w:ascii="Arial" w:hAnsi="Arial" w:cs="Arial"/>
                      <w:b/>
                      <w:sz w:val="18"/>
                      <w:szCs w:val="18"/>
                      <w:u w:val="single"/>
                    </w:rPr>
                    <w:t>si aplica</w:t>
                  </w:r>
                  <w:r w:rsidRPr="00EF4A7F">
                    <w:rPr>
                      <w:rFonts w:ascii="Arial" w:hAnsi="Arial" w:cs="Arial"/>
                      <w:b/>
                      <w:sz w:val="18"/>
                      <w:szCs w:val="18"/>
                    </w:rPr>
                    <w:t xml:space="preserve">: </w:t>
                  </w:r>
                  <w:r w:rsidRPr="00EF4A7F">
                    <w:rPr>
                      <w:rFonts w:ascii="Arial" w:hAnsi="Arial" w:cs="Arial"/>
                      <w:b/>
                      <w:sz w:val="18"/>
                      <w:szCs w:val="18"/>
                      <w:u w:val="single"/>
                    </w:rPr>
                    <w:t>Representante o Apoderado Legal y/o Representante Común si es participación conjunta</w:t>
                  </w:r>
                  <w:r w:rsidRPr="00EF4A7F">
                    <w:rPr>
                      <w:rFonts w:ascii="Arial" w:hAnsi="Arial" w:cs="Arial"/>
                      <w:b/>
                      <w:sz w:val="18"/>
                      <w:szCs w:val="18"/>
                    </w:rPr>
                    <w:t>)</w:t>
                  </w:r>
                </w:p>
              </w:tc>
            </w:tr>
          </w:tbl>
          <w:p w14:paraId="2AFF4378"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1DCC2372" w14:textId="77777777" w:rsidR="004B304D" w:rsidRPr="00EF4A7F" w:rsidRDefault="004B304D" w:rsidP="004B304D">
            <w:pPr>
              <w:ind w:right="5"/>
              <w:jc w:val="center"/>
              <w:rPr>
                <w:rFonts w:ascii="Arial" w:hAnsi="Arial" w:cs="Arial"/>
                <w:b/>
                <w:sz w:val="18"/>
                <w:szCs w:val="18"/>
              </w:rPr>
            </w:pPr>
          </w:p>
        </w:tc>
      </w:tr>
    </w:tbl>
    <w:p w14:paraId="18C0C026" w14:textId="77777777" w:rsidR="004B304D" w:rsidRPr="00EF4A7F" w:rsidRDefault="004B304D" w:rsidP="004B304D">
      <w:pPr>
        <w:rPr>
          <w:rFonts w:ascii="Arial" w:hAnsi="Arial" w:cs="Arial"/>
          <w:sz w:val="18"/>
          <w:szCs w:val="18"/>
          <w:u w:val="single"/>
        </w:rPr>
      </w:pPr>
      <w:r w:rsidRPr="00EF4A7F">
        <w:rPr>
          <w:rFonts w:ascii="Arial" w:hAnsi="Arial" w:cs="Arial"/>
          <w:sz w:val="18"/>
          <w:szCs w:val="18"/>
        </w:rPr>
        <w:t xml:space="preserve">Las firmas que anteceden forman parte del contrato </w:t>
      </w:r>
      <w:r w:rsidRPr="00EF4A7F">
        <w:rPr>
          <w:rFonts w:ascii="Arial" w:hAnsi="Arial" w:cs="Arial"/>
          <w:b/>
          <w:sz w:val="18"/>
          <w:szCs w:val="18"/>
        </w:rPr>
        <w:t>INE/</w:t>
      </w:r>
      <w:r w:rsidRPr="00EF4A7F">
        <w:rPr>
          <w:rFonts w:ascii="Arial" w:hAnsi="Arial" w:cs="Arial"/>
          <w:b/>
          <w:sz w:val="18"/>
          <w:szCs w:val="18"/>
          <w:u w:val="single"/>
        </w:rPr>
        <w:t xml:space="preserve"> (número de contrato)</w:t>
      </w:r>
      <w:r w:rsidRPr="00EF4A7F">
        <w:rPr>
          <w:rFonts w:ascii="Arial" w:hAnsi="Arial" w:cs="Arial"/>
          <w:b/>
          <w:sz w:val="18"/>
          <w:szCs w:val="18"/>
        </w:rPr>
        <w:t>/20__</w:t>
      </w:r>
      <w:r w:rsidRPr="00EF4A7F">
        <w:rPr>
          <w:rFonts w:ascii="Arial" w:hAnsi="Arial" w:cs="Arial"/>
          <w:sz w:val="18"/>
          <w:szCs w:val="18"/>
        </w:rPr>
        <w:t xml:space="preserve"> celebrado por el </w:t>
      </w:r>
      <w:r w:rsidRPr="00EF4A7F">
        <w:rPr>
          <w:rFonts w:ascii="Arial" w:hAnsi="Arial" w:cs="Arial"/>
          <w:b/>
          <w:sz w:val="18"/>
          <w:szCs w:val="18"/>
        </w:rPr>
        <w:t>Instituto Nacional Electoral</w:t>
      </w:r>
      <w:r w:rsidRPr="00EF4A7F">
        <w:rPr>
          <w:rFonts w:ascii="Arial" w:hAnsi="Arial" w:cs="Arial"/>
          <w:sz w:val="18"/>
          <w:szCs w:val="18"/>
        </w:rPr>
        <w:t xml:space="preserve"> y por la </w:t>
      </w:r>
      <w:r w:rsidRPr="00EF4A7F">
        <w:rPr>
          <w:rFonts w:ascii="Arial" w:hAnsi="Arial" w:cs="Arial"/>
          <w:sz w:val="18"/>
          <w:szCs w:val="18"/>
          <w:u w:val="single"/>
        </w:rPr>
        <w:t>(empresa o nombre de la persona física)</w:t>
      </w:r>
    </w:p>
    <w:p w14:paraId="6B716D1E" w14:textId="77777777" w:rsidR="00CC1403" w:rsidRPr="00EF4A7F" w:rsidRDefault="00CC1403">
      <w:pPr>
        <w:jc w:val="both"/>
        <w:rPr>
          <w:rFonts w:ascii="Arial" w:hAnsi="Arial" w:cs="Arial"/>
          <w:color w:val="666699"/>
          <w:kern w:val="32"/>
          <w:sz w:val="18"/>
          <w:szCs w:val="18"/>
        </w:rPr>
      </w:pPr>
    </w:p>
    <w:p w14:paraId="5D90A4AF" w14:textId="69D3B61C" w:rsidR="00F50DDC" w:rsidRDefault="00F50DDC">
      <w:pPr>
        <w:rPr>
          <w:rFonts w:ascii="Arial" w:hAnsi="Arial" w:cs="Arial"/>
          <w:color w:val="666699"/>
          <w:kern w:val="32"/>
          <w:sz w:val="18"/>
          <w:szCs w:val="18"/>
        </w:rPr>
      </w:pPr>
      <w:r>
        <w:rPr>
          <w:rFonts w:ascii="Arial" w:hAnsi="Arial" w:cs="Arial"/>
          <w:color w:val="666699"/>
          <w:kern w:val="32"/>
          <w:sz w:val="18"/>
          <w:szCs w:val="18"/>
        </w:rPr>
        <w:br w:type="page"/>
      </w:r>
    </w:p>
    <w:p w14:paraId="79FE42A9" w14:textId="77777777" w:rsidR="005B3A63" w:rsidRPr="00EF4A7F" w:rsidRDefault="005B3A63">
      <w:pPr>
        <w:jc w:val="both"/>
        <w:rPr>
          <w:rFonts w:ascii="Arial" w:hAnsi="Arial" w:cs="Arial"/>
          <w:color w:val="666699"/>
          <w:kern w:val="32"/>
          <w:sz w:val="18"/>
          <w:szCs w:val="18"/>
        </w:rPr>
      </w:pPr>
    </w:p>
    <w:p w14:paraId="5AAFD1D2" w14:textId="59B4335E" w:rsidR="00CC1403" w:rsidRPr="00EF4A7F" w:rsidRDefault="00624CF1">
      <w:pPr>
        <w:pStyle w:val="Ttulo1"/>
        <w:spacing w:before="240" w:after="60"/>
        <w:rPr>
          <w:rFonts w:cs="Arial"/>
          <w:color w:val="CC0066"/>
          <w:kern w:val="32"/>
          <w:sz w:val="32"/>
          <w:szCs w:val="32"/>
        </w:rPr>
      </w:pPr>
      <w:bookmarkStart w:id="1430" w:name="_Toc149156163"/>
      <w:bookmarkStart w:id="1431" w:name="_Hlk100751003"/>
      <w:bookmarkStart w:id="1432" w:name="_Toc512432288"/>
      <w:r w:rsidRPr="00EF4A7F">
        <w:rPr>
          <w:rFonts w:cs="Arial"/>
          <w:color w:val="CC0066"/>
          <w:kern w:val="32"/>
          <w:sz w:val="32"/>
          <w:szCs w:val="32"/>
        </w:rPr>
        <w:t>ANEXO 1</w:t>
      </w:r>
      <w:r w:rsidR="005B3A63" w:rsidRPr="00EF4A7F">
        <w:rPr>
          <w:rFonts w:cs="Arial"/>
          <w:color w:val="CC0066"/>
          <w:kern w:val="32"/>
          <w:sz w:val="32"/>
          <w:szCs w:val="32"/>
        </w:rPr>
        <w:t>0</w:t>
      </w:r>
      <w:bookmarkEnd w:id="1430"/>
    </w:p>
    <w:p w14:paraId="26115755" w14:textId="77777777" w:rsidR="00CC1403" w:rsidRPr="00EF4A7F" w:rsidRDefault="00624CF1">
      <w:pPr>
        <w:pStyle w:val="Ttulo1"/>
        <w:shd w:val="clear" w:color="auto" w:fill="D9D9D9" w:themeFill="background1" w:themeFillShade="D9"/>
        <w:rPr>
          <w:rFonts w:cs="Arial"/>
          <w:kern w:val="32"/>
          <w:sz w:val="28"/>
          <w:szCs w:val="32"/>
        </w:rPr>
      </w:pPr>
      <w:bookmarkStart w:id="1433" w:name="_Toc104199046"/>
      <w:bookmarkStart w:id="1434" w:name="_Toc127378604"/>
      <w:bookmarkStart w:id="1435" w:name="_Toc127981564"/>
      <w:bookmarkStart w:id="1436" w:name="_Toc144317535"/>
      <w:bookmarkStart w:id="1437" w:name="_Toc149156164"/>
      <w:bookmarkEnd w:id="1431"/>
      <w:r w:rsidRPr="00EF4A7F">
        <w:rPr>
          <w:rFonts w:cs="Arial"/>
          <w:kern w:val="32"/>
          <w:sz w:val="28"/>
          <w:szCs w:val="32"/>
        </w:rPr>
        <w:t>Solicitud de expedición de Certificado Digital de usuarios externos</w:t>
      </w:r>
      <w:bookmarkEnd w:id="1433"/>
      <w:bookmarkEnd w:id="1434"/>
      <w:bookmarkEnd w:id="1435"/>
      <w:bookmarkEnd w:id="1436"/>
      <w:bookmarkEnd w:id="1437"/>
    </w:p>
    <w:p w14:paraId="02501CE4" w14:textId="77777777" w:rsidR="00CC1403" w:rsidRPr="00EF4A7F" w:rsidRDefault="00CC1403">
      <w:pPr>
        <w:rPr>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CC1403" w:rsidRPr="00EF4A7F" w14:paraId="0E5EF2D5" w14:textId="77777777">
        <w:trPr>
          <w:jc w:val="center"/>
        </w:trPr>
        <w:tc>
          <w:tcPr>
            <w:tcW w:w="2633" w:type="dxa"/>
            <w:vAlign w:val="center"/>
          </w:tcPr>
          <w:p w14:paraId="56711578" w14:textId="7B1F5C7B" w:rsidR="00CC1403" w:rsidRPr="00EF4A7F" w:rsidRDefault="00624CF1">
            <w:pPr>
              <w:jc w:val="center"/>
              <w:rPr>
                <w:rFonts w:ascii="Arial" w:hAnsi="Arial" w:cs="Arial"/>
                <w:b/>
                <w:u w:val="single"/>
                <w:lang w:val="es-ES"/>
              </w:rPr>
            </w:pPr>
            <w:r w:rsidRPr="00EF4A7F">
              <w:rPr>
                <w:rFonts w:ascii="Arial" w:hAnsi="Arial" w:cs="Arial"/>
                <w:lang w:val="es-ES"/>
              </w:rPr>
              <w:t>Haga Doble Click en el</w:t>
            </w:r>
            <w:r w:rsidRPr="00EF4A7F">
              <w:rPr>
                <w:rFonts w:ascii="Arial" w:hAnsi="Arial" w:cs="Arial"/>
                <w:b/>
                <w:u w:val="single"/>
                <w:lang w:val="es-ES"/>
              </w:rPr>
              <w:t xml:space="preserve"> </w:t>
            </w:r>
            <w:r w:rsidRPr="00EF4A7F">
              <w:rPr>
                <w:rFonts w:ascii="Arial" w:hAnsi="Arial" w:cs="Arial"/>
                <w:b/>
                <w:lang w:val="es-ES"/>
              </w:rPr>
              <w:t>Anexo 1</w:t>
            </w:r>
            <w:r w:rsidR="005B3A63" w:rsidRPr="00EF4A7F">
              <w:rPr>
                <w:rFonts w:ascii="Arial" w:hAnsi="Arial" w:cs="Arial"/>
                <w:b/>
                <w:lang w:val="es-ES"/>
              </w:rPr>
              <w:t>0</w:t>
            </w:r>
            <w:r w:rsidRPr="00EF4A7F">
              <w:rPr>
                <w:rFonts w:ascii="Arial" w:hAnsi="Arial" w:cs="Arial"/>
                <w:b/>
                <w:lang w:val="es-ES"/>
              </w:rPr>
              <w:t>.pdf</w:t>
            </w:r>
          </w:p>
        </w:tc>
        <w:tc>
          <w:tcPr>
            <w:tcW w:w="2891" w:type="dxa"/>
            <w:vAlign w:val="center"/>
          </w:tcPr>
          <w:p w14:paraId="4B5170BD" w14:textId="77777777" w:rsidR="00CC1403" w:rsidRPr="00EF4A7F" w:rsidRDefault="00624CF1">
            <w:pPr>
              <w:jc w:val="center"/>
              <w:rPr>
                <w:rFonts w:ascii="Arial" w:hAnsi="Arial" w:cs="Arial"/>
                <w:lang w:val="es-ES"/>
              </w:rPr>
            </w:pPr>
            <w:r w:rsidRPr="00EF4A7F">
              <w:rPr>
                <w:rFonts w:ascii="Arial" w:hAnsi="Arial" w:cs="Arial"/>
                <w:lang w:val="es-ES"/>
              </w:rPr>
              <w:object w:dxaOrig="1554" w:dyaOrig="998" w14:anchorId="72FC92F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45pt;height:50.15pt" o:ole="">
                  <v:imagedata r:id="rId53" o:title=""/>
                </v:shape>
                <o:OLEObject Type="Embed" ProgID="Acrobat.Document.2015" ShapeID="_x0000_i1025" DrawAspect="Icon" ObjectID="_1790775510" r:id="rId54"/>
              </w:object>
            </w:r>
          </w:p>
        </w:tc>
      </w:tr>
    </w:tbl>
    <w:p w14:paraId="6B9685A1" w14:textId="77777777" w:rsidR="00CC1403" w:rsidRPr="00EF4A7F" w:rsidRDefault="00624CF1">
      <w:pPr>
        <w:rPr>
          <w:lang w:val="es-ES"/>
        </w:rPr>
      </w:pPr>
      <w:r w:rsidRPr="00EF4A7F">
        <w:rPr>
          <w:noProof/>
          <w:lang w:eastAsia="es-MX"/>
        </w:rPr>
        <w:drawing>
          <wp:anchor distT="0" distB="0" distL="114300" distR="114300" simplePos="0" relativeHeight="251658248" behindDoc="0" locked="0" layoutInCell="1" allowOverlap="1" wp14:anchorId="5E9E45DF" wp14:editId="78EB74DE">
            <wp:simplePos x="0" y="0"/>
            <wp:positionH relativeFrom="margin">
              <wp:posOffset>-1905</wp:posOffset>
            </wp:positionH>
            <wp:positionV relativeFrom="paragraph">
              <wp:posOffset>81915</wp:posOffset>
            </wp:positionV>
            <wp:extent cx="5539105" cy="607949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pic:cNvPicPr>
                      <a:picLocks noChangeAspect="1"/>
                    </pic:cNvPicPr>
                  </pic:nvPicPr>
                  <pic:blipFill>
                    <a:blip r:embed="rId55">
                      <a:extLst>
                        <a:ext uri="{28A0092B-C50C-407E-A947-70E740481C1C}">
                          <a14:useLocalDpi xmlns:a14="http://schemas.microsoft.com/office/drawing/2010/main" val="0"/>
                        </a:ext>
                      </a:extLst>
                    </a:blip>
                    <a:srcRect l="33566" t="17727" r="37745" b="9191"/>
                    <a:stretch>
                      <a:fillRect/>
                    </a:stretch>
                  </pic:blipFill>
                  <pic:spPr>
                    <a:xfrm>
                      <a:off x="0" y="0"/>
                      <a:ext cx="5542547" cy="6083272"/>
                    </a:xfrm>
                    <a:prstGeom prst="rect">
                      <a:avLst/>
                    </a:prstGeom>
                    <a:ln>
                      <a:noFill/>
                    </a:ln>
                  </pic:spPr>
                </pic:pic>
              </a:graphicData>
            </a:graphic>
          </wp:anchor>
        </w:drawing>
      </w:r>
    </w:p>
    <w:p w14:paraId="089170CC" w14:textId="77777777" w:rsidR="00CC1403" w:rsidRPr="00EF4A7F" w:rsidRDefault="00CC1403">
      <w:pPr>
        <w:rPr>
          <w:lang w:val="es-ES"/>
        </w:rPr>
      </w:pPr>
    </w:p>
    <w:p w14:paraId="4EA0E699" w14:textId="77777777" w:rsidR="00CC1403" w:rsidRPr="00EF4A7F" w:rsidRDefault="00CC1403">
      <w:pPr>
        <w:rPr>
          <w:lang w:val="es-ES"/>
        </w:rPr>
      </w:pPr>
    </w:p>
    <w:p w14:paraId="0DBB6708" w14:textId="77777777" w:rsidR="00CC1403" w:rsidRPr="00EF4A7F" w:rsidRDefault="00CC1403">
      <w:pPr>
        <w:rPr>
          <w:lang w:val="es-ES"/>
        </w:rPr>
      </w:pPr>
    </w:p>
    <w:p w14:paraId="696C6383" w14:textId="77777777" w:rsidR="00CC1403" w:rsidRPr="00EF4A7F" w:rsidRDefault="00CC1403">
      <w:pPr>
        <w:rPr>
          <w:lang w:val="es-ES"/>
        </w:rPr>
      </w:pPr>
    </w:p>
    <w:p w14:paraId="7E328EF9" w14:textId="77777777" w:rsidR="00CC1403" w:rsidRPr="00EF4A7F" w:rsidRDefault="00CC1403">
      <w:pPr>
        <w:rPr>
          <w:lang w:val="es-ES"/>
        </w:rPr>
      </w:pPr>
    </w:p>
    <w:p w14:paraId="74A3E65B" w14:textId="77777777" w:rsidR="00CC1403" w:rsidRPr="00EF4A7F" w:rsidRDefault="00CC1403">
      <w:pPr>
        <w:rPr>
          <w:lang w:val="es-ES"/>
        </w:rPr>
      </w:pPr>
    </w:p>
    <w:p w14:paraId="4EC933A8" w14:textId="77777777" w:rsidR="00CC1403" w:rsidRPr="00EF4A7F" w:rsidRDefault="00CC1403">
      <w:pPr>
        <w:rPr>
          <w:lang w:val="es-ES"/>
        </w:rPr>
      </w:pPr>
    </w:p>
    <w:p w14:paraId="17CFA4F3" w14:textId="77777777" w:rsidR="00CC1403" w:rsidRPr="00EF4A7F" w:rsidRDefault="00CC1403">
      <w:pPr>
        <w:rPr>
          <w:lang w:val="es-ES"/>
        </w:rPr>
      </w:pPr>
    </w:p>
    <w:p w14:paraId="13F7CDDB" w14:textId="77777777" w:rsidR="00CC1403" w:rsidRPr="00EF4A7F" w:rsidRDefault="00CC1403">
      <w:pPr>
        <w:rPr>
          <w:lang w:val="es-ES"/>
        </w:rPr>
      </w:pPr>
    </w:p>
    <w:p w14:paraId="24A0FA4A" w14:textId="77777777" w:rsidR="00CC1403" w:rsidRPr="00EF4A7F" w:rsidRDefault="00CC1403">
      <w:pPr>
        <w:rPr>
          <w:lang w:val="es-ES"/>
        </w:rPr>
      </w:pPr>
    </w:p>
    <w:p w14:paraId="4EAEB768" w14:textId="77777777" w:rsidR="00CC1403" w:rsidRPr="00EF4A7F" w:rsidRDefault="00CC1403">
      <w:pPr>
        <w:rPr>
          <w:lang w:val="es-ES"/>
        </w:rPr>
      </w:pPr>
    </w:p>
    <w:p w14:paraId="1FBEF869" w14:textId="77777777" w:rsidR="00CC1403" w:rsidRPr="00EF4A7F" w:rsidRDefault="00CC1403">
      <w:pPr>
        <w:rPr>
          <w:lang w:val="es-ES"/>
        </w:rPr>
      </w:pPr>
    </w:p>
    <w:p w14:paraId="7C4C8FA2" w14:textId="77777777" w:rsidR="00CC1403" w:rsidRPr="00EF4A7F" w:rsidRDefault="00CC1403">
      <w:pPr>
        <w:rPr>
          <w:lang w:val="es-ES"/>
        </w:rPr>
      </w:pPr>
    </w:p>
    <w:p w14:paraId="202F4299" w14:textId="77777777" w:rsidR="00CC1403" w:rsidRPr="00EF4A7F" w:rsidRDefault="00CC1403">
      <w:pPr>
        <w:rPr>
          <w:lang w:val="es-ES"/>
        </w:rPr>
      </w:pPr>
    </w:p>
    <w:p w14:paraId="501AAE17" w14:textId="77777777" w:rsidR="00CC1403" w:rsidRPr="00EF4A7F" w:rsidRDefault="00CC1403">
      <w:pPr>
        <w:rPr>
          <w:lang w:val="es-ES"/>
        </w:rPr>
      </w:pPr>
    </w:p>
    <w:p w14:paraId="2A957F46" w14:textId="77777777" w:rsidR="00CC1403" w:rsidRPr="00EF4A7F" w:rsidRDefault="00CC1403">
      <w:pPr>
        <w:rPr>
          <w:lang w:val="es-ES"/>
        </w:rPr>
      </w:pPr>
    </w:p>
    <w:p w14:paraId="44406EE1" w14:textId="77777777" w:rsidR="00CC1403" w:rsidRPr="00EF4A7F" w:rsidRDefault="00CC1403">
      <w:pPr>
        <w:rPr>
          <w:lang w:val="es-ES"/>
        </w:rPr>
      </w:pPr>
    </w:p>
    <w:p w14:paraId="76EA8E65" w14:textId="77777777" w:rsidR="00CC1403" w:rsidRPr="00EF4A7F" w:rsidRDefault="00CC1403">
      <w:pPr>
        <w:rPr>
          <w:lang w:val="es-ES"/>
        </w:rPr>
      </w:pPr>
    </w:p>
    <w:p w14:paraId="1F659EAC" w14:textId="77777777" w:rsidR="00CC1403" w:rsidRPr="00EF4A7F" w:rsidRDefault="00CC1403">
      <w:pPr>
        <w:rPr>
          <w:lang w:val="es-ES"/>
        </w:rPr>
      </w:pPr>
    </w:p>
    <w:p w14:paraId="1884E834" w14:textId="77777777" w:rsidR="00CC1403" w:rsidRPr="00EF4A7F" w:rsidRDefault="00CC1403">
      <w:pPr>
        <w:rPr>
          <w:lang w:val="es-ES"/>
        </w:rPr>
      </w:pPr>
    </w:p>
    <w:p w14:paraId="3DCCE3D0" w14:textId="77777777" w:rsidR="00CC1403" w:rsidRPr="00EF4A7F" w:rsidRDefault="00CC1403">
      <w:pPr>
        <w:rPr>
          <w:lang w:val="es-ES"/>
        </w:rPr>
      </w:pPr>
    </w:p>
    <w:p w14:paraId="784C82FE" w14:textId="77777777" w:rsidR="00CC1403" w:rsidRPr="00EF4A7F" w:rsidRDefault="00CC1403">
      <w:pPr>
        <w:rPr>
          <w:lang w:val="es-ES"/>
        </w:rPr>
      </w:pPr>
    </w:p>
    <w:p w14:paraId="2A4A41B6" w14:textId="77777777" w:rsidR="00CC1403" w:rsidRPr="00EF4A7F" w:rsidRDefault="00CC1403">
      <w:pPr>
        <w:pStyle w:val="Ttulo1"/>
        <w:spacing w:before="240" w:after="60"/>
        <w:rPr>
          <w:rFonts w:cs="Arial"/>
          <w:color w:val="CC0066"/>
          <w:kern w:val="32"/>
          <w:sz w:val="32"/>
          <w:szCs w:val="32"/>
        </w:rPr>
      </w:pPr>
    </w:p>
    <w:p w14:paraId="7DC7AB45" w14:textId="77777777" w:rsidR="00CC1403" w:rsidRPr="00EF4A7F" w:rsidRDefault="00CC1403">
      <w:pPr>
        <w:pStyle w:val="Ttulo1"/>
        <w:spacing w:before="240" w:after="60"/>
        <w:rPr>
          <w:rFonts w:cs="Arial"/>
          <w:color w:val="CC0066"/>
          <w:kern w:val="32"/>
          <w:sz w:val="32"/>
          <w:szCs w:val="32"/>
        </w:rPr>
      </w:pPr>
    </w:p>
    <w:p w14:paraId="70027332" w14:textId="77777777" w:rsidR="00CC1403" w:rsidRPr="00EF4A7F" w:rsidRDefault="00CC1403">
      <w:pPr>
        <w:pStyle w:val="Ttulo1"/>
        <w:spacing w:before="240" w:after="60"/>
        <w:rPr>
          <w:rFonts w:cs="Arial"/>
          <w:color w:val="CC0066"/>
          <w:kern w:val="32"/>
          <w:sz w:val="32"/>
          <w:szCs w:val="32"/>
        </w:rPr>
      </w:pPr>
    </w:p>
    <w:p w14:paraId="290A2C31" w14:textId="77777777" w:rsidR="00CC1403" w:rsidRPr="00EF4A7F" w:rsidRDefault="00CC1403">
      <w:pPr>
        <w:pStyle w:val="Ttulo1"/>
        <w:spacing w:before="240" w:after="60"/>
        <w:rPr>
          <w:rFonts w:cs="Arial"/>
          <w:color w:val="CC0066"/>
          <w:kern w:val="32"/>
          <w:sz w:val="32"/>
          <w:szCs w:val="32"/>
        </w:rPr>
      </w:pPr>
    </w:p>
    <w:p w14:paraId="064E245A" w14:textId="77777777" w:rsidR="00CC1403" w:rsidRPr="00EF4A7F" w:rsidRDefault="00CC1403">
      <w:pPr>
        <w:pStyle w:val="Ttulo1"/>
        <w:spacing w:before="240" w:after="60"/>
        <w:rPr>
          <w:rFonts w:cs="Arial"/>
          <w:color w:val="CC0066"/>
          <w:kern w:val="32"/>
          <w:sz w:val="32"/>
          <w:szCs w:val="32"/>
        </w:rPr>
      </w:pPr>
    </w:p>
    <w:p w14:paraId="7ED54E48" w14:textId="77777777" w:rsidR="00CC1403" w:rsidRPr="00EF4A7F" w:rsidRDefault="00624CF1">
      <w:pPr>
        <w:pStyle w:val="Ttulo1"/>
        <w:tabs>
          <w:tab w:val="left" w:pos="3948"/>
        </w:tabs>
        <w:spacing w:before="240" w:after="60"/>
        <w:jc w:val="left"/>
        <w:rPr>
          <w:rFonts w:cs="Arial"/>
          <w:color w:val="CC0066"/>
          <w:kern w:val="32"/>
          <w:sz w:val="32"/>
          <w:szCs w:val="32"/>
        </w:rPr>
      </w:pPr>
      <w:r w:rsidRPr="00EF4A7F">
        <w:rPr>
          <w:rFonts w:cs="Arial"/>
          <w:color w:val="CC0066"/>
          <w:kern w:val="32"/>
          <w:sz w:val="32"/>
          <w:szCs w:val="32"/>
        </w:rPr>
        <w:tab/>
      </w:r>
    </w:p>
    <w:p w14:paraId="49F98ACB" w14:textId="77777777" w:rsidR="00F50DDC" w:rsidRDefault="00F50DDC">
      <w:pPr>
        <w:rPr>
          <w:rFonts w:ascii="Arial" w:hAnsi="Arial" w:cs="Arial"/>
          <w:b/>
          <w:color w:val="CC0066"/>
          <w:kern w:val="32"/>
          <w:sz w:val="32"/>
          <w:szCs w:val="32"/>
          <w:lang w:val="es-ES"/>
        </w:rPr>
      </w:pPr>
      <w:bookmarkStart w:id="1438" w:name="_Toc149156165"/>
      <w:r>
        <w:rPr>
          <w:rFonts w:cs="Arial"/>
          <w:color w:val="CC0066"/>
          <w:kern w:val="32"/>
          <w:sz w:val="32"/>
          <w:szCs w:val="32"/>
        </w:rPr>
        <w:br w:type="page"/>
      </w:r>
    </w:p>
    <w:p w14:paraId="19FDFA64" w14:textId="7BF03A4D" w:rsidR="00CC1403" w:rsidRPr="00EF4A7F" w:rsidRDefault="00624CF1" w:rsidP="00F50DDC">
      <w:pPr>
        <w:pStyle w:val="Ttulo1"/>
        <w:spacing w:before="240" w:after="60"/>
        <w:rPr>
          <w:rFonts w:cs="Arial"/>
          <w:color w:val="CC0066"/>
          <w:kern w:val="32"/>
          <w:sz w:val="32"/>
          <w:szCs w:val="32"/>
        </w:rPr>
      </w:pPr>
      <w:r w:rsidRPr="00EF4A7F">
        <w:rPr>
          <w:rFonts w:cs="Arial"/>
          <w:b w:val="0"/>
          <w:bCs/>
          <w:noProof/>
          <w:sz w:val="16"/>
          <w:szCs w:val="16"/>
          <w:lang w:val="es-MX" w:eastAsia="es-MX"/>
        </w:rPr>
        <w:lastRenderedPageBreak/>
        <mc:AlternateContent>
          <mc:Choice Requires="wpg">
            <w:drawing>
              <wp:anchor distT="0" distB="0" distL="114300" distR="114300" simplePos="0" relativeHeight="251658246" behindDoc="0" locked="0" layoutInCell="1" allowOverlap="1" wp14:anchorId="7BEF6853" wp14:editId="2A8225C6">
                <wp:simplePos x="0" y="0"/>
                <wp:positionH relativeFrom="column">
                  <wp:posOffset>-292735</wp:posOffset>
                </wp:positionH>
                <wp:positionV relativeFrom="paragraph">
                  <wp:posOffset>288290</wp:posOffset>
                </wp:positionV>
                <wp:extent cx="6496050" cy="7384415"/>
                <wp:effectExtent l="0" t="0" r="19050" b="6985"/>
                <wp:wrapNone/>
                <wp:docPr id="19" name="Grupo 19"/>
                <wp:cNvGraphicFramePr/>
                <a:graphic xmlns:a="http://schemas.openxmlformats.org/drawingml/2006/main">
                  <a:graphicData uri="http://schemas.microsoft.com/office/word/2010/wordprocessingGroup">
                    <wpg:wgp>
                      <wpg:cNvGrpSpPr/>
                      <wpg:grpSpPr>
                        <a:xfrm>
                          <a:off x="0" y="0"/>
                          <a:ext cx="6496050" cy="7384415"/>
                          <a:chOff x="-149877" y="-216413"/>
                          <a:chExt cx="6496685" cy="7373543"/>
                        </a:xfrm>
                      </wpg:grpSpPr>
                      <wps:wsp>
                        <wps:cNvPr id="20" name="Text Box 67"/>
                        <wps:cNvSpPr txBox="1">
                          <a:spLocks noChangeArrowheads="1"/>
                        </wps:cNvSpPr>
                        <wps:spPr bwMode="auto">
                          <a:xfrm>
                            <a:off x="113013" y="1261561"/>
                            <a:ext cx="6195695" cy="878268"/>
                          </a:xfrm>
                          <a:prstGeom prst="rect">
                            <a:avLst/>
                          </a:prstGeom>
                          <a:solidFill>
                            <a:srgbClr val="FFFFFF"/>
                          </a:solidFill>
                          <a:ln>
                            <a:noFill/>
                          </a:ln>
                        </wps:spPr>
                        <wps:txb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272ED4FD" w:rsidR="00CC1403" w:rsidRDefault="00624CF1">
                              <w:pPr>
                                <w:jc w:val="center"/>
                                <w:rPr>
                                  <w:rFonts w:ascii="Arial" w:hAnsi="Arial" w:cs="Arial"/>
                                  <w:b/>
                                  <w:szCs w:val="24"/>
                                </w:rPr>
                              </w:pPr>
                              <w:r>
                                <w:rPr>
                                  <w:rFonts w:ascii="Arial" w:hAnsi="Arial" w:cs="Arial"/>
                                  <w:b/>
                                  <w:szCs w:val="24"/>
                                </w:rPr>
                                <w:t>No. LP-INE</w:t>
                              </w:r>
                              <w:r w:rsidR="00290A10">
                                <w:rPr>
                                  <w:rFonts w:ascii="Arial" w:hAnsi="Arial" w:cs="Arial"/>
                                  <w:b/>
                                  <w:szCs w:val="24"/>
                                </w:rPr>
                                <w:t>-</w:t>
                              </w:r>
                              <w:r w:rsidR="006C16C2">
                                <w:rPr>
                                  <w:rFonts w:ascii="Arial" w:hAnsi="Arial" w:cs="Arial"/>
                                  <w:b/>
                                  <w:szCs w:val="24"/>
                                </w:rPr>
                                <w:t>035</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21" name="Grupo 21"/>
                        <wpg:cNvGrpSpPr/>
                        <wpg:grpSpPr>
                          <a:xfrm>
                            <a:off x="-149877" y="-216413"/>
                            <a:ext cx="6496685" cy="7373543"/>
                            <a:chOff x="-149877" y="-216413"/>
                            <a:chExt cx="6496685" cy="7373543"/>
                          </a:xfrm>
                        </wpg:grpSpPr>
                        <wps:wsp>
                          <wps:cNvPr id="22" name="Rectangle 68"/>
                          <wps:cNvSpPr>
                            <a:spLocks noChangeArrowheads="1"/>
                          </wps:cNvSpPr>
                          <wps:spPr bwMode="auto">
                            <a:xfrm>
                              <a:off x="-149877" y="-216413"/>
                              <a:ext cx="6496685" cy="6982558"/>
                            </a:xfrm>
                            <a:prstGeom prst="rect">
                              <a:avLst/>
                            </a:prstGeom>
                            <a:noFill/>
                            <a:ln w="9525">
                              <a:solidFill>
                                <a:srgbClr val="000000"/>
                              </a:solidFill>
                              <a:miter lim="800000"/>
                            </a:ln>
                          </wps:spPr>
                          <wps:bodyPr rot="0" vert="horz" wrap="square" lIns="91440" tIns="45720" rIns="91440" bIns="45720" anchor="t" anchorCtr="0" upright="1">
                            <a:noAutofit/>
                          </wps:bodyPr>
                        </wps:wsp>
                        <pic:pic xmlns:pic="http://schemas.openxmlformats.org/drawingml/2006/picture">
                          <pic:nvPicPr>
                            <pic:cNvPr id="23" name="LG CONTAMXS- INST.png" descr="LG CONTAMXS- INST.png"/>
                            <pic:cNvPicPr>
                              <a:picLocks noChangeAspect="1"/>
                            </pic:cNvPicPr>
                          </pic:nvPicPr>
                          <pic:blipFill>
                            <a:blip r:embed="rId56">
                              <a:extLst>
                                <a:ext uri="{28A0092B-C50C-407E-A947-70E740481C1C}">
                                  <a14:useLocalDpi xmlns:a14="http://schemas.microsoft.com/office/drawing/2010/main" val="0"/>
                                </a:ext>
                              </a:extLst>
                            </a:blip>
                            <a:stretch>
                              <a:fillRect/>
                            </a:stretch>
                          </pic:blipFill>
                          <pic:spPr>
                            <a:xfrm>
                              <a:off x="3175687" y="7022510"/>
                              <a:ext cx="3013710" cy="134620"/>
                            </a:xfrm>
                            <a:prstGeom prst="rect">
                              <a:avLst/>
                            </a:prstGeom>
                            <a:ln w="12700">
                              <a:miter lim="400000"/>
                              <a:headEnd/>
                              <a:tailEnd/>
                            </a:ln>
                          </pic:spPr>
                        </pic:pic>
                      </wpg:grpSp>
                    </wpg:wgp>
                  </a:graphicData>
                </a:graphic>
              </wp:anchor>
            </w:drawing>
          </mc:Choice>
          <mc:Fallback>
            <w:pict>
              <v:group w14:anchorId="7BEF6853" id="Grupo 19" o:spid="_x0000_s1026" style="position:absolute;left:0;text-align:left;margin-left:-23.05pt;margin-top:22.7pt;width:511.5pt;height:581.45pt;z-index:251658246" coordorigin="-1498,-2164" coordsize="64966,737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">
                <v:shapetype id="_x0000_t202" coordsize="21600,21600" o:spt="202" path="m,l,21600r21600,l21600,xe">
                  <v:stroke joinstyle="miter"/>
                  <v:path gradientshapeok="t" o:connecttype="rect"/>
                </v:shapetype>
                <v:shape id="Text Box 67" o:spid="_x0000_s1027"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" stroked="f">
                  <v:textbo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272ED4FD" w:rsidR="00CC1403" w:rsidRDefault="00624CF1">
                        <w:pPr>
                          <w:jc w:val="center"/>
                          <w:rPr>
                            <w:rFonts w:ascii="Arial" w:hAnsi="Arial" w:cs="Arial"/>
                            <w:b/>
                            <w:szCs w:val="24"/>
                          </w:rPr>
                        </w:pPr>
                        <w:r>
                          <w:rPr>
                            <w:rFonts w:ascii="Arial" w:hAnsi="Arial" w:cs="Arial"/>
                            <w:b/>
                            <w:szCs w:val="24"/>
                          </w:rPr>
                          <w:t>No. LP-INE</w:t>
                        </w:r>
                        <w:r w:rsidR="00290A10">
                          <w:rPr>
                            <w:rFonts w:ascii="Arial" w:hAnsi="Arial" w:cs="Arial"/>
                            <w:b/>
                            <w:szCs w:val="24"/>
                          </w:rPr>
                          <w:t>-</w:t>
                        </w:r>
                        <w:r w:rsidR="006C16C2">
                          <w:rPr>
                            <w:rFonts w:ascii="Arial" w:hAnsi="Arial" w:cs="Arial"/>
                            <w:b/>
                            <w:szCs w:val="24"/>
                          </w:rPr>
                          <w:t>035</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v:textbox>
                </v:shape>
                <v:group id="Grupo 21" o:spid="_x0000_s1028" style="position:absolute;left:-1498;top:-2164;width:64966;height:73735" coordorigin="-1498,-2164" coordsize="64966,73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rect id="Rectangle 68" o:spid="_x0000_s1029" style="position:absolute;left:-1498;top:-2164;width:64966;height:69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" filled="f"/>
                  <v:shape id="LG CONTAMXS- INST.png" o:spid="_x0000_s1030" type="#_x0000_t75" alt="LG CONTAMXS- INST.png" style="position:absolute;left:31756;top:70225;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" strokeweight="1pt">
                    <v:stroke miterlimit="4"/>
                    <v:imagedata r:id="rId57" o:title="LG CONTAMXS- INST"/>
                  </v:shape>
                </v:group>
              </v:group>
            </w:pict>
          </mc:Fallback>
        </mc:AlternateContent>
      </w:r>
      <w:r w:rsidRPr="00EF4A7F">
        <w:rPr>
          <w:rFonts w:cs="Arial"/>
          <w:color w:val="CC0066"/>
          <w:kern w:val="32"/>
          <w:sz w:val="32"/>
          <w:szCs w:val="32"/>
        </w:rPr>
        <w:t>ANEXO 1</w:t>
      </w:r>
      <w:bookmarkEnd w:id="1432"/>
      <w:r w:rsidR="005B3A63" w:rsidRPr="00EF4A7F">
        <w:rPr>
          <w:rFonts w:cs="Arial"/>
          <w:color w:val="CC0066"/>
          <w:kern w:val="32"/>
          <w:sz w:val="32"/>
          <w:szCs w:val="32"/>
        </w:rPr>
        <w:t>1</w:t>
      </w:r>
      <w:bookmarkEnd w:id="1438"/>
    </w:p>
    <w:p w14:paraId="3F7B7CA2" w14:textId="77777777" w:rsidR="00CC1403" w:rsidRPr="00EF4A7F" w:rsidRDefault="00624CF1">
      <w:pPr>
        <w:pStyle w:val="Ttulo1"/>
        <w:shd w:val="clear" w:color="auto" w:fill="D9D9D9" w:themeFill="background1" w:themeFillShade="D9"/>
        <w:rPr>
          <w:rFonts w:cs="Arial"/>
          <w:kern w:val="32"/>
          <w:sz w:val="28"/>
          <w:szCs w:val="32"/>
        </w:rPr>
      </w:pPr>
      <w:bookmarkStart w:id="1439" w:name="_Toc492377972"/>
      <w:bookmarkStart w:id="1440" w:name="_Toc3539038"/>
      <w:bookmarkStart w:id="1441" w:name="_Toc464498757"/>
      <w:bookmarkStart w:id="1442" w:name="_Toc23958056"/>
      <w:bookmarkStart w:id="1443" w:name="_Toc96092367"/>
      <w:bookmarkStart w:id="1444" w:name="_Toc505704936"/>
      <w:bookmarkStart w:id="1445" w:name="_Toc94701586"/>
      <w:bookmarkStart w:id="1446" w:name="_Toc493501676"/>
      <w:bookmarkStart w:id="1447" w:name="_Toc494211634"/>
      <w:bookmarkStart w:id="1448" w:name="_Toc496883370"/>
      <w:bookmarkStart w:id="1449" w:name="_Toc498523252"/>
      <w:bookmarkStart w:id="1450" w:name="_Toc452121432"/>
      <w:bookmarkStart w:id="1451" w:name="_Toc491181010"/>
      <w:bookmarkStart w:id="1452" w:name="_Toc89112392"/>
      <w:bookmarkStart w:id="1453" w:name="_Toc487209370"/>
      <w:bookmarkStart w:id="1454" w:name="_Toc488428684"/>
      <w:bookmarkStart w:id="1455" w:name="_Toc23410290"/>
      <w:bookmarkStart w:id="1456" w:name="_Toc510612373"/>
      <w:bookmarkStart w:id="1457" w:name="_Toc464498351"/>
      <w:bookmarkStart w:id="1458" w:name="_Toc104199048"/>
      <w:bookmarkStart w:id="1459" w:name="_Toc127378606"/>
      <w:bookmarkStart w:id="1460" w:name="_Toc127981566"/>
      <w:bookmarkStart w:id="1461" w:name="_Toc144317537"/>
      <w:bookmarkStart w:id="1462" w:name="_Toc149156166"/>
      <w:bookmarkEnd w:id="1425"/>
      <w:bookmarkEnd w:id="1426"/>
      <w:r w:rsidRPr="00EF4A7F">
        <w:rPr>
          <w:rFonts w:cs="Arial"/>
          <w:kern w:val="32"/>
          <w:sz w:val="28"/>
          <w:szCs w:val="32"/>
        </w:rPr>
        <w:t>Registro de participación</w:t>
      </w:r>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p>
    <w:p w14:paraId="7F69366D" w14:textId="77777777" w:rsidR="00CC1403" w:rsidRPr="00EF4A7F" w:rsidRDefault="00CC1403">
      <w:pPr>
        <w:pStyle w:val="E4"/>
        <w:ind w:left="0"/>
        <w:jc w:val="center"/>
        <w:rPr>
          <w:rFonts w:cs="Arial"/>
          <w:b/>
          <w:bCs/>
          <w:sz w:val="16"/>
          <w:szCs w:val="16"/>
        </w:rPr>
      </w:pPr>
    </w:p>
    <w:p w14:paraId="025A032A" w14:textId="77777777" w:rsidR="00CC1403" w:rsidRPr="00EF4A7F" w:rsidRDefault="00CC1403">
      <w:pPr>
        <w:rPr>
          <w:rFonts w:ascii="Arial" w:hAnsi="Arial" w:cs="Arial"/>
          <w:sz w:val="10"/>
          <w:szCs w:val="10"/>
        </w:rPr>
      </w:pPr>
    </w:p>
    <w:p w14:paraId="523816A2" w14:textId="77777777" w:rsidR="00CC1403" w:rsidRPr="00EF4A7F" w:rsidRDefault="00624CF1">
      <w:pPr>
        <w:ind w:right="-283" w:hanging="426"/>
        <w:jc w:val="center"/>
        <w:rPr>
          <w:rFonts w:ascii="Arial" w:hAnsi="Arial" w:cs="Arial"/>
        </w:rPr>
      </w:pPr>
      <w:r w:rsidRPr="00EF4A7F">
        <w:rPr>
          <w:rFonts w:ascii="Arial" w:hAnsi="Arial" w:cs="Arial"/>
          <w:noProof/>
          <w:lang w:eastAsia="es-MX"/>
        </w:rPr>
        <w:drawing>
          <wp:inline distT="0" distB="0" distL="0" distR="0" wp14:anchorId="5DEFECE0" wp14:editId="585F464F">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DRMS.jpg"/>
                    <pic:cNvPicPr>
                      <a:picLocks noChangeAspect="1" noChangeArrowheads="1"/>
                    </pic:cNvPicPr>
                  </pic:nvPicPr>
                  <pic:blipFill>
                    <a:blip r:embed="rId58">
                      <a:extLst>
                        <a:ext uri="{28A0092B-C50C-407E-A947-70E740481C1C}">
                          <a14:useLocalDpi xmlns:a14="http://schemas.microsoft.com/office/drawing/2010/main" val="0"/>
                        </a:ext>
                      </a:extLst>
                    </a:blip>
                    <a:srcRect b="44262"/>
                    <a:stretch>
                      <a:fillRect/>
                    </a:stretch>
                  </pic:blipFill>
                  <pic:spPr>
                    <a:xfrm>
                      <a:off x="0" y="0"/>
                      <a:ext cx="6406515" cy="388620"/>
                    </a:xfrm>
                    <a:prstGeom prst="rect">
                      <a:avLst/>
                    </a:prstGeom>
                    <a:noFill/>
                    <a:ln>
                      <a:noFill/>
                    </a:ln>
                  </pic:spPr>
                </pic:pic>
              </a:graphicData>
            </a:graphic>
          </wp:inline>
        </w:drawing>
      </w:r>
    </w:p>
    <w:p w14:paraId="4CC91D6B" w14:textId="77777777" w:rsidR="00CC1403" w:rsidRPr="00EF4A7F" w:rsidRDefault="00624CF1">
      <w:pPr>
        <w:rPr>
          <w:rFonts w:ascii="Arial" w:hAnsi="Arial" w:cs="Arial"/>
          <w:sz w:val="10"/>
        </w:rPr>
      </w:pPr>
      <w:r w:rsidRPr="00EF4A7F">
        <w:rPr>
          <w:rFonts w:ascii="Arial" w:hAnsi="Arial" w:cs="Arial"/>
          <w:noProof/>
          <w:lang w:eastAsia="es-MX"/>
        </w:rPr>
        <w:drawing>
          <wp:anchor distT="0" distB="0" distL="114300" distR="114300" simplePos="0" relativeHeight="251658245" behindDoc="0" locked="0" layoutInCell="1" allowOverlap="1" wp14:anchorId="5A1924FB" wp14:editId="11AC9AB0">
            <wp:simplePos x="0" y="0"/>
            <wp:positionH relativeFrom="margin">
              <wp:posOffset>2179320</wp:posOffset>
            </wp:positionH>
            <wp:positionV relativeFrom="paragraph">
              <wp:posOffset>43815</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1593850" cy="484505"/>
                    </a:xfrm>
                    <a:prstGeom prst="rect">
                      <a:avLst/>
                    </a:prstGeom>
                    <a:noFill/>
                    <a:ln>
                      <a:noFill/>
                    </a:ln>
                  </pic:spPr>
                </pic:pic>
              </a:graphicData>
            </a:graphic>
          </wp:anchor>
        </w:drawing>
      </w:r>
    </w:p>
    <w:p w14:paraId="5A7A772C" w14:textId="77777777" w:rsidR="00CC1403" w:rsidRPr="00EF4A7F" w:rsidRDefault="00624CF1">
      <w:pPr>
        <w:rPr>
          <w:rFonts w:ascii="Arial" w:hAnsi="Arial" w:cs="Arial"/>
          <w:sz w:val="6"/>
        </w:rPr>
      </w:pPr>
      <w:r w:rsidRPr="00EF4A7F">
        <w:rPr>
          <w:rFonts w:ascii="Arial" w:hAnsi="Arial" w:cs="Arial"/>
          <w:b/>
          <w:noProof/>
          <w:lang w:eastAsia="es-MX"/>
        </w:rPr>
        <mc:AlternateContent>
          <mc:Choice Requires="wpg">
            <w:drawing>
              <wp:anchor distT="0" distB="0" distL="114300" distR="114300" simplePos="0" relativeHeight="251658242" behindDoc="0" locked="0" layoutInCell="1" allowOverlap="1" wp14:anchorId="25B6FBD3" wp14:editId="77E795BB">
                <wp:simplePos x="0" y="0"/>
                <wp:positionH relativeFrom="column">
                  <wp:posOffset>4420870</wp:posOffset>
                </wp:positionH>
                <wp:positionV relativeFrom="paragraph">
                  <wp:posOffset>5715</wp:posOffset>
                </wp:positionV>
                <wp:extent cx="1591310" cy="638175"/>
                <wp:effectExtent l="0" t="0" r="8890" b="9525"/>
                <wp:wrapNone/>
                <wp:docPr id="14" name="Group 69"/>
                <wp:cNvGraphicFramePr/>
                <a:graphic xmlns:a="http://schemas.openxmlformats.org/drawingml/2006/main">
                  <a:graphicData uri="http://schemas.microsoft.com/office/word/2010/wordprocessingGroup">
                    <wpg:wgp>
                      <wpg:cNvGrpSpPr/>
                      <wpg:grpSpPr>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wps:spPr>
                        <wps:txb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ln>
                        </wps:spPr>
                        <wps:txbx>
                          <w:txbxContent>
                            <w:p w14:paraId="00EE7CEA" w14:textId="77777777" w:rsidR="00CC1403" w:rsidRDefault="00CC1403">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ln>
                        </wps:spPr>
                        <wps:txb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wps:txbx>
                        <wps:bodyPr rot="0" vert="horz" wrap="square" lIns="91440" tIns="45720" rIns="91440" bIns="45720" anchor="t" anchorCtr="0" upright="1">
                          <a:noAutofit/>
                        </wps:bodyPr>
                      </wps:wsp>
                    </wpg:wgp>
                  </a:graphicData>
                </a:graphic>
              </wp:anchor>
            </w:drawing>
          </mc:Choice>
          <mc:Fallback>
            <w:pict>
              <v:group w14:anchorId="25B6FBD3" id="Group 69" o:spid="_x0000_s1031" style="position:absolute;margin-left:348.1pt;margin-top:.45pt;width:125.3pt;height:50.25pt;z-index:251658242"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00EE7CEA" w14:textId="77777777" w:rsidR="00CC1403" w:rsidRDefault="00CC1403">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v:textbox>
                </v:shape>
              </v:group>
            </w:pict>
          </mc:Fallback>
        </mc:AlternateContent>
      </w:r>
    </w:p>
    <w:p w14:paraId="273AC301" w14:textId="77777777" w:rsidR="00CC1403" w:rsidRPr="00EF4A7F" w:rsidRDefault="00624CF1">
      <w:pPr>
        <w:rPr>
          <w:rFonts w:ascii="Arial" w:hAnsi="Arial" w:cs="Arial"/>
        </w:rPr>
      </w:pPr>
      <w:r w:rsidRPr="00EF4A7F">
        <w:rPr>
          <w:rFonts w:ascii="Arial" w:hAnsi="Arial" w:cs="Arial"/>
        </w:rPr>
        <w:t xml:space="preserve"> </w:t>
      </w:r>
    </w:p>
    <w:p w14:paraId="1457C60C" w14:textId="77777777" w:rsidR="00CC1403" w:rsidRPr="00EF4A7F" w:rsidRDefault="00CC1403">
      <w:pPr>
        <w:rPr>
          <w:rFonts w:ascii="Arial" w:hAnsi="Arial" w:cs="Arial"/>
        </w:rPr>
      </w:pPr>
    </w:p>
    <w:p w14:paraId="0655752F" w14:textId="77777777" w:rsidR="00CC1403" w:rsidRPr="00EF4A7F" w:rsidRDefault="00CC1403">
      <w:pPr>
        <w:rPr>
          <w:rFonts w:ascii="Arial" w:hAnsi="Arial" w:cs="Arial"/>
        </w:rPr>
      </w:pPr>
    </w:p>
    <w:p w14:paraId="177D2FBE" w14:textId="77777777" w:rsidR="00CC1403" w:rsidRPr="00EF4A7F" w:rsidRDefault="00CC1403">
      <w:pPr>
        <w:pStyle w:val="Ttulo1"/>
        <w:spacing w:before="240" w:after="60"/>
        <w:ind w:left="432"/>
        <w:jc w:val="left"/>
        <w:rPr>
          <w:rFonts w:cs="Arial"/>
          <w:color w:val="666699"/>
          <w:kern w:val="32"/>
          <w:sz w:val="20"/>
        </w:rPr>
      </w:pPr>
      <w:bookmarkStart w:id="1463" w:name="_Toc306816242"/>
      <w:bookmarkStart w:id="1464" w:name="_Toc306816243"/>
      <w:bookmarkEnd w:id="1463"/>
      <w:bookmarkEnd w:id="1464"/>
    </w:p>
    <w:p w14:paraId="389D512F" w14:textId="77777777" w:rsidR="00CC1403" w:rsidRPr="00EF4A7F" w:rsidRDefault="00CC1403">
      <w:pPr>
        <w:rPr>
          <w:rFonts w:ascii="Arial" w:hAnsi="Arial" w:cs="Arial"/>
        </w:rPr>
      </w:pPr>
    </w:p>
    <w:p w14:paraId="064044A8" w14:textId="77777777" w:rsidR="00CC1403" w:rsidRPr="00EF4A7F" w:rsidRDefault="00CC1403">
      <w:pPr>
        <w:rPr>
          <w:rFonts w:ascii="Arial" w:hAnsi="Arial" w:cs="Arial"/>
        </w:rPr>
      </w:pPr>
    </w:p>
    <w:p w14:paraId="6A968691" w14:textId="77777777" w:rsidR="00CC1403" w:rsidRPr="00EF4A7F" w:rsidRDefault="00CC1403">
      <w:pPr>
        <w:rPr>
          <w:rFonts w:ascii="Arial" w:hAnsi="Arial" w:cs="Arial"/>
        </w:rPr>
      </w:pPr>
    </w:p>
    <w:p w14:paraId="2BB568F4" w14:textId="77777777" w:rsidR="00CC1403" w:rsidRPr="00EF4A7F" w:rsidRDefault="00CC1403">
      <w:pPr>
        <w:rPr>
          <w:rFonts w:ascii="Arial" w:hAnsi="Arial" w:cs="Arial"/>
        </w:rPr>
      </w:pPr>
    </w:p>
    <w:p w14:paraId="69883147" w14:textId="77777777" w:rsidR="00CC1403" w:rsidRPr="00EF4A7F" w:rsidRDefault="00CC1403">
      <w:pPr>
        <w:rPr>
          <w:rFonts w:ascii="Arial" w:hAnsi="Arial" w:cs="Arial"/>
        </w:rPr>
      </w:pPr>
    </w:p>
    <w:p w14:paraId="28D76C6D" w14:textId="77777777" w:rsidR="00CC1403" w:rsidRPr="00EF4A7F" w:rsidRDefault="00CC1403">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CC1403" w:rsidRPr="00EF4A7F" w14:paraId="3FA78C36" w14:textId="77777777">
        <w:trPr>
          <w:trHeight w:val="497"/>
          <w:jc w:val="center"/>
        </w:trPr>
        <w:tc>
          <w:tcPr>
            <w:tcW w:w="4640" w:type="dxa"/>
            <w:shd w:val="clear" w:color="auto" w:fill="BFBFBF"/>
            <w:vAlign w:val="center"/>
          </w:tcPr>
          <w:p w14:paraId="6B676032" w14:textId="77777777" w:rsidR="00CC1403" w:rsidRPr="00EF4A7F" w:rsidRDefault="00624CF1">
            <w:pPr>
              <w:jc w:val="center"/>
              <w:rPr>
                <w:rFonts w:ascii="Arial" w:hAnsi="Arial" w:cs="Arial"/>
                <w:b/>
              </w:rPr>
            </w:pPr>
            <w:r w:rsidRPr="00EF4A7F">
              <w:rPr>
                <w:rFonts w:ascii="Arial" w:hAnsi="Arial" w:cs="Arial"/>
                <w:b/>
              </w:rPr>
              <w:t>CONVOCANTE</w:t>
            </w:r>
          </w:p>
        </w:tc>
        <w:tc>
          <w:tcPr>
            <w:tcW w:w="4587" w:type="dxa"/>
            <w:gridSpan w:val="2"/>
            <w:shd w:val="clear" w:color="auto" w:fill="BFBFBF"/>
            <w:vAlign w:val="center"/>
          </w:tcPr>
          <w:p w14:paraId="77E24CC1" w14:textId="77777777" w:rsidR="00CC1403" w:rsidRPr="00EF4A7F" w:rsidRDefault="00624CF1">
            <w:pPr>
              <w:jc w:val="center"/>
              <w:rPr>
                <w:rFonts w:ascii="Arial" w:hAnsi="Arial" w:cs="Arial"/>
                <w:b/>
              </w:rPr>
            </w:pPr>
            <w:r w:rsidRPr="00EF4A7F">
              <w:rPr>
                <w:rFonts w:ascii="Arial" w:hAnsi="Arial" w:cs="Arial"/>
                <w:b/>
              </w:rPr>
              <w:t>LICITANTE</w:t>
            </w:r>
          </w:p>
        </w:tc>
      </w:tr>
      <w:tr w:rsidR="00CC1403" w:rsidRPr="00EF4A7F" w14:paraId="4705127F" w14:textId="77777777">
        <w:trPr>
          <w:jc w:val="center"/>
        </w:trPr>
        <w:tc>
          <w:tcPr>
            <w:tcW w:w="4640" w:type="dxa"/>
            <w:vAlign w:val="center"/>
          </w:tcPr>
          <w:p w14:paraId="19BAD673" w14:textId="005FA0F2" w:rsidR="00CC1403" w:rsidRPr="00EF4A7F" w:rsidRDefault="00624CF1">
            <w:pPr>
              <w:jc w:val="center"/>
              <w:rPr>
                <w:rFonts w:ascii="Arial" w:hAnsi="Arial" w:cs="Arial"/>
                <w:b/>
              </w:rPr>
            </w:pPr>
            <w:r w:rsidRPr="00EF4A7F">
              <w:rPr>
                <w:rFonts w:ascii="Arial" w:hAnsi="Arial" w:cs="Arial"/>
                <w:b/>
              </w:rPr>
              <w:t>INS</w:t>
            </w:r>
            <w:r w:rsidR="008F1CC8" w:rsidRPr="00EF4A7F">
              <w:rPr>
                <w:rFonts w:ascii="Arial" w:hAnsi="Arial" w:cs="Arial"/>
                <w:b/>
              </w:rPr>
              <w:t>T</w:t>
            </w:r>
            <w:r w:rsidRPr="00EF4A7F">
              <w:rPr>
                <w:rFonts w:ascii="Arial" w:hAnsi="Arial" w:cs="Arial"/>
                <w:b/>
              </w:rPr>
              <w:t>ITUTO NACIONAL ELECTORAL</w:t>
            </w:r>
          </w:p>
        </w:tc>
        <w:tc>
          <w:tcPr>
            <w:tcW w:w="4587" w:type="dxa"/>
            <w:gridSpan w:val="2"/>
          </w:tcPr>
          <w:p w14:paraId="2FC1C3A8" w14:textId="77777777" w:rsidR="00CC1403" w:rsidRPr="00EF4A7F" w:rsidRDefault="00624CF1">
            <w:pPr>
              <w:rPr>
                <w:rFonts w:ascii="Arial" w:hAnsi="Arial" w:cs="Arial"/>
                <w:b/>
              </w:rPr>
            </w:pPr>
            <w:r w:rsidRPr="00EF4A7F">
              <w:rPr>
                <w:rFonts w:ascii="Arial" w:hAnsi="Arial" w:cs="Arial"/>
                <w:b/>
              </w:rPr>
              <w:t>Nombre o Razón Social:</w:t>
            </w:r>
          </w:p>
          <w:p w14:paraId="377BE19E" w14:textId="77777777" w:rsidR="00CC1403" w:rsidRPr="00EF4A7F" w:rsidRDefault="00CC1403">
            <w:pPr>
              <w:rPr>
                <w:rFonts w:ascii="Arial" w:hAnsi="Arial" w:cs="Arial"/>
                <w:b/>
              </w:rPr>
            </w:pPr>
          </w:p>
          <w:p w14:paraId="268B3F38" w14:textId="77777777" w:rsidR="00CC1403" w:rsidRPr="00EF4A7F" w:rsidRDefault="00CC1403">
            <w:pPr>
              <w:rPr>
                <w:rFonts w:ascii="Arial" w:hAnsi="Arial" w:cs="Arial"/>
                <w:b/>
              </w:rPr>
            </w:pPr>
          </w:p>
        </w:tc>
      </w:tr>
      <w:tr w:rsidR="00CC1403" w:rsidRPr="00EF4A7F" w14:paraId="3E196ABF" w14:textId="77777777">
        <w:trPr>
          <w:jc w:val="center"/>
        </w:trPr>
        <w:tc>
          <w:tcPr>
            <w:tcW w:w="4640" w:type="dxa"/>
          </w:tcPr>
          <w:p w14:paraId="28A37318" w14:textId="77777777" w:rsidR="00CC1403" w:rsidRPr="00EF4A7F" w:rsidRDefault="00624CF1">
            <w:pPr>
              <w:jc w:val="both"/>
              <w:rPr>
                <w:rFonts w:ascii="Arial" w:hAnsi="Arial" w:cs="Arial"/>
                <w:b/>
              </w:rPr>
            </w:pPr>
            <w:r w:rsidRPr="00EF4A7F">
              <w:rPr>
                <w:rFonts w:ascii="Arial" w:hAnsi="Arial" w:cs="Arial"/>
                <w:b/>
              </w:rPr>
              <w:t>Domicilio: Periférico Sur No. 4124, Edificio Zafiro II, Sexto piso Colonia Jardines del Pedregal, Álvaro Obregón, Código Postal 01900, Ciudad de México</w:t>
            </w:r>
          </w:p>
        </w:tc>
        <w:tc>
          <w:tcPr>
            <w:tcW w:w="4587" w:type="dxa"/>
            <w:gridSpan w:val="2"/>
            <w:tcBorders>
              <w:bottom w:val="dashSmallGap" w:sz="4" w:space="0" w:color="auto"/>
            </w:tcBorders>
          </w:tcPr>
          <w:p w14:paraId="21833B35" w14:textId="77777777" w:rsidR="00CC1403" w:rsidRPr="00EF4A7F" w:rsidRDefault="00624CF1">
            <w:pPr>
              <w:rPr>
                <w:rFonts w:ascii="Arial" w:hAnsi="Arial" w:cs="Arial"/>
                <w:b/>
              </w:rPr>
            </w:pPr>
            <w:r w:rsidRPr="00EF4A7F">
              <w:rPr>
                <w:rFonts w:ascii="Arial" w:hAnsi="Arial" w:cs="Arial"/>
                <w:b/>
              </w:rPr>
              <w:t>Domicilio:</w:t>
            </w:r>
          </w:p>
          <w:p w14:paraId="428331C7" w14:textId="77777777" w:rsidR="00CC1403" w:rsidRPr="00EF4A7F" w:rsidRDefault="00624CF1">
            <w:pPr>
              <w:tabs>
                <w:tab w:val="left" w:pos="2910"/>
              </w:tabs>
              <w:rPr>
                <w:rFonts w:ascii="Arial" w:hAnsi="Arial" w:cs="Arial"/>
              </w:rPr>
            </w:pPr>
            <w:r w:rsidRPr="00EF4A7F">
              <w:rPr>
                <w:rFonts w:ascii="Arial" w:hAnsi="Arial" w:cs="Arial"/>
              </w:rPr>
              <w:tab/>
            </w:r>
          </w:p>
        </w:tc>
      </w:tr>
      <w:tr w:rsidR="00CC1403" w:rsidRPr="00EF4A7F" w14:paraId="0C4AA134" w14:textId="77777777">
        <w:trPr>
          <w:jc w:val="center"/>
        </w:trPr>
        <w:tc>
          <w:tcPr>
            <w:tcW w:w="4640" w:type="dxa"/>
            <w:vMerge w:val="restart"/>
          </w:tcPr>
          <w:p w14:paraId="7020F7DA" w14:textId="77777777" w:rsidR="00CC1403" w:rsidRPr="00EF4A7F" w:rsidRDefault="00624CF1">
            <w:pPr>
              <w:jc w:val="both"/>
              <w:rPr>
                <w:rFonts w:ascii="Arial" w:hAnsi="Arial" w:cs="Arial"/>
                <w:b/>
              </w:rPr>
            </w:pPr>
            <w:r w:rsidRPr="00EF4A7F">
              <w:rPr>
                <w:rFonts w:ascii="Arial" w:hAnsi="Arial" w:cs="Arial"/>
                <w:b/>
              </w:rPr>
              <w:t>Objeto de la contratación:</w:t>
            </w:r>
          </w:p>
          <w:p w14:paraId="65A949D2" w14:textId="77777777" w:rsidR="00591A6F" w:rsidRDefault="00591A6F" w:rsidP="004656AC">
            <w:pPr>
              <w:jc w:val="both"/>
              <w:rPr>
                <w:rFonts w:ascii="Arial" w:hAnsi="Arial" w:cs="Arial"/>
                <w:b/>
                <w:bCs/>
              </w:rPr>
            </w:pPr>
          </w:p>
          <w:p w14:paraId="563A4975" w14:textId="77777777" w:rsidR="00591A6F" w:rsidRDefault="000831EF" w:rsidP="004656AC">
            <w:pPr>
              <w:jc w:val="both"/>
              <w:rPr>
                <w:rFonts w:ascii="Arial" w:hAnsi="Arial" w:cs="Arial"/>
                <w:b/>
                <w:bCs/>
              </w:rPr>
            </w:pPr>
            <w:r w:rsidRPr="000831EF">
              <w:rPr>
                <w:rFonts w:ascii="Arial" w:hAnsi="Arial" w:cs="Arial"/>
                <w:b/>
                <w:bCs/>
              </w:rPr>
              <w:t>Renovación de suscripciones de la herramienta para la prevención de pérdida de datos (DLP) marca Symantec, con soporte técnico y actualizaciones tipo “Essential Support”</w:t>
            </w:r>
          </w:p>
          <w:p w14:paraId="7F7E3A7A" w14:textId="56D8CCEB" w:rsidR="000831EF" w:rsidRPr="00EF4A7F" w:rsidRDefault="000831EF" w:rsidP="004656AC">
            <w:pPr>
              <w:jc w:val="both"/>
              <w:rPr>
                <w:rFonts w:ascii="Arial" w:hAnsi="Arial" w:cs="Arial"/>
                <w:b/>
                <w:bCs/>
              </w:rPr>
            </w:pPr>
          </w:p>
        </w:tc>
        <w:tc>
          <w:tcPr>
            <w:tcW w:w="4587" w:type="dxa"/>
            <w:gridSpan w:val="2"/>
            <w:tcBorders>
              <w:bottom w:val="dashSmallGap" w:sz="4" w:space="0" w:color="auto"/>
            </w:tcBorders>
          </w:tcPr>
          <w:p w14:paraId="28964D56" w14:textId="77777777" w:rsidR="00CC1403" w:rsidRPr="00EF4A7F" w:rsidRDefault="00624CF1">
            <w:pPr>
              <w:rPr>
                <w:rFonts w:ascii="Arial" w:hAnsi="Arial" w:cs="Arial"/>
                <w:b/>
              </w:rPr>
            </w:pPr>
            <w:r w:rsidRPr="00EF4A7F">
              <w:rPr>
                <w:rFonts w:ascii="Arial" w:hAnsi="Arial" w:cs="Arial"/>
                <w:b/>
              </w:rPr>
              <w:t>RFC:</w:t>
            </w:r>
          </w:p>
          <w:p w14:paraId="2921AF31" w14:textId="77777777" w:rsidR="00CC1403" w:rsidRPr="00EF4A7F" w:rsidRDefault="00CC1403">
            <w:pPr>
              <w:rPr>
                <w:rFonts w:ascii="Arial" w:hAnsi="Arial" w:cs="Arial"/>
                <w:b/>
              </w:rPr>
            </w:pPr>
          </w:p>
        </w:tc>
      </w:tr>
      <w:tr w:rsidR="00CC1403" w:rsidRPr="00EF4A7F" w14:paraId="286F02E6" w14:textId="77777777">
        <w:trPr>
          <w:trHeight w:val="231"/>
          <w:jc w:val="center"/>
        </w:trPr>
        <w:tc>
          <w:tcPr>
            <w:tcW w:w="4640" w:type="dxa"/>
            <w:vMerge/>
            <w:tcBorders>
              <w:right w:val="dashSmallGap" w:sz="4" w:space="0" w:color="auto"/>
            </w:tcBorders>
          </w:tcPr>
          <w:p w14:paraId="2616F66C" w14:textId="77777777" w:rsidR="00CC1403" w:rsidRPr="00EF4A7F" w:rsidRDefault="00CC1403">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59F85F5B" w14:textId="77777777" w:rsidR="00CC1403" w:rsidRPr="00EF4A7F" w:rsidRDefault="00624CF1">
            <w:pPr>
              <w:rPr>
                <w:rFonts w:ascii="Arial" w:hAnsi="Arial" w:cs="Arial"/>
                <w:b/>
              </w:rPr>
            </w:pPr>
            <w:r w:rsidRPr="00EF4A7F">
              <w:rPr>
                <w:rFonts w:ascii="Arial" w:hAnsi="Arial" w:cs="Arial"/>
                <w:b/>
              </w:rPr>
              <w:t>Teléfonos para contacto:</w:t>
            </w:r>
          </w:p>
        </w:tc>
      </w:tr>
      <w:tr w:rsidR="00CC1403" w:rsidRPr="00EF4A7F" w14:paraId="54CA6A3B" w14:textId="77777777">
        <w:trPr>
          <w:trHeight w:val="228"/>
          <w:jc w:val="center"/>
        </w:trPr>
        <w:tc>
          <w:tcPr>
            <w:tcW w:w="4640" w:type="dxa"/>
            <w:vMerge/>
            <w:tcBorders>
              <w:right w:val="dashSmallGap" w:sz="4" w:space="0" w:color="auto"/>
            </w:tcBorders>
          </w:tcPr>
          <w:p w14:paraId="45CEE70E"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2D82D216" w14:textId="77777777" w:rsidR="00CC1403" w:rsidRPr="00EF4A7F" w:rsidRDefault="00624CF1">
            <w:pPr>
              <w:rPr>
                <w:rFonts w:ascii="Arial" w:hAnsi="Arial" w:cs="Arial"/>
                <w:b/>
              </w:rPr>
            </w:pPr>
            <w:r w:rsidRPr="00EF4A7F">
              <w:rPr>
                <w:rFonts w:ascii="Arial" w:hAnsi="Arial" w:cs="Arial"/>
                <w:b/>
              </w:rPr>
              <w:t>(       )  _______________</w:t>
            </w:r>
          </w:p>
          <w:p w14:paraId="0EC27335" w14:textId="77777777" w:rsidR="00CC1403" w:rsidRPr="00EF4A7F" w:rsidRDefault="00CC1403">
            <w:pPr>
              <w:rPr>
                <w:rFonts w:ascii="Arial" w:hAnsi="Arial" w:cs="Arial"/>
                <w:b/>
                <w:sz w:val="6"/>
                <w:szCs w:val="6"/>
              </w:rPr>
            </w:pPr>
          </w:p>
        </w:tc>
      </w:tr>
      <w:tr w:rsidR="00CC1403" w:rsidRPr="00EF4A7F" w14:paraId="6F762A45" w14:textId="77777777">
        <w:trPr>
          <w:trHeight w:val="228"/>
          <w:jc w:val="center"/>
        </w:trPr>
        <w:tc>
          <w:tcPr>
            <w:tcW w:w="4640" w:type="dxa"/>
            <w:vMerge/>
            <w:tcBorders>
              <w:right w:val="dashSmallGap" w:sz="4" w:space="0" w:color="auto"/>
            </w:tcBorders>
          </w:tcPr>
          <w:p w14:paraId="745A3930"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4450EBE3" w14:textId="77777777" w:rsidR="00CC1403" w:rsidRPr="00EF4A7F" w:rsidRDefault="00624CF1">
            <w:pPr>
              <w:rPr>
                <w:rFonts w:ascii="Arial" w:hAnsi="Arial" w:cs="Arial"/>
                <w:b/>
              </w:rPr>
            </w:pPr>
            <w:r w:rsidRPr="00EF4A7F">
              <w:rPr>
                <w:rFonts w:ascii="Arial" w:hAnsi="Arial" w:cs="Arial"/>
                <w:b/>
              </w:rPr>
              <w:t xml:space="preserve"> Lada          Número</w:t>
            </w:r>
          </w:p>
        </w:tc>
      </w:tr>
      <w:tr w:rsidR="00CC1403" w:rsidRPr="00EF4A7F" w14:paraId="3FB10DCE" w14:textId="77777777">
        <w:trPr>
          <w:trHeight w:val="228"/>
          <w:jc w:val="center"/>
        </w:trPr>
        <w:tc>
          <w:tcPr>
            <w:tcW w:w="4640" w:type="dxa"/>
            <w:vMerge/>
            <w:tcBorders>
              <w:right w:val="dashSmallGap" w:sz="4" w:space="0" w:color="auto"/>
            </w:tcBorders>
          </w:tcPr>
          <w:p w14:paraId="23408BDC" w14:textId="77777777" w:rsidR="00CC1403" w:rsidRPr="00EF4A7F" w:rsidRDefault="00CC1403">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7E4234E2" w14:textId="77777777" w:rsidR="00CC1403" w:rsidRPr="00EF4A7F" w:rsidRDefault="00624CF1">
            <w:pPr>
              <w:rPr>
                <w:rFonts w:ascii="Arial" w:hAnsi="Arial" w:cs="Arial"/>
                <w:b/>
              </w:rPr>
            </w:pPr>
            <w:r w:rsidRPr="00EF4A7F">
              <w:rPr>
                <w:rFonts w:ascii="Arial" w:hAnsi="Arial" w:cs="Arial"/>
                <w:b/>
              </w:rPr>
              <w:t>(       )  _______________</w:t>
            </w:r>
          </w:p>
          <w:p w14:paraId="4CF3CA9F" w14:textId="77777777" w:rsidR="00CC1403" w:rsidRPr="00EF4A7F" w:rsidRDefault="00CC1403">
            <w:pPr>
              <w:rPr>
                <w:rFonts w:ascii="Arial" w:hAnsi="Arial" w:cs="Arial"/>
                <w:b/>
                <w:sz w:val="6"/>
                <w:szCs w:val="6"/>
              </w:rPr>
            </w:pPr>
          </w:p>
        </w:tc>
      </w:tr>
      <w:tr w:rsidR="00CC1403" w:rsidRPr="00EF4A7F" w14:paraId="09DAAABB" w14:textId="77777777">
        <w:trPr>
          <w:jc w:val="center"/>
        </w:trPr>
        <w:tc>
          <w:tcPr>
            <w:tcW w:w="4640" w:type="dxa"/>
          </w:tcPr>
          <w:p w14:paraId="066B5BBA" w14:textId="77777777" w:rsidR="00CC1403" w:rsidRPr="00EF4A7F" w:rsidRDefault="00624CF1">
            <w:pPr>
              <w:rPr>
                <w:rFonts w:ascii="Arial" w:hAnsi="Arial" w:cs="Arial"/>
                <w:b/>
              </w:rPr>
            </w:pPr>
            <w:r w:rsidRPr="00EF4A7F">
              <w:rPr>
                <w:rFonts w:ascii="Arial" w:hAnsi="Arial" w:cs="Arial"/>
                <w:b/>
              </w:rPr>
              <w:t>Correo electrónico:</w:t>
            </w:r>
          </w:p>
          <w:p w14:paraId="5FAA9169" w14:textId="77777777" w:rsidR="00CC1403" w:rsidRPr="00EF4A7F" w:rsidRDefault="00000000">
            <w:hyperlink r:id="rId59" w:history="1">
              <w:r w:rsidR="00624CF1">
                <w:rPr>
                  <w:rStyle w:val="Hipervnculo"/>
                  <w:rFonts w:ascii="Arial" w:hAnsi="Arial" w:cs="Arial"/>
                </w:rPr>
                <w:t>roberto.medina@ine.mx</w:t>
              </w:r>
            </w:hyperlink>
            <w:r w:rsidR="00624CF1">
              <w:t xml:space="preserve">  </w:t>
            </w:r>
          </w:p>
          <w:p w14:paraId="6E54D091" w14:textId="77777777" w:rsidR="00CC1403" w:rsidRPr="00EF4A7F" w:rsidRDefault="00CC1403" w:rsidP="00454BD1">
            <w:pPr>
              <w:ind w:left="851" w:hanging="851"/>
              <w:rPr>
                <w:rFonts w:ascii="Arial" w:hAnsi="Arial" w:cs="Arial"/>
                <w:b/>
                <w:sz w:val="6"/>
                <w:szCs w:val="6"/>
              </w:rPr>
            </w:pPr>
          </w:p>
        </w:tc>
        <w:tc>
          <w:tcPr>
            <w:tcW w:w="4587" w:type="dxa"/>
            <w:gridSpan w:val="2"/>
            <w:tcBorders>
              <w:top w:val="dashSmallGap" w:sz="4" w:space="0" w:color="auto"/>
            </w:tcBorders>
          </w:tcPr>
          <w:p w14:paraId="46D238D2" w14:textId="77777777" w:rsidR="00CC1403" w:rsidRPr="00EF4A7F" w:rsidRDefault="00624CF1">
            <w:pPr>
              <w:rPr>
                <w:rFonts w:ascii="Arial" w:hAnsi="Arial" w:cs="Arial"/>
                <w:b/>
              </w:rPr>
            </w:pPr>
            <w:r w:rsidRPr="00EF4A7F">
              <w:rPr>
                <w:rFonts w:ascii="Arial" w:hAnsi="Arial" w:cs="Arial"/>
                <w:b/>
              </w:rPr>
              <w:t>Correo electrónico:</w:t>
            </w:r>
          </w:p>
        </w:tc>
      </w:tr>
      <w:tr w:rsidR="00CC1403" w:rsidRPr="00EF4A7F" w14:paraId="4B032D6C" w14:textId="77777777">
        <w:trPr>
          <w:trHeight w:val="765"/>
          <w:jc w:val="center"/>
        </w:trPr>
        <w:tc>
          <w:tcPr>
            <w:tcW w:w="4640" w:type="dxa"/>
            <w:tcBorders>
              <w:bottom w:val="dashSmallGap" w:sz="4" w:space="0" w:color="auto"/>
            </w:tcBorders>
          </w:tcPr>
          <w:p w14:paraId="24D484A1" w14:textId="77777777" w:rsidR="00CC1403" w:rsidRPr="00EF4A7F" w:rsidRDefault="00624CF1">
            <w:pPr>
              <w:rPr>
                <w:rFonts w:ascii="Arial" w:hAnsi="Arial" w:cs="Arial"/>
                <w:b/>
              </w:rPr>
            </w:pPr>
            <w:r w:rsidRPr="00EF4A7F">
              <w:rPr>
                <w:rFonts w:ascii="Arial" w:hAnsi="Arial" w:cs="Arial"/>
                <w:b/>
              </w:rPr>
              <w:t>Sello de recepción:</w:t>
            </w:r>
          </w:p>
          <w:p w14:paraId="07F0CCEA" w14:textId="77777777" w:rsidR="00CC1403" w:rsidRPr="00EF4A7F" w:rsidRDefault="00CC1403">
            <w:pPr>
              <w:jc w:val="center"/>
              <w:rPr>
                <w:rFonts w:ascii="Arial" w:hAnsi="Arial" w:cs="Arial"/>
                <w:b/>
              </w:rPr>
            </w:pPr>
          </w:p>
          <w:p w14:paraId="3BF1D7DE" w14:textId="77777777" w:rsidR="00CC1403" w:rsidRPr="00EF4A7F" w:rsidRDefault="00CC1403">
            <w:pPr>
              <w:jc w:val="center"/>
              <w:rPr>
                <w:rFonts w:ascii="Arial" w:hAnsi="Arial" w:cs="Arial"/>
                <w:b/>
              </w:rPr>
            </w:pPr>
          </w:p>
          <w:p w14:paraId="47F33597" w14:textId="77777777" w:rsidR="00CC1403" w:rsidRPr="00EF4A7F" w:rsidRDefault="00CC1403">
            <w:pPr>
              <w:jc w:val="center"/>
              <w:rPr>
                <w:rFonts w:ascii="Arial" w:hAnsi="Arial" w:cs="Arial"/>
                <w:b/>
              </w:rPr>
            </w:pPr>
          </w:p>
          <w:p w14:paraId="585BC8CE" w14:textId="77777777" w:rsidR="00CC1403" w:rsidRPr="00EF4A7F" w:rsidRDefault="00CC1403">
            <w:pPr>
              <w:rPr>
                <w:rFonts w:ascii="Arial" w:hAnsi="Arial" w:cs="Arial"/>
                <w:b/>
              </w:rPr>
            </w:pPr>
          </w:p>
        </w:tc>
        <w:tc>
          <w:tcPr>
            <w:tcW w:w="4587" w:type="dxa"/>
            <w:gridSpan w:val="2"/>
          </w:tcPr>
          <w:p w14:paraId="543376B4" w14:textId="77777777" w:rsidR="00CC1403" w:rsidRPr="00EF4A7F" w:rsidRDefault="00624CF1">
            <w:pPr>
              <w:rPr>
                <w:rFonts w:ascii="Arial" w:hAnsi="Arial" w:cs="Arial"/>
                <w:b/>
              </w:rPr>
            </w:pPr>
            <w:r w:rsidRPr="00EF4A7F">
              <w:rPr>
                <w:rFonts w:ascii="Arial" w:hAnsi="Arial" w:cs="Arial"/>
                <w:b/>
              </w:rPr>
              <w:t>Nombre, Cargo y Firma:</w:t>
            </w:r>
          </w:p>
          <w:p w14:paraId="555DB87F" w14:textId="77777777" w:rsidR="00CC1403" w:rsidRPr="00EF4A7F" w:rsidRDefault="00CC1403">
            <w:pPr>
              <w:rPr>
                <w:rFonts w:ascii="Arial" w:hAnsi="Arial" w:cs="Arial"/>
                <w:b/>
              </w:rPr>
            </w:pPr>
          </w:p>
          <w:p w14:paraId="077BC991" w14:textId="77777777" w:rsidR="00CC1403" w:rsidRPr="00EF4A7F" w:rsidRDefault="00CC1403">
            <w:pPr>
              <w:rPr>
                <w:rFonts w:ascii="Arial" w:hAnsi="Arial" w:cs="Arial"/>
                <w:b/>
              </w:rPr>
            </w:pPr>
          </w:p>
          <w:p w14:paraId="32F06298" w14:textId="77777777" w:rsidR="00CC1403" w:rsidRPr="00EF4A7F" w:rsidRDefault="00CC1403">
            <w:pPr>
              <w:rPr>
                <w:rFonts w:ascii="Arial" w:hAnsi="Arial" w:cs="Arial"/>
                <w:b/>
              </w:rPr>
            </w:pPr>
          </w:p>
        </w:tc>
      </w:tr>
      <w:tr w:rsidR="00CC1403" w:rsidRPr="00EF4A7F" w14:paraId="45C171C9" w14:textId="77777777" w:rsidTr="008F1CC8">
        <w:trPr>
          <w:trHeight w:val="308"/>
          <w:jc w:val="center"/>
        </w:trPr>
        <w:tc>
          <w:tcPr>
            <w:tcW w:w="4640" w:type="dxa"/>
            <w:vAlign w:val="bottom"/>
          </w:tcPr>
          <w:p w14:paraId="53F257A8" w14:textId="77777777" w:rsidR="00CC1403" w:rsidRPr="00EF4A7F" w:rsidRDefault="00624CF1">
            <w:pPr>
              <w:jc w:val="center"/>
              <w:rPr>
                <w:rFonts w:ascii="Arial" w:hAnsi="Arial" w:cs="Arial"/>
                <w:b/>
              </w:rPr>
            </w:pPr>
            <w:r w:rsidRPr="00EF4A7F">
              <w:rPr>
                <w:rFonts w:ascii="Arial" w:hAnsi="Arial" w:cs="Arial"/>
                <w:b/>
              </w:rPr>
              <w:t>Nombre de quien recibe y fecha de recepción</w:t>
            </w:r>
          </w:p>
        </w:tc>
        <w:tc>
          <w:tcPr>
            <w:tcW w:w="2639" w:type="dxa"/>
            <w:vAlign w:val="center"/>
          </w:tcPr>
          <w:p w14:paraId="1319B68E" w14:textId="77777777" w:rsidR="00CC1403" w:rsidRPr="00EF4A7F" w:rsidRDefault="00624CF1">
            <w:pPr>
              <w:jc w:val="center"/>
              <w:rPr>
                <w:rFonts w:ascii="Arial" w:hAnsi="Arial" w:cs="Arial"/>
                <w:b/>
              </w:rPr>
            </w:pPr>
            <w:r w:rsidRPr="00EF4A7F">
              <w:rPr>
                <w:rFonts w:ascii="Arial" w:hAnsi="Arial" w:cs="Arial"/>
                <w:b/>
                <w:sz w:val="18"/>
              </w:rPr>
              <w:t>Desea recibir la convocatoria en formato Word vía correo electrónico</w:t>
            </w:r>
          </w:p>
        </w:tc>
        <w:tc>
          <w:tcPr>
            <w:tcW w:w="1948" w:type="dxa"/>
            <w:tcBorders>
              <w:bottom w:val="single" w:sz="4" w:space="0" w:color="auto"/>
            </w:tcBorders>
          </w:tcPr>
          <w:p w14:paraId="5C7D15FD" w14:textId="6BF8A237" w:rsidR="00CC1403" w:rsidRPr="00EF4A7F" w:rsidRDefault="008F1CC8" w:rsidP="008F1CC8">
            <w:pPr>
              <w:rPr>
                <w:rFonts w:ascii="Arial" w:hAnsi="Arial" w:cs="Arial"/>
                <w:b/>
              </w:rPr>
            </w:pPr>
            <w:r w:rsidRPr="00EF4A7F">
              <w:rPr>
                <w:rFonts w:ascii="Arial" w:hAnsi="Arial" w:cs="Arial"/>
                <w:b/>
                <w:noProof/>
                <w:lang w:eastAsia="es-MX"/>
              </w:rPr>
              <mc:AlternateContent>
                <mc:Choice Requires="wps">
                  <w:drawing>
                    <wp:anchor distT="0" distB="0" distL="114300" distR="114300" simplePos="0" relativeHeight="251658244" behindDoc="0" locked="0" layoutInCell="1" allowOverlap="1" wp14:anchorId="0A681D19" wp14:editId="06C0694A">
                      <wp:simplePos x="0" y="0"/>
                      <wp:positionH relativeFrom="column">
                        <wp:posOffset>653415</wp:posOffset>
                      </wp:positionH>
                      <wp:positionV relativeFrom="paragraph">
                        <wp:posOffset>128457</wp:posOffset>
                      </wp:positionV>
                      <wp:extent cx="403412" cy="224118"/>
                      <wp:effectExtent l="0" t="0" r="15875" b="24130"/>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412" cy="224118"/>
                              </a:xfrm>
                              <a:prstGeom prst="rect">
                                <a:avLst/>
                              </a:prstGeom>
                              <a:solidFill>
                                <a:srgbClr val="FFFFFF"/>
                              </a:solidFill>
                              <a:ln w="9525">
                                <a:solidFill>
                                  <a:srgbClr val="000000"/>
                                </a:solidFill>
                                <a:miter lim="800000"/>
                              </a:ln>
                            </wps:spPr>
                            <wps:txb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A681D19" id="Text Box 74" o:spid="_x0000_s1035" type="#_x0000_t202" style="position:absolute;margin-left:51.45pt;margin-top:10.1pt;width:31.75pt;height:17.6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">
                      <v:textbo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sidRPr="00EF4A7F">
              <w:rPr>
                <w:rFonts w:ascii="Arial" w:hAnsi="Arial" w:cs="Arial"/>
                <w:b/>
                <w:noProof/>
                <w:lang w:eastAsia="es-MX"/>
              </w:rPr>
              <mc:AlternateContent>
                <mc:Choice Requires="wps">
                  <w:drawing>
                    <wp:anchor distT="0" distB="0" distL="114300" distR="114300" simplePos="0" relativeHeight="251658243" behindDoc="0" locked="0" layoutInCell="1" allowOverlap="1" wp14:anchorId="0FC490E1" wp14:editId="643E8967">
                      <wp:simplePos x="0" y="0"/>
                      <wp:positionH relativeFrom="column">
                        <wp:posOffset>142651</wp:posOffset>
                      </wp:positionH>
                      <wp:positionV relativeFrom="paragraph">
                        <wp:posOffset>111088</wp:posOffset>
                      </wp:positionV>
                      <wp:extent cx="358588" cy="259976"/>
                      <wp:effectExtent l="0" t="0" r="22860"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8588" cy="259976"/>
                              </a:xfrm>
                              <a:prstGeom prst="rect">
                                <a:avLst/>
                              </a:prstGeom>
                              <a:solidFill>
                                <a:srgbClr val="FFFFFF"/>
                              </a:solidFill>
                              <a:ln w="9525">
                                <a:solidFill>
                                  <a:srgbClr val="000000"/>
                                </a:solidFill>
                                <a:miter lim="800000"/>
                              </a:ln>
                            </wps:spPr>
                            <wps:txbx>
                              <w:txbxContent>
                                <w:p w14:paraId="28A6BBB0" w14:textId="76E64EF8" w:rsidR="00CC1403" w:rsidRDefault="008F1CC8">
                                  <w:r>
                                    <w:t>SI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FC490E1" id="Text Box 73" o:spid="_x0000_s1036" type="#_x0000_t202" style="position:absolute;margin-left:11.25pt;margin-top:8.75pt;width:28.25pt;height:20.4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">
                      <v:textbox>
                        <w:txbxContent>
                          <w:p w14:paraId="28A6BBB0" w14:textId="76E64EF8" w:rsidR="00CC1403" w:rsidRDefault="008F1CC8">
                            <w:r>
                              <w:t>SI</w:t>
                            </w:r>
                          </w:p>
                        </w:txbxContent>
                      </v:textbox>
                    </v:shape>
                  </w:pict>
                </mc:Fallback>
              </mc:AlternateContent>
            </w:r>
          </w:p>
        </w:tc>
      </w:tr>
    </w:tbl>
    <w:p w14:paraId="47497CB4" w14:textId="5BB4265B" w:rsidR="00515962" w:rsidRDefault="00515962">
      <w:pPr>
        <w:rPr>
          <w:rFonts w:ascii="Arial" w:hAnsi="Arial" w:cs="Arial"/>
          <w:b/>
          <w:color w:val="CC0066"/>
          <w:kern w:val="32"/>
          <w:sz w:val="32"/>
          <w:szCs w:val="32"/>
          <w:lang w:val="es-ES"/>
        </w:rPr>
      </w:pPr>
      <w:bookmarkStart w:id="1465" w:name="_Toc127378607"/>
      <w:bookmarkStart w:id="1466" w:name="_Toc149156167"/>
    </w:p>
    <w:p w14:paraId="293049DA" w14:textId="77777777" w:rsidR="00515962" w:rsidRDefault="00515962">
      <w:pPr>
        <w:rPr>
          <w:rFonts w:ascii="Arial" w:hAnsi="Arial" w:cs="Arial"/>
          <w:b/>
          <w:color w:val="CC0066"/>
          <w:kern w:val="32"/>
          <w:sz w:val="32"/>
          <w:szCs w:val="32"/>
          <w:lang w:val="es-ES"/>
        </w:rPr>
      </w:pPr>
      <w:r>
        <w:rPr>
          <w:rFonts w:ascii="Arial" w:hAnsi="Arial" w:cs="Arial"/>
          <w:b/>
          <w:color w:val="CC0066"/>
          <w:kern w:val="32"/>
          <w:sz w:val="32"/>
          <w:szCs w:val="32"/>
          <w:lang w:val="es-ES"/>
        </w:rPr>
        <w:br w:type="page"/>
      </w:r>
    </w:p>
    <w:p w14:paraId="11C8B6A2" w14:textId="17843DF4" w:rsidR="00CC1403" w:rsidRPr="00EF4A7F" w:rsidRDefault="00624CF1" w:rsidP="007D2BA6">
      <w:pPr>
        <w:pStyle w:val="Ttulo1"/>
        <w:tabs>
          <w:tab w:val="left" w:pos="6374"/>
        </w:tabs>
        <w:spacing w:before="240" w:after="60"/>
        <w:rPr>
          <w:rFonts w:cs="Arial"/>
          <w:color w:val="CC0066"/>
          <w:kern w:val="32"/>
          <w:sz w:val="32"/>
          <w:szCs w:val="32"/>
        </w:rPr>
      </w:pPr>
      <w:r w:rsidRPr="00EF4A7F">
        <w:rPr>
          <w:rFonts w:cs="Arial"/>
          <w:color w:val="CC0066"/>
          <w:kern w:val="32"/>
          <w:sz w:val="32"/>
          <w:szCs w:val="32"/>
        </w:rPr>
        <w:lastRenderedPageBreak/>
        <w:t>ANEXO 1</w:t>
      </w:r>
      <w:bookmarkEnd w:id="1465"/>
      <w:r w:rsidR="005B3A63" w:rsidRPr="00EF4A7F">
        <w:rPr>
          <w:rFonts w:cs="Arial"/>
          <w:color w:val="CC0066"/>
          <w:kern w:val="32"/>
          <w:sz w:val="32"/>
          <w:szCs w:val="32"/>
        </w:rPr>
        <w:t>2</w:t>
      </w:r>
      <w:bookmarkEnd w:id="1466"/>
    </w:p>
    <w:p w14:paraId="5C1331A7" w14:textId="77777777" w:rsidR="00CC1403" w:rsidRPr="00EF4A7F" w:rsidRDefault="00624CF1">
      <w:pPr>
        <w:pStyle w:val="Ttulo1"/>
        <w:shd w:val="clear" w:color="auto" w:fill="D9D9D9" w:themeFill="background1" w:themeFillShade="D9"/>
        <w:rPr>
          <w:rFonts w:cs="Arial"/>
          <w:kern w:val="32"/>
          <w:sz w:val="28"/>
          <w:szCs w:val="32"/>
        </w:rPr>
      </w:pPr>
      <w:bookmarkStart w:id="1467" w:name="_Toc488428688"/>
      <w:bookmarkStart w:id="1468" w:name="_Toc104199050"/>
      <w:bookmarkStart w:id="1469" w:name="_Toc464498759"/>
      <w:bookmarkStart w:id="1470" w:name="_Toc487209372"/>
      <w:bookmarkStart w:id="1471" w:name="_Toc492377974"/>
      <w:bookmarkStart w:id="1472" w:name="_Toc491181012"/>
      <w:bookmarkStart w:id="1473" w:name="_Toc498523254"/>
      <w:bookmarkStart w:id="1474" w:name="_Toc505704938"/>
      <w:bookmarkStart w:id="1475" w:name="_Toc19704313"/>
      <w:bookmarkStart w:id="1476" w:name="_Toc452121434"/>
      <w:bookmarkStart w:id="1477" w:name="_Toc23410292"/>
      <w:bookmarkStart w:id="1478" w:name="_Toc496883372"/>
      <w:bookmarkStart w:id="1479" w:name="_Toc3539040"/>
      <w:bookmarkStart w:id="1480" w:name="_Toc494211636"/>
      <w:bookmarkStart w:id="1481" w:name="_Toc493501678"/>
      <w:bookmarkStart w:id="1482" w:name="_Toc464498353"/>
      <w:bookmarkStart w:id="1483" w:name="_Toc89112394"/>
      <w:bookmarkStart w:id="1484" w:name="_Toc510612375"/>
      <w:bookmarkStart w:id="1485" w:name="_Toc96092369"/>
      <w:bookmarkStart w:id="1486" w:name="_Toc23958058"/>
      <w:bookmarkStart w:id="1487" w:name="_Toc94701588"/>
      <w:bookmarkStart w:id="1488" w:name="_Toc127378608"/>
      <w:bookmarkStart w:id="1489" w:name="_Toc127981568"/>
      <w:bookmarkStart w:id="1490" w:name="_Toc144317539"/>
      <w:bookmarkStart w:id="1491" w:name="_Toc149156168"/>
      <w:r w:rsidRPr="00EF4A7F">
        <w:rPr>
          <w:rFonts w:cs="Arial"/>
          <w:kern w:val="32"/>
          <w:sz w:val="28"/>
          <w:szCs w:val="32"/>
        </w:rPr>
        <w:t>Constancia de recepción de documentos</w:t>
      </w:r>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p>
    <w:p w14:paraId="04F16CA5" w14:textId="77777777" w:rsidR="00CC1403" w:rsidRPr="00EF4A7F" w:rsidRDefault="00CC1403">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04F158AE" w14:textId="77777777" w:rsidTr="00271DB4">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7B59DC14"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415CF6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26577A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Recibe</w:t>
            </w:r>
          </w:p>
        </w:tc>
      </w:tr>
      <w:tr w:rsidR="00F50DDC" w:rsidRPr="0027305A" w14:paraId="718472B1" w14:textId="77777777" w:rsidTr="00271DB4">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39E3C189" w14:textId="77777777" w:rsidR="00F50DDC" w:rsidRPr="0027305A" w:rsidRDefault="00F50DDC" w:rsidP="00271DB4">
            <w:pPr>
              <w:tabs>
                <w:tab w:val="left" w:pos="459"/>
              </w:tabs>
              <w:spacing w:before="120" w:after="120" w:line="276" w:lineRule="auto"/>
              <w:ind w:left="459" w:hanging="425"/>
              <w:rPr>
                <w:rFonts w:ascii="Arial" w:hAnsi="Arial" w:cs="Arial"/>
                <w:b/>
              </w:rPr>
            </w:pPr>
            <w:r w:rsidRPr="001D4B80">
              <w:rPr>
                <w:rFonts w:ascii="Arial" w:hAnsi="Arial" w:cs="Arial"/>
                <w:b/>
              </w:rPr>
              <w:t>6.2</w:t>
            </w:r>
            <w:r>
              <w:rPr>
                <w:rFonts w:ascii="Arial" w:hAnsi="Arial" w:cs="Arial"/>
                <w:b/>
              </w:rPr>
              <w:t>.4</w:t>
            </w:r>
            <w:r w:rsidRPr="001D4B80">
              <w:rPr>
                <w:rFonts w:ascii="Arial" w:hAnsi="Arial" w:cs="Arial"/>
                <w:b/>
              </w:rPr>
              <w:t xml:space="preserve"> Del Acto de Presentación</w:t>
            </w:r>
            <w:r w:rsidRPr="0027305A">
              <w:rPr>
                <w:rFonts w:ascii="Arial" w:hAnsi="Arial" w:cs="Arial"/>
                <w:b/>
              </w:rPr>
              <w:t xml:space="preserve"> y Apertura de proposiciones</w:t>
            </w:r>
          </w:p>
        </w:tc>
      </w:tr>
      <w:tr w:rsidR="00F50DDC" w:rsidRPr="0027305A" w14:paraId="2E5121BE" w14:textId="77777777" w:rsidTr="00271DB4">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0130ECE9" w14:textId="77777777" w:rsidR="00F50DDC" w:rsidRPr="0027305A" w:rsidRDefault="00F50DDC" w:rsidP="006F7D2E">
            <w:pPr>
              <w:pStyle w:val="Texto0"/>
              <w:numPr>
                <w:ilvl w:val="0"/>
                <w:numId w:val="76"/>
              </w:numPr>
              <w:tabs>
                <w:tab w:val="left" w:pos="176"/>
              </w:tabs>
              <w:spacing w:before="60" w:after="60" w:line="240" w:lineRule="auto"/>
              <w:ind w:left="176" w:hanging="227"/>
              <w:rPr>
                <w:rFonts w:cs="Arial"/>
                <w:sz w:val="20"/>
                <w:lang w:val="es-MX"/>
              </w:rPr>
            </w:pPr>
            <w:r w:rsidRPr="0027305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Pr>
                <w:rFonts w:cs="Arial"/>
                <w:sz w:val="20"/>
                <w:lang w:val="es-MX"/>
              </w:rPr>
              <w:t>.</w:t>
            </w:r>
            <w:r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4CFD5CD1"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2EDEA448"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7C80ED8F" w14:textId="77777777" w:rsidTr="00271DB4">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98849B7" w14:textId="77777777" w:rsidR="00F50DDC" w:rsidRPr="0027305A" w:rsidRDefault="00F50DDC" w:rsidP="00271DB4">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F50DDC" w:rsidRPr="0027305A" w14:paraId="69C49241" w14:textId="77777777" w:rsidTr="00271DB4">
        <w:trPr>
          <w:trHeight w:val="1921"/>
          <w:tblHeader/>
        </w:trPr>
        <w:tc>
          <w:tcPr>
            <w:tcW w:w="7797" w:type="dxa"/>
            <w:tcBorders>
              <w:bottom w:val="single" w:sz="4" w:space="0" w:color="auto"/>
            </w:tcBorders>
            <w:shd w:val="clear" w:color="auto" w:fill="auto"/>
            <w:vAlign w:val="center"/>
          </w:tcPr>
          <w:p w14:paraId="79267F5B" w14:textId="77777777" w:rsidR="00F50DDC" w:rsidRPr="0064516E" w:rsidRDefault="00F50DDC" w:rsidP="006F7D2E">
            <w:pPr>
              <w:pStyle w:val="Texto0"/>
              <w:numPr>
                <w:ilvl w:val="0"/>
                <w:numId w:val="77"/>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54F0C25D" w14:textId="0EF3721E" w:rsidR="00F50DDC" w:rsidRPr="0064516E" w:rsidRDefault="00F50DDC" w:rsidP="00271DB4">
            <w:pPr>
              <w:pStyle w:val="Texto0"/>
              <w:tabs>
                <w:tab w:val="left" w:pos="176"/>
              </w:tabs>
              <w:spacing w:before="60" w:after="60" w:line="240" w:lineRule="auto"/>
              <w:ind w:left="176" w:firstLine="0"/>
              <w:rPr>
                <w:rFonts w:cs="Arial"/>
                <w:b/>
                <w:i/>
                <w:sz w:val="20"/>
                <w:u w:val="single"/>
              </w:rPr>
            </w:pPr>
            <w:r w:rsidRPr="0064516E">
              <w:rPr>
                <w:rFonts w:cs="Arial"/>
                <w:b/>
                <w:i/>
                <w:sz w:val="20"/>
                <w:u w:val="single"/>
              </w:rPr>
              <w:t>Debiéndola acompañar de la copia simple por ambos lados de su identificación oficial VIGENTE</w:t>
            </w:r>
            <w:r w:rsidR="001428CC">
              <w:rPr>
                <w:rFonts w:cs="Arial"/>
                <w:b/>
                <w:i/>
                <w:sz w:val="20"/>
                <w:u w:val="single"/>
              </w:rPr>
              <w:t xml:space="preserve"> Y LEGIBLE</w:t>
            </w:r>
            <w:r>
              <w:rPr>
                <w:rFonts w:cs="Arial"/>
                <w:b/>
                <w:i/>
                <w:sz w:val="20"/>
                <w:u w:val="single"/>
              </w:rPr>
              <w:t xml:space="preserve"> (credencial para votar, pasaporte, cédula profesional)</w:t>
            </w:r>
            <w:r w:rsidRPr="0064516E">
              <w:rPr>
                <w:rFonts w:cs="Arial"/>
                <w:b/>
                <w:i/>
                <w:sz w:val="20"/>
                <w:u w:val="single"/>
              </w:rPr>
              <w:t xml:space="preserve">, tratándose de personas físicas y, en el caso de personas morales, la </w:t>
            </w:r>
            <w:r>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335D50D0"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1DF20C0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744BE0E" w14:textId="77777777" w:rsidTr="00271DB4">
        <w:trPr>
          <w:trHeight w:val="170"/>
          <w:tblHeader/>
        </w:trPr>
        <w:tc>
          <w:tcPr>
            <w:tcW w:w="7797" w:type="dxa"/>
            <w:tcBorders>
              <w:bottom w:val="single" w:sz="4" w:space="0" w:color="auto"/>
            </w:tcBorders>
            <w:shd w:val="clear" w:color="auto" w:fill="auto"/>
            <w:vAlign w:val="center"/>
          </w:tcPr>
          <w:p w14:paraId="352BB16A"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Pr>
                <w:rFonts w:cs="Arial"/>
                <w:sz w:val="20"/>
              </w:rPr>
              <w:t>lecidos en los artículos 59 y 78</w:t>
            </w:r>
            <w:r w:rsidRPr="00D06B27">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6841F54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56B0FAA" w14:textId="77777777" w:rsidR="00F50DDC" w:rsidRPr="0027305A" w:rsidRDefault="00F50DDC" w:rsidP="00271DB4">
            <w:pPr>
              <w:jc w:val="center"/>
              <w:rPr>
                <w:rFonts w:ascii="Arial" w:hAnsi="Arial" w:cs="Arial"/>
                <w:bCs/>
              </w:rPr>
            </w:pPr>
          </w:p>
        </w:tc>
      </w:tr>
      <w:tr w:rsidR="00F50DDC" w:rsidRPr="0027305A" w14:paraId="6F62188A" w14:textId="77777777" w:rsidTr="00271DB4">
        <w:trPr>
          <w:trHeight w:val="170"/>
          <w:tblHeader/>
        </w:trPr>
        <w:tc>
          <w:tcPr>
            <w:tcW w:w="7797" w:type="dxa"/>
            <w:tcBorders>
              <w:bottom w:val="single" w:sz="4" w:space="0" w:color="auto"/>
            </w:tcBorders>
            <w:shd w:val="clear" w:color="auto" w:fill="auto"/>
            <w:vAlign w:val="center"/>
          </w:tcPr>
          <w:p w14:paraId="633BFBFF"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0F3F4878" w14:textId="77777777" w:rsidR="00F50DDC" w:rsidRPr="007B17BE" w:rsidRDefault="00F50DDC" w:rsidP="00271DB4">
            <w:pPr>
              <w:jc w:val="center"/>
              <w:rPr>
                <w:rFonts w:ascii="Arial" w:hAnsi="Arial" w:cs="Arial"/>
                <w:bCs/>
                <w:lang w:val="es-ES"/>
              </w:rPr>
            </w:pPr>
          </w:p>
        </w:tc>
        <w:tc>
          <w:tcPr>
            <w:tcW w:w="1134" w:type="dxa"/>
            <w:tcBorders>
              <w:bottom w:val="single" w:sz="4" w:space="0" w:color="auto"/>
            </w:tcBorders>
            <w:shd w:val="clear" w:color="auto" w:fill="auto"/>
            <w:vAlign w:val="center"/>
          </w:tcPr>
          <w:p w14:paraId="09CBED7A" w14:textId="77777777" w:rsidR="00F50DDC" w:rsidRPr="0027305A" w:rsidRDefault="00F50DDC" w:rsidP="00271DB4">
            <w:pPr>
              <w:jc w:val="center"/>
              <w:rPr>
                <w:rFonts w:ascii="Arial" w:hAnsi="Arial" w:cs="Arial"/>
                <w:bCs/>
              </w:rPr>
            </w:pPr>
          </w:p>
        </w:tc>
      </w:tr>
      <w:tr w:rsidR="00F50DDC" w:rsidRPr="0027305A" w14:paraId="70AF6DB1" w14:textId="77777777" w:rsidTr="00271DB4">
        <w:trPr>
          <w:trHeight w:val="170"/>
          <w:tblHeader/>
        </w:trPr>
        <w:tc>
          <w:tcPr>
            <w:tcW w:w="7797" w:type="dxa"/>
            <w:tcBorders>
              <w:bottom w:val="single" w:sz="4" w:space="0" w:color="auto"/>
            </w:tcBorders>
            <w:shd w:val="clear" w:color="auto" w:fill="auto"/>
            <w:vAlign w:val="center"/>
          </w:tcPr>
          <w:p w14:paraId="21546151"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3D262B9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7C62ADB8" w14:textId="77777777" w:rsidR="00F50DDC" w:rsidRPr="0027305A" w:rsidRDefault="00F50DDC" w:rsidP="00271DB4">
            <w:pPr>
              <w:jc w:val="center"/>
              <w:rPr>
                <w:rFonts w:ascii="Arial" w:hAnsi="Arial" w:cs="Arial"/>
                <w:bCs/>
              </w:rPr>
            </w:pPr>
          </w:p>
        </w:tc>
      </w:tr>
      <w:tr w:rsidR="00F50DDC" w:rsidRPr="0027305A" w14:paraId="5EE994B4" w14:textId="77777777" w:rsidTr="00271DB4">
        <w:trPr>
          <w:trHeight w:val="170"/>
          <w:tblHeader/>
        </w:trPr>
        <w:tc>
          <w:tcPr>
            <w:tcW w:w="7797" w:type="dxa"/>
            <w:shd w:val="clear" w:color="auto" w:fill="auto"/>
            <w:vAlign w:val="center"/>
          </w:tcPr>
          <w:p w14:paraId="15101744" w14:textId="77777777" w:rsidR="00F50DDC" w:rsidRPr="0027305A" w:rsidRDefault="00F50DDC" w:rsidP="006F7D2E">
            <w:pPr>
              <w:pStyle w:val="Texto0"/>
              <w:numPr>
                <w:ilvl w:val="0"/>
                <w:numId w:val="76"/>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255937D6"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ABFE60E"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1D4049A" w14:textId="77777777" w:rsidTr="00271DB4">
        <w:trPr>
          <w:trHeight w:val="170"/>
          <w:tblHeader/>
        </w:trPr>
        <w:tc>
          <w:tcPr>
            <w:tcW w:w="7797" w:type="dxa"/>
            <w:shd w:val="clear" w:color="auto" w:fill="auto"/>
            <w:vAlign w:val="center"/>
          </w:tcPr>
          <w:p w14:paraId="41FAB3A1" w14:textId="77777777" w:rsidR="00F50DDC" w:rsidRPr="007F4152" w:rsidRDefault="00F50DDC" w:rsidP="006F7D2E">
            <w:pPr>
              <w:pStyle w:val="Texto0"/>
              <w:numPr>
                <w:ilvl w:val="0"/>
                <w:numId w:val="76"/>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p>
        </w:tc>
        <w:tc>
          <w:tcPr>
            <w:tcW w:w="1276" w:type="dxa"/>
            <w:shd w:val="clear" w:color="auto" w:fill="auto"/>
            <w:vAlign w:val="center"/>
          </w:tcPr>
          <w:p w14:paraId="49C9F317"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37F9DC2"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48DECC1A" w14:textId="77777777" w:rsidTr="00271DB4">
        <w:trPr>
          <w:trHeight w:val="170"/>
          <w:tblHeader/>
        </w:trPr>
        <w:tc>
          <w:tcPr>
            <w:tcW w:w="7797" w:type="dxa"/>
            <w:shd w:val="clear" w:color="auto" w:fill="auto"/>
            <w:vAlign w:val="center"/>
          </w:tcPr>
          <w:p w14:paraId="2DC15BB7" w14:textId="442182E0" w:rsidR="00F50DDC" w:rsidRPr="00B16C5E" w:rsidRDefault="00F50DDC" w:rsidP="006F7D2E">
            <w:pPr>
              <w:pStyle w:val="Texto0"/>
              <w:numPr>
                <w:ilvl w:val="0"/>
                <w:numId w:val="76"/>
              </w:numPr>
              <w:spacing w:before="120" w:after="120" w:line="240" w:lineRule="auto"/>
              <w:ind w:left="173" w:hanging="239"/>
              <w:rPr>
                <w:sz w:val="20"/>
                <w:u w:val="single"/>
              </w:rPr>
            </w:pPr>
            <w:r w:rsidRPr="00677CB9">
              <w:rPr>
                <w:sz w:val="20"/>
              </w:rPr>
              <w:t>E</w:t>
            </w:r>
            <w:r>
              <w:rPr>
                <w:sz w:val="20"/>
              </w:rPr>
              <w:t>n</w:t>
            </w:r>
            <w:r w:rsidRPr="00711EDB">
              <w:rPr>
                <w:rFonts w:cs="Arial"/>
                <w:sz w:val="20"/>
              </w:rPr>
              <w:t xml:space="preserve"> caso de pertenecer al Sector de </w:t>
            </w:r>
            <w:r w:rsidR="00B21245" w:rsidRPr="00711EDB">
              <w:rPr>
                <w:rFonts w:cs="Arial"/>
                <w:sz w:val="20"/>
              </w:rPr>
              <w:t>MIPYMES</w:t>
            </w:r>
            <w:r w:rsidRPr="00711EDB">
              <w:rPr>
                <w:rFonts w:cs="Arial"/>
                <w:sz w:val="20"/>
              </w:rPr>
              <w:t xml:space="preserve">, carta en la que manifieste </w:t>
            </w:r>
            <w:r w:rsidRPr="00711EDB">
              <w:rPr>
                <w:rFonts w:cs="Arial"/>
                <w:b/>
                <w:sz w:val="20"/>
              </w:rPr>
              <w:t>bajo protesta de decir verdad</w:t>
            </w:r>
            <w:r w:rsidRPr="00711EDB">
              <w:rPr>
                <w:rFonts w:cs="Arial"/>
                <w:sz w:val="20"/>
              </w:rPr>
              <w:t xml:space="preserve"> el rango al que pertenece su empresa conforme a la estratificación determinada por la Secretaría de Economía</w:t>
            </w:r>
            <w:r w:rsidRPr="00735BE5">
              <w:rPr>
                <w:rFonts w:cs="Arial"/>
                <w:sz w:val="20"/>
              </w:rPr>
              <w:t xml:space="preserve"> </w:t>
            </w:r>
            <w:r w:rsidRPr="00735BE5">
              <w:rPr>
                <w:rFonts w:cs="Arial"/>
                <w:b/>
                <w:bCs/>
                <w:sz w:val="20"/>
              </w:rPr>
              <w:t xml:space="preserve">Anexo </w:t>
            </w:r>
            <w:r>
              <w:rPr>
                <w:rFonts w:cs="Arial"/>
                <w:b/>
                <w:bCs/>
                <w:sz w:val="20"/>
              </w:rPr>
              <w:t>6</w:t>
            </w:r>
            <w:r w:rsidRPr="00735BE5">
              <w:rPr>
                <w:rFonts w:cs="Arial"/>
                <w:sz w:val="20"/>
              </w:rPr>
              <w:t xml:space="preserve">. </w:t>
            </w:r>
            <w:r>
              <w:rPr>
                <w:b/>
                <w:sz w:val="20"/>
              </w:rPr>
              <w:t xml:space="preserve"> </w:t>
            </w:r>
          </w:p>
        </w:tc>
        <w:tc>
          <w:tcPr>
            <w:tcW w:w="1276" w:type="dxa"/>
            <w:shd w:val="clear" w:color="auto" w:fill="auto"/>
            <w:vAlign w:val="center"/>
          </w:tcPr>
          <w:p w14:paraId="6DE8582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058B378D"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bl>
    <w:p w14:paraId="1CA268B0" w14:textId="299196C8" w:rsidR="00F50DDC" w:rsidRDefault="00F50DDC" w:rsidP="00E10909">
      <w:pPr>
        <w:ind w:left="-426"/>
        <w:jc w:val="both"/>
        <w:rPr>
          <w:rFonts w:ascii="Arial" w:hAnsi="Arial" w:cs="Arial"/>
          <w:b/>
          <w:bCs/>
          <w:sz w:val="18"/>
          <w:szCs w:val="22"/>
          <w:u w:val="single"/>
        </w:rPr>
      </w:pPr>
    </w:p>
    <w:p w14:paraId="51524C13" w14:textId="5D3D5170" w:rsidR="00F50DDC" w:rsidRDefault="00F50DDC" w:rsidP="00E10909">
      <w:pPr>
        <w:ind w:left="-426"/>
        <w:jc w:val="both"/>
        <w:rPr>
          <w:rFonts w:ascii="Arial" w:hAnsi="Arial" w:cs="Arial"/>
          <w:b/>
          <w:bCs/>
          <w:sz w:val="18"/>
          <w:szCs w:val="22"/>
          <w:u w:val="single"/>
        </w:rPr>
      </w:pPr>
    </w:p>
    <w:p w14:paraId="146A1C0B" w14:textId="45C28A1E" w:rsidR="00F50DDC" w:rsidRDefault="00F50DDC" w:rsidP="00E10909">
      <w:pPr>
        <w:ind w:left="-426"/>
        <w:jc w:val="both"/>
        <w:rPr>
          <w:rFonts w:ascii="Arial" w:hAnsi="Arial" w:cs="Arial"/>
          <w:b/>
          <w:bCs/>
          <w:sz w:val="18"/>
          <w:szCs w:val="22"/>
          <w:u w:val="single"/>
        </w:rPr>
      </w:pPr>
    </w:p>
    <w:p w14:paraId="53397C9C" w14:textId="5F6E5319" w:rsidR="00F50DDC" w:rsidRDefault="00F50DDC" w:rsidP="00E10909">
      <w:pPr>
        <w:ind w:left="-426"/>
        <w:jc w:val="both"/>
        <w:rPr>
          <w:rFonts w:ascii="Arial" w:hAnsi="Arial" w:cs="Arial"/>
          <w:b/>
          <w:bCs/>
          <w:sz w:val="18"/>
          <w:szCs w:val="22"/>
          <w:u w:val="single"/>
        </w:rPr>
      </w:pPr>
    </w:p>
    <w:p w14:paraId="2676CB89" w14:textId="366B1E5D" w:rsidR="00F50DDC" w:rsidRDefault="00F50DDC" w:rsidP="00E10909">
      <w:pPr>
        <w:ind w:left="-426"/>
        <w:jc w:val="both"/>
        <w:rPr>
          <w:rFonts w:ascii="Arial" w:hAnsi="Arial" w:cs="Arial"/>
          <w:b/>
          <w:bCs/>
          <w:sz w:val="18"/>
          <w:szCs w:val="22"/>
          <w:u w:val="single"/>
        </w:rPr>
      </w:pPr>
    </w:p>
    <w:p w14:paraId="46789639" w14:textId="1B27EAA4" w:rsidR="00F50DDC" w:rsidRDefault="00F50DDC" w:rsidP="00E10909">
      <w:pPr>
        <w:ind w:left="-426"/>
        <w:jc w:val="both"/>
        <w:rPr>
          <w:rFonts w:ascii="Arial" w:hAnsi="Arial" w:cs="Arial"/>
          <w:b/>
          <w:bCs/>
          <w:sz w:val="18"/>
          <w:szCs w:val="22"/>
          <w:u w:val="single"/>
        </w:rPr>
      </w:pPr>
    </w:p>
    <w:p w14:paraId="65615890" w14:textId="628F74FC" w:rsidR="00F50DDC" w:rsidRDefault="00F50DDC" w:rsidP="00E10909">
      <w:pPr>
        <w:ind w:left="-426"/>
        <w:jc w:val="both"/>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50070EAF" w14:textId="77777777" w:rsidTr="00271DB4">
        <w:trPr>
          <w:trHeight w:val="1119"/>
          <w:tblHeader/>
        </w:trPr>
        <w:tc>
          <w:tcPr>
            <w:tcW w:w="7797" w:type="dxa"/>
            <w:tcBorders>
              <w:bottom w:val="single" w:sz="4" w:space="0" w:color="auto"/>
            </w:tcBorders>
            <w:shd w:val="clear" w:color="auto" w:fill="auto"/>
            <w:vAlign w:val="center"/>
          </w:tcPr>
          <w:p w14:paraId="470A0901" w14:textId="3A469EBF" w:rsidR="00F50DDC" w:rsidRPr="0027305A" w:rsidRDefault="00F50DDC" w:rsidP="006F7D2E">
            <w:pPr>
              <w:pStyle w:val="Texto0"/>
              <w:numPr>
                <w:ilvl w:val="0"/>
                <w:numId w:val="99"/>
              </w:numPr>
              <w:tabs>
                <w:tab w:val="left" w:pos="176"/>
              </w:tabs>
              <w:spacing w:before="60" w:after="60" w:line="240" w:lineRule="auto"/>
              <w:rPr>
                <w:rFonts w:cs="Arial"/>
                <w:sz w:val="20"/>
              </w:rPr>
            </w:pPr>
            <w:r w:rsidRPr="0027305A">
              <w:rPr>
                <w:rFonts w:cs="Arial"/>
                <w:sz w:val="20"/>
              </w:rPr>
              <w:lastRenderedPageBreak/>
              <w:t xml:space="preserve">En su caso, el convenio de participación conjunta, identificando al representante común designado por las empresas, </w:t>
            </w:r>
            <w:r>
              <w:rPr>
                <w:rFonts w:cs="Arial"/>
                <w:sz w:val="20"/>
              </w:rPr>
              <w:t>debiendo</w:t>
            </w:r>
            <w:r w:rsidRPr="0027305A">
              <w:rPr>
                <w:rFonts w:cs="Arial"/>
                <w:sz w:val="20"/>
              </w:rPr>
              <w:t xml:space="preserve"> adjuntar copia de la identificación oficial </w:t>
            </w:r>
            <w:r>
              <w:rPr>
                <w:rFonts w:cs="Arial"/>
                <w:sz w:val="20"/>
              </w:rPr>
              <w:t xml:space="preserve">VIGENTE </w:t>
            </w:r>
            <w:r w:rsidR="001428CC">
              <w:rPr>
                <w:rFonts w:cs="Arial"/>
                <w:sz w:val="20"/>
              </w:rPr>
              <w:t xml:space="preserve">Y LEGIBLE </w:t>
            </w:r>
            <w:r w:rsidRPr="0027305A">
              <w:rPr>
                <w:rFonts w:cs="Arial"/>
                <w:sz w:val="20"/>
              </w:rPr>
              <w:t>de cada uno de los firmantes.</w:t>
            </w:r>
          </w:p>
          <w:p w14:paraId="670836D0" w14:textId="77777777" w:rsidR="00F50DDC" w:rsidRPr="0027305A" w:rsidRDefault="00F50DDC" w:rsidP="00271DB4">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Pr>
                <w:rFonts w:cs="Arial"/>
                <w:b/>
                <w:sz w:val="20"/>
              </w:rPr>
              <w:t xml:space="preserve">a), b), c), d), e), f) </w:t>
            </w:r>
            <w:r w:rsidRPr="00797990">
              <w:rPr>
                <w:rFonts w:cs="Arial"/>
                <w:bCs/>
                <w:sz w:val="20"/>
              </w:rPr>
              <w:t>y en su caso,</w:t>
            </w:r>
            <w:r>
              <w:rPr>
                <w:rFonts w:cs="Arial"/>
                <w:b/>
                <w:sz w:val="20"/>
              </w:rPr>
              <w:t xml:space="preserve"> g). </w:t>
            </w:r>
            <w:r w:rsidRPr="0027305A">
              <w:rPr>
                <w:rFonts w:cs="Arial"/>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412BC665"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766DBB2" w14:textId="77777777" w:rsidR="00F50DDC" w:rsidRPr="0027305A" w:rsidRDefault="00F50DDC" w:rsidP="00271DB4">
            <w:pPr>
              <w:jc w:val="center"/>
              <w:rPr>
                <w:rFonts w:ascii="Arial" w:hAnsi="Arial" w:cs="Arial"/>
                <w:bCs/>
              </w:rPr>
            </w:pPr>
          </w:p>
        </w:tc>
      </w:tr>
      <w:tr w:rsidR="00F50DDC" w:rsidRPr="0027305A" w14:paraId="437C081C" w14:textId="77777777" w:rsidTr="00271DB4">
        <w:trPr>
          <w:trHeight w:val="346"/>
          <w:tblHeader/>
        </w:trPr>
        <w:tc>
          <w:tcPr>
            <w:tcW w:w="10207" w:type="dxa"/>
            <w:gridSpan w:val="3"/>
            <w:tcBorders>
              <w:bottom w:val="single" w:sz="4" w:space="0" w:color="auto"/>
            </w:tcBorders>
            <w:shd w:val="clear" w:color="auto" w:fill="D9D9D9"/>
            <w:vAlign w:val="center"/>
          </w:tcPr>
          <w:p w14:paraId="39CB334E" w14:textId="77777777" w:rsidR="00F50DDC" w:rsidRPr="0027305A" w:rsidRDefault="00F50DDC" w:rsidP="00271DB4">
            <w:pPr>
              <w:tabs>
                <w:tab w:val="left" w:pos="459"/>
              </w:tabs>
              <w:spacing w:before="120" w:after="120"/>
              <w:ind w:left="459" w:hanging="425"/>
              <w:rPr>
                <w:rFonts w:ascii="Arial" w:hAnsi="Arial" w:cs="Arial"/>
                <w:b/>
              </w:rPr>
            </w:pPr>
            <w:r w:rsidRPr="0027305A">
              <w:rPr>
                <w:rFonts w:ascii="Arial" w:hAnsi="Arial" w:cs="Arial"/>
                <w:b/>
              </w:rPr>
              <w:t>4.2 Oferta técnica</w:t>
            </w:r>
          </w:p>
        </w:tc>
      </w:tr>
      <w:tr w:rsidR="00F50DDC" w:rsidRPr="0027305A" w14:paraId="1ABDDCFE" w14:textId="77777777" w:rsidTr="00271DB4">
        <w:trPr>
          <w:trHeight w:val="1909"/>
          <w:tblHeader/>
        </w:trPr>
        <w:tc>
          <w:tcPr>
            <w:tcW w:w="7797" w:type="dxa"/>
            <w:tcBorders>
              <w:bottom w:val="single" w:sz="4" w:space="0" w:color="auto"/>
            </w:tcBorders>
            <w:shd w:val="clear" w:color="auto" w:fill="auto"/>
            <w:vAlign w:val="center"/>
          </w:tcPr>
          <w:p w14:paraId="084FECAC" w14:textId="77777777" w:rsidR="00F50DDC" w:rsidRDefault="00F50DDC" w:rsidP="00271DB4">
            <w:pPr>
              <w:pStyle w:val="Texto0"/>
              <w:tabs>
                <w:tab w:val="left" w:pos="176"/>
              </w:tabs>
              <w:spacing w:before="60" w:after="60" w:line="240" w:lineRule="auto"/>
              <w:ind w:left="176"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w:t>
            </w:r>
            <w:r>
              <w:rPr>
                <w:rFonts w:cs="Arial"/>
                <w:sz w:val="20"/>
                <w:lang w:val="es-MX"/>
              </w:rPr>
              <w:t>técnica.</w:t>
            </w:r>
          </w:p>
          <w:p w14:paraId="7D37356F"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 que sea elaborada conforme al numeral 2</w:t>
            </w:r>
            <w:r>
              <w:rPr>
                <w:rFonts w:cs="Arial"/>
                <w:sz w:val="20"/>
                <w:lang w:val="es-MX"/>
              </w:rPr>
              <w:t xml:space="preserve"> y 4.2</w:t>
            </w:r>
            <w:r w:rsidRPr="00080D12">
              <w:rPr>
                <w:rFonts w:cs="Arial"/>
                <w:sz w:val="20"/>
                <w:lang w:val="es-MX"/>
              </w:rPr>
              <w:t xml:space="preserve"> de la presente convocatoria, no se aceptará escrito o leyenda que solo haga referencia al mismo, y se verificará que contenga los documentos, que en su caso, se soliciten en dicho anexo, debiendo considerar las modificaciones que se deriven de la(s) Junta(s) de Aclaraciones que se celebre(n).)</w:t>
            </w:r>
          </w:p>
          <w:p w14:paraId="4A09D0F2"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shd w:val="clear" w:color="auto" w:fill="auto"/>
            <w:vAlign w:val="center"/>
          </w:tcPr>
          <w:p w14:paraId="75A1A3DC"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551827DB" w14:textId="77777777" w:rsidR="00F50DDC" w:rsidRPr="0027305A" w:rsidRDefault="00F50DDC" w:rsidP="00271DB4">
            <w:pPr>
              <w:jc w:val="center"/>
              <w:rPr>
                <w:rFonts w:ascii="Arial" w:hAnsi="Arial" w:cs="Arial"/>
                <w:bCs/>
              </w:rPr>
            </w:pPr>
          </w:p>
        </w:tc>
      </w:tr>
      <w:tr w:rsidR="00F50DDC" w:rsidRPr="0027305A" w14:paraId="58799756" w14:textId="77777777" w:rsidTr="00271DB4">
        <w:trPr>
          <w:trHeight w:val="534"/>
          <w:tblHeader/>
        </w:trPr>
        <w:tc>
          <w:tcPr>
            <w:tcW w:w="10207" w:type="dxa"/>
            <w:gridSpan w:val="3"/>
            <w:tcBorders>
              <w:bottom w:val="single" w:sz="4" w:space="0" w:color="auto"/>
            </w:tcBorders>
            <w:shd w:val="clear" w:color="auto" w:fill="D9D9D9"/>
            <w:vAlign w:val="center"/>
          </w:tcPr>
          <w:p w14:paraId="00D3CD5A" w14:textId="77777777" w:rsidR="00F50DDC" w:rsidRPr="0027305A" w:rsidRDefault="00F50DDC" w:rsidP="00271DB4">
            <w:pPr>
              <w:pStyle w:val="Texto0"/>
              <w:tabs>
                <w:tab w:val="left" w:pos="0"/>
              </w:tabs>
              <w:ind w:hanging="34"/>
              <w:rPr>
                <w:rFonts w:cs="Arial"/>
                <w:b/>
                <w:sz w:val="20"/>
                <w:lang w:val="es-MX"/>
              </w:rPr>
            </w:pPr>
            <w:r w:rsidRPr="0027305A">
              <w:rPr>
                <w:rFonts w:cs="Arial"/>
                <w:b/>
                <w:sz w:val="20"/>
                <w:lang w:val="es-MX"/>
              </w:rPr>
              <w:t>4.3 Oferta económica</w:t>
            </w:r>
          </w:p>
        </w:tc>
      </w:tr>
      <w:tr w:rsidR="00F50DDC" w:rsidRPr="0027305A" w14:paraId="25DA603D" w14:textId="77777777" w:rsidTr="00271DB4">
        <w:trPr>
          <w:trHeight w:val="529"/>
          <w:tblHeader/>
        </w:trPr>
        <w:tc>
          <w:tcPr>
            <w:tcW w:w="7797" w:type="dxa"/>
            <w:tcBorders>
              <w:bottom w:val="single" w:sz="4" w:space="0" w:color="auto"/>
            </w:tcBorders>
            <w:shd w:val="clear" w:color="auto" w:fill="auto"/>
            <w:vAlign w:val="center"/>
          </w:tcPr>
          <w:p w14:paraId="4BAFAD70"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económica</w:t>
            </w:r>
            <w:r>
              <w:rPr>
                <w:rFonts w:cs="Arial"/>
                <w:sz w:val="20"/>
                <w:lang w:val="es-MX"/>
              </w:rPr>
              <w:t>.</w:t>
            </w:r>
          </w:p>
          <w:p w14:paraId="2D9D75E9"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requisitar el </w:t>
            </w:r>
            <w:r w:rsidRPr="00080D12">
              <w:rPr>
                <w:rFonts w:cs="Arial"/>
                <w:b/>
                <w:bCs/>
                <w:sz w:val="20"/>
                <w:lang w:val="es-MX"/>
              </w:rPr>
              <w:t>Anexo 7</w:t>
            </w:r>
            <w:r w:rsidRPr="00080D12">
              <w:rPr>
                <w:rFonts w:cs="Arial"/>
                <w:sz w:val="20"/>
                <w:lang w:val="es-MX"/>
              </w:rPr>
              <w:t xml:space="preserve"> de la presente convocatoria</w:t>
            </w:r>
            <w:r>
              <w:rPr>
                <w:rFonts w:cs="Arial"/>
                <w:sz w:val="20"/>
                <w:lang w:val="es-MX"/>
              </w:rPr>
              <w:t>.</w:t>
            </w:r>
          </w:p>
          <w:p w14:paraId="0CC1256B" w14:textId="77777777" w:rsidR="00F50DDC" w:rsidRPr="0027305A" w:rsidRDefault="00F50DDC" w:rsidP="00271DB4">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276" w:type="dxa"/>
            <w:tcBorders>
              <w:bottom w:val="single" w:sz="4" w:space="0" w:color="auto"/>
            </w:tcBorders>
            <w:shd w:val="clear" w:color="auto" w:fill="auto"/>
            <w:vAlign w:val="center"/>
          </w:tcPr>
          <w:p w14:paraId="68C52F11"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6FAB9E07" w14:textId="77777777" w:rsidR="00F50DDC" w:rsidRPr="0027305A" w:rsidRDefault="00F50DDC" w:rsidP="00271DB4">
            <w:pPr>
              <w:jc w:val="center"/>
              <w:rPr>
                <w:rFonts w:ascii="Arial" w:hAnsi="Arial" w:cs="Arial"/>
                <w:bCs/>
              </w:rPr>
            </w:pPr>
          </w:p>
        </w:tc>
      </w:tr>
    </w:tbl>
    <w:p w14:paraId="3487DE3C" w14:textId="77777777" w:rsidR="00F50DDC" w:rsidRDefault="00F50DDC" w:rsidP="00E10909">
      <w:pPr>
        <w:ind w:left="-426"/>
        <w:jc w:val="both"/>
        <w:rPr>
          <w:rFonts w:ascii="Arial" w:hAnsi="Arial" w:cs="Arial"/>
          <w:b/>
          <w:bCs/>
          <w:sz w:val="18"/>
          <w:szCs w:val="22"/>
          <w:u w:val="single"/>
        </w:rPr>
      </w:pPr>
    </w:p>
    <w:p w14:paraId="439C72F1" w14:textId="77777777" w:rsidR="00F50DDC" w:rsidRDefault="00F50DDC" w:rsidP="00E10909">
      <w:pPr>
        <w:ind w:left="-426"/>
        <w:jc w:val="both"/>
        <w:rPr>
          <w:rFonts w:ascii="Arial" w:hAnsi="Arial" w:cs="Arial"/>
          <w:b/>
          <w:bCs/>
          <w:sz w:val="18"/>
          <w:szCs w:val="22"/>
          <w:u w:val="single"/>
        </w:rPr>
      </w:pPr>
    </w:p>
    <w:p w14:paraId="6419304D" w14:textId="77777777" w:rsidR="00F50DDC" w:rsidRDefault="00F50DDC" w:rsidP="00E10909">
      <w:pPr>
        <w:ind w:left="-426"/>
        <w:jc w:val="both"/>
        <w:rPr>
          <w:rFonts w:ascii="Arial" w:hAnsi="Arial" w:cs="Arial"/>
          <w:b/>
          <w:bCs/>
          <w:sz w:val="18"/>
          <w:szCs w:val="22"/>
          <w:u w:val="single"/>
        </w:rPr>
      </w:pPr>
    </w:p>
    <w:p w14:paraId="632B9315" w14:textId="63F25E51" w:rsidR="00CC1403" w:rsidRPr="00EF4A7F" w:rsidRDefault="00E10909" w:rsidP="00E10909">
      <w:pPr>
        <w:ind w:left="-426"/>
        <w:jc w:val="both"/>
        <w:rPr>
          <w:rFonts w:ascii="Arial" w:hAnsi="Arial" w:cs="Arial"/>
          <w:b/>
          <w:bCs/>
          <w:sz w:val="18"/>
          <w:szCs w:val="22"/>
          <w:u w:val="single"/>
        </w:rPr>
      </w:pPr>
      <w:r w:rsidRPr="00EF4A7F">
        <w:rPr>
          <w:rFonts w:ascii="Arial" w:hAnsi="Arial" w:cs="Arial"/>
          <w:b/>
          <w:bCs/>
          <w:sz w:val="18"/>
          <w:szCs w:val="22"/>
          <w:u w:val="single"/>
        </w:rPr>
        <w:t>* Los documentos que entrega el LICTANTE, antes relacionados, se reciben sin realizar análisis del contenido, por lo que el cumplimiento se determinará conforme al análisis detallado que se efectué en términos de la convocatoria.</w:t>
      </w:r>
    </w:p>
    <w:p w14:paraId="55BE8491" w14:textId="77777777" w:rsidR="00E10909" w:rsidRPr="00EF4A7F" w:rsidRDefault="00E10909">
      <w:pPr>
        <w:ind w:left="567" w:hanging="567"/>
        <w:jc w:val="center"/>
        <w:rPr>
          <w:rFonts w:ascii="Arial" w:hAnsi="Arial" w:cs="Arial"/>
          <w:b/>
          <w:bCs/>
          <w:sz w:val="18"/>
          <w:szCs w:val="22"/>
          <w:u w:val="single"/>
        </w:rPr>
      </w:pPr>
    </w:p>
    <w:p w14:paraId="19B66546"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Recibe</w:t>
      </w:r>
    </w:p>
    <w:p w14:paraId="0557DD57" w14:textId="77777777" w:rsidR="00CC1403" w:rsidRPr="00EF4A7F" w:rsidRDefault="00CC1403">
      <w:pPr>
        <w:ind w:left="567" w:hanging="567"/>
        <w:jc w:val="center"/>
        <w:rPr>
          <w:rFonts w:ascii="Arial" w:hAnsi="Arial" w:cs="Arial"/>
          <w:b/>
          <w:bCs/>
          <w:i/>
          <w:sz w:val="18"/>
          <w:szCs w:val="22"/>
        </w:rPr>
      </w:pPr>
    </w:p>
    <w:p w14:paraId="16D2FAD8" w14:textId="77777777" w:rsidR="00CC1403" w:rsidRPr="00EF4A7F" w:rsidRDefault="00CC1403">
      <w:pPr>
        <w:ind w:left="567" w:hanging="567"/>
        <w:jc w:val="center"/>
        <w:rPr>
          <w:rFonts w:ascii="Arial" w:hAnsi="Arial" w:cs="Arial"/>
          <w:b/>
          <w:bCs/>
          <w:i/>
          <w:sz w:val="18"/>
          <w:szCs w:val="22"/>
        </w:rPr>
      </w:pPr>
    </w:p>
    <w:p w14:paraId="36EDF8B3" w14:textId="77777777" w:rsidR="00CC1403" w:rsidRPr="00EF4A7F" w:rsidRDefault="00624CF1">
      <w:pPr>
        <w:ind w:left="567" w:hanging="567"/>
        <w:jc w:val="center"/>
        <w:rPr>
          <w:rFonts w:ascii="Arial" w:hAnsi="Arial" w:cs="Arial"/>
          <w:b/>
          <w:bCs/>
          <w:i/>
          <w:sz w:val="18"/>
          <w:szCs w:val="22"/>
        </w:rPr>
      </w:pPr>
      <w:r w:rsidRPr="00EF4A7F">
        <w:rPr>
          <w:rFonts w:ascii="Arial" w:hAnsi="Arial" w:cs="Arial"/>
          <w:b/>
          <w:bCs/>
          <w:i/>
          <w:sz w:val="18"/>
          <w:szCs w:val="22"/>
        </w:rPr>
        <w:t>__________________________________________________</w:t>
      </w:r>
    </w:p>
    <w:p w14:paraId="626AC8C3"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Representante de la Dirección de Recursos Materiales y Servicios</w:t>
      </w:r>
    </w:p>
    <w:p w14:paraId="35A4C399" w14:textId="77777777" w:rsidR="00CC1403" w:rsidRPr="00EF4A7F" w:rsidRDefault="00CC1403">
      <w:pPr>
        <w:ind w:left="567" w:hanging="567"/>
        <w:jc w:val="center"/>
        <w:rPr>
          <w:rFonts w:ascii="Arial" w:hAnsi="Arial" w:cs="Arial"/>
          <w:b/>
          <w:bCs/>
          <w:i/>
          <w:sz w:val="18"/>
          <w:szCs w:val="22"/>
        </w:rPr>
      </w:pPr>
    </w:p>
    <w:p w14:paraId="0CF0877F" w14:textId="77777777" w:rsidR="00CC1403" w:rsidRPr="00EF4A7F" w:rsidRDefault="00CC1403">
      <w:pPr>
        <w:ind w:left="567" w:hanging="567"/>
        <w:jc w:val="center"/>
        <w:rPr>
          <w:rFonts w:ascii="Arial" w:hAnsi="Arial" w:cs="Arial"/>
          <w:b/>
          <w:bCs/>
          <w:i/>
          <w:sz w:val="18"/>
          <w:szCs w:val="22"/>
        </w:rPr>
      </w:pPr>
    </w:p>
    <w:p w14:paraId="028ACE7C" w14:textId="77777777" w:rsidR="00CC1403" w:rsidRPr="00EF4A7F" w:rsidRDefault="00624CF1">
      <w:pPr>
        <w:ind w:left="851" w:hanging="851"/>
        <w:jc w:val="both"/>
        <w:rPr>
          <w:rFonts w:ascii="Arial" w:hAnsi="Arial" w:cs="Arial"/>
          <w:sz w:val="18"/>
          <w:szCs w:val="22"/>
        </w:rPr>
      </w:pPr>
      <w:r w:rsidRPr="00EF4A7F">
        <w:rPr>
          <w:rFonts w:ascii="Arial" w:hAnsi="Arial" w:cs="Arial"/>
          <w:b/>
          <w:bCs/>
          <w:sz w:val="18"/>
          <w:szCs w:val="22"/>
          <w:u w:val="single"/>
        </w:rPr>
        <w:t>NOTAS:</w:t>
      </w:r>
      <w:r w:rsidRPr="00EF4A7F">
        <w:rPr>
          <w:rFonts w:ascii="Arial" w:hAnsi="Arial" w:cs="Arial"/>
          <w:sz w:val="18"/>
          <w:szCs w:val="22"/>
        </w:rPr>
        <w:t xml:space="preserve"> </w:t>
      </w:r>
      <w:r w:rsidRPr="00EF4A7F">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22201921" w14:textId="77777777" w:rsidR="00CC1403" w:rsidRPr="00EF4A7F" w:rsidRDefault="00CC1403">
      <w:pPr>
        <w:ind w:left="851" w:hanging="851"/>
        <w:jc w:val="both"/>
        <w:rPr>
          <w:rFonts w:ascii="Arial" w:hAnsi="Arial" w:cs="Arial"/>
          <w:sz w:val="18"/>
          <w:szCs w:val="22"/>
        </w:rPr>
      </w:pPr>
    </w:p>
    <w:p w14:paraId="4470D5AA" w14:textId="77777777" w:rsidR="00CC1403" w:rsidRDefault="00624CF1">
      <w:pPr>
        <w:ind w:left="851"/>
        <w:jc w:val="both"/>
        <w:rPr>
          <w:rFonts w:ascii="Arial" w:hAnsi="Arial" w:cs="Arial"/>
          <w:sz w:val="18"/>
          <w:szCs w:val="22"/>
        </w:rPr>
      </w:pPr>
      <w:r w:rsidRPr="00EF4A7F">
        <w:rPr>
          <w:rFonts w:ascii="Arial" w:hAnsi="Arial" w:cs="Arial"/>
          <w:sz w:val="18"/>
          <w:szCs w:val="22"/>
        </w:rPr>
        <w:t>Dicho formato se presentará firmado por el LICITANTE y servirá como constancia de recepción de la documentación que entregue.</w:t>
      </w:r>
    </w:p>
    <w:p w14:paraId="37C1C0F6" w14:textId="77777777" w:rsidR="00CC1403" w:rsidRDefault="00CC1403">
      <w:pPr>
        <w:jc w:val="both"/>
        <w:rPr>
          <w:rFonts w:ascii="Arial" w:hAnsi="Arial" w:cs="Arial"/>
          <w:sz w:val="18"/>
          <w:szCs w:val="22"/>
        </w:rPr>
      </w:pPr>
    </w:p>
    <w:p w14:paraId="1F146DEB" w14:textId="77777777" w:rsidR="00CC1403" w:rsidRDefault="00CC1403">
      <w:pPr>
        <w:jc w:val="both"/>
        <w:rPr>
          <w:rFonts w:ascii="Arial" w:hAnsi="Arial" w:cs="Arial"/>
          <w:sz w:val="18"/>
          <w:szCs w:val="22"/>
        </w:rPr>
      </w:pPr>
    </w:p>
    <w:p w14:paraId="6DC98DF6" w14:textId="77777777" w:rsidR="00CC1403" w:rsidRDefault="00CC1403">
      <w:pPr>
        <w:jc w:val="both"/>
        <w:rPr>
          <w:rFonts w:ascii="Arial" w:hAnsi="Arial" w:cs="Arial"/>
          <w:sz w:val="18"/>
          <w:szCs w:val="22"/>
        </w:rPr>
      </w:pPr>
    </w:p>
    <w:p w14:paraId="6857FC0B" w14:textId="77777777" w:rsidR="00CC1403" w:rsidRDefault="00CC1403">
      <w:pPr>
        <w:jc w:val="both"/>
        <w:rPr>
          <w:rFonts w:ascii="Arial" w:hAnsi="Arial" w:cs="Arial"/>
          <w:sz w:val="18"/>
          <w:szCs w:val="22"/>
        </w:rPr>
      </w:pPr>
    </w:p>
    <w:p w14:paraId="126D1E92" w14:textId="77777777" w:rsidR="00CC1403" w:rsidRDefault="00CC1403">
      <w:pPr>
        <w:jc w:val="both"/>
        <w:rPr>
          <w:rFonts w:ascii="Arial" w:hAnsi="Arial" w:cs="Arial"/>
          <w:sz w:val="18"/>
          <w:szCs w:val="22"/>
        </w:rPr>
      </w:pPr>
    </w:p>
    <w:p w14:paraId="7F3A8214" w14:textId="497C693E" w:rsidR="00CC1403" w:rsidRDefault="007A6621">
      <w:pPr>
        <w:jc w:val="both"/>
        <w:rPr>
          <w:rFonts w:ascii="Arial" w:hAnsi="Arial" w:cs="Arial"/>
          <w:sz w:val="18"/>
          <w:szCs w:val="22"/>
        </w:rPr>
      </w:pPr>
      <w:r>
        <w:rPr>
          <w:rFonts w:ascii="Arial" w:hAnsi="Arial" w:cs="Arial"/>
          <w:sz w:val="18"/>
          <w:szCs w:val="22"/>
        </w:rPr>
        <w:t xml:space="preserve"> </w:t>
      </w:r>
    </w:p>
    <w:p w14:paraId="029D3E91" w14:textId="77777777" w:rsidR="00CC1403" w:rsidRDefault="00CC1403">
      <w:pPr>
        <w:jc w:val="both"/>
        <w:rPr>
          <w:rFonts w:ascii="Arial" w:hAnsi="Arial" w:cs="Arial"/>
          <w:sz w:val="18"/>
          <w:szCs w:val="22"/>
        </w:rPr>
      </w:pPr>
    </w:p>
    <w:p w14:paraId="6575F98B" w14:textId="77777777" w:rsidR="00CC1403" w:rsidRDefault="00CC1403">
      <w:pPr>
        <w:jc w:val="both"/>
        <w:rPr>
          <w:rFonts w:ascii="Arial" w:hAnsi="Arial" w:cs="Arial"/>
          <w:sz w:val="18"/>
          <w:szCs w:val="22"/>
        </w:rPr>
      </w:pPr>
    </w:p>
    <w:p w14:paraId="79F34487" w14:textId="2499888B" w:rsidR="00CC1403" w:rsidRDefault="00CC1403">
      <w:pPr>
        <w:jc w:val="both"/>
        <w:rPr>
          <w:rFonts w:ascii="Arial" w:hAnsi="Arial" w:cs="Arial"/>
          <w:sz w:val="18"/>
          <w:szCs w:val="22"/>
        </w:rPr>
      </w:pPr>
    </w:p>
    <w:sectPr w:rsidR="00CC1403" w:rsidSect="00816B43">
      <w:headerReference w:type="default" r:id="rId60"/>
      <w:footerReference w:type="default" r:id="rId61"/>
      <w:pgSz w:w="12242" w:h="15842" w:code="1"/>
      <w:pgMar w:top="1701" w:right="1304" w:bottom="567" w:left="1418"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531C5F" w14:textId="77777777" w:rsidR="00353189" w:rsidRDefault="00353189">
      <w:r>
        <w:separator/>
      </w:r>
    </w:p>
  </w:endnote>
  <w:endnote w:type="continuationSeparator" w:id="0">
    <w:p w14:paraId="71206D8E" w14:textId="77777777" w:rsidR="00353189" w:rsidRDefault="00353189">
      <w:r>
        <w:continuationSeparator/>
      </w:r>
    </w:p>
  </w:endnote>
  <w:endnote w:type="continuationNotice" w:id="1">
    <w:p w14:paraId="1FFB3B08" w14:textId="77777777" w:rsidR="00353189" w:rsidRDefault="0035318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agem">
    <w:altName w:val="Courier New"/>
    <w:charset w:val="00"/>
    <w:family w:val="auto"/>
    <w:pitch w:val="variable"/>
    <w:sig w:usb0="00000003" w:usb1="00000000" w:usb2="00000000" w:usb3="00000000" w:csb0="00000001" w:csb1="00000000"/>
  </w:font>
  <w:font w:name="Arial Unicode MS">
    <w:panose1 w:val="020B0604020202020204"/>
    <w:charset w:val="00"/>
    <w:family w:val="roman"/>
    <w:pitch w:val="variable"/>
    <w:sig w:usb0="00000003" w:usb1="00000000" w:usb2="00000000" w:usb3="00000000" w:csb0="00000001" w:csb1="00000000"/>
  </w:font>
  <w:font w:name="Courier">
    <w:altName w:val="Courier New"/>
    <w:panose1 w:val="02070409020205020404"/>
    <w:charset w:val="00"/>
    <w:family w:val="auto"/>
    <w:pitch w:val="variable"/>
    <w:sig w:usb0="00000003"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CG Times (W1)">
    <w:altName w:val="Liberation Mono"/>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altName w:val="Times New Roman"/>
    <w:panose1 w:val="02020603050405020304"/>
    <w:charset w:val="00"/>
    <w:family w:val="roman"/>
    <w:pitch w:val="variable"/>
    <w:sig w:usb0="E0002EFF" w:usb1="C000785B" w:usb2="00000009" w:usb3="00000000" w:csb0="000001FF"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3" w:usb1="00000000" w:usb2="00000000" w:usb3="00000000" w:csb0="00000001" w:csb1="00000000"/>
  </w:font>
  <w:font w:name="Arial Rounded MT Bold">
    <w:altName w:val="Arial Rounded MT Bold"/>
    <w:charset w:val="00"/>
    <w:family w:val="swiss"/>
    <w:pitch w:val="variable"/>
    <w:sig w:usb0="00000003" w:usb1="00000000" w:usb2="00000000" w:usb3="00000000" w:csb0="00000001" w:csb1="00000000"/>
  </w:font>
  <w:font w:name="Arial Gras">
    <w:altName w:val="Times New Roman"/>
    <w:charset w:val="00"/>
    <w:family w:val="auto"/>
    <w:pitch w:val="variable"/>
    <w:sig w:usb0="E0002AFF" w:usb1="C0007843" w:usb2="00000009" w:usb3="00000000" w:csb0="000001FF"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panose1 w:val="02020603050405020304"/>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panose1 w:val="00000000000000000000"/>
    <w:charset w:val="00"/>
    <w:family w:val="swiss"/>
    <w:notTrueType/>
    <w:pitch w:val="variable"/>
    <w:sig w:usb0="20000287" w:usb1="00000001"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00"/>
    <w:family w:val="auto"/>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auto"/>
    <w:notTrueType/>
    <w:pitch w:val="default"/>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SimHei">
    <w:altName w:val="黑体"/>
    <w:panose1 w:val="02010600030101010101"/>
    <w:charset w:val="86"/>
    <w:family w:val="modern"/>
    <w:pitch w:val="fixed"/>
    <w:sig w:usb0="800002BF" w:usb1="38CF7CFA" w:usb2="00000016" w:usb3="00000000" w:csb0="00040001" w:csb1="00000000"/>
  </w:font>
  <w:font w:name="Soberana Sans">
    <w:altName w:val="Calibri"/>
    <w:panose1 w:val="00000000000000000000"/>
    <w:charset w:val="00"/>
    <w:family w:val="modern"/>
    <w:notTrueType/>
    <w:pitch w:val="variable"/>
    <w:sig w:usb0="800000AF" w:usb1="4000204B" w:usb2="00000000" w:usb3="00000000" w:csb0="0000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mplitude-Regular">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charset w:val="00"/>
    <w:family w:val="swiss"/>
    <w:pitch w:val="variable"/>
    <w:sig w:usb0="E7002EFF" w:usb1="D200FDFF" w:usb2="0A24602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Helvetica Neue">
    <w:altName w:val="Times New Roman"/>
    <w:charset w:val="00"/>
    <w:family w:val="roman"/>
    <w:pitch w:val="default"/>
  </w:font>
  <w:font w:name="Lucida Sans">
    <w:charset w:val="00"/>
    <w:family w:val="swiss"/>
    <w:pitch w:val="variable"/>
    <w:sig w:usb0="00000003" w:usb1="00000000" w:usb2="00000000" w:usb3="00000000" w:csb0="00000001" w:csb1="00000000"/>
  </w:font>
  <w:font w:name="Arial MT">
    <w:altName w:val="Arial"/>
    <w:charset w:val="01"/>
    <w:family w:val="swiss"/>
    <w:pitch w:val="variable"/>
  </w:font>
  <w:font w:name="Myriad Pro Cond">
    <w:altName w:val="Segoe UI"/>
    <w:panose1 w:val="00000000000000000000"/>
    <w:charset w:val="00"/>
    <w:family w:val="swiss"/>
    <w:notTrueType/>
    <w:pitch w:val="variable"/>
    <w:sig w:usb0="2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59A91E" w14:textId="292D1F69" w:rsidR="00F50DDC" w:rsidRPr="00D0335E" w:rsidRDefault="00F50DDC"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sidR="006C16C2">
      <w:rPr>
        <w:rFonts w:ascii="Arial" w:hAnsi="Arial" w:cs="Arial"/>
        <w:b/>
        <w:bCs/>
      </w:rPr>
      <w:t>59</w:t>
    </w:r>
  </w:p>
  <w:p w14:paraId="77B9B1D2" w14:textId="77777777" w:rsidR="00F50DDC" w:rsidRPr="001F3B4C" w:rsidRDefault="00F50DDC" w:rsidP="001F3B4C">
    <w:pPr>
      <w:pStyle w:val="Piedepgina"/>
      <w:tabs>
        <w:tab w:val="clear" w:pos="4252"/>
        <w:tab w:val="clear" w:pos="8504"/>
        <w:tab w:val="left" w:pos="6090"/>
      </w:tabs>
      <w:rPr>
        <w:rFonts w:ascii="Arial" w:hAnsi="Arial" w:cs="Arial"/>
      </w:rPr>
    </w:pPr>
  </w:p>
  <w:p w14:paraId="29E7C1E6" w14:textId="77777777" w:rsidR="00F50DDC" w:rsidRDefault="00F50DDC"/>
  <w:p w14:paraId="3B064ABA" w14:textId="77777777" w:rsidR="00F50DDC" w:rsidRDefault="00F50DDC"/>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91378989"/>
      <w:docPartObj>
        <w:docPartGallery w:val="Page Numbers (Bottom of Page)"/>
        <w:docPartUnique/>
      </w:docPartObj>
    </w:sdtPr>
    <w:sdtContent>
      <w:sdt>
        <w:sdtPr>
          <w:id w:val="-1769616900"/>
          <w:docPartObj>
            <w:docPartGallery w:val="Page Numbers (Top of Page)"/>
            <w:docPartUnique/>
          </w:docPartObj>
        </w:sdtPr>
        <w:sdtContent>
          <w:p w14:paraId="2402E7F8" w14:textId="4E793512" w:rsidR="0097062B" w:rsidRDefault="0097062B">
            <w:pPr>
              <w:pStyle w:val="Piedepgina"/>
              <w:jc w:val="right"/>
            </w:pPr>
          </w:p>
          <w:p w14:paraId="281A5AF8" w14:textId="77777777" w:rsidR="0097062B" w:rsidRDefault="0097062B">
            <w:pPr>
              <w:pStyle w:val="Piedepgina"/>
              <w:jc w:val="right"/>
            </w:pPr>
          </w:p>
          <w:p w14:paraId="6FA46B7A" w14:textId="682CE9BC" w:rsidR="003D2E57" w:rsidRDefault="003D2E57">
            <w:pPr>
              <w:pStyle w:val="Piedepgina"/>
              <w:jc w:val="right"/>
            </w:pPr>
            <w:r w:rsidRPr="003D2E57">
              <w:rPr>
                <w:rFonts w:ascii="Arial" w:hAnsi="Arial" w:cs="Arial"/>
              </w:rPr>
              <w:t xml:space="preserve">Página </w:t>
            </w:r>
            <w:r w:rsidRPr="003D2E57">
              <w:rPr>
                <w:rFonts w:ascii="Arial" w:hAnsi="Arial" w:cs="Arial"/>
                <w:b/>
                <w:bCs/>
                <w:sz w:val="24"/>
                <w:szCs w:val="24"/>
              </w:rPr>
              <w:fldChar w:fldCharType="begin"/>
            </w:r>
            <w:r w:rsidRPr="003D2E57">
              <w:rPr>
                <w:rFonts w:ascii="Arial" w:hAnsi="Arial" w:cs="Arial"/>
                <w:b/>
                <w:bCs/>
              </w:rPr>
              <w:instrText>PAGE</w:instrText>
            </w:r>
            <w:r w:rsidRPr="003D2E57">
              <w:rPr>
                <w:rFonts w:ascii="Arial" w:hAnsi="Arial" w:cs="Arial"/>
                <w:b/>
                <w:bCs/>
                <w:sz w:val="24"/>
                <w:szCs w:val="24"/>
              </w:rPr>
              <w:fldChar w:fldCharType="separate"/>
            </w:r>
            <w:r w:rsidRPr="003D2E57">
              <w:rPr>
                <w:rFonts w:ascii="Arial" w:hAnsi="Arial" w:cs="Arial"/>
                <w:b/>
                <w:bCs/>
              </w:rPr>
              <w:t>2</w:t>
            </w:r>
            <w:r w:rsidRPr="003D2E57">
              <w:rPr>
                <w:rFonts w:ascii="Arial" w:hAnsi="Arial" w:cs="Arial"/>
                <w:b/>
                <w:bCs/>
                <w:sz w:val="24"/>
                <w:szCs w:val="24"/>
              </w:rPr>
              <w:fldChar w:fldCharType="end"/>
            </w:r>
            <w:r w:rsidRPr="003D2E57">
              <w:rPr>
                <w:rFonts w:ascii="Arial" w:hAnsi="Arial" w:cs="Arial"/>
              </w:rPr>
              <w:t xml:space="preserve"> de </w:t>
            </w:r>
            <w:r w:rsidR="00572A64">
              <w:rPr>
                <w:rFonts w:ascii="Arial" w:hAnsi="Arial" w:cs="Arial"/>
                <w:b/>
                <w:bCs/>
              </w:rPr>
              <w:t>59</w:t>
            </w:r>
          </w:p>
        </w:sdtContent>
      </w:sdt>
    </w:sdtContent>
  </w:sdt>
  <w:p w14:paraId="1C753A2C" w14:textId="77777777" w:rsidR="00CC1403" w:rsidRDefault="00CC140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761CED" w14:textId="77777777" w:rsidR="00353189" w:rsidRDefault="00353189">
      <w:r>
        <w:separator/>
      </w:r>
    </w:p>
  </w:footnote>
  <w:footnote w:type="continuationSeparator" w:id="0">
    <w:p w14:paraId="01C8E0A2" w14:textId="77777777" w:rsidR="00353189" w:rsidRDefault="00353189">
      <w:r>
        <w:continuationSeparator/>
      </w:r>
    </w:p>
  </w:footnote>
  <w:footnote w:type="continuationNotice" w:id="1">
    <w:p w14:paraId="473AEB85" w14:textId="77777777" w:rsidR="00353189" w:rsidRDefault="0035318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D9C98F" w14:textId="77777777" w:rsidR="00F50DDC" w:rsidRPr="00424AED" w:rsidRDefault="00F50DDC"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0288" behindDoc="0" locked="0" layoutInCell="1" allowOverlap="1" wp14:anchorId="38CFE738" wp14:editId="1AE62B22">
          <wp:simplePos x="0" y="0"/>
          <wp:positionH relativeFrom="column">
            <wp:posOffset>-289560</wp:posOffset>
          </wp:positionH>
          <wp:positionV relativeFrom="paragraph">
            <wp:posOffset>50165</wp:posOffset>
          </wp:positionV>
          <wp:extent cx="2095500" cy="638175"/>
          <wp:effectExtent l="0" t="0" r="12700" b="0"/>
          <wp:wrapNone/>
          <wp:docPr id="7"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6D167EB0" w14:textId="77777777" w:rsidR="00F50DDC" w:rsidRDefault="00F50DDC"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13071D00" w14:textId="77777777" w:rsidR="00F50DDC" w:rsidRDefault="00F50DDC" w:rsidP="00D4289C">
    <w:pPr>
      <w:pStyle w:val="Encabezado"/>
      <w:jc w:val="right"/>
      <w:rPr>
        <w:rFonts w:ascii="Arial" w:hAnsi="Arial" w:cs="Arial"/>
        <w:color w:val="808080"/>
        <w:szCs w:val="22"/>
      </w:rPr>
    </w:pPr>
    <w:r>
      <w:rPr>
        <w:rFonts w:ascii="Arial" w:hAnsi="Arial" w:cs="Arial"/>
        <w:color w:val="808080"/>
        <w:szCs w:val="22"/>
      </w:rPr>
      <w:t>Licitación Pública Nacional Presencial</w:t>
    </w:r>
  </w:p>
  <w:p w14:paraId="12F0549B" w14:textId="4D59F4E1" w:rsidR="00F50DDC" w:rsidRDefault="00F50DDC" w:rsidP="00AA6742">
    <w:pPr>
      <w:pStyle w:val="Encabezado"/>
      <w:jc w:val="right"/>
      <w:rPr>
        <w:rFonts w:ascii="Arial" w:hAnsi="Arial" w:cs="Arial"/>
        <w:color w:val="808080"/>
        <w:szCs w:val="22"/>
      </w:rPr>
    </w:pPr>
    <w:r>
      <w:rPr>
        <w:rFonts w:ascii="Arial" w:hAnsi="Arial" w:cs="Arial"/>
        <w:color w:val="808080"/>
        <w:szCs w:val="22"/>
      </w:rPr>
      <w:t>No. LP-INE-</w:t>
    </w:r>
    <w:r w:rsidR="007C25DF">
      <w:rPr>
        <w:rFonts w:ascii="Arial" w:hAnsi="Arial" w:cs="Arial"/>
        <w:color w:val="808080"/>
        <w:szCs w:val="22"/>
      </w:rPr>
      <w:t>035</w:t>
    </w:r>
    <w:r>
      <w:rPr>
        <w:rFonts w:ascii="Arial" w:hAnsi="Arial" w:cs="Arial"/>
        <w:color w:val="808080"/>
        <w:szCs w:val="22"/>
      </w:rPr>
      <w:t>/2024</w:t>
    </w:r>
  </w:p>
  <w:p w14:paraId="2A0F6303" w14:textId="77777777" w:rsidR="00B10D03" w:rsidRDefault="00B10D03" w:rsidP="00AA6742">
    <w:pPr>
      <w:pStyle w:val="Encabezado"/>
      <w:jc w:val="right"/>
      <w:rPr>
        <w:rFonts w:ascii="Arial" w:hAnsi="Arial" w:cs="Arial"/>
        <w:color w:val="808080"/>
        <w:szCs w:val="22"/>
      </w:rPr>
    </w:pPr>
  </w:p>
  <w:p w14:paraId="46B14B75" w14:textId="77777777" w:rsidR="00F50DDC" w:rsidRDefault="00F50DDC"/>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2DA69" w14:textId="77777777" w:rsidR="00CC1403" w:rsidRDefault="00624CF1">
    <w:pPr>
      <w:pStyle w:val="Encabezado"/>
      <w:jc w:val="right"/>
      <w:rPr>
        <w:rFonts w:ascii="Arial" w:hAnsi="Arial" w:cs="Arial"/>
        <w:color w:val="808080"/>
        <w:szCs w:val="22"/>
      </w:rPr>
    </w:pPr>
    <w:r>
      <w:rPr>
        <w:noProof/>
        <w:lang w:val="es-MX" w:eastAsia="es-MX"/>
      </w:rPr>
      <w:drawing>
        <wp:anchor distT="0" distB="0" distL="114300" distR="114300" simplePos="0" relativeHeight="251658240" behindDoc="0" locked="0" layoutInCell="1" allowOverlap="1" wp14:anchorId="7CC94FFE" wp14:editId="520EAECB">
          <wp:simplePos x="0" y="0"/>
          <wp:positionH relativeFrom="column">
            <wp:posOffset>-289560</wp:posOffset>
          </wp:positionH>
          <wp:positionV relativeFrom="paragraph">
            <wp:posOffset>50165</wp:posOffset>
          </wp:positionV>
          <wp:extent cx="2095500" cy="638175"/>
          <wp:effectExtent l="0" t="0" r="12700" b="0"/>
          <wp:wrapNone/>
          <wp:docPr id="11" name="Imagen 11"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2095500" cy="638175"/>
                  </a:xfrm>
                  <a:prstGeom prst="rect">
                    <a:avLst/>
                  </a:prstGeom>
                  <a:noFill/>
                  <a:ln>
                    <a:noFill/>
                  </a:ln>
                </pic:spPr>
              </pic:pic>
            </a:graphicData>
          </a:graphic>
        </wp:anchor>
      </w:drawing>
    </w:r>
    <w:r>
      <w:rPr>
        <w:rFonts w:ascii="Arial" w:hAnsi="Arial" w:cs="Arial"/>
        <w:color w:val="808080"/>
        <w:szCs w:val="22"/>
      </w:rPr>
      <w:t>Dirección Ejecutiva de Administración</w:t>
    </w:r>
  </w:p>
  <w:p w14:paraId="51E1B9AC" w14:textId="77777777" w:rsidR="00CC1403" w:rsidRDefault="00624CF1">
    <w:pPr>
      <w:pStyle w:val="Encabezado"/>
      <w:spacing w:line="480" w:lineRule="auto"/>
      <w:jc w:val="right"/>
      <w:rPr>
        <w:rFonts w:ascii="Arial" w:hAnsi="Arial" w:cs="Arial"/>
        <w:color w:val="808080"/>
        <w:szCs w:val="22"/>
      </w:rPr>
    </w:pPr>
    <w:r>
      <w:rPr>
        <w:rFonts w:ascii="Arial" w:hAnsi="Arial" w:cs="Arial"/>
        <w:color w:val="808080"/>
        <w:szCs w:val="22"/>
      </w:rPr>
      <w:t>Dirección de Recursos Materiales y Servicios</w:t>
    </w:r>
  </w:p>
  <w:p w14:paraId="5B9CD8EB" w14:textId="6A2E6230" w:rsidR="00CC1403" w:rsidRDefault="00624CF1">
    <w:pPr>
      <w:pStyle w:val="Encabezado"/>
      <w:jc w:val="right"/>
      <w:rPr>
        <w:rFonts w:ascii="Arial" w:hAnsi="Arial" w:cs="Arial"/>
        <w:color w:val="808080"/>
        <w:szCs w:val="22"/>
      </w:rPr>
    </w:pPr>
    <w:r>
      <w:rPr>
        <w:rFonts w:ascii="Arial" w:hAnsi="Arial" w:cs="Arial"/>
        <w:color w:val="808080"/>
        <w:szCs w:val="22"/>
      </w:rPr>
      <w:t xml:space="preserve">Licitación Pública Nacional </w:t>
    </w:r>
    <w:r w:rsidR="00BD20C9">
      <w:rPr>
        <w:rFonts w:ascii="Arial" w:hAnsi="Arial" w:cs="Arial"/>
        <w:color w:val="808080"/>
        <w:szCs w:val="22"/>
      </w:rPr>
      <w:t>Presencial</w:t>
    </w:r>
  </w:p>
  <w:p w14:paraId="2B3A9C9E" w14:textId="52749F57" w:rsidR="00CC1403" w:rsidRDefault="00624CF1">
    <w:pPr>
      <w:pStyle w:val="Encabezado"/>
      <w:jc w:val="right"/>
      <w:rPr>
        <w:rFonts w:ascii="Arial" w:hAnsi="Arial" w:cs="Arial"/>
        <w:color w:val="808080"/>
        <w:szCs w:val="22"/>
      </w:rPr>
    </w:pPr>
    <w:r>
      <w:rPr>
        <w:rFonts w:ascii="Arial" w:hAnsi="Arial" w:cs="Arial"/>
        <w:color w:val="808080"/>
        <w:szCs w:val="22"/>
      </w:rPr>
      <w:t>No. LP-INE-</w:t>
    </w:r>
    <w:r w:rsidR="006C16C2">
      <w:rPr>
        <w:rFonts w:ascii="Arial" w:hAnsi="Arial" w:cs="Arial"/>
        <w:color w:val="808080"/>
        <w:szCs w:val="22"/>
      </w:rPr>
      <w:t>035</w:t>
    </w:r>
    <w:r>
      <w:rPr>
        <w:rFonts w:ascii="Arial" w:hAnsi="Arial" w:cs="Arial"/>
        <w:color w:val="808080"/>
        <w:szCs w:val="22"/>
      </w:rPr>
      <w:t>/202</w:t>
    </w:r>
    <w:r w:rsidR="00A8573D">
      <w:rPr>
        <w:rFonts w:ascii="Arial" w:hAnsi="Arial" w:cs="Arial"/>
        <w:color w:val="808080"/>
        <w:szCs w:val="22"/>
      </w:rPr>
      <w:t>4</w:t>
    </w:r>
  </w:p>
  <w:p w14:paraId="02972CCC" w14:textId="77777777" w:rsidR="00CC1403" w:rsidRDefault="00CC1403">
    <w:pPr>
      <w:pStyle w:val="Encabezado"/>
      <w:rPr>
        <w:rFonts w:ascii="Arial" w:hAnsi="Arial" w:cs="Arial"/>
        <w:color w:val="808080"/>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FFFFFF7C"/>
    <w:lvl w:ilvl="0">
      <w:start w:val="1"/>
      <w:numFmt w:val="decimal"/>
      <w:pStyle w:val="Listaconnmeros5"/>
      <w:lvlText w:val="%1."/>
      <w:lvlJc w:val="left"/>
      <w:pPr>
        <w:tabs>
          <w:tab w:val="left" w:pos="1416"/>
        </w:tabs>
        <w:ind w:left="1416" w:hanging="360"/>
      </w:pPr>
      <w:rPr>
        <w:rFonts w:cs="Times New Roman"/>
      </w:rPr>
    </w:lvl>
  </w:abstractNum>
  <w:abstractNum w:abstractNumId="1" w15:restartNumberingAfterBreak="0">
    <w:nsid w:val="FFFFFF7D"/>
    <w:multiLevelType w:val="singleLevel"/>
    <w:tmpl w:val="FFFFFF7D"/>
    <w:styleLink w:val="Estilo213"/>
    <w:lvl w:ilvl="0">
      <w:start w:val="1"/>
      <w:numFmt w:val="decimal"/>
      <w:pStyle w:val="Listaconnmeros4"/>
      <w:lvlText w:val="%1."/>
      <w:lvlJc w:val="left"/>
      <w:pPr>
        <w:tabs>
          <w:tab w:val="left" w:pos="1209"/>
        </w:tabs>
        <w:ind w:left="1209" w:hanging="360"/>
      </w:pPr>
      <w:rPr>
        <w:rFonts w:cs="Times New Roman"/>
      </w:rPr>
    </w:lvl>
  </w:abstractNum>
  <w:abstractNum w:abstractNumId="2" w15:restartNumberingAfterBreak="0">
    <w:nsid w:val="FFFFFF7E"/>
    <w:multiLevelType w:val="singleLevel"/>
    <w:tmpl w:val="FFFFFF7E"/>
    <w:styleLink w:val="Estilo223"/>
    <w:lvl w:ilvl="0">
      <w:start w:val="1"/>
      <w:numFmt w:val="decimal"/>
      <w:pStyle w:val="Listaconnmeros3"/>
      <w:lvlText w:val="%1."/>
      <w:lvlJc w:val="left"/>
      <w:pPr>
        <w:tabs>
          <w:tab w:val="left" w:pos="926"/>
        </w:tabs>
        <w:ind w:left="926" w:hanging="360"/>
      </w:pPr>
      <w:rPr>
        <w:rFonts w:cs="Times New Roman"/>
      </w:rPr>
    </w:lvl>
  </w:abstractNum>
  <w:abstractNum w:abstractNumId="3" w15:restartNumberingAfterBreak="0">
    <w:nsid w:val="FFFFFF7F"/>
    <w:multiLevelType w:val="singleLevel"/>
    <w:tmpl w:val="FFFFFF7F"/>
    <w:lvl w:ilvl="0">
      <w:start w:val="1"/>
      <w:numFmt w:val="decimal"/>
      <w:pStyle w:val="Listaconnmeros2"/>
      <w:lvlText w:val="%1."/>
      <w:lvlJc w:val="left"/>
      <w:pPr>
        <w:tabs>
          <w:tab w:val="left" w:pos="643"/>
        </w:tabs>
        <w:ind w:left="643" w:hanging="360"/>
      </w:pPr>
      <w:rPr>
        <w:rFonts w:cs="Times New Roman"/>
      </w:rPr>
    </w:lvl>
  </w:abstractNum>
  <w:abstractNum w:abstractNumId="4" w15:restartNumberingAfterBreak="0">
    <w:nsid w:val="FFFFFF81"/>
    <w:multiLevelType w:val="singleLevel"/>
    <w:tmpl w:val="FFFFFF81"/>
    <w:lvl w:ilvl="0">
      <w:start w:val="1"/>
      <w:numFmt w:val="bullet"/>
      <w:pStyle w:val="Listaconvietas5"/>
      <w:lvlText w:val=""/>
      <w:lvlJc w:val="left"/>
      <w:pPr>
        <w:tabs>
          <w:tab w:val="left" w:pos="1209"/>
        </w:tabs>
        <w:ind w:left="1209" w:hanging="360"/>
      </w:pPr>
      <w:rPr>
        <w:rFonts w:ascii="Symbol" w:hAnsi="Symbol" w:hint="default"/>
      </w:rPr>
    </w:lvl>
  </w:abstractNum>
  <w:abstractNum w:abstractNumId="5" w15:restartNumberingAfterBreak="0">
    <w:nsid w:val="FFFFFF82"/>
    <w:multiLevelType w:val="singleLevel"/>
    <w:tmpl w:val="FFFFFF82"/>
    <w:styleLink w:val="Estilo224"/>
    <w:lvl w:ilvl="0">
      <w:start w:val="1"/>
      <w:numFmt w:val="bullet"/>
      <w:pStyle w:val="Listaconvietas4"/>
      <w:lvlText w:val=""/>
      <w:lvlJc w:val="left"/>
      <w:pPr>
        <w:tabs>
          <w:tab w:val="left" w:pos="926"/>
        </w:tabs>
        <w:ind w:left="926" w:hanging="360"/>
      </w:pPr>
      <w:rPr>
        <w:rFonts w:ascii="Symbol" w:hAnsi="Symbol" w:hint="default"/>
      </w:rPr>
    </w:lvl>
  </w:abstractNum>
  <w:abstractNum w:abstractNumId="6" w15:restartNumberingAfterBreak="0">
    <w:nsid w:val="FFFFFF83"/>
    <w:multiLevelType w:val="singleLevel"/>
    <w:tmpl w:val="FFFFFF83"/>
    <w:lvl w:ilvl="0">
      <w:start w:val="1"/>
      <w:numFmt w:val="bullet"/>
      <w:pStyle w:val="Logro"/>
      <w:lvlText w:val=""/>
      <w:lvlJc w:val="left"/>
      <w:pPr>
        <w:tabs>
          <w:tab w:val="left" w:pos="643"/>
        </w:tabs>
        <w:ind w:left="643" w:hanging="360"/>
      </w:pPr>
      <w:rPr>
        <w:rFonts w:ascii="Symbol" w:hAnsi="Symbol" w:hint="default"/>
      </w:rPr>
    </w:lvl>
  </w:abstractNum>
  <w:abstractNum w:abstractNumId="7" w15:restartNumberingAfterBreak="0">
    <w:nsid w:val="FFFFFF88"/>
    <w:multiLevelType w:val="singleLevel"/>
    <w:tmpl w:val="FFFFFF88"/>
    <w:styleLink w:val="Estilo24"/>
    <w:lvl w:ilvl="0">
      <w:start w:val="1"/>
      <w:numFmt w:val="decimal"/>
      <w:pStyle w:val="Listaconnmeros"/>
      <w:lvlText w:val="%1."/>
      <w:lvlJc w:val="left"/>
      <w:pPr>
        <w:tabs>
          <w:tab w:val="left" w:pos="360"/>
        </w:tabs>
        <w:ind w:left="360" w:hanging="360"/>
      </w:pPr>
      <w:rPr>
        <w:rFonts w:cs="Times New Roman"/>
      </w:rPr>
    </w:lvl>
  </w:abstractNum>
  <w:abstractNum w:abstractNumId="8" w15:restartNumberingAfterBreak="0">
    <w:nsid w:val="FFFFFF89"/>
    <w:multiLevelType w:val="singleLevel"/>
    <w:tmpl w:val="FFFFFF89"/>
    <w:styleLink w:val="Estilo214"/>
    <w:lvl w:ilvl="0">
      <w:start w:val="1"/>
      <w:numFmt w:val="bullet"/>
      <w:pStyle w:val="Listaconvietas"/>
      <w:lvlText w:val=""/>
      <w:lvlJc w:val="left"/>
      <w:pPr>
        <w:tabs>
          <w:tab w:val="left" w:pos="360"/>
        </w:tabs>
        <w:ind w:left="360" w:hanging="360"/>
      </w:pPr>
      <w:rPr>
        <w:rFonts w:ascii="Symbol" w:hAnsi="Symbol" w:hint="default"/>
      </w:rPr>
    </w:lvl>
  </w:abstractNum>
  <w:abstractNum w:abstractNumId="9" w15:restartNumberingAfterBreak="0">
    <w:nsid w:val="00740343"/>
    <w:multiLevelType w:val="hybridMultilevel"/>
    <w:tmpl w:val="80B88186"/>
    <w:styleLink w:val="Estilo2221"/>
    <w:lvl w:ilvl="0" w:tplc="6CBA94EA">
      <w:start w:val="1"/>
      <w:numFmt w:val="upperLetter"/>
      <w:lvlText w:val="%1)"/>
      <w:lvlJc w:val="left"/>
      <w:pPr>
        <w:ind w:left="866" w:hanging="567"/>
      </w:pPr>
      <w:rPr>
        <w:rFonts w:ascii="Arial" w:eastAsia="Arial" w:hAnsi="Arial" w:cs="Arial" w:hint="default"/>
        <w:spacing w:val="-1"/>
        <w:w w:val="99"/>
        <w:sz w:val="20"/>
        <w:szCs w:val="20"/>
        <w:lang w:val="es-ES" w:eastAsia="es-ES" w:bidi="es-ES"/>
      </w:rPr>
    </w:lvl>
    <w:lvl w:ilvl="1" w:tplc="535677AE">
      <w:numFmt w:val="bullet"/>
      <w:lvlText w:val="•"/>
      <w:lvlJc w:val="left"/>
      <w:pPr>
        <w:ind w:left="1790" w:hanging="567"/>
      </w:pPr>
      <w:rPr>
        <w:rFonts w:hint="default"/>
        <w:lang w:val="es-ES" w:eastAsia="es-ES" w:bidi="es-ES"/>
      </w:rPr>
    </w:lvl>
    <w:lvl w:ilvl="2" w:tplc="D430EF30">
      <w:numFmt w:val="bullet"/>
      <w:lvlText w:val="•"/>
      <w:lvlJc w:val="left"/>
      <w:pPr>
        <w:ind w:left="2720" w:hanging="567"/>
      </w:pPr>
      <w:rPr>
        <w:rFonts w:hint="default"/>
        <w:lang w:val="es-ES" w:eastAsia="es-ES" w:bidi="es-ES"/>
      </w:rPr>
    </w:lvl>
    <w:lvl w:ilvl="3" w:tplc="A03243CE">
      <w:numFmt w:val="bullet"/>
      <w:lvlText w:val="•"/>
      <w:lvlJc w:val="left"/>
      <w:pPr>
        <w:ind w:left="3650" w:hanging="567"/>
      </w:pPr>
      <w:rPr>
        <w:rFonts w:hint="default"/>
        <w:lang w:val="es-ES" w:eastAsia="es-ES" w:bidi="es-ES"/>
      </w:rPr>
    </w:lvl>
    <w:lvl w:ilvl="4" w:tplc="8EAE42BE">
      <w:numFmt w:val="bullet"/>
      <w:lvlText w:val="•"/>
      <w:lvlJc w:val="left"/>
      <w:pPr>
        <w:ind w:left="4580" w:hanging="567"/>
      </w:pPr>
      <w:rPr>
        <w:rFonts w:hint="default"/>
        <w:lang w:val="es-ES" w:eastAsia="es-ES" w:bidi="es-ES"/>
      </w:rPr>
    </w:lvl>
    <w:lvl w:ilvl="5" w:tplc="F5D46720">
      <w:numFmt w:val="bullet"/>
      <w:lvlText w:val="•"/>
      <w:lvlJc w:val="left"/>
      <w:pPr>
        <w:ind w:left="5511" w:hanging="567"/>
      </w:pPr>
      <w:rPr>
        <w:rFonts w:hint="default"/>
        <w:lang w:val="es-ES" w:eastAsia="es-ES" w:bidi="es-ES"/>
      </w:rPr>
    </w:lvl>
    <w:lvl w:ilvl="6" w:tplc="CD469E54">
      <w:numFmt w:val="bullet"/>
      <w:lvlText w:val="•"/>
      <w:lvlJc w:val="left"/>
      <w:pPr>
        <w:ind w:left="6441" w:hanging="567"/>
      </w:pPr>
      <w:rPr>
        <w:rFonts w:hint="default"/>
        <w:lang w:val="es-ES" w:eastAsia="es-ES" w:bidi="es-ES"/>
      </w:rPr>
    </w:lvl>
    <w:lvl w:ilvl="7" w:tplc="68889376">
      <w:numFmt w:val="bullet"/>
      <w:lvlText w:val="•"/>
      <w:lvlJc w:val="left"/>
      <w:pPr>
        <w:ind w:left="7371" w:hanging="567"/>
      </w:pPr>
      <w:rPr>
        <w:rFonts w:hint="default"/>
        <w:lang w:val="es-ES" w:eastAsia="es-ES" w:bidi="es-ES"/>
      </w:rPr>
    </w:lvl>
    <w:lvl w:ilvl="8" w:tplc="7A08E7B6">
      <w:numFmt w:val="bullet"/>
      <w:lvlText w:val="•"/>
      <w:lvlJc w:val="left"/>
      <w:pPr>
        <w:ind w:left="8301" w:hanging="567"/>
      </w:pPr>
      <w:rPr>
        <w:rFonts w:hint="default"/>
        <w:lang w:val="es-ES" w:eastAsia="es-ES" w:bidi="es-ES"/>
      </w:rPr>
    </w:lvl>
  </w:abstractNum>
  <w:abstractNum w:abstractNumId="10" w15:restartNumberingAfterBreak="0">
    <w:nsid w:val="012E61E0"/>
    <w:multiLevelType w:val="singleLevel"/>
    <w:tmpl w:val="012E61E0"/>
    <w:lvl w:ilvl="0">
      <w:start w:val="1"/>
      <w:numFmt w:val="bullet"/>
      <w:pStyle w:val="N2"/>
      <w:lvlText w:val=""/>
      <w:lvlJc w:val="left"/>
      <w:pPr>
        <w:tabs>
          <w:tab w:val="left" w:pos="717"/>
        </w:tabs>
        <w:ind w:left="717" w:hanging="360"/>
      </w:pPr>
      <w:rPr>
        <w:rFonts w:ascii="Symbol" w:hAnsi="Symbol" w:hint="default"/>
        <w:color w:val="0000FF"/>
        <w:sz w:val="22"/>
      </w:rPr>
    </w:lvl>
  </w:abstractNum>
  <w:abstractNum w:abstractNumId="11" w15:restartNumberingAfterBreak="0">
    <w:nsid w:val="01ED169F"/>
    <w:multiLevelType w:val="multilevel"/>
    <w:tmpl w:val="01ED169F"/>
    <w:lvl w:ilvl="0">
      <w:start w:val="1"/>
      <w:numFmt w:val="upperRoman"/>
      <w:lvlText w:val="%1."/>
      <w:lvlJc w:val="right"/>
      <w:pPr>
        <w:ind w:left="862" w:hanging="360"/>
      </w:pPr>
    </w:lvl>
    <w:lvl w:ilvl="1">
      <w:start w:val="1"/>
      <w:numFmt w:val="lowerLetter"/>
      <w:lvlText w:val="%2."/>
      <w:lvlJc w:val="left"/>
      <w:pPr>
        <w:ind w:left="1582" w:hanging="360"/>
      </w:pPr>
    </w:lvl>
    <w:lvl w:ilvl="2">
      <w:start w:val="1"/>
      <w:numFmt w:val="lowerRoman"/>
      <w:lvlText w:val="%3."/>
      <w:lvlJc w:val="right"/>
      <w:pPr>
        <w:ind w:left="2302" w:hanging="180"/>
      </w:pPr>
    </w:lvl>
    <w:lvl w:ilvl="3">
      <w:start w:val="1"/>
      <w:numFmt w:val="decimal"/>
      <w:lvlText w:val="%4."/>
      <w:lvlJc w:val="left"/>
      <w:pPr>
        <w:ind w:left="3022" w:hanging="360"/>
      </w:pPr>
    </w:lvl>
    <w:lvl w:ilvl="4">
      <w:start w:val="1"/>
      <w:numFmt w:val="lowerLetter"/>
      <w:lvlText w:val="%5."/>
      <w:lvlJc w:val="left"/>
      <w:pPr>
        <w:ind w:left="3742" w:hanging="360"/>
      </w:pPr>
    </w:lvl>
    <w:lvl w:ilvl="5">
      <w:start w:val="1"/>
      <w:numFmt w:val="lowerRoman"/>
      <w:lvlText w:val="%6."/>
      <w:lvlJc w:val="right"/>
      <w:pPr>
        <w:ind w:left="4462" w:hanging="180"/>
      </w:pPr>
    </w:lvl>
    <w:lvl w:ilvl="6">
      <w:start w:val="1"/>
      <w:numFmt w:val="decimal"/>
      <w:lvlText w:val="%7."/>
      <w:lvlJc w:val="left"/>
      <w:pPr>
        <w:ind w:left="5182" w:hanging="360"/>
      </w:pPr>
    </w:lvl>
    <w:lvl w:ilvl="7">
      <w:start w:val="1"/>
      <w:numFmt w:val="lowerLetter"/>
      <w:lvlText w:val="%8."/>
      <w:lvlJc w:val="left"/>
      <w:pPr>
        <w:ind w:left="5902" w:hanging="360"/>
      </w:pPr>
    </w:lvl>
    <w:lvl w:ilvl="8">
      <w:start w:val="1"/>
      <w:numFmt w:val="lowerRoman"/>
      <w:lvlText w:val="%9."/>
      <w:lvlJc w:val="right"/>
      <w:pPr>
        <w:ind w:left="6622" w:hanging="180"/>
      </w:pPr>
    </w:lvl>
  </w:abstractNum>
  <w:abstractNum w:abstractNumId="12"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3" w15:restartNumberingAfterBreak="0">
    <w:nsid w:val="07E810EC"/>
    <w:multiLevelType w:val="singleLevel"/>
    <w:tmpl w:val="07E810EC"/>
    <w:lvl w:ilvl="0">
      <w:start w:val="1"/>
      <w:numFmt w:val="decimal"/>
      <w:pStyle w:val="Titre4a"/>
      <w:lvlText w:val="1.2.%1."/>
      <w:lvlJc w:val="left"/>
      <w:pPr>
        <w:tabs>
          <w:tab w:val="left" w:pos="720"/>
        </w:tabs>
        <w:ind w:left="360" w:hanging="360"/>
      </w:pPr>
      <w:rPr>
        <w:rFonts w:cs="Times New Roman"/>
        <w:b/>
        <w:i w:val="0"/>
        <w:sz w:val="22"/>
      </w:rPr>
    </w:lvl>
  </w:abstractNum>
  <w:abstractNum w:abstractNumId="14" w15:restartNumberingAfterBreak="0">
    <w:nsid w:val="08A72993"/>
    <w:multiLevelType w:val="hybridMultilevel"/>
    <w:tmpl w:val="66DC807C"/>
    <w:lvl w:ilvl="0" w:tplc="080A0001">
      <w:start w:val="1"/>
      <w:numFmt w:val="bullet"/>
      <w:lvlText w:val=""/>
      <w:lvlJc w:val="left"/>
      <w:pPr>
        <w:ind w:left="727" w:hanging="360"/>
      </w:pPr>
      <w:rPr>
        <w:rFonts w:ascii="Symbol" w:hAnsi="Symbol" w:hint="default"/>
      </w:rPr>
    </w:lvl>
    <w:lvl w:ilvl="1" w:tplc="080A0003" w:tentative="1">
      <w:start w:val="1"/>
      <w:numFmt w:val="bullet"/>
      <w:lvlText w:val="o"/>
      <w:lvlJc w:val="left"/>
      <w:pPr>
        <w:ind w:left="1447" w:hanging="360"/>
      </w:pPr>
      <w:rPr>
        <w:rFonts w:ascii="Courier New" w:hAnsi="Courier New" w:cs="Courier New" w:hint="default"/>
      </w:rPr>
    </w:lvl>
    <w:lvl w:ilvl="2" w:tplc="080A0005" w:tentative="1">
      <w:start w:val="1"/>
      <w:numFmt w:val="bullet"/>
      <w:lvlText w:val=""/>
      <w:lvlJc w:val="left"/>
      <w:pPr>
        <w:ind w:left="2167" w:hanging="360"/>
      </w:pPr>
      <w:rPr>
        <w:rFonts w:ascii="Wingdings" w:hAnsi="Wingdings" w:hint="default"/>
      </w:rPr>
    </w:lvl>
    <w:lvl w:ilvl="3" w:tplc="080A0001" w:tentative="1">
      <w:start w:val="1"/>
      <w:numFmt w:val="bullet"/>
      <w:lvlText w:val=""/>
      <w:lvlJc w:val="left"/>
      <w:pPr>
        <w:ind w:left="2887" w:hanging="360"/>
      </w:pPr>
      <w:rPr>
        <w:rFonts w:ascii="Symbol" w:hAnsi="Symbol" w:hint="default"/>
      </w:rPr>
    </w:lvl>
    <w:lvl w:ilvl="4" w:tplc="080A0003" w:tentative="1">
      <w:start w:val="1"/>
      <w:numFmt w:val="bullet"/>
      <w:lvlText w:val="o"/>
      <w:lvlJc w:val="left"/>
      <w:pPr>
        <w:ind w:left="3607" w:hanging="360"/>
      </w:pPr>
      <w:rPr>
        <w:rFonts w:ascii="Courier New" w:hAnsi="Courier New" w:cs="Courier New" w:hint="default"/>
      </w:rPr>
    </w:lvl>
    <w:lvl w:ilvl="5" w:tplc="080A0005" w:tentative="1">
      <w:start w:val="1"/>
      <w:numFmt w:val="bullet"/>
      <w:lvlText w:val=""/>
      <w:lvlJc w:val="left"/>
      <w:pPr>
        <w:ind w:left="4327" w:hanging="360"/>
      </w:pPr>
      <w:rPr>
        <w:rFonts w:ascii="Wingdings" w:hAnsi="Wingdings" w:hint="default"/>
      </w:rPr>
    </w:lvl>
    <w:lvl w:ilvl="6" w:tplc="080A0001" w:tentative="1">
      <w:start w:val="1"/>
      <w:numFmt w:val="bullet"/>
      <w:lvlText w:val=""/>
      <w:lvlJc w:val="left"/>
      <w:pPr>
        <w:ind w:left="5047" w:hanging="360"/>
      </w:pPr>
      <w:rPr>
        <w:rFonts w:ascii="Symbol" w:hAnsi="Symbol" w:hint="default"/>
      </w:rPr>
    </w:lvl>
    <w:lvl w:ilvl="7" w:tplc="080A0003" w:tentative="1">
      <w:start w:val="1"/>
      <w:numFmt w:val="bullet"/>
      <w:lvlText w:val="o"/>
      <w:lvlJc w:val="left"/>
      <w:pPr>
        <w:ind w:left="5767" w:hanging="360"/>
      </w:pPr>
      <w:rPr>
        <w:rFonts w:ascii="Courier New" w:hAnsi="Courier New" w:cs="Courier New" w:hint="default"/>
      </w:rPr>
    </w:lvl>
    <w:lvl w:ilvl="8" w:tplc="080A0005" w:tentative="1">
      <w:start w:val="1"/>
      <w:numFmt w:val="bullet"/>
      <w:lvlText w:val=""/>
      <w:lvlJc w:val="left"/>
      <w:pPr>
        <w:ind w:left="6487" w:hanging="360"/>
      </w:pPr>
      <w:rPr>
        <w:rFonts w:ascii="Wingdings" w:hAnsi="Wingdings" w:hint="default"/>
      </w:rPr>
    </w:lvl>
  </w:abstractNum>
  <w:abstractNum w:abstractNumId="15" w15:restartNumberingAfterBreak="0">
    <w:nsid w:val="09B930D0"/>
    <w:multiLevelType w:val="multilevel"/>
    <w:tmpl w:val="09B930D0"/>
    <w:lvl w:ilvl="0">
      <w:start w:val="1"/>
      <w:numFmt w:val="lowerLetter"/>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6" w15:restartNumberingAfterBreak="0">
    <w:nsid w:val="0AD95B11"/>
    <w:multiLevelType w:val="hybridMultilevel"/>
    <w:tmpl w:val="B5307DAC"/>
    <w:styleLink w:val="Estilo251"/>
    <w:lvl w:ilvl="0" w:tplc="080A000F">
      <w:start w:val="1"/>
      <w:numFmt w:val="decimal"/>
      <w:lvlText w:val="%1."/>
      <w:lvlJc w:val="left"/>
      <w:pPr>
        <w:ind w:left="1142" w:hanging="360"/>
      </w:pPr>
      <w:rPr>
        <w:rFonts w:hint="default"/>
        <w:spacing w:val="-1"/>
        <w:w w:val="99"/>
        <w:sz w:val="20"/>
        <w:szCs w:val="20"/>
        <w:lang w:val="es-ES" w:eastAsia="es-ES" w:bidi="es-ES"/>
      </w:rPr>
    </w:lvl>
    <w:lvl w:ilvl="1" w:tplc="AF225814">
      <w:numFmt w:val="bullet"/>
      <w:lvlText w:val="•"/>
      <w:lvlJc w:val="left"/>
      <w:pPr>
        <w:ind w:left="2042" w:hanging="360"/>
      </w:pPr>
      <w:rPr>
        <w:rFonts w:hint="default"/>
        <w:lang w:val="es-ES" w:eastAsia="es-ES" w:bidi="es-ES"/>
      </w:rPr>
    </w:lvl>
    <w:lvl w:ilvl="2" w:tplc="530669DA">
      <w:numFmt w:val="bullet"/>
      <w:lvlText w:val="•"/>
      <w:lvlJc w:val="left"/>
      <w:pPr>
        <w:ind w:left="2944" w:hanging="360"/>
      </w:pPr>
      <w:rPr>
        <w:rFonts w:hint="default"/>
        <w:lang w:val="es-ES" w:eastAsia="es-ES" w:bidi="es-ES"/>
      </w:rPr>
    </w:lvl>
    <w:lvl w:ilvl="3" w:tplc="6BC4C806">
      <w:numFmt w:val="bullet"/>
      <w:lvlText w:val="•"/>
      <w:lvlJc w:val="left"/>
      <w:pPr>
        <w:ind w:left="3846" w:hanging="360"/>
      </w:pPr>
      <w:rPr>
        <w:rFonts w:hint="default"/>
        <w:lang w:val="es-ES" w:eastAsia="es-ES" w:bidi="es-ES"/>
      </w:rPr>
    </w:lvl>
    <w:lvl w:ilvl="4" w:tplc="1AC43948">
      <w:numFmt w:val="bullet"/>
      <w:lvlText w:val="•"/>
      <w:lvlJc w:val="left"/>
      <w:pPr>
        <w:ind w:left="4748" w:hanging="360"/>
      </w:pPr>
      <w:rPr>
        <w:rFonts w:hint="default"/>
        <w:lang w:val="es-ES" w:eastAsia="es-ES" w:bidi="es-ES"/>
      </w:rPr>
    </w:lvl>
    <w:lvl w:ilvl="5" w:tplc="094AE108">
      <w:numFmt w:val="bullet"/>
      <w:lvlText w:val="•"/>
      <w:lvlJc w:val="left"/>
      <w:pPr>
        <w:ind w:left="5651" w:hanging="360"/>
      </w:pPr>
      <w:rPr>
        <w:rFonts w:hint="default"/>
        <w:lang w:val="es-ES" w:eastAsia="es-ES" w:bidi="es-ES"/>
      </w:rPr>
    </w:lvl>
    <w:lvl w:ilvl="6" w:tplc="7E88BD76">
      <w:numFmt w:val="bullet"/>
      <w:lvlText w:val="•"/>
      <w:lvlJc w:val="left"/>
      <w:pPr>
        <w:ind w:left="6553" w:hanging="360"/>
      </w:pPr>
      <w:rPr>
        <w:rFonts w:hint="default"/>
        <w:lang w:val="es-ES" w:eastAsia="es-ES" w:bidi="es-ES"/>
      </w:rPr>
    </w:lvl>
    <w:lvl w:ilvl="7" w:tplc="E08A9726">
      <w:numFmt w:val="bullet"/>
      <w:lvlText w:val="•"/>
      <w:lvlJc w:val="left"/>
      <w:pPr>
        <w:ind w:left="7455" w:hanging="360"/>
      </w:pPr>
      <w:rPr>
        <w:rFonts w:hint="default"/>
        <w:lang w:val="es-ES" w:eastAsia="es-ES" w:bidi="es-ES"/>
      </w:rPr>
    </w:lvl>
    <w:lvl w:ilvl="8" w:tplc="28CA568E">
      <w:numFmt w:val="bullet"/>
      <w:lvlText w:val="•"/>
      <w:lvlJc w:val="left"/>
      <w:pPr>
        <w:ind w:left="8357" w:hanging="360"/>
      </w:pPr>
      <w:rPr>
        <w:rFonts w:hint="default"/>
        <w:lang w:val="es-ES" w:eastAsia="es-ES" w:bidi="es-ES"/>
      </w:rPr>
    </w:lvl>
  </w:abstractNum>
  <w:abstractNum w:abstractNumId="17" w15:restartNumberingAfterBreak="0">
    <w:nsid w:val="0B1A10F6"/>
    <w:multiLevelType w:val="hybridMultilevel"/>
    <w:tmpl w:val="B1942032"/>
    <w:lvl w:ilvl="0" w:tplc="080A0015">
      <w:start w:val="1"/>
      <w:numFmt w:val="upperLetter"/>
      <w:lvlText w:val="%1."/>
      <w:lvlJc w:val="left"/>
      <w:pPr>
        <w:ind w:left="1429" w:hanging="360"/>
      </w:pPr>
    </w:lvl>
    <w:lvl w:ilvl="1" w:tplc="080A0019" w:tentative="1">
      <w:start w:val="1"/>
      <w:numFmt w:val="lowerLetter"/>
      <w:lvlText w:val="%2."/>
      <w:lvlJc w:val="left"/>
      <w:pPr>
        <w:ind w:left="2149" w:hanging="360"/>
      </w:pPr>
    </w:lvl>
    <w:lvl w:ilvl="2" w:tplc="080A001B" w:tentative="1">
      <w:start w:val="1"/>
      <w:numFmt w:val="lowerRoman"/>
      <w:lvlText w:val="%3."/>
      <w:lvlJc w:val="right"/>
      <w:pPr>
        <w:ind w:left="2869" w:hanging="180"/>
      </w:pPr>
    </w:lvl>
    <w:lvl w:ilvl="3" w:tplc="080A000F" w:tentative="1">
      <w:start w:val="1"/>
      <w:numFmt w:val="decimal"/>
      <w:lvlText w:val="%4."/>
      <w:lvlJc w:val="left"/>
      <w:pPr>
        <w:ind w:left="3589" w:hanging="360"/>
      </w:pPr>
    </w:lvl>
    <w:lvl w:ilvl="4" w:tplc="080A0019" w:tentative="1">
      <w:start w:val="1"/>
      <w:numFmt w:val="lowerLetter"/>
      <w:lvlText w:val="%5."/>
      <w:lvlJc w:val="left"/>
      <w:pPr>
        <w:ind w:left="4309" w:hanging="360"/>
      </w:pPr>
    </w:lvl>
    <w:lvl w:ilvl="5" w:tplc="080A001B" w:tentative="1">
      <w:start w:val="1"/>
      <w:numFmt w:val="lowerRoman"/>
      <w:lvlText w:val="%6."/>
      <w:lvlJc w:val="right"/>
      <w:pPr>
        <w:ind w:left="5029" w:hanging="180"/>
      </w:pPr>
    </w:lvl>
    <w:lvl w:ilvl="6" w:tplc="080A000F" w:tentative="1">
      <w:start w:val="1"/>
      <w:numFmt w:val="decimal"/>
      <w:lvlText w:val="%7."/>
      <w:lvlJc w:val="left"/>
      <w:pPr>
        <w:ind w:left="5749" w:hanging="360"/>
      </w:pPr>
    </w:lvl>
    <w:lvl w:ilvl="7" w:tplc="080A0019" w:tentative="1">
      <w:start w:val="1"/>
      <w:numFmt w:val="lowerLetter"/>
      <w:lvlText w:val="%8."/>
      <w:lvlJc w:val="left"/>
      <w:pPr>
        <w:ind w:left="6469" w:hanging="360"/>
      </w:pPr>
    </w:lvl>
    <w:lvl w:ilvl="8" w:tplc="080A001B" w:tentative="1">
      <w:start w:val="1"/>
      <w:numFmt w:val="lowerRoman"/>
      <w:lvlText w:val="%9."/>
      <w:lvlJc w:val="right"/>
      <w:pPr>
        <w:ind w:left="7189" w:hanging="180"/>
      </w:pPr>
    </w:lvl>
  </w:abstractNum>
  <w:abstractNum w:abstractNumId="18" w15:restartNumberingAfterBreak="0">
    <w:nsid w:val="0BA449BD"/>
    <w:multiLevelType w:val="hybridMultilevel"/>
    <w:tmpl w:val="33105AD6"/>
    <w:lvl w:ilvl="0" w:tplc="080A0001">
      <w:start w:val="1"/>
      <w:numFmt w:val="bullet"/>
      <w:lvlText w:val=""/>
      <w:lvlJc w:val="left"/>
      <w:pPr>
        <w:ind w:left="727" w:hanging="360"/>
      </w:pPr>
      <w:rPr>
        <w:rFonts w:ascii="Symbol" w:hAnsi="Symbol" w:hint="default"/>
      </w:rPr>
    </w:lvl>
    <w:lvl w:ilvl="1" w:tplc="080A0003" w:tentative="1">
      <w:start w:val="1"/>
      <w:numFmt w:val="bullet"/>
      <w:lvlText w:val="o"/>
      <w:lvlJc w:val="left"/>
      <w:pPr>
        <w:ind w:left="1447" w:hanging="360"/>
      </w:pPr>
      <w:rPr>
        <w:rFonts w:ascii="Courier New" w:hAnsi="Courier New" w:cs="Courier New" w:hint="default"/>
      </w:rPr>
    </w:lvl>
    <w:lvl w:ilvl="2" w:tplc="080A0005" w:tentative="1">
      <w:start w:val="1"/>
      <w:numFmt w:val="bullet"/>
      <w:lvlText w:val=""/>
      <w:lvlJc w:val="left"/>
      <w:pPr>
        <w:ind w:left="2167" w:hanging="360"/>
      </w:pPr>
      <w:rPr>
        <w:rFonts w:ascii="Wingdings" w:hAnsi="Wingdings" w:hint="default"/>
      </w:rPr>
    </w:lvl>
    <w:lvl w:ilvl="3" w:tplc="080A0001" w:tentative="1">
      <w:start w:val="1"/>
      <w:numFmt w:val="bullet"/>
      <w:lvlText w:val=""/>
      <w:lvlJc w:val="left"/>
      <w:pPr>
        <w:ind w:left="2887" w:hanging="360"/>
      </w:pPr>
      <w:rPr>
        <w:rFonts w:ascii="Symbol" w:hAnsi="Symbol" w:hint="default"/>
      </w:rPr>
    </w:lvl>
    <w:lvl w:ilvl="4" w:tplc="080A0003" w:tentative="1">
      <w:start w:val="1"/>
      <w:numFmt w:val="bullet"/>
      <w:lvlText w:val="o"/>
      <w:lvlJc w:val="left"/>
      <w:pPr>
        <w:ind w:left="3607" w:hanging="360"/>
      </w:pPr>
      <w:rPr>
        <w:rFonts w:ascii="Courier New" w:hAnsi="Courier New" w:cs="Courier New" w:hint="default"/>
      </w:rPr>
    </w:lvl>
    <w:lvl w:ilvl="5" w:tplc="080A0005" w:tentative="1">
      <w:start w:val="1"/>
      <w:numFmt w:val="bullet"/>
      <w:lvlText w:val=""/>
      <w:lvlJc w:val="left"/>
      <w:pPr>
        <w:ind w:left="4327" w:hanging="360"/>
      </w:pPr>
      <w:rPr>
        <w:rFonts w:ascii="Wingdings" w:hAnsi="Wingdings" w:hint="default"/>
      </w:rPr>
    </w:lvl>
    <w:lvl w:ilvl="6" w:tplc="080A0001" w:tentative="1">
      <w:start w:val="1"/>
      <w:numFmt w:val="bullet"/>
      <w:lvlText w:val=""/>
      <w:lvlJc w:val="left"/>
      <w:pPr>
        <w:ind w:left="5047" w:hanging="360"/>
      </w:pPr>
      <w:rPr>
        <w:rFonts w:ascii="Symbol" w:hAnsi="Symbol" w:hint="default"/>
      </w:rPr>
    </w:lvl>
    <w:lvl w:ilvl="7" w:tplc="080A0003" w:tentative="1">
      <w:start w:val="1"/>
      <w:numFmt w:val="bullet"/>
      <w:lvlText w:val="o"/>
      <w:lvlJc w:val="left"/>
      <w:pPr>
        <w:ind w:left="5767" w:hanging="360"/>
      </w:pPr>
      <w:rPr>
        <w:rFonts w:ascii="Courier New" w:hAnsi="Courier New" w:cs="Courier New" w:hint="default"/>
      </w:rPr>
    </w:lvl>
    <w:lvl w:ilvl="8" w:tplc="080A0005" w:tentative="1">
      <w:start w:val="1"/>
      <w:numFmt w:val="bullet"/>
      <w:lvlText w:val=""/>
      <w:lvlJc w:val="left"/>
      <w:pPr>
        <w:ind w:left="6487" w:hanging="360"/>
      </w:pPr>
      <w:rPr>
        <w:rFonts w:ascii="Wingdings" w:hAnsi="Wingdings" w:hint="default"/>
      </w:rPr>
    </w:lvl>
  </w:abstractNum>
  <w:abstractNum w:abstractNumId="19" w15:restartNumberingAfterBreak="0">
    <w:nsid w:val="0DF40BC7"/>
    <w:multiLevelType w:val="multilevel"/>
    <w:tmpl w:val="0DF40BC7"/>
    <w:lvl w:ilvl="0">
      <w:start w:val="1"/>
      <w:numFmt w:val="lowerLetter"/>
      <w:lvlText w:val="%1)"/>
      <w:lvlJc w:val="left"/>
      <w:pPr>
        <w:ind w:left="2496" w:hanging="360"/>
      </w:pPr>
    </w:lvl>
    <w:lvl w:ilvl="1">
      <w:start w:val="1"/>
      <w:numFmt w:val="lowerLetter"/>
      <w:lvlText w:val="%2."/>
      <w:lvlJc w:val="left"/>
      <w:pPr>
        <w:ind w:left="3216" w:hanging="360"/>
      </w:pPr>
    </w:lvl>
    <w:lvl w:ilvl="2">
      <w:start w:val="1"/>
      <w:numFmt w:val="lowerRoman"/>
      <w:lvlText w:val="%3."/>
      <w:lvlJc w:val="right"/>
      <w:pPr>
        <w:ind w:left="3936" w:hanging="180"/>
      </w:pPr>
    </w:lvl>
    <w:lvl w:ilvl="3">
      <w:start w:val="1"/>
      <w:numFmt w:val="decimal"/>
      <w:lvlText w:val="%4."/>
      <w:lvlJc w:val="left"/>
      <w:pPr>
        <w:ind w:left="4656" w:hanging="360"/>
      </w:pPr>
    </w:lvl>
    <w:lvl w:ilvl="4">
      <w:start w:val="1"/>
      <w:numFmt w:val="lowerLetter"/>
      <w:lvlText w:val="%5."/>
      <w:lvlJc w:val="left"/>
      <w:pPr>
        <w:ind w:left="5376" w:hanging="360"/>
      </w:pPr>
    </w:lvl>
    <w:lvl w:ilvl="5">
      <w:start w:val="1"/>
      <w:numFmt w:val="lowerRoman"/>
      <w:lvlText w:val="%6."/>
      <w:lvlJc w:val="right"/>
      <w:pPr>
        <w:ind w:left="6096" w:hanging="180"/>
      </w:pPr>
    </w:lvl>
    <w:lvl w:ilvl="6">
      <w:start w:val="1"/>
      <w:numFmt w:val="decimal"/>
      <w:lvlText w:val="%7."/>
      <w:lvlJc w:val="left"/>
      <w:pPr>
        <w:ind w:left="6816" w:hanging="360"/>
      </w:pPr>
    </w:lvl>
    <w:lvl w:ilvl="7">
      <w:start w:val="1"/>
      <w:numFmt w:val="lowerLetter"/>
      <w:lvlText w:val="%8."/>
      <w:lvlJc w:val="left"/>
      <w:pPr>
        <w:ind w:left="7536" w:hanging="360"/>
      </w:pPr>
    </w:lvl>
    <w:lvl w:ilvl="8">
      <w:start w:val="1"/>
      <w:numFmt w:val="lowerRoman"/>
      <w:lvlText w:val="%9."/>
      <w:lvlJc w:val="right"/>
      <w:pPr>
        <w:ind w:left="8256" w:hanging="180"/>
      </w:pPr>
    </w:lvl>
  </w:abstractNum>
  <w:abstractNum w:abstractNumId="20"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11702580"/>
    <w:multiLevelType w:val="multilevel"/>
    <w:tmpl w:val="11702580"/>
    <w:lvl w:ilvl="0">
      <w:start w:val="1"/>
      <w:numFmt w:val="bullet"/>
      <w:pStyle w:val="Propio"/>
      <w:lvlText w:val=""/>
      <w:lvlJc w:val="left"/>
      <w:pPr>
        <w:tabs>
          <w:tab w:val="left" w:pos="720"/>
        </w:tabs>
        <w:ind w:left="720" w:hanging="360"/>
      </w:pPr>
      <w:rPr>
        <w:rFonts w:ascii="Symbol" w:hAnsi="Symbol" w:hint="default"/>
        <w:color w:val="auto"/>
      </w:rPr>
    </w:lvl>
    <w:lvl w:ilvl="1">
      <w:start w:val="1"/>
      <w:numFmt w:val="bullet"/>
      <w:lvlText w:val=""/>
      <w:lvlJc w:val="left"/>
      <w:pPr>
        <w:tabs>
          <w:tab w:val="left" w:pos="1440"/>
        </w:tabs>
        <w:ind w:left="1440" w:hanging="360"/>
      </w:pPr>
      <w:rPr>
        <w:rFonts w:ascii="Symbol" w:hAnsi="Symbol" w:hint="default"/>
        <w:color w:val="auto"/>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22" w15:restartNumberingAfterBreak="0">
    <w:nsid w:val="11883188"/>
    <w:multiLevelType w:val="singleLevel"/>
    <w:tmpl w:val="11883188"/>
    <w:lvl w:ilvl="0">
      <w:start w:val="1"/>
      <w:numFmt w:val="bullet"/>
      <w:pStyle w:val="Estilo2"/>
      <w:lvlText w:val=""/>
      <w:lvlJc w:val="left"/>
      <w:pPr>
        <w:tabs>
          <w:tab w:val="left" w:pos="360"/>
        </w:tabs>
        <w:ind w:left="360" w:hanging="360"/>
      </w:pPr>
      <w:rPr>
        <w:rFonts w:ascii="Wingdings" w:hAnsi="Wingdings" w:hint="default"/>
      </w:rPr>
    </w:lvl>
  </w:abstractNum>
  <w:abstractNum w:abstractNumId="23"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24" w15:restartNumberingAfterBreak="0">
    <w:nsid w:val="132A72CA"/>
    <w:multiLevelType w:val="hybridMultilevel"/>
    <w:tmpl w:val="1040BCF8"/>
    <w:lvl w:ilvl="0" w:tplc="A7EA5B54">
      <w:start w:val="1"/>
      <w:numFmt w:val="bullet"/>
      <w:lvlText w:val=""/>
      <w:lvlJc w:val="left"/>
      <w:pPr>
        <w:ind w:left="833"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133811BD"/>
    <w:multiLevelType w:val="singleLevel"/>
    <w:tmpl w:val="133811BD"/>
    <w:lvl w:ilvl="0">
      <w:start w:val="1"/>
      <w:numFmt w:val="decimal"/>
      <w:pStyle w:val="Titre5b"/>
      <w:lvlText w:val="1.2.2.%1."/>
      <w:lvlJc w:val="left"/>
      <w:pPr>
        <w:tabs>
          <w:tab w:val="left" w:pos="1080"/>
        </w:tabs>
        <w:ind w:left="360" w:hanging="360"/>
      </w:pPr>
      <w:rPr>
        <w:rFonts w:cs="Times New Roman"/>
        <w:b/>
        <w:i w:val="0"/>
        <w:sz w:val="22"/>
      </w:rPr>
    </w:lvl>
  </w:abstractNum>
  <w:abstractNum w:abstractNumId="26" w15:restartNumberingAfterBreak="0">
    <w:nsid w:val="14721F15"/>
    <w:multiLevelType w:val="hybridMultilevel"/>
    <w:tmpl w:val="AD4A92D6"/>
    <w:lvl w:ilvl="0" w:tplc="C6460740">
      <w:start w:val="1"/>
      <w:numFmt w:val="lowerLetter"/>
      <w:lvlText w:val="%1)"/>
      <w:lvlJc w:val="left"/>
      <w:pPr>
        <w:ind w:left="720" w:hanging="360"/>
      </w:pPr>
      <w:rPr>
        <w:b/>
        <w:bCs w:val="0"/>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15:restartNumberingAfterBreak="0">
    <w:nsid w:val="1491439C"/>
    <w:multiLevelType w:val="multilevel"/>
    <w:tmpl w:val="1491439C"/>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8" w15:restartNumberingAfterBreak="0">
    <w:nsid w:val="1566109B"/>
    <w:multiLevelType w:val="singleLevel"/>
    <w:tmpl w:val="1566109B"/>
    <w:lvl w:ilvl="0">
      <w:start w:val="1"/>
      <w:numFmt w:val="bullet"/>
      <w:pStyle w:val="Bullet1"/>
      <w:lvlText w:val=""/>
      <w:lvlJc w:val="left"/>
      <w:pPr>
        <w:tabs>
          <w:tab w:val="left" w:pos="360"/>
        </w:tabs>
        <w:ind w:left="360" w:hanging="360"/>
      </w:pPr>
      <w:rPr>
        <w:rFonts w:ascii="Symbol" w:hAnsi="Symbol" w:hint="default"/>
      </w:rPr>
    </w:lvl>
  </w:abstractNum>
  <w:abstractNum w:abstractNumId="29"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30"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1" w15:restartNumberingAfterBreak="0">
    <w:nsid w:val="16E20BB0"/>
    <w:multiLevelType w:val="multilevel"/>
    <w:tmpl w:val="16E20BB0"/>
    <w:styleLink w:val="Estilo232"/>
    <w:lvl w:ilvl="0">
      <w:start w:val="1"/>
      <w:numFmt w:val="decimal"/>
      <w:lvlText w:val="%1."/>
      <w:lvlJc w:val="left"/>
      <w:pPr>
        <w:tabs>
          <w:tab w:val="left"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left" w:pos="1221"/>
        </w:tabs>
        <w:ind w:left="1221" w:hanging="504"/>
      </w:pPr>
      <w:rPr>
        <w:rFonts w:cs="Times New Roman" w:hint="default"/>
      </w:rPr>
    </w:lvl>
    <w:lvl w:ilvl="3">
      <w:start w:val="1"/>
      <w:numFmt w:val="decimal"/>
      <w:lvlText w:val="%1.%2.%3.%4."/>
      <w:lvlJc w:val="left"/>
      <w:pPr>
        <w:tabs>
          <w:tab w:val="left" w:pos="1797"/>
        </w:tabs>
        <w:ind w:left="1725" w:hanging="648"/>
      </w:pPr>
      <w:rPr>
        <w:rFonts w:cs="Times New Roman" w:hint="default"/>
      </w:rPr>
    </w:lvl>
    <w:lvl w:ilvl="4">
      <w:start w:val="1"/>
      <w:numFmt w:val="decimal"/>
      <w:lvlText w:val="%1.%2.%3.%4.%5."/>
      <w:lvlJc w:val="left"/>
      <w:pPr>
        <w:tabs>
          <w:tab w:val="left" w:pos="2517"/>
        </w:tabs>
        <w:ind w:left="2229" w:hanging="792"/>
      </w:pPr>
      <w:rPr>
        <w:rFonts w:cs="Times New Roman" w:hint="default"/>
      </w:rPr>
    </w:lvl>
    <w:lvl w:ilvl="5">
      <w:start w:val="1"/>
      <w:numFmt w:val="decimal"/>
      <w:lvlText w:val="%1.%2.%3.%4.%5.%6."/>
      <w:lvlJc w:val="left"/>
      <w:pPr>
        <w:tabs>
          <w:tab w:val="left" w:pos="2877"/>
        </w:tabs>
        <w:ind w:left="2733" w:hanging="936"/>
      </w:pPr>
      <w:rPr>
        <w:rFonts w:cs="Times New Roman" w:hint="default"/>
      </w:rPr>
    </w:lvl>
    <w:lvl w:ilvl="6">
      <w:start w:val="1"/>
      <w:numFmt w:val="decimal"/>
      <w:lvlText w:val="%1.%2.%3.%4.%5.%6.%7."/>
      <w:lvlJc w:val="left"/>
      <w:pPr>
        <w:tabs>
          <w:tab w:val="left" w:pos="3597"/>
        </w:tabs>
        <w:ind w:left="3237" w:hanging="1080"/>
      </w:pPr>
      <w:rPr>
        <w:rFonts w:cs="Times New Roman" w:hint="default"/>
      </w:rPr>
    </w:lvl>
    <w:lvl w:ilvl="7">
      <w:start w:val="1"/>
      <w:numFmt w:val="decimal"/>
      <w:lvlText w:val="%1.%2.%3.%4.%5.%6.%7.%8."/>
      <w:lvlJc w:val="left"/>
      <w:pPr>
        <w:tabs>
          <w:tab w:val="left" w:pos="3957"/>
        </w:tabs>
        <w:ind w:left="3741" w:hanging="1224"/>
      </w:pPr>
      <w:rPr>
        <w:rFonts w:cs="Times New Roman" w:hint="default"/>
      </w:rPr>
    </w:lvl>
    <w:lvl w:ilvl="8">
      <w:start w:val="1"/>
      <w:numFmt w:val="decimal"/>
      <w:lvlText w:val="%1.%2.%3.%4.%5.%6.%7.%8.%9."/>
      <w:lvlJc w:val="left"/>
      <w:pPr>
        <w:tabs>
          <w:tab w:val="left" w:pos="4677"/>
        </w:tabs>
        <w:ind w:left="4317" w:hanging="1440"/>
      </w:pPr>
      <w:rPr>
        <w:rFonts w:cs="Times New Roman" w:hint="default"/>
      </w:rPr>
    </w:lvl>
  </w:abstractNum>
  <w:abstractNum w:abstractNumId="32" w15:restartNumberingAfterBreak="0">
    <w:nsid w:val="174E339B"/>
    <w:multiLevelType w:val="hybridMultilevel"/>
    <w:tmpl w:val="CC6832D6"/>
    <w:styleLink w:val="111111221"/>
    <w:lvl w:ilvl="0" w:tplc="2FFAED02">
      <w:start w:val="1"/>
      <w:numFmt w:val="upperLetter"/>
      <w:lvlText w:val="%1)"/>
      <w:lvlJc w:val="left"/>
      <w:pPr>
        <w:ind w:left="567" w:hanging="567"/>
      </w:pPr>
      <w:rPr>
        <w:rFonts w:ascii="Arial" w:eastAsia="Arial" w:hAnsi="Arial" w:cs="Arial" w:hint="default"/>
        <w:spacing w:val="-1"/>
        <w:w w:val="100"/>
        <w:sz w:val="22"/>
        <w:szCs w:val="22"/>
        <w:lang w:val="es-ES" w:eastAsia="es-ES" w:bidi="es-ES"/>
      </w:rPr>
    </w:lvl>
    <w:lvl w:ilvl="1" w:tplc="FB5464C2">
      <w:numFmt w:val="bullet"/>
      <w:lvlText w:val="•"/>
      <w:lvlJc w:val="left"/>
      <w:pPr>
        <w:ind w:left="1639" w:hanging="567"/>
      </w:pPr>
      <w:rPr>
        <w:rFonts w:hint="default"/>
        <w:lang w:val="es-ES" w:eastAsia="es-ES" w:bidi="es-ES"/>
      </w:rPr>
    </w:lvl>
    <w:lvl w:ilvl="2" w:tplc="BDA63FD8">
      <w:numFmt w:val="bullet"/>
      <w:lvlText w:val="•"/>
      <w:lvlJc w:val="left"/>
      <w:pPr>
        <w:ind w:left="2706" w:hanging="567"/>
      </w:pPr>
      <w:rPr>
        <w:rFonts w:hint="default"/>
        <w:lang w:val="es-ES" w:eastAsia="es-ES" w:bidi="es-ES"/>
      </w:rPr>
    </w:lvl>
    <w:lvl w:ilvl="3" w:tplc="914C96F6">
      <w:numFmt w:val="bullet"/>
      <w:lvlText w:val="•"/>
      <w:lvlJc w:val="left"/>
      <w:pPr>
        <w:ind w:left="3773" w:hanging="567"/>
      </w:pPr>
      <w:rPr>
        <w:rFonts w:hint="default"/>
        <w:lang w:val="es-ES" w:eastAsia="es-ES" w:bidi="es-ES"/>
      </w:rPr>
    </w:lvl>
    <w:lvl w:ilvl="4" w:tplc="BFE08BE6">
      <w:numFmt w:val="bullet"/>
      <w:lvlText w:val="•"/>
      <w:lvlJc w:val="left"/>
      <w:pPr>
        <w:ind w:left="4840" w:hanging="567"/>
      </w:pPr>
      <w:rPr>
        <w:rFonts w:hint="default"/>
        <w:lang w:val="es-ES" w:eastAsia="es-ES" w:bidi="es-ES"/>
      </w:rPr>
    </w:lvl>
    <w:lvl w:ilvl="5" w:tplc="8D3E121E">
      <w:numFmt w:val="bullet"/>
      <w:lvlText w:val="•"/>
      <w:lvlJc w:val="left"/>
      <w:pPr>
        <w:ind w:left="5907" w:hanging="567"/>
      </w:pPr>
      <w:rPr>
        <w:rFonts w:hint="default"/>
        <w:lang w:val="es-ES" w:eastAsia="es-ES" w:bidi="es-ES"/>
      </w:rPr>
    </w:lvl>
    <w:lvl w:ilvl="6" w:tplc="49E6640A">
      <w:numFmt w:val="bullet"/>
      <w:lvlText w:val="•"/>
      <w:lvlJc w:val="left"/>
      <w:pPr>
        <w:ind w:left="6974" w:hanging="567"/>
      </w:pPr>
      <w:rPr>
        <w:rFonts w:hint="default"/>
        <w:lang w:val="es-ES" w:eastAsia="es-ES" w:bidi="es-ES"/>
      </w:rPr>
    </w:lvl>
    <w:lvl w:ilvl="7" w:tplc="2F346A90">
      <w:numFmt w:val="bullet"/>
      <w:lvlText w:val="•"/>
      <w:lvlJc w:val="left"/>
      <w:pPr>
        <w:ind w:left="8041" w:hanging="567"/>
      </w:pPr>
      <w:rPr>
        <w:rFonts w:hint="default"/>
        <w:lang w:val="es-ES" w:eastAsia="es-ES" w:bidi="es-ES"/>
      </w:rPr>
    </w:lvl>
    <w:lvl w:ilvl="8" w:tplc="AF84CAEC">
      <w:numFmt w:val="bullet"/>
      <w:lvlText w:val="•"/>
      <w:lvlJc w:val="left"/>
      <w:pPr>
        <w:ind w:left="9108" w:hanging="567"/>
      </w:pPr>
      <w:rPr>
        <w:rFonts w:hint="default"/>
        <w:lang w:val="es-ES" w:eastAsia="es-ES" w:bidi="es-ES"/>
      </w:rPr>
    </w:lvl>
  </w:abstractNum>
  <w:abstractNum w:abstractNumId="33" w15:restartNumberingAfterBreak="0">
    <w:nsid w:val="181B0819"/>
    <w:multiLevelType w:val="multilevel"/>
    <w:tmpl w:val="181B0819"/>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1BEA0EDF"/>
    <w:multiLevelType w:val="multilevel"/>
    <w:tmpl w:val="1BEA0EDF"/>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5" w15:restartNumberingAfterBreak="0">
    <w:nsid w:val="1E351625"/>
    <w:multiLevelType w:val="singleLevel"/>
    <w:tmpl w:val="1E351625"/>
    <w:lvl w:ilvl="0">
      <w:start w:val="1"/>
      <w:numFmt w:val="decimal"/>
      <w:pStyle w:val="Style1"/>
      <w:lvlText w:val="1.1.%1."/>
      <w:lvlJc w:val="left"/>
      <w:pPr>
        <w:tabs>
          <w:tab w:val="left" w:pos="720"/>
        </w:tabs>
        <w:ind w:left="360" w:hanging="360"/>
      </w:pPr>
      <w:rPr>
        <w:rFonts w:cs="Times New Roman"/>
        <w:b/>
        <w:i w:val="0"/>
        <w:sz w:val="22"/>
      </w:rPr>
    </w:lvl>
  </w:abstractNum>
  <w:abstractNum w:abstractNumId="36" w15:restartNumberingAfterBreak="0">
    <w:nsid w:val="1EB537FE"/>
    <w:multiLevelType w:val="hybridMultilevel"/>
    <w:tmpl w:val="A0961124"/>
    <w:styleLink w:val="Estilo2121"/>
    <w:lvl w:ilvl="0" w:tplc="06DEC7C4">
      <w:start w:val="1"/>
      <w:numFmt w:val="upperLetter"/>
      <w:lvlText w:val="%1)"/>
      <w:lvlJc w:val="left"/>
      <w:pPr>
        <w:ind w:left="506" w:hanging="264"/>
      </w:pPr>
      <w:rPr>
        <w:rFonts w:ascii="Arial" w:eastAsia="Arial" w:hAnsi="Arial" w:cs="Arial" w:hint="default"/>
        <w:b/>
        <w:bCs/>
        <w:spacing w:val="-5"/>
        <w:w w:val="99"/>
        <w:sz w:val="20"/>
        <w:szCs w:val="20"/>
        <w:lang w:val="es-ES" w:eastAsia="es-ES" w:bidi="es-ES"/>
      </w:rPr>
    </w:lvl>
    <w:lvl w:ilvl="1" w:tplc="2F38E7D6">
      <w:start w:val="1"/>
      <w:numFmt w:val="upperLetter"/>
      <w:lvlText w:val="%2."/>
      <w:lvlJc w:val="left"/>
      <w:pPr>
        <w:ind w:left="962" w:hanging="360"/>
      </w:pPr>
      <w:rPr>
        <w:rFonts w:ascii="Arial" w:eastAsia="Arial" w:hAnsi="Arial" w:cs="Arial" w:hint="default"/>
        <w:spacing w:val="-1"/>
        <w:w w:val="99"/>
        <w:sz w:val="20"/>
        <w:szCs w:val="20"/>
        <w:lang w:val="es-ES" w:eastAsia="es-ES" w:bidi="es-ES"/>
      </w:rPr>
    </w:lvl>
    <w:lvl w:ilvl="2" w:tplc="945053B2">
      <w:start w:val="1"/>
      <w:numFmt w:val="lowerLetter"/>
      <w:lvlText w:val="%3)"/>
      <w:lvlJc w:val="left"/>
      <w:pPr>
        <w:ind w:left="1682" w:hanging="360"/>
      </w:pPr>
      <w:rPr>
        <w:rFonts w:ascii="Arial" w:eastAsia="Arial" w:hAnsi="Arial" w:cs="Arial" w:hint="default"/>
        <w:b/>
        <w:bCs/>
        <w:spacing w:val="-1"/>
        <w:w w:val="99"/>
        <w:sz w:val="20"/>
        <w:szCs w:val="20"/>
        <w:lang w:val="es-ES" w:eastAsia="es-ES" w:bidi="es-ES"/>
      </w:rPr>
    </w:lvl>
    <w:lvl w:ilvl="3" w:tplc="578E4C6C">
      <w:numFmt w:val="bullet"/>
      <w:lvlText w:val="•"/>
      <w:lvlJc w:val="left"/>
      <w:pPr>
        <w:ind w:left="2740" w:hanging="360"/>
      </w:pPr>
      <w:rPr>
        <w:rFonts w:hint="default"/>
        <w:lang w:val="es-ES" w:eastAsia="es-ES" w:bidi="es-ES"/>
      </w:rPr>
    </w:lvl>
    <w:lvl w:ilvl="4" w:tplc="41ACDCAC">
      <w:numFmt w:val="bullet"/>
      <w:lvlText w:val="•"/>
      <w:lvlJc w:val="left"/>
      <w:pPr>
        <w:ind w:left="3800" w:hanging="360"/>
      </w:pPr>
      <w:rPr>
        <w:rFonts w:hint="default"/>
        <w:lang w:val="es-ES" w:eastAsia="es-ES" w:bidi="es-ES"/>
      </w:rPr>
    </w:lvl>
    <w:lvl w:ilvl="5" w:tplc="548AB9BE">
      <w:numFmt w:val="bullet"/>
      <w:lvlText w:val="•"/>
      <w:lvlJc w:val="left"/>
      <w:pPr>
        <w:ind w:left="4860" w:hanging="360"/>
      </w:pPr>
      <w:rPr>
        <w:rFonts w:hint="default"/>
        <w:lang w:val="es-ES" w:eastAsia="es-ES" w:bidi="es-ES"/>
      </w:rPr>
    </w:lvl>
    <w:lvl w:ilvl="6" w:tplc="5EFC6F6C">
      <w:numFmt w:val="bullet"/>
      <w:lvlText w:val="•"/>
      <w:lvlJc w:val="left"/>
      <w:pPr>
        <w:ind w:left="5921" w:hanging="360"/>
      </w:pPr>
      <w:rPr>
        <w:rFonts w:hint="default"/>
        <w:lang w:val="es-ES" w:eastAsia="es-ES" w:bidi="es-ES"/>
      </w:rPr>
    </w:lvl>
    <w:lvl w:ilvl="7" w:tplc="00865282">
      <w:numFmt w:val="bullet"/>
      <w:lvlText w:val="•"/>
      <w:lvlJc w:val="left"/>
      <w:pPr>
        <w:ind w:left="6981" w:hanging="360"/>
      </w:pPr>
      <w:rPr>
        <w:rFonts w:hint="default"/>
        <w:lang w:val="es-ES" w:eastAsia="es-ES" w:bidi="es-ES"/>
      </w:rPr>
    </w:lvl>
    <w:lvl w:ilvl="8" w:tplc="D108D68A">
      <w:numFmt w:val="bullet"/>
      <w:lvlText w:val="•"/>
      <w:lvlJc w:val="left"/>
      <w:pPr>
        <w:ind w:left="8041" w:hanging="360"/>
      </w:pPr>
      <w:rPr>
        <w:rFonts w:hint="default"/>
        <w:lang w:val="es-ES" w:eastAsia="es-ES" w:bidi="es-ES"/>
      </w:rPr>
    </w:lvl>
  </w:abstractNum>
  <w:abstractNum w:abstractNumId="37" w15:restartNumberingAfterBreak="0">
    <w:nsid w:val="21654CD6"/>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38" w15:restartNumberingAfterBreak="0">
    <w:nsid w:val="220B2FEF"/>
    <w:multiLevelType w:val="multilevel"/>
    <w:tmpl w:val="220B2FEF"/>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39" w15:restartNumberingAfterBreak="0">
    <w:nsid w:val="220B3105"/>
    <w:multiLevelType w:val="multilevel"/>
    <w:tmpl w:val="220B3105"/>
    <w:lvl w:ilvl="0">
      <w:start w:val="1"/>
      <w:numFmt w:val="decimal"/>
      <w:lvlText w:val="%1)"/>
      <w:lvlJc w:val="left"/>
      <w:pPr>
        <w:tabs>
          <w:tab w:val="left" w:pos="1495"/>
        </w:tabs>
        <w:ind w:left="1495"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40" w15:restartNumberingAfterBreak="0">
    <w:nsid w:val="23245D9C"/>
    <w:multiLevelType w:val="hybridMultilevel"/>
    <w:tmpl w:val="070E1DE0"/>
    <w:styleLink w:val="Estilo311"/>
    <w:lvl w:ilvl="0" w:tplc="79B48738">
      <w:start w:val="10"/>
      <w:numFmt w:val="upperLetter"/>
      <w:lvlText w:val="%1)"/>
      <w:lvlJc w:val="left"/>
      <w:pPr>
        <w:ind w:left="360" w:hanging="360"/>
      </w:pPr>
      <w:rPr>
        <w:rFonts w:ascii="Arial" w:eastAsia="Arial" w:hAnsi="Arial" w:cs="Arial" w:hint="default"/>
        <w:b/>
        <w:bCs/>
        <w:spacing w:val="-1"/>
        <w:w w:val="100"/>
        <w:sz w:val="22"/>
        <w:szCs w:val="22"/>
        <w:lang w:val="es-ES" w:eastAsia="es-ES" w:bidi="es-ES"/>
      </w:rPr>
    </w:lvl>
    <w:lvl w:ilvl="1" w:tplc="F71CA95C">
      <w:start w:val="1"/>
      <w:numFmt w:val="upperLetter"/>
      <w:lvlText w:val="%2."/>
      <w:lvlJc w:val="left"/>
      <w:pPr>
        <w:ind w:left="550" w:hanging="360"/>
      </w:pPr>
      <w:rPr>
        <w:rFonts w:ascii="Arial" w:eastAsia="Arial" w:hAnsi="Arial" w:cs="Arial" w:hint="default"/>
        <w:spacing w:val="-1"/>
        <w:w w:val="100"/>
        <w:sz w:val="22"/>
        <w:szCs w:val="22"/>
        <w:lang w:val="es-ES" w:eastAsia="es-ES" w:bidi="es-ES"/>
      </w:rPr>
    </w:lvl>
    <w:lvl w:ilvl="2" w:tplc="C5C0F016">
      <w:numFmt w:val="bullet"/>
      <w:lvlText w:val="•"/>
      <w:lvlJc w:val="left"/>
      <w:pPr>
        <w:ind w:left="1733" w:hanging="360"/>
      </w:pPr>
      <w:rPr>
        <w:rFonts w:hint="default"/>
        <w:lang w:val="es-ES" w:eastAsia="es-ES" w:bidi="es-ES"/>
      </w:rPr>
    </w:lvl>
    <w:lvl w:ilvl="3" w:tplc="1B1A0044">
      <w:numFmt w:val="bullet"/>
      <w:lvlText w:val="•"/>
      <w:lvlJc w:val="left"/>
      <w:pPr>
        <w:ind w:left="2907" w:hanging="360"/>
      </w:pPr>
      <w:rPr>
        <w:rFonts w:hint="default"/>
        <w:lang w:val="es-ES" w:eastAsia="es-ES" w:bidi="es-ES"/>
      </w:rPr>
    </w:lvl>
    <w:lvl w:ilvl="4" w:tplc="A1FCD7A8">
      <w:numFmt w:val="bullet"/>
      <w:lvlText w:val="•"/>
      <w:lvlJc w:val="left"/>
      <w:pPr>
        <w:ind w:left="4082" w:hanging="360"/>
      </w:pPr>
      <w:rPr>
        <w:rFonts w:hint="default"/>
        <w:lang w:val="es-ES" w:eastAsia="es-ES" w:bidi="es-ES"/>
      </w:rPr>
    </w:lvl>
    <w:lvl w:ilvl="5" w:tplc="C27CB432">
      <w:numFmt w:val="bullet"/>
      <w:lvlText w:val="•"/>
      <w:lvlJc w:val="left"/>
      <w:pPr>
        <w:ind w:left="5256" w:hanging="360"/>
      </w:pPr>
      <w:rPr>
        <w:rFonts w:hint="default"/>
        <w:lang w:val="es-ES" w:eastAsia="es-ES" w:bidi="es-ES"/>
      </w:rPr>
    </w:lvl>
    <w:lvl w:ilvl="6" w:tplc="658AE7DC">
      <w:numFmt w:val="bullet"/>
      <w:lvlText w:val="•"/>
      <w:lvlJc w:val="left"/>
      <w:pPr>
        <w:ind w:left="6431" w:hanging="360"/>
      </w:pPr>
      <w:rPr>
        <w:rFonts w:hint="default"/>
        <w:lang w:val="es-ES" w:eastAsia="es-ES" w:bidi="es-ES"/>
      </w:rPr>
    </w:lvl>
    <w:lvl w:ilvl="7" w:tplc="6A4C6160">
      <w:numFmt w:val="bullet"/>
      <w:lvlText w:val="•"/>
      <w:lvlJc w:val="left"/>
      <w:pPr>
        <w:ind w:left="7605" w:hanging="360"/>
      </w:pPr>
      <w:rPr>
        <w:rFonts w:hint="default"/>
        <w:lang w:val="es-ES" w:eastAsia="es-ES" w:bidi="es-ES"/>
      </w:rPr>
    </w:lvl>
    <w:lvl w:ilvl="8" w:tplc="F4003902">
      <w:numFmt w:val="bullet"/>
      <w:lvlText w:val="•"/>
      <w:lvlJc w:val="left"/>
      <w:pPr>
        <w:ind w:left="8780" w:hanging="360"/>
      </w:pPr>
      <w:rPr>
        <w:rFonts w:hint="default"/>
        <w:lang w:val="es-ES" w:eastAsia="es-ES" w:bidi="es-ES"/>
      </w:rPr>
    </w:lvl>
  </w:abstractNum>
  <w:abstractNum w:abstractNumId="41" w15:restartNumberingAfterBreak="0">
    <w:nsid w:val="24CA1A61"/>
    <w:multiLevelType w:val="singleLevel"/>
    <w:tmpl w:val="24CA1A61"/>
    <w:lvl w:ilvl="0">
      <w:start w:val="1"/>
      <w:numFmt w:val="bullet"/>
      <w:pStyle w:val="Bulletwithtext5"/>
      <w:lvlText w:val=""/>
      <w:lvlJc w:val="left"/>
      <w:pPr>
        <w:tabs>
          <w:tab w:val="left" w:pos="360"/>
        </w:tabs>
        <w:ind w:left="360" w:hanging="360"/>
      </w:pPr>
      <w:rPr>
        <w:rFonts w:ascii="Symbol" w:hAnsi="Symbol" w:hint="default"/>
      </w:rPr>
    </w:lvl>
  </w:abstractNum>
  <w:abstractNum w:abstractNumId="42" w15:restartNumberingAfterBreak="0">
    <w:nsid w:val="250563A5"/>
    <w:multiLevelType w:val="multilevel"/>
    <w:tmpl w:val="250563A5"/>
    <w:lvl w:ilvl="0">
      <w:start w:val="1"/>
      <w:numFmt w:val="decimal"/>
      <w:pStyle w:val="TextoCUNmeros"/>
      <w:lvlText w:val="%1."/>
      <w:lvlJc w:val="left"/>
      <w:pPr>
        <w:tabs>
          <w:tab w:val="left" w:pos="360"/>
        </w:tabs>
        <w:ind w:left="360" w:hanging="360"/>
      </w:pPr>
      <w:rPr>
        <w:rFonts w:ascii="Arial (W1)" w:hAnsi="Arial (W1)" w:cs="Times New Roman" w:hint="default"/>
        <w:b w:val="0"/>
        <w:i w:val="0"/>
        <w:sz w:val="20"/>
      </w:rPr>
    </w:lvl>
    <w:lvl w:ilvl="1">
      <w:start w:val="1"/>
      <w:numFmt w:val="decimal"/>
      <w:lvlText w:val="%1.%2."/>
      <w:lvlJc w:val="left"/>
      <w:pPr>
        <w:tabs>
          <w:tab w:val="left" w:pos="720"/>
        </w:tabs>
        <w:ind w:left="720" w:hanging="360"/>
      </w:pPr>
      <w:rPr>
        <w:rFonts w:cs="Times New Roman" w:hint="default"/>
      </w:rPr>
    </w:lvl>
    <w:lvl w:ilvl="2">
      <w:start w:val="1"/>
      <w:numFmt w:val="decimal"/>
      <w:lvlText w:val="%1.%2.%3."/>
      <w:lvlJc w:val="left"/>
      <w:pPr>
        <w:tabs>
          <w:tab w:val="left" w:pos="1440"/>
        </w:tabs>
        <w:ind w:left="1080" w:hanging="360"/>
      </w:pPr>
      <w:rPr>
        <w:rFonts w:cs="Times New Roman" w:hint="default"/>
      </w:rPr>
    </w:lvl>
    <w:lvl w:ilvl="3">
      <w:start w:val="1"/>
      <w:numFmt w:val="decimal"/>
      <w:lvlText w:val="%1.%2.%3.%4."/>
      <w:lvlJc w:val="left"/>
      <w:pPr>
        <w:tabs>
          <w:tab w:val="left" w:pos="1800"/>
        </w:tabs>
        <w:ind w:left="1440" w:hanging="360"/>
      </w:pPr>
      <w:rPr>
        <w:rFonts w:cs="Times New Roman" w:hint="default"/>
      </w:rPr>
    </w:lvl>
    <w:lvl w:ilvl="4">
      <w:start w:val="1"/>
      <w:numFmt w:val="decimal"/>
      <w:lvlText w:val="%1.%2.%3.%4.%5."/>
      <w:lvlJc w:val="left"/>
      <w:pPr>
        <w:tabs>
          <w:tab w:val="left" w:pos="2520"/>
        </w:tabs>
        <w:ind w:left="1800" w:hanging="360"/>
      </w:pPr>
      <w:rPr>
        <w:rFonts w:cs="Times New Roman" w:hint="default"/>
      </w:rPr>
    </w:lvl>
    <w:lvl w:ilvl="5">
      <w:start w:val="1"/>
      <w:numFmt w:val="decimal"/>
      <w:lvlText w:val="%1.%2.%3.%4.%5.%6."/>
      <w:lvlJc w:val="left"/>
      <w:pPr>
        <w:tabs>
          <w:tab w:val="left" w:pos="2880"/>
        </w:tabs>
        <w:ind w:left="2160" w:hanging="360"/>
      </w:pPr>
      <w:rPr>
        <w:rFonts w:cs="Times New Roman" w:hint="default"/>
      </w:rPr>
    </w:lvl>
    <w:lvl w:ilvl="6">
      <w:start w:val="1"/>
      <w:numFmt w:val="decimal"/>
      <w:lvlText w:val="%1.%2.%3.%4.%5.%6.%7."/>
      <w:lvlJc w:val="left"/>
      <w:pPr>
        <w:tabs>
          <w:tab w:val="left" w:pos="3600"/>
        </w:tabs>
        <w:ind w:left="2520" w:hanging="360"/>
      </w:pPr>
      <w:rPr>
        <w:rFonts w:cs="Times New Roman" w:hint="default"/>
      </w:rPr>
    </w:lvl>
    <w:lvl w:ilvl="7">
      <w:start w:val="1"/>
      <w:numFmt w:val="decimal"/>
      <w:lvlText w:val="%1.%2.%3.%4.%5.%6.%7.%8."/>
      <w:lvlJc w:val="left"/>
      <w:pPr>
        <w:tabs>
          <w:tab w:val="left" w:pos="3960"/>
        </w:tabs>
        <w:ind w:left="2880" w:hanging="360"/>
      </w:pPr>
      <w:rPr>
        <w:rFonts w:cs="Times New Roman" w:hint="default"/>
      </w:rPr>
    </w:lvl>
    <w:lvl w:ilvl="8">
      <w:start w:val="1"/>
      <w:numFmt w:val="decimal"/>
      <w:lvlText w:val="%1.%2.%3.%4.%5.%6.%7.%8.%9."/>
      <w:lvlJc w:val="left"/>
      <w:pPr>
        <w:tabs>
          <w:tab w:val="left" w:pos="4680"/>
        </w:tabs>
        <w:ind w:left="3240" w:hanging="360"/>
      </w:pPr>
      <w:rPr>
        <w:rFonts w:cs="Times New Roman" w:hint="default"/>
      </w:rPr>
    </w:lvl>
  </w:abstractNum>
  <w:abstractNum w:abstractNumId="43" w15:restartNumberingAfterBreak="0">
    <w:nsid w:val="2598643F"/>
    <w:multiLevelType w:val="multilevel"/>
    <w:tmpl w:val="2598643F"/>
    <w:lvl w:ilvl="0">
      <w:start w:val="1"/>
      <w:numFmt w:val="lowerLetter"/>
      <w:lvlText w:val="%1)"/>
      <w:lvlJc w:val="left"/>
      <w:pPr>
        <w:ind w:left="720" w:hanging="360"/>
      </w:pPr>
      <w:rPr>
        <w:b/>
        <w:sz w:val="18"/>
        <w:szCs w:val="1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4" w15:restartNumberingAfterBreak="0">
    <w:nsid w:val="272625CD"/>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45" w15:restartNumberingAfterBreak="0">
    <w:nsid w:val="29154161"/>
    <w:multiLevelType w:val="multilevel"/>
    <w:tmpl w:val="29154161"/>
    <w:lvl w:ilvl="0">
      <w:start w:val="7"/>
      <w:numFmt w:val="decimal"/>
      <w:lvlText w:val="%1"/>
      <w:lvlJc w:val="left"/>
      <w:pPr>
        <w:ind w:left="444" w:hanging="444"/>
      </w:pPr>
      <w:rPr>
        <w:rFonts w:hint="default"/>
      </w:rPr>
    </w:lvl>
    <w:lvl w:ilvl="1">
      <w:start w:val="1"/>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6" w15:restartNumberingAfterBreak="0">
    <w:nsid w:val="2B7B4A21"/>
    <w:multiLevelType w:val="multilevel"/>
    <w:tmpl w:val="2B7B4A21"/>
    <w:styleLink w:val="Estilo34"/>
    <w:lvl w:ilvl="0">
      <w:start w:val="1"/>
      <w:numFmt w:val="decimal"/>
      <w:lvlText w:val="%1."/>
      <w:lvlJc w:val="left"/>
      <w:pPr>
        <w:tabs>
          <w:tab w:val="left" w:pos="705"/>
        </w:tabs>
        <w:ind w:left="705" w:hanging="705"/>
      </w:pPr>
      <w:rPr>
        <w:rFonts w:hint="default"/>
        <w:color w:val="595959" w:themeColor="text1" w:themeTint="A6"/>
      </w:rPr>
    </w:lvl>
    <w:lvl w:ilvl="1">
      <w:start w:val="1"/>
      <w:numFmt w:val="decimal"/>
      <w:lvlText w:val="%1.%2."/>
      <w:lvlJc w:val="left"/>
      <w:pPr>
        <w:tabs>
          <w:tab w:val="left" w:pos="720"/>
        </w:tabs>
        <w:ind w:left="720" w:hanging="720"/>
      </w:pPr>
      <w:rPr>
        <w:rFonts w:hint="default"/>
        <w:b/>
        <w:color w:val="auto"/>
        <w:sz w:val="20"/>
      </w:rPr>
    </w:lvl>
    <w:lvl w:ilvl="2">
      <w:start w:val="1"/>
      <w:numFmt w:val="decimal"/>
      <w:lvlText w:val="%1.%2.%3."/>
      <w:lvlJc w:val="left"/>
      <w:pPr>
        <w:tabs>
          <w:tab w:val="left" w:pos="720"/>
        </w:tabs>
        <w:ind w:left="720" w:hanging="720"/>
      </w:pPr>
      <w:rPr>
        <w:rFonts w:hint="default"/>
        <w:sz w:val="20"/>
        <w:szCs w:val="20"/>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47" w15:restartNumberingAfterBreak="0">
    <w:nsid w:val="2CDE060F"/>
    <w:multiLevelType w:val="hybridMultilevel"/>
    <w:tmpl w:val="2C3AFABA"/>
    <w:styleLink w:val="11111123"/>
    <w:lvl w:ilvl="0" w:tplc="6382DE1E">
      <w:start w:val="1"/>
      <w:numFmt w:val="upperLetter"/>
      <w:lvlText w:val="%1)"/>
      <w:lvlJc w:val="left"/>
      <w:pPr>
        <w:ind w:left="1446" w:hanging="567"/>
      </w:pPr>
      <w:rPr>
        <w:rFonts w:ascii="Arial" w:eastAsia="Arial" w:hAnsi="Arial" w:cs="Arial" w:hint="default"/>
        <w:spacing w:val="-1"/>
        <w:w w:val="100"/>
        <w:sz w:val="22"/>
        <w:szCs w:val="22"/>
        <w:lang w:val="es-ES" w:eastAsia="es-ES" w:bidi="es-ES"/>
      </w:rPr>
    </w:lvl>
    <w:lvl w:ilvl="1" w:tplc="A9B62388">
      <w:numFmt w:val="bullet"/>
      <w:lvlText w:val="•"/>
      <w:lvlJc w:val="left"/>
      <w:pPr>
        <w:ind w:left="2443" w:hanging="567"/>
      </w:pPr>
      <w:rPr>
        <w:rFonts w:hint="default"/>
        <w:lang w:val="es-ES" w:eastAsia="es-ES" w:bidi="es-ES"/>
      </w:rPr>
    </w:lvl>
    <w:lvl w:ilvl="2" w:tplc="8F3EB94E">
      <w:numFmt w:val="bullet"/>
      <w:lvlText w:val="•"/>
      <w:lvlJc w:val="left"/>
      <w:pPr>
        <w:ind w:left="3446" w:hanging="567"/>
      </w:pPr>
      <w:rPr>
        <w:rFonts w:hint="default"/>
        <w:lang w:val="es-ES" w:eastAsia="es-ES" w:bidi="es-ES"/>
      </w:rPr>
    </w:lvl>
    <w:lvl w:ilvl="3" w:tplc="6DC249D0">
      <w:numFmt w:val="bullet"/>
      <w:lvlText w:val="•"/>
      <w:lvlJc w:val="left"/>
      <w:pPr>
        <w:ind w:left="4449" w:hanging="567"/>
      </w:pPr>
      <w:rPr>
        <w:rFonts w:hint="default"/>
        <w:lang w:val="es-ES" w:eastAsia="es-ES" w:bidi="es-ES"/>
      </w:rPr>
    </w:lvl>
    <w:lvl w:ilvl="4" w:tplc="265E3CCA">
      <w:numFmt w:val="bullet"/>
      <w:lvlText w:val="•"/>
      <w:lvlJc w:val="left"/>
      <w:pPr>
        <w:ind w:left="5452" w:hanging="567"/>
      </w:pPr>
      <w:rPr>
        <w:rFonts w:hint="default"/>
        <w:lang w:val="es-ES" w:eastAsia="es-ES" w:bidi="es-ES"/>
      </w:rPr>
    </w:lvl>
    <w:lvl w:ilvl="5" w:tplc="A328C5CA">
      <w:numFmt w:val="bullet"/>
      <w:lvlText w:val="•"/>
      <w:lvlJc w:val="left"/>
      <w:pPr>
        <w:ind w:left="6455" w:hanging="567"/>
      </w:pPr>
      <w:rPr>
        <w:rFonts w:hint="default"/>
        <w:lang w:val="es-ES" w:eastAsia="es-ES" w:bidi="es-ES"/>
      </w:rPr>
    </w:lvl>
    <w:lvl w:ilvl="6" w:tplc="89946738">
      <w:numFmt w:val="bullet"/>
      <w:lvlText w:val="•"/>
      <w:lvlJc w:val="left"/>
      <w:pPr>
        <w:ind w:left="7458" w:hanging="567"/>
      </w:pPr>
      <w:rPr>
        <w:rFonts w:hint="default"/>
        <w:lang w:val="es-ES" w:eastAsia="es-ES" w:bidi="es-ES"/>
      </w:rPr>
    </w:lvl>
    <w:lvl w:ilvl="7" w:tplc="615C92F2">
      <w:numFmt w:val="bullet"/>
      <w:lvlText w:val="•"/>
      <w:lvlJc w:val="left"/>
      <w:pPr>
        <w:ind w:left="8461" w:hanging="567"/>
      </w:pPr>
      <w:rPr>
        <w:rFonts w:hint="default"/>
        <w:lang w:val="es-ES" w:eastAsia="es-ES" w:bidi="es-ES"/>
      </w:rPr>
    </w:lvl>
    <w:lvl w:ilvl="8" w:tplc="BA640BBC">
      <w:numFmt w:val="bullet"/>
      <w:lvlText w:val="•"/>
      <w:lvlJc w:val="left"/>
      <w:pPr>
        <w:ind w:left="9464" w:hanging="567"/>
      </w:pPr>
      <w:rPr>
        <w:rFonts w:hint="default"/>
        <w:lang w:val="es-ES" w:eastAsia="es-ES" w:bidi="es-ES"/>
      </w:rPr>
    </w:lvl>
  </w:abstractNum>
  <w:abstractNum w:abstractNumId="48" w15:restartNumberingAfterBreak="0">
    <w:nsid w:val="2D6A7D62"/>
    <w:multiLevelType w:val="hybridMultilevel"/>
    <w:tmpl w:val="2D7068CC"/>
    <w:styleLink w:val="Estilo221"/>
    <w:lvl w:ilvl="0" w:tplc="10B8C866">
      <w:start w:val="1"/>
      <w:numFmt w:val="lowerLetter"/>
      <w:lvlText w:val="%1)"/>
      <w:lvlJc w:val="left"/>
      <w:pPr>
        <w:ind w:left="9575" w:hanging="360"/>
      </w:pPr>
      <w:rPr>
        <w:b/>
        <w:i w:val="0"/>
        <w:sz w:val="18"/>
        <w:szCs w:val="18"/>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49" w15:restartNumberingAfterBreak="0">
    <w:nsid w:val="2DC104AD"/>
    <w:multiLevelType w:val="multilevel"/>
    <w:tmpl w:val="2DC104AD"/>
    <w:lvl w:ilvl="0">
      <w:start w:val="1"/>
      <w:numFmt w:val="decimal"/>
      <w:pStyle w:val="TitutoAT"/>
      <w:lvlText w:val="%1."/>
      <w:lvlJc w:val="left"/>
      <w:pPr>
        <w:tabs>
          <w:tab w:val="left" w:pos="720"/>
        </w:tabs>
        <w:ind w:left="720" w:hanging="720"/>
      </w:pPr>
      <w:rPr>
        <w:rFonts w:cs="Times New Roman"/>
      </w:rPr>
    </w:lvl>
    <w:lvl w:ilvl="1">
      <w:start w:val="1"/>
      <w:numFmt w:val="decimal"/>
      <w:lvlText w:val="%2."/>
      <w:lvlJc w:val="left"/>
      <w:pPr>
        <w:tabs>
          <w:tab w:val="left" w:pos="1440"/>
        </w:tabs>
        <w:ind w:left="1440" w:hanging="720"/>
      </w:pPr>
      <w:rPr>
        <w:rFonts w:cs="Times New Roman"/>
      </w:rPr>
    </w:lvl>
    <w:lvl w:ilvl="2">
      <w:start w:val="1"/>
      <w:numFmt w:val="decimal"/>
      <w:lvlText w:val="%3."/>
      <w:lvlJc w:val="left"/>
      <w:pPr>
        <w:tabs>
          <w:tab w:val="left" w:pos="2160"/>
        </w:tabs>
        <w:ind w:left="2160" w:hanging="720"/>
      </w:pPr>
      <w:rPr>
        <w:rFonts w:cs="Times New Roman"/>
      </w:rPr>
    </w:lvl>
    <w:lvl w:ilvl="3">
      <w:start w:val="1"/>
      <w:numFmt w:val="decimal"/>
      <w:lvlText w:val="%4."/>
      <w:lvlJc w:val="left"/>
      <w:pPr>
        <w:tabs>
          <w:tab w:val="left" w:pos="2880"/>
        </w:tabs>
        <w:ind w:left="2880" w:hanging="720"/>
      </w:pPr>
      <w:rPr>
        <w:rFonts w:cs="Times New Roman"/>
      </w:rPr>
    </w:lvl>
    <w:lvl w:ilvl="4">
      <w:start w:val="1"/>
      <w:numFmt w:val="decimal"/>
      <w:lvlText w:val="%5."/>
      <w:lvlJc w:val="left"/>
      <w:pPr>
        <w:tabs>
          <w:tab w:val="left" w:pos="3600"/>
        </w:tabs>
        <w:ind w:left="3600" w:hanging="720"/>
      </w:pPr>
      <w:rPr>
        <w:rFonts w:cs="Times New Roman"/>
      </w:rPr>
    </w:lvl>
    <w:lvl w:ilvl="5">
      <w:start w:val="1"/>
      <w:numFmt w:val="decimal"/>
      <w:lvlText w:val="%6."/>
      <w:lvlJc w:val="left"/>
      <w:pPr>
        <w:tabs>
          <w:tab w:val="left" w:pos="4320"/>
        </w:tabs>
        <w:ind w:left="4320" w:hanging="720"/>
      </w:pPr>
      <w:rPr>
        <w:rFonts w:cs="Times New Roman"/>
      </w:rPr>
    </w:lvl>
    <w:lvl w:ilvl="6">
      <w:start w:val="1"/>
      <w:numFmt w:val="decimal"/>
      <w:lvlText w:val="%7."/>
      <w:lvlJc w:val="left"/>
      <w:pPr>
        <w:tabs>
          <w:tab w:val="left" w:pos="5040"/>
        </w:tabs>
        <w:ind w:left="5040" w:hanging="720"/>
      </w:pPr>
      <w:rPr>
        <w:rFonts w:cs="Times New Roman"/>
      </w:rPr>
    </w:lvl>
    <w:lvl w:ilvl="7">
      <w:start w:val="1"/>
      <w:numFmt w:val="decimal"/>
      <w:lvlText w:val="%8."/>
      <w:lvlJc w:val="left"/>
      <w:pPr>
        <w:tabs>
          <w:tab w:val="left" w:pos="5760"/>
        </w:tabs>
        <w:ind w:left="5760" w:hanging="720"/>
      </w:pPr>
      <w:rPr>
        <w:rFonts w:cs="Times New Roman"/>
      </w:rPr>
    </w:lvl>
    <w:lvl w:ilvl="8">
      <w:start w:val="1"/>
      <w:numFmt w:val="decimal"/>
      <w:lvlText w:val="%9."/>
      <w:lvlJc w:val="left"/>
      <w:pPr>
        <w:tabs>
          <w:tab w:val="left" w:pos="6480"/>
        </w:tabs>
        <w:ind w:left="6480" w:hanging="720"/>
      </w:pPr>
      <w:rPr>
        <w:rFonts w:cs="Times New Roman"/>
      </w:rPr>
    </w:lvl>
  </w:abstractNum>
  <w:abstractNum w:abstractNumId="50" w15:restartNumberingAfterBreak="0">
    <w:nsid w:val="2E593B37"/>
    <w:multiLevelType w:val="hybridMultilevel"/>
    <w:tmpl w:val="ECF8A3F2"/>
    <w:styleLink w:val="Estilo321"/>
    <w:lvl w:ilvl="0" w:tplc="12A80B92">
      <w:start w:val="1"/>
      <w:numFmt w:val="upperLetter"/>
      <w:lvlText w:val="%1)"/>
      <w:lvlJc w:val="left"/>
      <w:pPr>
        <w:ind w:left="1143" w:hanging="567"/>
      </w:pPr>
      <w:rPr>
        <w:rFonts w:ascii="Arial" w:eastAsia="Arial" w:hAnsi="Arial" w:cs="Arial" w:hint="default"/>
        <w:spacing w:val="-1"/>
        <w:w w:val="100"/>
        <w:sz w:val="22"/>
        <w:szCs w:val="22"/>
        <w:lang w:val="es-ES" w:eastAsia="es-ES" w:bidi="es-ES"/>
      </w:rPr>
    </w:lvl>
    <w:lvl w:ilvl="1" w:tplc="37CAC370">
      <w:numFmt w:val="bullet"/>
      <w:lvlText w:val="•"/>
      <w:lvlJc w:val="left"/>
      <w:pPr>
        <w:ind w:left="2173" w:hanging="567"/>
      </w:pPr>
      <w:rPr>
        <w:rFonts w:hint="default"/>
        <w:lang w:val="es-ES" w:eastAsia="es-ES" w:bidi="es-ES"/>
      </w:rPr>
    </w:lvl>
    <w:lvl w:ilvl="2" w:tplc="10DADFBA">
      <w:numFmt w:val="bullet"/>
      <w:lvlText w:val="•"/>
      <w:lvlJc w:val="left"/>
      <w:pPr>
        <w:ind w:left="3206" w:hanging="567"/>
      </w:pPr>
      <w:rPr>
        <w:rFonts w:hint="default"/>
        <w:lang w:val="es-ES" w:eastAsia="es-ES" w:bidi="es-ES"/>
      </w:rPr>
    </w:lvl>
    <w:lvl w:ilvl="3" w:tplc="8F1833A4">
      <w:numFmt w:val="bullet"/>
      <w:lvlText w:val="•"/>
      <w:lvlJc w:val="left"/>
      <w:pPr>
        <w:ind w:left="4239" w:hanging="567"/>
      </w:pPr>
      <w:rPr>
        <w:rFonts w:hint="default"/>
        <w:lang w:val="es-ES" w:eastAsia="es-ES" w:bidi="es-ES"/>
      </w:rPr>
    </w:lvl>
    <w:lvl w:ilvl="4" w:tplc="83BEA14A">
      <w:numFmt w:val="bullet"/>
      <w:lvlText w:val="•"/>
      <w:lvlJc w:val="left"/>
      <w:pPr>
        <w:ind w:left="5272" w:hanging="567"/>
      </w:pPr>
      <w:rPr>
        <w:rFonts w:hint="default"/>
        <w:lang w:val="es-ES" w:eastAsia="es-ES" w:bidi="es-ES"/>
      </w:rPr>
    </w:lvl>
    <w:lvl w:ilvl="5" w:tplc="09CAC368">
      <w:numFmt w:val="bullet"/>
      <w:lvlText w:val="•"/>
      <w:lvlJc w:val="left"/>
      <w:pPr>
        <w:ind w:left="6305" w:hanging="567"/>
      </w:pPr>
      <w:rPr>
        <w:rFonts w:hint="default"/>
        <w:lang w:val="es-ES" w:eastAsia="es-ES" w:bidi="es-ES"/>
      </w:rPr>
    </w:lvl>
    <w:lvl w:ilvl="6" w:tplc="13866FAA">
      <w:numFmt w:val="bullet"/>
      <w:lvlText w:val="•"/>
      <w:lvlJc w:val="left"/>
      <w:pPr>
        <w:ind w:left="7338" w:hanging="567"/>
      </w:pPr>
      <w:rPr>
        <w:rFonts w:hint="default"/>
        <w:lang w:val="es-ES" w:eastAsia="es-ES" w:bidi="es-ES"/>
      </w:rPr>
    </w:lvl>
    <w:lvl w:ilvl="7" w:tplc="383249F4">
      <w:numFmt w:val="bullet"/>
      <w:lvlText w:val="•"/>
      <w:lvlJc w:val="left"/>
      <w:pPr>
        <w:ind w:left="8371" w:hanging="567"/>
      </w:pPr>
      <w:rPr>
        <w:rFonts w:hint="default"/>
        <w:lang w:val="es-ES" w:eastAsia="es-ES" w:bidi="es-ES"/>
      </w:rPr>
    </w:lvl>
    <w:lvl w:ilvl="8" w:tplc="709219A2">
      <w:numFmt w:val="bullet"/>
      <w:lvlText w:val="•"/>
      <w:lvlJc w:val="left"/>
      <w:pPr>
        <w:ind w:left="9404" w:hanging="567"/>
      </w:pPr>
      <w:rPr>
        <w:rFonts w:hint="default"/>
        <w:lang w:val="es-ES" w:eastAsia="es-ES" w:bidi="es-ES"/>
      </w:rPr>
    </w:lvl>
  </w:abstractNum>
  <w:abstractNum w:abstractNumId="51" w15:restartNumberingAfterBreak="0">
    <w:nsid w:val="2E6047C4"/>
    <w:multiLevelType w:val="multilevel"/>
    <w:tmpl w:val="2E6047C4"/>
    <w:lvl w:ilvl="0">
      <w:start w:val="1"/>
      <w:numFmt w:val="bullet"/>
      <w:lvlText w:val=""/>
      <w:lvlJc w:val="left"/>
      <w:pPr>
        <w:tabs>
          <w:tab w:val="left" w:pos="720"/>
        </w:tabs>
        <w:ind w:left="720" w:hanging="360"/>
      </w:pPr>
      <w:rPr>
        <w:rFonts w:ascii="Symbol" w:hAnsi="Symbol" w:hint="default"/>
      </w:rPr>
    </w:lvl>
    <w:lvl w:ilvl="1">
      <w:start w:val="1"/>
      <w:numFmt w:val="bullet"/>
      <w:lvlText w:val="o"/>
      <w:lvlJc w:val="left"/>
      <w:pPr>
        <w:tabs>
          <w:tab w:val="left" w:pos="1440"/>
        </w:tabs>
        <w:ind w:left="1440" w:hanging="360"/>
      </w:pPr>
      <w:rPr>
        <w:rFonts w:ascii="Courier New" w:hAnsi="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pStyle w:val="EstiloTtulo4Cursiva"/>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52" w15:restartNumberingAfterBreak="0">
    <w:nsid w:val="2F4D4A14"/>
    <w:multiLevelType w:val="hybridMultilevel"/>
    <w:tmpl w:val="2DF0B556"/>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53"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54"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5" w15:restartNumberingAfterBreak="0">
    <w:nsid w:val="337F5B7F"/>
    <w:multiLevelType w:val="multilevel"/>
    <w:tmpl w:val="337F5B7F"/>
    <w:lvl w:ilvl="0">
      <w:start w:val="1"/>
      <w:numFmt w:val="bullet"/>
      <w:pStyle w:val="Bullet2"/>
      <w:lvlText w:val=""/>
      <w:lvlJc w:val="left"/>
      <w:pPr>
        <w:tabs>
          <w:tab w:val="left" w:pos="2568"/>
        </w:tabs>
        <w:ind w:left="2568" w:hanging="360"/>
      </w:pPr>
      <w:rPr>
        <w:rFonts w:ascii="Symbol" w:hAnsi="Symbol" w:hint="default"/>
      </w:rPr>
    </w:lvl>
    <w:lvl w:ilvl="1">
      <w:start w:val="1"/>
      <w:numFmt w:val="bullet"/>
      <w:lvlText w:val="o"/>
      <w:lvlJc w:val="left"/>
      <w:pPr>
        <w:tabs>
          <w:tab w:val="left" w:pos="3288"/>
        </w:tabs>
        <w:ind w:left="3288" w:hanging="360"/>
      </w:pPr>
      <w:rPr>
        <w:rFonts w:ascii="Courier New" w:hAnsi="Courier New" w:hint="default"/>
      </w:rPr>
    </w:lvl>
    <w:lvl w:ilvl="2">
      <w:start w:val="1"/>
      <w:numFmt w:val="bullet"/>
      <w:lvlText w:val=""/>
      <w:lvlJc w:val="left"/>
      <w:pPr>
        <w:tabs>
          <w:tab w:val="left" w:pos="4008"/>
        </w:tabs>
        <w:ind w:left="4008" w:hanging="360"/>
      </w:pPr>
      <w:rPr>
        <w:rFonts w:ascii="Wingdings" w:hAnsi="Wingdings" w:hint="default"/>
      </w:rPr>
    </w:lvl>
    <w:lvl w:ilvl="3">
      <w:start w:val="1"/>
      <w:numFmt w:val="bullet"/>
      <w:lvlText w:val=""/>
      <w:lvlJc w:val="left"/>
      <w:pPr>
        <w:tabs>
          <w:tab w:val="left" w:pos="4728"/>
        </w:tabs>
        <w:ind w:left="4728" w:hanging="360"/>
      </w:pPr>
      <w:rPr>
        <w:rFonts w:ascii="Symbol" w:hAnsi="Symbol" w:hint="default"/>
      </w:rPr>
    </w:lvl>
    <w:lvl w:ilvl="4">
      <w:start w:val="1"/>
      <w:numFmt w:val="bullet"/>
      <w:lvlText w:val="o"/>
      <w:lvlJc w:val="left"/>
      <w:pPr>
        <w:tabs>
          <w:tab w:val="left" w:pos="5448"/>
        </w:tabs>
        <w:ind w:left="5448" w:hanging="360"/>
      </w:pPr>
      <w:rPr>
        <w:rFonts w:ascii="Courier New" w:hAnsi="Courier New" w:hint="default"/>
      </w:rPr>
    </w:lvl>
    <w:lvl w:ilvl="5">
      <w:start w:val="1"/>
      <w:numFmt w:val="bullet"/>
      <w:lvlText w:val=""/>
      <w:lvlJc w:val="left"/>
      <w:pPr>
        <w:tabs>
          <w:tab w:val="left" w:pos="6168"/>
        </w:tabs>
        <w:ind w:left="6168" w:hanging="360"/>
      </w:pPr>
      <w:rPr>
        <w:rFonts w:ascii="Wingdings" w:hAnsi="Wingdings" w:hint="default"/>
      </w:rPr>
    </w:lvl>
    <w:lvl w:ilvl="6">
      <w:start w:val="1"/>
      <w:numFmt w:val="bullet"/>
      <w:lvlText w:val=""/>
      <w:lvlJc w:val="left"/>
      <w:pPr>
        <w:tabs>
          <w:tab w:val="left" w:pos="6888"/>
        </w:tabs>
        <w:ind w:left="6888" w:hanging="360"/>
      </w:pPr>
      <w:rPr>
        <w:rFonts w:ascii="Symbol" w:hAnsi="Symbol" w:hint="default"/>
      </w:rPr>
    </w:lvl>
    <w:lvl w:ilvl="7">
      <w:start w:val="1"/>
      <w:numFmt w:val="bullet"/>
      <w:lvlText w:val="o"/>
      <w:lvlJc w:val="left"/>
      <w:pPr>
        <w:tabs>
          <w:tab w:val="left" w:pos="7608"/>
        </w:tabs>
        <w:ind w:left="7608" w:hanging="360"/>
      </w:pPr>
      <w:rPr>
        <w:rFonts w:ascii="Courier New" w:hAnsi="Courier New" w:hint="default"/>
      </w:rPr>
    </w:lvl>
    <w:lvl w:ilvl="8">
      <w:start w:val="1"/>
      <w:numFmt w:val="bullet"/>
      <w:lvlText w:val=""/>
      <w:lvlJc w:val="left"/>
      <w:pPr>
        <w:tabs>
          <w:tab w:val="left" w:pos="8328"/>
        </w:tabs>
        <w:ind w:left="8328" w:hanging="360"/>
      </w:pPr>
      <w:rPr>
        <w:rFonts w:ascii="Wingdings" w:hAnsi="Wingdings" w:hint="default"/>
      </w:rPr>
    </w:lvl>
  </w:abstractNum>
  <w:abstractNum w:abstractNumId="56" w15:restartNumberingAfterBreak="0">
    <w:nsid w:val="344F7E2A"/>
    <w:multiLevelType w:val="multilevel"/>
    <w:tmpl w:val="B93A88E0"/>
    <w:styleLink w:val="Estilo2111"/>
    <w:lvl w:ilvl="0">
      <w:start w:val="7"/>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57" w15:restartNumberingAfterBreak="0">
    <w:nsid w:val="34BA0DFC"/>
    <w:multiLevelType w:val="multilevel"/>
    <w:tmpl w:val="34BA0DFC"/>
    <w:lvl w:ilvl="0">
      <w:start w:val="1"/>
      <w:numFmt w:val="lowerLetter"/>
      <w:lvlText w:val="%1)"/>
      <w:lvlJc w:val="left"/>
      <w:pPr>
        <w:ind w:left="1429" w:hanging="360"/>
      </w:pPr>
      <w:rPr>
        <w:b/>
        <w:i w:val="0"/>
        <w:sz w:val="18"/>
        <w:szCs w:val="18"/>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58" w15:restartNumberingAfterBreak="0">
    <w:nsid w:val="37696C13"/>
    <w:multiLevelType w:val="multilevel"/>
    <w:tmpl w:val="37696C13"/>
    <w:lvl w:ilvl="0">
      <w:start w:val="1"/>
      <w:numFmt w:val="lowerLetter"/>
      <w:lvlText w:val="%1)"/>
      <w:lvlJc w:val="left"/>
      <w:pPr>
        <w:ind w:left="1425" w:hanging="360"/>
      </w:pPr>
      <w:rPr>
        <w:b/>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59" w15:restartNumberingAfterBreak="0">
    <w:nsid w:val="380548EE"/>
    <w:multiLevelType w:val="multilevel"/>
    <w:tmpl w:val="380548EE"/>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60" w15:restartNumberingAfterBreak="0">
    <w:nsid w:val="384917C8"/>
    <w:multiLevelType w:val="singleLevel"/>
    <w:tmpl w:val="384917C8"/>
    <w:lvl w:ilvl="0">
      <w:start w:val="1"/>
      <w:numFmt w:val="bullet"/>
      <w:pStyle w:val="N1Liste1"/>
      <w:lvlText w:val=""/>
      <w:lvlJc w:val="left"/>
      <w:pPr>
        <w:tabs>
          <w:tab w:val="left" w:pos="785"/>
        </w:tabs>
        <w:ind w:left="709" w:hanging="284"/>
      </w:pPr>
      <w:rPr>
        <w:rFonts w:ascii="Symbol" w:hAnsi="Symbol" w:hint="default"/>
        <w:color w:val="0000FF"/>
        <w:sz w:val="24"/>
      </w:rPr>
    </w:lvl>
  </w:abstractNum>
  <w:abstractNum w:abstractNumId="61"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62" w15:restartNumberingAfterBreak="0">
    <w:nsid w:val="3BB37C32"/>
    <w:multiLevelType w:val="singleLevel"/>
    <w:tmpl w:val="3BB37C32"/>
    <w:styleLink w:val="Listaactual11"/>
    <w:lvl w:ilvl="0">
      <w:start w:val="1"/>
      <w:numFmt w:val="bullet"/>
      <w:pStyle w:val="Bullet20"/>
      <w:lvlText w:val=""/>
      <w:lvlJc w:val="left"/>
      <w:pPr>
        <w:tabs>
          <w:tab w:val="left" w:pos="360"/>
        </w:tabs>
        <w:ind w:left="360" w:hanging="360"/>
      </w:pPr>
      <w:rPr>
        <w:rFonts w:ascii="Wingdings" w:hAnsi="Wingdings" w:hint="default"/>
      </w:rPr>
    </w:lvl>
  </w:abstractNum>
  <w:abstractNum w:abstractNumId="63" w15:restartNumberingAfterBreak="0">
    <w:nsid w:val="3BD176D8"/>
    <w:multiLevelType w:val="singleLevel"/>
    <w:tmpl w:val="3BD176D8"/>
    <w:lvl w:ilvl="0">
      <w:start w:val="1"/>
      <w:numFmt w:val="upperLetter"/>
      <w:pStyle w:val="TitreAnnexe"/>
      <w:lvlText w:val="%1."/>
      <w:lvlJc w:val="left"/>
      <w:pPr>
        <w:tabs>
          <w:tab w:val="left" w:pos="360"/>
        </w:tabs>
        <w:ind w:left="360" w:hanging="360"/>
      </w:pPr>
      <w:rPr>
        <w:rFonts w:cs="Times New Roman"/>
      </w:rPr>
    </w:lvl>
  </w:abstractNum>
  <w:abstractNum w:abstractNumId="64" w15:restartNumberingAfterBreak="0">
    <w:nsid w:val="3FA8451D"/>
    <w:multiLevelType w:val="multilevel"/>
    <w:tmpl w:val="6B2AB6B6"/>
    <w:styleLink w:val="Estilo241"/>
    <w:lvl w:ilvl="0">
      <w:start w:val="9"/>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65" w15:restartNumberingAfterBreak="0">
    <w:nsid w:val="41F80F68"/>
    <w:multiLevelType w:val="multilevel"/>
    <w:tmpl w:val="41F80F68"/>
    <w:lvl w:ilvl="0">
      <w:start w:val="1"/>
      <w:numFmt w:val="bullet"/>
      <w:pStyle w:val="TexteBullet4"/>
      <w:lvlText w:val=""/>
      <w:lvlJc w:val="left"/>
      <w:pPr>
        <w:tabs>
          <w:tab w:val="left" w:pos="3198"/>
        </w:tabs>
        <w:ind w:left="3198" w:hanging="360"/>
      </w:pPr>
      <w:rPr>
        <w:rFonts w:ascii="Wingdings" w:hAnsi="Wingdings" w:hint="default"/>
      </w:rPr>
    </w:lvl>
    <w:lvl w:ilvl="1">
      <w:start w:val="1"/>
      <w:numFmt w:val="bullet"/>
      <w:lvlText w:val="o"/>
      <w:lvlJc w:val="left"/>
      <w:pPr>
        <w:tabs>
          <w:tab w:val="left" w:pos="3918"/>
        </w:tabs>
        <w:ind w:left="3918" w:hanging="360"/>
      </w:pPr>
      <w:rPr>
        <w:rFonts w:ascii="Courier New" w:hAnsi="Courier New" w:hint="default"/>
      </w:rPr>
    </w:lvl>
    <w:lvl w:ilvl="2">
      <w:start w:val="1"/>
      <w:numFmt w:val="bullet"/>
      <w:lvlText w:val=""/>
      <w:lvlJc w:val="left"/>
      <w:pPr>
        <w:tabs>
          <w:tab w:val="left" w:pos="4638"/>
        </w:tabs>
        <w:ind w:left="4638" w:hanging="360"/>
      </w:pPr>
      <w:rPr>
        <w:rFonts w:ascii="Wingdings" w:hAnsi="Wingdings" w:hint="default"/>
      </w:rPr>
    </w:lvl>
    <w:lvl w:ilvl="3">
      <w:start w:val="1"/>
      <w:numFmt w:val="bullet"/>
      <w:lvlText w:val=""/>
      <w:lvlJc w:val="left"/>
      <w:pPr>
        <w:tabs>
          <w:tab w:val="left" w:pos="5358"/>
        </w:tabs>
        <w:ind w:left="5358" w:hanging="360"/>
      </w:pPr>
      <w:rPr>
        <w:rFonts w:ascii="Symbol" w:hAnsi="Symbol" w:hint="default"/>
      </w:rPr>
    </w:lvl>
    <w:lvl w:ilvl="4">
      <w:start w:val="1"/>
      <w:numFmt w:val="bullet"/>
      <w:lvlText w:val="o"/>
      <w:lvlJc w:val="left"/>
      <w:pPr>
        <w:tabs>
          <w:tab w:val="left" w:pos="6078"/>
        </w:tabs>
        <w:ind w:left="6078" w:hanging="360"/>
      </w:pPr>
      <w:rPr>
        <w:rFonts w:ascii="Courier New" w:hAnsi="Courier New" w:hint="default"/>
      </w:rPr>
    </w:lvl>
    <w:lvl w:ilvl="5">
      <w:start w:val="1"/>
      <w:numFmt w:val="bullet"/>
      <w:lvlText w:val=""/>
      <w:lvlJc w:val="left"/>
      <w:pPr>
        <w:tabs>
          <w:tab w:val="left" w:pos="6798"/>
        </w:tabs>
        <w:ind w:left="6798" w:hanging="360"/>
      </w:pPr>
      <w:rPr>
        <w:rFonts w:ascii="Wingdings" w:hAnsi="Wingdings" w:hint="default"/>
      </w:rPr>
    </w:lvl>
    <w:lvl w:ilvl="6">
      <w:start w:val="1"/>
      <w:numFmt w:val="bullet"/>
      <w:lvlText w:val=""/>
      <w:lvlJc w:val="left"/>
      <w:pPr>
        <w:tabs>
          <w:tab w:val="left" w:pos="7518"/>
        </w:tabs>
        <w:ind w:left="7518" w:hanging="360"/>
      </w:pPr>
      <w:rPr>
        <w:rFonts w:ascii="Symbol" w:hAnsi="Symbol" w:hint="default"/>
      </w:rPr>
    </w:lvl>
    <w:lvl w:ilvl="7">
      <w:start w:val="1"/>
      <w:numFmt w:val="bullet"/>
      <w:lvlText w:val="o"/>
      <w:lvlJc w:val="left"/>
      <w:pPr>
        <w:tabs>
          <w:tab w:val="left" w:pos="8238"/>
        </w:tabs>
        <w:ind w:left="8238" w:hanging="360"/>
      </w:pPr>
      <w:rPr>
        <w:rFonts w:ascii="Courier New" w:hAnsi="Courier New" w:hint="default"/>
      </w:rPr>
    </w:lvl>
    <w:lvl w:ilvl="8">
      <w:start w:val="1"/>
      <w:numFmt w:val="bullet"/>
      <w:lvlText w:val=""/>
      <w:lvlJc w:val="left"/>
      <w:pPr>
        <w:tabs>
          <w:tab w:val="left" w:pos="8958"/>
        </w:tabs>
        <w:ind w:left="8958" w:hanging="360"/>
      </w:pPr>
      <w:rPr>
        <w:rFonts w:ascii="Wingdings" w:hAnsi="Wingdings" w:hint="default"/>
      </w:rPr>
    </w:lvl>
  </w:abstractNum>
  <w:abstractNum w:abstractNumId="66" w15:restartNumberingAfterBreak="0">
    <w:nsid w:val="42417F96"/>
    <w:multiLevelType w:val="multilevel"/>
    <w:tmpl w:val="42417F96"/>
    <w:styleLink w:val="11111122"/>
    <w:lvl w:ilvl="0">
      <w:start w:val="1"/>
      <w:numFmt w:val="lowerLetter"/>
      <w:lvlText w:val="%1)"/>
      <w:lvlJc w:val="left"/>
      <w:pPr>
        <w:tabs>
          <w:tab w:val="left" w:pos="705"/>
        </w:tabs>
        <w:ind w:left="705" w:hanging="705"/>
      </w:pPr>
      <w:rPr>
        <w:rFonts w:hint="default"/>
        <w:b/>
      </w:rPr>
    </w:lvl>
    <w:lvl w:ilvl="1">
      <w:start w:val="1"/>
      <w:numFmt w:val="decimal"/>
      <w:lvlText w:val="%1.%2."/>
      <w:lvlJc w:val="left"/>
      <w:pPr>
        <w:tabs>
          <w:tab w:val="left" w:pos="720"/>
        </w:tabs>
        <w:ind w:left="720" w:hanging="720"/>
      </w:pPr>
      <w:rPr>
        <w:rFonts w:hint="default"/>
        <w:b/>
        <w:color w:val="1F497D"/>
      </w:rPr>
    </w:lvl>
    <w:lvl w:ilvl="2">
      <w:start w:val="1"/>
      <w:numFmt w:val="decimal"/>
      <w:lvlText w:val="%1.%2.%3."/>
      <w:lvlJc w:val="left"/>
      <w:pPr>
        <w:tabs>
          <w:tab w:val="left" w:pos="720"/>
        </w:tabs>
        <w:ind w:left="720" w:hanging="720"/>
      </w:pPr>
      <w:rPr>
        <w:rFonts w:hint="default"/>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67" w15:restartNumberingAfterBreak="0">
    <w:nsid w:val="442212C3"/>
    <w:multiLevelType w:val="multilevel"/>
    <w:tmpl w:val="442212C3"/>
    <w:styleLink w:val="1111116"/>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68" w15:restartNumberingAfterBreak="0">
    <w:nsid w:val="45342140"/>
    <w:multiLevelType w:val="multilevel"/>
    <w:tmpl w:val="45342140"/>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left" w:pos="1247"/>
        </w:tabs>
        <w:ind w:left="1247" w:hanging="1247"/>
      </w:pPr>
      <w:rPr>
        <w:rFonts w:cs="Times New Roman"/>
      </w:rPr>
    </w:lvl>
    <w:lvl w:ilvl="2">
      <w:start w:val="1"/>
      <w:numFmt w:val="decimal"/>
      <w:lvlText w:val="%1.%2.%3."/>
      <w:lvlJc w:val="left"/>
      <w:pPr>
        <w:tabs>
          <w:tab w:val="left" w:pos="1440"/>
        </w:tabs>
        <w:ind w:left="1440" w:hanging="1440"/>
      </w:pPr>
      <w:rPr>
        <w:rFonts w:cs="Times New Roman"/>
      </w:rPr>
    </w:lvl>
    <w:lvl w:ilvl="3">
      <w:start w:val="1"/>
      <w:numFmt w:val="decimal"/>
      <w:lvlText w:val="%1.%2.%3.%4."/>
      <w:lvlJc w:val="left"/>
      <w:pPr>
        <w:tabs>
          <w:tab w:val="left" w:pos="3240"/>
        </w:tabs>
        <w:ind w:left="2160"/>
      </w:pPr>
      <w:rPr>
        <w:rFonts w:cs="Times New Roman"/>
        <w:strike w:val="0"/>
        <w:dstrike w:val="0"/>
      </w:rPr>
    </w:lvl>
    <w:lvl w:ilvl="4">
      <w:start w:val="1"/>
      <w:numFmt w:val="decimal"/>
      <w:lvlText w:val="%1.%2.%3.%4.%5."/>
      <w:lvlJc w:val="left"/>
      <w:pPr>
        <w:tabs>
          <w:tab w:val="left" w:pos="4320"/>
        </w:tabs>
        <w:ind w:left="2880"/>
      </w:pPr>
      <w:rPr>
        <w:rFonts w:cs="Times New Roman"/>
      </w:rPr>
    </w:lvl>
    <w:lvl w:ilvl="5">
      <w:start w:val="1"/>
      <w:numFmt w:val="decimal"/>
      <w:lvlText w:val="%1.%2.%3.%4.%5.%6."/>
      <w:lvlJc w:val="left"/>
      <w:pPr>
        <w:tabs>
          <w:tab w:val="left" w:pos="5400"/>
        </w:tabs>
        <w:ind w:left="3600"/>
      </w:pPr>
      <w:rPr>
        <w:rFonts w:cs="Times New Roman"/>
      </w:rPr>
    </w:lvl>
    <w:lvl w:ilvl="6">
      <w:start w:val="1"/>
      <w:numFmt w:val="lowerRoman"/>
      <w:lvlText w:val="(%7)"/>
      <w:lvlJc w:val="left"/>
      <w:pPr>
        <w:tabs>
          <w:tab w:val="left" w:pos="4680"/>
        </w:tabs>
        <w:ind w:left="4320"/>
      </w:pPr>
      <w:rPr>
        <w:rFonts w:cs="Times New Roman"/>
      </w:rPr>
    </w:lvl>
    <w:lvl w:ilvl="7">
      <w:start w:val="1"/>
      <w:numFmt w:val="lowerLetter"/>
      <w:lvlText w:val="(%8)"/>
      <w:lvlJc w:val="left"/>
      <w:pPr>
        <w:tabs>
          <w:tab w:val="left" w:pos="5400"/>
        </w:tabs>
        <w:ind w:left="5040"/>
      </w:pPr>
      <w:rPr>
        <w:rFonts w:cs="Times New Roman"/>
      </w:rPr>
    </w:lvl>
    <w:lvl w:ilvl="8">
      <w:start w:val="1"/>
      <w:numFmt w:val="lowerRoman"/>
      <w:lvlText w:val="(%9)"/>
      <w:lvlJc w:val="left"/>
      <w:pPr>
        <w:tabs>
          <w:tab w:val="left" w:pos="6120"/>
        </w:tabs>
        <w:ind w:left="5760"/>
      </w:pPr>
      <w:rPr>
        <w:rFonts w:cs="Times New Roman"/>
      </w:rPr>
    </w:lvl>
  </w:abstractNum>
  <w:abstractNum w:abstractNumId="69" w15:restartNumberingAfterBreak="0">
    <w:nsid w:val="46684DA4"/>
    <w:multiLevelType w:val="multilevel"/>
    <w:tmpl w:val="46684DA4"/>
    <w:lvl w:ilvl="0">
      <w:start w:val="1"/>
      <w:numFmt w:val="lowerLetter"/>
      <w:lvlText w:val="%1)"/>
      <w:lvlJc w:val="left"/>
      <w:pPr>
        <w:ind w:left="1353" w:hanging="360"/>
      </w:pPr>
      <w:rPr>
        <w:b/>
        <w:i w:val="0"/>
        <w:color w:val="auto"/>
        <w:sz w:val="18"/>
        <w:szCs w:val="18"/>
      </w:rPr>
    </w:lvl>
    <w:lvl w:ilvl="1">
      <w:start w:val="1"/>
      <w:numFmt w:val="upperRoman"/>
      <w:lvlText w:val="%2."/>
      <w:lvlJc w:val="right"/>
      <w:pPr>
        <w:ind w:left="2073" w:hanging="360"/>
      </w:pPr>
      <w:rPr>
        <w:b w:val="0"/>
      </w:r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70" w15:restartNumberingAfterBreak="0">
    <w:nsid w:val="46E15539"/>
    <w:multiLevelType w:val="multilevel"/>
    <w:tmpl w:val="46E15539"/>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1" w15:restartNumberingAfterBreak="0">
    <w:nsid w:val="47B65C4C"/>
    <w:multiLevelType w:val="singleLevel"/>
    <w:tmpl w:val="47B65C4C"/>
    <w:lvl w:ilvl="0">
      <w:start w:val="1"/>
      <w:numFmt w:val="bullet"/>
      <w:pStyle w:val="N3"/>
      <w:lvlText w:val=""/>
      <w:lvlJc w:val="left"/>
      <w:pPr>
        <w:tabs>
          <w:tab w:val="left" w:pos="1069"/>
        </w:tabs>
        <w:ind w:left="1069" w:hanging="360"/>
      </w:pPr>
      <w:rPr>
        <w:rFonts w:ascii="Symbol" w:hAnsi="Symbol" w:hint="default"/>
        <w:color w:val="0000FF"/>
        <w:sz w:val="18"/>
      </w:rPr>
    </w:lvl>
  </w:abstractNum>
  <w:abstractNum w:abstractNumId="72" w15:restartNumberingAfterBreak="0">
    <w:nsid w:val="488961C5"/>
    <w:multiLevelType w:val="hybridMultilevel"/>
    <w:tmpl w:val="A6767F7C"/>
    <w:lvl w:ilvl="0" w:tplc="53A0785C">
      <w:start w:val="1"/>
      <w:numFmt w:val="decimal"/>
      <w:pStyle w:val="SIGETIC-TtuloN2"/>
      <w:lvlText w:val="%1."/>
      <w:lvlJc w:val="left"/>
      <w:pPr>
        <w:ind w:left="720" w:hanging="360"/>
      </w:pPr>
      <w:rPr>
        <w:rFonts w:hint="default"/>
        <w:b/>
      </w:rPr>
    </w:lvl>
    <w:lvl w:ilvl="1" w:tplc="0EF07DD8">
      <w:start w:val="1"/>
      <w:numFmt w:val="lowerLetter"/>
      <w:lvlText w:val="%2."/>
      <w:lvlJc w:val="left"/>
      <w:pPr>
        <w:ind w:left="1440" w:hanging="360"/>
      </w:pPr>
      <w:rPr>
        <w:b w:val="0"/>
        <w:i w:val="0"/>
        <w:color w:val="auto"/>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3" w15:restartNumberingAfterBreak="0">
    <w:nsid w:val="498540DB"/>
    <w:multiLevelType w:val="multilevel"/>
    <w:tmpl w:val="8DD6C26E"/>
    <w:styleLink w:val="Estilo231"/>
    <w:lvl w:ilvl="0">
      <w:start w:val="1"/>
      <w:numFmt w:val="bullet"/>
      <w:pStyle w:val="VietaAzul"/>
      <w:lvlText w:val=""/>
      <w:lvlJc w:val="left"/>
      <w:pPr>
        <w:tabs>
          <w:tab w:val="num" w:pos="720"/>
        </w:tabs>
        <w:ind w:left="720" w:hanging="360"/>
      </w:pPr>
      <w:rPr>
        <w:rFonts w:ascii="Symbol" w:hAnsi="Symbol" w:hint="default"/>
        <w:b/>
        <w:color w:val="auto"/>
        <w:sz w:val="18"/>
        <w:szCs w:val="18"/>
      </w:rPr>
    </w:lvl>
    <w:lvl w:ilvl="1">
      <w:start w:val="1"/>
      <w:numFmt w:val="decimal"/>
      <w:lvlText w:val="%1%2."/>
      <w:lvlJc w:val="left"/>
      <w:pPr>
        <w:tabs>
          <w:tab w:val="num" w:pos="792"/>
        </w:tabs>
        <w:ind w:left="792" w:hanging="432"/>
      </w:pPr>
      <w:rPr>
        <w:rFonts w:hint="default"/>
        <w:b/>
        <w:color w:val="333399"/>
      </w:rPr>
    </w:lvl>
    <w:lvl w:ilvl="2">
      <w:start w:val="1"/>
      <w:numFmt w:val="decimal"/>
      <w:lvlText w:val="%1%2.%3."/>
      <w:lvlJc w:val="left"/>
      <w:pPr>
        <w:tabs>
          <w:tab w:val="num" w:pos="1440"/>
        </w:tabs>
        <w:ind w:left="1224" w:hanging="504"/>
      </w:pPr>
      <w:rPr>
        <w:rFonts w:hint="default"/>
        <w:b/>
        <w:i w:val="0"/>
        <w:color w:val="336699"/>
      </w:rPr>
    </w:lvl>
    <w:lvl w:ilvl="3">
      <w:start w:val="1"/>
      <w:numFmt w:val="decimal"/>
      <w:lvlText w:val="%1%2.%3.%4."/>
      <w:lvlJc w:val="left"/>
      <w:pPr>
        <w:tabs>
          <w:tab w:val="num" w:pos="2160"/>
        </w:tabs>
        <w:ind w:left="1728" w:hanging="648"/>
      </w:pPr>
      <w:rPr>
        <w:rFonts w:hint="default"/>
        <w:b/>
        <w:i w:val="0"/>
        <w:color w:val="336699"/>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74" w15:restartNumberingAfterBreak="0">
    <w:nsid w:val="4CCD20A8"/>
    <w:multiLevelType w:val="hybridMultilevel"/>
    <w:tmpl w:val="EEE4316E"/>
    <w:lvl w:ilvl="0" w:tplc="B7C44C56">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5" w15:restartNumberingAfterBreak="0">
    <w:nsid w:val="4CFA4E9B"/>
    <w:multiLevelType w:val="multilevel"/>
    <w:tmpl w:val="8970FDCA"/>
    <w:styleLink w:val="Estilo2211"/>
    <w:lvl w:ilvl="0">
      <w:start w:val="8"/>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76" w15:restartNumberingAfterBreak="0">
    <w:nsid w:val="4D3F40E2"/>
    <w:multiLevelType w:val="multilevel"/>
    <w:tmpl w:val="4D3F40E2"/>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left" w:pos="720"/>
        </w:tabs>
        <w:ind w:left="720" w:hanging="720"/>
      </w:pPr>
      <w:rPr>
        <w:rFonts w:ascii="Helvetica" w:hAnsi="Helvetica" w:cs="Times New Roman" w:hint="default"/>
        <w:b/>
        <w:i w:val="0"/>
        <w:color w:val="0000FF"/>
        <w:sz w:val="28"/>
      </w:rPr>
    </w:lvl>
    <w:lvl w:ilvl="2">
      <w:start w:val="1"/>
      <w:numFmt w:val="none"/>
      <w:lvlText w:val=""/>
      <w:lvlJc w:val="left"/>
      <w:pPr>
        <w:tabs>
          <w:tab w:val="left" w:pos="720"/>
        </w:tabs>
        <w:ind w:left="720" w:hanging="720"/>
      </w:pPr>
      <w:rPr>
        <w:rFonts w:ascii="Helvetica" w:hAnsi="Helvetica" w:cs="Times New Roman" w:hint="default"/>
        <w:b/>
        <w:i w:val="0"/>
        <w:color w:val="0000FF"/>
        <w:sz w:val="24"/>
      </w:rPr>
    </w:lvl>
    <w:lvl w:ilvl="3">
      <w:start w:val="1"/>
      <w:numFmt w:val="none"/>
      <w:lvlText w:val=""/>
      <w:lvlJc w:val="left"/>
      <w:pPr>
        <w:tabs>
          <w:tab w:val="left" w:pos="1080"/>
        </w:tabs>
        <w:ind w:left="1080" w:hanging="1080"/>
      </w:pPr>
      <w:rPr>
        <w:rFonts w:ascii="Helvetica" w:hAnsi="Helvetica" w:cs="Times New Roman" w:hint="default"/>
        <w:b/>
        <w:i w:val="0"/>
        <w:color w:val="0000FF"/>
        <w:sz w:val="20"/>
      </w:rPr>
    </w:lvl>
    <w:lvl w:ilvl="4">
      <w:start w:val="1"/>
      <w:numFmt w:val="none"/>
      <w:lvlText w:val=""/>
      <w:lvlJc w:val="left"/>
      <w:pPr>
        <w:tabs>
          <w:tab w:val="left" w:pos="1080"/>
        </w:tabs>
        <w:ind w:left="1080" w:hanging="1080"/>
      </w:pPr>
      <w:rPr>
        <w:rFonts w:ascii="Helvetica" w:hAnsi="Helvetica" w:cs="Times New Roman" w:hint="default"/>
        <w:b/>
        <w:i w:val="0"/>
        <w:color w:val="0000FF"/>
        <w:sz w:val="18"/>
      </w:rPr>
    </w:lvl>
    <w:lvl w:ilvl="5">
      <w:start w:val="1"/>
      <w:numFmt w:val="none"/>
      <w:lvlText w:val=""/>
      <w:lvlJc w:val="left"/>
      <w:pPr>
        <w:tabs>
          <w:tab w:val="left" w:pos="1440"/>
        </w:tabs>
        <w:ind w:left="1440" w:hanging="1440"/>
      </w:pPr>
      <w:rPr>
        <w:rFonts w:cs="Times New Roman" w:hint="default"/>
      </w:rPr>
    </w:lvl>
    <w:lvl w:ilvl="6">
      <w:start w:val="1"/>
      <w:numFmt w:val="none"/>
      <w:lvlText w:val=""/>
      <w:lvlJc w:val="left"/>
      <w:pPr>
        <w:tabs>
          <w:tab w:val="left" w:pos="1440"/>
        </w:tabs>
        <w:ind w:left="1440" w:hanging="1440"/>
      </w:pPr>
      <w:rPr>
        <w:rFonts w:cs="Times New Roman" w:hint="default"/>
      </w:rPr>
    </w:lvl>
    <w:lvl w:ilvl="7">
      <w:start w:val="1"/>
      <w:numFmt w:val="none"/>
      <w:lvlText w:val=""/>
      <w:lvlJc w:val="left"/>
      <w:pPr>
        <w:tabs>
          <w:tab w:val="left" w:pos="1800"/>
        </w:tabs>
        <w:ind w:left="1800" w:hanging="1800"/>
      </w:pPr>
      <w:rPr>
        <w:rFonts w:cs="Times New Roman" w:hint="default"/>
      </w:rPr>
    </w:lvl>
    <w:lvl w:ilvl="8">
      <w:start w:val="1"/>
      <w:numFmt w:val="none"/>
      <w:lvlText w:val=""/>
      <w:lvlJc w:val="left"/>
      <w:pPr>
        <w:tabs>
          <w:tab w:val="left" w:pos="2160"/>
        </w:tabs>
        <w:ind w:left="2160" w:hanging="2160"/>
      </w:pPr>
      <w:rPr>
        <w:rFonts w:cs="Times New Roman" w:hint="default"/>
      </w:rPr>
    </w:lvl>
  </w:abstractNum>
  <w:abstractNum w:abstractNumId="77" w15:restartNumberingAfterBreak="0">
    <w:nsid w:val="4D7E2930"/>
    <w:multiLevelType w:val="multilevel"/>
    <w:tmpl w:val="4D7E2930"/>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78" w15:restartNumberingAfterBreak="0">
    <w:nsid w:val="4F7D3485"/>
    <w:multiLevelType w:val="multilevel"/>
    <w:tmpl w:val="4F7D3485"/>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val="0"/>
        <w:bCs w:val="0"/>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4F867D05"/>
    <w:multiLevelType w:val="multilevel"/>
    <w:tmpl w:val="4F867D05"/>
    <w:lvl w:ilvl="0">
      <w:start w:val="1"/>
      <w:numFmt w:val="decimal"/>
      <w:pStyle w:val="Liste1"/>
      <w:lvlText w:val="%1."/>
      <w:lvlJc w:val="left"/>
      <w:pPr>
        <w:tabs>
          <w:tab w:val="left"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left" w:pos="907"/>
        </w:tabs>
        <w:ind w:left="907" w:hanging="907"/>
      </w:pPr>
      <w:rPr>
        <w:rFonts w:cs="Times New Roman"/>
      </w:rPr>
    </w:lvl>
    <w:lvl w:ilvl="2">
      <w:start w:val="1"/>
      <w:numFmt w:val="decimal"/>
      <w:lvlText w:val="%1.%2.%3"/>
      <w:lvlJc w:val="left"/>
      <w:pPr>
        <w:tabs>
          <w:tab w:val="left" w:pos="1418"/>
        </w:tabs>
        <w:ind w:left="1418" w:hanging="1418"/>
      </w:pPr>
      <w:rPr>
        <w:rFonts w:cs="Times New Roman"/>
      </w:rPr>
    </w:lvl>
    <w:lvl w:ilvl="3">
      <w:start w:val="1"/>
      <w:numFmt w:val="decimal"/>
      <w:lvlText w:val="%1.%2.%3.%4"/>
      <w:lvlJc w:val="left"/>
      <w:pPr>
        <w:tabs>
          <w:tab w:val="left" w:pos="864"/>
        </w:tabs>
        <w:ind w:left="864" w:hanging="864"/>
      </w:pPr>
      <w:rPr>
        <w:rFonts w:cs="Times New Roman"/>
      </w:rPr>
    </w:lvl>
    <w:lvl w:ilvl="4">
      <w:start w:val="1"/>
      <w:numFmt w:val="decimal"/>
      <w:lvlText w:val="%1.%2.%3.%4.%5"/>
      <w:lvlJc w:val="left"/>
      <w:pPr>
        <w:tabs>
          <w:tab w:val="left" w:pos="1008"/>
        </w:tabs>
        <w:ind w:left="1008" w:hanging="1008"/>
      </w:pPr>
      <w:rPr>
        <w:rFonts w:cs="Times New Roman"/>
      </w:rPr>
    </w:lvl>
    <w:lvl w:ilvl="5">
      <w:start w:val="1"/>
      <w:numFmt w:val="decimal"/>
      <w:lvlText w:val="%1.%2.%3.%4.%5.%6"/>
      <w:lvlJc w:val="left"/>
      <w:pPr>
        <w:tabs>
          <w:tab w:val="left" w:pos="1152"/>
        </w:tabs>
        <w:ind w:left="1152" w:hanging="1152"/>
      </w:pPr>
      <w:rPr>
        <w:rFonts w:cs="Times New Roman"/>
      </w:rPr>
    </w:lvl>
    <w:lvl w:ilvl="6">
      <w:start w:val="1"/>
      <w:numFmt w:val="decimal"/>
      <w:lvlText w:val="%1.%2.%3.%4.%5.%6.%7"/>
      <w:lvlJc w:val="left"/>
      <w:pPr>
        <w:tabs>
          <w:tab w:val="left" w:pos="1296"/>
        </w:tabs>
        <w:ind w:left="1296" w:hanging="1296"/>
      </w:pPr>
      <w:rPr>
        <w:rFonts w:cs="Times New Roman"/>
      </w:rPr>
    </w:lvl>
    <w:lvl w:ilvl="7">
      <w:start w:val="1"/>
      <w:numFmt w:val="decimal"/>
      <w:lvlText w:val="%1.%2.%3.%4.%5.%6.%7.%8"/>
      <w:lvlJc w:val="left"/>
      <w:pPr>
        <w:tabs>
          <w:tab w:val="left" w:pos="1440"/>
        </w:tabs>
        <w:ind w:left="1440" w:hanging="1440"/>
      </w:pPr>
      <w:rPr>
        <w:rFonts w:cs="Times New Roman"/>
      </w:rPr>
    </w:lvl>
    <w:lvl w:ilvl="8">
      <w:start w:val="1"/>
      <w:numFmt w:val="decimal"/>
      <w:lvlText w:val="%1.%2.%3.%4.%5.%6.%7.%8.%9"/>
      <w:lvlJc w:val="left"/>
      <w:pPr>
        <w:tabs>
          <w:tab w:val="left" w:pos="1584"/>
        </w:tabs>
        <w:ind w:left="1584" w:hanging="1584"/>
      </w:pPr>
      <w:rPr>
        <w:rFonts w:cs="Times New Roman"/>
      </w:rPr>
    </w:lvl>
  </w:abstractNum>
  <w:abstractNum w:abstractNumId="80" w15:restartNumberingAfterBreak="0">
    <w:nsid w:val="50700D57"/>
    <w:multiLevelType w:val="singleLevel"/>
    <w:tmpl w:val="50700D57"/>
    <w:lvl w:ilvl="0">
      <w:start w:val="1"/>
      <w:numFmt w:val="lowerLetter"/>
      <w:pStyle w:val="Liste2"/>
      <w:lvlText w:val="%1)"/>
      <w:lvlJc w:val="left"/>
      <w:pPr>
        <w:tabs>
          <w:tab w:val="left"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81" w15:restartNumberingAfterBreak="0">
    <w:nsid w:val="520EA7D2"/>
    <w:multiLevelType w:val="multilevel"/>
    <w:tmpl w:val="520EA7D2"/>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2" w15:restartNumberingAfterBreak="0">
    <w:nsid w:val="539F355F"/>
    <w:multiLevelType w:val="multilevel"/>
    <w:tmpl w:val="3DFE935C"/>
    <w:styleLink w:val="11111131"/>
    <w:lvl w:ilvl="0">
      <w:start w:val="1"/>
      <w:numFmt w:val="decimal"/>
      <w:lvlText w:val="%1."/>
      <w:lvlJc w:val="left"/>
      <w:pPr>
        <w:ind w:left="360" w:hanging="360"/>
      </w:pPr>
      <w:rPr>
        <w:rFonts w:hint="default"/>
      </w:rPr>
    </w:lvl>
    <w:lvl w:ilvl="1">
      <w:start w:val="5"/>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83" w15:restartNumberingAfterBreak="0">
    <w:nsid w:val="569A0D82"/>
    <w:multiLevelType w:val="multilevel"/>
    <w:tmpl w:val="569A0D82"/>
    <w:lvl w:ilvl="0">
      <w:start w:val="1"/>
      <w:numFmt w:val="lowerLetter"/>
      <w:lvlText w:val="%1."/>
      <w:lvlJc w:val="left"/>
      <w:pPr>
        <w:ind w:left="720"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4" w15:restartNumberingAfterBreak="0">
    <w:nsid w:val="57F47232"/>
    <w:multiLevelType w:val="singleLevel"/>
    <w:tmpl w:val="57F47232"/>
    <w:styleLink w:val="Estilo25"/>
    <w:lvl w:ilvl="0">
      <w:numFmt w:val="bullet"/>
      <w:pStyle w:val="GUIONA"/>
      <w:lvlText w:val="-"/>
      <w:lvlJc w:val="left"/>
      <w:pPr>
        <w:tabs>
          <w:tab w:val="left" w:pos="2061"/>
        </w:tabs>
        <w:ind w:left="2041" w:hanging="340"/>
      </w:pPr>
      <w:rPr>
        <w:rFonts w:ascii="Times New Roman" w:hAnsi="Times New Roman" w:hint="default"/>
      </w:rPr>
    </w:lvl>
  </w:abstractNum>
  <w:abstractNum w:abstractNumId="85" w15:restartNumberingAfterBreak="0">
    <w:nsid w:val="586F6860"/>
    <w:multiLevelType w:val="hybridMultilevel"/>
    <w:tmpl w:val="9F3AF1F6"/>
    <w:lvl w:ilvl="0" w:tplc="DD4A2170">
      <w:start w:val="1"/>
      <w:numFmt w:val="decimal"/>
      <w:lvlText w:val="2.%1."/>
      <w:lvlJc w:val="left"/>
      <w:pPr>
        <w:ind w:left="1070" w:hanging="360"/>
      </w:pPr>
      <w:rPr>
        <w:rFonts w:hint="default"/>
      </w:rPr>
    </w:lvl>
    <w:lvl w:ilvl="1" w:tplc="080A0019" w:tentative="1">
      <w:start w:val="1"/>
      <w:numFmt w:val="lowerLetter"/>
      <w:lvlText w:val="%2."/>
      <w:lvlJc w:val="left"/>
      <w:pPr>
        <w:ind w:left="1790" w:hanging="360"/>
      </w:pPr>
    </w:lvl>
    <w:lvl w:ilvl="2" w:tplc="080A001B" w:tentative="1">
      <w:start w:val="1"/>
      <w:numFmt w:val="lowerRoman"/>
      <w:lvlText w:val="%3."/>
      <w:lvlJc w:val="right"/>
      <w:pPr>
        <w:ind w:left="2510" w:hanging="180"/>
      </w:pPr>
    </w:lvl>
    <w:lvl w:ilvl="3" w:tplc="080A000F" w:tentative="1">
      <w:start w:val="1"/>
      <w:numFmt w:val="decimal"/>
      <w:lvlText w:val="%4."/>
      <w:lvlJc w:val="left"/>
      <w:pPr>
        <w:ind w:left="3230" w:hanging="360"/>
      </w:pPr>
    </w:lvl>
    <w:lvl w:ilvl="4" w:tplc="080A0019" w:tentative="1">
      <w:start w:val="1"/>
      <w:numFmt w:val="lowerLetter"/>
      <w:lvlText w:val="%5."/>
      <w:lvlJc w:val="left"/>
      <w:pPr>
        <w:ind w:left="3950" w:hanging="360"/>
      </w:pPr>
    </w:lvl>
    <w:lvl w:ilvl="5" w:tplc="080A001B" w:tentative="1">
      <w:start w:val="1"/>
      <w:numFmt w:val="lowerRoman"/>
      <w:lvlText w:val="%6."/>
      <w:lvlJc w:val="right"/>
      <w:pPr>
        <w:ind w:left="4670" w:hanging="180"/>
      </w:pPr>
    </w:lvl>
    <w:lvl w:ilvl="6" w:tplc="080A000F" w:tentative="1">
      <w:start w:val="1"/>
      <w:numFmt w:val="decimal"/>
      <w:lvlText w:val="%7."/>
      <w:lvlJc w:val="left"/>
      <w:pPr>
        <w:ind w:left="5390" w:hanging="360"/>
      </w:pPr>
    </w:lvl>
    <w:lvl w:ilvl="7" w:tplc="080A0019" w:tentative="1">
      <w:start w:val="1"/>
      <w:numFmt w:val="lowerLetter"/>
      <w:lvlText w:val="%8."/>
      <w:lvlJc w:val="left"/>
      <w:pPr>
        <w:ind w:left="6110" w:hanging="360"/>
      </w:pPr>
    </w:lvl>
    <w:lvl w:ilvl="8" w:tplc="080A001B" w:tentative="1">
      <w:start w:val="1"/>
      <w:numFmt w:val="lowerRoman"/>
      <w:lvlText w:val="%9."/>
      <w:lvlJc w:val="right"/>
      <w:pPr>
        <w:ind w:left="6830" w:hanging="180"/>
      </w:pPr>
    </w:lvl>
  </w:abstractNum>
  <w:abstractNum w:abstractNumId="86" w15:restartNumberingAfterBreak="0">
    <w:nsid w:val="58D65C18"/>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7" w15:restartNumberingAfterBreak="0">
    <w:nsid w:val="59277EB6"/>
    <w:multiLevelType w:val="multilevel"/>
    <w:tmpl w:val="59277EB6"/>
    <w:lvl w:ilvl="0">
      <w:start w:val="1"/>
      <w:numFmt w:val="decimal"/>
      <w:lvlText w:val="%1)"/>
      <w:lvlJc w:val="left"/>
      <w:pPr>
        <w:tabs>
          <w:tab w:val="left" w:pos="1211"/>
        </w:tabs>
        <w:ind w:left="1211"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88" w15:restartNumberingAfterBreak="0">
    <w:nsid w:val="59706F38"/>
    <w:multiLevelType w:val="singleLevel"/>
    <w:tmpl w:val="59706F38"/>
    <w:lvl w:ilvl="0">
      <w:start w:val="1"/>
      <w:numFmt w:val="bullet"/>
      <w:pStyle w:val="B1"/>
      <w:lvlText w:val=""/>
      <w:lvlJc w:val="left"/>
      <w:pPr>
        <w:tabs>
          <w:tab w:val="left" w:pos="360"/>
        </w:tabs>
        <w:ind w:left="360" w:hanging="360"/>
      </w:pPr>
      <w:rPr>
        <w:rFonts w:ascii="Symbol" w:hAnsi="Symbol" w:hint="default"/>
      </w:rPr>
    </w:lvl>
  </w:abstractNum>
  <w:abstractNum w:abstractNumId="89"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0" w15:restartNumberingAfterBreak="0">
    <w:nsid w:val="5C381C27"/>
    <w:multiLevelType w:val="multilevel"/>
    <w:tmpl w:val="7C9875BE"/>
    <w:styleLink w:val="1111111"/>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91" w15:restartNumberingAfterBreak="0">
    <w:nsid w:val="5D4318A6"/>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2" w15:restartNumberingAfterBreak="0">
    <w:nsid w:val="5E2B5E69"/>
    <w:multiLevelType w:val="multilevel"/>
    <w:tmpl w:val="5E2B5E69"/>
    <w:lvl w:ilvl="0">
      <w:start w:val="1"/>
      <w:numFmt w:val="bullet"/>
      <w:pStyle w:val="Textepuce1"/>
      <w:lvlText w:val=""/>
      <w:lvlJc w:val="left"/>
      <w:pPr>
        <w:tabs>
          <w:tab w:val="left" w:pos="2941"/>
        </w:tabs>
        <w:ind w:left="2941" w:hanging="360"/>
      </w:pPr>
      <w:rPr>
        <w:rFonts w:ascii="Symbol" w:hAnsi="Symbol" w:hint="default"/>
        <w:b w:val="0"/>
        <w:i w:val="0"/>
        <w:color w:val="0000FF"/>
        <w:sz w:val="22"/>
      </w:rPr>
    </w:lvl>
    <w:lvl w:ilvl="1">
      <w:start w:val="1"/>
      <w:numFmt w:val="bullet"/>
      <w:lvlText w:val="o"/>
      <w:lvlJc w:val="left"/>
      <w:pPr>
        <w:tabs>
          <w:tab w:val="left" w:pos="2461"/>
        </w:tabs>
        <w:ind w:left="2461" w:hanging="360"/>
      </w:pPr>
      <w:rPr>
        <w:rFonts w:ascii="Courier New" w:hAnsi="Courier New" w:hint="default"/>
      </w:rPr>
    </w:lvl>
    <w:lvl w:ilvl="2">
      <w:start w:val="1"/>
      <w:numFmt w:val="bullet"/>
      <w:lvlText w:val=""/>
      <w:lvlJc w:val="left"/>
      <w:pPr>
        <w:tabs>
          <w:tab w:val="left" w:pos="3181"/>
        </w:tabs>
        <w:ind w:left="3181" w:hanging="360"/>
      </w:pPr>
      <w:rPr>
        <w:rFonts w:ascii="Wingdings" w:hAnsi="Wingdings" w:hint="default"/>
      </w:rPr>
    </w:lvl>
    <w:lvl w:ilvl="3">
      <w:start w:val="1"/>
      <w:numFmt w:val="bullet"/>
      <w:lvlText w:val=""/>
      <w:lvlJc w:val="left"/>
      <w:pPr>
        <w:tabs>
          <w:tab w:val="left" w:pos="3901"/>
        </w:tabs>
        <w:ind w:left="3901" w:hanging="360"/>
      </w:pPr>
      <w:rPr>
        <w:rFonts w:ascii="Symbol" w:hAnsi="Symbol" w:hint="default"/>
      </w:rPr>
    </w:lvl>
    <w:lvl w:ilvl="4">
      <w:start w:val="1"/>
      <w:numFmt w:val="bullet"/>
      <w:lvlText w:val="o"/>
      <w:lvlJc w:val="left"/>
      <w:pPr>
        <w:tabs>
          <w:tab w:val="left" w:pos="4621"/>
        </w:tabs>
        <w:ind w:left="4621" w:hanging="360"/>
      </w:pPr>
      <w:rPr>
        <w:rFonts w:ascii="Courier New" w:hAnsi="Courier New" w:hint="default"/>
      </w:rPr>
    </w:lvl>
    <w:lvl w:ilvl="5">
      <w:start w:val="1"/>
      <w:numFmt w:val="bullet"/>
      <w:lvlText w:val=""/>
      <w:lvlJc w:val="left"/>
      <w:pPr>
        <w:tabs>
          <w:tab w:val="left" w:pos="5341"/>
        </w:tabs>
        <w:ind w:left="5341" w:hanging="360"/>
      </w:pPr>
      <w:rPr>
        <w:rFonts w:ascii="Wingdings" w:hAnsi="Wingdings" w:hint="default"/>
      </w:rPr>
    </w:lvl>
    <w:lvl w:ilvl="6">
      <w:start w:val="1"/>
      <w:numFmt w:val="bullet"/>
      <w:lvlText w:val=""/>
      <w:lvlJc w:val="left"/>
      <w:pPr>
        <w:tabs>
          <w:tab w:val="left" w:pos="6061"/>
        </w:tabs>
        <w:ind w:left="6061" w:hanging="360"/>
      </w:pPr>
      <w:rPr>
        <w:rFonts w:ascii="Symbol" w:hAnsi="Symbol" w:hint="default"/>
      </w:rPr>
    </w:lvl>
    <w:lvl w:ilvl="7">
      <w:start w:val="1"/>
      <w:numFmt w:val="bullet"/>
      <w:lvlText w:val="o"/>
      <w:lvlJc w:val="left"/>
      <w:pPr>
        <w:tabs>
          <w:tab w:val="left" w:pos="6781"/>
        </w:tabs>
        <w:ind w:left="6781" w:hanging="360"/>
      </w:pPr>
      <w:rPr>
        <w:rFonts w:ascii="Courier New" w:hAnsi="Courier New" w:hint="default"/>
      </w:rPr>
    </w:lvl>
    <w:lvl w:ilvl="8">
      <w:start w:val="1"/>
      <w:numFmt w:val="bullet"/>
      <w:lvlText w:val=""/>
      <w:lvlJc w:val="left"/>
      <w:pPr>
        <w:tabs>
          <w:tab w:val="left" w:pos="7501"/>
        </w:tabs>
        <w:ind w:left="7501" w:hanging="360"/>
      </w:pPr>
      <w:rPr>
        <w:rFonts w:ascii="Wingdings" w:hAnsi="Wingdings" w:hint="default"/>
      </w:rPr>
    </w:lvl>
  </w:abstractNum>
  <w:abstractNum w:abstractNumId="93" w15:restartNumberingAfterBreak="0">
    <w:nsid w:val="5F447E6B"/>
    <w:multiLevelType w:val="multilevel"/>
    <w:tmpl w:val="5F447E6B"/>
    <w:styleLink w:val="Estilo32"/>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94" w15:restartNumberingAfterBreak="0">
    <w:nsid w:val="60A26B59"/>
    <w:multiLevelType w:val="singleLevel"/>
    <w:tmpl w:val="60A26B59"/>
    <w:lvl w:ilvl="0">
      <w:start w:val="1"/>
      <w:numFmt w:val="bullet"/>
      <w:pStyle w:val="N4"/>
      <w:lvlText w:val=""/>
      <w:lvlJc w:val="left"/>
      <w:pPr>
        <w:tabs>
          <w:tab w:val="left" w:pos="360"/>
        </w:tabs>
        <w:ind w:left="360" w:hanging="360"/>
      </w:pPr>
      <w:rPr>
        <w:rFonts w:ascii="Wingdings" w:hAnsi="Wingdings" w:hint="default"/>
      </w:rPr>
    </w:lvl>
  </w:abstractNum>
  <w:abstractNum w:abstractNumId="95" w15:restartNumberingAfterBreak="0">
    <w:nsid w:val="61A8445D"/>
    <w:multiLevelType w:val="singleLevel"/>
    <w:tmpl w:val="61A8445D"/>
    <w:lvl w:ilvl="0">
      <w:start w:val="1"/>
      <w:numFmt w:val="bullet"/>
      <w:pStyle w:val="TexteBullet1"/>
      <w:lvlText w:val=""/>
      <w:lvlJc w:val="left"/>
      <w:pPr>
        <w:tabs>
          <w:tab w:val="left" w:pos="360"/>
        </w:tabs>
        <w:ind w:left="360" w:hanging="360"/>
      </w:pPr>
      <w:rPr>
        <w:rFonts w:ascii="Symbol" w:hAnsi="Symbol" w:hint="default"/>
        <w:color w:val="0000FF"/>
        <w:sz w:val="24"/>
      </w:rPr>
    </w:lvl>
  </w:abstractNum>
  <w:abstractNum w:abstractNumId="96" w15:restartNumberingAfterBreak="0">
    <w:nsid w:val="61CF08C3"/>
    <w:multiLevelType w:val="singleLevel"/>
    <w:tmpl w:val="61CF08C3"/>
    <w:lvl w:ilvl="0">
      <w:start w:val="1"/>
      <w:numFmt w:val="bullet"/>
      <w:pStyle w:val="N2Liste1"/>
      <w:lvlText w:val=""/>
      <w:lvlJc w:val="left"/>
      <w:pPr>
        <w:tabs>
          <w:tab w:val="left" w:pos="1069"/>
        </w:tabs>
        <w:ind w:left="1069" w:hanging="360"/>
      </w:pPr>
      <w:rPr>
        <w:rFonts w:ascii="Symbol" w:hAnsi="Symbol" w:hint="default"/>
        <w:color w:val="0000FF"/>
        <w:sz w:val="22"/>
      </w:rPr>
    </w:lvl>
  </w:abstractNum>
  <w:abstractNum w:abstractNumId="97" w15:restartNumberingAfterBreak="0">
    <w:nsid w:val="63283A38"/>
    <w:multiLevelType w:val="hybridMultilevel"/>
    <w:tmpl w:val="9176E76E"/>
    <w:styleLink w:val="11111111"/>
    <w:lvl w:ilvl="0" w:tplc="0C0A0001">
      <w:start w:val="1"/>
      <w:numFmt w:val="bullet"/>
      <w:lvlText w:val=""/>
      <w:lvlJc w:val="left"/>
      <w:pPr>
        <w:tabs>
          <w:tab w:val="num" w:pos="1440"/>
        </w:tabs>
        <w:ind w:left="1440" w:hanging="360"/>
      </w:pPr>
      <w:rPr>
        <w:rFonts w:ascii="Symbol" w:hAnsi="Symbol" w:hint="default"/>
      </w:rPr>
    </w:lvl>
    <w:lvl w:ilvl="1" w:tplc="0C0A0003">
      <w:start w:val="1"/>
      <w:numFmt w:val="bullet"/>
      <w:lvlText w:val="o"/>
      <w:lvlJc w:val="left"/>
      <w:pPr>
        <w:tabs>
          <w:tab w:val="num" w:pos="2160"/>
        </w:tabs>
        <w:ind w:left="2160" w:hanging="360"/>
      </w:pPr>
      <w:rPr>
        <w:rFonts w:ascii="Courier New" w:hAnsi="Courier New" w:cs="Courier New" w:hint="default"/>
      </w:rPr>
    </w:lvl>
    <w:lvl w:ilvl="2" w:tplc="0C0A0005">
      <w:start w:val="1"/>
      <w:numFmt w:val="bullet"/>
      <w:lvlText w:val=""/>
      <w:lvlJc w:val="left"/>
      <w:pPr>
        <w:tabs>
          <w:tab w:val="num" w:pos="2880"/>
        </w:tabs>
        <w:ind w:left="2880" w:hanging="360"/>
      </w:pPr>
      <w:rPr>
        <w:rFonts w:ascii="Wingdings" w:hAnsi="Wingdings" w:hint="default"/>
      </w:rPr>
    </w:lvl>
    <w:lvl w:ilvl="3" w:tplc="0C0A0001">
      <w:start w:val="1"/>
      <w:numFmt w:val="bullet"/>
      <w:lvlText w:val=""/>
      <w:lvlJc w:val="left"/>
      <w:pPr>
        <w:tabs>
          <w:tab w:val="num" w:pos="3600"/>
        </w:tabs>
        <w:ind w:left="3600" w:hanging="360"/>
      </w:pPr>
      <w:rPr>
        <w:rFonts w:ascii="Symbol" w:hAnsi="Symbol" w:hint="default"/>
      </w:rPr>
    </w:lvl>
    <w:lvl w:ilvl="4" w:tplc="0C0A0003">
      <w:start w:val="1"/>
      <w:numFmt w:val="bullet"/>
      <w:lvlText w:val="o"/>
      <w:lvlJc w:val="left"/>
      <w:pPr>
        <w:tabs>
          <w:tab w:val="num" w:pos="4320"/>
        </w:tabs>
        <w:ind w:left="4320" w:hanging="360"/>
      </w:pPr>
      <w:rPr>
        <w:rFonts w:ascii="Courier New" w:hAnsi="Courier New" w:cs="Courier New" w:hint="default"/>
      </w:rPr>
    </w:lvl>
    <w:lvl w:ilvl="5" w:tplc="0C0A0005">
      <w:start w:val="1"/>
      <w:numFmt w:val="bullet"/>
      <w:lvlText w:val=""/>
      <w:lvlJc w:val="left"/>
      <w:pPr>
        <w:tabs>
          <w:tab w:val="num" w:pos="5040"/>
        </w:tabs>
        <w:ind w:left="5040" w:hanging="360"/>
      </w:pPr>
      <w:rPr>
        <w:rFonts w:ascii="Wingdings" w:hAnsi="Wingdings" w:hint="default"/>
      </w:rPr>
    </w:lvl>
    <w:lvl w:ilvl="6" w:tplc="0C0A0001">
      <w:start w:val="1"/>
      <w:numFmt w:val="bullet"/>
      <w:lvlText w:val=""/>
      <w:lvlJc w:val="left"/>
      <w:pPr>
        <w:tabs>
          <w:tab w:val="num" w:pos="5760"/>
        </w:tabs>
        <w:ind w:left="5760" w:hanging="360"/>
      </w:pPr>
      <w:rPr>
        <w:rFonts w:ascii="Symbol" w:hAnsi="Symbol" w:hint="default"/>
      </w:rPr>
    </w:lvl>
    <w:lvl w:ilvl="7" w:tplc="0C0A0003">
      <w:start w:val="1"/>
      <w:numFmt w:val="bullet"/>
      <w:lvlText w:val="o"/>
      <w:lvlJc w:val="left"/>
      <w:pPr>
        <w:tabs>
          <w:tab w:val="num" w:pos="6480"/>
        </w:tabs>
        <w:ind w:left="6480" w:hanging="360"/>
      </w:pPr>
      <w:rPr>
        <w:rFonts w:ascii="Courier New" w:hAnsi="Courier New" w:cs="Courier New" w:hint="default"/>
      </w:rPr>
    </w:lvl>
    <w:lvl w:ilvl="8" w:tplc="0C0A0005">
      <w:start w:val="1"/>
      <w:numFmt w:val="bullet"/>
      <w:lvlText w:val=""/>
      <w:lvlJc w:val="left"/>
      <w:pPr>
        <w:tabs>
          <w:tab w:val="num" w:pos="7200"/>
        </w:tabs>
        <w:ind w:left="7200" w:hanging="360"/>
      </w:pPr>
      <w:rPr>
        <w:rFonts w:ascii="Wingdings" w:hAnsi="Wingdings" w:hint="default"/>
      </w:rPr>
    </w:lvl>
  </w:abstractNum>
  <w:abstractNum w:abstractNumId="98" w15:restartNumberingAfterBreak="0">
    <w:nsid w:val="657A3CB8"/>
    <w:multiLevelType w:val="multilevel"/>
    <w:tmpl w:val="657A3CB8"/>
    <w:lvl w:ilvl="0">
      <w:start w:val="1"/>
      <w:numFmt w:val="decimal"/>
      <w:pStyle w:val="guion"/>
      <w:lvlText w:val="%1."/>
      <w:lvlJc w:val="left"/>
      <w:pPr>
        <w:tabs>
          <w:tab w:val="left" w:pos="360"/>
        </w:tabs>
        <w:ind w:left="360" w:hanging="360"/>
      </w:pPr>
      <w:rPr>
        <w:rFonts w:cs="Times New Roman"/>
      </w:rPr>
    </w:lvl>
    <w:lvl w:ilvl="1">
      <w:start w:val="1"/>
      <w:numFmt w:val="lowerLetter"/>
      <w:lvlText w:val="%2."/>
      <w:lvlJc w:val="left"/>
      <w:pPr>
        <w:tabs>
          <w:tab w:val="left" w:pos="1080"/>
        </w:tabs>
        <w:ind w:left="1080" w:hanging="360"/>
      </w:pPr>
      <w:rPr>
        <w:rFonts w:cs="Times New Roman"/>
      </w:rPr>
    </w:lvl>
    <w:lvl w:ilvl="2">
      <w:start w:val="1"/>
      <w:numFmt w:val="lowerRoman"/>
      <w:lvlText w:val="%3."/>
      <w:lvlJc w:val="right"/>
      <w:pPr>
        <w:tabs>
          <w:tab w:val="left" w:pos="1800"/>
        </w:tabs>
        <w:ind w:left="1800" w:hanging="180"/>
      </w:pPr>
      <w:rPr>
        <w:rFonts w:cs="Times New Roman"/>
      </w:rPr>
    </w:lvl>
    <w:lvl w:ilvl="3">
      <w:start w:val="1"/>
      <w:numFmt w:val="decimal"/>
      <w:lvlText w:val="%4."/>
      <w:lvlJc w:val="left"/>
      <w:pPr>
        <w:tabs>
          <w:tab w:val="left" w:pos="2520"/>
        </w:tabs>
        <w:ind w:left="2520" w:hanging="360"/>
      </w:pPr>
      <w:rPr>
        <w:rFonts w:cs="Times New Roman"/>
      </w:rPr>
    </w:lvl>
    <w:lvl w:ilvl="4">
      <w:start w:val="1"/>
      <w:numFmt w:val="lowerLetter"/>
      <w:lvlText w:val="%5."/>
      <w:lvlJc w:val="left"/>
      <w:pPr>
        <w:tabs>
          <w:tab w:val="left" w:pos="3240"/>
        </w:tabs>
        <w:ind w:left="3240" w:hanging="360"/>
      </w:pPr>
      <w:rPr>
        <w:rFonts w:cs="Times New Roman"/>
      </w:rPr>
    </w:lvl>
    <w:lvl w:ilvl="5">
      <w:start w:val="1"/>
      <w:numFmt w:val="lowerRoman"/>
      <w:lvlText w:val="%6."/>
      <w:lvlJc w:val="right"/>
      <w:pPr>
        <w:tabs>
          <w:tab w:val="left" w:pos="3960"/>
        </w:tabs>
        <w:ind w:left="3960" w:hanging="180"/>
      </w:pPr>
      <w:rPr>
        <w:rFonts w:cs="Times New Roman"/>
      </w:rPr>
    </w:lvl>
    <w:lvl w:ilvl="6">
      <w:start w:val="1"/>
      <w:numFmt w:val="decimal"/>
      <w:lvlText w:val="%7."/>
      <w:lvlJc w:val="left"/>
      <w:pPr>
        <w:tabs>
          <w:tab w:val="left" w:pos="4680"/>
        </w:tabs>
        <w:ind w:left="4680" w:hanging="360"/>
      </w:pPr>
      <w:rPr>
        <w:rFonts w:cs="Times New Roman"/>
      </w:rPr>
    </w:lvl>
    <w:lvl w:ilvl="7">
      <w:start w:val="1"/>
      <w:numFmt w:val="lowerLetter"/>
      <w:lvlText w:val="%8."/>
      <w:lvlJc w:val="left"/>
      <w:pPr>
        <w:tabs>
          <w:tab w:val="left" w:pos="5400"/>
        </w:tabs>
        <w:ind w:left="5400" w:hanging="360"/>
      </w:pPr>
      <w:rPr>
        <w:rFonts w:cs="Times New Roman"/>
      </w:rPr>
    </w:lvl>
    <w:lvl w:ilvl="8">
      <w:start w:val="1"/>
      <w:numFmt w:val="lowerRoman"/>
      <w:lvlText w:val="%9."/>
      <w:lvlJc w:val="right"/>
      <w:pPr>
        <w:tabs>
          <w:tab w:val="left" w:pos="6120"/>
        </w:tabs>
        <w:ind w:left="6120" w:hanging="180"/>
      </w:pPr>
      <w:rPr>
        <w:rFonts w:cs="Times New Roman"/>
      </w:rPr>
    </w:lvl>
  </w:abstractNum>
  <w:abstractNum w:abstractNumId="99" w15:restartNumberingAfterBreak="0">
    <w:nsid w:val="68177B40"/>
    <w:multiLevelType w:val="multilevel"/>
    <w:tmpl w:val="68177B40"/>
    <w:styleLink w:val="Estilo35"/>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00" w15:restartNumberingAfterBreak="0">
    <w:nsid w:val="686C3BAD"/>
    <w:multiLevelType w:val="singleLevel"/>
    <w:tmpl w:val="686C3BAD"/>
    <w:lvl w:ilvl="0">
      <w:start w:val="1"/>
      <w:numFmt w:val="bullet"/>
      <w:pStyle w:val="TiretTableau"/>
      <w:lvlText w:val=""/>
      <w:lvlJc w:val="left"/>
      <w:pPr>
        <w:tabs>
          <w:tab w:val="left" w:pos="360"/>
        </w:tabs>
        <w:ind w:left="284" w:hanging="284"/>
      </w:pPr>
      <w:rPr>
        <w:rFonts w:ascii="Symbol" w:hAnsi="Symbol" w:hint="default"/>
      </w:rPr>
    </w:lvl>
  </w:abstractNum>
  <w:abstractNum w:abstractNumId="101" w15:restartNumberingAfterBreak="0">
    <w:nsid w:val="6ABD231D"/>
    <w:multiLevelType w:val="multilevel"/>
    <w:tmpl w:val="6ABD231D"/>
    <w:lvl w:ilvl="0">
      <w:start w:val="1"/>
      <w:numFmt w:val="decimal"/>
      <w:lvlText w:val="%1)"/>
      <w:lvlJc w:val="left"/>
      <w:pPr>
        <w:tabs>
          <w:tab w:val="left" w:pos="2119"/>
        </w:tabs>
        <w:ind w:left="2119" w:hanging="705"/>
      </w:pPr>
      <w:rPr>
        <w:rFonts w:hint="default"/>
        <w:b/>
        <w:strike w:val="0"/>
        <w:sz w:val="16"/>
        <w:szCs w:val="16"/>
      </w:rPr>
    </w:lvl>
    <w:lvl w:ilvl="1">
      <w:start w:val="1"/>
      <w:numFmt w:val="decimal"/>
      <w:lvlText w:val="%1.%2."/>
      <w:lvlJc w:val="left"/>
      <w:pPr>
        <w:tabs>
          <w:tab w:val="left" w:pos="2134"/>
        </w:tabs>
        <w:ind w:left="2134" w:hanging="720"/>
      </w:pPr>
      <w:rPr>
        <w:rFonts w:hint="default"/>
        <w:color w:val="1F497D"/>
        <w:lang w:val="es-ES"/>
      </w:rPr>
    </w:lvl>
    <w:lvl w:ilvl="2">
      <w:start w:val="1"/>
      <w:numFmt w:val="decimal"/>
      <w:lvlText w:val="%1.%2.%3."/>
      <w:lvlJc w:val="left"/>
      <w:pPr>
        <w:tabs>
          <w:tab w:val="left" w:pos="2134"/>
        </w:tabs>
        <w:ind w:left="2134" w:hanging="720"/>
      </w:pPr>
      <w:rPr>
        <w:rFonts w:hint="default"/>
      </w:rPr>
    </w:lvl>
    <w:lvl w:ilvl="3">
      <w:start w:val="1"/>
      <w:numFmt w:val="decimal"/>
      <w:lvlText w:val="%1.%2.%3.%4."/>
      <w:lvlJc w:val="left"/>
      <w:pPr>
        <w:tabs>
          <w:tab w:val="left" w:pos="2494"/>
        </w:tabs>
        <w:ind w:left="2494" w:hanging="1080"/>
      </w:pPr>
      <w:rPr>
        <w:rFonts w:hint="default"/>
      </w:rPr>
    </w:lvl>
    <w:lvl w:ilvl="4">
      <w:start w:val="1"/>
      <w:numFmt w:val="decimal"/>
      <w:lvlText w:val="%1.%2.%3.%4.%5."/>
      <w:lvlJc w:val="left"/>
      <w:pPr>
        <w:tabs>
          <w:tab w:val="left" w:pos="2494"/>
        </w:tabs>
        <w:ind w:left="2494" w:hanging="1080"/>
      </w:pPr>
      <w:rPr>
        <w:rFonts w:hint="default"/>
      </w:rPr>
    </w:lvl>
    <w:lvl w:ilvl="5">
      <w:start w:val="1"/>
      <w:numFmt w:val="decimal"/>
      <w:lvlText w:val="%1.%2.%3.%4.%5.%6."/>
      <w:lvlJc w:val="left"/>
      <w:pPr>
        <w:tabs>
          <w:tab w:val="left" w:pos="2854"/>
        </w:tabs>
        <w:ind w:left="2854" w:hanging="1440"/>
      </w:pPr>
      <w:rPr>
        <w:rFonts w:hint="default"/>
      </w:rPr>
    </w:lvl>
    <w:lvl w:ilvl="6">
      <w:start w:val="1"/>
      <w:numFmt w:val="decimal"/>
      <w:lvlText w:val="%1.%2.%3.%4.%5.%6.%7."/>
      <w:lvlJc w:val="left"/>
      <w:pPr>
        <w:tabs>
          <w:tab w:val="left" w:pos="2854"/>
        </w:tabs>
        <w:ind w:left="2854" w:hanging="1440"/>
      </w:pPr>
      <w:rPr>
        <w:rFonts w:hint="default"/>
      </w:rPr>
    </w:lvl>
    <w:lvl w:ilvl="7">
      <w:start w:val="1"/>
      <w:numFmt w:val="decimal"/>
      <w:lvlText w:val="%1.%2.%3.%4.%5.%6.%7.%8."/>
      <w:lvlJc w:val="left"/>
      <w:pPr>
        <w:tabs>
          <w:tab w:val="left" w:pos="3214"/>
        </w:tabs>
        <w:ind w:left="3214" w:hanging="1800"/>
      </w:pPr>
      <w:rPr>
        <w:rFonts w:hint="default"/>
      </w:rPr>
    </w:lvl>
    <w:lvl w:ilvl="8">
      <w:start w:val="1"/>
      <w:numFmt w:val="decimal"/>
      <w:lvlText w:val="%1.%2.%3.%4.%5.%6.%7.%8.%9."/>
      <w:lvlJc w:val="left"/>
      <w:pPr>
        <w:tabs>
          <w:tab w:val="left" w:pos="3574"/>
        </w:tabs>
        <w:ind w:left="3574" w:hanging="2160"/>
      </w:pPr>
      <w:rPr>
        <w:rFonts w:hint="default"/>
      </w:rPr>
    </w:lvl>
  </w:abstractNum>
  <w:abstractNum w:abstractNumId="102" w15:restartNumberingAfterBreak="0">
    <w:nsid w:val="6BB248F2"/>
    <w:multiLevelType w:val="multilevel"/>
    <w:tmpl w:val="6BB248F2"/>
    <w:lvl w:ilvl="0">
      <w:start w:val="1"/>
      <w:numFmt w:val="decimal"/>
      <w:pStyle w:val="TitAT10h"/>
      <w:lvlText w:val="%1."/>
      <w:lvlJc w:val="left"/>
      <w:pPr>
        <w:ind w:left="426"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3" w15:restartNumberingAfterBreak="0">
    <w:nsid w:val="6BF44351"/>
    <w:multiLevelType w:val="hybridMultilevel"/>
    <w:tmpl w:val="8402DCFC"/>
    <w:lvl w:ilvl="0" w:tplc="529463E6">
      <w:start w:val="1"/>
      <w:numFmt w:val="upperRoman"/>
      <w:pStyle w:val="Ttuloconfracciones"/>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4" w15:restartNumberingAfterBreak="0">
    <w:nsid w:val="6C973457"/>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15:restartNumberingAfterBreak="0">
    <w:nsid w:val="6D4B238B"/>
    <w:multiLevelType w:val="singleLevel"/>
    <w:tmpl w:val="6D4B238B"/>
    <w:lvl w:ilvl="0">
      <w:start w:val="1"/>
      <w:numFmt w:val="bullet"/>
      <w:pStyle w:val="Numberedlist33"/>
      <w:lvlText w:val=""/>
      <w:lvlJc w:val="left"/>
      <w:pPr>
        <w:tabs>
          <w:tab w:val="left" w:pos="1800"/>
        </w:tabs>
        <w:ind w:left="1800" w:hanging="360"/>
      </w:pPr>
      <w:rPr>
        <w:rFonts w:ascii="Wingdings" w:hAnsi="Wingdings" w:hint="default"/>
        <w:b w:val="0"/>
        <w:i w:val="0"/>
        <w:sz w:val="16"/>
      </w:rPr>
    </w:lvl>
  </w:abstractNum>
  <w:abstractNum w:abstractNumId="106" w15:restartNumberingAfterBreak="0">
    <w:nsid w:val="6F47428B"/>
    <w:multiLevelType w:val="hybridMultilevel"/>
    <w:tmpl w:val="E27C3FD0"/>
    <w:lvl w:ilvl="0" w:tplc="FFFFFFFF">
      <w:start w:val="1"/>
      <w:numFmt w:val="upperRoman"/>
      <w:lvlText w:val="%1."/>
      <w:lvlJc w:val="right"/>
      <w:pPr>
        <w:ind w:left="1425" w:hanging="360"/>
      </w:pPr>
      <w:rPr>
        <w:rFonts w:hint="default"/>
        <w:b/>
        <w:i w:val="0"/>
        <w:sz w:val="18"/>
        <w:szCs w:val="18"/>
      </w:rPr>
    </w:lvl>
    <w:lvl w:ilvl="1" w:tplc="FFFFFFFF">
      <w:start w:val="1"/>
      <w:numFmt w:val="lowerLetter"/>
      <w:lvlText w:val="%2."/>
      <w:lvlJc w:val="left"/>
      <w:pPr>
        <w:ind w:left="2145" w:hanging="360"/>
      </w:pPr>
    </w:lvl>
    <w:lvl w:ilvl="2" w:tplc="FFFFFFFF" w:tentative="1">
      <w:start w:val="1"/>
      <w:numFmt w:val="lowerRoman"/>
      <w:lvlText w:val="%3."/>
      <w:lvlJc w:val="right"/>
      <w:pPr>
        <w:ind w:left="2865" w:hanging="180"/>
      </w:pPr>
    </w:lvl>
    <w:lvl w:ilvl="3" w:tplc="FFFFFFFF" w:tentative="1">
      <w:start w:val="1"/>
      <w:numFmt w:val="decimal"/>
      <w:lvlText w:val="%4."/>
      <w:lvlJc w:val="left"/>
      <w:pPr>
        <w:ind w:left="3585" w:hanging="360"/>
      </w:pPr>
    </w:lvl>
    <w:lvl w:ilvl="4" w:tplc="FFFFFFFF" w:tentative="1">
      <w:start w:val="1"/>
      <w:numFmt w:val="lowerLetter"/>
      <w:lvlText w:val="%5."/>
      <w:lvlJc w:val="left"/>
      <w:pPr>
        <w:ind w:left="4305" w:hanging="360"/>
      </w:pPr>
    </w:lvl>
    <w:lvl w:ilvl="5" w:tplc="FFFFFFFF" w:tentative="1">
      <w:start w:val="1"/>
      <w:numFmt w:val="lowerRoman"/>
      <w:lvlText w:val="%6."/>
      <w:lvlJc w:val="right"/>
      <w:pPr>
        <w:ind w:left="5025" w:hanging="180"/>
      </w:pPr>
    </w:lvl>
    <w:lvl w:ilvl="6" w:tplc="FFFFFFFF" w:tentative="1">
      <w:start w:val="1"/>
      <w:numFmt w:val="decimal"/>
      <w:lvlText w:val="%7."/>
      <w:lvlJc w:val="left"/>
      <w:pPr>
        <w:ind w:left="5745" w:hanging="360"/>
      </w:pPr>
    </w:lvl>
    <w:lvl w:ilvl="7" w:tplc="FFFFFFFF" w:tentative="1">
      <w:start w:val="1"/>
      <w:numFmt w:val="lowerLetter"/>
      <w:lvlText w:val="%8."/>
      <w:lvlJc w:val="left"/>
      <w:pPr>
        <w:ind w:left="6465" w:hanging="360"/>
      </w:pPr>
    </w:lvl>
    <w:lvl w:ilvl="8" w:tplc="FFFFFFFF" w:tentative="1">
      <w:start w:val="1"/>
      <w:numFmt w:val="lowerRoman"/>
      <w:lvlText w:val="%9."/>
      <w:lvlJc w:val="right"/>
      <w:pPr>
        <w:ind w:left="7185" w:hanging="180"/>
      </w:pPr>
    </w:lvl>
  </w:abstractNum>
  <w:abstractNum w:abstractNumId="107" w15:restartNumberingAfterBreak="0">
    <w:nsid w:val="6F892BE8"/>
    <w:multiLevelType w:val="multilevel"/>
    <w:tmpl w:val="6F892BE8"/>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08" w15:restartNumberingAfterBreak="0">
    <w:nsid w:val="75A04EC9"/>
    <w:multiLevelType w:val="multilevel"/>
    <w:tmpl w:val="75A04EC9"/>
    <w:lvl w:ilvl="0">
      <w:start w:val="1"/>
      <w:numFmt w:val="bullet"/>
      <w:pStyle w:val="TextoCUVietas"/>
      <w:lvlText w:val=""/>
      <w:lvlJc w:val="left"/>
      <w:pPr>
        <w:tabs>
          <w:tab w:val="left" w:pos="1080"/>
        </w:tabs>
        <w:ind w:left="1080" w:hanging="360"/>
      </w:pPr>
      <w:rPr>
        <w:rFonts w:ascii="Symbol" w:hAnsi="Symbol" w:hint="default"/>
      </w:rPr>
    </w:lvl>
    <w:lvl w:ilvl="1">
      <w:start w:val="1"/>
      <w:numFmt w:val="bullet"/>
      <w:lvlText w:val="o"/>
      <w:lvlJc w:val="left"/>
      <w:pPr>
        <w:tabs>
          <w:tab w:val="left" w:pos="2160"/>
        </w:tabs>
        <w:ind w:left="2160" w:hanging="360"/>
      </w:pPr>
      <w:rPr>
        <w:rFonts w:ascii="Courier New" w:hAnsi="Courier New" w:hint="default"/>
      </w:rPr>
    </w:lvl>
    <w:lvl w:ilvl="2">
      <w:start w:val="1"/>
      <w:numFmt w:val="bullet"/>
      <w:lvlText w:val=""/>
      <w:lvlJc w:val="left"/>
      <w:pPr>
        <w:tabs>
          <w:tab w:val="left" w:pos="2880"/>
        </w:tabs>
        <w:ind w:left="2880" w:hanging="360"/>
      </w:pPr>
      <w:rPr>
        <w:rFonts w:ascii="Wingdings" w:hAnsi="Wingdings" w:hint="default"/>
      </w:rPr>
    </w:lvl>
    <w:lvl w:ilvl="3">
      <w:start w:val="1"/>
      <w:numFmt w:val="bullet"/>
      <w:lvlText w:val=""/>
      <w:lvlJc w:val="left"/>
      <w:pPr>
        <w:tabs>
          <w:tab w:val="left" w:pos="3600"/>
        </w:tabs>
        <w:ind w:left="3600" w:hanging="360"/>
      </w:pPr>
      <w:rPr>
        <w:rFonts w:ascii="Symbol" w:hAnsi="Symbol" w:hint="default"/>
      </w:rPr>
    </w:lvl>
    <w:lvl w:ilvl="4">
      <w:start w:val="1"/>
      <w:numFmt w:val="bullet"/>
      <w:lvlText w:val="o"/>
      <w:lvlJc w:val="left"/>
      <w:pPr>
        <w:tabs>
          <w:tab w:val="left" w:pos="4320"/>
        </w:tabs>
        <w:ind w:left="4320" w:hanging="360"/>
      </w:pPr>
      <w:rPr>
        <w:rFonts w:ascii="Courier New" w:hAnsi="Courier New" w:hint="default"/>
      </w:rPr>
    </w:lvl>
    <w:lvl w:ilvl="5">
      <w:start w:val="1"/>
      <w:numFmt w:val="bullet"/>
      <w:lvlText w:val=""/>
      <w:lvlJc w:val="left"/>
      <w:pPr>
        <w:tabs>
          <w:tab w:val="left" w:pos="5040"/>
        </w:tabs>
        <w:ind w:left="5040" w:hanging="360"/>
      </w:pPr>
      <w:rPr>
        <w:rFonts w:ascii="Wingdings" w:hAnsi="Wingdings" w:hint="default"/>
      </w:rPr>
    </w:lvl>
    <w:lvl w:ilvl="6">
      <w:start w:val="1"/>
      <w:numFmt w:val="bullet"/>
      <w:lvlText w:val=""/>
      <w:lvlJc w:val="left"/>
      <w:pPr>
        <w:tabs>
          <w:tab w:val="left" w:pos="5760"/>
        </w:tabs>
        <w:ind w:left="5760" w:hanging="360"/>
      </w:pPr>
      <w:rPr>
        <w:rFonts w:ascii="Symbol" w:hAnsi="Symbol" w:hint="default"/>
      </w:rPr>
    </w:lvl>
    <w:lvl w:ilvl="7">
      <w:start w:val="1"/>
      <w:numFmt w:val="bullet"/>
      <w:lvlText w:val="o"/>
      <w:lvlJc w:val="left"/>
      <w:pPr>
        <w:tabs>
          <w:tab w:val="left" w:pos="6480"/>
        </w:tabs>
        <w:ind w:left="6480" w:hanging="360"/>
      </w:pPr>
      <w:rPr>
        <w:rFonts w:ascii="Courier New" w:hAnsi="Courier New" w:hint="default"/>
      </w:rPr>
    </w:lvl>
    <w:lvl w:ilvl="8">
      <w:start w:val="1"/>
      <w:numFmt w:val="bullet"/>
      <w:lvlText w:val=""/>
      <w:lvlJc w:val="left"/>
      <w:pPr>
        <w:tabs>
          <w:tab w:val="left" w:pos="7200"/>
        </w:tabs>
        <w:ind w:left="7200" w:hanging="360"/>
      </w:pPr>
      <w:rPr>
        <w:rFonts w:ascii="Wingdings" w:hAnsi="Wingdings" w:hint="default"/>
      </w:rPr>
    </w:lvl>
  </w:abstractNum>
  <w:abstractNum w:abstractNumId="109" w15:restartNumberingAfterBreak="0">
    <w:nsid w:val="76957D1C"/>
    <w:multiLevelType w:val="singleLevel"/>
    <w:tmpl w:val="76957D1C"/>
    <w:lvl w:ilvl="0">
      <w:start w:val="1"/>
      <w:numFmt w:val="bullet"/>
      <w:pStyle w:val="N1Liste2"/>
      <w:lvlText w:val=""/>
      <w:lvlJc w:val="left"/>
      <w:pPr>
        <w:tabs>
          <w:tab w:val="left" w:pos="785"/>
        </w:tabs>
        <w:ind w:left="360" w:firstLine="65"/>
      </w:pPr>
      <w:rPr>
        <w:rFonts w:ascii="Symbol" w:hAnsi="Symbol" w:hint="default"/>
      </w:rPr>
    </w:lvl>
  </w:abstractNum>
  <w:abstractNum w:abstractNumId="110" w15:restartNumberingAfterBreak="0">
    <w:nsid w:val="7730335A"/>
    <w:multiLevelType w:val="multilevel"/>
    <w:tmpl w:val="7730335A"/>
    <w:lvl w:ilvl="0">
      <w:start w:val="1"/>
      <w:numFmt w:val="lowerLetter"/>
      <w:lvlText w:val="%1)"/>
      <w:lvlJc w:val="left"/>
      <w:pPr>
        <w:ind w:left="1425" w:hanging="360"/>
      </w:pPr>
      <w:rPr>
        <w:b/>
        <w:i w:val="0"/>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11" w15:restartNumberingAfterBreak="0">
    <w:nsid w:val="7749012C"/>
    <w:multiLevelType w:val="multilevel"/>
    <w:tmpl w:val="7749012C"/>
    <w:lvl w:ilvl="0">
      <w:start w:val="1"/>
      <w:numFmt w:val="decimal"/>
      <w:lvlText w:val="%1)"/>
      <w:lvlJc w:val="left"/>
      <w:pPr>
        <w:ind w:left="578" w:hanging="360"/>
      </w:pPr>
    </w:lvl>
    <w:lvl w:ilvl="1">
      <w:start w:val="1"/>
      <w:numFmt w:val="lowerLetter"/>
      <w:lvlText w:val="%2."/>
      <w:lvlJc w:val="left"/>
      <w:pPr>
        <w:ind w:left="1298" w:hanging="360"/>
      </w:pPr>
    </w:lvl>
    <w:lvl w:ilvl="2">
      <w:start w:val="1"/>
      <w:numFmt w:val="lowerRoman"/>
      <w:lvlText w:val="%3."/>
      <w:lvlJc w:val="right"/>
      <w:pPr>
        <w:ind w:left="2018" w:hanging="180"/>
      </w:pPr>
    </w:lvl>
    <w:lvl w:ilvl="3">
      <w:start w:val="1"/>
      <w:numFmt w:val="decimal"/>
      <w:lvlText w:val="%4."/>
      <w:lvlJc w:val="left"/>
      <w:pPr>
        <w:ind w:left="2738" w:hanging="360"/>
      </w:pPr>
    </w:lvl>
    <w:lvl w:ilvl="4">
      <w:start w:val="1"/>
      <w:numFmt w:val="lowerLetter"/>
      <w:lvlText w:val="%5."/>
      <w:lvlJc w:val="left"/>
      <w:pPr>
        <w:ind w:left="3458" w:hanging="360"/>
      </w:pPr>
    </w:lvl>
    <w:lvl w:ilvl="5">
      <w:start w:val="1"/>
      <w:numFmt w:val="lowerRoman"/>
      <w:lvlText w:val="%6."/>
      <w:lvlJc w:val="right"/>
      <w:pPr>
        <w:ind w:left="4178" w:hanging="180"/>
      </w:pPr>
    </w:lvl>
    <w:lvl w:ilvl="6">
      <w:start w:val="1"/>
      <w:numFmt w:val="decimal"/>
      <w:lvlText w:val="%7."/>
      <w:lvlJc w:val="left"/>
      <w:pPr>
        <w:ind w:left="4898" w:hanging="360"/>
      </w:pPr>
    </w:lvl>
    <w:lvl w:ilvl="7">
      <w:start w:val="1"/>
      <w:numFmt w:val="lowerLetter"/>
      <w:lvlText w:val="%8."/>
      <w:lvlJc w:val="left"/>
      <w:pPr>
        <w:ind w:left="5618" w:hanging="360"/>
      </w:pPr>
    </w:lvl>
    <w:lvl w:ilvl="8">
      <w:start w:val="1"/>
      <w:numFmt w:val="lowerRoman"/>
      <w:lvlText w:val="%9."/>
      <w:lvlJc w:val="right"/>
      <w:pPr>
        <w:ind w:left="6338" w:hanging="180"/>
      </w:pPr>
    </w:lvl>
  </w:abstractNum>
  <w:abstractNum w:abstractNumId="112"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13" w15:restartNumberingAfterBreak="0">
    <w:nsid w:val="7B0F4A95"/>
    <w:multiLevelType w:val="multilevel"/>
    <w:tmpl w:val="7B0F4A95"/>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4" w15:restartNumberingAfterBreak="0">
    <w:nsid w:val="7D4B733E"/>
    <w:multiLevelType w:val="singleLevel"/>
    <w:tmpl w:val="55D2D53C"/>
    <w:styleLink w:val="Estilo20"/>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15" w15:restartNumberingAfterBreak="0">
    <w:nsid w:val="7D5B5483"/>
    <w:multiLevelType w:val="multilevel"/>
    <w:tmpl w:val="7D5B5483"/>
    <w:lvl w:ilvl="0">
      <w:start w:val="1"/>
      <w:numFmt w:val="decimal"/>
      <w:lvlText w:val="%1)"/>
      <w:lvlJc w:val="left"/>
      <w:pPr>
        <w:tabs>
          <w:tab w:val="left" w:pos="1918"/>
        </w:tabs>
        <w:ind w:left="1918" w:hanging="360"/>
      </w:pPr>
      <w:rPr>
        <w:rFonts w:hint="default"/>
        <w:b/>
        <w:bCs/>
        <w:i w:val="0"/>
        <w:iCs w:val="0"/>
        <w:sz w:val="18"/>
        <w:szCs w:val="18"/>
      </w:rPr>
    </w:lvl>
    <w:lvl w:ilvl="1">
      <w:start w:val="1"/>
      <w:numFmt w:val="lowerLetter"/>
      <w:lvlText w:val="%2."/>
      <w:lvlJc w:val="left"/>
      <w:pPr>
        <w:tabs>
          <w:tab w:val="left" w:pos="1929"/>
        </w:tabs>
        <w:ind w:left="1929" w:hanging="360"/>
      </w:pPr>
      <w:rPr>
        <w:rFonts w:cs="Times New Roman"/>
      </w:rPr>
    </w:lvl>
    <w:lvl w:ilvl="2">
      <w:start w:val="1"/>
      <w:numFmt w:val="lowerRoman"/>
      <w:lvlText w:val="%3."/>
      <w:lvlJc w:val="right"/>
      <w:pPr>
        <w:tabs>
          <w:tab w:val="left" w:pos="2649"/>
        </w:tabs>
        <w:ind w:left="2649" w:hanging="180"/>
      </w:pPr>
      <w:rPr>
        <w:rFonts w:cs="Times New Roman"/>
      </w:rPr>
    </w:lvl>
    <w:lvl w:ilvl="3">
      <w:start w:val="1"/>
      <w:numFmt w:val="decimal"/>
      <w:lvlText w:val="%4."/>
      <w:lvlJc w:val="left"/>
      <w:pPr>
        <w:tabs>
          <w:tab w:val="left" w:pos="3369"/>
        </w:tabs>
        <w:ind w:left="3369" w:hanging="360"/>
      </w:pPr>
      <w:rPr>
        <w:rFonts w:cs="Times New Roman"/>
      </w:rPr>
    </w:lvl>
    <w:lvl w:ilvl="4">
      <w:start w:val="1"/>
      <w:numFmt w:val="lowerLetter"/>
      <w:lvlText w:val="%5."/>
      <w:lvlJc w:val="left"/>
      <w:pPr>
        <w:tabs>
          <w:tab w:val="left" w:pos="4089"/>
        </w:tabs>
        <w:ind w:left="4089" w:hanging="360"/>
      </w:pPr>
      <w:rPr>
        <w:rFonts w:cs="Times New Roman"/>
      </w:rPr>
    </w:lvl>
    <w:lvl w:ilvl="5">
      <w:start w:val="1"/>
      <w:numFmt w:val="lowerRoman"/>
      <w:lvlText w:val="%6."/>
      <w:lvlJc w:val="right"/>
      <w:pPr>
        <w:tabs>
          <w:tab w:val="left" w:pos="4809"/>
        </w:tabs>
        <w:ind w:left="4809" w:hanging="180"/>
      </w:pPr>
      <w:rPr>
        <w:rFonts w:cs="Times New Roman"/>
      </w:rPr>
    </w:lvl>
    <w:lvl w:ilvl="6">
      <w:start w:val="1"/>
      <w:numFmt w:val="decimal"/>
      <w:lvlText w:val="%7."/>
      <w:lvlJc w:val="left"/>
      <w:pPr>
        <w:tabs>
          <w:tab w:val="left" w:pos="5529"/>
        </w:tabs>
        <w:ind w:left="5529" w:hanging="360"/>
      </w:pPr>
      <w:rPr>
        <w:rFonts w:cs="Times New Roman"/>
      </w:rPr>
    </w:lvl>
    <w:lvl w:ilvl="7">
      <w:start w:val="1"/>
      <w:numFmt w:val="lowerLetter"/>
      <w:lvlText w:val="%8."/>
      <w:lvlJc w:val="left"/>
      <w:pPr>
        <w:tabs>
          <w:tab w:val="left" w:pos="6249"/>
        </w:tabs>
        <w:ind w:left="6249" w:hanging="360"/>
      </w:pPr>
      <w:rPr>
        <w:rFonts w:cs="Times New Roman"/>
      </w:rPr>
    </w:lvl>
    <w:lvl w:ilvl="8">
      <w:start w:val="1"/>
      <w:numFmt w:val="lowerRoman"/>
      <w:lvlText w:val="%9."/>
      <w:lvlJc w:val="right"/>
      <w:pPr>
        <w:tabs>
          <w:tab w:val="left" w:pos="6969"/>
        </w:tabs>
        <w:ind w:left="6969" w:hanging="180"/>
      </w:pPr>
      <w:rPr>
        <w:rFonts w:cs="Times New Roman"/>
      </w:rPr>
    </w:lvl>
  </w:abstractNum>
  <w:abstractNum w:abstractNumId="116"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17" w15:restartNumberingAfterBreak="0">
    <w:nsid w:val="7E1D7ECF"/>
    <w:multiLevelType w:val="multilevel"/>
    <w:tmpl w:val="7E1D7ECF"/>
    <w:styleLink w:val="Estilo31"/>
    <w:lvl w:ilvl="0">
      <w:start w:val="1"/>
      <w:numFmt w:val="upperRoman"/>
      <w:lvlText w:val="%1."/>
      <w:lvlJc w:val="righ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526284477">
    <w:abstractNumId w:val="3"/>
  </w:num>
  <w:num w:numId="2" w16cid:durableId="596403843">
    <w:abstractNumId w:val="1"/>
  </w:num>
  <w:num w:numId="3" w16cid:durableId="269238403">
    <w:abstractNumId w:val="2"/>
  </w:num>
  <w:num w:numId="4" w16cid:durableId="1274051521">
    <w:abstractNumId w:val="7"/>
  </w:num>
  <w:num w:numId="5" w16cid:durableId="1044134079">
    <w:abstractNumId w:val="0"/>
  </w:num>
  <w:num w:numId="6" w16cid:durableId="931666650">
    <w:abstractNumId w:val="4"/>
  </w:num>
  <w:num w:numId="7" w16cid:durableId="790900772">
    <w:abstractNumId w:val="8"/>
  </w:num>
  <w:num w:numId="8" w16cid:durableId="1671104800">
    <w:abstractNumId w:val="5"/>
  </w:num>
  <w:num w:numId="9" w16cid:durableId="17897979">
    <w:abstractNumId w:val="84"/>
  </w:num>
  <w:num w:numId="10" w16cid:durableId="1549564528">
    <w:abstractNumId w:val="22"/>
  </w:num>
  <w:num w:numId="11" w16cid:durableId="833490041">
    <w:abstractNumId w:val="31"/>
  </w:num>
  <w:num w:numId="12" w16cid:durableId="1332637821">
    <w:abstractNumId w:val="6"/>
  </w:num>
  <w:num w:numId="13" w16cid:durableId="383913861">
    <w:abstractNumId w:val="67"/>
  </w:num>
  <w:num w:numId="14" w16cid:durableId="32274235">
    <w:abstractNumId w:val="76"/>
  </w:num>
  <w:num w:numId="15" w16cid:durableId="524833445">
    <w:abstractNumId w:val="79"/>
  </w:num>
  <w:num w:numId="16" w16cid:durableId="1679234043">
    <w:abstractNumId w:val="60"/>
  </w:num>
  <w:num w:numId="17" w16cid:durableId="1994334713">
    <w:abstractNumId w:val="71"/>
  </w:num>
  <w:num w:numId="18" w16cid:durableId="186716028">
    <w:abstractNumId w:val="94"/>
  </w:num>
  <w:num w:numId="19" w16cid:durableId="456264146">
    <w:abstractNumId w:val="10"/>
  </w:num>
  <w:num w:numId="20" w16cid:durableId="1797094439">
    <w:abstractNumId w:val="100"/>
  </w:num>
  <w:num w:numId="21" w16cid:durableId="986469916">
    <w:abstractNumId w:val="96"/>
  </w:num>
  <w:num w:numId="22" w16cid:durableId="1704133519">
    <w:abstractNumId w:val="80"/>
  </w:num>
  <w:num w:numId="23" w16cid:durableId="732777316">
    <w:abstractNumId w:val="109"/>
  </w:num>
  <w:num w:numId="24" w16cid:durableId="422529505">
    <w:abstractNumId w:val="68"/>
  </w:num>
  <w:num w:numId="25" w16cid:durableId="371998402">
    <w:abstractNumId w:val="63"/>
  </w:num>
  <w:num w:numId="26" w16cid:durableId="1336416279">
    <w:abstractNumId w:val="28"/>
  </w:num>
  <w:num w:numId="27" w16cid:durableId="623534982">
    <w:abstractNumId w:val="55"/>
  </w:num>
  <w:num w:numId="28" w16cid:durableId="1020858710">
    <w:abstractNumId w:val="21"/>
  </w:num>
  <w:num w:numId="29" w16cid:durableId="844436855">
    <w:abstractNumId w:val="95"/>
  </w:num>
  <w:num w:numId="30" w16cid:durableId="1023091773">
    <w:abstractNumId w:val="92"/>
  </w:num>
  <w:num w:numId="31" w16cid:durableId="1710913876">
    <w:abstractNumId w:val="62"/>
  </w:num>
  <w:num w:numId="32" w16cid:durableId="726029412">
    <w:abstractNumId w:val="35"/>
  </w:num>
  <w:num w:numId="33" w16cid:durableId="1508403814">
    <w:abstractNumId w:val="13"/>
  </w:num>
  <w:num w:numId="34" w16cid:durableId="454518968">
    <w:abstractNumId w:val="25"/>
  </w:num>
  <w:num w:numId="35" w16cid:durableId="1620338985">
    <w:abstractNumId w:val="88"/>
  </w:num>
  <w:num w:numId="36" w16cid:durableId="1175533695">
    <w:abstractNumId w:val="65"/>
  </w:num>
  <w:num w:numId="37" w16cid:durableId="1943342010">
    <w:abstractNumId w:val="41"/>
  </w:num>
  <w:num w:numId="38" w16cid:durableId="699160266">
    <w:abstractNumId w:val="105"/>
  </w:num>
  <w:num w:numId="39" w16cid:durableId="1459639723">
    <w:abstractNumId w:val="108"/>
  </w:num>
  <w:num w:numId="40" w16cid:durableId="911039880">
    <w:abstractNumId w:val="42"/>
  </w:num>
  <w:num w:numId="41" w16cid:durableId="1548834218">
    <w:abstractNumId w:val="51"/>
  </w:num>
  <w:num w:numId="42" w16cid:durableId="1162235265">
    <w:abstractNumId w:val="98"/>
  </w:num>
  <w:num w:numId="43" w16cid:durableId="1746076017">
    <w:abstractNumId w:val="27"/>
  </w:num>
  <w:num w:numId="44" w16cid:durableId="1672484845">
    <w:abstractNumId w:val="49"/>
  </w:num>
  <w:num w:numId="45" w16cid:durableId="65735822">
    <w:abstractNumId w:val="102"/>
  </w:num>
  <w:num w:numId="46" w16cid:durableId="1279753990">
    <w:abstractNumId w:val="113"/>
  </w:num>
  <w:num w:numId="47" w16cid:durableId="1699546302">
    <w:abstractNumId w:val="107"/>
  </w:num>
  <w:num w:numId="48" w16cid:durableId="607585629">
    <w:abstractNumId w:val="78"/>
  </w:num>
  <w:num w:numId="49" w16cid:durableId="1368218590">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169904516">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297495431">
    <w:abstractNumId w:val="117"/>
  </w:num>
  <w:num w:numId="52" w16cid:durableId="1038512309">
    <w:abstractNumId w:val="46"/>
  </w:num>
  <w:num w:numId="53" w16cid:durableId="98306854">
    <w:abstractNumId w:val="33"/>
  </w:num>
  <w:num w:numId="54" w16cid:durableId="395864393">
    <w:abstractNumId w:val="101"/>
  </w:num>
  <w:num w:numId="55" w16cid:durableId="2046444488">
    <w:abstractNumId w:val="99"/>
  </w:num>
  <w:num w:numId="56" w16cid:durableId="780145165">
    <w:abstractNumId w:val="19"/>
  </w:num>
  <w:num w:numId="57" w16cid:durableId="794715436">
    <w:abstractNumId w:val="66"/>
  </w:num>
  <w:num w:numId="58" w16cid:durableId="1656488063">
    <w:abstractNumId w:val="43"/>
  </w:num>
  <w:num w:numId="59" w16cid:durableId="1890531578">
    <w:abstractNumId w:val="57"/>
  </w:num>
  <w:num w:numId="60" w16cid:durableId="497573319">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982148110">
    <w:abstractNumId w:val="69"/>
  </w:num>
  <w:num w:numId="62" w16cid:durableId="1118986925">
    <w:abstractNumId w:val="34"/>
  </w:num>
  <w:num w:numId="63" w16cid:durableId="1535731864">
    <w:abstractNumId w:val="37"/>
  </w:num>
  <w:num w:numId="64" w16cid:durableId="1644235730">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518154484">
    <w:abstractNumId w:val="45"/>
  </w:num>
  <w:num w:numId="66" w16cid:durableId="1631133976">
    <w:abstractNumId w:val="70"/>
  </w:num>
  <w:num w:numId="67" w16cid:durableId="295599324">
    <w:abstractNumId w:val="81"/>
  </w:num>
  <w:num w:numId="68" w16cid:durableId="132449030">
    <w:abstractNumId w:val="77"/>
  </w:num>
  <w:num w:numId="69" w16cid:durableId="934430">
    <w:abstractNumId w:val="110"/>
  </w:num>
  <w:num w:numId="70" w16cid:durableId="1399403778">
    <w:abstractNumId w:val="39"/>
  </w:num>
  <w:num w:numId="71" w16cid:durableId="1588229956">
    <w:abstractNumId w:val="87"/>
  </w:num>
  <w:num w:numId="72" w16cid:durableId="506486242">
    <w:abstractNumId w:val="115"/>
  </w:num>
  <w:num w:numId="73" w16cid:durableId="90006876">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487740209">
    <w:abstractNumId w:val="111"/>
  </w:num>
  <w:num w:numId="75" w16cid:durableId="619847765">
    <w:abstractNumId w:val="15"/>
  </w:num>
  <w:num w:numId="76" w16cid:durableId="1374573708">
    <w:abstractNumId w:val="86"/>
  </w:num>
  <w:num w:numId="77" w16cid:durableId="1184051604">
    <w:abstractNumId w:val="83"/>
  </w:num>
  <w:num w:numId="78" w16cid:durableId="891621244">
    <w:abstractNumId w:val="116"/>
  </w:num>
  <w:num w:numId="79" w16cid:durableId="1757822447">
    <w:abstractNumId w:val="26"/>
  </w:num>
  <w:num w:numId="80" w16cid:durableId="14575132">
    <w:abstractNumId w:val="106"/>
  </w:num>
  <w:num w:numId="81" w16cid:durableId="1598974769">
    <w:abstractNumId w:val="44"/>
  </w:num>
  <w:num w:numId="82" w16cid:durableId="1799957455">
    <w:abstractNumId w:val="74"/>
  </w:num>
  <w:num w:numId="83" w16cid:durableId="1550997359">
    <w:abstractNumId w:val="17"/>
  </w:num>
  <w:num w:numId="84" w16cid:durableId="938568083">
    <w:abstractNumId w:val="72"/>
  </w:num>
  <w:num w:numId="85" w16cid:durableId="561209975">
    <w:abstractNumId w:val="114"/>
  </w:num>
  <w:num w:numId="86" w16cid:durableId="1064260078">
    <w:abstractNumId w:val="61"/>
  </w:num>
  <w:num w:numId="87" w16cid:durableId="1661469055">
    <w:abstractNumId w:val="90"/>
  </w:num>
  <w:num w:numId="88" w16cid:durableId="1572158466">
    <w:abstractNumId w:val="30"/>
  </w:num>
  <w:num w:numId="89" w16cid:durableId="1154252141">
    <w:abstractNumId w:val="20"/>
  </w:num>
  <w:num w:numId="90" w16cid:durableId="2118328748">
    <w:abstractNumId w:val="89"/>
  </w:num>
  <w:num w:numId="91" w16cid:durableId="845631265">
    <w:abstractNumId w:val="54"/>
  </w:num>
  <w:num w:numId="92" w16cid:durableId="1923635729">
    <w:abstractNumId w:val="112"/>
  </w:num>
  <w:num w:numId="93" w16cid:durableId="68044232">
    <w:abstractNumId w:val="29"/>
  </w:num>
  <w:num w:numId="94" w16cid:durableId="1237714227">
    <w:abstractNumId w:val="12"/>
  </w:num>
  <w:num w:numId="95" w16cid:durableId="483395588">
    <w:abstractNumId w:val="53"/>
  </w:num>
  <w:num w:numId="96" w16cid:durableId="2103987742">
    <w:abstractNumId w:val="23"/>
  </w:num>
  <w:num w:numId="97" w16cid:durableId="3421659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16cid:durableId="325862571">
    <w:abstractNumId w:val="93"/>
  </w:num>
  <w:num w:numId="99" w16cid:durableId="1133790181">
    <w:abstractNumId w:val="91"/>
  </w:num>
  <w:num w:numId="100" w16cid:durableId="1248002310">
    <w:abstractNumId w:val="48"/>
  </w:num>
  <w:num w:numId="101" w16cid:durableId="1610358874">
    <w:abstractNumId w:val="73"/>
  </w:num>
  <w:num w:numId="102" w16cid:durableId="404379019">
    <w:abstractNumId w:val="103"/>
  </w:num>
  <w:num w:numId="103" w16cid:durableId="1322808913">
    <w:abstractNumId w:val="56"/>
  </w:num>
  <w:num w:numId="104" w16cid:durableId="1693336918">
    <w:abstractNumId w:val="75"/>
  </w:num>
  <w:num w:numId="105" w16cid:durableId="1144815182">
    <w:abstractNumId w:val="64"/>
  </w:num>
  <w:num w:numId="106" w16cid:durableId="1320185557">
    <w:abstractNumId w:val="97"/>
  </w:num>
  <w:num w:numId="107" w16cid:durableId="970132309">
    <w:abstractNumId w:val="36"/>
  </w:num>
  <w:num w:numId="108" w16cid:durableId="2090342505">
    <w:abstractNumId w:val="9"/>
  </w:num>
  <w:num w:numId="109" w16cid:durableId="444812789">
    <w:abstractNumId w:val="16"/>
  </w:num>
  <w:num w:numId="110" w16cid:durableId="2060661599">
    <w:abstractNumId w:val="82"/>
  </w:num>
  <w:num w:numId="111" w16cid:durableId="490222910">
    <w:abstractNumId w:val="40"/>
  </w:num>
  <w:num w:numId="112" w16cid:durableId="1382704481">
    <w:abstractNumId w:val="32"/>
  </w:num>
  <w:num w:numId="113" w16cid:durableId="468404818">
    <w:abstractNumId w:val="50"/>
  </w:num>
  <w:num w:numId="114" w16cid:durableId="1331911271">
    <w:abstractNumId w:val="47"/>
  </w:num>
  <w:num w:numId="115" w16cid:durableId="527839156">
    <w:abstractNumId w:val="24"/>
  </w:num>
  <w:num w:numId="116" w16cid:durableId="739057406">
    <w:abstractNumId w:val="104"/>
  </w:num>
  <w:num w:numId="117" w16cid:durableId="1066297642">
    <w:abstractNumId w:val="85"/>
  </w:num>
  <w:num w:numId="118" w16cid:durableId="1145273056">
    <w:abstractNumId w:val="18"/>
  </w:num>
  <w:num w:numId="119" w16cid:durableId="919296098">
    <w:abstractNumId w:val="14"/>
  </w:num>
  <w:num w:numId="120" w16cid:durableId="1958028903">
    <w:abstractNumId w:val="52"/>
  </w:num>
  <w:numIdMacAtCleanup w:val="1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activeWritingStyle w:appName="MSWord" w:lang="en-US" w:vendorID="64" w:dllVersion="0"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0" fillcolor="white">
      <v:fill color="white"/>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D69"/>
    <w:rsid w:val="00000F72"/>
    <w:rsid w:val="0000143F"/>
    <w:rsid w:val="000014FE"/>
    <w:rsid w:val="00001680"/>
    <w:rsid w:val="00001CBC"/>
    <w:rsid w:val="00002AC7"/>
    <w:rsid w:val="00002E46"/>
    <w:rsid w:val="00002F83"/>
    <w:rsid w:val="000037BB"/>
    <w:rsid w:val="00003DB2"/>
    <w:rsid w:val="00004116"/>
    <w:rsid w:val="00004132"/>
    <w:rsid w:val="00004295"/>
    <w:rsid w:val="0000477C"/>
    <w:rsid w:val="00004781"/>
    <w:rsid w:val="0000483D"/>
    <w:rsid w:val="00004B4D"/>
    <w:rsid w:val="00004C7A"/>
    <w:rsid w:val="000052A7"/>
    <w:rsid w:val="00005390"/>
    <w:rsid w:val="00005792"/>
    <w:rsid w:val="0000583C"/>
    <w:rsid w:val="000067C9"/>
    <w:rsid w:val="0000686B"/>
    <w:rsid w:val="00006B9A"/>
    <w:rsid w:val="000071A8"/>
    <w:rsid w:val="00007245"/>
    <w:rsid w:val="00007348"/>
    <w:rsid w:val="00007454"/>
    <w:rsid w:val="000077DE"/>
    <w:rsid w:val="00007B28"/>
    <w:rsid w:val="00007CDD"/>
    <w:rsid w:val="00007FCF"/>
    <w:rsid w:val="000102FB"/>
    <w:rsid w:val="0001055D"/>
    <w:rsid w:val="000106C4"/>
    <w:rsid w:val="0001081F"/>
    <w:rsid w:val="00010933"/>
    <w:rsid w:val="00010A43"/>
    <w:rsid w:val="00010C31"/>
    <w:rsid w:val="00010C37"/>
    <w:rsid w:val="00010E6E"/>
    <w:rsid w:val="000110F3"/>
    <w:rsid w:val="00011149"/>
    <w:rsid w:val="00011279"/>
    <w:rsid w:val="0001133F"/>
    <w:rsid w:val="000117E1"/>
    <w:rsid w:val="000118F0"/>
    <w:rsid w:val="000119A8"/>
    <w:rsid w:val="00011AF7"/>
    <w:rsid w:val="00011B1D"/>
    <w:rsid w:val="00011B3F"/>
    <w:rsid w:val="000120EB"/>
    <w:rsid w:val="000125AE"/>
    <w:rsid w:val="00012B21"/>
    <w:rsid w:val="000132C7"/>
    <w:rsid w:val="000134C2"/>
    <w:rsid w:val="000134D7"/>
    <w:rsid w:val="00013539"/>
    <w:rsid w:val="000135FB"/>
    <w:rsid w:val="00013771"/>
    <w:rsid w:val="00013A25"/>
    <w:rsid w:val="00013D8A"/>
    <w:rsid w:val="00014049"/>
    <w:rsid w:val="0001430F"/>
    <w:rsid w:val="000144DB"/>
    <w:rsid w:val="00014582"/>
    <w:rsid w:val="0001458E"/>
    <w:rsid w:val="00014A6D"/>
    <w:rsid w:val="00014C24"/>
    <w:rsid w:val="00014E98"/>
    <w:rsid w:val="00015058"/>
    <w:rsid w:val="000155B8"/>
    <w:rsid w:val="0001599B"/>
    <w:rsid w:val="00015EC4"/>
    <w:rsid w:val="00015F05"/>
    <w:rsid w:val="00016301"/>
    <w:rsid w:val="000163C8"/>
    <w:rsid w:val="0001654C"/>
    <w:rsid w:val="00016700"/>
    <w:rsid w:val="0001691A"/>
    <w:rsid w:val="00016968"/>
    <w:rsid w:val="00016D1D"/>
    <w:rsid w:val="00016E7D"/>
    <w:rsid w:val="000173FB"/>
    <w:rsid w:val="000174C4"/>
    <w:rsid w:val="00017C6D"/>
    <w:rsid w:val="00017DD7"/>
    <w:rsid w:val="00020273"/>
    <w:rsid w:val="00020311"/>
    <w:rsid w:val="000203F5"/>
    <w:rsid w:val="0002041A"/>
    <w:rsid w:val="000209C1"/>
    <w:rsid w:val="00020F68"/>
    <w:rsid w:val="00021233"/>
    <w:rsid w:val="0002141C"/>
    <w:rsid w:val="000214C2"/>
    <w:rsid w:val="00021818"/>
    <w:rsid w:val="00021CCD"/>
    <w:rsid w:val="00021E9F"/>
    <w:rsid w:val="00021EF3"/>
    <w:rsid w:val="000222F0"/>
    <w:rsid w:val="00022328"/>
    <w:rsid w:val="00022644"/>
    <w:rsid w:val="0002272B"/>
    <w:rsid w:val="000228A5"/>
    <w:rsid w:val="000228AC"/>
    <w:rsid w:val="0002293D"/>
    <w:rsid w:val="00022BA6"/>
    <w:rsid w:val="00022C57"/>
    <w:rsid w:val="00022E31"/>
    <w:rsid w:val="00022F5B"/>
    <w:rsid w:val="00022FE0"/>
    <w:rsid w:val="000233B4"/>
    <w:rsid w:val="00023751"/>
    <w:rsid w:val="00023780"/>
    <w:rsid w:val="00023E29"/>
    <w:rsid w:val="00024038"/>
    <w:rsid w:val="00024206"/>
    <w:rsid w:val="000242E4"/>
    <w:rsid w:val="0002432A"/>
    <w:rsid w:val="00024433"/>
    <w:rsid w:val="00024458"/>
    <w:rsid w:val="00024A00"/>
    <w:rsid w:val="00025408"/>
    <w:rsid w:val="000255E2"/>
    <w:rsid w:val="00025AA5"/>
    <w:rsid w:val="00025E89"/>
    <w:rsid w:val="00026487"/>
    <w:rsid w:val="000267AA"/>
    <w:rsid w:val="00026980"/>
    <w:rsid w:val="0002716E"/>
    <w:rsid w:val="000272DA"/>
    <w:rsid w:val="00027784"/>
    <w:rsid w:val="00027807"/>
    <w:rsid w:val="00027C39"/>
    <w:rsid w:val="00027E7D"/>
    <w:rsid w:val="0003035B"/>
    <w:rsid w:val="0003067A"/>
    <w:rsid w:val="00030B2B"/>
    <w:rsid w:val="000319F1"/>
    <w:rsid w:val="0003282D"/>
    <w:rsid w:val="00032988"/>
    <w:rsid w:val="000329AE"/>
    <w:rsid w:val="00032F59"/>
    <w:rsid w:val="000330D7"/>
    <w:rsid w:val="000332B0"/>
    <w:rsid w:val="00033534"/>
    <w:rsid w:val="0003378B"/>
    <w:rsid w:val="000337F0"/>
    <w:rsid w:val="0003387A"/>
    <w:rsid w:val="0003395E"/>
    <w:rsid w:val="000339F0"/>
    <w:rsid w:val="00033BE3"/>
    <w:rsid w:val="00033C09"/>
    <w:rsid w:val="00033C6C"/>
    <w:rsid w:val="000341EF"/>
    <w:rsid w:val="00034468"/>
    <w:rsid w:val="000347CD"/>
    <w:rsid w:val="00034952"/>
    <w:rsid w:val="00034A3D"/>
    <w:rsid w:val="00034D13"/>
    <w:rsid w:val="00034D5B"/>
    <w:rsid w:val="00034DE9"/>
    <w:rsid w:val="00034F84"/>
    <w:rsid w:val="00035A87"/>
    <w:rsid w:val="00035B38"/>
    <w:rsid w:val="00035D97"/>
    <w:rsid w:val="00035E66"/>
    <w:rsid w:val="00035F70"/>
    <w:rsid w:val="0003647D"/>
    <w:rsid w:val="00036647"/>
    <w:rsid w:val="0003667C"/>
    <w:rsid w:val="000366A7"/>
    <w:rsid w:val="000372E7"/>
    <w:rsid w:val="00037AE4"/>
    <w:rsid w:val="00037CAD"/>
    <w:rsid w:val="00040147"/>
    <w:rsid w:val="00040168"/>
    <w:rsid w:val="000403F0"/>
    <w:rsid w:val="000403FF"/>
    <w:rsid w:val="000411D2"/>
    <w:rsid w:val="000411E6"/>
    <w:rsid w:val="000412A7"/>
    <w:rsid w:val="00041431"/>
    <w:rsid w:val="00041619"/>
    <w:rsid w:val="00041660"/>
    <w:rsid w:val="0004177E"/>
    <w:rsid w:val="00041D85"/>
    <w:rsid w:val="00041DB9"/>
    <w:rsid w:val="00041DE2"/>
    <w:rsid w:val="00041EDA"/>
    <w:rsid w:val="00041FBA"/>
    <w:rsid w:val="00042253"/>
    <w:rsid w:val="00042847"/>
    <w:rsid w:val="00043209"/>
    <w:rsid w:val="00043584"/>
    <w:rsid w:val="000436B3"/>
    <w:rsid w:val="000438C3"/>
    <w:rsid w:val="00043972"/>
    <w:rsid w:val="00043BD5"/>
    <w:rsid w:val="00044286"/>
    <w:rsid w:val="0004439D"/>
    <w:rsid w:val="00044421"/>
    <w:rsid w:val="000447A7"/>
    <w:rsid w:val="00044CF4"/>
    <w:rsid w:val="00044F5B"/>
    <w:rsid w:val="000456ED"/>
    <w:rsid w:val="000458D4"/>
    <w:rsid w:val="00045A7E"/>
    <w:rsid w:val="0004616D"/>
    <w:rsid w:val="0004675E"/>
    <w:rsid w:val="00046CF4"/>
    <w:rsid w:val="00046E4D"/>
    <w:rsid w:val="00047072"/>
    <w:rsid w:val="0004782C"/>
    <w:rsid w:val="00047866"/>
    <w:rsid w:val="00047A19"/>
    <w:rsid w:val="00047A1A"/>
    <w:rsid w:val="00047D30"/>
    <w:rsid w:val="00047F1E"/>
    <w:rsid w:val="00050ABC"/>
    <w:rsid w:val="0005114D"/>
    <w:rsid w:val="00051418"/>
    <w:rsid w:val="0005164E"/>
    <w:rsid w:val="000516C9"/>
    <w:rsid w:val="00051944"/>
    <w:rsid w:val="00051B21"/>
    <w:rsid w:val="00052424"/>
    <w:rsid w:val="00052699"/>
    <w:rsid w:val="00052731"/>
    <w:rsid w:val="00052735"/>
    <w:rsid w:val="00052AB5"/>
    <w:rsid w:val="00052F82"/>
    <w:rsid w:val="0005305A"/>
    <w:rsid w:val="00053081"/>
    <w:rsid w:val="000531A7"/>
    <w:rsid w:val="00053986"/>
    <w:rsid w:val="00054501"/>
    <w:rsid w:val="000547CB"/>
    <w:rsid w:val="00054834"/>
    <w:rsid w:val="00054A3E"/>
    <w:rsid w:val="00054B5E"/>
    <w:rsid w:val="00054CA4"/>
    <w:rsid w:val="00054E09"/>
    <w:rsid w:val="00055809"/>
    <w:rsid w:val="00055A6B"/>
    <w:rsid w:val="00055DA1"/>
    <w:rsid w:val="000563A6"/>
    <w:rsid w:val="0005658F"/>
    <w:rsid w:val="000567EA"/>
    <w:rsid w:val="00056E8D"/>
    <w:rsid w:val="00057212"/>
    <w:rsid w:val="00057592"/>
    <w:rsid w:val="00057898"/>
    <w:rsid w:val="00057AC7"/>
    <w:rsid w:val="00057CBE"/>
    <w:rsid w:val="00057CF3"/>
    <w:rsid w:val="00057D24"/>
    <w:rsid w:val="00057EA8"/>
    <w:rsid w:val="0006003A"/>
    <w:rsid w:val="0006043E"/>
    <w:rsid w:val="00060EA8"/>
    <w:rsid w:val="00061163"/>
    <w:rsid w:val="0006123C"/>
    <w:rsid w:val="00061475"/>
    <w:rsid w:val="00061779"/>
    <w:rsid w:val="000618E1"/>
    <w:rsid w:val="00061D9C"/>
    <w:rsid w:val="00061ECE"/>
    <w:rsid w:val="00061F3E"/>
    <w:rsid w:val="00062038"/>
    <w:rsid w:val="00062117"/>
    <w:rsid w:val="00062219"/>
    <w:rsid w:val="000623CF"/>
    <w:rsid w:val="000626F6"/>
    <w:rsid w:val="0006284E"/>
    <w:rsid w:val="00062C70"/>
    <w:rsid w:val="00062C89"/>
    <w:rsid w:val="000630DF"/>
    <w:rsid w:val="0006322D"/>
    <w:rsid w:val="000637F1"/>
    <w:rsid w:val="00063950"/>
    <w:rsid w:val="000639BA"/>
    <w:rsid w:val="000647BF"/>
    <w:rsid w:val="00064A3C"/>
    <w:rsid w:val="00064FDF"/>
    <w:rsid w:val="00065268"/>
    <w:rsid w:val="000658A9"/>
    <w:rsid w:val="00065CC6"/>
    <w:rsid w:val="00065E12"/>
    <w:rsid w:val="00065ED7"/>
    <w:rsid w:val="00065F05"/>
    <w:rsid w:val="0006601E"/>
    <w:rsid w:val="000662BA"/>
    <w:rsid w:val="00066624"/>
    <w:rsid w:val="00066637"/>
    <w:rsid w:val="00066712"/>
    <w:rsid w:val="000667FF"/>
    <w:rsid w:val="0006757A"/>
    <w:rsid w:val="000678BF"/>
    <w:rsid w:val="00067B91"/>
    <w:rsid w:val="00067C13"/>
    <w:rsid w:val="00067F32"/>
    <w:rsid w:val="00070053"/>
    <w:rsid w:val="000703B3"/>
    <w:rsid w:val="00070538"/>
    <w:rsid w:val="000707C8"/>
    <w:rsid w:val="000709B5"/>
    <w:rsid w:val="00071180"/>
    <w:rsid w:val="00071EB2"/>
    <w:rsid w:val="000720FE"/>
    <w:rsid w:val="00072342"/>
    <w:rsid w:val="00072693"/>
    <w:rsid w:val="000729DA"/>
    <w:rsid w:val="00072E78"/>
    <w:rsid w:val="00072F05"/>
    <w:rsid w:val="00072FBF"/>
    <w:rsid w:val="000733D8"/>
    <w:rsid w:val="00073C45"/>
    <w:rsid w:val="00073E62"/>
    <w:rsid w:val="0007491B"/>
    <w:rsid w:val="00074AEF"/>
    <w:rsid w:val="00074F74"/>
    <w:rsid w:val="00075092"/>
    <w:rsid w:val="000752DD"/>
    <w:rsid w:val="000754B7"/>
    <w:rsid w:val="000756B5"/>
    <w:rsid w:val="000759CF"/>
    <w:rsid w:val="00075C44"/>
    <w:rsid w:val="00075FD9"/>
    <w:rsid w:val="000761D3"/>
    <w:rsid w:val="000762CE"/>
    <w:rsid w:val="00076625"/>
    <w:rsid w:val="000767B8"/>
    <w:rsid w:val="000767E4"/>
    <w:rsid w:val="00076931"/>
    <w:rsid w:val="00076DC8"/>
    <w:rsid w:val="00077202"/>
    <w:rsid w:val="00077663"/>
    <w:rsid w:val="00077744"/>
    <w:rsid w:val="0007779A"/>
    <w:rsid w:val="00077843"/>
    <w:rsid w:val="00077A7A"/>
    <w:rsid w:val="00077A9A"/>
    <w:rsid w:val="00077AC5"/>
    <w:rsid w:val="00077B8D"/>
    <w:rsid w:val="00077C82"/>
    <w:rsid w:val="00080093"/>
    <w:rsid w:val="00080D75"/>
    <w:rsid w:val="00080EA5"/>
    <w:rsid w:val="00080F23"/>
    <w:rsid w:val="0008106E"/>
    <w:rsid w:val="00081353"/>
    <w:rsid w:val="00081678"/>
    <w:rsid w:val="00082157"/>
    <w:rsid w:val="000821D9"/>
    <w:rsid w:val="00082372"/>
    <w:rsid w:val="00082422"/>
    <w:rsid w:val="00082464"/>
    <w:rsid w:val="00082FE3"/>
    <w:rsid w:val="000831EF"/>
    <w:rsid w:val="0008399C"/>
    <w:rsid w:val="0008434D"/>
    <w:rsid w:val="0008444D"/>
    <w:rsid w:val="00084CE7"/>
    <w:rsid w:val="00084CE9"/>
    <w:rsid w:val="00084FDB"/>
    <w:rsid w:val="00085449"/>
    <w:rsid w:val="000858A5"/>
    <w:rsid w:val="000858B7"/>
    <w:rsid w:val="00085EBE"/>
    <w:rsid w:val="0008629C"/>
    <w:rsid w:val="00086AF8"/>
    <w:rsid w:val="00086B21"/>
    <w:rsid w:val="00087418"/>
    <w:rsid w:val="000875E4"/>
    <w:rsid w:val="00087D2C"/>
    <w:rsid w:val="00087D5F"/>
    <w:rsid w:val="00087EEE"/>
    <w:rsid w:val="00090768"/>
    <w:rsid w:val="00090BE5"/>
    <w:rsid w:val="00090CA5"/>
    <w:rsid w:val="00090D36"/>
    <w:rsid w:val="00091105"/>
    <w:rsid w:val="0009128A"/>
    <w:rsid w:val="000915C2"/>
    <w:rsid w:val="00091734"/>
    <w:rsid w:val="000918CB"/>
    <w:rsid w:val="00091A26"/>
    <w:rsid w:val="00091A4F"/>
    <w:rsid w:val="00091C11"/>
    <w:rsid w:val="00091E03"/>
    <w:rsid w:val="00092108"/>
    <w:rsid w:val="00092802"/>
    <w:rsid w:val="000932A0"/>
    <w:rsid w:val="0009337A"/>
    <w:rsid w:val="000934A3"/>
    <w:rsid w:val="00093AD9"/>
    <w:rsid w:val="00093B18"/>
    <w:rsid w:val="00093E56"/>
    <w:rsid w:val="00093E97"/>
    <w:rsid w:val="000948A7"/>
    <w:rsid w:val="00094A6A"/>
    <w:rsid w:val="00094D6F"/>
    <w:rsid w:val="00094E02"/>
    <w:rsid w:val="000950DE"/>
    <w:rsid w:val="00095147"/>
    <w:rsid w:val="00095358"/>
    <w:rsid w:val="00095C9F"/>
    <w:rsid w:val="00095E18"/>
    <w:rsid w:val="00095FC6"/>
    <w:rsid w:val="00095FF2"/>
    <w:rsid w:val="00096535"/>
    <w:rsid w:val="00096666"/>
    <w:rsid w:val="00096825"/>
    <w:rsid w:val="00096853"/>
    <w:rsid w:val="00096B3D"/>
    <w:rsid w:val="00096ECD"/>
    <w:rsid w:val="00096F4F"/>
    <w:rsid w:val="000976EF"/>
    <w:rsid w:val="00097B1B"/>
    <w:rsid w:val="000A00B2"/>
    <w:rsid w:val="000A0156"/>
    <w:rsid w:val="000A04BC"/>
    <w:rsid w:val="000A08A1"/>
    <w:rsid w:val="000A0937"/>
    <w:rsid w:val="000A0A90"/>
    <w:rsid w:val="000A0AA8"/>
    <w:rsid w:val="000A0C84"/>
    <w:rsid w:val="000A0D1E"/>
    <w:rsid w:val="000A1086"/>
    <w:rsid w:val="000A127B"/>
    <w:rsid w:val="000A176C"/>
    <w:rsid w:val="000A1845"/>
    <w:rsid w:val="000A1952"/>
    <w:rsid w:val="000A1CA2"/>
    <w:rsid w:val="000A1FD3"/>
    <w:rsid w:val="000A2239"/>
    <w:rsid w:val="000A260D"/>
    <w:rsid w:val="000A2615"/>
    <w:rsid w:val="000A28F4"/>
    <w:rsid w:val="000A2F78"/>
    <w:rsid w:val="000A2F9D"/>
    <w:rsid w:val="000A371A"/>
    <w:rsid w:val="000A3AA8"/>
    <w:rsid w:val="000A3AB9"/>
    <w:rsid w:val="000A3B1B"/>
    <w:rsid w:val="000A3E2B"/>
    <w:rsid w:val="000A4216"/>
    <w:rsid w:val="000A49A0"/>
    <w:rsid w:val="000A4A3C"/>
    <w:rsid w:val="000A4F81"/>
    <w:rsid w:val="000A5B6D"/>
    <w:rsid w:val="000A5F63"/>
    <w:rsid w:val="000A5F7D"/>
    <w:rsid w:val="000A6315"/>
    <w:rsid w:val="000A65FB"/>
    <w:rsid w:val="000A66E5"/>
    <w:rsid w:val="000A6A3C"/>
    <w:rsid w:val="000A6DC7"/>
    <w:rsid w:val="000A6DD1"/>
    <w:rsid w:val="000A7028"/>
    <w:rsid w:val="000A720D"/>
    <w:rsid w:val="000A75A1"/>
    <w:rsid w:val="000A774B"/>
    <w:rsid w:val="000B0120"/>
    <w:rsid w:val="000B01B6"/>
    <w:rsid w:val="000B0302"/>
    <w:rsid w:val="000B090C"/>
    <w:rsid w:val="000B0B16"/>
    <w:rsid w:val="000B0BDD"/>
    <w:rsid w:val="000B0F07"/>
    <w:rsid w:val="000B0F2A"/>
    <w:rsid w:val="000B12F8"/>
    <w:rsid w:val="000B15F2"/>
    <w:rsid w:val="000B1B40"/>
    <w:rsid w:val="000B1B6C"/>
    <w:rsid w:val="000B1F58"/>
    <w:rsid w:val="000B2048"/>
    <w:rsid w:val="000B26D9"/>
    <w:rsid w:val="000B2E5F"/>
    <w:rsid w:val="000B2ED2"/>
    <w:rsid w:val="000B2F48"/>
    <w:rsid w:val="000B308A"/>
    <w:rsid w:val="000B3B77"/>
    <w:rsid w:val="000B3D37"/>
    <w:rsid w:val="000B3E9F"/>
    <w:rsid w:val="000B3FF9"/>
    <w:rsid w:val="000B40C5"/>
    <w:rsid w:val="000B413A"/>
    <w:rsid w:val="000B46FD"/>
    <w:rsid w:val="000B4725"/>
    <w:rsid w:val="000B4981"/>
    <w:rsid w:val="000B4A46"/>
    <w:rsid w:val="000B5000"/>
    <w:rsid w:val="000B523A"/>
    <w:rsid w:val="000B5250"/>
    <w:rsid w:val="000B5286"/>
    <w:rsid w:val="000B556C"/>
    <w:rsid w:val="000B578B"/>
    <w:rsid w:val="000B5E5B"/>
    <w:rsid w:val="000B644B"/>
    <w:rsid w:val="000B6587"/>
    <w:rsid w:val="000B6B9D"/>
    <w:rsid w:val="000B72E1"/>
    <w:rsid w:val="000B7350"/>
    <w:rsid w:val="000B73A7"/>
    <w:rsid w:val="000B7698"/>
    <w:rsid w:val="000B7CD3"/>
    <w:rsid w:val="000B7ECE"/>
    <w:rsid w:val="000C01DD"/>
    <w:rsid w:val="000C02CB"/>
    <w:rsid w:val="000C031F"/>
    <w:rsid w:val="000C068B"/>
    <w:rsid w:val="000C06B0"/>
    <w:rsid w:val="000C09BF"/>
    <w:rsid w:val="000C0AA8"/>
    <w:rsid w:val="000C0C03"/>
    <w:rsid w:val="000C0F3B"/>
    <w:rsid w:val="000C11CA"/>
    <w:rsid w:val="000C1239"/>
    <w:rsid w:val="000C149D"/>
    <w:rsid w:val="000C1731"/>
    <w:rsid w:val="000C1807"/>
    <w:rsid w:val="000C184D"/>
    <w:rsid w:val="000C1AFC"/>
    <w:rsid w:val="000C1B2C"/>
    <w:rsid w:val="000C241D"/>
    <w:rsid w:val="000C248F"/>
    <w:rsid w:val="000C2835"/>
    <w:rsid w:val="000C297A"/>
    <w:rsid w:val="000C2E4D"/>
    <w:rsid w:val="000C30B4"/>
    <w:rsid w:val="000C3219"/>
    <w:rsid w:val="000C3339"/>
    <w:rsid w:val="000C3434"/>
    <w:rsid w:val="000C346F"/>
    <w:rsid w:val="000C3C19"/>
    <w:rsid w:val="000C3FFA"/>
    <w:rsid w:val="000C403C"/>
    <w:rsid w:val="000C4442"/>
    <w:rsid w:val="000C4938"/>
    <w:rsid w:val="000C50F0"/>
    <w:rsid w:val="000C52FD"/>
    <w:rsid w:val="000C534D"/>
    <w:rsid w:val="000C5396"/>
    <w:rsid w:val="000C541C"/>
    <w:rsid w:val="000C54FC"/>
    <w:rsid w:val="000C556A"/>
    <w:rsid w:val="000C599B"/>
    <w:rsid w:val="000C5C05"/>
    <w:rsid w:val="000C5D80"/>
    <w:rsid w:val="000C5DC5"/>
    <w:rsid w:val="000C5F3D"/>
    <w:rsid w:val="000C6257"/>
    <w:rsid w:val="000C67E7"/>
    <w:rsid w:val="000C67E8"/>
    <w:rsid w:val="000C6AFA"/>
    <w:rsid w:val="000C6B05"/>
    <w:rsid w:val="000C70C9"/>
    <w:rsid w:val="000C755C"/>
    <w:rsid w:val="000C7AA7"/>
    <w:rsid w:val="000D008A"/>
    <w:rsid w:val="000D01D5"/>
    <w:rsid w:val="000D0440"/>
    <w:rsid w:val="000D0795"/>
    <w:rsid w:val="000D086C"/>
    <w:rsid w:val="000D0951"/>
    <w:rsid w:val="000D0B4C"/>
    <w:rsid w:val="000D118F"/>
    <w:rsid w:val="000D1609"/>
    <w:rsid w:val="000D1A5C"/>
    <w:rsid w:val="000D1CA8"/>
    <w:rsid w:val="000D26FA"/>
    <w:rsid w:val="000D2813"/>
    <w:rsid w:val="000D29AD"/>
    <w:rsid w:val="000D303E"/>
    <w:rsid w:val="000D3259"/>
    <w:rsid w:val="000D3353"/>
    <w:rsid w:val="000D3CF9"/>
    <w:rsid w:val="000D408F"/>
    <w:rsid w:val="000D41D1"/>
    <w:rsid w:val="000D425D"/>
    <w:rsid w:val="000D450D"/>
    <w:rsid w:val="000D4751"/>
    <w:rsid w:val="000D49FD"/>
    <w:rsid w:val="000D4AE5"/>
    <w:rsid w:val="000D53A9"/>
    <w:rsid w:val="000D5553"/>
    <w:rsid w:val="000D55E7"/>
    <w:rsid w:val="000D56A9"/>
    <w:rsid w:val="000D58BA"/>
    <w:rsid w:val="000D5A9C"/>
    <w:rsid w:val="000D5F15"/>
    <w:rsid w:val="000D5F83"/>
    <w:rsid w:val="000D6117"/>
    <w:rsid w:val="000D6520"/>
    <w:rsid w:val="000D6ACB"/>
    <w:rsid w:val="000D6C18"/>
    <w:rsid w:val="000D6D82"/>
    <w:rsid w:val="000D6FCB"/>
    <w:rsid w:val="000D7096"/>
    <w:rsid w:val="000D716C"/>
    <w:rsid w:val="000D79D2"/>
    <w:rsid w:val="000D79F1"/>
    <w:rsid w:val="000D7D65"/>
    <w:rsid w:val="000D7EEF"/>
    <w:rsid w:val="000D7F56"/>
    <w:rsid w:val="000E01AF"/>
    <w:rsid w:val="000E025A"/>
    <w:rsid w:val="000E03B7"/>
    <w:rsid w:val="000E0807"/>
    <w:rsid w:val="000E0938"/>
    <w:rsid w:val="000E0B22"/>
    <w:rsid w:val="000E0B33"/>
    <w:rsid w:val="000E0BFE"/>
    <w:rsid w:val="000E0F9A"/>
    <w:rsid w:val="000E0FB1"/>
    <w:rsid w:val="000E0FDD"/>
    <w:rsid w:val="000E1150"/>
    <w:rsid w:val="000E11BB"/>
    <w:rsid w:val="000E11D7"/>
    <w:rsid w:val="000E155C"/>
    <w:rsid w:val="000E1B1F"/>
    <w:rsid w:val="000E1FFC"/>
    <w:rsid w:val="000E23F3"/>
    <w:rsid w:val="000E26C0"/>
    <w:rsid w:val="000E28AE"/>
    <w:rsid w:val="000E2A52"/>
    <w:rsid w:val="000E2B34"/>
    <w:rsid w:val="000E2DEE"/>
    <w:rsid w:val="000E344B"/>
    <w:rsid w:val="000E3833"/>
    <w:rsid w:val="000E3B42"/>
    <w:rsid w:val="000E3B58"/>
    <w:rsid w:val="000E3C12"/>
    <w:rsid w:val="000E3D67"/>
    <w:rsid w:val="000E3E08"/>
    <w:rsid w:val="000E3E63"/>
    <w:rsid w:val="000E43ED"/>
    <w:rsid w:val="000E4927"/>
    <w:rsid w:val="000E4E67"/>
    <w:rsid w:val="000E5081"/>
    <w:rsid w:val="000E50D6"/>
    <w:rsid w:val="000E5308"/>
    <w:rsid w:val="000E5377"/>
    <w:rsid w:val="000E5388"/>
    <w:rsid w:val="000E5665"/>
    <w:rsid w:val="000E57FB"/>
    <w:rsid w:val="000E58FA"/>
    <w:rsid w:val="000E59A1"/>
    <w:rsid w:val="000E5A0E"/>
    <w:rsid w:val="000E5D70"/>
    <w:rsid w:val="000E5FB9"/>
    <w:rsid w:val="000E6031"/>
    <w:rsid w:val="000E6434"/>
    <w:rsid w:val="000E6579"/>
    <w:rsid w:val="000E65C8"/>
    <w:rsid w:val="000E68C7"/>
    <w:rsid w:val="000E6EB4"/>
    <w:rsid w:val="000E717C"/>
    <w:rsid w:val="000E7778"/>
    <w:rsid w:val="000E7CC3"/>
    <w:rsid w:val="000E7E49"/>
    <w:rsid w:val="000F0018"/>
    <w:rsid w:val="000F031E"/>
    <w:rsid w:val="000F0409"/>
    <w:rsid w:val="000F063C"/>
    <w:rsid w:val="000F07E8"/>
    <w:rsid w:val="000F0BF3"/>
    <w:rsid w:val="000F0CDD"/>
    <w:rsid w:val="000F0D81"/>
    <w:rsid w:val="000F0E18"/>
    <w:rsid w:val="000F1024"/>
    <w:rsid w:val="000F1BE9"/>
    <w:rsid w:val="000F2274"/>
    <w:rsid w:val="000F24A4"/>
    <w:rsid w:val="000F2817"/>
    <w:rsid w:val="000F2850"/>
    <w:rsid w:val="000F28C7"/>
    <w:rsid w:val="000F3186"/>
    <w:rsid w:val="000F3AC1"/>
    <w:rsid w:val="000F3C18"/>
    <w:rsid w:val="000F3C1E"/>
    <w:rsid w:val="000F3FC8"/>
    <w:rsid w:val="000F43D0"/>
    <w:rsid w:val="000F4526"/>
    <w:rsid w:val="000F4A8C"/>
    <w:rsid w:val="000F4AF1"/>
    <w:rsid w:val="000F510B"/>
    <w:rsid w:val="000F529C"/>
    <w:rsid w:val="000F577E"/>
    <w:rsid w:val="000F5832"/>
    <w:rsid w:val="000F5ACF"/>
    <w:rsid w:val="000F6054"/>
    <w:rsid w:val="000F6176"/>
    <w:rsid w:val="000F682E"/>
    <w:rsid w:val="000F6C4F"/>
    <w:rsid w:val="000F6CC4"/>
    <w:rsid w:val="000F6D32"/>
    <w:rsid w:val="000F773A"/>
    <w:rsid w:val="000F7D91"/>
    <w:rsid w:val="000F7E53"/>
    <w:rsid w:val="0010051E"/>
    <w:rsid w:val="001005A3"/>
    <w:rsid w:val="001007FD"/>
    <w:rsid w:val="0010128A"/>
    <w:rsid w:val="00101690"/>
    <w:rsid w:val="0010181F"/>
    <w:rsid w:val="00101834"/>
    <w:rsid w:val="00101C5D"/>
    <w:rsid w:val="00101CB6"/>
    <w:rsid w:val="00101D2E"/>
    <w:rsid w:val="00101D53"/>
    <w:rsid w:val="00101D6D"/>
    <w:rsid w:val="00101D7D"/>
    <w:rsid w:val="00101FAB"/>
    <w:rsid w:val="00102454"/>
    <w:rsid w:val="0010299E"/>
    <w:rsid w:val="00102B7C"/>
    <w:rsid w:val="00102CF8"/>
    <w:rsid w:val="00102E05"/>
    <w:rsid w:val="00102F56"/>
    <w:rsid w:val="0010357C"/>
    <w:rsid w:val="00103793"/>
    <w:rsid w:val="00103CC8"/>
    <w:rsid w:val="00103DAC"/>
    <w:rsid w:val="00103F66"/>
    <w:rsid w:val="001042CF"/>
    <w:rsid w:val="001048A0"/>
    <w:rsid w:val="00104B78"/>
    <w:rsid w:val="0010508A"/>
    <w:rsid w:val="001050D0"/>
    <w:rsid w:val="00105420"/>
    <w:rsid w:val="0010546B"/>
    <w:rsid w:val="00105539"/>
    <w:rsid w:val="001057D8"/>
    <w:rsid w:val="00105A09"/>
    <w:rsid w:val="00105CE1"/>
    <w:rsid w:val="00106362"/>
    <w:rsid w:val="001066EA"/>
    <w:rsid w:val="00106734"/>
    <w:rsid w:val="00106BC7"/>
    <w:rsid w:val="00107736"/>
    <w:rsid w:val="00107878"/>
    <w:rsid w:val="001079B6"/>
    <w:rsid w:val="00107BD7"/>
    <w:rsid w:val="00107F16"/>
    <w:rsid w:val="0011019D"/>
    <w:rsid w:val="001101DD"/>
    <w:rsid w:val="0011074C"/>
    <w:rsid w:val="0011088E"/>
    <w:rsid w:val="001109C9"/>
    <w:rsid w:val="00110A04"/>
    <w:rsid w:val="00110A06"/>
    <w:rsid w:val="00110AAD"/>
    <w:rsid w:val="00110FDE"/>
    <w:rsid w:val="001110F8"/>
    <w:rsid w:val="00111353"/>
    <w:rsid w:val="00111396"/>
    <w:rsid w:val="001113FF"/>
    <w:rsid w:val="00111628"/>
    <w:rsid w:val="00111B81"/>
    <w:rsid w:val="00111CCD"/>
    <w:rsid w:val="00111FFA"/>
    <w:rsid w:val="001123F2"/>
    <w:rsid w:val="00112470"/>
    <w:rsid w:val="00112807"/>
    <w:rsid w:val="00112CFE"/>
    <w:rsid w:val="001130EA"/>
    <w:rsid w:val="00113432"/>
    <w:rsid w:val="001135E0"/>
    <w:rsid w:val="0011367F"/>
    <w:rsid w:val="001136D5"/>
    <w:rsid w:val="001138AF"/>
    <w:rsid w:val="00113D5D"/>
    <w:rsid w:val="00113E4F"/>
    <w:rsid w:val="00114065"/>
    <w:rsid w:val="00114261"/>
    <w:rsid w:val="001146FF"/>
    <w:rsid w:val="001151D4"/>
    <w:rsid w:val="0011536A"/>
    <w:rsid w:val="001154FD"/>
    <w:rsid w:val="00115897"/>
    <w:rsid w:val="00115DA6"/>
    <w:rsid w:val="00115DA9"/>
    <w:rsid w:val="00116182"/>
    <w:rsid w:val="00116400"/>
    <w:rsid w:val="00116552"/>
    <w:rsid w:val="00116810"/>
    <w:rsid w:val="00116835"/>
    <w:rsid w:val="0011694B"/>
    <w:rsid w:val="00116AE4"/>
    <w:rsid w:val="00116C1F"/>
    <w:rsid w:val="0011741D"/>
    <w:rsid w:val="00117447"/>
    <w:rsid w:val="00117489"/>
    <w:rsid w:val="00117629"/>
    <w:rsid w:val="00117B32"/>
    <w:rsid w:val="00117CF2"/>
    <w:rsid w:val="00117DFC"/>
    <w:rsid w:val="00117EA6"/>
    <w:rsid w:val="00117F44"/>
    <w:rsid w:val="00117F69"/>
    <w:rsid w:val="00117F8A"/>
    <w:rsid w:val="00120769"/>
    <w:rsid w:val="001207E8"/>
    <w:rsid w:val="0012095F"/>
    <w:rsid w:val="00120CA8"/>
    <w:rsid w:val="00121567"/>
    <w:rsid w:val="001215C7"/>
    <w:rsid w:val="001216F4"/>
    <w:rsid w:val="0012172B"/>
    <w:rsid w:val="0012173B"/>
    <w:rsid w:val="00121C69"/>
    <w:rsid w:val="00121CAB"/>
    <w:rsid w:val="00121EEE"/>
    <w:rsid w:val="001222F9"/>
    <w:rsid w:val="0012244B"/>
    <w:rsid w:val="0012252E"/>
    <w:rsid w:val="00122548"/>
    <w:rsid w:val="00122639"/>
    <w:rsid w:val="001227CD"/>
    <w:rsid w:val="00123069"/>
    <w:rsid w:val="0012323E"/>
    <w:rsid w:val="001234C9"/>
    <w:rsid w:val="00123566"/>
    <w:rsid w:val="001237A5"/>
    <w:rsid w:val="00123C0A"/>
    <w:rsid w:val="00123C41"/>
    <w:rsid w:val="00123DE0"/>
    <w:rsid w:val="001243AD"/>
    <w:rsid w:val="00124751"/>
    <w:rsid w:val="0012477F"/>
    <w:rsid w:val="001247D3"/>
    <w:rsid w:val="0012490A"/>
    <w:rsid w:val="00124936"/>
    <w:rsid w:val="00124989"/>
    <w:rsid w:val="00124A28"/>
    <w:rsid w:val="00124A7A"/>
    <w:rsid w:val="00125101"/>
    <w:rsid w:val="00125164"/>
    <w:rsid w:val="001255C2"/>
    <w:rsid w:val="00125B2A"/>
    <w:rsid w:val="00126009"/>
    <w:rsid w:val="0012630D"/>
    <w:rsid w:val="00126393"/>
    <w:rsid w:val="00126494"/>
    <w:rsid w:val="0012674D"/>
    <w:rsid w:val="001269AB"/>
    <w:rsid w:val="00126AD5"/>
    <w:rsid w:val="00126EBD"/>
    <w:rsid w:val="0012713C"/>
    <w:rsid w:val="001273B6"/>
    <w:rsid w:val="001274A7"/>
    <w:rsid w:val="00127539"/>
    <w:rsid w:val="001275DF"/>
    <w:rsid w:val="0012786D"/>
    <w:rsid w:val="00127DAB"/>
    <w:rsid w:val="00127EF9"/>
    <w:rsid w:val="00127F51"/>
    <w:rsid w:val="00127FFB"/>
    <w:rsid w:val="00130476"/>
    <w:rsid w:val="001307A3"/>
    <w:rsid w:val="001308A4"/>
    <w:rsid w:val="00130CEE"/>
    <w:rsid w:val="00131063"/>
    <w:rsid w:val="001313F3"/>
    <w:rsid w:val="001319BF"/>
    <w:rsid w:val="00131BCC"/>
    <w:rsid w:val="00131C4B"/>
    <w:rsid w:val="0013235C"/>
    <w:rsid w:val="00132470"/>
    <w:rsid w:val="001325EA"/>
    <w:rsid w:val="001325F1"/>
    <w:rsid w:val="00132B6C"/>
    <w:rsid w:val="00132BC3"/>
    <w:rsid w:val="00132CB7"/>
    <w:rsid w:val="00132EEB"/>
    <w:rsid w:val="001330E0"/>
    <w:rsid w:val="001339C3"/>
    <w:rsid w:val="00133BA7"/>
    <w:rsid w:val="0013407E"/>
    <w:rsid w:val="00134096"/>
    <w:rsid w:val="001342BA"/>
    <w:rsid w:val="00134438"/>
    <w:rsid w:val="0013468D"/>
    <w:rsid w:val="001349CD"/>
    <w:rsid w:val="00134B2B"/>
    <w:rsid w:val="00134B2D"/>
    <w:rsid w:val="00134BFC"/>
    <w:rsid w:val="00134F19"/>
    <w:rsid w:val="00135249"/>
    <w:rsid w:val="00135272"/>
    <w:rsid w:val="00135276"/>
    <w:rsid w:val="00135869"/>
    <w:rsid w:val="00135C0E"/>
    <w:rsid w:val="00136654"/>
    <w:rsid w:val="001368AB"/>
    <w:rsid w:val="001370FE"/>
    <w:rsid w:val="001372B4"/>
    <w:rsid w:val="0013735D"/>
    <w:rsid w:val="00137A16"/>
    <w:rsid w:val="00137BFD"/>
    <w:rsid w:val="00137CB6"/>
    <w:rsid w:val="00137CFE"/>
    <w:rsid w:val="00137D78"/>
    <w:rsid w:val="001401A8"/>
    <w:rsid w:val="00140370"/>
    <w:rsid w:val="00140889"/>
    <w:rsid w:val="00140C75"/>
    <w:rsid w:val="00140D9E"/>
    <w:rsid w:val="001418B6"/>
    <w:rsid w:val="001418D8"/>
    <w:rsid w:val="00141A88"/>
    <w:rsid w:val="00141CEC"/>
    <w:rsid w:val="00141F9B"/>
    <w:rsid w:val="001428CC"/>
    <w:rsid w:val="00142B3F"/>
    <w:rsid w:val="00142E79"/>
    <w:rsid w:val="00142ED3"/>
    <w:rsid w:val="00143561"/>
    <w:rsid w:val="00143631"/>
    <w:rsid w:val="0014392F"/>
    <w:rsid w:val="00143B22"/>
    <w:rsid w:val="00143D89"/>
    <w:rsid w:val="00143EE5"/>
    <w:rsid w:val="00143F81"/>
    <w:rsid w:val="0014468D"/>
    <w:rsid w:val="00144DC6"/>
    <w:rsid w:val="00145BFB"/>
    <w:rsid w:val="00145ED8"/>
    <w:rsid w:val="0014614D"/>
    <w:rsid w:val="00146480"/>
    <w:rsid w:val="001464BC"/>
    <w:rsid w:val="001465CE"/>
    <w:rsid w:val="00146741"/>
    <w:rsid w:val="001468E1"/>
    <w:rsid w:val="00146BE5"/>
    <w:rsid w:val="00146CA2"/>
    <w:rsid w:val="00147209"/>
    <w:rsid w:val="001473A8"/>
    <w:rsid w:val="0014751A"/>
    <w:rsid w:val="001475F4"/>
    <w:rsid w:val="0014762A"/>
    <w:rsid w:val="001476B3"/>
    <w:rsid w:val="00147775"/>
    <w:rsid w:val="0014783C"/>
    <w:rsid w:val="001478E3"/>
    <w:rsid w:val="00147FCC"/>
    <w:rsid w:val="00150275"/>
    <w:rsid w:val="00150C89"/>
    <w:rsid w:val="0015132A"/>
    <w:rsid w:val="0015144A"/>
    <w:rsid w:val="00151523"/>
    <w:rsid w:val="0015183B"/>
    <w:rsid w:val="00152060"/>
    <w:rsid w:val="001521EF"/>
    <w:rsid w:val="001527E8"/>
    <w:rsid w:val="001528C6"/>
    <w:rsid w:val="001529D4"/>
    <w:rsid w:val="00152A59"/>
    <w:rsid w:val="00152D9C"/>
    <w:rsid w:val="00152F0F"/>
    <w:rsid w:val="00152F66"/>
    <w:rsid w:val="00152FB9"/>
    <w:rsid w:val="00152FBB"/>
    <w:rsid w:val="001530A9"/>
    <w:rsid w:val="00153336"/>
    <w:rsid w:val="00153FCE"/>
    <w:rsid w:val="001540CD"/>
    <w:rsid w:val="00154209"/>
    <w:rsid w:val="00154296"/>
    <w:rsid w:val="00154708"/>
    <w:rsid w:val="001548F0"/>
    <w:rsid w:val="00154D00"/>
    <w:rsid w:val="00154D58"/>
    <w:rsid w:val="00154EE3"/>
    <w:rsid w:val="00154F73"/>
    <w:rsid w:val="0015562B"/>
    <w:rsid w:val="00155702"/>
    <w:rsid w:val="001557EA"/>
    <w:rsid w:val="001558E2"/>
    <w:rsid w:val="00155AB4"/>
    <w:rsid w:val="00155FEC"/>
    <w:rsid w:val="001560DF"/>
    <w:rsid w:val="00156243"/>
    <w:rsid w:val="0015679D"/>
    <w:rsid w:val="001567BE"/>
    <w:rsid w:val="001569BA"/>
    <w:rsid w:val="0015721D"/>
    <w:rsid w:val="00157231"/>
    <w:rsid w:val="00157329"/>
    <w:rsid w:val="001576C5"/>
    <w:rsid w:val="00157AEE"/>
    <w:rsid w:val="00157EE2"/>
    <w:rsid w:val="001601E4"/>
    <w:rsid w:val="0016033D"/>
    <w:rsid w:val="00160346"/>
    <w:rsid w:val="0016063F"/>
    <w:rsid w:val="00160B89"/>
    <w:rsid w:val="00160C48"/>
    <w:rsid w:val="00160D24"/>
    <w:rsid w:val="00160E6D"/>
    <w:rsid w:val="00160F30"/>
    <w:rsid w:val="00161711"/>
    <w:rsid w:val="001617E2"/>
    <w:rsid w:val="0016182A"/>
    <w:rsid w:val="00161FC5"/>
    <w:rsid w:val="00162120"/>
    <w:rsid w:val="0016218B"/>
    <w:rsid w:val="001623BB"/>
    <w:rsid w:val="00162568"/>
    <w:rsid w:val="0016280A"/>
    <w:rsid w:val="00162819"/>
    <w:rsid w:val="00162C30"/>
    <w:rsid w:val="00163174"/>
    <w:rsid w:val="0016377A"/>
    <w:rsid w:val="00163A4B"/>
    <w:rsid w:val="00163A9A"/>
    <w:rsid w:val="00163C08"/>
    <w:rsid w:val="00163D71"/>
    <w:rsid w:val="00163DD8"/>
    <w:rsid w:val="00163DFF"/>
    <w:rsid w:val="00163E5E"/>
    <w:rsid w:val="00164AFF"/>
    <w:rsid w:val="00164B75"/>
    <w:rsid w:val="00164BC2"/>
    <w:rsid w:val="00164BD8"/>
    <w:rsid w:val="00164E1C"/>
    <w:rsid w:val="001653F7"/>
    <w:rsid w:val="00165766"/>
    <w:rsid w:val="00165784"/>
    <w:rsid w:val="00165E14"/>
    <w:rsid w:val="00166496"/>
    <w:rsid w:val="001667C1"/>
    <w:rsid w:val="00166816"/>
    <w:rsid w:val="0016693D"/>
    <w:rsid w:val="00166C73"/>
    <w:rsid w:val="00166DA6"/>
    <w:rsid w:val="00166F2D"/>
    <w:rsid w:val="001673BF"/>
    <w:rsid w:val="001674DF"/>
    <w:rsid w:val="00167880"/>
    <w:rsid w:val="00167DB8"/>
    <w:rsid w:val="001700EB"/>
    <w:rsid w:val="00170196"/>
    <w:rsid w:val="00170828"/>
    <w:rsid w:val="00170A7B"/>
    <w:rsid w:val="00170B49"/>
    <w:rsid w:val="00170C90"/>
    <w:rsid w:val="0017132A"/>
    <w:rsid w:val="0017138B"/>
    <w:rsid w:val="00171472"/>
    <w:rsid w:val="001715D8"/>
    <w:rsid w:val="001718F9"/>
    <w:rsid w:val="00171CB1"/>
    <w:rsid w:val="00171D59"/>
    <w:rsid w:val="00172038"/>
    <w:rsid w:val="0017228F"/>
    <w:rsid w:val="00172317"/>
    <w:rsid w:val="00172466"/>
    <w:rsid w:val="001724DC"/>
    <w:rsid w:val="001728F6"/>
    <w:rsid w:val="00172AFE"/>
    <w:rsid w:val="00172B4F"/>
    <w:rsid w:val="001731EE"/>
    <w:rsid w:val="0017327E"/>
    <w:rsid w:val="001735AF"/>
    <w:rsid w:val="0017364D"/>
    <w:rsid w:val="00173746"/>
    <w:rsid w:val="0017380F"/>
    <w:rsid w:val="00173964"/>
    <w:rsid w:val="00173AA5"/>
    <w:rsid w:val="0017408F"/>
    <w:rsid w:val="001740E0"/>
    <w:rsid w:val="00174431"/>
    <w:rsid w:val="001746C3"/>
    <w:rsid w:val="00174943"/>
    <w:rsid w:val="00174D88"/>
    <w:rsid w:val="00174EAC"/>
    <w:rsid w:val="00174F71"/>
    <w:rsid w:val="0017560B"/>
    <w:rsid w:val="00175669"/>
    <w:rsid w:val="001757B0"/>
    <w:rsid w:val="001759CE"/>
    <w:rsid w:val="00175DAD"/>
    <w:rsid w:val="00176414"/>
    <w:rsid w:val="00176480"/>
    <w:rsid w:val="0017661D"/>
    <w:rsid w:val="00176776"/>
    <w:rsid w:val="00176A60"/>
    <w:rsid w:val="00176AC1"/>
    <w:rsid w:val="00176B40"/>
    <w:rsid w:val="00176F67"/>
    <w:rsid w:val="00177435"/>
    <w:rsid w:val="001774B1"/>
    <w:rsid w:val="00177659"/>
    <w:rsid w:val="00177809"/>
    <w:rsid w:val="00177A55"/>
    <w:rsid w:val="00177AB6"/>
    <w:rsid w:val="00177C5F"/>
    <w:rsid w:val="001802CE"/>
    <w:rsid w:val="001805CD"/>
    <w:rsid w:val="00180DA6"/>
    <w:rsid w:val="001810CF"/>
    <w:rsid w:val="00181108"/>
    <w:rsid w:val="001812A9"/>
    <w:rsid w:val="001815AB"/>
    <w:rsid w:val="001816BD"/>
    <w:rsid w:val="00181AA5"/>
    <w:rsid w:val="00181B2B"/>
    <w:rsid w:val="00182459"/>
    <w:rsid w:val="001825C9"/>
    <w:rsid w:val="00182810"/>
    <w:rsid w:val="00182889"/>
    <w:rsid w:val="00182A22"/>
    <w:rsid w:val="00182DBA"/>
    <w:rsid w:val="0018324B"/>
    <w:rsid w:val="00183475"/>
    <w:rsid w:val="0018352A"/>
    <w:rsid w:val="0018354F"/>
    <w:rsid w:val="001837E0"/>
    <w:rsid w:val="00183B38"/>
    <w:rsid w:val="00183C78"/>
    <w:rsid w:val="00183EC2"/>
    <w:rsid w:val="001842D6"/>
    <w:rsid w:val="001843D3"/>
    <w:rsid w:val="0018459D"/>
    <w:rsid w:val="001848B3"/>
    <w:rsid w:val="001849A8"/>
    <w:rsid w:val="00184CE0"/>
    <w:rsid w:val="00184D01"/>
    <w:rsid w:val="00184EBB"/>
    <w:rsid w:val="001852C5"/>
    <w:rsid w:val="0018560C"/>
    <w:rsid w:val="00185770"/>
    <w:rsid w:val="00185BE5"/>
    <w:rsid w:val="0018633E"/>
    <w:rsid w:val="0018668B"/>
    <w:rsid w:val="001867E4"/>
    <w:rsid w:val="00186B8A"/>
    <w:rsid w:val="00186ECB"/>
    <w:rsid w:val="00187028"/>
    <w:rsid w:val="00187273"/>
    <w:rsid w:val="001877AF"/>
    <w:rsid w:val="001878C0"/>
    <w:rsid w:val="00187F1B"/>
    <w:rsid w:val="001902EC"/>
    <w:rsid w:val="0019033A"/>
    <w:rsid w:val="001904A8"/>
    <w:rsid w:val="00191746"/>
    <w:rsid w:val="00191932"/>
    <w:rsid w:val="00191A6C"/>
    <w:rsid w:val="00191B74"/>
    <w:rsid w:val="0019210E"/>
    <w:rsid w:val="00192239"/>
    <w:rsid w:val="00192317"/>
    <w:rsid w:val="00192396"/>
    <w:rsid w:val="001924F8"/>
    <w:rsid w:val="00192FEC"/>
    <w:rsid w:val="00193181"/>
    <w:rsid w:val="0019347B"/>
    <w:rsid w:val="0019352B"/>
    <w:rsid w:val="001935D3"/>
    <w:rsid w:val="001938C7"/>
    <w:rsid w:val="0019390E"/>
    <w:rsid w:val="0019395C"/>
    <w:rsid w:val="001939CF"/>
    <w:rsid w:val="001939E8"/>
    <w:rsid w:val="00193C79"/>
    <w:rsid w:val="00193EBE"/>
    <w:rsid w:val="00194147"/>
    <w:rsid w:val="001941A0"/>
    <w:rsid w:val="0019501C"/>
    <w:rsid w:val="001958FE"/>
    <w:rsid w:val="00195AB2"/>
    <w:rsid w:val="00196081"/>
    <w:rsid w:val="00196082"/>
    <w:rsid w:val="001965CD"/>
    <w:rsid w:val="0019660B"/>
    <w:rsid w:val="00196704"/>
    <w:rsid w:val="00196EB7"/>
    <w:rsid w:val="00196F0B"/>
    <w:rsid w:val="001970A9"/>
    <w:rsid w:val="001971FB"/>
    <w:rsid w:val="00197489"/>
    <w:rsid w:val="001975EA"/>
    <w:rsid w:val="00197D09"/>
    <w:rsid w:val="001A01E4"/>
    <w:rsid w:val="001A0792"/>
    <w:rsid w:val="001A1011"/>
    <w:rsid w:val="001A1254"/>
    <w:rsid w:val="001A12E0"/>
    <w:rsid w:val="001A1705"/>
    <w:rsid w:val="001A19C9"/>
    <w:rsid w:val="001A1B18"/>
    <w:rsid w:val="001A1C0B"/>
    <w:rsid w:val="001A1F1C"/>
    <w:rsid w:val="001A1FEF"/>
    <w:rsid w:val="001A20FC"/>
    <w:rsid w:val="001A23D9"/>
    <w:rsid w:val="001A26BB"/>
    <w:rsid w:val="001A2783"/>
    <w:rsid w:val="001A2C8B"/>
    <w:rsid w:val="001A2D66"/>
    <w:rsid w:val="001A30ED"/>
    <w:rsid w:val="001A3267"/>
    <w:rsid w:val="001A3423"/>
    <w:rsid w:val="001A39BD"/>
    <w:rsid w:val="001A3A3F"/>
    <w:rsid w:val="001A3E16"/>
    <w:rsid w:val="001A3F0C"/>
    <w:rsid w:val="001A48EB"/>
    <w:rsid w:val="001A4B20"/>
    <w:rsid w:val="001A4C1B"/>
    <w:rsid w:val="001A4F5D"/>
    <w:rsid w:val="001A5484"/>
    <w:rsid w:val="001A5BF1"/>
    <w:rsid w:val="001A5C92"/>
    <w:rsid w:val="001A6213"/>
    <w:rsid w:val="001A69DC"/>
    <w:rsid w:val="001A6F2D"/>
    <w:rsid w:val="001A73C5"/>
    <w:rsid w:val="001A7443"/>
    <w:rsid w:val="001A7701"/>
    <w:rsid w:val="001A77D3"/>
    <w:rsid w:val="001A7804"/>
    <w:rsid w:val="001B0154"/>
    <w:rsid w:val="001B03A9"/>
    <w:rsid w:val="001B0508"/>
    <w:rsid w:val="001B067E"/>
    <w:rsid w:val="001B0690"/>
    <w:rsid w:val="001B0F7F"/>
    <w:rsid w:val="001B13E2"/>
    <w:rsid w:val="001B166C"/>
    <w:rsid w:val="001B1E7D"/>
    <w:rsid w:val="001B20B2"/>
    <w:rsid w:val="001B2855"/>
    <w:rsid w:val="001B2B58"/>
    <w:rsid w:val="001B326B"/>
    <w:rsid w:val="001B3C8C"/>
    <w:rsid w:val="001B3C96"/>
    <w:rsid w:val="001B42A9"/>
    <w:rsid w:val="001B43FD"/>
    <w:rsid w:val="001B46E4"/>
    <w:rsid w:val="001B4975"/>
    <w:rsid w:val="001B51E0"/>
    <w:rsid w:val="001B52EF"/>
    <w:rsid w:val="001B546B"/>
    <w:rsid w:val="001B5551"/>
    <w:rsid w:val="001B582B"/>
    <w:rsid w:val="001B5D51"/>
    <w:rsid w:val="001B5F91"/>
    <w:rsid w:val="001B674F"/>
    <w:rsid w:val="001B6B76"/>
    <w:rsid w:val="001B74B6"/>
    <w:rsid w:val="001B758D"/>
    <w:rsid w:val="001B7763"/>
    <w:rsid w:val="001B79A7"/>
    <w:rsid w:val="001B7A2E"/>
    <w:rsid w:val="001B7AB0"/>
    <w:rsid w:val="001B7B08"/>
    <w:rsid w:val="001B7FB0"/>
    <w:rsid w:val="001B7FF9"/>
    <w:rsid w:val="001C0118"/>
    <w:rsid w:val="001C07C2"/>
    <w:rsid w:val="001C0EC8"/>
    <w:rsid w:val="001C0F16"/>
    <w:rsid w:val="001C138A"/>
    <w:rsid w:val="001C14E3"/>
    <w:rsid w:val="001C16F6"/>
    <w:rsid w:val="001C19B8"/>
    <w:rsid w:val="001C1B07"/>
    <w:rsid w:val="001C1BD7"/>
    <w:rsid w:val="001C1DF8"/>
    <w:rsid w:val="001C1F1D"/>
    <w:rsid w:val="001C1F32"/>
    <w:rsid w:val="001C21AD"/>
    <w:rsid w:val="001C2ED5"/>
    <w:rsid w:val="001C3084"/>
    <w:rsid w:val="001C3146"/>
    <w:rsid w:val="001C31A5"/>
    <w:rsid w:val="001C338E"/>
    <w:rsid w:val="001C38B8"/>
    <w:rsid w:val="001C39B9"/>
    <w:rsid w:val="001C3ABE"/>
    <w:rsid w:val="001C3D9B"/>
    <w:rsid w:val="001C40F1"/>
    <w:rsid w:val="001C414E"/>
    <w:rsid w:val="001C4201"/>
    <w:rsid w:val="001C4434"/>
    <w:rsid w:val="001C4730"/>
    <w:rsid w:val="001C4A22"/>
    <w:rsid w:val="001C4A34"/>
    <w:rsid w:val="001C4E26"/>
    <w:rsid w:val="001C52E1"/>
    <w:rsid w:val="001C53CD"/>
    <w:rsid w:val="001C5578"/>
    <w:rsid w:val="001C5621"/>
    <w:rsid w:val="001C5745"/>
    <w:rsid w:val="001C57F2"/>
    <w:rsid w:val="001C59BD"/>
    <w:rsid w:val="001C5C1F"/>
    <w:rsid w:val="001C61F4"/>
    <w:rsid w:val="001C654D"/>
    <w:rsid w:val="001C6AED"/>
    <w:rsid w:val="001C7362"/>
    <w:rsid w:val="001C738B"/>
    <w:rsid w:val="001C79CB"/>
    <w:rsid w:val="001C7E72"/>
    <w:rsid w:val="001C7ECF"/>
    <w:rsid w:val="001C7F9D"/>
    <w:rsid w:val="001D003A"/>
    <w:rsid w:val="001D0086"/>
    <w:rsid w:val="001D00C5"/>
    <w:rsid w:val="001D025A"/>
    <w:rsid w:val="001D0603"/>
    <w:rsid w:val="001D0660"/>
    <w:rsid w:val="001D07CA"/>
    <w:rsid w:val="001D0AC5"/>
    <w:rsid w:val="001D0B43"/>
    <w:rsid w:val="001D116A"/>
    <w:rsid w:val="001D13AB"/>
    <w:rsid w:val="001D1836"/>
    <w:rsid w:val="001D1F6B"/>
    <w:rsid w:val="001D2419"/>
    <w:rsid w:val="001D2530"/>
    <w:rsid w:val="001D253B"/>
    <w:rsid w:val="001D26F5"/>
    <w:rsid w:val="001D2B70"/>
    <w:rsid w:val="001D2BC7"/>
    <w:rsid w:val="001D2CFB"/>
    <w:rsid w:val="001D3DDA"/>
    <w:rsid w:val="001D3F58"/>
    <w:rsid w:val="001D4117"/>
    <w:rsid w:val="001D4592"/>
    <w:rsid w:val="001D46DE"/>
    <w:rsid w:val="001D4889"/>
    <w:rsid w:val="001D48F2"/>
    <w:rsid w:val="001D4D26"/>
    <w:rsid w:val="001D4E08"/>
    <w:rsid w:val="001D5113"/>
    <w:rsid w:val="001D54D1"/>
    <w:rsid w:val="001D5936"/>
    <w:rsid w:val="001D5ADA"/>
    <w:rsid w:val="001D5BAC"/>
    <w:rsid w:val="001D5BB8"/>
    <w:rsid w:val="001D5C50"/>
    <w:rsid w:val="001D607F"/>
    <w:rsid w:val="001D6127"/>
    <w:rsid w:val="001D61B0"/>
    <w:rsid w:val="001D61DB"/>
    <w:rsid w:val="001D61FF"/>
    <w:rsid w:val="001D6360"/>
    <w:rsid w:val="001D6423"/>
    <w:rsid w:val="001D65BF"/>
    <w:rsid w:val="001D726E"/>
    <w:rsid w:val="001D7543"/>
    <w:rsid w:val="001D770E"/>
    <w:rsid w:val="001D7804"/>
    <w:rsid w:val="001D7F13"/>
    <w:rsid w:val="001E02A9"/>
    <w:rsid w:val="001E05F5"/>
    <w:rsid w:val="001E0726"/>
    <w:rsid w:val="001E0A07"/>
    <w:rsid w:val="001E0A6A"/>
    <w:rsid w:val="001E0B56"/>
    <w:rsid w:val="001E0ED3"/>
    <w:rsid w:val="001E0EF3"/>
    <w:rsid w:val="001E0F5A"/>
    <w:rsid w:val="001E11DE"/>
    <w:rsid w:val="001E1317"/>
    <w:rsid w:val="001E17B9"/>
    <w:rsid w:val="001E1EDE"/>
    <w:rsid w:val="001E2085"/>
    <w:rsid w:val="001E2E25"/>
    <w:rsid w:val="001E2E72"/>
    <w:rsid w:val="001E3308"/>
    <w:rsid w:val="001E3395"/>
    <w:rsid w:val="001E33D5"/>
    <w:rsid w:val="001E34D4"/>
    <w:rsid w:val="001E3588"/>
    <w:rsid w:val="001E3740"/>
    <w:rsid w:val="001E3B02"/>
    <w:rsid w:val="001E3C4E"/>
    <w:rsid w:val="001E3CF5"/>
    <w:rsid w:val="001E3D5E"/>
    <w:rsid w:val="001E42EC"/>
    <w:rsid w:val="001E43A5"/>
    <w:rsid w:val="001E46E4"/>
    <w:rsid w:val="001E4708"/>
    <w:rsid w:val="001E4A32"/>
    <w:rsid w:val="001E4C31"/>
    <w:rsid w:val="001E4E1E"/>
    <w:rsid w:val="001E4F7B"/>
    <w:rsid w:val="001E525A"/>
    <w:rsid w:val="001E5296"/>
    <w:rsid w:val="001E53E2"/>
    <w:rsid w:val="001E5415"/>
    <w:rsid w:val="001E5596"/>
    <w:rsid w:val="001E565A"/>
    <w:rsid w:val="001E5787"/>
    <w:rsid w:val="001E5BFA"/>
    <w:rsid w:val="001E5E2A"/>
    <w:rsid w:val="001E5E42"/>
    <w:rsid w:val="001E6734"/>
    <w:rsid w:val="001E67B9"/>
    <w:rsid w:val="001E73A8"/>
    <w:rsid w:val="001E7AA0"/>
    <w:rsid w:val="001E7B15"/>
    <w:rsid w:val="001E7B2B"/>
    <w:rsid w:val="001E7E36"/>
    <w:rsid w:val="001E7E92"/>
    <w:rsid w:val="001E7EA5"/>
    <w:rsid w:val="001F05FC"/>
    <w:rsid w:val="001F061F"/>
    <w:rsid w:val="001F0926"/>
    <w:rsid w:val="001F0E14"/>
    <w:rsid w:val="001F0E51"/>
    <w:rsid w:val="001F1470"/>
    <w:rsid w:val="001F1642"/>
    <w:rsid w:val="001F17FD"/>
    <w:rsid w:val="001F20BB"/>
    <w:rsid w:val="001F23DF"/>
    <w:rsid w:val="001F2799"/>
    <w:rsid w:val="001F27C0"/>
    <w:rsid w:val="001F2B49"/>
    <w:rsid w:val="001F2DBD"/>
    <w:rsid w:val="001F2ECE"/>
    <w:rsid w:val="001F3057"/>
    <w:rsid w:val="001F3095"/>
    <w:rsid w:val="001F30AA"/>
    <w:rsid w:val="001F32AF"/>
    <w:rsid w:val="001F3692"/>
    <w:rsid w:val="001F3841"/>
    <w:rsid w:val="001F3CC6"/>
    <w:rsid w:val="001F41CF"/>
    <w:rsid w:val="001F44DD"/>
    <w:rsid w:val="001F4691"/>
    <w:rsid w:val="001F46FF"/>
    <w:rsid w:val="001F4BC3"/>
    <w:rsid w:val="001F4C81"/>
    <w:rsid w:val="001F4CA7"/>
    <w:rsid w:val="001F4DC6"/>
    <w:rsid w:val="001F4F55"/>
    <w:rsid w:val="001F50C0"/>
    <w:rsid w:val="001F52C1"/>
    <w:rsid w:val="001F585F"/>
    <w:rsid w:val="001F606F"/>
    <w:rsid w:val="001F6215"/>
    <w:rsid w:val="001F6695"/>
    <w:rsid w:val="001F6A17"/>
    <w:rsid w:val="001F6AE3"/>
    <w:rsid w:val="001F6B70"/>
    <w:rsid w:val="001F6C80"/>
    <w:rsid w:val="001F6D00"/>
    <w:rsid w:val="001F7476"/>
    <w:rsid w:val="001F765E"/>
    <w:rsid w:val="001F784C"/>
    <w:rsid w:val="001F78EC"/>
    <w:rsid w:val="001F7CA6"/>
    <w:rsid w:val="001F7CF9"/>
    <w:rsid w:val="0020032B"/>
    <w:rsid w:val="002007A4"/>
    <w:rsid w:val="00200818"/>
    <w:rsid w:val="002009D9"/>
    <w:rsid w:val="00200CCA"/>
    <w:rsid w:val="00201261"/>
    <w:rsid w:val="00201389"/>
    <w:rsid w:val="002015B2"/>
    <w:rsid w:val="0020186E"/>
    <w:rsid w:val="00201944"/>
    <w:rsid w:val="00201973"/>
    <w:rsid w:val="00201B3C"/>
    <w:rsid w:val="00201D72"/>
    <w:rsid w:val="00201F06"/>
    <w:rsid w:val="00202078"/>
    <w:rsid w:val="0020222A"/>
    <w:rsid w:val="00202608"/>
    <w:rsid w:val="00202B7E"/>
    <w:rsid w:val="00202EAC"/>
    <w:rsid w:val="00202F22"/>
    <w:rsid w:val="00202F4E"/>
    <w:rsid w:val="002033DF"/>
    <w:rsid w:val="002034AE"/>
    <w:rsid w:val="002037A1"/>
    <w:rsid w:val="002037A3"/>
    <w:rsid w:val="00203877"/>
    <w:rsid w:val="00203925"/>
    <w:rsid w:val="00203D32"/>
    <w:rsid w:val="00203E63"/>
    <w:rsid w:val="002042A1"/>
    <w:rsid w:val="00204302"/>
    <w:rsid w:val="00204525"/>
    <w:rsid w:val="00204557"/>
    <w:rsid w:val="0020465A"/>
    <w:rsid w:val="002046BF"/>
    <w:rsid w:val="002047F7"/>
    <w:rsid w:val="00204898"/>
    <w:rsid w:val="00204DB7"/>
    <w:rsid w:val="0020532A"/>
    <w:rsid w:val="00205840"/>
    <w:rsid w:val="00205BCD"/>
    <w:rsid w:val="00205D1E"/>
    <w:rsid w:val="00206013"/>
    <w:rsid w:val="002060B5"/>
    <w:rsid w:val="0020657F"/>
    <w:rsid w:val="00206E3E"/>
    <w:rsid w:val="00206F40"/>
    <w:rsid w:val="002076A7"/>
    <w:rsid w:val="00207B62"/>
    <w:rsid w:val="00207C15"/>
    <w:rsid w:val="00207E94"/>
    <w:rsid w:val="002103DF"/>
    <w:rsid w:val="0021054C"/>
    <w:rsid w:val="002107F7"/>
    <w:rsid w:val="00210D91"/>
    <w:rsid w:val="002110D8"/>
    <w:rsid w:val="00211313"/>
    <w:rsid w:val="00211560"/>
    <w:rsid w:val="002119C7"/>
    <w:rsid w:val="00211C49"/>
    <w:rsid w:val="00211F8A"/>
    <w:rsid w:val="002120B0"/>
    <w:rsid w:val="002120E8"/>
    <w:rsid w:val="00212362"/>
    <w:rsid w:val="00212B2E"/>
    <w:rsid w:val="00212CFA"/>
    <w:rsid w:val="00213156"/>
    <w:rsid w:val="002133B6"/>
    <w:rsid w:val="002136AA"/>
    <w:rsid w:val="00213B1F"/>
    <w:rsid w:val="00213D77"/>
    <w:rsid w:val="00213D7E"/>
    <w:rsid w:val="00213FCF"/>
    <w:rsid w:val="00214059"/>
    <w:rsid w:val="00214561"/>
    <w:rsid w:val="002147B2"/>
    <w:rsid w:val="002162D6"/>
    <w:rsid w:val="00216942"/>
    <w:rsid w:val="00216C0E"/>
    <w:rsid w:val="00216C8B"/>
    <w:rsid w:val="00216CC3"/>
    <w:rsid w:val="00216EAE"/>
    <w:rsid w:val="00217A13"/>
    <w:rsid w:val="00217B20"/>
    <w:rsid w:val="00217F0C"/>
    <w:rsid w:val="00220374"/>
    <w:rsid w:val="00220612"/>
    <w:rsid w:val="00220D74"/>
    <w:rsid w:val="00220E97"/>
    <w:rsid w:val="00221032"/>
    <w:rsid w:val="00221A56"/>
    <w:rsid w:val="00221EC2"/>
    <w:rsid w:val="00221F14"/>
    <w:rsid w:val="002223AF"/>
    <w:rsid w:val="00222881"/>
    <w:rsid w:val="00222A9D"/>
    <w:rsid w:val="00222D2A"/>
    <w:rsid w:val="00222FB3"/>
    <w:rsid w:val="00223525"/>
    <w:rsid w:val="002235EF"/>
    <w:rsid w:val="00223A9B"/>
    <w:rsid w:val="00223DA7"/>
    <w:rsid w:val="00223DE0"/>
    <w:rsid w:val="0022423B"/>
    <w:rsid w:val="00224363"/>
    <w:rsid w:val="002244F7"/>
    <w:rsid w:val="0022459C"/>
    <w:rsid w:val="00224738"/>
    <w:rsid w:val="00224844"/>
    <w:rsid w:val="002248E1"/>
    <w:rsid w:val="00224C6F"/>
    <w:rsid w:val="00224D1E"/>
    <w:rsid w:val="00225210"/>
    <w:rsid w:val="00225472"/>
    <w:rsid w:val="0022564B"/>
    <w:rsid w:val="002258FC"/>
    <w:rsid w:val="00225C7F"/>
    <w:rsid w:val="0022614E"/>
    <w:rsid w:val="00226453"/>
    <w:rsid w:val="002267F8"/>
    <w:rsid w:val="00226B7F"/>
    <w:rsid w:val="00226EB5"/>
    <w:rsid w:val="0022708E"/>
    <w:rsid w:val="0022722B"/>
    <w:rsid w:val="00227780"/>
    <w:rsid w:val="00227AB7"/>
    <w:rsid w:val="00227F07"/>
    <w:rsid w:val="00227F0D"/>
    <w:rsid w:val="00230031"/>
    <w:rsid w:val="00230131"/>
    <w:rsid w:val="0023073A"/>
    <w:rsid w:val="002309C4"/>
    <w:rsid w:val="00230B4B"/>
    <w:rsid w:val="00230D80"/>
    <w:rsid w:val="00231128"/>
    <w:rsid w:val="0023125D"/>
    <w:rsid w:val="0023150D"/>
    <w:rsid w:val="0023179A"/>
    <w:rsid w:val="00231987"/>
    <w:rsid w:val="002322E8"/>
    <w:rsid w:val="002329EF"/>
    <w:rsid w:val="00232F27"/>
    <w:rsid w:val="002330C4"/>
    <w:rsid w:val="002333CB"/>
    <w:rsid w:val="002333D7"/>
    <w:rsid w:val="00233494"/>
    <w:rsid w:val="002337CE"/>
    <w:rsid w:val="002337DD"/>
    <w:rsid w:val="0023398E"/>
    <w:rsid w:val="00233B16"/>
    <w:rsid w:val="00233BF4"/>
    <w:rsid w:val="00234117"/>
    <w:rsid w:val="00234295"/>
    <w:rsid w:val="002343AD"/>
    <w:rsid w:val="002346D4"/>
    <w:rsid w:val="002347B3"/>
    <w:rsid w:val="00234845"/>
    <w:rsid w:val="00234BC7"/>
    <w:rsid w:val="00234EB8"/>
    <w:rsid w:val="00235170"/>
    <w:rsid w:val="002352C2"/>
    <w:rsid w:val="00235399"/>
    <w:rsid w:val="00235445"/>
    <w:rsid w:val="00235483"/>
    <w:rsid w:val="002356E9"/>
    <w:rsid w:val="00235983"/>
    <w:rsid w:val="002359D4"/>
    <w:rsid w:val="002360B9"/>
    <w:rsid w:val="00236796"/>
    <w:rsid w:val="00236A44"/>
    <w:rsid w:val="00236A7B"/>
    <w:rsid w:val="00236AC6"/>
    <w:rsid w:val="00236D15"/>
    <w:rsid w:val="00236DDB"/>
    <w:rsid w:val="002372A7"/>
    <w:rsid w:val="002372B8"/>
    <w:rsid w:val="0023738A"/>
    <w:rsid w:val="002375B0"/>
    <w:rsid w:val="0023772D"/>
    <w:rsid w:val="00237AA9"/>
    <w:rsid w:val="00240137"/>
    <w:rsid w:val="00240357"/>
    <w:rsid w:val="00240A6F"/>
    <w:rsid w:val="00240B8A"/>
    <w:rsid w:val="00241464"/>
    <w:rsid w:val="002414F3"/>
    <w:rsid w:val="00241528"/>
    <w:rsid w:val="00241819"/>
    <w:rsid w:val="00241834"/>
    <w:rsid w:val="00241B20"/>
    <w:rsid w:val="00241FEE"/>
    <w:rsid w:val="002421B0"/>
    <w:rsid w:val="0024227B"/>
    <w:rsid w:val="002426ED"/>
    <w:rsid w:val="00242A89"/>
    <w:rsid w:val="00242D3B"/>
    <w:rsid w:val="00243329"/>
    <w:rsid w:val="002435BC"/>
    <w:rsid w:val="00244001"/>
    <w:rsid w:val="00244337"/>
    <w:rsid w:val="002443BA"/>
    <w:rsid w:val="0024473C"/>
    <w:rsid w:val="00244767"/>
    <w:rsid w:val="002448C2"/>
    <w:rsid w:val="00244EB4"/>
    <w:rsid w:val="00244FC3"/>
    <w:rsid w:val="00245625"/>
    <w:rsid w:val="002457F3"/>
    <w:rsid w:val="00245AFE"/>
    <w:rsid w:val="00245C9C"/>
    <w:rsid w:val="002464E1"/>
    <w:rsid w:val="002465C1"/>
    <w:rsid w:val="002467EF"/>
    <w:rsid w:val="00246823"/>
    <w:rsid w:val="00246A36"/>
    <w:rsid w:val="00247050"/>
    <w:rsid w:val="002472B5"/>
    <w:rsid w:val="002475BA"/>
    <w:rsid w:val="00247A46"/>
    <w:rsid w:val="00247AD7"/>
    <w:rsid w:val="00247D34"/>
    <w:rsid w:val="00247E23"/>
    <w:rsid w:val="002501D7"/>
    <w:rsid w:val="00250429"/>
    <w:rsid w:val="002504FC"/>
    <w:rsid w:val="00250744"/>
    <w:rsid w:val="00250746"/>
    <w:rsid w:val="002509EF"/>
    <w:rsid w:val="00250A17"/>
    <w:rsid w:val="00250FF4"/>
    <w:rsid w:val="002510D6"/>
    <w:rsid w:val="00251114"/>
    <w:rsid w:val="002511B6"/>
    <w:rsid w:val="00251ACC"/>
    <w:rsid w:val="00251B84"/>
    <w:rsid w:val="00251EC1"/>
    <w:rsid w:val="002522CE"/>
    <w:rsid w:val="0025230F"/>
    <w:rsid w:val="002523E2"/>
    <w:rsid w:val="0025252E"/>
    <w:rsid w:val="00252530"/>
    <w:rsid w:val="002529CA"/>
    <w:rsid w:val="00252D12"/>
    <w:rsid w:val="002530BC"/>
    <w:rsid w:val="002530C5"/>
    <w:rsid w:val="00253157"/>
    <w:rsid w:val="00253C49"/>
    <w:rsid w:val="00253F8C"/>
    <w:rsid w:val="002542B2"/>
    <w:rsid w:val="00254317"/>
    <w:rsid w:val="00254398"/>
    <w:rsid w:val="0025490E"/>
    <w:rsid w:val="00254B47"/>
    <w:rsid w:val="00254FAD"/>
    <w:rsid w:val="00255386"/>
    <w:rsid w:val="00255392"/>
    <w:rsid w:val="002559CE"/>
    <w:rsid w:val="00255C5D"/>
    <w:rsid w:val="00255CE2"/>
    <w:rsid w:val="00255D82"/>
    <w:rsid w:val="002561F6"/>
    <w:rsid w:val="00256280"/>
    <w:rsid w:val="002562BE"/>
    <w:rsid w:val="002563DE"/>
    <w:rsid w:val="002564B3"/>
    <w:rsid w:val="0025679B"/>
    <w:rsid w:val="00256888"/>
    <w:rsid w:val="002572F5"/>
    <w:rsid w:val="00257337"/>
    <w:rsid w:val="00257909"/>
    <w:rsid w:val="00257BDB"/>
    <w:rsid w:val="00257C36"/>
    <w:rsid w:val="00257D25"/>
    <w:rsid w:val="00257F6F"/>
    <w:rsid w:val="00260195"/>
    <w:rsid w:val="002604EA"/>
    <w:rsid w:val="00260937"/>
    <w:rsid w:val="00260B1F"/>
    <w:rsid w:val="00260C41"/>
    <w:rsid w:val="00260D54"/>
    <w:rsid w:val="00260F58"/>
    <w:rsid w:val="00260FEA"/>
    <w:rsid w:val="00261085"/>
    <w:rsid w:val="00261189"/>
    <w:rsid w:val="00261468"/>
    <w:rsid w:val="00261495"/>
    <w:rsid w:val="0026152E"/>
    <w:rsid w:val="0026159E"/>
    <w:rsid w:val="00261614"/>
    <w:rsid w:val="00261CF1"/>
    <w:rsid w:val="00261CFC"/>
    <w:rsid w:val="00261E3F"/>
    <w:rsid w:val="00261F4D"/>
    <w:rsid w:val="002624B1"/>
    <w:rsid w:val="002629EB"/>
    <w:rsid w:val="00262AFB"/>
    <w:rsid w:val="00262D1F"/>
    <w:rsid w:val="00262DA5"/>
    <w:rsid w:val="002630A0"/>
    <w:rsid w:val="00263A3E"/>
    <w:rsid w:val="00263F3F"/>
    <w:rsid w:val="00264190"/>
    <w:rsid w:val="00264211"/>
    <w:rsid w:val="002645F6"/>
    <w:rsid w:val="00264D5F"/>
    <w:rsid w:val="002650EE"/>
    <w:rsid w:val="002653E8"/>
    <w:rsid w:val="00265A1F"/>
    <w:rsid w:val="00265EB8"/>
    <w:rsid w:val="00266220"/>
    <w:rsid w:val="00266364"/>
    <w:rsid w:val="002663FB"/>
    <w:rsid w:val="00266515"/>
    <w:rsid w:val="00266587"/>
    <w:rsid w:val="00266D96"/>
    <w:rsid w:val="002672B6"/>
    <w:rsid w:val="00267340"/>
    <w:rsid w:val="00267633"/>
    <w:rsid w:val="00267935"/>
    <w:rsid w:val="00270363"/>
    <w:rsid w:val="00270500"/>
    <w:rsid w:val="00270962"/>
    <w:rsid w:val="002713A1"/>
    <w:rsid w:val="002714C3"/>
    <w:rsid w:val="00271584"/>
    <w:rsid w:val="00271649"/>
    <w:rsid w:val="002718DD"/>
    <w:rsid w:val="00271A7F"/>
    <w:rsid w:val="00271B93"/>
    <w:rsid w:val="00271D0D"/>
    <w:rsid w:val="0027206F"/>
    <w:rsid w:val="00272358"/>
    <w:rsid w:val="002724A7"/>
    <w:rsid w:val="002724AC"/>
    <w:rsid w:val="0027252A"/>
    <w:rsid w:val="002726D5"/>
    <w:rsid w:val="00272863"/>
    <w:rsid w:val="0027305A"/>
    <w:rsid w:val="002732D1"/>
    <w:rsid w:val="00273609"/>
    <w:rsid w:val="002736E4"/>
    <w:rsid w:val="00273BC5"/>
    <w:rsid w:val="00273DBA"/>
    <w:rsid w:val="00274261"/>
    <w:rsid w:val="00274786"/>
    <w:rsid w:val="0027491F"/>
    <w:rsid w:val="002749D1"/>
    <w:rsid w:val="00274E9E"/>
    <w:rsid w:val="00274F34"/>
    <w:rsid w:val="0027511B"/>
    <w:rsid w:val="002753D0"/>
    <w:rsid w:val="002754A3"/>
    <w:rsid w:val="00275A2E"/>
    <w:rsid w:val="00275A42"/>
    <w:rsid w:val="002760BA"/>
    <w:rsid w:val="00276161"/>
    <w:rsid w:val="00276170"/>
    <w:rsid w:val="002761F6"/>
    <w:rsid w:val="0027622B"/>
    <w:rsid w:val="00276428"/>
    <w:rsid w:val="0027681C"/>
    <w:rsid w:val="00276995"/>
    <w:rsid w:val="00276AF9"/>
    <w:rsid w:val="00276C5C"/>
    <w:rsid w:val="00276EE1"/>
    <w:rsid w:val="002771DD"/>
    <w:rsid w:val="002776AC"/>
    <w:rsid w:val="0027779E"/>
    <w:rsid w:val="002778A7"/>
    <w:rsid w:val="00277908"/>
    <w:rsid w:val="002779A6"/>
    <w:rsid w:val="00277FD0"/>
    <w:rsid w:val="002801E7"/>
    <w:rsid w:val="00280904"/>
    <w:rsid w:val="00280990"/>
    <w:rsid w:val="00280FE4"/>
    <w:rsid w:val="002810A9"/>
    <w:rsid w:val="002810C8"/>
    <w:rsid w:val="002810EC"/>
    <w:rsid w:val="0028117C"/>
    <w:rsid w:val="002811E3"/>
    <w:rsid w:val="002812B0"/>
    <w:rsid w:val="002816D1"/>
    <w:rsid w:val="002818C8"/>
    <w:rsid w:val="00281ADA"/>
    <w:rsid w:val="00281D11"/>
    <w:rsid w:val="00281DDC"/>
    <w:rsid w:val="00282096"/>
    <w:rsid w:val="00282346"/>
    <w:rsid w:val="00282475"/>
    <w:rsid w:val="0028253A"/>
    <w:rsid w:val="002829E7"/>
    <w:rsid w:val="00282A01"/>
    <w:rsid w:val="002833F3"/>
    <w:rsid w:val="00283559"/>
    <w:rsid w:val="0028368B"/>
    <w:rsid w:val="002839B9"/>
    <w:rsid w:val="00283F83"/>
    <w:rsid w:val="00284010"/>
    <w:rsid w:val="00284328"/>
    <w:rsid w:val="0028440D"/>
    <w:rsid w:val="002846CA"/>
    <w:rsid w:val="002846CD"/>
    <w:rsid w:val="0028497B"/>
    <w:rsid w:val="00284A2C"/>
    <w:rsid w:val="00284B23"/>
    <w:rsid w:val="00284BBA"/>
    <w:rsid w:val="00284C89"/>
    <w:rsid w:val="00284FEC"/>
    <w:rsid w:val="002852B9"/>
    <w:rsid w:val="002856FA"/>
    <w:rsid w:val="00285FC8"/>
    <w:rsid w:val="00285FD9"/>
    <w:rsid w:val="00286E86"/>
    <w:rsid w:val="002870E0"/>
    <w:rsid w:val="0028717F"/>
    <w:rsid w:val="0028743F"/>
    <w:rsid w:val="002876D8"/>
    <w:rsid w:val="00287870"/>
    <w:rsid w:val="0029017F"/>
    <w:rsid w:val="0029053D"/>
    <w:rsid w:val="00290A10"/>
    <w:rsid w:val="00290F05"/>
    <w:rsid w:val="00291A46"/>
    <w:rsid w:val="00291E07"/>
    <w:rsid w:val="00292157"/>
    <w:rsid w:val="00292AD4"/>
    <w:rsid w:val="00292B29"/>
    <w:rsid w:val="00292BBA"/>
    <w:rsid w:val="00292F64"/>
    <w:rsid w:val="00292F6F"/>
    <w:rsid w:val="0029305C"/>
    <w:rsid w:val="0029372A"/>
    <w:rsid w:val="00293D9F"/>
    <w:rsid w:val="00293EBC"/>
    <w:rsid w:val="002940E1"/>
    <w:rsid w:val="0029442B"/>
    <w:rsid w:val="0029476A"/>
    <w:rsid w:val="002948A6"/>
    <w:rsid w:val="00294CA0"/>
    <w:rsid w:val="00294E91"/>
    <w:rsid w:val="00295128"/>
    <w:rsid w:val="002951A2"/>
    <w:rsid w:val="00295508"/>
    <w:rsid w:val="00295886"/>
    <w:rsid w:val="00295C05"/>
    <w:rsid w:val="00295E88"/>
    <w:rsid w:val="0029612E"/>
    <w:rsid w:val="00296747"/>
    <w:rsid w:val="00296942"/>
    <w:rsid w:val="00296D03"/>
    <w:rsid w:val="00296E11"/>
    <w:rsid w:val="002973F7"/>
    <w:rsid w:val="0029765D"/>
    <w:rsid w:val="002978DA"/>
    <w:rsid w:val="00297953"/>
    <w:rsid w:val="00297AC8"/>
    <w:rsid w:val="00297EFF"/>
    <w:rsid w:val="00297F56"/>
    <w:rsid w:val="002A00AB"/>
    <w:rsid w:val="002A0436"/>
    <w:rsid w:val="002A0DC0"/>
    <w:rsid w:val="002A116B"/>
    <w:rsid w:val="002A11E4"/>
    <w:rsid w:val="002A138D"/>
    <w:rsid w:val="002A15D9"/>
    <w:rsid w:val="002A1627"/>
    <w:rsid w:val="002A195D"/>
    <w:rsid w:val="002A19F8"/>
    <w:rsid w:val="002A1D77"/>
    <w:rsid w:val="002A24B8"/>
    <w:rsid w:val="002A2BF7"/>
    <w:rsid w:val="002A2E61"/>
    <w:rsid w:val="002A30F6"/>
    <w:rsid w:val="002A310B"/>
    <w:rsid w:val="002A3326"/>
    <w:rsid w:val="002A3D4C"/>
    <w:rsid w:val="002A4179"/>
    <w:rsid w:val="002A41B7"/>
    <w:rsid w:val="002A4271"/>
    <w:rsid w:val="002A44CF"/>
    <w:rsid w:val="002A479E"/>
    <w:rsid w:val="002A47CA"/>
    <w:rsid w:val="002A4D9C"/>
    <w:rsid w:val="002A52AB"/>
    <w:rsid w:val="002A575C"/>
    <w:rsid w:val="002A5C09"/>
    <w:rsid w:val="002A5FAA"/>
    <w:rsid w:val="002A618F"/>
    <w:rsid w:val="002A61A5"/>
    <w:rsid w:val="002A6494"/>
    <w:rsid w:val="002A64A7"/>
    <w:rsid w:val="002A67CF"/>
    <w:rsid w:val="002A6859"/>
    <w:rsid w:val="002A6A40"/>
    <w:rsid w:val="002A6CF1"/>
    <w:rsid w:val="002A6D19"/>
    <w:rsid w:val="002A730B"/>
    <w:rsid w:val="002A7350"/>
    <w:rsid w:val="002A74C9"/>
    <w:rsid w:val="002A7709"/>
    <w:rsid w:val="002A7C8A"/>
    <w:rsid w:val="002A7D70"/>
    <w:rsid w:val="002B017A"/>
    <w:rsid w:val="002B03A7"/>
    <w:rsid w:val="002B0BC7"/>
    <w:rsid w:val="002B0C8C"/>
    <w:rsid w:val="002B1937"/>
    <w:rsid w:val="002B2121"/>
    <w:rsid w:val="002B2478"/>
    <w:rsid w:val="002B2AEE"/>
    <w:rsid w:val="002B3014"/>
    <w:rsid w:val="002B3059"/>
    <w:rsid w:val="002B325B"/>
    <w:rsid w:val="002B3E10"/>
    <w:rsid w:val="002B3FFA"/>
    <w:rsid w:val="002B42BF"/>
    <w:rsid w:val="002B45CF"/>
    <w:rsid w:val="002B488A"/>
    <w:rsid w:val="002B4EF5"/>
    <w:rsid w:val="002B5383"/>
    <w:rsid w:val="002B5931"/>
    <w:rsid w:val="002B5B49"/>
    <w:rsid w:val="002B5D0C"/>
    <w:rsid w:val="002B5D1A"/>
    <w:rsid w:val="002B5E6E"/>
    <w:rsid w:val="002B6667"/>
    <w:rsid w:val="002B6699"/>
    <w:rsid w:val="002B69D7"/>
    <w:rsid w:val="002B6B89"/>
    <w:rsid w:val="002B6BF7"/>
    <w:rsid w:val="002B6C64"/>
    <w:rsid w:val="002B6CD6"/>
    <w:rsid w:val="002B6E60"/>
    <w:rsid w:val="002B6EB0"/>
    <w:rsid w:val="002B7085"/>
    <w:rsid w:val="002B7321"/>
    <w:rsid w:val="002B75EA"/>
    <w:rsid w:val="002B7ACD"/>
    <w:rsid w:val="002B7B9C"/>
    <w:rsid w:val="002B7D83"/>
    <w:rsid w:val="002C05B6"/>
    <w:rsid w:val="002C0645"/>
    <w:rsid w:val="002C0B29"/>
    <w:rsid w:val="002C0BC3"/>
    <w:rsid w:val="002C0CA9"/>
    <w:rsid w:val="002C0F04"/>
    <w:rsid w:val="002C11C9"/>
    <w:rsid w:val="002C146E"/>
    <w:rsid w:val="002C196C"/>
    <w:rsid w:val="002C1F82"/>
    <w:rsid w:val="002C21B8"/>
    <w:rsid w:val="002C2298"/>
    <w:rsid w:val="002C22C5"/>
    <w:rsid w:val="002C26ED"/>
    <w:rsid w:val="002C27D4"/>
    <w:rsid w:val="002C2A7E"/>
    <w:rsid w:val="002C2AF2"/>
    <w:rsid w:val="002C2CF4"/>
    <w:rsid w:val="002C3216"/>
    <w:rsid w:val="002C343A"/>
    <w:rsid w:val="002C4142"/>
    <w:rsid w:val="002C46E4"/>
    <w:rsid w:val="002C48A5"/>
    <w:rsid w:val="002C4B13"/>
    <w:rsid w:val="002C4CBC"/>
    <w:rsid w:val="002C4D64"/>
    <w:rsid w:val="002C4E7E"/>
    <w:rsid w:val="002C4F1B"/>
    <w:rsid w:val="002C4F80"/>
    <w:rsid w:val="002C5398"/>
    <w:rsid w:val="002C5519"/>
    <w:rsid w:val="002C571C"/>
    <w:rsid w:val="002C5777"/>
    <w:rsid w:val="002C5959"/>
    <w:rsid w:val="002C5A4A"/>
    <w:rsid w:val="002C63DD"/>
    <w:rsid w:val="002C6494"/>
    <w:rsid w:val="002C6495"/>
    <w:rsid w:val="002C6532"/>
    <w:rsid w:val="002C663A"/>
    <w:rsid w:val="002C6A38"/>
    <w:rsid w:val="002C6D01"/>
    <w:rsid w:val="002C6FED"/>
    <w:rsid w:val="002C72D3"/>
    <w:rsid w:val="002C737A"/>
    <w:rsid w:val="002C768E"/>
    <w:rsid w:val="002C76A1"/>
    <w:rsid w:val="002C7A80"/>
    <w:rsid w:val="002C7A8D"/>
    <w:rsid w:val="002C7BA8"/>
    <w:rsid w:val="002C7D1F"/>
    <w:rsid w:val="002D006F"/>
    <w:rsid w:val="002D00D9"/>
    <w:rsid w:val="002D0100"/>
    <w:rsid w:val="002D0104"/>
    <w:rsid w:val="002D0D76"/>
    <w:rsid w:val="002D12AA"/>
    <w:rsid w:val="002D154C"/>
    <w:rsid w:val="002D1AD9"/>
    <w:rsid w:val="002D20EE"/>
    <w:rsid w:val="002D233F"/>
    <w:rsid w:val="002D265C"/>
    <w:rsid w:val="002D27D7"/>
    <w:rsid w:val="002D2806"/>
    <w:rsid w:val="002D2E30"/>
    <w:rsid w:val="002D3137"/>
    <w:rsid w:val="002D3401"/>
    <w:rsid w:val="002D349E"/>
    <w:rsid w:val="002D34AE"/>
    <w:rsid w:val="002D3CE2"/>
    <w:rsid w:val="002D3EE8"/>
    <w:rsid w:val="002D412D"/>
    <w:rsid w:val="002D419D"/>
    <w:rsid w:val="002D4402"/>
    <w:rsid w:val="002D448A"/>
    <w:rsid w:val="002D4698"/>
    <w:rsid w:val="002D47A5"/>
    <w:rsid w:val="002D4A0F"/>
    <w:rsid w:val="002D4BC6"/>
    <w:rsid w:val="002D5106"/>
    <w:rsid w:val="002D5173"/>
    <w:rsid w:val="002D54FD"/>
    <w:rsid w:val="002D56E1"/>
    <w:rsid w:val="002D5784"/>
    <w:rsid w:val="002D57FC"/>
    <w:rsid w:val="002D59E8"/>
    <w:rsid w:val="002D5AF5"/>
    <w:rsid w:val="002D5BE3"/>
    <w:rsid w:val="002D62CB"/>
    <w:rsid w:val="002D65F7"/>
    <w:rsid w:val="002D68ED"/>
    <w:rsid w:val="002D698B"/>
    <w:rsid w:val="002D6BD9"/>
    <w:rsid w:val="002D6CE8"/>
    <w:rsid w:val="002D6D7B"/>
    <w:rsid w:val="002D6E2E"/>
    <w:rsid w:val="002D6F62"/>
    <w:rsid w:val="002D71E4"/>
    <w:rsid w:val="002D75EA"/>
    <w:rsid w:val="002D767E"/>
    <w:rsid w:val="002D7926"/>
    <w:rsid w:val="002D7A2C"/>
    <w:rsid w:val="002D7DB4"/>
    <w:rsid w:val="002D7E77"/>
    <w:rsid w:val="002E0145"/>
    <w:rsid w:val="002E04AD"/>
    <w:rsid w:val="002E0574"/>
    <w:rsid w:val="002E079D"/>
    <w:rsid w:val="002E07A4"/>
    <w:rsid w:val="002E07F5"/>
    <w:rsid w:val="002E0BBD"/>
    <w:rsid w:val="002E0D40"/>
    <w:rsid w:val="002E10D5"/>
    <w:rsid w:val="002E1189"/>
    <w:rsid w:val="002E1530"/>
    <w:rsid w:val="002E1792"/>
    <w:rsid w:val="002E1FA3"/>
    <w:rsid w:val="002E1FC2"/>
    <w:rsid w:val="002E20A1"/>
    <w:rsid w:val="002E28EB"/>
    <w:rsid w:val="002E29B7"/>
    <w:rsid w:val="002E2D05"/>
    <w:rsid w:val="002E3407"/>
    <w:rsid w:val="002E3C0E"/>
    <w:rsid w:val="002E3C86"/>
    <w:rsid w:val="002E3E38"/>
    <w:rsid w:val="002E40AC"/>
    <w:rsid w:val="002E418C"/>
    <w:rsid w:val="002E4195"/>
    <w:rsid w:val="002E41A1"/>
    <w:rsid w:val="002E45EE"/>
    <w:rsid w:val="002E471D"/>
    <w:rsid w:val="002E47A4"/>
    <w:rsid w:val="002E4821"/>
    <w:rsid w:val="002E4A4E"/>
    <w:rsid w:val="002E4C14"/>
    <w:rsid w:val="002E4CA5"/>
    <w:rsid w:val="002E4DC0"/>
    <w:rsid w:val="002E4F9A"/>
    <w:rsid w:val="002E5011"/>
    <w:rsid w:val="002E569D"/>
    <w:rsid w:val="002E56C7"/>
    <w:rsid w:val="002E59DE"/>
    <w:rsid w:val="002E5C85"/>
    <w:rsid w:val="002E5EDB"/>
    <w:rsid w:val="002E6292"/>
    <w:rsid w:val="002E63BB"/>
    <w:rsid w:val="002E642C"/>
    <w:rsid w:val="002E6596"/>
    <w:rsid w:val="002E670D"/>
    <w:rsid w:val="002E6C16"/>
    <w:rsid w:val="002E6D4A"/>
    <w:rsid w:val="002E6D53"/>
    <w:rsid w:val="002E7181"/>
    <w:rsid w:val="002E724D"/>
    <w:rsid w:val="002E7CE5"/>
    <w:rsid w:val="002F050F"/>
    <w:rsid w:val="002F06A0"/>
    <w:rsid w:val="002F0833"/>
    <w:rsid w:val="002F0A55"/>
    <w:rsid w:val="002F0BBC"/>
    <w:rsid w:val="002F0D95"/>
    <w:rsid w:val="002F0F0B"/>
    <w:rsid w:val="002F1201"/>
    <w:rsid w:val="002F1508"/>
    <w:rsid w:val="002F19CE"/>
    <w:rsid w:val="002F1E2A"/>
    <w:rsid w:val="002F251D"/>
    <w:rsid w:val="002F25C9"/>
    <w:rsid w:val="002F27E6"/>
    <w:rsid w:val="002F2AB8"/>
    <w:rsid w:val="002F2BF3"/>
    <w:rsid w:val="002F2F07"/>
    <w:rsid w:val="002F2F0F"/>
    <w:rsid w:val="002F3137"/>
    <w:rsid w:val="002F3391"/>
    <w:rsid w:val="002F34CC"/>
    <w:rsid w:val="002F3629"/>
    <w:rsid w:val="002F3870"/>
    <w:rsid w:val="002F4E90"/>
    <w:rsid w:val="002F5464"/>
    <w:rsid w:val="002F5574"/>
    <w:rsid w:val="002F5663"/>
    <w:rsid w:val="002F5751"/>
    <w:rsid w:val="002F58EA"/>
    <w:rsid w:val="002F58FC"/>
    <w:rsid w:val="002F6851"/>
    <w:rsid w:val="002F6867"/>
    <w:rsid w:val="002F6C2E"/>
    <w:rsid w:val="002F6E7E"/>
    <w:rsid w:val="002F75D6"/>
    <w:rsid w:val="002F7674"/>
    <w:rsid w:val="002F7992"/>
    <w:rsid w:val="002F7C1E"/>
    <w:rsid w:val="002F7E07"/>
    <w:rsid w:val="00300597"/>
    <w:rsid w:val="0030094D"/>
    <w:rsid w:val="00300DC5"/>
    <w:rsid w:val="0030105F"/>
    <w:rsid w:val="0030166B"/>
    <w:rsid w:val="003018E4"/>
    <w:rsid w:val="00301979"/>
    <w:rsid w:val="00301D58"/>
    <w:rsid w:val="003022BD"/>
    <w:rsid w:val="00302749"/>
    <w:rsid w:val="003027D8"/>
    <w:rsid w:val="00302877"/>
    <w:rsid w:val="003029A4"/>
    <w:rsid w:val="00302D84"/>
    <w:rsid w:val="00302D8E"/>
    <w:rsid w:val="00302F6A"/>
    <w:rsid w:val="003032A8"/>
    <w:rsid w:val="003038C4"/>
    <w:rsid w:val="0030397A"/>
    <w:rsid w:val="00303DD5"/>
    <w:rsid w:val="00303FD0"/>
    <w:rsid w:val="0030432A"/>
    <w:rsid w:val="00304554"/>
    <w:rsid w:val="00304B05"/>
    <w:rsid w:val="00304B26"/>
    <w:rsid w:val="00304F1A"/>
    <w:rsid w:val="00305059"/>
    <w:rsid w:val="00305269"/>
    <w:rsid w:val="003053F4"/>
    <w:rsid w:val="00305618"/>
    <w:rsid w:val="0030564B"/>
    <w:rsid w:val="003056B9"/>
    <w:rsid w:val="0030587F"/>
    <w:rsid w:val="0030611E"/>
    <w:rsid w:val="0030647B"/>
    <w:rsid w:val="00306620"/>
    <w:rsid w:val="00306AD3"/>
    <w:rsid w:val="00306AE3"/>
    <w:rsid w:val="00306B19"/>
    <w:rsid w:val="00306BD4"/>
    <w:rsid w:val="00307601"/>
    <w:rsid w:val="00307A95"/>
    <w:rsid w:val="00307FC3"/>
    <w:rsid w:val="00310323"/>
    <w:rsid w:val="00310B6D"/>
    <w:rsid w:val="00310E90"/>
    <w:rsid w:val="00311518"/>
    <w:rsid w:val="003116A1"/>
    <w:rsid w:val="003116D6"/>
    <w:rsid w:val="0031179F"/>
    <w:rsid w:val="00311A7B"/>
    <w:rsid w:val="00311E75"/>
    <w:rsid w:val="00312081"/>
    <w:rsid w:val="003121E0"/>
    <w:rsid w:val="00312C05"/>
    <w:rsid w:val="00313985"/>
    <w:rsid w:val="00313AD9"/>
    <w:rsid w:val="00313F28"/>
    <w:rsid w:val="00313F61"/>
    <w:rsid w:val="0031409A"/>
    <w:rsid w:val="003140D5"/>
    <w:rsid w:val="003140F9"/>
    <w:rsid w:val="00314336"/>
    <w:rsid w:val="0031442C"/>
    <w:rsid w:val="00314533"/>
    <w:rsid w:val="00314578"/>
    <w:rsid w:val="003146F4"/>
    <w:rsid w:val="00314715"/>
    <w:rsid w:val="003147D1"/>
    <w:rsid w:val="00314B26"/>
    <w:rsid w:val="00314C5C"/>
    <w:rsid w:val="00314D1C"/>
    <w:rsid w:val="0031501B"/>
    <w:rsid w:val="0031525F"/>
    <w:rsid w:val="00315266"/>
    <w:rsid w:val="003157D7"/>
    <w:rsid w:val="003158C1"/>
    <w:rsid w:val="00315FBF"/>
    <w:rsid w:val="0031629F"/>
    <w:rsid w:val="003169F8"/>
    <w:rsid w:val="00316C7D"/>
    <w:rsid w:val="00316E1F"/>
    <w:rsid w:val="00316FA5"/>
    <w:rsid w:val="00317918"/>
    <w:rsid w:val="00317955"/>
    <w:rsid w:val="00317BB0"/>
    <w:rsid w:val="00317CEE"/>
    <w:rsid w:val="00317FC6"/>
    <w:rsid w:val="00320555"/>
    <w:rsid w:val="00320591"/>
    <w:rsid w:val="003206C9"/>
    <w:rsid w:val="003207AC"/>
    <w:rsid w:val="00320E8E"/>
    <w:rsid w:val="00320F5C"/>
    <w:rsid w:val="00321362"/>
    <w:rsid w:val="00321804"/>
    <w:rsid w:val="00321B7F"/>
    <w:rsid w:val="00321F1F"/>
    <w:rsid w:val="003224C8"/>
    <w:rsid w:val="00322667"/>
    <w:rsid w:val="00322720"/>
    <w:rsid w:val="003234BF"/>
    <w:rsid w:val="0032368B"/>
    <w:rsid w:val="00323A03"/>
    <w:rsid w:val="00323A6D"/>
    <w:rsid w:val="00323B2C"/>
    <w:rsid w:val="003243D1"/>
    <w:rsid w:val="0032441A"/>
    <w:rsid w:val="003250EF"/>
    <w:rsid w:val="0032522F"/>
    <w:rsid w:val="003255C0"/>
    <w:rsid w:val="00325710"/>
    <w:rsid w:val="0032579B"/>
    <w:rsid w:val="003259DB"/>
    <w:rsid w:val="00325BF7"/>
    <w:rsid w:val="00325E01"/>
    <w:rsid w:val="00326030"/>
    <w:rsid w:val="00326130"/>
    <w:rsid w:val="003263D8"/>
    <w:rsid w:val="0032668C"/>
    <w:rsid w:val="00326803"/>
    <w:rsid w:val="00326D21"/>
    <w:rsid w:val="00327080"/>
    <w:rsid w:val="003270C4"/>
    <w:rsid w:val="003271FA"/>
    <w:rsid w:val="0032726B"/>
    <w:rsid w:val="003277AB"/>
    <w:rsid w:val="00327C49"/>
    <w:rsid w:val="00327D71"/>
    <w:rsid w:val="00327D95"/>
    <w:rsid w:val="00327E59"/>
    <w:rsid w:val="00327E61"/>
    <w:rsid w:val="00327EE7"/>
    <w:rsid w:val="003300D8"/>
    <w:rsid w:val="00330483"/>
    <w:rsid w:val="003304FF"/>
    <w:rsid w:val="003309BB"/>
    <w:rsid w:val="003309BF"/>
    <w:rsid w:val="003309CE"/>
    <w:rsid w:val="00330A48"/>
    <w:rsid w:val="00330F89"/>
    <w:rsid w:val="00331810"/>
    <w:rsid w:val="00331A49"/>
    <w:rsid w:val="00331E25"/>
    <w:rsid w:val="00331FA9"/>
    <w:rsid w:val="00331FBB"/>
    <w:rsid w:val="00332391"/>
    <w:rsid w:val="003323C9"/>
    <w:rsid w:val="00332F6F"/>
    <w:rsid w:val="00333823"/>
    <w:rsid w:val="0033387C"/>
    <w:rsid w:val="003338E2"/>
    <w:rsid w:val="0033390A"/>
    <w:rsid w:val="00333A60"/>
    <w:rsid w:val="00334596"/>
    <w:rsid w:val="00334919"/>
    <w:rsid w:val="00334E92"/>
    <w:rsid w:val="00334EAE"/>
    <w:rsid w:val="00334EF9"/>
    <w:rsid w:val="00334F4E"/>
    <w:rsid w:val="00334F94"/>
    <w:rsid w:val="00335392"/>
    <w:rsid w:val="00335777"/>
    <w:rsid w:val="003359F2"/>
    <w:rsid w:val="00335BCE"/>
    <w:rsid w:val="00335C32"/>
    <w:rsid w:val="003361E6"/>
    <w:rsid w:val="003366B9"/>
    <w:rsid w:val="003367E0"/>
    <w:rsid w:val="003368B8"/>
    <w:rsid w:val="00336AD1"/>
    <w:rsid w:val="00337148"/>
    <w:rsid w:val="003372E2"/>
    <w:rsid w:val="0033748B"/>
    <w:rsid w:val="003379B9"/>
    <w:rsid w:val="003379FE"/>
    <w:rsid w:val="00337D20"/>
    <w:rsid w:val="00337E24"/>
    <w:rsid w:val="0034014A"/>
    <w:rsid w:val="003402B8"/>
    <w:rsid w:val="003409BF"/>
    <w:rsid w:val="00340A2C"/>
    <w:rsid w:val="00340B7A"/>
    <w:rsid w:val="00340D68"/>
    <w:rsid w:val="00340F7E"/>
    <w:rsid w:val="0034124F"/>
    <w:rsid w:val="00341520"/>
    <w:rsid w:val="00341606"/>
    <w:rsid w:val="0034182E"/>
    <w:rsid w:val="00341B3D"/>
    <w:rsid w:val="00341FC5"/>
    <w:rsid w:val="00342063"/>
    <w:rsid w:val="003420C1"/>
    <w:rsid w:val="0034220F"/>
    <w:rsid w:val="003423E3"/>
    <w:rsid w:val="00342B27"/>
    <w:rsid w:val="00342BD9"/>
    <w:rsid w:val="00342C59"/>
    <w:rsid w:val="00342CDD"/>
    <w:rsid w:val="00343063"/>
    <w:rsid w:val="00343166"/>
    <w:rsid w:val="00343427"/>
    <w:rsid w:val="0034348C"/>
    <w:rsid w:val="00343BD7"/>
    <w:rsid w:val="00343D41"/>
    <w:rsid w:val="00344069"/>
    <w:rsid w:val="003441F3"/>
    <w:rsid w:val="003442F8"/>
    <w:rsid w:val="00344396"/>
    <w:rsid w:val="00344CB8"/>
    <w:rsid w:val="00345129"/>
    <w:rsid w:val="0034530C"/>
    <w:rsid w:val="003456AE"/>
    <w:rsid w:val="00345B2B"/>
    <w:rsid w:val="00345B4D"/>
    <w:rsid w:val="00345CB3"/>
    <w:rsid w:val="003461AB"/>
    <w:rsid w:val="0034649B"/>
    <w:rsid w:val="003464E2"/>
    <w:rsid w:val="003466BC"/>
    <w:rsid w:val="00346941"/>
    <w:rsid w:val="00346A94"/>
    <w:rsid w:val="00346BB9"/>
    <w:rsid w:val="00346DE7"/>
    <w:rsid w:val="00346F16"/>
    <w:rsid w:val="00346F70"/>
    <w:rsid w:val="00346F91"/>
    <w:rsid w:val="0034775E"/>
    <w:rsid w:val="00347C23"/>
    <w:rsid w:val="00347D28"/>
    <w:rsid w:val="003500F8"/>
    <w:rsid w:val="0035077A"/>
    <w:rsid w:val="00350FE7"/>
    <w:rsid w:val="0035102D"/>
    <w:rsid w:val="003512BE"/>
    <w:rsid w:val="003512E3"/>
    <w:rsid w:val="00351845"/>
    <w:rsid w:val="00351C95"/>
    <w:rsid w:val="00351D73"/>
    <w:rsid w:val="00351ECB"/>
    <w:rsid w:val="003521F6"/>
    <w:rsid w:val="003522E7"/>
    <w:rsid w:val="003523DC"/>
    <w:rsid w:val="00352483"/>
    <w:rsid w:val="00352618"/>
    <w:rsid w:val="003529E0"/>
    <w:rsid w:val="00352BD9"/>
    <w:rsid w:val="00352CD5"/>
    <w:rsid w:val="00352CF0"/>
    <w:rsid w:val="0035307A"/>
    <w:rsid w:val="00353189"/>
    <w:rsid w:val="003531DF"/>
    <w:rsid w:val="003535B4"/>
    <w:rsid w:val="003539E8"/>
    <w:rsid w:val="00353C00"/>
    <w:rsid w:val="00353D27"/>
    <w:rsid w:val="00353DCE"/>
    <w:rsid w:val="003542FB"/>
    <w:rsid w:val="003546D1"/>
    <w:rsid w:val="00354CDD"/>
    <w:rsid w:val="00354D45"/>
    <w:rsid w:val="00354FEF"/>
    <w:rsid w:val="003550BE"/>
    <w:rsid w:val="003551AD"/>
    <w:rsid w:val="0035539F"/>
    <w:rsid w:val="0035550A"/>
    <w:rsid w:val="00355527"/>
    <w:rsid w:val="003555B9"/>
    <w:rsid w:val="0035582C"/>
    <w:rsid w:val="00355A7A"/>
    <w:rsid w:val="00355AD1"/>
    <w:rsid w:val="00356930"/>
    <w:rsid w:val="003569F9"/>
    <w:rsid w:val="00356CC1"/>
    <w:rsid w:val="00356CC4"/>
    <w:rsid w:val="00356D77"/>
    <w:rsid w:val="003570BB"/>
    <w:rsid w:val="0035736E"/>
    <w:rsid w:val="003575C7"/>
    <w:rsid w:val="003575D9"/>
    <w:rsid w:val="00357656"/>
    <w:rsid w:val="003578D0"/>
    <w:rsid w:val="0036050C"/>
    <w:rsid w:val="003605B5"/>
    <w:rsid w:val="00360717"/>
    <w:rsid w:val="00360869"/>
    <w:rsid w:val="00360DA3"/>
    <w:rsid w:val="00360FFF"/>
    <w:rsid w:val="00361A37"/>
    <w:rsid w:val="00361D18"/>
    <w:rsid w:val="003626B8"/>
    <w:rsid w:val="00362A31"/>
    <w:rsid w:val="00362B11"/>
    <w:rsid w:val="00362DBB"/>
    <w:rsid w:val="00362DC2"/>
    <w:rsid w:val="00362EF0"/>
    <w:rsid w:val="00362F7D"/>
    <w:rsid w:val="00362FF8"/>
    <w:rsid w:val="00363599"/>
    <w:rsid w:val="00363AB4"/>
    <w:rsid w:val="00363F0E"/>
    <w:rsid w:val="00363F32"/>
    <w:rsid w:val="00363FEF"/>
    <w:rsid w:val="00364000"/>
    <w:rsid w:val="00364BD3"/>
    <w:rsid w:val="00364D32"/>
    <w:rsid w:val="00364DFF"/>
    <w:rsid w:val="003655E2"/>
    <w:rsid w:val="003656CA"/>
    <w:rsid w:val="00365972"/>
    <w:rsid w:val="00365D66"/>
    <w:rsid w:val="00365E41"/>
    <w:rsid w:val="0036611D"/>
    <w:rsid w:val="0036632B"/>
    <w:rsid w:val="00366421"/>
    <w:rsid w:val="00366C08"/>
    <w:rsid w:val="00366EA9"/>
    <w:rsid w:val="003670F8"/>
    <w:rsid w:val="003671A3"/>
    <w:rsid w:val="00367596"/>
    <w:rsid w:val="00367667"/>
    <w:rsid w:val="00367C76"/>
    <w:rsid w:val="00370216"/>
    <w:rsid w:val="003707B6"/>
    <w:rsid w:val="00370B24"/>
    <w:rsid w:val="00370B60"/>
    <w:rsid w:val="00370DD6"/>
    <w:rsid w:val="00370EB3"/>
    <w:rsid w:val="00370EE9"/>
    <w:rsid w:val="003710EF"/>
    <w:rsid w:val="00371720"/>
    <w:rsid w:val="00371885"/>
    <w:rsid w:val="003718B1"/>
    <w:rsid w:val="00371F9E"/>
    <w:rsid w:val="003720E1"/>
    <w:rsid w:val="0037227A"/>
    <w:rsid w:val="0037273B"/>
    <w:rsid w:val="00372B05"/>
    <w:rsid w:val="00372E3E"/>
    <w:rsid w:val="00373149"/>
    <w:rsid w:val="00373259"/>
    <w:rsid w:val="00373608"/>
    <w:rsid w:val="00373F46"/>
    <w:rsid w:val="00374114"/>
    <w:rsid w:val="0037436C"/>
    <w:rsid w:val="00375068"/>
    <w:rsid w:val="00375D65"/>
    <w:rsid w:val="00375FDF"/>
    <w:rsid w:val="0037626C"/>
    <w:rsid w:val="00376343"/>
    <w:rsid w:val="003763DD"/>
    <w:rsid w:val="003763F3"/>
    <w:rsid w:val="003765D7"/>
    <w:rsid w:val="003767E7"/>
    <w:rsid w:val="00376B18"/>
    <w:rsid w:val="00376B7A"/>
    <w:rsid w:val="00376C9A"/>
    <w:rsid w:val="00376E5E"/>
    <w:rsid w:val="003772D3"/>
    <w:rsid w:val="003773FD"/>
    <w:rsid w:val="003776D5"/>
    <w:rsid w:val="00377890"/>
    <w:rsid w:val="00377C01"/>
    <w:rsid w:val="00377D2A"/>
    <w:rsid w:val="0038015B"/>
    <w:rsid w:val="0038077E"/>
    <w:rsid w:val="003808C0"/>
    <w:rsid w:val="00380A3C"/>
    <w:rsid w:val="00381143"/>
    <w:rsid w:val="00381191"/>
    <w:rsid w:val="0038138E"/>
    <w:rsid w:val="003813E1"/>
    <w:rsid w:val="003813F2"/>
    <w:rsid w:val="003819DD"/>
    <w:rsid w:val="00381A82"/>
    <w:rsid w:val="00381A8B"/>
    <w:rsid w:val="00381C84"/>
    <w:rsid w:val="003820AB"/>
    <w:rsid w:val="003828F8"/>
    <w:rsid w:val="00382A41"/>
    <w:rsid w:val="00382B2E"/>
    <w:rsid w:val="00382EE5"/>
    <w:rsid w:val="00383002"/>
    <w:rsid w:val="00383123"/>
    <w:rsid w:val="003834B1"/>
    <w:rsid w:val="00383667"/>
    <w:rsid w:val="00383BC5"/>
    <w:rsid w:val="00383FEA"/>
    <w:rsid w:val="00384046"/>
    <w:rsid w:val="003842A7"/>
    <w:rsid w:val="00384445"/>
    <w:rsid w:val="00384A06"/>
    <w:rsid w:val="00384C67"/>
    <w:rsid w:val="00385527"/>
    <w:rsid w:val="0038567C"/>
    <w:rsid w:val="003858C6"/>
    <w:rsid w:val="003861D8"/>
    <w:rsid w:val="0038632E"/>
    <w:rsid w:val="003865D1"/>
    <w:rsid w:val="003867F7"/>
    <w:rsid w:val="00386849"/>
    <w:rsid w:val="00386AA1"/>
    <w:rsid w:val="00387586"/>
    <w:rsid w:val="0038766A"/>
    <w:rsid w:val="00387B4E"/>
    <w:rsid w:val="00387FFA"/>
    <w:rsid w:val="00390849"/>
    <w:rsid w:val="003908AC"/>
    <w:rsid w:val="00390A4E"/>
    <w:rsid w:val="00390A90"/>
    <w:rsid w:val="00390AA3"/>
    <w:rsid w:val="00390F30"/>
    <w:rsid w:val="00390F68"/>
    <w:rsid w:val="00391036"/>
    <w:rsid w:val="0039140B"/>
    <w:rsid w:val="00391557"/>
    <w:rsid w:val="003919D1"/>
    <w:rsid w:val="00391D2D"/>
    <w:rsid w:val="00391D2F"/>
    <w:rsid w:val="00391E2C"/>
    <w:rsid w:val="00391EF5"/>
    <w:rsid w:val="00391F38"/>
    <w:rsid w:val="00392139"/>
    <w:rsid w:val="00392547"/>
    <w:rsid w:val="003929A2"/>
    <w:rsid w:val="003935A3"/>
    <w:rsid w:val="00393A38"/>
    <w:rsid w:val="00393D77"/>
    <w:rsid w:val="003945DB"/>
    <w:rsid w:val="00394ED7"/>
    <w:rsid w:val="0039519B"/>
    <w:rsid w:val="003953DD"/>
    <w:rsid w:val="003953E6"/>
    <w:rsid w:val="00395AAC"/>
    <w:rsid w:val="00395BFD"/>
    <w:rsid w:val="00395CA3"/>
    <w:rsid w:val="00395D1F"/>
    <w:rsid w:val="00395E7F"/>
    <w:rsid w:val="003961DB"/>
    <w:rsid w:val="00396204"/>
    <w:rsid w:val="003963B6"/>
    <w:rsid w:val="003963F2"/>
    <w:rsid w:val="003964D7"/>
    <w:rsid w:val="0039655E"/>
    <w:rsid w:val="003966EE"/>
    <w:rsid w:val="00396715"/>
    <w:rsid w:val="00396AB8"/>
    <w:rsid w:val="00396BEE"/>
    <w:rsid w:val="00396D77"/>
    <w:rsid w:val="003971AB"/>
    <w:rsid w:val="00397791"/>
    <w:rsid w:val="00397922"/>
    <w:rsid w:val="00397C1F"/>
    <w:rsid w:val="00397D58"/>
    <w:rsid w:val="00397E7F"/>
    <w:rsid w:val="003A01A3"/>
    <w:rsid w:val="003A0415"/>
    <w:rsid w:val="003A0664"/>
    <w:rsid w:val="003A0920"/>
    <w:rsid w:val="003A0F58"/>
    <w:rsid w:val="003A1031"/>
    <w:rsid w:val="003A10D9"/>
    <w:rsid w:val="003A1152"/>
    <w:rsid w:val="003A1481"/>
    <w:rsid w:val="003A1B76"/>
    <w:rsid w:val="003A1D32"/>
    <w:rsid w:val="003A227B"/>
    <w:rsid w:val="003A23B5"/>
    <w:rsid w:val="003A25AF"/>
    <w:rsid w:val="003A2653"/>
    <w:rsid w:val="003A2757"/>
    <w:rsid w:val="003A2B59"/>
    <w:rsid w:val="003A2BD7"/>
    <w:rsid w:val="003A386F"/>
    <w:rsid w:val="003A448F"/>
    <w:rsid w:val="003A467A"/>
    <w:rsid w:val="003A47DC"/>
    <w:rsid w:val="003A48B8"/>
    <w:rsid w:val="003A4ADE"/>
    <w:rsid w:val="003A52CE"/>
    <w:rsid w:val="003A5687"/>
    <w:rsid w:val="003A56DB"/>
    <w:rsid w:val="003A594E"/>
    <w:rsid w:val="003A5A0F"/>
    <w:rsid w:val="003A5B32"/>
    <w:rsid w:val="003A5C21"/>
    <w:rsid w:val="003A6089"/>
    <w:rsid w:val="003A659E"/>
    <w:rsid w:val="003A65E5"/>
    <w:rsid w:val="003A7021"/>
    <w:rsid w:val="003A71A4"/>
    <w:rsid w:val="003A749F"/>
    <w:rsid w:val="003A7753"/>
    <w:rsid w:val="003A7812"/>
    <w:rsid w:val="003A7B51"/>
    <w:rsid w:val="003B0452"/>
    <w:rsid w:val="003B0872"/>
    <w:rsid w:val="003B0AF0"/>
    <w:rsid w:val="003B0CE9"/>
    <w:rsid w:val="003B0DEF"/>
    <w:rsid w:val="003B1097"/>
    <w:rsid w:val="003B1158"/>
    <w:rsid w:val="003B1838"/>
    <w:rsid w:val="003B1A54"/>
    <w:rsid w:val="003B1B1A"/>
    <w:rsid w:val="003B1D61"/>
    <w:rsid w:val="003B237F"/>
    <w:rsid w:val="003B25DB"/>
    <w:rsid w:val="003B269A"/>
    <w:rsid w:val="003B28AE"/>
    <w:rsid w:val="003B2987"/>
    <w:rsid w:val="003B2BBF"/>
    <w:rsid w:val="003B31FD"/>
    <w:rsid w:val="003B34D8"/>
    <w:rsid w:val="003B3D1A"/>
    <w:rsid w:val="003B406C"/>
    <w:rsid w:val="003B4087"/>
    <w:rsid w:val="003B43D2"/>
    <w:rsid w:val="003B4440"/>
    <w:rsid w:val="003B46EA"/>
    <w:rsid w:val="003B4CEE"/>
    <w:rsid w:val="003B4E55"/>
    <w:rsid w:val="003B582F"/>
    <w:rsid w:val="003B5ACA"/>
    <w:rsid w:val="003B5CCB"/>
    <w:rsid w:val="003B5CD4"/>
    <w:rsid w:val="003B62E0"/>
    <w:rsid w:val="003B6310"/>
    <w:rsid w:val="003B65C8"/>
    <w:rsid w:val="003B6BE3"/>
    <w:rsid w:val="003B6D9B"/>
    <w:rsid w:val="003B6FBB"/>
    <w:rsid w:val="003B7764"/>
    <w:rsid w:val="003B77F3"/>
    <w:rsid w:val="003B79D5"/>
    <w:rsid w:val="003B7BAE"/>
    <w:rsid w:val="003B7F2B"/>
    <w:rsid w:val="003B7F65"/>
    <w:rsid w:val="003C016C"/>
    <w:rsid w:val="003C01CD"/>
    <w:rsid w:val="003C0886"/>
    <w:rsid w:val="003C0DDD"/>
    <w:rsid w:val="003C0FD6"/>
    <w:rsid w:val="003C1089"/>
    <w:rsid w:val="003C10A5"/>
    <w:rsid w:val="003C10A9"/>
    <w:rsid w:val="003C11A7"/>
    <w:rsid w:val="003C129F"/>
    <w:rsid w:val="003C172A"/>
    <w:rsid w:val="003C1B42"/>
    <w:rsid w:val="003C1D98"/>
    <w:rsid w:val="003C1F21"/>
    <w:rsid w:val="003C1F4B"/>
    <w:rsid w:val="003C21F1"/>
    <w:rsid w:val="003C2389"/>
    <w:rsid w:val="003C2537"/>
    <w:rsid w:val="003C2CFD"/>
    <w:rsid w:val="003C31A4"/>
    <w:rsid w:val="003C32A2"/>
    <w:rsid w:val="003C346D"/>
    <w:rsid w:val="003C3530"/>
    <w:rsid w:val="003C3547"/>
    <w:rsid w:val="003C3824"/>
    <w:rsid w:val="003C3CBF"/>
    <w:rsid w:val="003C3F58"/>
    <w:rsid w:val="003C3F7E"/>
    <w:rsid w:val="003C41FA"/>
    <w:rsid w:val="003C42C2"/>
    <w:rsid w:val="003C4314"/>
    <w:rsid w:val="003C496D"/>
    <w:rsid w:val="003C4B4C"/>
    <w:rsid w:val="003C4DCA"/>
    <w:rsid w:val="003C5194"/>
    <w:rsid w:val="003C5203"/>
    <w:rsid w:val="003C5463"/>
    <w:rsid w:val="003C564F"/>
    <w:rsid w:val="003C579B"/>
    <w:rsid w:val="003C5939"/>
    <w:rsid w:val="003C5AFF"/>
    <w:rsid w:val="003C5CB3"/>
    <w:rsid w:val="003C6495"/>
    <w:rsid w:val="003C664E"/>
    <w:rsid w:val="003C69F8"/>
    <w:rsid w:val="003C6D42"/>
    <w:rsid w:val="003C6E4D"/>
    <w:rsid w:val="003C6F07"/>
    <w:rsid w:val="003C70FE"/>
    <w:rsid w:val="003C71E4"/>
    <w:rsid w:val="003C7221"/>
    <w:rsid w:val="003C723E"/>
    <w:rsid w:val="003C732B"/>
    <w:rsid w:val="003C740A"/>
    <w:rsid w:val="003C7778"/>
    <w:rsid w:val="003C78AA"/>
    <w:rsid w:val="003C79F4"/>
    <w:rsid w:val="003C7A82"/>
    <w:rsid w:val="003C7A8D"/>
    <w:rsid w:val="003C7C11"/>
    <w:rsid w:val="003D0151"/>
    <w:rsid w:val="003D0237"/>
    <w:rsid w:val="003D0D70"/>
    <w:rsid w:val="003D0E19"/>
    <w:rsid w:val="003D0FFB"/>
    <w:rsid w:val="003D139C"/>
    <w:rsid w:val="003D16E3"/>
    <w:rsid w:val="003D181D"/>
    <w:rsid w:val="003D22BC"/>
    <w:rsid w:val="003D26F0"/>
    <w:rsid w:val="003D28C0"/>
    <w:rsid w:val="003D28D8"/>
    <w:rsid w:val="003D2B3D"/>
    <w:rsid w:val="003D2E57"/>
    <w:rsid w:val="003D3345"/>
    <w:rsid w:val="003D3530"/>
    <w:rsid w:val="003D3D9B"/>
    <w:rsid w:val="003D3E72"/>
    <w:rsid w:val="003D3F56"/>
    <w:rsid w:val="003D4077"/>
    <w:rsid w:val="003D4212"/>
    <w:rsid w:val="003D44DC"/>
    <w:rsid w:val="003D4C3C"/>
    <w:rsid w:val="003D4FBD"/>
    <w:rsid w:val="003D548D"/>
    <w:rsid w:val="003D592B"/>
    <w:rsid w:val="003D5A30"/>
    <w:rsid w:val="003D5BB8"/>
    <w:rsid w:val="003D5C2F"/>
    <w:rsid w:val="003D5DA1"/>
    <w:rsid w:val="003D6842"/>
    <w:rsid w:val="003D685A"/>
    <w:rsid w:val="003D6A25"/>
    <w:rsid w:val="003D6DA4"/>
    <w:rsid w:val="003D6EE0"/>
    <w:rsid w:val="003D704E"/>
    <w:rsid w:val="003D7185"/>
    <w:rsid w:val="003D7247"/>
    <w:rsid w:val="003D76DA"/>
    <w:rsid w:val="003D7888"/>
    <w:rsid w:val="003D7B15"/>
    <w:rsid w:val="003D7F93"/>
    <w:rsid w:val="003E020E"/>
    <w:rsid w:val="003E0320"/>
    <w:rsid w:val="003E068C"/>
    <w:rsid w:val="003E0A68"/>
    <w:rsid w:val="003E1010"/>
    <w:rsid w:val="003E12F3"/>
    <w:rsid w:val="003E134E"/>
    <w:rsid w:val="003E1568"/>
    <w:rsid w:val="003E1789"/>
    <w:rsid w:val="003E196D"/>
    <w:rsid w:val="003E1BB6"/>
    <w:rsid w:val="003E1DC1"/>
    <w:rsid w:val="003E1F7A"/>
    <w:rsid w:val="003E2144"/>
    <w:rsid w:val="003E25AB"/>
    <w:rsid w:val="003E25AD"/>
    <w:rsid w:val="003E2F7C"/>
    <w:rsid w:val="003E3036"/>
    <w:rsid w:val="003E326C"/>
    <w:rsid w:val="003E346E"/>
    <w:rsid w:val="003E34CE"/>
    <w:rsid w:val="003E386C"/>
    <w:rsid w:val="003E39D3"/>
    <w:rsid w:val="003E3CF4"/>
    <w:rsid w:val="003E414E"/>
    <w:rsid w:val="003E41DA"/>
    <w:rsid w:val="003E4940"/>
    <w:rsid w:val="003E4AA6"/>
    <w:rsid w:val="003E4B0B"/>
    <w:rsid w:val="003E4FEE"/>
    <w:rsid w:val="003E526C"/>
    <w:rsid w:val="003E5276"/>
    <w:rsid w:val="003E5949"/>
    <w:rsid w:val="003E5A91"/>
    <w:rsid w:val="003E5C18"/>
    <w:rsid w:val="003E5C41"/>
    <w:rsid w:val="003E5DDB"/>
    <w:rsid w:val="003E5E1F"/>
    <w:rsid w:val="003E5EED"/>
    <w:rsid w:val="003E63D5"/>
    <w:rsid w:val="003E63ED"/>
    <w:rsid w:val="003E655F"/>
    <w:rsid w:val="003E6603"/>
    <w:rsid w:val="003E6745"/>
    <w:rsid w:val="003E67E0"/>
    <w:rsid w:val="003E67FE"/>
    <w:rsid w:val="003E6C6F"/>
    <w:rsid w:val="003E6CF5"/>
    <w:rsid w:val="003E6E5A"/>
    <w:rsid w:val="003E787C"/>
    <w:rsid w:val="003E78F6"/>
    <w:rsid w:val="003E7D49"/>
    <w:rsid w:val="003E7D84"/>
    <w:rsid w:val="003E7F04"/>
    <w:rsid w:val="003F0008"/>
    <w:rsid w:val="003F0013"/>
    <w:rsid w:val="003F02B4"/>
    <w:rsid w:val="003F0321"/>
    <w:rsid w:val="003F0460"/>
    <w:rsid w:val="003F04EE"/>
    <w:rsid w:val="003F12FA"/>
    <w:rsid w:val="003F1ACE"/>
    <w:rsid w:val="003F1E51"/>
    <w:rsid w:val="003F1E77"/>
    <w:rsid w:val="003F206D"/>
    <w:rsid w:val="003F20C8"/>
    <w:rsid w:val="003F24A9"/>
    <w:rsid w:val="003F26EC"/>
    <w:rsid w:val="003F2D8E"/>
    <w:rsid w:val="003F3059"/>
    <w:rsid w:val="003F305E"/>
    <w:rsid w:val="003F318B"/>
    <w:rsid w:val="003F3449"/>
    <w:rsid w:val="003F3C54"/>
    <w:rsid w:val="003F3D4D"/>
    <w:rsid w:val="003F3E1C"/>
    <w:rsid w:val="003F41DA"/>
    <w:rsid w:val="003F440F"/>
    <w:rsid w:val="003F4623"/>
    <w:rsid w:val="003F4959"/>
    <w:rsid w:val="003F4986"/>
    <w:rsid w:val="003F4C40"/>
    <w:rsid w:val="003F4E87"/>
    <w:rsid w:val="003F4F26"/>
    <w:rsid w:val="003F5457"/>
    <w:rsid w:val="003F5618"/>
    <w:rsid w:val="003F5662"/>
    <w:rsid w:val="003F5BBB"/>
    <w:rsid w:val="003F5CEA"/>
    <w:rsid w:val="003F5EF0"/>
    <w:rsid w:val="003F6064"/>
    <w:rsid w:val="003F60F6"/>
    <w:rsid w:val="003F616B"/>
    <w:rsid w:val="003F667E"/>
    <w:rsid w:val="003F6701"/>
    <w:rsid w:val="003F6729"/>
    <w:rsid w:val="003F6D96"/>
    <w:rsid w:val="003F7088"/>
    <w:rsid w:val="003F7156"/>
    <w:rsid w:val="003F7276"/>
    <w:rsid w:val="003F74C2"/>
    <w:rsid w:val="003F7739"/>
    <w:rsid w:val="003F7DB5"/>
    <w:rsid w:val="003F7F1F"/>
    <w:rsid w:val="0040018B"/>
    <w:rsid w:val="00400603"/>
    <w:rsid w:val="00400BFB"/>
    <w:rsid w:val="00400DC8"/>
    <w:rsid w:val="00401097"/>
    <w:rsid w:val="004010B6"/>
    <w:rsid w:val="00401648"/>
    <w:rsid w:val="00401788"/>
    <w:rsid w:val="00401B09"/>
    <w:rsid w:val="00401BAA"/>
    <w:rsid w:val="004020F2"/>
    <w:rsid w:val="00402DC5"/>
    <w:rsid w:val="00402DD5"/>
    <w:rsid w:val="00402F42"/>
    <w:rsid w:val="004030C4"/>
    <w:rsid w:val="00403133"/>
    <w:rsid w:val="00403E30"/>
    <w:rsid w:val="00404116"/>
    <w:rsid w:val="00404305"/>
    <w:rsid w:val="00404411"/>
    <w:rsid w:val="0040475A"/>
    <w:rsid w:val="00404987"/>
    <w:rsid w:val="00404C19"/>
    <w:rsid w:val="00404E78"/>
    <w:rsid w:val="004051B4"/>
    <w:rsid w:val="00405270"/>
    <w:rsid w:val="00405756"/>
    <w:rsid w:val="004059FE"/>
    <w:rsid w:val="00405B56"/>
    <w:rsid w:val="00405C1E"/>
    <w:rsid w:val="00405E8C"/>
    <w:rsid w:val="004064C7"/>
    <w:rsid w:val="00406518"/>
    <w:rsid w:val="00406AD6"/>
    <w:rsid w:val="00406C92"/>
    <w:rsid w:val="00406E2D"/>
    <w:rsid w:val="00406F91"/>
    <w:rsid w:val="004074BB"/>
    <w:rsid w:val="004079E9"/>
    <w:rsid w:val="00407B7D"/>
    <w:rsid w:val="00407B9D"/>
    <w:rsid w:val="00407D17"/>
    <w:rsid w:val="00407E9C"/>
    <w:rsid w:val="00410382"/>
    <w:rsid w:val="004108BE"/>
    <w:rsid w:val="00410BF6"/>
    <w:rsid w:val="0041102D"/>
    <w:rsid w:val="004110DE"/>
    <w:rsid w:val="00411B9B"/>
    <w:rsid w:val="00411D67"/>
    <w:rsid w:val="00412321"/>
    <w:rsid w:val="00412E7C"/>
    <w:rsid w:val="004134BA"/>
    <w:rsid w:val="00413847"/>
    <w:rsid w:val="00413874"/>
    <w:rsid w:val="00413EC6"/>
    <w:rsid w:val="00413FB8"/>
    <w:rsid w:val="004140CF"/>
    <w:rsid w:val="00414120"/>
    <w:rsid w:val="004143FA"/>
    <w:rsid w:val="004144AF"/>
    <w:rsid w:val="0041462A"/>
    <w:rsid w:val="00414928"/>
    <w:rsid w:val="00414ACA"/>
    <w:rsid w:val="00414DE5"/>
    <w:rsid w:val="00414F39"/>
    <w:rsid w:val="0041520D"/>
    <w:rsid w:val="0041549D"/>
    <w:rsid w:val="0041565B"/>
    <w:rsid w:val="004156F7"/>
    <w:rsid w:val="004157E2"/>
    <w:rsid w:val="00415A1F"/>
    <w:rsid w:val="00415C65"/>
    <w:rsid w:val="00415FA8"/>
    <w:rsid w:val="00416040"/>
    <w:rsid w:val="0041632F"/>
    <w:rsid w:val="0041635E"/>
    <w:rsid w:val="00416633"/>
    <w:rsid w:val="00416758"/>
    <w:rsid w:val="004169AC"/>
    <w:rsid w:val="00416CA1"/>
    <w:rsid w:val="00416D85"/>
    <w:rsid w:val="00416ED1"/>
    <w:rsid w:val="0041704E"/>
    <w:rsid w:val="0041724C"/>
    <w:rsid w:val="00417304"/>
    <w:rsid w:val="004175F7"/>
    <w:rsid w:val="004178BE"/>
    <w:rsid w:val="00417EC4"/>
    <w:rsid w:val="00417EED"/>
    <w:rsid w:val="004204C8"/>
    <w:rsid w:val="004207DC"/>
    <w:rsid w:val="00420D6E"/>
    <w:rsid w:val="00420F92"/>
    <w:rsid w:val="004212BB"/>
    <w:rsid w:val="0042153D"/>
    <w:rsid w:val="0042156F"/>
    <w:rsid w:val="00421726"/>
    <w:rsid w:val="00421D8B"/>
    <w:rsid w:val="00421E4C"/>
    <w:rsid w:val="00422093"/>
    <w:rsid w:val="00422291"/>
    <w:rsid w:val="00422C2A"/>
    <w:rsid w:val="00422D4E"/>
    <w:rsid w:val="00422DAF"/>
    <w:rsid w:val="00422EA8"/>
    <w:rsid w:val="00422F81"/>
    <w:rsid w:val="00423299"/>
    <w:rsid w:val="00423545"/>
    <w:rsid w:val="004239E6"/>
    <w:rsid w:val="00423C7B"/>
    <w:rsid w:val="004249D8"/>
    <w:rsid w:val="00424AED"/>
    <w:rsid w:val="00424CF5"/>
    <w:rsid w:val="00424FA5"/>
    <w:rsid w:val="0042545E"/>
    <w:rsid w:val="00425974"/>
    <w:rsid w:val="00425C69"/>
    <w:rsid w:val="00425C87"/>
    <w:rsid w:val="00425DFA"/>
    <w:rsid w:val="00425E73"/>
    <w:rsid w:val="00426145"/>
    <w:rsid w:val="004262B9"/>
    <w:rsid w:val="00426B9F"/>
    <w:rsid w:val="00426D17"/>
    <w:rsid w:val="00426D9A"/>
    <w:rsid w:val="00426E54"/>
    <w:rsid w:val="00427089"/>
    <w:rsid w:val="00427186"/>
    <w:rsid w:val="00427259"/>
    <w:rsid w:val="00427A5E"/>
    <w:rsid w:val="00427DF2"/>
    <w:rsid w:val="00427F19"/>
    <w:rsid w:val="004302CA"/>
    <w:rsid w:val="004302F8"/>
    <w:rsid w:val="0043044B"/>
    <w:rsid w:val="004305F5"/>
    <w:rsid w:val="0043100F"/>
    <w:rsid w:val="0043118D"/>
    <w:rsid w:val="0043125C"/>
    <w:rsid w:val="004316CD"/>
    <w:rsid w:val="004318B7"/>
    <w:rsid w:val="004318C8"/>
    <w:rsid w:val="00431B1E"/>
    <w:rsid w:val="004323DD"/>
    <w:rsid w:val="0043248E"/>
    <w:rsid w:val="0043265D"/>
    <w:rsid w:val="004327BA"/>
    <w:rsid w:val="00432880"/>
    <w:rsid w:val="004331D1"/>
    <w:rsid w:val="00433414"/>
    <w:rsid w:val="00433862"/>
    <w:rsid w:val="0043391A"/>
    <w:rsid w:val="00433A62"/>
    <w:rsid w:val="00433ACB"/>
    <w:rsid w:val="00433B44"/>
    <w:rsid w:val="00433E64"/>
    <w:rsid w:val="00433EEC"/>
    <w:rsid w:val="004345A2"/>
    <w:rsid w:val="004346FB"/>
    <w:rsid w:val="004349F4"/>
    <w:rsid w:val="0043521C"/>
    <w:rsid w:val="0043575A"/>
    <w:rsid w:val="004358C3"/>
    <w:rsid w:val="00435AC0"/>
    <w:rsid w:val="00435C3A"/>
    <w:rsid w:val="00435ED8"/>
    <w:rsid w:val="004364A3"/>
    <w:rsid w:val="0043661E"/>
    <w:rsid w:val="00436A2C"/>
    <w:rsid w:val="00436C3D"/>
    <w:rsid w:val="00436ED7"/>
    <w:rsid w:val="00437531"/>
    <w:rsid w:val="00437757"/>
    <w:rsid w:val="0043778B"/>
    <w:rsid w:val="00437D0C"/>
    <w:rsid w:val="00437FED"/>
    <w:rsid w:val="00437FF5"/>
    <w:rsid w:val="0044000F"/>
    <w:rsid w:val="00440110"/>
    <w:rsid w:val="00440230"/>
    <w:rsid w:val="00440242"/>
    <w:rsid w:val="0044047C"/>
    <w:rsid w:val="00440A3E"/>
    <w:rsid w:val="00440BFF"/>
    <w:rsid w:val="00440E1D"/>
    <w:rsid w:val="00441067"/>
    <w:rsid w:val="0044139E"/>
    <w:rsid w:val="0044164B"/>
    <w:rsid w:val="0044171E"/>
    <w:rsid w:val="004419AE"/>
    <w:rsid w:val="00441ECF"/>
    <w:rsid w:val="00442121"/>
    <w:rsid w:val="0044224B"/>
    <w:rsid w:val="004427F8"/>
    <w:rsid w:val="00442883"/>
    <w:rsid w:val="00442AFA"/>
    <w:rsid w:val="00442B50"/>
    <w:rsid w:val="00442F7F"/>
    <w:rsid w:val="00443069"/>
    <w:rsid w:val="004431B8"/>
    <w:rsid w:val="004432E1"/>
    <w:rsid w:val="0044338A"/>
    <w:rsid w:val="004433C2"/>
    <w:rsid w:val="004436A7"/>
    <w:rsid w:val="004436C0"/>
    <w:rsid w:val="00443844"/>
    <w:rsid w:val="00443AA7"/>
    <w:rsid w:val="00443B52"/>
    <w:rsid w:val="004443EC"/>
    <w:rsid w:val="00444CC0"/>
    <w:rsid w:val="00444F88"/>
    <w:rsid w:val="00445109"/>
    <w:rsid w:val="004451D7"/>
    <w:rsid w:val="0044538D"/>
    <w:rsid w:val="00445483"/>
    <w:rsid w:val="004457C3"/>
    <w:rsid w:val="0044599B"/>
    <w:rsid w:val="00445AE7"/>
    <w:rsid w:val="004460EF"/>
    <w:rsid w:val="0044610C"/>
    <w:rsid w:val="004464A7"/>
    <w:rsid w:val="00446822"/>
    <w:rsid w:val="00446ABF"/>
    <w:rsid w:val="00447304"/>
    <w:rsid w:val="00447455"/>
    <w:rsid w:val="00447534"/>
    <w:rsid w:val="00450025"/>
    <w:rsid w:val="004508D4"/>
    <w:rsid w:val="00450A46"/>
    <w:rsid w:val="00450CA5"/>
    <w:rsid w:val="00450D79"/>
    <w:rsid w:val="00450E4E"/>
    <w:rsid w:val="00451141"/>
    <w:rsid w:val="0045137F"/>
    <w:rsid w:val="004513F0"/>
    <w:rsid w:val="0045182F"/>
    <w:rsid w:val="004519E0"/>
    <w:rsid w:val="00451A13"/>
    <w:rsid w:val="00451E25"/>
    <w:rsid w:val="00452080"/>
    <w:rsid w:val="0045267B"/>
    <w:rsid w:val="004527FE"/>
    <w:rsid w:val="00452B91"/>
    <w:rsid w:val="00453043"/>
    <w:rsid w:val="0045321A"/>
    <w:rsid w:val="004532D8"/>
    <w:rsid w:val="0045347E"/>
    <w:rsid w:val="0045353A"/>
    <w:rsid w:val="00453684"/>
    <w:rsid w:val="00453718"/>
    <w:rsid w:val="00453B27"/>
    <w:rsid w:val="00453C61"/>
    <w:rsid w:val="00453CAB"/>
    <w:rsid w:val="00453D74"/>
    <w:rsid w:val="00454271"/>
    <w:rsid w:val="00454590"/>
    <w:rsid w:val="004545A2"/>
    <w:rsid w:val="00454BD1"/>
    <w:rsid w:val="00454C73"/>
    <w:rsid w:val="00454C83"/>
    <w:rsid w:val="004551EC"/>
    <w:rsid w:val="00455C5E"/>
    <w:rsid w:val="00455EA6"/>
    <w:rsid w:val="0045600B"/>
    <w:rsid w:val="00456BC4"/>
    <w:rsid w:val="00456BE1"/>
    <w:rsid w:val="00456D9C"/>
    <w:rsid w:val="0045737F"/>
    <w:rsid w:val="00457446"/>
    <w:rsid w:val="004575F8"/>
    <w:rsid w:val="00457647"/>
    <w:rsid w:val="00457F40"/>
    <w:rsid w:val="00460159"/>
    <w:rsid w:val="0046066E"/>
    <w:rsid w:val="00460700"/>
    <w:rsid w:val="00460A33"/>
    <w:rsid w:val="00460B47"/>
    <w:rsid w:val="00461297"/>
    <w:rsid w:val="00461384"/>
    <w:rsid w:val="00461A28"/>
    <w:rsid w:val="00461E02"/>
    <w:rsid w:val="00462B14"/>
    <w:rsid w:val="00462F8F"/>
    <w:rsid w:val="004630B8"/>
    <w:rsid w:val="00463259"/>
    <w:rsid w:val="0046331F"/>
    <w:rsid w:val="0046366C"/>
    <w:rsid w:val="004636FD"/>
    <w:rsid w:val="00463776"/>
    <w:rsid w:val="00463781"/>
    <w:rsid w:val="004637C6"/>
    <w:rsid w:val="00463D94"/>
    <w:rsid w:val="00463DC8"/>
    <w:rsid w:val="00464178"/>
    <w:rsid w:val="0046454E"/>
    <w:rsid w:val="00464646"/>
    <w:rsid w:val="004647CD"/>
    <w:rsid w:val="004649EF"/>
    <w:rsid w:val="00464B90"/>
    <w:rsid w:val="00464D4F"/>
    <w:rsid w:val="00464D76"/>
    <w:rsid w:val="00465165"/>
    <w:rsid w:val="004656AC"/>
    <w:rsid w:val="0046585F"/>
    <w:rsid w:val="00465DB6"/>
    <w:rsid w:val="00465EC1"/>
    <w:rsid w:val="00466148"/>
    <w:rsid w:val="00466247"/>
    <w:rsid w:val="004664EB"/>
    <w:rsid w:val="00466728"/>
    <w:rsid w:val="0046687F"/>
    <w:rsid w:val="00467316"/>
    <w:rsid w:val="004675F6"/>
    <w:rsid w:val="004676A7"/>
    <w:rsid w:val="004677B8"/>
    <w:rsid w:val="004679A9"/>
    <w:rsid w:val="00467F76"/>
    <w:rsid w:val="00470130"/>
    <w:rsid w:val="00470254"/>
    <w:rsid w:val="00471190"/>
    <w:rsid w:val="00471645"/>
    <w:rsid w:val="00471C8A"/>
    <w:rsid w:val="00471F97"/>
    <w:rsid w:val="00472476"/>
    <w:rsid w:val="004725C1"/>
    <w:rsid w:val="00472726"/>
    <w:rsid w:val="004729C3"/>
    <w:rsid w:val="00472E3B"/>
    <w:rsid w:val="00473038"/>
    <w:rsid w:val="004734C1"/>
    <w:rsid w:val="00473B7B"/>
    <w:rsid w:val="00473B9D"/>
    <w:rsid w:val="004740CF"/>
    <w:rsid w:val="00474288"/>
    <w:rsid w:val="00474399"/>
    <w:rsid w:val="004743B9"/>
    <w:rsid w:val="004744AF"/>
    <w:rsid w:val="004749B5"/>
    <w:rsid w:val="00474CFB"/>
    <w:rsid w:val="00475013"/>
    <w:rsid w:val="004751A2"/>
    <w:rsid w:val="004751E8"/>
    <w:rsid w:val="004754A7"/>
    <w:rsid w:val="004754BA"/>
    <w:rsid w:val="0047556D"/>
    <w:rsid w:val="0047591A"/>
    <w:rsid w:val="00475ADD"/>
    <w:rsid w:val="00475AFD"/>
    <w:rsid w:val="00475C52"/>
    <w:rsid w:val="00475DDF"/>
    <w:rsid w:val="00475DE9"/>
    <w:rsid w:val="00475F47"/>
    <w:rsid w:val="00476015"/>
    <w:rsid w:val="00476048"/>
    <w:rsid w:val="00476700"/>
    <w:rsid w:val="0047675A"/>
    <w:rsid w:val="00477078"/>
    <w:rsid w:val="00477480"/>
    <w:rsid w:val="004775D0"/>
    <w:rsid w:val="00477F41"/>
    <w:rsid w:val="004801AF"/>
    <w:rsid w:val="004803F1"/>
    <w:rsid w:val="00480463"/>
    <w:rsid w:val="004805C1"/>
    <w:rsid w:val="00480A02"/>
    <w:rsid w:val="00480E9F"/>
    <w:rsid w:val="00481061"/>
    <w:rsid w:val="00481153"/>
    <w:rsid w:val="00481163"/>
    <w:rsid w:val="00481326"/>
    <w:rsid w:val="0048142F"/>
    <w:rsid w:val="004816DA"/>
    <w:rsid w:val="00481A17"/>
    <w:rsid w:val="00481CA7"/>
    <w:rsid w:val="00481F84"/>
    <w:rsid w:val="00482202"/>
    <w:rsid w:val="004825A8"/>
    <w:rsid w:val="00482716"/>
    <w:rsid w:val="004829E3"/>
    <w:rsid w:val="00482AC3"/>
    <w:rsid w:val="00482B0F"/>
    <w:rsid w:val="00482B34"/>
    <w:rsid w:val="00482BFB"/>
    <w:rsid w:val="00482C3C"/>
    <w:rsid w:val="00482DBA"/>
    <w:rsid w:val="004834B0"/>
    <w:rsid w:val="004838B1"/>
    <w:rsid w:val="00483AA6"/>
    <w:rsid w:val="00483C7C"/>
    <w:rsid w:val="00483FCE"/>
    <w:rsid w:val="0048429D"/>
    <w:rsid w:val="00484C99"/>
    <w:rsid w:val="00484C9E"/>
    <w:rsid w:val="00484CAF"/>
    <w:rsid w:val="004852EA"/>
    <w:rsid w:val="0048537A"/>
    <w:rsid w:val="00485449"/>
    <w:rsid w:val="00485873"/>
    <w:rsid w:val="004858B9"/>
    <w:rsid w:val="004858D5"/>
    <w:rsid w:val="004858DE"/>
    <w:rsid w:val="004859A0"/>
    <w:rsid w:val="00485A7F"/>
    <w:rsid w:val="00485B5D"/>
    <w:rsid w:val="00485BC5"/>
    <w:rsid w:val="00485C89"/>
    <w:rsid w:val="00485CA2"/>
    <w:rsid w:val="00485FD8"/>
    <w:rsid w:val="00486096"/>
    <w:rsid w:val="00486226"/>
    <w:rsid w:val="004862C3"/>
    <w:rsid w:val="004863D1"/>
    <w:rsid w:val="00486BBE"/>
    <w:rsid w:val="00486CF7"/>
    <w:rsid w:val="00486D70"/>
    <w:rsid w:val="00486E14"/>
    <w:rsid w:val="00486ED2"/>
    <w:rsid w:val="004873FA"/>
    <w:rsid w:val="0048774F"/>
    <w:rsid w:val="00487825"/>
    <w:rsid w:val="00487AF2"/>
    <w:rsid w:val="00487D07"/>
    <w:rsid w:val="0049000C"/>
    <w:rsid w:val="00490065"/>
    <w:rsid w:val="00490139"/>
    <w:rsid w:val="00490477"/>
    <w:rsid w:val="00490527"/>
    <w:rsid w:val="00490879"/>
    <w:rsid w:val="0049087D"/>
    <w:rsid w:val="004908BC"/>
    <w:rsid w:val="00490BE7"/>
    <w:rsid w:val="00490D75"/>
    <w:rsid w:val="004910C2"/>
    <w:rsid w:val="0049112F"/>
    <w:rsid w:val="00491783"/>
    <w:rsid w:val="00491839"/>
    <w:rsid w:val="00491C20"/>
    <w:rsid w:val="00491D69"/>
    <w:rsid w:val="00491F77"/>
    <w:rsid w:val="0049243B"/>
    <w:rsid w:val="0049244A"/>
    <w:rsid w:val="004925BA"/>
    <w:rsid w:val="00492B18"/>
    <w:rsid w:val="00492E90"/>
    <w:rsid w:val="00492F4A"/>
    <w:rsid w:val="00493043"/>
    <w:rsid w:val="00493065"/>
    <w:rsid w:val="00493161"/>
    <w:rsid w:val="00493435"/>
    <w:rsid w:val="00493468"/>
    <w:rsid w:val="00493C63"/>
    <w:rsid w:val="00494099"/>
    <w:rsid w:val="0049413B"/>
    <w:rsid w:val="0049449F"/>
    <w:rsid w:val="0049467B"/>
    <w:rsid w:val="00494711"/>
    <w:rsid w:val="004947C2"/>
    <w:rsid w:val="004949D2"/>
    <w:rsid w:val="00494B78"/>
    <w:rsid w:val="00494D23"/>
    <w:rsid w:val="00494FA6"/>
    <w:rsid w:val="0049574F"/>
    <w:rsid w:val="0049584B"/>
    <w:rsid w:val="00495B6D"/>
    <w:rsid w:val="00495EFC"/>
    <w:rsid w:val="00496068"/>
    <w:rsid w:val="004961EE"/>
    <w:rsid w:val="004963A7"/>
    <w:rsid w:val="0049641B"/>
    <w:rsid w:val="004965A8"/>
    <w:rsid w:val="0049669B"/>
    <w:rsid w:val="00496E47"/>
    <w:rsid w:val="00496E4B"/>
    <w:rsid w:val="00496F40"/>
    <w:rsid w:val="004970DB"/>
    <w:rsid w:val="0049745F"/>
    <w:rsid w:val="004976B3"/>
    <w:rsid w:val="00497709"/>
    <w:rsid w:val="00497905"/>
    <w:rsid w:val="004979D5"/>
    <w:rsid w:val="00497EFB"/>
    <w:rsid w:val="004A0060"/>
    <w:rsid w:val="004A02A1"/>
    <w:rsid w:val="004A0367"/>
    <w:rsid w:val="004A0428"/>
    <w:rsid w:val="004A048F"/>
    <w:rsid w:val="004A0504"/>
    <w:rsid w:val="004A06D9"/>
    <w:rsid w:val="004A0A4E"/>
    <w:rsid w:val="004A0C15"/>
    <w:rsid w:val="004A0EC1"/>
    <w:rsid w:val="004A14BA"/>
    <w:rsid w:val="004A1527"/>
    <w:rsid w:val="004A15AF"/>
    <w:rsid w:val="004A178C"/>
    <w:rsid w:val="004A1F0A"/>
    <w:rsid w:val="004A1F25"/>
    <w:rsid w:val="004A2263"/>
    <w:rsid w:val="004A249D"/>
    <w:rsid w:val="004A25CE"/>
    <w:rsid w:val="004A26CA"/>
    <w:rsid w:val="004A2EFD"/>
    <w:rsid w:val="004A30D5"/>
    <w:rsid w:val="004A324F"/>
    <w:rsid w:val="004A3991"/>
    <w:rsid w:val="004A3BAC"/>
    <w:rsid w:val="004A431B"/>
    <w:rsid w:val="004A4537"/>
    <w:rsid w:val="004A4B95"/>
    <w:rsid w:val="004A4DFF"/>
    <w:rsid w:val="004A502A"/>
    <w:rsid w:val="004A5063"/>
    <w:rsid w:val="004A52FD"/>
    <w:rsid w:val="004A53E1"/>
    <w:rsid w:val="004A5964"/>
    <w:rsid w:val="004A59B8"/>
    <w:rsid w:val="004A5C6D"/>
    <w:rsid w:val="004A5E2D"/>
    <w:rsid w:val="004A5F7F"/>
    <w:rsid w:val="004A601C"/>
    <w:rsid w:val="004A6315"/>
    <w:rsid w:val="004A6953"/>
    <w:rsid w:val="004A6C5C"/>
    <w:rsid w:val="004A6CB3"/>
    <w:rsid w:val="004A7004"/>
    <w:rsid w:val="004A722B"/>
    <w:rsid w:val="004A7A58"/>
    <w:rsid w:val="004B01DF"/>
    <w:rsid w:val="004B0839"/>
    <w:rsid w:val="004B08CC"/>
    <w:rsid w:val="004B0926"/>
    <w:rsid w:val="004B0E10"/>
    <w:rsid w:val="004B1215"/>
    <w:rsid w:val="004B14C5"/>
    <w:rsid w:val="004B1529"/>
    <w:rsid w:val="004B2209"/>
    <w:rsid w:val="004B22ED"/>
    <w:rsid w:val="004B249F"/>
    <w:rsid w:val="004B2568"/>
    <w:rsid w:val="004B2623"/>
    <w:rsid w:val="004B29E2"/>
    <w:rsid w:val="004B2ABA"/>
    <w:rsid w:val="004B2B3C"/>
    <w:rsid w:val="004B2FF7"/>
    <w:rsid w:val="004B304D"/>
    <w:rsid w:val="004B33B3"/>
    <w:rsid w:val="004B36F1"/>
    <w:rsid w:val="004B399C"/>
    <w:rsid w:val="004B3A26"/>
    <w:rsid w:val="004B3A9C"/>
    <w:rsid w:val="004B3AD9"/>
    <w:rsid w:val="004B3BAC"/>
    <w:rsid w:val="004B3F5E"/>
    <w:rsid w:val="004B4696"/>
    <w:rsid w:val="004B46EE"/>
    <w:rsid w:val="004B490F"/>
    <w:rsid w:val="004B4E87"/>
    <w:rsid w:val="004B51B4"/>
    <w:rsid w:val="004B54AD"/>
    <w:rsid w:val="004B55BA"/>
    <w:rsid w:val="004B55F6"/>
    <w:rsid w:val="004B5628"/>
    <w:rsid w:val="004B5683"/>
    <w:rsid w:val="004B5825"/>
    <w:rsid w:val="004B5BBC"/>
    <w:rsid w:val="004B6393"/>
    <w:rsid w:val="004B6634"/>
    <w:rsid w:val="004B676B"/>
    <w:rsid w:val="004B6868"/>
    <w:rsid w:val="004B69E4"/>
    <w:rsid w:val="004B6C7F"/>
    <w:rsid w:val="004B6CF6"/>
    <w:rsid w:val="004B6D63"/>
    <w:rsid w:val="004B6DCD"/>
    <w:rsid w:val="004B7057"/>
    <w:rsid w:val="004B74E7"/>
    <w:rsid w:val="004B775D"/>
    <w:rsid w:val="004B7855"/>
    <w:rsid w:val="004B7CF5"/>
    <w:rsid w:val="004B7DE0"/>
    <w:rsid w:val="004B7EB7"/>
    <w:rsid w:val="004B7EE4"/>
    <w:rsid w:val="004C02FA"/>
    <w:rsid w:val="004C0402"/>
    <w:rsid w:val="004C043C"/>
    <w:rsid w:val="004C0A87"/>
    <w:rsid w:val="004C0BBE"/>
    <w:rsid w:val="004C0BD7"/>
    <w:rsid w:val="004C0F77"/>
    <w:rsid w:val="004C1635"/>
    <w:rsid w:val="004C1804"/>
    <w:rsid w:val="004C1C0D"/>
    <w:rsid w:val="004C2234"/>
    <w:rsid w:val="004C2359"/>
    <w:rsid w:val="004C2763"/>
    <w:rsid w:val="004C297C"/>
    <w:rsid w:val="004C2B19"/>
    <w:rsid w:val="004C2CA1"/>
    <w:rsid w:val="004C2CE5"/>
    <w:rsid w:val="004C3034"/>
    <w:rsid w:val="004C34F1"/>
    <w:rsid w:val="004C366E"/>
    <w:rsid w:val="004C3B3E"/>
    <w:rsid w:val="004C3DF4"/>
    <w:rsid w:val="004C3FF5"/>
    <w:rsid w:val="004C421C"/>
    <w:rsid w:val="004C467D"/>
    <w:rsid w:val="004C4800"/>
    <w:rsid w:val="004C4887"/>
    <w:rsid w:val="004C4968"/>
    <w:rsid w:val="004C4DC6"/>
    <w:rsid w:val="004C508C"/>
    <w:rsid w:val="004C50C2"/>
    <w:rsid w:val="004C5129"/>
    <w:rsid w:val="004C559A"/>
    <w:rsid w:val="004C5CD2"/>
    <w:rsid w:val="004C5CF1"/>
    <w:rsid w:val="004C5EB8"/>
    <w:rsid w:val="004C6371"/>
    <w:rsid w:val="004C64D6"/>
    <w:rsid w:val="004C6735"/>
    <w:rsid w:val="004C6B30"/>
    <w:rsid w:val="004C71B7"/>
    <w:rsid w:val="004C74D7"/>
    <w:rsid w:val="004C7567"/>
    <w:rsid w:val="004C7572"/>
    <w:rsid w:val="004C76FE"/>
    <w:rsid w:val="004C7831"/>
    <w:rsid w:val="004C7CB7"/>
    <w:rsid w:val="004C7E44"/>
    <w:rsid w:val="004D0338"/>
    <w:rsid w:val="004D0385"/>
    <w:rsid w:val="004D042C"/>
    <w:rsid w:val="004D068E"/>
    <w:rsid w:val="004D0853"/>
    <w:rsid w:val="004D099E"/>
    <w:rsid w:val="004D09BD"/>
    <w:rsid w:val="004D15A1"/>
    <w:rsid w:val="004D1635"/>
    <w:rsid w:val="004D197D"/>
    <w:rsid w:val="004D1B8E"/>
    <w:rsid w:val="004D24A7"/>
    <w:rsid w:val="004D25FE"/>
    <w:rsid w:val="004D2CE8"/>
    <w:rsid w:val="004D2D10"/>
    <w:rsid w:val="004D2EC0"/>
    <w:rsid w:val="004D2F34"/>
    <w:rsid w:val="004D3252"/>
    <w:rsid w:val="004D3BC4"/>
    <w:rsid w:val="004D3CA9"/>
    <w:rsid w:val="004D3CD9"/>
    <w:rsid w:val="004D3F72"/>
    <w:rsid w:val="004D4038"/>
    <w:rsid w:val="004D4285"/>
    <w:rsid w:val="004D43DB"/>
    <w:rsid w:val="004D47B7"/>
    <w:rsid w:val="004D4848"/>
    <w:rsid w:val="004D48C0"/>
    <w:rsid w:val="004D4BA3"/>
    <w:rsid w:val="004D4D7D"/>
    <w:rsid w:val="004D4EC5"/>
    <w:rsid w:val="004D5608"/>
    <w:rsid w:val="004D5D4E"/>
    <w:rsid w:val="004D5DAE"/>
    <w:rsid w:val="004D5F3C"/>
    <w:rsid w:val="004D6374"/>
    <w:rsid w:val="004D69F5"/>
    <w:rsid w:val="004D6BB2"/>
    <w:rsid w:val="004D7003"/>
    <w:rsid w:val="004D73B5"/>
    <w:rsid w:val="004D7806"/>
    <w:rsid w:val="004D7BE1"/>
    <w:rsid w:val="004E0079"/>
    <w:rsid w:val="004E0998"/>
    <w:rsid w:val="004E0D30"/>
    <w:rsid w:val="004E11E3"/>
    <w:rsid w:val="004E12CE"/>
    <w:rsid w:val="004E15C5"/>
    <w:rsid w:val="004E1B46"/>
    <w:rsid w:val="004E1FAC"/>
    <w:rsid w:val="004E1FCB"/>
    <w:rsid w:val="004E23E9"/>
    <w:rsid w:val="004E24F3"/>
    <w:rsid w:val="004E26C8"/>
    <w:rsid w:val="004E2853"/>
    <w:rsid w:val="004E2DF7"/>
    <w:rsid w:val="004E2F9F"/>
    <w:rsid w:val="004E31AE"/>
    <w:rsid w:val="004E3289"/>
    <w:rsid w:val="004E32A5"/>
    <w:rsid w:val="004E338C"/>
    <w:rsid w:val="004E33D9"/>
    <w:rsid w:val="004E3502"/>
    <w:rsid w:val="004E3B44"/>
    <w:rsid w:val="004E3CA5"/>
    <w:rsid w:val="004E45AC"/>
    <w:rsid w:val="004E4890"/>
    <w:rsid w:val="004E4906"/>
    <w:rsid w:val="004E4DC2"/>
    <w:rsid w:val="004E4E2F"/>
    <w:rsid w:val="004E57EE"/>
    <w:rsid w:val="004E58EE"/>
    <w:rsid w:val="004E596D"/>
    <w:rsid w:val="004E5CBE"/>
    <w:rsid w:val="004E5E46"/>
    <w:rsid w:val="004E605E"/>
    <w:rsid w:val="004E62E2"/>
    <w:rsid w:val="004E6DD2"/>
    <w:rsid w:val="004E6F3C"/>
    <w:rsid w:val="004E750A"/>
    <w:rsid w:val="004E76C1"/>
    <w:rsid w:val="004E76CC"/>
    <w:rsid w:val="004E786B"/>
    <w:rsid w:val="004E7DFA"/>
    <w:rsid w:val="004F017F"/>
    <w:rsid w:val="004F048B"/>
    <w:rsid w:val="004F076D"/>
    <w:rsid w:val="004F07D0"/>
    <w:rsid w:val="004F07FF"/>
    <w:rsid w:val="004F0B87"/>
    <w:rsid w:val="004F0D79"/>
    <w:rsid w:val="004F0DA9"/>
    <w:rsid w:val="004F1150"/>
    <w:rsid w:val="004F1764"/>
    <w:rsid w:val="004F1BE7"/>
    <w:rsid w:val="004F1DA7"/>
    <w:rsid w:val="004F1DCB"/>
    <w:rsid w:val="004F1E37"/>
    <w:rsid w:val="004F246E"/>
    <w:rsid w:val="004F2614"/>
    <w:rsid w:val="004F268B"/>
    <w:rsid w:val="004F2E93"/>
    <w:rsid w:val="004F301B"/>
    <w:rsid w:val="004F3091"/>
    <w:rsid w:val="004F3177"/>
    <w:rsid w:val="004F34FF"/>
    <w:rsid w:val="004F359F"/>
    <w:rsid w:val="004F35F9"/>
    <w:rsid w:val="004F360A"/>
    <w:rsid w:val="004F3D43"/>
    <w:rsid w:val="004F422A"/>
    <w:rsid w:val="004F4341"/>
    <w:rsid w:val="004F44BD"/>
    <w:rsid w:val="004F46AA"/>
    <w:rsid w:val="004F4766"/>
    <w:rsid w:val="004F47C6"/>
    <w:rsid w:val="004F4891"/>
    <w:rsid w:val="004F4E6B"/>
    <w:rsid w:val="004F4E72"/>
    <w:rsid w:val="004F4F8E"/>
    <w:rsid w:val="004F55C0"/>
    <w:rsid w:val="004F59CE"/>
    <w:rsid w:val="004F6519"/>
    <w:rsid w:val="004F65CF"/>
    <w:rsid w:val="004F68EB"/>
    <w:rsid w:val="004F71B3"/>
    <w:rsid w:val="004F7619"/>
    <w:rsid w:val="004F77DD"/>
    <w:rsid w:val="004F7A34"/>
    <w:rsid w:val="004F7CCB"/>
    <w:rsid w:val="004F7FBA"/>
    <w:rsid w:val="0050005D"/>
    <w:rsid w:val="005002DA"/>
    <w:rsid w:val="005004FB"/>
    <w:rsid w:val="0050058F"/>
    <w:rsid w:val="005006D4"/>
    <w:rsid w:val="005008FC"/>
    <w:rsid w:val="00500B57"/>
    <w:rsid w:val="0050130D"/>
    <w:rsid w:val="00501847"/>
    <w:rsid w:val="00501E1A"/>
    <w:rsid w:val="00501FDC"/>
    <w:rsid w:val="00501FE9"/>
    <w:rsid w:val="00502088"/>
    <w:rsid w:val="005021DC"/>
    <w:rsid w:val="00502850"/>
    <w:rsid w:val="00502A7B"/>
    <w:rsid w:val="00502B67"/>
    <w:rsid w:val="00502CE5"/>
    <w:rsid w:val="00502DB8"/>
    <w:rsid w:val="00502E97"/>
    <w:rsid w:val="00503027"/>
    <w:rsid w:val="005030E0"/>
    <w:rsid w:val="00503140"/>
    <w:rsid w:val="0050368E"/>
    <w:rsid w:val="00503757"/>
    <w:rsid w:val="0050391D"/>
    <w:rsid w:val="005039F4"/>
    <w:rsid w:val="005042A8"/>
    <w:rsid w:val="005043FB"/>
    <w:rsid w:val="00504720"/>
    <w:rsid w:val="005048DA"/>
    <w:rsid w:val="00504B24"/>
    <w:rsid w:val="00504B59"/>
    <w:rsid w:val="00504CDE"/>
    <w:rsid w:val="00504F8F"/>
    <w:rsid w:val="00505433"/>
    <w:rsid w:val="005054E0"/>
    <w:rsid w:val="00505680"/>
    <w:rsid w:val="00505704"/>
    <w:rsid w:val="00505978"/>
    <w:rsid w:val="00505AA4"/>
    <w:rsid w:val="00505DC8"/>
    <w:rsid w:val="00506076"/>
    <w:rsid w:val="005064BC"/>
    <w:rsid w:val="00506A00"/>
    <w:rsid w:val="00506BDD"/>
    <w:rsid w:val="00506C71"/>
    <w:rsid w:val="00506D5A"/>
    <w:rsid w:val="00507820"/>
    <w:rsid w:val="0050782C"/>
    <w:rsid w:val="0051011B"/>
    <w:rsid w:val="0051019A"/>
    <w:rsid w:val="0051032B"/>
    <w:rsid w:val="00510596"/>
    <w:rsid w:val="005109C9"/>
    <w:rsid w:val="00510D78"/>
    <w:rsid w:val="00510FA6"/>
    <w:rsid w:val="0051158B"/>
    <w:rsid w:val="005117EA"/>
    <w:rsid w:val="00511BEF"/>
    <w:rsid w:val="00511DC6"/>
    <w:rsid w:val="00512069"/>
    <w:rsid w:val="005124A1"/>
    <w:rsid w:val="005125D2"/>
    <w:rsid w:val="00512843"/>
    <w:rsid w:val="005128AE"/>
    <w:rsid w:val="0051290E"/>
    <w:rsid w:val="00512DB3"/>
    <w:rsid w:val="005131CC"/>
    <w:rsid w:val="00513215"/>
    <w:rsid w:val="00513438"/>
    <w:rsid w:val="0051352A"/>
    <w:rsid w:val="005136B6"/>
    <w:rsid w:val="005138BE"/>
    <w:rsid w:val="00513CBE"/>
    <w:rsid w:val="00513FF0"/>
    <w:rsid w:val="00514096"/>
    <w:rsid w:val="005140E6"/>
    <w:rsid w:val="005141E1"/>
    <w:rsid w:val="005143C1"/>
    <w:rsid w:val="005144CF"/>
    <w:rsid w:val="00514885"/>
    <w:rsid w:val="00514968"/>
    <w:rsid w:val="00514D66"/>
    <w:rsid w:val="00514EB1"/>
    <w:rsid w:val="005150D4"/>
    <w:rsid w:val="0051552C"/>
    <w:rsid w:val="005155A8"/>
    <w:rsid w:val="005156CA"/>
    <w:rsid w:val="00515784"/>
    <w:rsid w:val="005158B1"/>
    <w:rsid w:val="00515962"/>
    <w:rsid w:val="00515B36"/>
    <w:rsid w:val="00515F62"/>
    <w:rsid w:val="005162EC"/>
    <w:rsid w:val="00516E39"/>
    <w:rsid w:val="00516E79"/>
    <w:rsid w:val="0051716C"/>
    <w:rsid w:val="005171DC"/>
    <w:rsid w:val="00517610"/>
    <w:rsid w:val="0051793B"/>
    <w:rsid w:val="00517ACB"/>
    <w:rsid w:val="00517BAA"/>
    <w:rsid w:val="00517F86"/>
    <w:rsid w:val="00520226"/>
    <w:rsid w:val="00520349"/>
    <w:rsid w:val="005205E8"/>
    <w:rsid w:val="005209AD"/>
    <w:rsid w:val="00520C13"/>
    <w:rsid w:val="00520F78"/>
    <w:rsid w:val="00520FC9"/>
    <w:rsid w:val="0052109B"/>
    <w:rsid w:val="005213CC"/>
    <w:rsid w:val="005214F3"/>
    <w:rsid w:val="00521BD8"/>
    <w:rsid w:val="00521D1E"/>
    <w:rsid w:val="00521D29"/>
    <w:rsid w:val="005226E9"/>
    <w:rsid w:val="00522BA7"/>
    <w:rsid w:val="00522F2A"/>
    <w:rsid w:val="00523408"/>
    <w:rsid w:val="005239F7"/>
    <w:rsid w:val="00523A99"/>
    <w:rsid w:val="00523ED6"/>
    <w:rsid w:val="005241A9"/>
    <w:rsid w:val="005242CD"/>
    <w:rsid w:val="00524AAB"/>
    <w:rsid w:val="00524AC1"/>
    <w:rsid w:val="00524E5D"/>
    <w:rsid w:val="00524F8A"/>
    <w:rsid w:val="00525587"/>
    <w:rsid w:val="00525707"/>
    <w:rsid w:val="005257DE"/>
    <w:rsid w:val="00525959"/>
    <w:rsid w:val="0052597A"/>
    <w:rsid w:val="00525A81"/>
    <w:rsid w:val="00525CD0"/>
    <w:rsid w:val="00525DD2"/>
    <w:rsid w:val="00525DD7"/>
    <w:rsid w:val="00525FB9"/>
    <w:rsid w:val="005260F6"/>
    <w:rsid w:val="0052610B"/>
    <w:rsid w:val="00526118"/>
    <w:rsid w:val="005261D4"/>
    <w:rsid w:val="00526329"/>
    <w:rsid w:val="00526522"/>
    <w:rsid w:val="00526C4D"/>
    <w:rsid w:val="00526E60"/>
    <w:rsid w:val="00526ED1"/>
    <w:rsid w:val="00526F14"/>
    <w:rsid w:val="00526FDF"/>
    <w:rsid w:val="005271AE"/>
    <w:rsid w:val="00527275"/>
    <w:rsid w:val="005275AA"/>
    <w:rsid w:val="00527682"/>
    <w:rsid w:val="00527A3D"/>
    <w:rsid w:val="00527B77"/>
    <w:rsid w:val="00527F59"/>
    <w:rsid w:val="00530109"/>
    <w:rsid w:val="005304EA"/>
    <w:rsid w:val="00530520"/>
    <w:rsid w:val="00530851"/>
    <w:rsid w:val="00530935"/>
    <w:rsid w:val="00530B54"/>
    <w:rsid w:val="00531406"/>
    <w:rsid w:val="00531689"/>
    <w:rsid w:val="005318EA"/>
    <w:rsid w:val="00531DBF"/>
    <w:rsid w:val="00531E99"/>
    <w:rsid w:val="00531FEF"/>
    <w:rsid w:val="00532336"/>
    <w:rsid w:val="00532646"/>
    <w:rsid w:val="00532961"/>
    <w:rsid w:val="00532D36"/>
    <w:rsid w:val="0053323C"/>
    <w:rsid w:val="005333DA"/>
    <w:rsid w:val="005334BE"/>
    <w:rsid w:val="005335A3"/>
    <w:rsid w:val="00533838"/>
    <w:rsid w:val="005338C2"/>
    <w:rsid w:val="00533CAB"/>
    <w:rsid w:val="00534281"/>
    <w:rsid w:val="005344EC"/>
    <w:rsid w:val="00534519"/>
    <w:rsid w:val="00534A20"/>
    <w:rsid w:val="00535255"/>
    <w:rsid w:val="005352D5"/>
    <w:rsid w:val="005353BC"/>
    <w:rsid w:val="005356FA"/>
    <w:rsid w:val="00536043"/>
    <w:rsid w:val="005360D2"/>
    <w:rsid w:val="00536185"/>
    <w:rsid w:val="005365B3"/>
    <w:rsid w:val="00536780"/>
    <w:rsid w:val="0053683F"/>
    <w:rsid w:val="00536BE6"/>
    <w:rsid w:val="00536F2C"/>
    <w:rsid w:val="005374FF"/>
    <w:rsid w:val="005376CD"/>
    <w:rsid w:val="00537B3D"/>
    <w:rsid w:val="00537DBD"/>
    <w:rsid w:val="0054010F"/>
    <w:rsid w:val="005401D2"/>
    <w:rsid w:val="0054058D"/>
    <w:rsid w:val="00540C7D"/>
    <w:rsid w:val="00540F7D"/>
    <w:rsid w:val="0054141E"/>
    <w:rsid w:val="00541497"/>
    <w:rsid w:val="005417AB"/>
    <w:rsid w:val="00541A32"/>
    <w:rsid w:val="00541BFE"/>
    <w:rsid w:val="00541D40"/>
    <w:rsid w:val="00541E18"/>
    <w:rsid w:val="00541FB9"/>
    <w:rsid w:val="0054223D"/>
    <w:rsid w:val="005422AF"/>
    <w:rsid w:val="005424A2"/>
    <w:rsid w:val="0054263A"/>
    <w:rsid w:val="005426CD"/>
    <w:rsid w:val="0054293C"/>
    <w:rsid w:val="00542AA1"/>
    <w:rsid w:val="00542E8B"/>
    <w:rsid w:val="00543037"/>
    <w:rsid w:val="0054307F"/>
    <w:rsid w:val="005430FF"/>
    <w:rsid w:val="00543C1B"/>
    <w:rsid w:val="005442AA"/>
    <w:rsid w:val="005442CF"/>
    <w:rsid w:val="0054461D"/>
    <w:rsid w:val="005447F2"/>
    <w:rsid w:val="0054487D"/>
    <w:rsid w:val="00544B0A"/>
    <w:rsid w:val="00544C60"/>
    <w:rsid w:val="00544EC4"/>
    <w:rsid w:val="00545252"/>
    <w:rsid w:val="005456DA"/>
    <w:rsid w:val="00545D48"/>
    <w:rsid w:val="005463D4"/>
    <w:rsid w:val="00546BD7"/>
    <w:rsid w:val="00546E71"/>
    <w:rsid w:val="00546FC7"/>
    <w:rsid w:val="005477FF"/>
    <w:rsid w:val="0054796A"/>
    <w:rsid w:val="00547A90"/>
    <w:rsid w:val="00547B77"/>
    <w:rsid w:val="00547BC8"/>
    <w:rsid w:val="00547CB7"/>
    <w:rsid w:val="00547F4A"/>
    <w:rsid w:val="005504CF"/>
    <w:rsid w:val="005509A0"/>
    <w:rsid w:val="00550B29"/>
    <w:rsid w:val="00550B96"/>
    <w:rsid w:val="00550E0A"/>
    <w:rsid w:val="00551233"/>
    <w:rsid w:val="005512A6"/>
    <w:rsid w:val="005512CC"/>
    <w:rsid w:val="00551684"/>
    <w:rsid w:val="0055185E"/>
    <w:rsid w:val="00552550"/>
    <w:rsid w:val="00552B47"/>
    <w:rsid w:val="00552DF3"/>
    <w:rsid w:val="00552F2E"/>
    <w:rsid w:val="00553098"/>
    <w:rsid w:val="005531C8"/>
    <w:rsid w:val="00553257"/>
    <w:rsid w:val="005533E0"/>
    <w:rsid w:val="00553478"/>
    <w:rsid w:val="005537EC"/>
    <w:rsid w:val="00553CB6"/>
    <w:rsid w:val="005541D7"/>
    <w:rsid w:val="0055437B"/>
    <w:rsid w:val="0055437C"/>
    <w:rsid w:val="0055484F"/>
    <w:rsid w:val="005548C7"/>
    <w:rsid w:val="00554A54"/>
    <w:rsid w:val="00554D6E"/>
    <w:rsid w:val="00554DBE"/>
    <w:rsid w:val="00554F6B"/>
    <w:rsid w:val="005558E6"/>
    <w:rsid w:val="00555A6F"/>
    <w:rsid w:val="00555D87"/>
    <w:rsid w:val="00556271"/>
    <w:rsid w:val="00556322"/>
    <w:rsid w:val="00556B0D"/>
    <w:rsid w:val="00556CD5"/>
    <w:rsid w:val="00557124"/>
    <w:rsid w:val="00557638"/>
    <w:rsid w:val="0055770A"/>
    <w:rsid w:val="005577B2"/>
    <w:rsid w:val="0055783D"/>
    <w:rsid w:val="0055784E"/>
    <w:rsid w:val="00557A23"/>
    <w:rsid w:val="00557C46"/>
    <w:rsid w:val="005600D8"/>
    <w:rsid w:val="00560215"/>
    <w:rsid w:val="0056043D"/>
    <w:rsid w:val="00560627"/>
    <w:rsid w:val="00560949"/>
    <w:rsid w:val="00560A20"/>
    <w:rsid w:val="00560A2A"/>
    <w:rsid w:val="00560E02"/>
    <w:rsid w:val="00560F50"/>
    <w:rsid w:val="00560FAC"/>
    <w:rsid w:val="00561BD0"/>
    <w:rsid w:val="00561E5B"/>
    <w:rsid w:val="00561EA4"/>
    <w:rsid w:val="0056233B"/>
    <w:rsid w:val="00562A72"/>
    <w:rsid w:val="00562EBE"/>
    <w:rsid w:val="00563009"/>
    <w:rsid w:val="00563050"/>
    <w:rsid w:val="0056310D"/>
    <w:rsid w:val="005633B2"/>
    <w:rsid w:val="0056388B"/>
    <w:rsid w:val="00563D17"/>
    <w:rsid w:val="00563F88"/>
    <w:rsid w:val="00563FD4"/>
    <w:rsid w:val="0056452F"/>
    <w:rsid w:val="0056472B"/>
    <w:rsid w:val="00564A61"/>
    <w:rsid w:val="00564CC1"/>
    <w:rsid w:val="00564F03"/>
    <w:rsid w:val="0056539F"/>
    <w:rsid w:val="00565823"/>
    <w:rsid w:val="00565B5B"/>
    <w:rsid w:val="00565C5B"/>
    <w:rsid w:val="005661B2"/>
    <w:rsid w:val="0056660E"/>
    <w:rsid w:val="005666C2"/>
    <w:rsid w:val="00566B03"/>
    <w:rsid w:val="00566B30"/>
    <w:rsid w:val="00566F90"/>
    <w:rsid w:val="00567222"/>
    <w:rsid w:val="0056738E"/>
    <w:rsid w:val="005673F8"/>
    <w:rsid w:val="00567708"/>
    <w:rsid w:val="005677E0"/>
    <w:rsid w:val="00567E2C"/>
    <w:rsid w:val="00567E62"/>
    <w:rsid w:val="005700BB"/>
    <w:rsid w:val="0057034A"/>
    <w:rsid w:val="00570671"/>
    <w:rsid w:val="0057075D"/>
    <w:rsid w:val="0057139D"/>
    <w:rsid w:val="00571A67"/>
    <w:rsid w:val="00571E64"/>
    <w:rsid w:val="00571EBD"/>
    <w:rsid w:val="00572588"/>
    <w:rsid w:val="00572740"/>
    <w:rsid w:val="00572A64"/>
    <w:rsid w:val="00572CBC"/>
    <w:rsid w:val="00572D29"/>
    <w:rsid w:val="00572E6A"/>
    <w:rsid w:val="00572FA8"/>
    <w:rsid w:val="005732C5"/>
    <w:rsid w:val="005733A1"/>
    <w:rsid w:val="005739B4"/>
    <w:rsid w:val="00573BD6"/>
    <w:rsid w:val="00573EDA"/>
    <w:rsid w:val="005741C8"/>
    <w:rsid w:val="0057446E"/>
    <w:rsid w:val="00574BA9"/>
    <w:rsid w:val="00574BC2"/>
    <w:rsid w:val="00574BE7"/>
    <w:rsid w:val="00574C1C"/>
    <w:rsid w:val="005752E2"/>
    <w:rsid w:val="00575419"/>
    <w:rsid w:val="00575607"/>
    <w:rsid w:val="00575CEC"/>
    <w:rsid w:val="00575D7B"/>
    <w:rsid w:val="00575EAD"/>
    <w:rsid w:val="00576243"/>
    <w:rsid w:val="005762A8"/>
    <w:rsid w:val="00576405"/>
    <w:rsid w:val="00576546"/>
    <w:rsid w:val="0057679B"/>
    <w:rsid w:val="0057686A"/>
    <w:rsid w:val="00576BAB"/>
    <w:rsid w:val="00576C7F"/>
    <w:rsid w:val="00576DBD"/>
    <w:rsid w:val="0057701D"/>
    <w:rsid w:val="005770A0"/>
    <w:rsid w:val="005776B2"/>
    <w:rsid w:val="00577AE5"/>
    <w:rsid w:val="00577E21"/>
    <w:rsid w:val="00577F49"/>
    <w:rsid w:val="005800A7"/>
    <w:rsid w:val="005800C9"/>
    <w:rsid w:val="00580232"/>
    <w:rsid w:val="00580253"/>
    <w:rsid w:val="005803D9"/>
    <w:rsid w:val="005805EF"/>
    <w:rsid w:val="00581025"/>
    <w:rsid w:val="00581793"/>
    <w:rsid w:val="005817B9"/>
    <w:rsid w:val="00581F7B"/>
    <w:rsid w:val="005821F4"/>
    <w:rsid w:val="00582322"/>
    <w:rsid w:val="0058244A"/>
    <w:rsid w:val="00582490"/>
    <w:rsid w:val="0058277B"/>
    <w:rsid w:val="0058286A"/>
    <w:rsid w:val="005828D4"/>
    <w:rsid w:val="005828E2"/>
    <w:rsid w:val="00582E2F"/>
    <w:rsid w:val="00583051"/>
    <w:rsid w:val="005834A2"/>
    <w:rsid w:val="005834FE"/>
    <w:rsid w:val="00583749"/>
    <w:rsid w:val="00583913"/>
    <w:rsid w:val="00583A0F"/>
    <w:rsid w:val="00583C75"/>
    <w:rsid w:val="005843CF"/>
    <w:rsid w:val="005848A5"/>
    <w:rsid w:val="00584C01"/>
    <w:rsid w:val="00584CD4"/>
    <w:rsid w:val="00584F47"/>
    <w:rsid w:val="00584F81"/>
    <w:rsid w:val="00585889"/>
    <w:rsid w:val="00585ED5"/>
    <w:rsid w:val="00585EFA"/>
    <w:rsid w:val="00586662"/>
    <w:rsid w:val="005869BC"/>
    <w:rsid w:val="00586BD5"/>
    <w:rsid w:val="00586C23"/>
    <w:rsid w:val="00586D97"/>
    <w:rsid w:val="00586E35"/>
    <w:rsid w:val="00586FE2"/>
    <w:rsid w:val="00587B7C"/>
    <w:rsid w:val="00587B9D"/>
    <w:rsid w:val="00587E9C"/>
    <w:rsid w:val="00587EB1"/>
    <w:rsid w:val="0059090C"/>
    <w:rsid w:val="00590C11"/>
    <w:rsid w:val="00590DA6"/>
    <w:rsid w:val="00590E70"/>
    <w:rsid w:val="00591A6F"/>
    <w:rsid w:val="00591B3B"/>
    <w:rsid w:val="005925D7"/>
    <w:rsid w:val="005926E4"/>
    <w:rsid w:val="0059295E"/>
    <w:rsid w:val="0059296A"/>
    <w:rsid w:val="005932CA"/>
    <w:rsid w:val="0059330D"/>
    <w:rsid w:val="005933C8"/>
    <w:rsid w:val="0059342B"/>
    <w:rsid w:val="00593DEF"/>
    <w:rsid w:val="00593F81"/>
    <w:rsid w:val="00594350"/>
    <w:rsid w:val="005944E2"/>
    <w:rsid w:val="005948A6"/>
    <w:rsid w:val="00594E73"/>
    <w:rsid w:val="00595216"/>
    <w:rsid w:val="0059578D"/>
    <w:rsid w:val="00595891"/>
    <w:rsid w:val="00595934"/>
    <w:rsid w:val="00595B89"/>
    <w:rsid w:val="00595DE4"/>
    <w:rsid w:val="00595E3E"/>
    <w:rsid w:val="00595F70"/>
    <w:rsid w:val="00595F7F"/>
    <w:rsid w:val="005962F9"/>
    <w:rsid w:val="00596E59"/>
    <w:rsid w:val="00596E8F"/>
    <w:rsid w:val="0059725E"/>
    <w:rsid w:val="005975C4"/>
    <w:rsid w:val="00597733"/>
    <w:rsid w:val="005978B8"/>
    <w:rsid w:val="00597A4F"/>
    <w:rsid w:val="00597EF6"/>
    <w:rsid w:val="005A025C"/>
    <w:rsid w:val="005A03AE"/>
    <w:rsid w:val="005A06CF"/>
    <w:rsid w:val="005A06EB"/>
    <w:rsid w:val="005A0ADC"/>
    <w:rsid w:val="005A0C6C"/>
    <w:rsid w:val="005A0D6B"/>
    <w:rsid w:val="005A0FC1"/>
    <w:rsid w:val="005A133C"/>
    <w:rsid w:val="005A180E"/>
    <w:rsid w:val="005A192D"/>
    <w:rsid w:val="005A1EC2"/>
    <w:rsid w:val="005A2137"/>
    <w:rsid w:val="005A24C8"/>
    <w:rsid w:val="005A2897"/>
    <w:rsid w:val="005A329D"/>
    <w:rsid w:val="005A32CD"/>
    <w:rsid w:val="005A36B3"/>
    <w:rsid w:val="005A3700"/>
    <w:rsid w:val="005A3765"/>
    <w:rsid w:val="005A37BF"/>
    <w:rsid w:val="005A3A33"/>
    <w:rsid w:val="005A3BD4"/>
    <w:rsid w:val="005A3E65"/>
    <w:rsid w:val="005A3FE9"/>
    <w:rsid w:val="005A432E"/>
    <w:rsid w:val="005A4384"/>
    <w:rsid w:val="005A4DAE"/>
    <w:rsid w:val="005A4F56"/>
    <w:rsid w:val="005A4F9E"/>
    <w:rsid w:val="005A50D3"/>
    <w:rsid w:val="005A55C2"/>
    <w:rsid w:val="005A5F60"/>
    <w:rsid w:val="005A5FE6"/>
    <w:rsid w:val="005A6238"/>
    <w:rsid w:val="005A6741"/>
    <w:rsid w:val="005A68E0"/>
    <w:rsid w:val="005A69E0"/>
    <w:rsid w:val="005A6A38"/>
    <w:rsid w:val="005A6F15"/>
    <w:rsid w:val="005A768E"/>
    <w:rsid w:val="005A790C"/>
    <w:rsid w:val="005A7914"/>
    <w:rsid w:val="005A7990"/>
    <w:rsid w:val="005A7E7C"/>
    <w:rsid w:val="005A7EBB"/>
    <w:rsid w:val="005B00DD"/>
    <w:rsid w:val="005B0154"/>
    <w:rsid w:val="005B0179"/>
    <w:rsid w:val="005B02C9"/>
    <w:rsid w:val="005B05A7"/>
    <w:rsid w:val="005B1078"/>
    <w:rsid w:val="005B1456"/>
    <w:rsid w:val="005B150F"/>
    <w:rsid w:val="005B158B"/>
    <w:rsid w:val="005B17A7"/>
    <w:rsid w:val="005B1D8A"/>
    <w:rsid w:val="005B257E"/>
    <w:rsid w:val="005B2598"/>
    <w:rsid w:val="005B2726"/>
    <w:rsid w:val="005B2780"/>
    <w:rsid w:val="005B28E1"/>
    <w:rsid w:val="005B2FDE"/>
    <w:rsid w:val="005B317C"/>
    <w:rsid w:val="005B3456"/>
    <w:rsid w:val="005B34C0"/>
    <w:rsid w:val="005B361F"/>
    <w:rsid w:val="005B3868"/>
    <w:rsid w:val="005B3A63"/>
    <w:rsid w:val="005B3ABF"/>
    <w:rsid w:val="005B41A1"/>
    <w:rsid w:val="005B4FE7"/>
    <w:rsid w:val="005B50AC"/>
    <w:rsid w:val="005B512B"/>
    <w:rsid w:val="005B5501"/>
    <w:rsid w:val="005B556B"/>
    <w:rsid w:val="005B5785"/>
    <w:rsid w:val="005B58B9"/>
    <w:rsid w:val="005B5F25"/>
    <w:rsid w:val="005B63AE"/>
    <w:rsid w:val="005B647A"/>
    <w:rsid w:val="005B6825"/>
    <w:rsid w:val="005B6A3E"/>
    <w:rsid w:val="005B70D1"/>
    <w:rsid w:val="005B7193"/>
    <w:rsid w:val="005B747E"/>
    <w:rsid w:val="005B751C"/>
    <w:rsid w:val="005B78C3"/>
    <w:rsid w:val="005B7953"/>
    <w:rsid w:val="005B7DFA"/>
    <w:rsid w:val="005C0193"/>
    <w:rsid w:val="005C0834"/>
    <w:rsid w:val="005C0A3E"/>
    <w:rsid w:val="005C0FE8"/>
    <w:rsid w:val="005C117E"/>
    <w:rsid w:val="005C11B6"/>
    <w:rsid w:val="005C1EEF"/>
    <w:rsid w:val="005C2276"/>
    <w:rsid w:val="005C2428"/>
    <w:rsid w:val="005C26B1"/>
    <w:rsid w:val="005C29C1"/>
    <w:rsid w:val="005C29D2"/>
    <w:rsid w:val="005C2BA7"/>
    <w:rsid w:val="005C2CF6"/>
    <w:rsid w:val="005C2DCC"/>
    <w:rsid w:val="005C2E13"/>
    <w:rsid w:val="005C3712"/>
    <w:rsid w:val="005C3B31"/>
    <w:rsid w:val="005C4477"/>
    <w:rsid w:val="005C48A6"/>
    <w:rsid w:val="005C4B75"/>
    <w:rsid w:val="005C4CBE"/>
    <w:rsid w:val="005C4F76"/>
    <w:rsid w:val="005C4FBC"/>
    <w:rsid w:val="005C51F1"/>
    <w:rsid w:val="005C566A"/>
    <w:rsid w:val="005C5796"/>
    <w:rsid w:val="005C590A"/>
    <w:rsid w:val="005C59E0"/>
    <w:rsid w:val="005C5DE5"/>
    <w:rsid w:val="005C5E73"/>
    <w:rsid w:val="005C619B"/>
    <w:rsid w:val="005C620E"/>
    <w:rsid w:val="005C6855"/>
    <w:rsid w:val="005C688A"/>
    <w:rsid w:val="005C6A67"/>
    <w:rsid w:val="005C711F"/>
    <w:rsid w:val="005C71C7"/>
    <w:rsid w:val="005C756F"/>
    <w:rsid w:val="005C78D1"/>
    <w:rsid w:val="005C7BA2"/>
    <w:rsid w:val="005C7BE1"/>
    <w:rsid w:val="005D02F9"/>
    <w:rsid w:val="005D09CA"/>
    <w:rsid w:val="005D0AB1"/>
    <w:rsid w:val="005D0CCD"/>
    <w:rsid w:val="005D0D5C"/>
    <w:rsid w:val="005D0E18"/>
    <w:rsid w:val="005D0F85"/>
    <w:rsid w:val="005D1013"/>
    <w:rsid w:val="005D155E"/>
    <w:rsid w:val="005D1822"/>
    <w:rsid w:val="005D2007"/>
    <w:rsid w:val="005D21B7"/>
    <w:rsid w:val="005D3280"/>
    <w:rsid w:val="005D38E3"/>
    <w:rsid w:val="005D3B40"/>
    <w:rsid w:val="005D3BB9"/>
    <w:rsid w:val="005D3DFA"/>
    <w:rsid w:val="005D3F60"/>
    <w:rsid w:val="005D4159"/>
    <w:rsid w:val="005D4301"/>
    <w:rsid w:val="005D4354"/>
    <w:rsid w:val="005D49AD"/>
    <w:rsid w:val="005D4A71"/>
    <w:rsid w:val="005D4DE6"/>
    <w:rsid w:val="005D5597"/>
    <w:rsid w:val="005D56AE"/>
    <w:rsid w:val="005D5B3A"/>
    <w:rsid w:val="005D5DA8"/>
    <w:rsid w:val="005D6796"/>
    <w:rsid w:val="005D724F"/>
    <w:rsid w:val="005D7919"/>
    <w:rsid w:val="005D7E5A"/>
    <w:rsid w:val="005D7F32"/>
    <w:rsid w:val="005E00A1"/>
    <w:rsid w:val="005E0250"/>
    <w:rsid w:val="005E0315"/>
    <w:rsid w:val="005E034C"/>
    <w:rsid w:val="005E06AD"/>
    <w:rsid w:val="005E0CB1"/>
    <w:rsid w:val="005E1465"/>
    <w:rsid w:val="005E1478"/>
    <w:rsid w:val="005E1589"/>
    <w:rsid w:val="005E15D4"/>
    <w:rsid w:val="005E1AB8"/>
    <w:rsid w:val="005E21CA"/>
    <w:rsid w:val="005E2371"/>
    <w:rsid w:val="005E23CF"/>
    <w:rsid w:val="005E2455"/>
    <w:rsid w:val="005E2716"/>
    <w:rsid w:val="005E2ADF"/>
    <w:rsid w:val="005E2EF3"/>
    <w:rsid w:val="005E3291"/>
    <w:rsid w:val="005E3452"/>
    <w:rsid w:val="005E35EF"/>
    <w:rsid w:val="005E36F7"/>
    <w:rsid w:val="005E38D6"/>
    <w:rsid w:val="005E3932"/>
    <w:rsid w:val="005E3962"/>
    <w:rsid w:val="005E3AA7"/>
    <w:rsid w:val="005E3E14"/>
    <w:rsid w:val="005E3E31"/>
    <w:rsid w:val="005E3EC5"/>
    <w:rsid w:val="005E3F5A"/>
    <w:rsid w:val="005E404D"/>
    <w:rsid w:val="005E42C2"/>
    <w:rsid w:val="005E436D"/>
    <w:rsid w:val="005E43EE"/>
    <w:rsid w:val="005E43F6"/>
    <w:rsid w:val="005E4511"/>
    <w:rsid w:val="005E482A"/>
    <w:rsid w:val="005E49A5"/>
    <w:rsid w:val="005E4B55"/>
    <w:rsid w:val="005E4B8F"/>
    <w:rsid w:val="005E4C34"/>
    <w:rsid w:val="005E4F2A"/>
    <w:rsid w:val="005E5023"/>
    <w:rsid w:val="005E51E7"/>
    <w:rsid w:val="005E52BB"/>
    <w:rsid w:val="005E54CD"/>
    <w:rsid w:val="005E5639"/>
    <w:rsid w:val="005E587A"/>
    <w:rsid w:val="005E5BE1"/>
    <w:rsid w:val="005E5C24"/>
    <w:rsid w:val="005E5D6C"/>
    <w:rsid w:val="005E5D9E"/>
    <w:rsid w:val="005E5F34"/>
    <w:rsid w:val="005E6362"/>
    <w:rsid w:val="005E6616"/>
    <w:rsid w:val="005E6668"/>
    <w:rsid w:val="005E66A7"/>
    <w:rsid w:val="005E68AC"/>
    <w:rsid w:val="005E720C"/>
    <w:rsid w:val="005E73F3"/>
    <w:rsid w:val="005E7504"/>
    <w:rsid w:val="005E7BEE"/>
    <w:rsid w:val="005E7C0A"/>
    <w:rsid w:val="005E7D3F"/>
    <w:rsid w:val="005F01DB"/>
    <w:rsid w:val="005F050D"/>
    <w:rsid w:val="005F0D99"/>
    <w:rsid w:val="005F0EA9"/>
    <w:rsid w:val="005F0EEC"/>
    <w:rsid w:val="005F100B"/>
    <w:rsid w:val="005F11E6"/>
    <w:rsid w:val="005F1554"/>
    <w:rsid w:val="005F1642"/>
    <w:rsid w:val="005F176A"/>
    <w:rsid w:val="005F19BE"/>
    <w:rsid w:val="005F1BF3"/>
    <w:rsid w:val="005F1C1A"/>
    <w:rsid w:val="005F1FCE"/>
    <w:rsid w:val="005F230B"/>
    <w:rsid w:val="005F26AD"/>
    <w:rsid w:val="005F2A9C"/>
    <w:rsid w:val="005F2AF4"/>
    <w:rsid w:val="005F2B86"/>
    <w:rsid w:val="005F2B97"/>
    <w:rsid w:val="005F2BFE"/>
    <w:rsid w:val="005F2C6C"/>
    <w:rsid w:val="005F2DB2"/>
    <w:rsid w:val="005F30B7"/>
    <w:rsid w:val="005F342F"/>
    <w:rsid w:val="005F363E"/>
    <w:rsid w:val="005F36DD"/>
    <w:rsid w:val="005F3AD7"/>
    <w:rsid w:val="005F3CD6"/>
    <w:rsid w:val="005F3D9E"/>
    <w:rsid w:val="005F3F97"/>
    <w:rsid w:val="005F437C"/>
    <w:rsid w:val="005F459D"/>
    <w:rsid w:val="005F468A"/>
    <w:rsid w:val="005F4C7E"/>
    <w:rsid w:val="005F4C96"/>
    <w:rsid w:val="005F4DAB"/>
    <w:rsid w:val="005F4EF4"/>
    <w:rsid w:val="005F530E"/>
    <w:rsid w:val="005F5422"/>
    <w:rsid w:val="005F559C"/>
    <w:rsid w:val="005F57F0"/>
    <w:rsid w:val="005F58FB"/>
    <w:rsid w:val="005F5951"/>
    <w:rsid w:val="005F5DB3"/>
    <w:rsid w:val="005F66F9"/>
    <w:rsid w:val="005F6869"/>
    <w:rsid w:val="005F6969"/>
    <w:rsid w:val="005F6A8B"/>
    <w:rsid w:val="005F6B2C"/>
    <w:rsid w:val="005F6E07"/>
    <w:rsid w:val="005F6E41"/>
    <w:rsid w:val="005F7148"/>
    <w:rsid w:val="005F71C4"/>
    <w:rsid w:val="005F77F4"/>
    <w:rsid w:val="005F79F3"/>
    <w:rsid w:val="005F7A45"/>
    <w:rsid w:val="005F7B98"/>
    <w:rsid w:val="0060012C"/>
    <w:rsid w:val="00600174"/>
    <w:rsid w:val="006001CC"/>
    <w:rsid w:val="006007F9"/>
    <w:rsid w:val="00600D8D"/>
    <w:rsid w:val="00600DFF"/>
    <w:rsid w:val="00600E15"/>
    <w:rsid w:val="006012C3"/>
    <w:rsid w:val="00601777"/>
    <w:rsid w:val="006017C6"/>
    <w:rsid w:val="00601834"/>
    <w:rsid w:val="00601A3B"/>
    <w:rsid w:val="00601BD6"/>
    <w:rsid w:val="00602089"/>
    <w:rsid w:val="00602110"/>
    <w:rsid w:val="00602256"/>
    <w:rsid w:val="0060278C"/>
    <w:rsid w:val="00602C75"/>
    <w:rsid w:val="00602E8C"/>
    <w:rsid w:val="00603104"/>
    <w:rsid w:val="006032D8"/>
    <w:rsid w:val="0060332B"/>
    <w:rsid w:val="0060348E"/>
    <w:rsid w:val="00603569"/>
    <w:rsid w:val="00603AE3"/>
    <w:rsid w:val="006045C2"/>
    <w:rsid w:val="006049AF"/>
    <w:rsid w:val="00604C6C"/>
    <w:rsid w:val="00604F88"/>
    <w:rsid w:val="0060502C"/>
    <w:rsid w:val="006052A7"/>
    <w:rsid w:val="0060547F"/>
    <w:rsid w:val="00605827"/>
    <w:rsid w:val="00605C09"/>
    <w:rsid w:val="00605D4A"/>
    <w:rsid w:val="0060610B"/>
    <w:rsid w:val="0060616B"/>
    <w:rsid w:val="00606225"/>
    <w:rsid w:val="006062DD"/>
    <w:rsid w:val="006066A0"/>
    <w:rsid w:val="006066A2"/>
    <w:rsid w:val="00606723"/>
    <w:rsid w:val="006069C4"/>
    <w:rsid w:val="00606AB7"/>
    <w:rsid w:val="00606CC6"/>
    <w:rsid w:val="0060702B"/>
    <w:rsid w:val="0060728A"/>
    <w:rsid w:val="006076E2"/>
    <w:rsid w:val="00607722"/>
    <w:rsid w:val="00607AF4"/>
    <w:rsid w:val="00607BE3"/>
    <w:rsid w:val="00607D54"/>
    <w:rsid w:val="0061042E"/>
    <w:rsid w:val="0061047D"/>
    <w:rsid w:val="0061051E"/>
    <w:rsid w:val="00610919"/>
    <w:rsid w:val="00610AD5"/>
    <w:rsid w:val="00610B16"/>
    <w:rsid w:val="00610B5A"/>
    <w:rsid w:val="00610E82"/>
    <w:rsid w:val="00611100"/>
    <w:rsid w:val="006111EE"/>
    <w:rsid w:val="00611201"/>
    <w:rsid w:val="00611D86"/>
    <w:rsid w:val="00611E96"/>
    <w:rsid w:val="006120FE"/>
    <w:rsid w:val="006121BF"/>
    <w:rsid w:val="006122F0"/>
    <w:rsid w:val="006126B4"/>
    <w:rsid w:val="00612745"/>
    <w:rsid w:val="00612783"/>
    <w:rsid w:val="00612817"/>
    <w:rsid w:val="00612E96"/>
    <w:rsid w:val="00612FC1"/>
    <w:rsid w:val="00613045"/>
    <w:rsid w:val="00613050"/>
    <w:rsid w:val="0061312C"/>
    <w:rsid w:val="00613165"/>
    <w:rsid w:val="00613403"/>
    <w:rsid w:val="00613444"/>
    <w:rsid w:val="006135FC"/>
    <w:rsid w:val="00613752"/>
    <w:rsid w:val="0061376B"/>
    <w:rsid w:val="00613CE0"/>
    <w:rsid w:val="00613DD3"/>
    <w:rsid w:val="0061431E"/>
    <w:rsid w:val="00614399"/>
    <w:rsid w:val="0061439E"/>
    <w:rsid w:val="00614856"/>
    <w:rsid w:val="00614B8E"/>
    <w:rsid w:val="00614C01"/>
    <w:rsid w:val="00614EDC"/>
    <w:rsid w:val="00614F38"/>
    <w:rsid w:val="006154B9"/>
    <w:rsid w:val="0061550C"/>
    <w:rsid w:val="00615575"/>
    <w:rsid w:val="00615834"/>
    <w:rsid w:val="006159B4"/>
    <w:rsid w:val="00615C8E"/>
    <w:rsid w:val="00615E21"/>
    <w:rsid w:val="0061606A"/>
    <w:rsid w:val="006161B7"/>
    <w:rsid w:val="0061650E"/>
    <w:rsid w:val="00616A64"/>
    <w:rsid w:val="00616CA2"/>
    <w:rsid w:val="00616D3B"/>
    <w:rsid w:val="00616F30"/>
    <w:rsid w:val="006170CE"/>
    <w:rsid w:val="00617A55"/>
    <w:rsid w:val="00617AA9"/>
    <w:rsid w:val="00617ADC"/>
    <w:rsid w:val="006201FA"/>
    <w:rsid w:val="00620331"/>
    <w:rsid w:val="0062058F"/>
    <w:rsid w:val="00620660"/>
    <w:rsid w:val="00620E43"/>
    <w:rsid w:val="00620F89"/>
    <w:rsid w:val="0062119B"/>
    <w:rsid w:val="006215B4"/>
    <w:rsid w:val="006215BD"/>
    <w:rsid w:val="00621CF1"/>
    <w:rsid w:val="006223D4"/>
    <w:rsid w:val="006223F7"/>
    <w:rsid w:val="006225D5"/>
    <w:rsid w:val="006228F5"/>
    <w:rsid w:val="006229A1"/>
    <w:rsid w:val="006229EE"/>
    <w:rsid w:val="00622A7F"/>
    <w:rsid w:val="00622C8B"/>
    <w:rsid w:val="006232C6"/>
    <w:rsid w:val="006234B9"/>
    <w:rsid w:val="0062371E"/>
    <w:rsid w:val="00623A1E"/>
    <w:rsid w:val="0062404F"/>
    <w:rsid w:val="00624CF1"/>
    <w:rsid w:val="00625174"/>
    <w:rsid w:val="006255FF"/>
    <w:rsid w:val="0062575E"/>
    <w:rsid w:val="0062597A"/>
    <w:rsid w:val="00625CBD"/>
    <w:rsid w:val="00625D71"/>
    <w:rsid w:val="00625DC0"/>
    <w:rsid w:val="00625E1B"/>
    <w:rsid w:val="00625E41"/>
    <w:rsid w:val="00625F10"/>
    <w:rsid w:val="00625F32"/>
    <w:rsid w:val="00626686"/>
    <w:rsid w:val="00626B1F"/>
    <w:rsid w:val="00626C22"/>
    <w:rsid w:val="00626CFB"/>
    <w:rsid w:val="00627921"/>
    <w:rsid w:val="006279B0"/>
    <w:rsid w:val="00627D14"/>
    <w:rsid w:val="00627E1F"/>
    <w:rsid w:val="00627E5E"/>
    <w:rsid w:val="00627EFF"/>
    <w:rsid w:val="0063073B"/>
    <w:rsid w:val="00630890"/>
    <w:rsid w:val="00630C52"/>
    <w:rsid w:val="00630DBA"/>
    <w:rsid w:val="00630FB0"/>
    <w:rsid w:val="006311E7"/>
    <w:rsid w:val="0063122B"/>
    <w:rsid w:val="00631324"/>
    <w:rsid w:val="00631660"/>
    <w:rsid w:val="00631AB7"/>
    <w:rsid w:val="00631AD7"/>
    <w:rsid w:val="0063219B"/>
    <w:rsid w:val="006321A3"/>
    <w:rsid w:val="0063242B"/>
    <w:rsid w:val="00632472"/>
    <w:rsid w:val="0063251B"/>
    <w:rsid w:val="00632527"/>
    <w:rsid w:val="006326D9"/>
    <w:rsid w:val="00632E46"/>
    <w:rsid w:val="00632F5E"/>
    <w:rsid w:val="00633013"/>
    <w:rsid w:val="00633B1B"/>
    <w:rsid w:val="0063459E"/>
    <w:rsid w:val="00634712"/>
    <w:rsid w:val="006347C0"/>
    <w:rsid w:val="00634C82"/>
    <w:rsid w:val="0063514B"/>
    <w:rsid w:val="0063515B"/>
    <w:rsid w:val="006351EF"/>
    <w:rsid w:val="0063520F"/>
    <w:rsid w:val="006352A9"/>
    <w:rsid w:val="006355AD"/>
    <w:rsid w:val="006358F4"/>
    <w:rsid w:val="00635AB0"/>
    <w:rsid w:val="00635C26"/>
    <w:rsid w:val="00636075"/>
    <w:rsid w:val="00636180"/>
    <w:rsid w:val="00636534"/>
    <w:rsid w:val="006369B6"/>
    <w:rsid w:val="00636D84"/>
    <w:rsid w:val="006374CF"/>
    <w:rsid w:val="00637544"/>
    <w:rsid w:val="006379A6"/>
    <w:rsid w:val="006379AE"/>
    <w:rsid w:val="00637E21"/>
    <w:rsid w:val="00637EDA"/>
    <w:rsid w:val="00637FAD"/>
    <w:rsid w:val="00640002"/>
    <w:rsid w:val="006401A6"/>
    <w:rsid w:val="006401DE"/>
    <w:rsid w:val="00640B88"/>
    <w:rsid w:val="00640BFC"/>
    <w:rsid w:val="00640EB7"/>
    <w:rsid w:val="0064111F"/>
    <w:rsid w:val="006418E0"/>
    <w:rsid w:val="006419FD"/>
    <w:rsid w:val="00641B99"/>
    <w:rsid w:val="00641E6E"/>
    <w:rsid w:val="00642042"/>
    <w:rsid w:val="00642220"/>
    <w:rsid w:val="0064281A"/>
    <w:rsid w:val="00642856"/>
    <w:rsid w:val="00642914"/>
    <w:rsid w:val="00642EC7"/>
    <w:rsid w:val="00642FB3"/>
    <w:rsid w:val="00643198"/>
    <w:rsid w:val="00643A62"/>
    <w:rsid w:val="00644240"/>
    <w:rsid w:val="00644A42"/>
    <w:rsid w:val="00645029"/>
    <w:rsid w:val="0064516E"/>
    <w:rsid w:val="00645D2A"/>
    <w:rsid w:val="00645E02"/>
    <w:rsid w:val="00645E1B"/>
    <w:rsid w:val="00645F04"/>
    <w:rsid w:val="00645F6C"/>
    <w:rsid w:val="00646A03"/>
    <w:rsid w:val="00646B26"/>
    <w:rsid w:val="00646B38"/>
    <w:rsid w:val="00647600"/>
    <w:rsid w:val="0064784B"/>
    <w:rsid w:val="00647EF0"/>
    <w:rsid w:val="006503EC"/>
    <w:rsid w:val="0065068E"/>
    <w:rsid w:val="006507E7"/>
    <w:rsid w:val="006509EB"/>
    <w:rsid w:val="00650DF1"/>
    <w:rsid w:val="00650E8C"/>
    <w:rsid w:val="00651362"/>
    <w:rsid w:val="00651479"/>
    <w:rsid w:val="00651677"/>
    <w:rsid w:val="006517DB"/>
    <w:rsid w:val="006518FA"/>
    <w:rsid w:val="00651C36"/>
    <w:rsid w:val="00651C96"/>
    <w:rsid w:val="00651CDB"/>
    <w:rsid w:val="006522AB"/>
    <w:rsid w:val="00652507"/>
    <w:rsid w:val="006527C8"/>
    <w:rsid w:val="006529A8"/>
    <w:rsid w:val="006529F5"/>
    <w:rsid w:val="00652B89"/>
    <w:rsid w:val="00652C80"/>
    <w:rsid w:val="00652EC4"/>
    <w:rsid w:val="00653238"/>
    <w:rsid w:val="006533CB"/>
    <w:rsid w:val="00653881"/>
    <w:rsid w:val="006539AF"/>
    <w:rsid w:val="00653C70"/>
    <w:rsid w:val="00653CAF"/>
    <w:rsid w:val="00654021"/>
    <w:rsid w:val="00654547"/>
    <w:rsid w:val="006553C3"/>
    <w:rsid w:val="00655967"/>
    <w:rsid w:val="00655B5D"/>
    <w:rsid w:val="00655B96"/>
    <w:rsid w:val="00655C54"/>
    <w:rsid w:val="00655C7B"/>
    <w:rsid w:val="00655C8E"/>
    <w:rsid w:val="00655D9F"/>
    <w:rsid w:val="0065600A"/>
    <w:rsid w:val="00656522"/>
    <w:rsid w:val="00656C0A"/>
    <w:rsid w:val="00656C2D"/>
    <w:rsid w:val="00656E10"/>
    <w:rsid w:val="00656E5B"/>
    <w:rsid w:val="00656F27"/>
    <w:rsid w:val="006577D6"/>
    <w:rsid w:val="00657A51"/>
    <w:rsid w:val="00657A66"/>
    <w:rsid w:val="00657E6E"/>
    <w:rsid w:val="006602C9"/>
    <w:rsid w:val="0066032C"/>
    <w:rsid w:val="0066087A"/>
    <w:rsid w:val="00660984"/>
    <w:rsid w:val="00660A87"/>
    <w:rsid w:val="00660E23"/>
    <w:rsid w:val="00661913"/>
    <w:rsid w:val="006619B6"/>
    <w:rsid w:val="00661D5A"/>
    <w:rsid w:val="00661D9C"/>
    <w:rsid w:val="006624E6"/>
    <w:rsid w:val="00662530"/>
    <w:rsid w:val="00662875"/>
    <w:rsid w:val="006628BA"/>
    <w:rsid w:val="00662908"/>
    <w:rsid w:val="00662A1F"/>
    <w:rsid w:val="006634F4"/>
    <w:rsid w:val="00663528"/>
    <w:rsid w:val="00663743"/>
    <w:rsid w:val="00663900"/>
    <w:rsid w:val="00663F31"/>
    <w:rsid w:val="00664039"/>
    <w:rsid w:val="006641E0"/>
    <w:rsid w:val="0066477C"/>
    <w:rsid w:val="0066478A"/>
    <w:rsid w:val="00664979"/>
    <w:rsid w:val="00664B8A"/>
    <w:rsid w:val="00664C6A"/>
    <w:rsid w:val="00664EE3"/>
    <w:rsid w:val="0066504F"/>
    <w:rsid w:val="006653FB"/>
    <w:rsid w:val="00665460"/>
    <w:rsid w:val="0066557E"/>
    <w:rsid w:val="00665972"/>
    <w:rsid w:val="00665A14"/>
    <w:rsid w:val="00665A94"/>
    <w:rsid w:val="00665CB9"/>
    <w:rsid w:val="00665FF0"/>
    <w:rsid w:val="00666481"/>
    <w:rsid w:val="0066655B"/>
    <w:rsid w:val="00666964"/>
    <w:rsid w:val="00666D47"/>
    <w:rsid w:val="00666E48"/>
    <w:rsid w:val="006670C0"/>
    <w:rsid w:val="00667233"/>
    <w:rsid w:val="006673CF"/>
    <w:rsid w:val="006676DC"/>
    <w:rsid w:val="006679D2"/>
    <w:rsid w:val="00667ACA"/>
    <w:rsid w:val="00667B37"/>
    <w:rsid w:val="0067009A"/>
    <w:rsid w:val="006701CF"/>
    <w:rsid w:val="006702B3"/>
    <w:rsid w:val="006708F9"/>
    <w:rsid w:val="00670F94"/>
    <w:rsid w:val="006710BF"/>
    <w:rsid w:val="0067197C"/>
    <w:rsid w:val="00671C9D"/>
    <w:rsid w:val="00672431"/>
    <w:rsid w:val="00672962"/>
    <w:rsid w:val="00672A11"/>
    <w:rsid w:val="00672A2F"/>
    <w:rsid w:val="00672CBA"/>
    <w:rsid w:val="00672CFF"/>
    <w:rsid w:val="00672E20"/>
    <w:rsid w:val="00672EF6"/>
    <w:rsid w:val="00673044"/>
    <w:rsid w:val="00673430"/>
    <w:rsid w:val="00673741"/>
    <w:rsid w:val="0067374F"/>
    <w:rsid w:val="00673C04"/>
    <w:rsid w:val="00673DE5"/>
    <w:rsid w:val="00673E7A"/>
    <w:rsid w:val="00673F79"/>
    <w:rsid w:val="00673FDE"/>
    <w:rsid w:val="00673FF7"/>
    <w:rsid w:val="00674694"/>
    <w:rsid w:val="00674D7F"/>
    <w:rsid w:val="00674E97"/>
    <w:rsid w:val="0067562F"/>
    <w:rsid w:val="0067574F"/>
    <w:rsid w:val="00675841"/>
    <w:rsid w:val="00675F4E"/>
    <w:rsid w:val="00675F8B"/>
    <w:rsid w:val="00676084"/>
    <w:rsid w:val="00676547"/>
    <w:rsid w:val="00676602"/>
    <w:rsid w:val="0067673F"/>
    <w:rsid w:val="00676B62"/>
    <w:rsid w:val="00676FC1"/>
    <w:rsid w:val="00676FEA"/>
    <w:rsid w:val="00677AAF"/>
    <w:rsid w:val="00677BDD"/>
    <w:rsid w:val="00677E73"/>
    <w:rsid w:val="006811B6"/>
    <w:rsid w:val="006812D0"/>
    <w:rsid w:val="006813F3"/>
    <w:rsid w:val="006816D1"/>
    <w:rsid w:val="00681CA7"/>
    <w:rsid w:val="00682419"/>
    <w:rsid w:val="00682A3B"/>
    <w:rsid w:val="00682AF8"/>
    <w:rsid w:val="00682B49"/>
    <w:rsid w:val="00682D36"/>
    <w:rsid w:val="00682D62"/>
    <w:rsid w:val="00682E1A"/>
    <w:rsid w:val="00682E87"/>
    <w:rsid w:val="00683802"/>
    <w:rsid w:val="00683B7B"/>
    <w:rsid w:val="00683CA0"/>
    <w:rsid w:val="00684088"/>
    <w:rsid w:val="0068410A"/>
    <w:rsid w:val="00684203"/>
    <w:rsid w:val="006842CF"/>
    <w:rsid w:val="006843CA"/>
    <w:rsid w:val="00684482"/>
    <w:rsid w:val="006844C6"/>
    <w:rsid w:val="00684BFD"/>
    <w:rsid w:val="00684C64"/>
    <w:rsid w:val="00684D8A"/>
    <w:rsid w:val="00684EBE"/>
    <w:rsid w:val="006854B1"/>
    <w:rsid w:val="00685826"/>
    <w:rsid w:val="0068613B"/>
    <w:rsid w:val="006864B5"/>
    <w:rsid w:val="006869CC"/>
    <w:rsid w:val="00686B91"/>
    <w:rsid w:val="00687774"/>
    <w:rsid w:val="006878B4"/>
    <w:rsid w:val="00687D4F"/>
    <w:rsid w:val="00687F28"/>
    <w:rsid w:val="00690025"/>
    <w:rsid w:val="0069025E"/>
    <w:rsid w:val="006904A2"/>
    <w:rsid w:val="006907E1"/>
    <w:rsid w:val="00690CA9"/>
    <w:rsid w:val="00690D8E"/>
    <w:rsid w:val="0069101A"/>
    <w:rsid w:val="00691052"/>
    <w:rsid w:val="006914D1"/>
    <w:rsid w:val="0069190E"/>
    <w:rsid w:val="006919D0"/>
    <w:rsid w:val="00691B20"/>
    <w:rsid w:val="00691B46"/>
    <w:rsid w:val="00692168"/>
    <w:rsid w:val="00692DD9"/>
    <w:rsid w:val="0069313B"/>
    <w:rsid w:val="00693464"/>
    <w:rsid w:val="0069348B"/>
    <w:rsid w:val="00693BFB"/>
    <w:rsid w:val="00693C02"/>
    <w:rsid w:val="006947B9"/>
    <w:rsid w:val="00694D91"/>
    <w:rsid w:val="00694E02"/>
    <w:rsid w:val="00695067"/>
    <w:rsid w:val="006950CB"/>
    <w:rsid w:val="00696F4C"/>
    <w:rsid w:val="00697385"/>
    <w:rsid w:val="00697C9B"/>
    <w:rsid w:val="006A02B7"/>
    <w:rsid w:val="006A093C"/>
    <w:rsid w:val="006A09F2"/>
    <w:rsid w:val="006A13EB"/>
    <w:rsid w:val="006A13F5"/>
    <w:rsid w:val="006A1786"/>
    <w:rsid w:val="006A1801"/>
    <w:rsid w:val="006A18F4"/>
    <w:rsid w:val="006A1FFF"/>
    <w:rsid w:val="006A2094"/>
    <w:rsid w:val="006A22D0"/>
    <w:rsid w:val="006A22EB"/>
    <w:rsid w:val="006A2325"/>
    <w:rsid w:val="006A2430"/>
    <w:rsid w:val="006A2474"/>
    <w:rsid w:val="006A249E"/>
    <w:rsid w:val="006A25AE"/>
    <w:rsid w:val="006A3158"/>
    <w:rsid w:val="006A35AA"/>
    <w:rsid w:val="006A3875"/>
    <w:rsid w:val="006A3A90"/>
    <w:rsid w:val="006A3BC3"/>
    <w:rsid w:val="006A3D7B"/>
    <w:rsid w:val="006A3E4C"/>
    <w:rsid w:val="006A43CF"/>
    <w:rsid w:val="006A44F0"/>
    <w:rsid w:val="006A48CF"/>
    <w:rsid w:val="006A4FEF"/>
    <w:rsid w:val="006A51A3"/>
    <w:rsid w:val="006A52F4"/>
    <w:rsid w:val="006A534D"/>
    <w:rsid w:val="006A53D6"/>
    <w:rsid w:val="006A53D7"/>
    <w:rsid w:val="006A5565"/>
    <w:rsid w:val="006A5571"/>
    <w:rsid w:val="006A559C"/>
    <w:rsid w:val="006A58C5"/>
    <w:rsid w:val="006A5ACF"/>
    <w:rsid w:val="006A5AED"/>
    <w:rsid w:val="006A647F"/>
    <w:rsid w:val="006A6CD8"/>
    <w:rsid w:val="006A6D01"/>
    <w:rsid w:val="006A6DB8"/>
    <w:rsid w:val="006A709B"/>
    <w:rsid w:val="006A729E"/>
    <w:rsid w:val="006A7727"/>
    <w:rsid w:val="006A77F3"/>
    <w:rsid w:val="006A79D5"/>
    <w:rsid w:val="006A7BEE"/>
    <w:rsid w:val="006A7C10"/>
    <w:rsid w:val="006B002F"/>
    <w:rsid w:val="006B0151"/>
    <w:rsid w:val="006B0342"/>
    <w:rsid w:val="006B0437"/>
    <w:rsid w:val="006B08F1"/>
    <w:rsid w:val="006B0B0B"/>
    <w:rsid w:val="006B0D9F"/>
    <w:rsid w:val="006B165F"/>
    <w:rsid w:val="006B16EA"/>
    <w:rsid w:val="006B1719"/>
    <w:rsid w:val="006B1887"/>
    <w:rsid w:val="006B1B3C"/>
    <w:rsid w:val="006B1F60"/>
    <w:rsid w:val="006B2067"/>
    <w:rsid w:val="006B22DA"/>
    <w:rsid w:val="006B2305"/>
    <w:rsid w:val="006B256A"/>
    <w:rsid w:val="006B2607"/>
    <w:rsid w:val="006B28AF"/>
    <w:rsid w:val="006B2D5A"/>
    <w:rsid w:val="006B2EA8"/>
    <w:rsid w:val="006B2EB5"/>
    <w:rsid w:val="006B306B"/>
    <w:rsid w:val="006B363D"/>
    <w:rsid w:val="006B380E"/>
    <w:rsid w:val="006B3A4E"/>
    <w:rsid w:val="006B43EC"/>
    <w:rsid w:val="006B4928"/>
    <w:rsid w:val="006B4A0F"/>
    <w:rsid w:val="006B4B2E"/>
    <w:rsid w:val="006B4BE5"/>
    <w:rsid w:val="006B4FE8"/>
    <w:rsid w:val="006B50F3"/>
    <w:rsid w:val="006B5446"/>
    <w:rsid w:val="006B59D9"/>
    <w:rsid w:val="006B60CE"/>
    <w:rsid w:val="006B61E7"/>
    <w:rsid w:val="006B663D"/>
    <w:rsid w:val="006B6840"/>
    <w:rsid w:val="006B6B2B"/>
    <w:rsid w:val="006B7152"/>
    <w:rsid w:val="006B7509"/>
    <w:rsid w:val="006B7903"/>
    <w:rsid w:val="006B7CAD"/>
    <w:rsid w:val="006C0468"/>
    <w:rsid w:val="006C0CEE"/>
    <w:rsid w:val="006C0D7B"/>
    <w:rsid w:val="006C0D84"/>
    <w:rsid w:val="006C0E2A"/>
    <w:rsid w:val="006C0F3A"/>
    <w:rsid w:val="006C1241"/>
    <w:rsid w:val="006C16C2"/>
    <w:rsid w:val="006C1D65"/>
    <w:rsid w:val="006C2126"/>
    <w:rsid w:val="006C2A6E"/>
    <w:rsid w:val="006C2A9D"/>
    <w:rsid w:val="006C2D19"/>
    <w:rsid w:val="006C3121"/>
    <w:rsid w:val="006C3311"/>
    <w:rsid w:val="006C34FB"/>
    <w:rsid w:val="006C3508"/>
    <w:rsid w:val="006C35A8"/>
    <w:rsid w:val="006C3703"/>
    <w:rsid w:val="006C3B53"/>
    <w:rsid w:val="006C3D4B"/>
    <w:rsid w:val="006C4147"/>
    <w:rsid w:val="006C4509"/>
    <w:rsid w:val="006C45C2"/>
    <w:rsid w:val="006C47C8"/>
    <w:rsid w:val="006C48AB"/>
    <w:rsid w:val="006C4AC2"/>
    <w:rsid w:val="006C4C48"/>
    <w:rsid w:val="006C4CA9"/>
    <w:rsid w:val="006C5707"/>
    <w:rsid w:val="006C5B02"/>
    <w:rsid w:val="006C5B69"/>
    <w:rsid w:val="006C5B9A"/>
    <w:rsid w:val="006C5F4F"/>
    <w:rsid w:val="006C5F58"/>
    <w:rsid w:val="006C60E6"/>
    <w:rsid w:val="006C6D79"/>
    <w:rsid w:val="006C77FF"/>
    <w:rsid w:val="006C7B74"/>
    <w:rsid w:val="006C7D96"/>
    <w:rsid w:val="006C7E79"/>
    <w:rsid w:val="006D0035"/>
    <w:rsid w:val="006D003C"/>
    <w:rsid w:val="006D0170"/>
    <w:rsid w:val="006D02A6"/>
    <w:rsid w:val="006D04D8"/>
    <w:rsid w:val="006D0CA7"/>
    <w:rsid w:val="006D10A0"/>
    <w:rsid w:val="006D13CE"/>
    <w:rsid w:val="006D1614"/>
    <w:rsid w:val="006D17AE"/>
    <w:rsid w:val="006D1B32"/>
    <w:rsid w:val="006D1C4B"/>
    <w:rsid w:val="006D1D7C"/>
    <w:rsid w:val="006D20B9"/>
    <w:rsid w:val="006D2D28"/>
    <w:rsid w:val="006D2DF5"/>
    <w:rsid w:val="006D2E5B"/>
    <w:rsid w:val="006D326F"/>
    <w:rsid w:val="006D339F"/>
    <w:rsid w:val="006D3435"/>
    <w:rsid w:val="006D3A9B"/>
    <w:rsid w:val="006D3E84"/>
    <w:rsid w:val="006D40E4"/>
    <w:rsid w:val="006D4140"/>
    <w:rsid w:val="006D4173"/>
    <w:rsid w:val="006D4349"/>
    <w:rsid w:val="006D47F4"/>
    <w:rsid w:val="006D48CE"/>
    <w:rsid w:val="006D5134"/>
    <w:rsid w:val="006D5BAF"/>
    <w:rsid w:val="006D6098"/>
    <w:rsid w:val="006D6126"/>
    <w:rsid w:val="006D6363"/>
    <w:rsid w:val="006D64D6"/>
    <w:rsid w:val="006D6707"/>
    <w:rsid w:val="006D688F"/>
    <w:rsid w:val="006D69A0"/>
    <w:rsid w:val="006D6D8A"/>
    <w:rsid w:val="006D6FE0"/>
    <w:rsid w:val="006D71C4"/>
    <w:rsid w:val="006D71EE"/>
    <w:rsid w:val="006D72FC"/>
    <w:rsid w:val="006D734D"/>
    <w:rsid w:val="006D7ADB"/>
    <w:rsid w:val="006D7B23"/>
    <w:rsid w:val="006E01D1"/>
    <w:rsid w:val="006E056B"/>
    <w:rsid w:val="006E0967"/>
    <w:rsid w:val="006E10C2"/>
    <w:rsid w:val="006E14A3"/>
    <w:rsid w:val="006E1724"/>
    <w:rsid w:val="006E17FA"/>
    <w:rsid w:val="006E1EE9"/>
    <w:rsid w:val="006E2BF9"/>
    <w:rsid w:val="006E2E1A"/>
    <w:rsid w:val="006E305F"/>
    <w:rsid w:val="006E3A10"/>
    <w:rsid w:val="006E3B86"/>
    <w:rsid w:val="006E4341"/>
    <w:rsid w:val="006E4373"/>
    <w:rsid w:val="006E4453"/>
    <w:rsid w:val="006E4618"/>
    <w:rsid w:val="006E48D2"/>
    <w:rsid w:val="006E4A41"/>
    <w:rsid w:val="006E4A51"/>
    <w:rsid w:val="006E4A57"/>
    <w:rsid w:val="006E4D1A"/>
    <w:rsid w:val="006E4D79"/>
    <w:rsid w:val="006E4EB1"/>
    <w:rsid w:val="006E5032"/>
    <w:rsid w:val="006E50D7"/>
    <w:rsid w:val="006E5352"/>
    <w:rsid w:val="006E561F"/>
    <w:rsid w:val="006E5690"/>
    <w:rsid w:val="006E588C"/>
    <w:rsid w:val="006E5AE4"/>
    <w:rsid w:val="006E63CE"/>
    <w:rsid w:val="006E6516"/>
    <w:rsid w:val="006E67D6"/>
    <w:rsid w:val="006E6865"/>
    <w:rsid w:val="006E68A4"/>
    <w:rsid w:val="006E6E2D"/>
    <w:rsid w:val="006E7228"/>
    <w:rsid w:val="006E74A6"/>
    <w:rsid w:val="006E7540"/>
    <w:rsid w:val="006E793D"/>
    <w:rsid w:val="006E7A5D"/>
    <w:rsid w:val="006E7C06"/>
    <w:rsid w:val="006F038F"/>
    <w:rsid w:val="006F070C"/>
    <w:rsid w:val="006F096E"/>
    <w:rsid w:val="006F0A05"/>
    <w:rsid w:val="006F0A62"/>
    <w:rsid w:val="006F182A"/>
    <w:rsid w:val="006F1883"/>
    <w:rsid w:val="006F19C7"/>
    <w:rsid w:val="006F1A04"/>
    <w:rsid w:val="006F1ABE"/>
    <w:rsid w:val="006F1CAC"/>
    <w:rsid w:val="006F1E57"/>
    <w:rsid w:val="006F240D"/>
    <w:rsid w:val="006F26EE"/>
    <w:rsid w:val="006F28D2"/>
    <w:rsid w:val="006F28E5"/>
    <w:rsid w:val="006F2B72"/>
    <w:rsid w:val="006F3288"/>
    <w:rsid w:val="006F35AB"/>
    <w:rsid w:val="006F382A"/>
    <w:rsid w:val="006F3AB0"/>
    <w:rsid w:val="006F3B19"/>
    <w:rsid w:val="006F3E06"/>
    <w:rsid w:val="006F400B"/>
    <w:rsid w:val="006F43C0"/>
    <w:rsid w:val="006F474F"/>
    <w:rsid w:val="006F4AD6"/>
    <w:rsid w:val="006F5374"/>
    <w:rsid w:val="006F5431"/>
    <w:rsid w:val="006F57B9"/>
    <w:rsid w:val="006F584D"/>
    <w:rsid w:val="006F5AF5"/>
    <w:rsid w:val="006F5ED6"/>
    <w:rsid w:val="006F6173"/>
    <w:rsid w:val="006F69BC"/>
    <w:rsid w:val="006F6A06"/>
    <w:rsid w:val="006F6B8F"/>
    <w:rsid w:val="006F7063"/>
    <w:rsid w:val="006F7278"/>
    <w:rsid w:val="006F75C1"/>
    <w:rsid w:val="006F76D7"/>
    <w:rsid w:val="006F79F7"/>
    <w:rsid w:val="006F7AC0"/>
    <w:rsid w:val="006F7D2E"/>
    <w:rsid w:val="006F7DC8"/>
    <w:rsid w:val="006F7ED8"/>
    <w:rsid w:val="006F7EE4"/>
    <w:rsid w:val="006F7EEB"/>
    <w:rsid w:val="006F7F24"/>
    <w:rsid w:val="007001AD"/>
    <w:rsid w:val="007001E8"/>
    <w:rsid w:val="007002A4"/>
    <w:rsid w:val="00700584"/>
    <w:rsid w:val="007006B2"/>
    <w:rsid w:val="007006EB"/>
    <w:rsid w:val="00700759"/>
    <w:rsid w:val="007007DB"/>
    <w:rsid w:val="00700CA1"/>
    <w:rsid w:val="007010AE"/>
    <w:rsid w:val="00701962"/>
    <w:rsid w:val="007019D1"/>
    <w:rsid w:val="00701AB0"/>
    <w:rsid w:val="00701C72"/>
    <w:rsid w:val="00701E29"/>
    <w:rsid w:val="00703368"/>
    <w:rsid w:val="0070370A"/>
    <w:rsid w:val="00703BD9"/>
    <w:rsid w:val="00703C6A"/>
    <w:rsid w:val="00703DAB"/>
    <w:rsid w:val="007046F9"/>
    <w:rsid w:val="0070470C"/>
    <w:rsid w:val="00704A2B"/>
    <w:rsid w:val="00704D97"/>
    <w:rsid w:val="00704F34"/>
    <w:rsid w:val="00704F88"/>
    <w:rsid w:val="007050F4"/>
    <w:rsid w:val="00705195"/>
    <w:rsid w:val="00705869"/>
    <w:rsid w:val="00705998"/>
    <w:rsid w:val="00705A55"/>
    <w:rsid w:val="00705A90"/>
    <w:rsid w:val="00705FC9"/>
    <w:rsid w:val="007065F6"/>
    <w:rsid w:val="007067F8"/>
    <w:rsid w:val="00706ADD"/>
    <w:rsid w:val="00706B5D"/>
    <w:rsid w:val="00706C18"/>
    <w:rsid w:val="007071AA"/>
    <w:rsid w:val="00707744"/>
    <w:rsid w:val="0070785C"/>
    <w:rsid w:val="00707924"/>
    <w:rsid w:val="00707D2C"/>
    <w:rsid w:val="00707F17"/>
    <w:rsid w:val="00707FB5"/>
    <w:rsid w:val="0071026D"/>
    <w:rsid w:val="00710411"/>
    <w:rsid w:val="007107E1"/>
    <w:rsid w:val="007109F2"/>
    <w:rsid w:val="00710B51"/>
    <w:rsid w:val="007110A8"/>
    <w:rsid w:val="0071149C"/>
    <w:rsid w:val="00711779"/>
    <w:rsid w:val="00711AF3"/>
    <w:rsid w:val="00711E37"/>
    <w:rsid w:val="00711EDB"/>
    <w:rsid w:val="007121BB"/>
    <w:rsid w:val="00712245"/>
    <w:rsid w:val="00712647"/>
    <w:rsid w:val="00712705"/>
    <w:rsid w:val="0071299D"/>
    <w:rsid w:val="007129EB"/>
    <w:rsid w:val="00712E1A"/>
    <w:rsid w:val="00712F06"/>
    <w:rsid w:val="00713308"/>
    <w:rsid w:val="0071335A"/>
    <w:rsid w:val="007133AB"/>
    <w:rsid w:val="00713412"/>
    <w:rsid w:val="007134AF"/>
    <w:rsid w:val="00713660"/>
    <w:rsid w:val="00713E20"/>
    <w:rsid w:val="007141B6"/>
    <w:rsid w:val="007143A8"/>
    <w:rsid w:val="00714402"/>
    <w:rsid w:val="00714414"/>
    <w:rsid w:val="007146A0"/>
    <w:rsid w:val="007146AC"/>
    <w:rsid w:val="00714721"/>
    <w:rsid w:val="00714B61"/>
    <w:rsid w:val="00714C33"/>
    <w:rsid w:val="00715083"/>
    <w:rsid w:val="00715613"/>
    <w:rsid w:val="0071581D"/>
    <w:rsid w:val="00715D0A"/>
    <w:rsid w:val="00715E1C"/>
    <w:rsid w:val="00715E6F"/>
    <w:rsid w:val="00715EAE"/>
    <w:rsid w:val="00715FF1"/>
    <w:rsid w:val="00716185"/>
    <w:rsid w:val="00716208"/>
    <w:rsid w:val="00716695"/>
    <w:rsid w:val="007173D4"/>
    <w:rsid w:val="007174FE"/>
    <w:rsid w:val="007177C2"/>
    <w:rsid w:val="0071788A"/>
    <w:rsid w:val="00717C07"/>
    <w:rsid w:val="00717CBB"/>
    <w:rsid w:val="00717D2A"/>
    <w:rsid w:val="00717E6A"/>
    <w:rsid w:val="007200C7"/>
    <w:rsid w:val="007205D4"/>
    <w:rsid w:val="007206F5"/>
    <w:rsid w:val="00720EEC"/>
    <w:rsid w:val="007211D1"/>
    <w:rsid w:val="00721758"/>
    <w:rsid w:val="00721AA4"/>
    <w:rsid w:val="00721C7C"/>
    <w:rsid w:val="00721E4A"/>
    <w:rsid w:val="00721EAB"/>
    <w:rsid w:val="007221FF"/>
    <w:rsid w:val="007222EB"/>
    <w:rsid w:val="00722319"/>
    <w:rsid w:val="0072279D"/>
    <w:rsid w:val="007228A9"/>
    <w:rsid w:val="00722A40"/>
    <w:rsid w:val="00723202"/>
    <w:rsid w:val="00723792"/>
    <w:rsid w:val="00723A3D"/>
    <w:rsid w:val="00723B3E"/>
    <w:rsid w:val="00724009"/>
    <w:rsid w:val="00724755"/>
    <w:rsid w:val="00724945"/>
    <w:rsid w:val="00724B7F"/>
    <w:rsid w:val="00724EC6"/>
    <w:rsid w:val="00724F30"/>
    <w:rsid w:val="00725231"/>
    <w:rsid w:val="00725387"/>
    <w:rsid w:val="007256D2"/>
    <w:rsid w:val="00725848"/>
    <w:rsid w:val="0072589E"/>
    <w:rsid w:val="0072592E"/>
    <w:rsid w:val="007259B2"/>
    <w:rsid w:val="00725FB1"/>
    <w:rsid w:val="00726430"/>
    <w:rsid w:val="007264D3"/>
    <w:rsid w:val="00726774"/>
    <w:rsid w:val="00726A10"/>
    <w:rsid w:val="0072759E"/>
    <w:rsid w:val="0072774D"/>
    <w:rsid w:val="007277D0"/>
    <w:rsid w:val="00727C06"/>
    <w:rsid w:val="00727E97"/>
    <w:rsid w:val="0073007F"/>
    <w:rsid w:val="0073029C"/>
    <w:rsid w:val="0073073A"/>
    <w:rsid w:val="007308ED"/>
    <w:rsid w:val="007308FE"/>
    <w:rsid w:val="0073099A"/>
    <w:rsid w:val="00730B0E"/>
    <w:rsid w:val="00730C6B"/>
    <w:rsid w:val="00730CB5"/>
    <w:rsid w:val="00730D38"/>
    <w:rsid w:val="00730D81"/>
    <w:rsid w:val="00731297"/>
    <w:rsid w:val="00731379"/>
    <w:rsid w:val="00731786"/>
    <w:rsid w:val="0073185F"/>
    <w:rsid w:val="007318E7"/>
    <w:rsid w:val="00731A3C"/>
    <w:rsid w:val="0073200E"/>
    <w:rsid w:val="007328D3"/>
    <w:rsid w:val="007328DF"/>
    <w:rsid w:val="00732934"/>
    <w:rsid w:val="00732E5D"/>
    <w:rsid w:val="0073387B"/>
    <w:rsid w:val="0073391E"/>
    <w:rsid w:val="0073394B"/>
    <w:rsid w:val="00733C6F"/>
    <w:rsid w:val="00733CA4"/>
    <w:rsid w:val="0073441E"/>
    <w:rsid w:val="00734890"/>
    <w:rsid w:val="007348CA"/>
    <w:rsid w:val="00734EA1"/>
    <w:rsid w:val="007350F6"/>
    <w:rsid w:val="0073518D"/>
    <w:rsid w:val="0073526D"/>
    <w:rsid w:val="00735484"/>
    <w:rsid w:val="00735887"/>
    <w:rsid w:val="00735BE5"/>
    <w:rsid w:val="00735C6B"/>
    <w:rsid w:val="00736255"/>
    <w:rsid w:val="00736668"/>
    <w:rsid w:val="00736915"/>
    <w:rsid w:val="00736BF5"/>
    <w:rsid w:val="00737336"/>
    <w:rsid w:val="007374BB"/>
    <w:rsid w:val="007376F8"/>
    <w:rsid w:val="0073793B"/>
    <w:rsid w:val="00737CCC"/>
    <w:rsid w:val="0074004D"/>
    <w:rsid w:val="0074053D"/>
    <w:rsid w:val="00740D83"/>
    <w:rsid w:val="0074124E"/>
    <w:rsid w:val="0074127A"/>
    <w:rsid w:val="0074127B"/>
    <w:rsid w:val="007412E3"/>
    <w:rsid w:val="00741572"/>
    <w:rsid w:val="00741A49"/>
    <w:rsid w:val="00741D32"/>
    <w:rsid w:val="00741FE4"/>
    <w:rsid w:val="007421E2"/>
    <w:rsid w:val="00742225"/>
    <w:rsid w:val="00742324"/>
    <w:rsid w:val="007424AB"/>
    <w:rsid w:val="00742572"/>
    <w:rsid w:val="007427FD"/>
    <w:rsid w:val="007428D1"/>
    <w:rsid w:val="007429A5"/>
    <w:rsid w:val="00742A1A"/>
    <w:rsid w:val="00742AB0"/>
    <w:rsid w:val="00743091"/>
    <w:rsid w:val="00743695"/>
    <w:rsid w:val="007437B1"/>
    <w:rsid w:val="0074385A"/>
    <w:rsid w:val="00743984"/>
    <w:rsid w:val="00744144"/>
    <w:rsid w:val="007444CB"/>
    <w:rsid w:val="00744FC6"/>
    <w:rsid w:val="0074513A"/>
    <w:rsid w:val="007452AA"/>
    <w:rsid w:val="007455A8"/>
    <w:rsid w:val="00745809"/>
    <w:rsid w:val="00745EF0"/>
    <w:rsid w:val="00745F4C"/>
    <w:rsid w:val="007461C1"/>
    <w:rsid w:val="0074654A"/>
    <w:rsid w:val="007465F7"/>
    <w:rsid w:val="0074665A"/>
    <w:rsid w:val="007467BE"/>
    <w:rsid w:val="007469CB"/>
    <w:rsid w:val="00746F14"/>
    <w:rsid w:val="00746F4A"/>
    <w:rsid w:val="00747102"/>
    <w:rsid w:val="00747345"/>
    <w:rsid w:val="007475B5"/>
    <w:rsid w:val="00747754"/>
    <w:rsid w:val="00747A71"/>
    <w:rsid w:val="00750102"/>
    <w:rsid w:val="00750275"/>
    <w:rsid w:val="0075058E"/>
    <w:rsid w:val="007505AC"/>
    <w:rsid w:val="00750DDF"/>
    <w:rsid w:val="00751122"/>
    <w:rsid w:val="0075182F"/>
    <w:rsid w:val="00751A5B"/>
    <w:rsid w:val="00751C63"/>
    <w:rsid w:val="00751E38"/>
    <w:rsid w:val="0075205B"/>
    <w:rsid w:val="00752153"/>
    <w:rsid w:val="00752169"/>
    <w:rsid w:val="00752BED"/>
    <w:rsid w:val="0075393D"/>
    <w:rsid w:val="00753986"/>
    <w:rsid w:val="00753C5D"/>
    <w:rsid w:val="00753CED"/>
    <w:rsid w:val="00753F95"/>
    <w:rsid w:val="00754637"/>
    <w:rsid w:val="0075519F"/>
    <w:rsid w:val="007556F2"/>
    <w:rsid w:val="007559C6"/>
    <w:rsid w:val="00755A6E"/>
    <w:rsid w:val="00755FAD"/>
    <w:rsid w:val="00756733"/>
    <w:rsid w:val="007568A4"/>
    <w:rsid w:val="00756A6F"/>
    <w:rsid w:val="00756ADB"/>
    <w:rsid w:val="00756CBE"/>
    <w:rsid w:val="00756DFF"/>
    <w:rsid w:val="00756F0A"/>
    <w:rsid w:val="00757433"/>
    <w:rsid w:val="00757B70"/>
    <w:rsid w:val="00757BA0"/>
    <w:rsid w:val="00757EFC"/>
    <w:rsid w:val="0076024A"/>
    <w:rsid w:val="00760925"/>
    <w:rsid w:val="007610D2"/>
    <w:rsid w:val="007612A6"/>
    <w:rsid w:val="0076133F"/>
    <w:rsid w:val="0076148C"/>
    <w:rsid w:val="007614A5"/>
    <w:rsid w:val="0076177E"/>
    <w:rsid w:val="00761D59"/>
    <w:rsid w:val="00761EC7"/>
    <w:rsid w:val="00762159"/>
    <w:rsid w:val="00762379"/>
    <w:rsid w:val="00762496"/>
    <w:rsid w:val="007624C4"/>
    <w:rsid w:val="007626B2"/>
    <w:rsid w:val="00762B3C"/>
    <w:rsid w:val="00762D4B"/>
    <w:rsid w:val="00762D92"/>
    <w:rsid w:val="00762EDC"/>
    <w:rsid w:val="00762F09"/>
    <w:rsid w:val="00762F9F"/>
    <w:rsid w:val="00763083"/>
    <w:rsid w:val="0076335C"/>
    <w:rsid w:val="0076345C"/>
    <w:rsid w:val="00763720"/>
    <w:rsid w:val="0076378E"/>
    <w:rsid w:val="007637FD"/>
    <w:rsid w:val="00763B89"/>
    <w:rsid w:val="00763BF2"/>
    <w:rsid w:val="00763C93"/>
    <w:rsid w:val="0076428F"/>
    <w:rsid w:val="007647B1"/>
    <w:rsid w:val="007648C4"/>
    <w:rsid w:val="00764C2B"/>
    <w:rsid w:val="00764DD9"/>
    <w:rsid w:val="007655E1"/>
    <w:rsid w:val="007659EF"/>
    <w:rsid w:val="00765D60"/>
    <w:rsid w:val="00765DF3"/>
    <w:rsid w:val="00765F72"/>
    <w:rsid w:val="00765FD8"/>
    <w:rsid w:val="0076607E"/>
    <w:rsid w:val="00766296"/>
    <w:rsid w:val="00766FE2"/>
    <w:rsid w:val="0076705F"/>
    <w:rsid w:val="007670E8"/>
    <w:rsid w:val="00767477"/>
    <w:rsid w:val="007674E3"/>
    <w:rsid w:val="00767B7B"/>
    <w:rsid w:val="00767E6B"/>
    <w:rsid w:val="00767E87"/>
    <w:rsid w:val="00767F4F"/>
    <w:rsid w:val="007700C5"/>
    <w:rsid w:val="007700F1"/>
    <w:rsid w:val="0077013A"/>
    <w:rsid w:val="00770706"/>
    <w:rsid w:val="00770ADF"/>
    <w:rsid w:val="00771950"/>
    <w:rsid w:val="007724EE"/>
    <w:rsid w:val="0077281A"/>
    <w:rsid w:val="00772A61"/>
    <w:rsid w:val="00772A8D"/>
    <w:rsid w:val="0077345D"/>
    <w:rsid w:val="0077358F"/>
    <w:rsid w:val="007735AF"/>
    <w:rsid w:val="00773A7C"/>
    <w:rsid w:val="00773B7A"/>
    <w:rsid w:val="00773C4E"/>
    <w:rsid w:val="00774188"/>
    <w:rsid w:val="007748C9"/>
    <w:rsid w:val="00774BDC"/>
    <w:rsid w:val="00774C9B"/>
    <w:rsid w:val="0077507C"/>
    <w:rsid w:val="00775233"/>
    <w:rsid w:val="00775340"/>
    <w:rsid w:val="0077577A"/>
    <w:rsid w:val="007757F9"/>
    <w:rsid w:val="00775D6C"/>
    <w:rsid w:val="00776066"/>
    <w:rsid w:val="007760C9"/>
    <w:rsid w:val="007762E8"/>
    <w:rsid w:val="007763FB"/>
    <w:rsid w:val="007765D8"/>
    <w:rsid w:val="00776B3D"/>
    <w:rsid w:val="00776C5A"/>
    <w:rsid w:val="00776E68"/>
    <w:rsid w:val="00776EFA"/>
    <w:rsid w:val="00776F14"/>
    <w:rsid w:val="0077713E"/>
    <w:rsid w:val="007771A9"/>
    <w:rsid w:val="007772CF"/>
    <w:rsid w:val="00777A35"/>
    <w:rsid w:val="00777F0B"/>
    <w:rsid w:val="007800FE"/>
    <w:rsid w:val="0078021B"/>
    <w:rsid w:val="007802A1"/>
    <w:rsid w:val="007803E2"/>
    <w:rsid w:val="007805C7"/>
    <w:rsid w:val="00780683"/>
    <w:rsid w:val="007806E3"/>
    <w:rsid w:val="00780995"/>
    <w:rsid w:val="00780B39"/>
    <w:rsid w:val="00780D2E"/>
    <w:rsid w:val="00781038"/>
    <w:rsid w:val="00781058"/>
    <w:rsid w:val="00781752"/>
    <w:rsid w:val="00781790"/>
    <w:rsid w:val="00781CC0"/>
    <w:rsid w:val="00781E3F"/>
    <w:rsid w:val="00782158"/>
    <w:rsid w:val="0078224F"/>
    <w:rsid w:val="00782279"/>
    <w:rsid w:val="00782B7A"/>
    <w:rsid w:val="00782D92"/>
    <w:rsid w:val="00782ED7"/>
    <w:rsid w:val="00782F1B"/>
    <w:rsid w:val="007830B2"/>
    <w:rsid w:val="007831CD"/>
    <w:rsid w:val="00783362"/>
    <w:rsid w:val="00783520"/>
    <w:rsid w:val="007837DF"/>
    <w:rsid w:val="007838C9"/>
    <w:rsid w:val="00783A72"/>
    <w:rsid w:val="00783B13"/>
    <w:rsid w:val="00783FC3"/>
    <w:rsid w:val="0078405C"/>
    <w:rsid w:val="00784361"/>
    <w:rsid w:val="007843D4"/>
    <w:rsid w:val="00784533"/>
    <w:rsid w:val="007849DD"/>
    <w:rsid w:val="00784A81"/>
    <w:rsid w:val="00784F3E"/>
    <w:rsid w:val="0078511E"/>
    <w:rsid w:val="00785216"/>
    <w:rsid w:val="00785291"/>
    <w:rsid w:val="007852DF"/>
    <w:rsid w:val="00785600"/>
    <w:rsid w:val="0078574E"/>
    <w:rsid w:val="00785935"/>
    <w:rsid w:val="00785AFF"/>
    <w:rsid w:val="00785B36"/>
    <w:rsid w:val="00785CB9"/>
    <w:rsid w:val="00785DFB"/>
    <w:rsid w:val="00786164"/>
    <w:rsid w:val="007863F6"/>
    <w:rsid w:val="007864BC"/>
    <w:rsid w:val="0078678D"/>
    <w:rsid w:val="007868BD"/>
    <w:rsid w:val="00786C9E"/>
    <w:rsid w:val="00786CEF"/>
    <w:rsid w:val="00786E67"/>
    <w:rsid w:val="00787018"/>
    <w:rsid w:val="007877A5"/>
    <w:rsid w:val="00787839"/>
    <w:rsid w:val="00787853"/>
    <w:rsid w:val="00787A55"/>
    <w:rsid w:val="00787A5F"/>
    <w:rsid w:val="00787D66"/>
    <w:rsid w:val="00790030"/>
    <w:rsid w:val="007901FC"/>
    <w:rsid w:val="0079026C"/>
    <w:rsid w:val="00790543"/>
    <w:rsid w:val="0079074B"/>
    <w:rsid w:val="00790986"/>
    <w:rsid w:val="00790CA3"/>
    <w:rsid w:val="00791642"/>
    <w:rsid w:val="007916A2"/>
    <w:rsid w:val="00791ACC"/>
    <w:rsid w:val="00792251"/>
    <w:rsid w:val="007926DE"/>
    <w:rsid w:val="00792B6C"/>
    <w:rsid w:val="00792B97"/>
    <w:rsid w:val="007930DC"/>
    <w:rsid w:val="007930DE"/>
    <w:rsid w:val="007932BC"/>
    <w:rsid w:val="007934A1"/>
    <w:rsid w:val="00793508"/>
    <w:rsid w:val="00793591"/>
    <w:rsid w:val="0079384E"/>
    <w:rsid w:val="007938A9"/>
    <w:rsid w:val="00793A9C"/>
    <w:rsid w:val="00793C45"/>
    <w:rsid w:val="00793EB3"/>
    <w:rsid w:val="00794202"/>
    <w:rsid w:val="0079424E"/>
    <w:rsid w:val="00794A43"/>
    <w:rsid w:val="00794C43"/>
    <w:rsid w:val="00794FC3"/>
    <w:rsid w:val="00795422"/>
    <w:rsid w:val="007955C3"/>
    <w:rsid w:val="007955C6"/>
    <w:rsid w:val="00795680"/>
    <w:rsid w:val="007956D8"/>
    <w:rsid w:val="007957FF"/>
    <w:rsid w:val="007959DD"/>
    <w:rsid w:val="00795A55"/>
    <w:rsid w:val="00795AA7"/>
    <w:rsid w:val="00795B93"/>
    <w:rsid w:val="00795C6F"/>
    <w:rsid w:val="00795DC8"/>
    <w:rsid w:val="007960EF"/>
    <w:rsid w:val="00796424"/>
    <w:rsid w:val="00796436"/>
    <w:rsid w:val="0079645E"/>
    <w:rsid w:val="007964EE"/>
    <w:rsid w:val="0079657B"/>
    <w:rsid w:val="0079691A"/>
    <w:rsid w:val="00796A52"/>
    <w:rsid w:val="00796AF9"/>
    <w:rsid w:val="00796C1B"/>
    <w:rsid w:val="00796C33"/>
    <w:rsid w:val="00796DD4"/>
    <w:rsid w:val="007972FE"/>
    <w:rsid w:val="0079735B"/>
    <w:rsid w:val="007977A4"/>
    <w:rsid w:val="00797837"/>
    <w:rsid w:val="00797990"/>
    <w:rsid w:val="00797B4E"/>
    <w:rsid w:val="00797C5E"/>
    <w:rsid w:val="007A00F1"/>
    <w:rsid w:val="007A0225"/>
    <w:rsid w:val="007A0233"/>
    <w:rsid w:val="007A0551"/>
    <w:rsid w:val="007A0919"/>
    <w:rsid w:val="007A096C"/>
    <w:rsid w:val="007A0D04"/>
    <w:rsid w:val="007A0DFA"/>
    <w:rsid w:val="007A0E87"/>
    <w:rsid w:val="007A0F9B"/>
    <w:rsid w:val="007A1025"/>
    <w:rsid w:val="007A10B7"/>
    <w:rsid w:val="007A12CF"/>
    <w:rsid w:val="007A19F3"/>
    <w:rsid w:val="007A1A31"/>
    <w:rsid w:val="007A1A91"/>
    <w:rsid w:val="007A1B23"/>
    <w:rsid w:val="007A1B45"/>
    <w:rsid w:val="007A1E0C"/>
    <w:rsid w:val="007A21A0"/>
    <w:rsid w:val="007A2B67"/>
    <w:rsid w:val="007A3015"/>
    <w:rsid w:val="007A31BB"/>
    <w:rsid w:val="007A34A1"/>
    <w:rsid w:val="007A3506"/>
    <w:rsid w:val="007A368C"/>
    <w:rsid w:val="007A382A"/>
    <w:rsid w:val="007A391C"/>
    <w:rsid w:val="007A3F10"/>
    <w:rsid w:val="007A421D"/>
    <w:rsid w:val="007A4C96"/>
    <w:rsid w:val="007A512D"/>
    <w:rsid w:val="007A5628"/>
    <w:rsid w:val="007A5BA4"/>
    <w:rsid w:val="007A5F48"/>
    <w:rsid w:val="007A61EB"/>
    <w:rsid w:val="007A6243"/>
    <w:rsid w:val="007A64D3"/>
    <w:rsid w:val="007A6543"/>
    <w:rsid w:val="007A6621"/>
    <w:rsid w:val="007A6697"/>
    <w:rsid w:val="007A680A"/>
    <w:rsid w:val="007A6840"/>
    <w:rsid w:val="007A6A91"/>
    <w:rsid w:val="007A6FBB"/>
    <w:rsid w:val="007A6FE4"/>
    <w:rsid w:val="007A7033"/>
    <w:rsid w:val="007A769E"/>
    <w:rsid w:val="007A7D27"/>
    <w:rsid w:val="007A7F55"/>
    <w:rsid w:val="007A7FD7"/>
    <w:rsid w:val="007B0157"/>
    <w:rsid w:val="007B02F1"/>
    <w:rsid w:val="007B0519"/>
    <w:rsid w:val="007B0640"/>
    <w:rsid w:val="007B0708"/>
    <w:rsid w:val="007B07BA"/>
    <w:rsid w:val="007B0BAF"/>
    <w:rsid w:val="007B0C1D"/>
    <w:rsid w:val="007B0D41"/>
    <w:rsid w:val="007B0E0C"/>
    <w:rsid w:val="007B0E29"/>
    <w:rsid w:val="007B1150"/>
    <w:rsid w:val="007B14D7"/>
    <w:rsid w:val="007B14F0"/>
    <w:rsid w:val="007B1616"/>
    <w:rsid w:val="007B17BE"/>
    <w:rsid w:val="007B1B92"/>
    <w:rsid w:val="007B1CC5"/>
    <w:rsid w:val="007B20BD"/>
    <w:rsid w:val="007B22F8"/>
    <w:rsid w:val="007B24D9"/>
    <w:rsid w:val="007B26D9"/>
    <w:rsid w:val="007B27E0"/>
    <w:rsid w:val="007B2E42"/>
    <w:rsid w:val="007B2E7E"/>
    <w:rsid w:val="007B3080"/>
    <w:rsid w:val="007B31A1"/>
    <w:rsid w:val="007B31B1"/>
    <w:rsid w:val="007B337D"/>
    <w:rsid w:val="007B36B5"/>
    <w:rsid w:val="007B3A4F"/>
    <w:rsid w:val="007B3CAD"/>
    <w:rsid w:val="007B3CCE"/>
    <w:rsid w:val="007B40C0"/>
    <w:rsid w:val="007B4465"/>
    <w:rsid w:val="007B4495"/>
    <w:rsid w:val="007B4567"/>
    <w:rsid w:val="007B49E7"/>
    <w:rsid w:val="007B49F8"/>
    <w:rsid w:val="007B4E07"/>
    <w:rsid w:val="007B53DA"/>
    <w:rsid w:val="007B5495"/>
    <w:rsid w:val="007B5718"/>
    <w:rsid w:val="007B57A7"/>
    <w:rsid w:val="007B57FB"/>
    <w:rsid w:val="007B5B9E"/>
    <w:rsid w:val="007B6B3D"/>
    <w:rsid w:val="007B6BDB"/>
    <w:rsid w:val="007B6D68"/>
    <w:rsid w:val="007B6EA2"/>
    <w:rsid w:val="007B7098"/>
    <w:rsid w:val="007B7308"/>
    <w:rsid w:val="007B736F"/>
    <w:rsid w:val="007B747B"/>
    <w:rsid w:val="007B7A19"/>
    <w:rsid w:val="007B7A63"/>
    <w:rsid w:val="007C056A"/>
    <w:rsid w:val="007C05BC"/>
    <w:rsid w:val="007C0637"/>
    <w:rsid w:val="007C0A0F"/>
    <w:rsid w:val="007C0C84"/>
    <w:rsid w:val="007C0DA2"/>
    <w:rsid w:val="007C1261"/>
    <w:rsid w:val="007C14C3"/>
    <w:rsid w:val="007C151D"/>
    <w:rsid w:val="007C171C"/>
    <w:rsid w:val="007C1751"/>
    <w:rsid w:val="007C1BBC"/>
    <w:rsid w:val="007C1C91"/>
    <w:rsid w:val="007C2257"/>
    <w:rsid w:val="007C25DF"/>
    <w:rsid w:val="007C2631"/>
    <w:rsid w:val="007C27B0"/>
    <w:rsid w:val="007C2FA4"/>
    <w:rsid w:val="007C341F"/>
    <w:rsid w:val="007C34C2"/>
    <w:rsid w:val="007C353E"/>
    <w:rsid w:val="007C3674"/>
    <w:rsid w:val="007C37A2"/>
    <w:rsid w:val="007C3821"/>
    <w:rsid w:val="007C3D0F"/>
    <w:rsid w:val="007C3F93"/>
    <w:rsid w:val="007C40A2"/>
    <w:rsid w:val="007C40D4"/>
    <w:rsid w:val="007C4292"/>
    <w:rsid w:val="007C471D"/>
    <w:rsid w:val="007C4908"/>
    <w:rsid w:val="007C4CF8"/>
    <w:rsid w:val="007C50A2"/>
    <w:rsid w:val="007C510C"/>
    <w:rsid w:val="007C52D7"/>
    <w:rsid w:val="007C5361"/>
    <w:rsid w:val="007C54B0"/>
    <w:rsid w:val="007C5506"/>
    <w:rsid w:val="007C5A8F"/>
    <w:rsid w:val="007C5F29"/>
    <w:rsid w:val="007C60F3"/>
    <w:rsid w:val="007C617F"/>
    <w:rsid w:val="007C6199"/>
    <w:rsid w:val="007C6DC4"/>
    <w:rsid w:val="007C6E69"/>
    <w:rsid w:val="007C6E78"/>
    <w:rsid w:val="007C702C"/>
    <w:rsid w:val="007C7395"/>
    <w:rsid w:val="007C7421"/>
    <w:rsid w:val="007C74E7"/>
    <w:rsid w:val="007C7786"/>
    <w:rsid w:val="007C7834"/>
    <w:rsid w:val="007D00E3"/>
    <w:rsid w:val="007D03D5"/>
    <w:rsid w:val="007D04A9"/>
    <w:rsid w:val="007D061F"/>
    <w:rsid w:val="007D0C27"/>
    <w:rsid w:val="007D0F35"/>
    <w:rsid w:val="007D1857"/>
    <w:rsid w:val="007D1973"/>
    <w:rsid w:val="007D1CB5"/>
    <w:rsid w:val="007D1F9A"/>
    <w:rsid w:val="007D22F9"/>
    <w:rsid w:val="007D2335"/>
    <w:rsid w:val="007D246D"/>
    <w:rsid w:val="007D277F"/>
    <w:rsid w:val="007D2AC8"/>
    <w:rsid w:val="007D2AF2"/>
    <w:rsid w:val="007D2BA6"/>
    <w:rsid w:val="007D318C"/>
    <w:rsid w:val="007D3D3B"/>
    <w:rsid w:val="007D3D47"/>
    <w:rsid w:val="007D3E8D"/>
    <w:rsid w:val="007D4414"/>
    <w:rsid w:val="007D4658"/>
    <w:rsid w:val="007D4B06"/>
    <w:rsid w:val="007D4C26"/>
    <w:rsid w:val="007D4D28"/>
    <w:rsid w:val="007D53B5"/>
    <w:rsid w:val="007D58AD"/>
    <w:rsid w:val="007D59D9"/>
    <w:rsid w:val="007D5E61"/>
    <w:rsid w:val="007D5EAB"/>
    <w:rsid w:val="007D670D"/>
    <w:rsid w:val="007D683B"/>
    <w:rsid w:val="007D6D73"/>
    <w:rsid w:val="007D6E09"/>
    <w:rsid w:val="007D6FB5"/>
    <w:rsid w:val="007D7625"/>
    <w:rsid w:val="007D769E"/>
    <w:rsid w:val="007D7AB5"/>
    <w:rsid w:val="007D7DA5"/>
    <w:rsid w:val="007D7DE9"/>
    <w:rsid w:val="007E084D"/>
    <w:rsid w:val="007E0A60"/>
    <w:rsid w:val="007E0AE9"/>
    <w:rsid w:val="007E0DE1"/>
    <w:rsid w:val="007E0E9A"/>
    <w:rsid w:val="007E0F7C"/>
    <w:rsid w:val="007E10E9"/>
    <w:rsid w:val="007E1BB3"/>
    <w:rsid w:val="007E1D8A"/>
    <w:rsid w:val="007E1F9F"/>
    <w:rsid w:val="007E2203"/>
    <w:rsid w:val="007E238F"/>
    <w:rsid w:val="007E253E"/>
    <w:rsid w:val="007E289B"/>
    <w:rsid w:val="007E28DB"/>
    <w:rsid w:val="007E2FE6"/>
    <w:rsid w:val="007E3530"/>
    <w:rsid w:val="007E373E"/>
    <w:rsid w:val="007E3FD1"/>
    <w:rsid w:val="007E4112"/>
    <w:rsid w:val="007E4374"/>
    <w:rsid w:val="007E43DE"/>
    <w:rsid w:val="007E44FE"/>
    <w:rsid w:val="007E4611"/>
    <w:rsid w:val="007E475E"/>
    <w:rsid w:val="007E47B5"/>
    <w:rsid w:val="007E47BA"/>
    <w:rsid w:val="007E47D7"/>
    <w:rsid w:val="007E489B"/>
    <w:rsid w:val="007E4A35"/>
    <w:rsid w:val="007E4AE9"/>
    <w:rsid w:val="007E4B53"/>
    <w:rsid w:val="007E505F"/>
    <w:rsid w:val="007E5224"/>
    <w:rsid w:val="007E5353"/>
    <w:rsid w:val="007E53E3"/>
    <w:rsid w:val="007E55EE"/>
    <w:rsid w:val="007E560C"/>
    <w:rsid w:val="007E5ADA"/>
    <w:rsid w:val="007E5C9E"/>
    <w:rsid w:val="007E5CD6"/>
    <w:rsid w:val="007E5CEF"/>
    <w:rsid w:val="007E5FDA"/>
    <w:rsid w:val="007E5FE4"/>
    <w:rsid w:val="007E61F4"/>
    <w:rsid w:val="007E63AF"/>
    <w:rsid w:val="007E64B0"/>
    <w:rsid w:val="007E6500"/>
    <w:rsid w:val="007E67B2"/>
    <w:rsid w:val="007E687A"/>
    <w:rsid w:val="007E74D4"/>
    <w:rsid w:val="007E7A71"/>
    <w:rsid w:val="007E7C58"/>
    <w:rsid w:val="007E7C84"/>
    <w:rsid w:val="007E7D3D"/>
    <w:rsid w:val="007E7D6C"/>
    <w:rsid w:val="007E7EFA"/>
    <w:rsid w:val="007F0089"/>
    <w:rsid w:val="007F0125"/>
    <w:rsid w:val="007F03F9"/>
    <w:rsid w:val="007F0412"/>
    <w:rsid w:val="007F0550"/>
    <w:rsid w:val="007F0714"/>
    <w:rsid w:val="007F09BD"/>
    <w:rsid w:val="007F0FA2"/>
    <w:rsid w:val="007F11A6"/>
    <w:rsid w:val="007F136F"/>
    <w:rsid w:val="007F1421"/>
    <w:rsid w:val="007F14B6"/>
    <w:rsid w:val="007F172A"/>
    <w:rsid w:val="007F18A6"/>
    <w:rsid w:val="007F18B1"/>
    <w:rsid w:val="007F18F1"/>
    <w:rsid w:val="007F1A3B"/>
    <w:rsid w:val="007F1C31"/>
    <w:rsid w:val="007F2959"/>
    <w:rsid w:val="007F2F25"/>
    <w:rsid w:val="007F2F84"/>
    <w:rsid w:val="007F3380"/>
    <w:rsid w:val="007F34E5"/>
    <w:rsid w:val="007F3B37"/>
    <w:rsid w:val="007F3DA7"/>
    <w:rsid w:val="007F4152"/>
    <w:rsid w:val="007F41DB"/>
    <w:rsid w:val="007F4479"/>
    <w:rsid w:val="007F4691"/>
    <w:rsid w:val="007F4CDB"/>
    <w:rsid w:val="007F4FEF"/>
    <w:rsid w:val="007F5441"/>
    <w:rsid w:val="007F569C"/>
    <w:rsid w:val="007F621D"/>
    <w:rsid w:val="007F62F1"/>
    <w:rsid w:val="007F6330"/>
    <w:rsid w:val="007F64E4"/>
    <w:rsid w:val="007F6764"/>
    <w:rsid w:val="007F687B"/>
    <w:rsid w:val="007F6B85"/>
    <w:rsid w:val="007F6C20"/>
    <w:rsid w:val="007F703A"/>
    <w:rsid w:val="007F739F"/>
    <w:rsid w:val="007F74D6"/>
    <w:rsid w:val="007F7657"/>
    <w:rsid w:val="007F76A0"/>
    <w:rsid w:val="007F7748"/>
    <w:rsid w:val="007F798A"/>
    <w:rsid w:val="007F7C19"/>
    <w:rsid w:val="0080038B"/>
    <w:rsid w:val="008007E9"/>
    <w:rsid w:val="008007FA"/>
    <w:rsid w:val="00800A16"/>
    <w:rsid w:val="00800A7B"/>
    <w:rsid w:val="00800CCB"/>
    <w:rsid w:val="00800E76"/>
    <w:rsid w:val="0080130A"/>
    <w:rsid w:val="008013DA"/>
    <w:rsid w:val="008013EB"/>
    <w:rsid w:val="0080144E"/>
    <w:rsid w:val="00801540"/>
    <w:rsid w:val="00801D41"/>
    <w:rsid w:val="0080227C"/>
    <w:rsid w:val="00802832"/>
    <w:rsid w:val="00802A13"/>
    <w:rsid w:val="00802D2A"/>
    <w:rsid w:val="00802F5A"/>
    <w:rsid w:val="00803138"/>
    <w:rsid w:val="00803326"/>
    <w:rsid w:val="00803607"/>
    <w:rsid w:val="00803639"/>
    <w:rsid w:val="008036EF"/>
    <w:rsid w:val="00803AFF"/>
    <w:rsid w:val="00803FB9"/>
    <w:rsid w:val="00804064"/>
    <w:rsid w:val="0080426E"/>
    <w:rsid w:val="0080428F"/>
    <w:rsid w:val="00804378"/>
    <w:rsid w:val="00805480"/>
    <w:rsid w:val="0080551F"/>
    <w:rsid w:val="008057F8"/>
    <w:rsid w:val="008058A3"/>
    <w:rsid w:val="00805ADF"/>
    <w:rsid w:val="00805C0C"/>
    <w:rsid w:val="00805C0E"/>
    <w:rsid w:val="00805EA8"/>
    <w:rsid w:val="00805ED2"/>
    <w:rsid w:val="00806199"/>
    <w:rsid w:val="00806848"/>
    <w:rsid w:val="00806A77"/>
    <w:rsid w:val="00807269"/>
    <w:rsid w:val="00807521"/>
    <w:rsid w:val="00807DEA"/>
    <w:rsid w:val="00807EC7"/>
    <w:rsid w:val="00807F3A"/>
    <w:rsid w:val="00810072"/>
    <w:rsid w:val="0081014C"/>
    <w:rsid w:val="0081021D"/>
    <w:rsid w:val="008102B1"/>
    <w:rsid w:val="008104DC"/>
    <w:rsid w:val="008108A7"/>
    <w:rsid w:val="00810B14"/>
    <w:rsid w:val="00810C14"/>
    <w:rsid w:val="00810C8B"/>
    <w:rsid w:val="00810EF3"/>
    <w:rsid w:val="00810F9D"/>
    <w:rsid w:val="0081145F"/>
    <w:rsid w:val="00811512"/>
    <w:rsid w:val="00811E4F"/>
    <w:rsid w:val="00812176"/>
    <w:rsid w:val="008126FB"/>
    <w:rsid w:val="00812715"/>
    <w:rsid w:val="008129AF"/>
    <w:rsid w:val="0081331E"/>
    <w:rsid w:val="008135BA"/>
    <w:rsid w:val="008137C1"/>
    <w:rsid w:val="00813A58"/>
    <w:rsid w:val="008140CE"/>
    <w:rsid w:val="00814D36"/>
    <w:rsid w:val="00815478"/>
    <w:rsid w:val="008154BF"/>
    <w:rsid w:val="008155B3"/>
    <w:rsid w:val="008159FA"/>
    <w:rsid w:val="00815AB6"/>
    <w:rsid w:val="00816376"/>
    <w:rsid w:val="00816709"/>
    <w:rsid w:val="008167AB"/>
    <w:rsid w:val="00816931"/>
    <w:rsid w:val="00816B43"/>
    <w:rsid w:val="0081704C"/>
    <w:rsid w:val="008172F9"/>
    <w:rsid w:val="00817518"/>
    <w:rsid w:val="00817587"/>
    <w:rsid w:val="00817D3B"/>
    <w:rsid w:val="00817E2E"/>
    <w:rsid w:val="00817F0B"/>
    <w:rsid w:val="00820315"/>
    <w:rsid w:val="00820316"/>
    <w:rsid w:val="00820EEF"/>
    <w:rsid w:val="008216B8"/>
    <w:rsid w:val="008218B5"/>
    <w:rsid w:val="00821A4E"/>
    <w:rsid w:val="00821A74"/>
    <w:rsid w:val="00821AB0"/>
    <w:rsid w:val="00821D87"/>
    <w:rsid w:val="00821FD3"/>
    <w:rsid w:val="00822031"/>
    <w:rsid w:val="00822AE7"/>
    <w:rsid w:val="00823205"/>
    <w:rsid w:val="00823446"/>
    <w:rsid w:val="00823889"/>
    <w:rsid w:val="0082398E"/>
    <w:rsid w:val="008239D4"/>
    <w:rsid w:val="00823D08"/>
    <w:rsid w:val="00823FF8"/>
    <w:rsid w:val="0082404E"/>
    <w:rsid w:val="00824407"/>
    <w:rsid w:val="00824427"/>
    <w:rsid w:val="00824614"/>
    <w:rsid w:val="0082468C"/>
    <w:rsid w:val="008247C0"/>
    <w:rsid w:val="0082590E"/>
    <w:rsid w:val="00825A6A"/>
    <w:rsid w:val="00825A7D"/>
    <w:rsid w:val="00825CA8"/>
    <w:rsid w:val="00825DD6"/>
    <w:rsid w:val="0082605C"/>
    <w:rsid w:val="0082659F"/>
    <w:rsid w:val="00826906"/>
    <w:rsid w:val="00826A22"/>
    <w:rsid w:val="00826CE7"/>
    <w:rsid w:val="00826D22"/>
    <w:rsid w:val="008271D9"/>
    <w:rsid w:val="00827321"/>
    <w:rsid w:val="0082744F"/>
    <w:rsid w:val="00827564"/>
    <w:rsid w:val="008275A9"/>
    <w:rsid w:val="008276D3"/>
    <w:rsid w:val="00827C1A"/>
    <w:rsid w:val="00827FDC"/>
    <w:rsid w:val="00830186"/>
    <w:rsid w:val="00830281"/>
    <w:rsid w:val="0083070F"/>
    <w:rsid w:val="00830B93"/>
    <w:rsid w:val="00830BEA"/>
    <w:rsid w:val="00830D48"/>
    <w:rsid w:val="008310D1"/>
    <w:rsid w:val="00831410"/>
    <w:rsid w:val="0083181D"/>
    <w:rsid w:val="00831C9E"/>
    <w:rsid w:val="00831F97"/>
    <w:rsid w:val="008320DE"/>
    <w:rsid w:val="008321DF"/>
    <w:rsid w:val="0083223A"/>
    <w:rsid w:val="0083225E"/>
    <w:rsid w:val="00832654"/>
    <w:rsid w:val="00832D22"/>
    <w:rsid w:val="00832F73"/>
    <w:rsid w:val="00833197"/>
    <w:rsid w:val="008331C7"/>
    <w:rsid w:val="00833B4E"/>
    <w:rsid w:val="00833FF9"/>
    <w:rsid w:val="0083408B"/>
    <w:rsid w:val="008346DE"/>
    <w:rsid w:val="008346F1"/>
    <w:rsid w:val="00834734"/>
    <w:rsid w:val="008349BE"/>
    <w:rsid w:val="00834A55"/>
    <w:rsid w:val="00834D1B"/>
    <w:rsid w:val="0083515D"/>
    <w:rsid w:val="008351AC"/>
    <w:rsid w:val="008354E8"/>
    <w:rsid w:val="008358E7"/>
    <w:rsid w:val="00835917"/>
    <w:rsid w:val="008359AE"/>
    <w:rsid w:val="008359D5"/>
    <w:rsid w:val="00835B64"/>
    <w:rsid w:val="00835C6D"/>
    <w:rsid w:val="00835CD4"/>
    <w:rsid w:val="00835DB6"/>
    <w:rsid w:val="00835EF5"/>
    <w:rsid w:val="0083630F"/>
    <w:rsid w:val="00836647"/>
    <w:rsid w:val="00836A48"/>
    <w:rsid w:val="00836D6F"/>
    <w:rsid w:val="00836EEA"/>
    <w:rsid w:val="00836FF4"/>
    <w:rsid w:val="00837048"/>
    <w:rsid w:val="008371A3"/>
    <w:rsid w:val="0083742C"/>
    <w:rsid w:val="008377BE"/>
    <w:rsid w:val="00837939"/>
    <w:rsid w:val="00837EAA"/>
    <w:rsid w:val="008401FC"/>
    <w:rsid w:val="008403ED"/>
    <w:rsid w:val="008404F0"/>
    <w:rsid w:val="008405EF"/>
    <w:rsid w:val="00840BDF"/>
    <w:rsid w:val="00840F83"/>
    <w:rsid w:val="008416B9"/>
    <w:rsid w:val="008416C8"/>
    <w:rsid w:val="00841B98"/>
    <w:rsid w:val="008422C0"/>
    <w:rsid w:val="0084232B"/>
    <w:rsid w:val="008429F2"/>
    <w:rsid w:val="00842BC0"/>
    <w:rsid w:val="00843121"/>
    <w:rsid w:val="00843813"/>
    <w:rsid w:val="00843823"/>
    <w:rsid w:val="0084385C"/>
    <w:rsid w:val="008438E1"/>
    <w:rsid w:val="00843B5C"/>
    <w:rsid w:val="00843B99"/>
    <w:rsid w:val="008440AA"/>
    <w:rsid w:val="008442C1"/>
    <w:rsid w:val="008445A8"/>
    <w:rsid w:val="0084496E"/>
    <w:rsid w:val="00844D87"/>
    <w:rsid w:val="00845632"/>
    <w:rsid w:val="008459F3"/>
    <w:rsid w:val="00845D3C"/>
    <w:rsid w:val="00845EAE"/>
    <w:rsid w:val="00846192"/>
    <w:rsid w:val="008463C0"/>
    <w:rsid w:val="00846BED"/>
    <w:rsid w:val="00846F7D"/>
    <w:rsid w:val="008473B5"/>
    <w:rsid w:val="008479EA"/>
    <w:rsid w:val="008479F9"/>
    <w:rsid w:val="00847B26"/>
    <w:rsid w:val="00847C42"/>
    <w:rsid w:val="00847EE7"/>
    <w:rsid w:val="00847EF2"/>
    <w:rsid w:val="00850160"/>
    <w:rsid w:val="00850223"/>
    <w:rsid w:val="008503C8"/>
    <w:rsid w:val="008504B3"/>
    <w:rsid w:val="00850515"/>
    <w:rsid w:val="0085067C"/>
    <w:rsid w:val="008506E7"/>
    <w:rsid w:val="0085085A"/>
    <w:rsid w:val="00850D56"/>
    <w:rsid w:val="008510C7"/>
    <w:rsid w:val="008512AC"/>
    <w:rsid w:val="0085136E"/>
    <w:rsid w:val="008515E8"/>
    <w:rsid w:val="008515E9"/>
    <w:rsid w:val="008518D7"/>
    <w:rsid w:val="00851999"/>
    <w:rsid w:val="00851AB8"/>
    <w:rsid w:val="00851B4D"/>
    <w:rsid w:val="00851BCF"/>
    <w:rsid w:val="00851C06"/>
    <w:rsid w:val="00851DD4"/>
    <w:rsid w:val="008522B7"/>
    <w:rsid w:val="00852532"/>
    <w:rsid w:val="00852591"/>
    <w:rsid w:val="0085260D"/>
    <w:rsid w:val="0085272B"/>
    <w:rsid w:val="00852DEC"/>
    <w:rsid w:val="00853157"/>
    <w:rsid w:val="0085320F"/>
    <w:rsid w:val="0085368F"/>
    <w:rsid w:val="008537BA"/>
    <w:rsid w:val="00853E21"/>
    <w:rsid w:val="00853F4B"/>
    <w:rsid w:val="008542C9"/>
    <w:rsid w:val="00854351"/>
    <w:rsid w:val="00854365"/>
    <w:rsid w:val="00854666"/>
    <w:rsid w:val="00854982"/>
    <w:rsid w:val="00854FB0"/>
    <w:rsid w:val="00855513"/>
    <w:rsid w:val="0085580D"/>
    <w:rsid w:val="0085581C"/>
    <w:rsid w:val="008558C9"/>
    <w:rsid w:val="00855D0C"/>
    <w:rsid w:val="008561DF"/>
    <w:rsid w:val="0085623C"/>
    <w:rsid w:val="008564CF"/>
    <w:rsid w:val="00856748"/>
    <w:rsid w:val="00856957"/>
    <w:rsid w:val="00856D88"/>
    <w:rsid w:val="00856F22"/>
    <w:rsid w:val="00856F39"/>
    <w:rsid w:val="00857D6C"/>
    <w:rsid w:val="00860198"/>
    <w:rsid w:val="0086023F"/>
    <w:rsid w:val="00860254"/>
    <w:rsid w:val="0086033B"/>
    <w:rsid w:val="008605A0"/>
    <w:rsid w:val="00860700"/>
    <w:rsid w:val="00860CBF"/>
    <w:rsid w:val="00860F0D"/>
    <w:rsid w:val="00861083"/>
    <w:rsid w:val="0086141A"/>
    <w:rsid w:val="0086149E"/>
    <w:rsid w:val="0086154C"/>
    <w:rsid w:val="0086194E"/>
    <w:rsid w:val="00861D50"/>
    <w:rsid w:val="00861EB7"/>
    <w:rsid w:val="0086231E"/>
    <w:rsid w:val="00862589"/>
    <w:rsid w:val="008625E0"/>
    <w:rsid w:val="00862674"/>
    <w:rsid w:val="00862761"/>
    <w:rsid w:val="00862855"/>
    <w:rsid w:val="008628B4"/>
    <w:rsid w:val="00862A29"/>
    <w:rsid w:val="00863251"/>
    <w:rsid w:val="008632B4"/>
    <w:rsid w:val="00863399"/>
    <w:rsid w:val="0086368C"/>
    <w:rsid w:val="00863EA1"/>
    <w:rsid w:val="008640C1"/>
    <w:rsid w:val="00864370"/>
    <w:rsid w:val="0086458C"/>
    <w:rsid w:val="00864B67"/>
    <w:rsid w:val="00864D47"/>
    <w:rsid w:val="00864E55"/>
    <w:rsid w:val="00864E95"/>
    <w:rsid w:val="008656D8"/>
    <w:rsid w:val="008658AF"/>
    <w:rsid w:val="00865D31"/>
    <w:rsid w:val="00866010"/>
    <w:rsid w:val="0086627B"/>
    <w:rsid w:val="0086628E"/>
    <w:rsid w:val="008663F4"/>
    <w:rsid w:val="00866A5A"/>
    <w:rsid w:val="0086706A"/>
    <w:rsid w:val="00867287"/>
    <w:rsid w:val="00867622"/>
    <w:rsid w:val="008676F6"/>
    <w:rsid w:val="00867B1F"/>
    <w:rsid w:val="008705CA"/>
    <w:rsid w:val="0087108B"/>
    <w:rsid w:val="0087110C"/>
    <w:rsid w:val="00871414"/>
    <w:rsid w:val="008714D8"/>
    <w:rsid w:val="00871646"/>
    <w:rsid w:val="00871986"/>
    <w:rsid w:val="00871A31"/>
    <w:rsid w:val="00871B9C"/>
    <w:rsid w:val="00871D98"/>
    <w:rsid w:val="00871DD3"/>
    <w:rsid w:val="0087207B"/>
    <w:rsid w:val="00872429"/>
    <w:rsid w:val="0087246C"/>
    <w:rsid w:val="00872508"/>
    <w:rsid w:val="00872635"/>
    <w:rsid w:val="008726ED"/>
    <w:rsid w:val="00872702"/>
    <w:rsid w:val="00872BA9"/>
    <w:rsid w:val="00872F5B"/>
    <w:rsid w:val="00872FCB"/>
    <w:rsid w:val="008731FE"/>
    <w:rsid w:val="00873529"/>
    <w:rsid w:val="00873609"/>
    <w:rsid w:val="0087371D"/>
    <w:rsid w:val="008738E9"/>
    <w:rsid w:val="0087393B"/>
    <w:rsid w:val="00873A1D"/>
    <w:rsid w:val="00873C9F"/>
    <w:rsid w:val="00873E13"/>
    <w:rsid w:val="0087482F"/>
    <w:rsid w:val="00874D49"/>
    <w:rsid w:val="00874DCE"/>
    <w:rsid w:val="008756B7"/>
    <w:rsid w:val="008758C3"/>
    <w:rsid w:val="00875C31"/>
    <w:rsid w:val="00875C45"/>
    <w:rsid w:val="00875CB7"/>
    <w:rsid w:val="00875EF5"/>
    <w:rsid w:val="0087603A"/>
    <w:rsid w:val="00876641"/>
    <w:rsid w:val="00876743"/>
    <w:rsid w:val="0087684C"/>
    <w:rsid w:val="00876F4C"/>
    <w:rsid w:val="00877270"/>
    <w:rsid w:val="0087752D"/>
    <w:rsid w:val="0087797E"/>
    <w:rsid w:val="00877EA5"/>
    <w:rsid w:val="00877F46"/>
    <w:rsid w:val="008804BD"/>
    <w:rsid w:val="0088051C"/>
    <w:rsid w:val="00880549"/>
    <w:rsid w:val="00881338"/>
    <w:rsid w:val="00881415"/>
    <w:rsid w:val="0088141C"/>
    <w:rsid w:val="00881CAA"/>
    <w:rsid w:val="00881D23"/>
    <w:rsid w:val="00881F94"/>
    <w:rsid w:val="00882273"/>
    <w:rsid w:val="0088275D"/>
    <w:rsid w:val="00882BD0"/>
    <w:rsid w:val="0088323D"/>
    <w:rsid w:val="00883588"/>
    <w:rsid w:val="00883649"/>
    <w:rsid w:val="00883BE0"/>
    <w:rsid w:val="00884012"/>
    <w:rsid w:val="00884023"/>
    <w:rsid w:val="0088409E"/>
    <w:rsid w:val="00884479"/>
    <w:rsid w:val="0088448B"/>
    <w:rsid w:val="0088461F"/>
    <w:rsid w:val="00884B45"/>
    <w:rsid w:val="00884C60"/>
    <w:rsid w:val="00884F14"/>
    <w:rsid w:val="008856B1"/>
    <w:rsid w:val="00885950"/>
    <w:rsid w:val="00885AAE"/>
    <w:rsid w:val="00885FCA"/>
    <w:rsid w:val="00885FCE"/>
    <w:rsid w:val="008862C1"/>
    <w:rsid w:val="00886658"/>
    <w:rsid w:val="008868F8"/>
    <w:rsid w:val="008870DE"/>
    <w:rsid w:val="00887103"/>
    <w:rsid w:val="00887537"/>
    <w:rsid w:val="00887A94"/>
    <w:rsid w:val="00887DFF"/>
    <w:rsid w:val="00890005"/>
    <w:rsid w:val="00890302"/>
    <w:rsid w:val="0089050D"/>
    <w:rsid w:val="0089095E"/>
    <w:rsid w:val="00890AF5"/>
    <w:rsid w:val="00890E18"/>
    <w:rsid w:val="00891005"/>
    <w:rsid w:val="00891368"/>
    <w:rsid w:val="00891421"/>
    <w:rsid w:val="00891514"/>
    <w:rsid w:val="00891671"/>
    <w:rsid w:val="008918DB"/>
    <w:rsid w:val="008919B8"/>
    <w:rsid w:val="00891B86"/>
    <w:rsid w:val="00891C83"/>
    <w:rsid w:val="00891D0F"/>
    <w:rsid w:val="00891D68"/>
    <w:rsid w:val="00892B1B"/>
    <w:rsid w:val="00892F26"/>
    <w:rsid w:val="00893488"/>
    <w:rsid w:val="008934B8"/>
    <w:rsid w:val="00893639"/>
    <w:rsid w:val="008936A4"/>
    <w:rsid w:val="008941DD"/>
    <w:rsid w:val="008945E3"/>
    <w:rsid w:val="0089476A"/>
    <w:rsid w:val="00894A9D"/>
    <w:rsid w:val="00894AC8"/>
    <w:rsid w:val="0089510A"/>
    <w:rsid w:val="00895249"/>
    <w:rsid w:val="00895584"/>
    <w:rsid w:val="0089573A"/>
    <w:rsid w:val="008959A0"/>
    <w:rsid w:val="00895A54"/>
    <w:rsid w:val="00895A77"/>
    <w:rsid w:val="00895C57"/>
    <w:rsid w:val="00896295"/>
    <w:rsid w:val="00896972"/>
    <w:rsid w:val="00896998"/>
    <w:rsid w:val="008969AC"/>
    <w:rsid w:val="00896DF2"/>
    <w:rsid w:val="00896E79"/>
    <w:rsid w:val="0089722E"/>
    <w:rsid w:val="008977FD"/>
    <w:rsid w:val="008978E8"/>
    <w:rsid w:val="00897C04"/>
    <w:rsid w:val="008A0094"/>
    <w:rsid w:val="008A0315"/>
    <w:rsid w:val="008A0434"/>
    <w:rsid w:val="008A098F"/>
    <w:rsid w:val="008A1483"/>
    <w:rsid w:val="008A14CC"/>
    <w:rsid w:val="008A15B7"/>
    <w:rsid w:val="008A1753"/>
    <w:rsid w:val="008A18A5"/>
    <w:rsid w:val="008A1970"/>
    <w:rsid w:val="008A1A8B"/>
    <w:rsid w:val="008A1ABC"/>
    <w:rsid w:val="008A1BEA"/>
    <w:rsid w:val="008A1FF7"/>
    <w:rsid w:val="008A2095"/>
    <w:rsid w:val="008A316C"/>
    <w:rsid w:val="008A3284"/>
    <w:rsid w:val="008A38AF"/>
    <w:rsid w:val="008A392B"/>
    <w:rsid w:val="008A3C47"/>
    <w:rsid w:val="008A4081"/>
    <w:rsid w:val="008A43FF"/>
    <w:rsid w:val="008A44D9"/>
    <w:rsid w:val="008A4685"/>
    <w:rsid w:val="008A4954"/>
    <w:rsid w:val="008A5325"/>
    <w:rsid w:val="008A5830"/>
    <w:rsid w:val="008A59CB"/>
    <w:rsid w:val="008A5F03"/>
    <w:rsid w:val="008A636C"/>
    <w:rsid w:val="008A6658"/>
    <w:rsid w:val="008A679B"/>
    <w:rsid w:val="008A6835"/>
    <w:rsid w:val="008A6CB1"/>
    <w:rsid w:val="008A6D36"/>
    <w:rsid w:val="008A6F32"/>
    <w:rsid w:val="008A705F"/>
    <w:rsid w:val="008A708B"/>
    <w:rsid w:val="008A70CC"/>
    <w:rsid w:val="008A7221"/>
    <w:rsid w:val="008A7713"/>
    <w:rsid w:val="008A7A07"/>
    <w:rsid w:val="008A7D91"/>
    <w:rsid w:val="008A7FC1"/>
    <w:rsid w:val="008B02A3"/>
    <w:rsid w:val="008B053A"/>
    <w:rsid w:val="008B06D4"/>
    <w:rsid w:val="008B0C59"/>
    <w:rsid w:val="008B0D3C"/>
    <w:rsid w:val="008B0FF7"/>
    <w:rsid w:val="008B11AF"/>
    <w:rsid w:val="008B1273"/>
    <w:rsid w:val="008B1362"/>
    <w:rsid w:val="008B1871"/>
    <w:rsid w:val="008B1A60"/>
    <w:rsid w:val="008B1B0B"/>
    <w:rsid w:val="008B2190"/>
    <w:rsid w:val="008B22C6"/>
    <w:rsid w:val="008B2407"/>
    <w:rsid w:val="008B250A"/>
    <w:rsid w:val="008B279A"/>
    <w:rsid w:val="008B2A86"/>
    <w:rsid w:val="008B2C1F"/>
    <w:rsid w:val="008B2DE6"/>
    <w:rsid w:val="008B2FF5"/>
    <w:rsid w:val="008B330A"/>
    <w:rsid w:val="008B3313"/>
    <w:rsid w:val="008B3538"/>
    <w:rsid w:val="008B391A"/>
    <w:rsid w:val="008B410C"/>
    <w:rsid w:val="008B447E"/>
    <w:rsid w:val="008B453B"/>
    <w:rsid w:val="008B4575"/>
    <w:rsid w:val="008B4677"/>
    <w:rsid w:val="008B4916"/>
    <w:rsid w:val="008B4A18"/>
    <w:rsid w:val="008B503C"/>
    <w:rsid w:val="008B5066"/>
    <w:rsid w:val="008B53D9"/>
    <w:rsid w:val="008B5837"/>
    <w:rsid w:val="008B5D76"/>
    <w:rsid w:val="008B638C"/>
    <w:rsid w:val="008B6457"/>
    <w:rsid w:val="008B649D"/>
    <w:rsid w:val="008B6BA4"/>
    <w:rsid w:val="008B6F78"/>
    <w:rsid w:val="008B700E"/>
    <w:rsid w:val="008B748E"/>
    <w:rsid w:val="008B758A"/>
    <w:rsid w:val="008B79FB"/>
    <w:rsid w:val="008B7AA4"/>
    <w:rsid w:val="008B7CE4"/>
    <w:rsid w:val="008C000D"/>
    <w:rsid w:val="008C00B9"/>
    <w:rsid w:val="008C01E4"/>
    <w:rsid w:val="008C04A9"/>
    <w:rsid w:val="008C08EF"/>
    <w:rsid w:val="008C0982"/>
    <w:rsid w:val="008C0C4D"/>
    <w:rsid w:val="008C0E33"/>
    <w:rsid w:val="008C0EA0"/>
    <w:rsid w:val="008C10D1"/>
    <w:rsid w:val="008C1161"/>
    <w:rsid w:val="008C1421"/>
    <w:rsid w:val="008C15D5"/>
    <w:rsid w:val="008C1678"/>
    <w:rsid w:val="008C16DC"/>
    <w:rsid w:val="008C1811"/>
    <w:rsid w:val="008C1971"/>
    <w:rsid w:val="008C1E33"/>
    <w:rsid w:val="008C259E"/>
    <w:rsid w:val="008C2B81"/>
    <w:rsid w:val="008C2F79"/>
    <w:rsid w:val="008C3135"/>
    <w:rsid w:val="008C3208"/>
    <w:rsid w:val="008C32AA"/>
    <w:rsid w:val="008C3678"/>
    <w:rsid w:val="008C3985"/>
    <w:rsid w:val="008C3A85"/>
    <w:rsid w:val="008C3AED"/>
    <w:rsid w:val="008C3F02"/>
    <w:rsid w:val="008C4516"/>
    <w:rsid w:val="008C45A1"/>
    <w:rsid w:val="008C45CA"/>
    <w:rsid w:val="008C45F8"/>
    <w:rsid w:val="008C4995"/>
    <w:rsid w:val="008C4B51"/>
    <w:rsid w:val="008C4D90"/>
    <w:rsid w:val="008C4DDD"/>
    <w:rsid w:val="008C4E82"/>
    <w:rsid w:val="008C5913"/>
    <w:rsid w:val="008C596C"/>
    <w:rsid w:val="008C5985"/>
    <w:rsid w:val="008C59A0"/>
    <w:rsid w:val="008C5A4F"/>
    <w:rsid w:val="008C5B58"/>
    <w:rsid w:val="008C5C03"/>
    <w:rsid w:val="008C5C09"/>
    <w:rsid w:val="008C5EE4"/>
    <w:rsid w:val="008C5F13"/>
    <w:rsid w:val="008C616D"/>
    <w:rsid w:val="008C6285"/>
    <w:rsid w:val="008C65E9"/>
    <w:rsid w:val="008C6AD7"/>
    <w:rsid w:val="008C6AEE"/>
    <w:rsid w:val="008C6BBC"/>
    <w:rsid w:val="008C6FBA"/>
    <w:rsid w:val="008C7056"/>
    <w:rsid w:val="008C73E2"/>
    <w:rsid w:val="008C7709"/>
    <w:rsid w:val="008C7CDB"/>
    <w:rsid w:val="008C7E48"/>
    <w:rsid w:val="008C7F9E"/>
    <w:rsid w:val="008D00D1"/>
    <w:rsid w:val="008D0101"/>
    <w:rsid w:val="008D0128"/>
    <w:rsid w:val="008D0597"/>
    <w:rsid w:val="008D0680"/>
    <w:rsid w:val="008D07F3"/>
    <w:rsid w:val="008D0822"/>
    <w:rsid w:val="008D09D8"/>
    <w:rsid w:val="008D0B64"/>
    <w:rsid w:val="008D0FCC"/>
    <w:rsid w:val="008D11DB"/>
    <w:rsid w:val="008D14BC"/>
    <w:rsid w:val="008D1505"/>
    <w:rsid w:val="008D18C7"/>
    <w:rsid w:val="008D18E3"/>
    <w:rsid w:val="008D19B8"/>
    <w:rsid w:val="008D1EC6"/>
    <w:rsid w:val="008D20B0"/>
    <w:rsid w:val="008D2723"/>
    <w:rsid w:val="008D27F1"/>
    <w:rsid w:val="008D2BF5"/>
    <w:rsid w:val="008D2DC6"/>
    <w:rsid w:val="008D303F"/>
    <w:rsid w:val="008D305E"/>
    <w:rsid w:val="008D378D"/>
    <w:rsid w:val="008D3807"/>
    <w:rsid w:val="008D3C83"/>
    <w:rsid w:val="008D3CA8"/>
    <w:rsid w:val="008D3E0F"/>
    <w:rsid w:val="008D404F"/>
    <w:rsid w:val="008D4070"/>
    <w:rsid w:val="008D4092"/>
    <w:rsid w:val="008D40FC"/>
    <w:rsid w:val="008D4314"/>
    <w:rsid w:val="008D4582"/>
    <w:rsid w:val="008D46C2"/>
    <w:rsid w:val="008D48EB"/>
    <w:rsid w:val="008D4B6D"/>
    <w:rsid w:val="008D50F4"/>
    <w:rsid w:val="008D5835"/>
    <w:rsid w:val="008D5B55"/>
    <w:rsid w:val="008D5C8A"/>
    <w:rsid w:val="008D65DA"/>
    <w:rsid w:val="008D66E1"/>
    <w:rsid w:val="008D6836"/>
    <w:rsid w:val="008D68C8"/>
    <w:rsid w:val="008D69D5"/>
    <w:rsid w:val="008D6C7E"/>
    <w:rsid w:val="008D7239"/>
    <w:rsid w:val="008D72BA"/>
    <w:rsid w:val="008D75F4"/>
    <w:rsid w:val="008E05CC"/>
    <w:rsid w:val="008E0C1C"/>
    <w:rsid w:val="008E0F3D"/>
    <w:rsid w:val="008E1411"/>
    <w:rsid w:val="008E15F3"/>
    <w:rsid w:val="008E16D9"/>
    <w:rsid w:val="008E19B3"/>
    <w:rsid w:val="008E1B12"/>
    <w:rsid w:val="008E1C7B"/>
    <w:rsid w:val="008E1E5A"/>
    <w:rsid w:val="008E1EF0"/>
    <w:rsid w:val="008E21AA"/>
    <w:rsid w:val="008E2217"/>
    <w:rsid w:val="008E2580"/>
    <w:rsid w:val="008E26DF"/>
    <w:rsid w:val="008E26EA"/>
    <w:rsid w:val="008E29BE"/>
    <w:rsid w:val="008E2F1F"/>
    <w:rsid w:val="008E3130"/>
    <w:rsid w:val="008E3136"/>
    <w:rsid w:val="008E3741"/>
    <w:rsid w:val="008E3A56"/>
    <w:rsid w:val="008E405C"/>
    <w:rsid w:val="008E4A3C"/>
    <w:rsid w:val="008E4AC1"/>
    <w:rsid w:val="008E5677"/>
    <w:rsid w:val="008E579D"/>
    <w:rsid w:val="008E6504"/>
    <w:rsid w:val="008E6764"/>
    <w:rsid w:val="008E6797"/>
    <w:rsid w:val="008E6863"/>
    <w:rsid w:val="008E6B95"/>
    <w:rsid w:val="008E7003"/>
    <w:rsid w:val="008E7468"/>
    <w:rsid w:val="008E7539"/>
    <w:rsid w:val="008E7743"/>
    <w:rsid w:val="008E7A23"/>
    <w:rsid w:val="008E7F65"/>
    <w:rsid w:val="008F000A"/>
    <w:rsid w:val="008F0502"/>
    <w:rsid w:val="008F0B82"/>
    <w:rsid w:val="008F0F35"/>
    <w:rsid w:val="008F11A1"/>
    <w:rsid w:val="008F11FC"/>
    <w:rsid w:val="008F133A"/>
    <w:rsid w:val="008F1669"/>
    <w:rsid w:val="008F1BD7"/>
    <w:rsid w:val="008F1CC8"/>
    <w:rsid w:val="008F1DC8"/>
    <w:rsid w:val="008F1ECC"/>
    <w:rsid w:val="008F2352"/>
    <w:rsid w:val="008F2386"/>
    <w:rsid w:val="008F2732"/>
    <w:rsid w:val="008F291A"/>
    <w:rsid w:val="008F3002"/>
    <w:rsid w:val="008F3555"/>
    <w:rsid w:val="008F35B1"/>
    <w:rsid w:val="008F3764"/>
    <w:rsid w:val="008F3E26"/>
    <w:rsid w:val="008F3EDF"/>
    <w:rsid w:val="008F48B4"/>
    <w:rsid w:val="008F491E"/>
    <w:rsid w:val="008F498A"/>
    <w:rsid w:val="008F4AEE"/>
    <w:rsid w:val="008F4DB4"/>
    <w:rsid w:val="008F4EDC"/>
    <w:rsid w:val="008F5049"/>
    <w:rsid w:val="008F518F"/>
    <w:rsid w:val="008F539A"/>
    <w:rsid w:val="008F54B0"/>
    <w:rsid w:val="008F56CB"/>
    <w:rsid w:val="008F57FF"/>
    <w:rsid w:val="008F59AA"/>
    <w:rsid w:val="008F5B75"/>
    <w:rsid w:val="008F616E"/>
    <w:rsid w:val="008F61DF"/>
    <w:rsid w:val="008F6307"/>
    <w:rsid w:val="008F650C"/>
    <w:rsid w:val="008F679E"/>
    <w:rsid w:val="008F6841"/>
    <w:rsid w:val="008F6872"/>
    <w:rsid w:val="008F6DA7"/>
    <w:rsid w:val="008F6EA6"/>
    <w:rsid w:val="008F6EAF"/>
    <w:rsid w:val="008F705B"/>
    <w:rsid w:val="008F70A7"/>
    <w:rsid w:val="008F779C"/>
    <w:rsid w:val="008F77F5"/>
    <w:rsid w:val="008F7863"/>
    <w:rsid w:val="008F7883"/>
    <w:rsid w:val="008F7FD9"/>
    <w:rsid w:val="00900347"/>
    <w:rsid w:val="009003E9"/>
    <w:rsid w:val="00900700"/>
    <w:rsid w:val="009008D3"/>
    <w:rsid w:val="00900A3B"/>
    <w:rsid w:val="00900C3A"/>
    <w:rsid w:val="009012E4"/>
    <w:rsid w:val="0090140F"/>
    <w:rsid w:val="0090172B"/>
    <w:rsid w:val="009019B7"/>
    <w:rsid w:val="00901C54"/>
    <w:rsid w:val="00901CCE"/>
    <w:rsid w:val="009024C5"/>
    <w:rsid w:val="00902926"/>
    <w:rsid w:val="00902D5A"/>
    <w:rsid w:val="00902D5E"/>
    <w:rsid w:val="00902E2F"/>
    <w:rsid w:val="0090322E"/>
    <w:rsid w:val="00903230"/>
    <w:rsid w:val="009033EC"/>
    <w:rsid w:val="00903D35"/>
    <w:rsid w:val="00904023"/>
    <w:rsid w:val="0090436D"/>
    <w:rsid w:val="0090451B"/>
    <w:rsid w:val="009045EE"/>
    <w:rsid w:val="00904935"/>
    <w:rsid w:val="00904D7B"/>
    <w:rsid w:val="0090502F"/>
    <w:rsid w:val="009054AB"/>
    <w:rsid w:val="00905688"/>
    <w:rsid w:val="00905C4D"/>
    <w:rsid w:val="009062B0"/>
    <w:rsid w:val="00906E69"/>
    <w:rsid w:val="00906EEF"/>
    <w:rsid w:val="00906FC1"/>
    <w:rsid w:val="0090711F"/>
    <w:rsid w:val="00907430"/>
    <w:rsid w:val="009075B1"/>
    <w:rsid w:val="0090768E"/>
    <w:rsid w:val="00907CE2"/>
    <w:rsid w:val="00907F25"/>
    <w:rsid w:val="009101D7"/>
    <w:rsid w:val="009102FE"/>
    <w:rsid w:val="00910362"/>
    <w:rsid w:val="00910690"/>
    <w:rsid w:val="0091082A"/>
    <w:rsid w:val="00910D60"/>
    <w:rsid w:val="009110E1"/>
    <w:rsid w:val="009111A7"/>
    <w:rsid w:val="009113D2"/>
    <w:rsid w:val="0091195B"/>
    <w:rsid w:val="00912603"/>
    <w:rsid w:val="00912779"/>
    <w:rsid w:val="00912B3E"/>
    <w:rsid w:val="00912BA0"/>
    <w:rsid w:val="00912BA1"/>
    <w:rsid w:val="009130CF"/>
    <w:rsid w:val="009131C6"/>
    <w:rsid w:val="009132F0"/>
    <w:rsid w:val="009132FE"/>
    <w:rsid w:val="0091350B"/>
    <w:rsid w:val="00913619"/>
    <w:rsid w:val="009138CD"/>
    <w:rsid w:val="009139EE"/>
    <w:rsid w:val="00913B9E"/>
    <w:rsid w:val="00913CC2"/>
    <w:rsid w:val="00913EB7"/>
    <w:rsid w:val="00913FAA"/>
    <w:rsid w:val="0091411D"/>
    <w:rsid w:val="00914338"/>
    <w:rsid w:val="00914448"/>
    <w:rsid w:val="009146C7"/>
    <w:rsid w:val="00914DFD"/>
    <w:rsid w:val="00914F39"/>
    <w:rsid w:val="009155D2"/>
    <w:rsid w:val="00915AAC"/>
    <w:rsid w:val="00915B20"/>
    <w:rsid w:val="009161C4"/>
    <w:rsid w:val="00916259"/>
    <w:rsid w:val="0091685C"/>
    <w:rsid w:val="00916980"/>
    <w:rsid w:val="00916B38"/>
    <w:rsid w:val="00916CBC"/>
    <w:rsid w:val="00916E49"/>
    <w:rsid w:val="0091714C"/>
    <w:rsid w:val="0092028F"/>
    <w:rsid w:val="00920A18"/>
    <w:rsid w:val="00920AB4"/>
    <w:rsid w:val="009211AD"/>
    <w:rsid w:val="00921906"/>
    <w:rsid w:val="009219D7"/>
    <w:rsid w:val="00921C8D"/>
    <w:rsid w:val="009225A6"/>
    <w:rsid w:val="009228E8"/>
    <w:rsid w:val="00922D75"/>
    <w:rsid w:val="00923034"/>
    <w:rsid w:val="009231E7"/>
    <w:rsid w:val="00923413"/>
    <w:rsid w:val="00923491"/>
    <w:rsid w:val="00923531"/>
    <w:rsid w:val="00923582"/>
    <w:rsid w:val="0092384E"/>
    <w:rsid w:val="00923859"/>
    <w:rsid w:val="00923A33"/>
    <w:rsid w:val="00923EE4"/>
    <w:rsid w:val="00923F4A"/>
    <w:rsid w:val="0092403F"/>
    <w:rsid w:val="009242FB"/>
    <w:rsid w:val="0092444C"/>
    <w:rsid w:val="00924626"/>
    <w:rsid w:val="009249A7"/>
    <w:rsid w:val="00924A67"/>
    <w:rsid w:val="00924AD9"/>
    <w:rsid w:val="00924D24"/>
    <w:rsid w:val="00924D40"/>
    <w:rsid w:val="00924DFC"/>
    <w:rsid w:val="00924EF1"/>
    <w:rsid w:val="00925238"/>
    <w:rsid w:val="00925AC6"/>
    <w:rsid w:val="00925AEA"/>
    <w:rsid w:val="00925C3E"/>
    <w:rsid w:val="00925EB6"/>
    <w:rsid w:val="00925EBA"/>
    <w:rsid w:val="009265D9"/>
    <w:rsid w:val="0092662D"/>
    <w:rsid w:val="009266C7"/>
    <w:rsid w:val="009266D4"/>
    <w:rsid w:val="009269DC"/>
    <w:rsid w:val="00926CDC"/>
    <w:rsid w:val="00926EAA"/>
    <w:rsid w:val="00927097"/>
    <w:rsid w:val="00927310"/>
    <w:rsid w:val="009274F0"/>
    <w:rsid w:val="009301BC"/>
    <w:rsid w:val="009305FF"/>
    <w:rsid w:val="0093067C"/>
    <w:rsid w:val="0093091C"/>
    <w:rsid w:val="00931367"/>
    <w:rsid w:val="009313E8"/>
    <w:rsid w:val="00931410"/>
    <w:rsid w:val="0093147A"/>
    <w:rsid w:val="0093155C"/>
    <w:rsid w:val="00931667"/>
    <w:rsid w:val="00931E23"/>
    <w:rsid w:val="00931E47"/>
    <w:rsid w:val="00931E6B"/>
    <w:rsid w:val="00931F55"/>
    <w:rsid w:val="0093218B"/>
    <w:rsid w:val="009322C5"/>
    <w:rsid w:val="00932311"/>
    <w:rsid w:val="0093280A"/>
    <w:rsid w:val="00932B4A"/>
    <w:rsid w:val="00933136"/>
    <w:rsid w:val="00933148"/>
    <w:rsid w:val="009337BD"/>
    <w:rsid w:val="00933DC9"/>
    <w:rsid w:val="00933F83"/>
    <w:rsid w:val="00934154"/>
    <w:rsid w:val="00934370"/>
    <w:rsid w:val="0093470E"/>
    <w:rsid w:val="00934B11"/>
    <w:rsid w:val="00934CD2"/>
    <w:rsid w:val="009353AE"/>
    <w:rsid w:val="0093542D"/>
    <w:rsid w:val="0093563E"/>
    <w:rsid w:val="00935C54"/>
    <w:rsid w:val="00936057"/>
    <w:rsid w:val="0093614D"/>
    <w:rsid w:val="009362A9"/>
    <w:rsid w:val="0093644A"/>
    <w:rsid w:val="0093662E"/>
    <w:rsid w:val="00936B90"/>
    <w:rsid w:val="00936C1D"/>
    <w:rsid w:val="00936D2B"/>
    <w:rsid w:val="00936ED7"/>
    <w:rsid w:val="00936F36"/>
    <w:rsid w:val="0093728B"/>
    <w:rsid w:val="00937C47"/>
    <w:rsid w:val="00937FDA"/>
    <w:rsid w:val="009404EF"/>
    <w:rsid w:val="00940892"/>
    <w:rsid w:val="009408F5"/>
    <w:rsid w:val="00940B60"/>
    <w:rsid w:val="00940C62"/>
    <w:rsid w:val="00940CE7"/>
    <w:rsid w:val="00941602"/>
    <w:rsid w:val="009417E6"/>
    <w:rsid w:val="009419AB"/>
    <w:rsid w:val="00941B65"/>
    <w:rsid w:val="00941D83"/>
    <w:rsid w:val="00941E1D"/>
    <w:rsid w:val="00941E86"/>
    <w:rsid w:val="00941E96"/>
    <w:rsid w:val="00941FA0"/>
    <w:rsid w:val="0094222E"/>
    <w:rsid w:val="009423BE"/>
    <w:rsid w:val="009425F8"/>
    <w:rsid w:val="00942968"/>
    <w:rsid w:val="00942A62"/>
    <w:rsid w:val="00942AD0"/>
    <w:rsid w:val="00942E52"/>
    <w:rsid w:val="00942EA7"/>
    <w:rsid w:val="00943255"/>
    <w:rsid w:val="00943442"/>
    <w:rsid w:val="0094352A"/>
    <w:rsid w:val="009436F3"/>
    <w:rsid w:val="00943A16"/>
    <w:rsid w:val="00943B1F"/>
    <w:rsid w:val="00943C00"/>
    <w:rsid w:val="00943F87"/>
    <w:rsid w:val="0094430E"/>
    <w:rsid w:val="00944D9E"/>
    <w:rsid w:val="00944DCF"/>
    <w:rsid w:val="00945271"/>
    <w:rsid w:val="009456E7"/>
    <w:rsid w:val="00945701"/>
    <w:rsid w:val="0094583D"/>
    <w:rsid w:val="009458B9"/>
    <w:rsid w:val="00945A45"/>
    <w:rsid w:val="00945D6F"/>
    <w:rsid w:val="009460E5"/>
    <w:rsid w:val="009460E6"/>
    <w:rsid w:val="009462F2"/>
    <w:rsid w:val="00946972"/>
    <w:rsid w:val="00946F82"/>
    <w:rsid w:val="00947130"/>
    <w:rsid w:val="00947AA9"/>
    <w:rsid w:val="00947CD5"/>
    <w:rsid w:val="00947E4B"/>
    <w:rsid w:val="009505AC"/>
    <w:rsid w:val="0095095D"/>
    <w:rsid w:val="009509EB"/>
    <w:rsid w:val="009509FA"/>
    <w:rsid w:val="00950AD0"/>
    <w:rsid w:val="00950B32"/>
    <w:rsid w:val="00950F42"/>
    <w:rsid w:val="00950F4D"/>
    <w:rsid w:val="009513E1"/>
    <w:rsid w:val="0095158E"/>
    <w:rsid w:val="00951820"/>
    <w:rsid w:val="00951B41"/>
    <w:rsid w:val="00951BA7"/>
    <w:rsid w:val="00951E89"/>
    <w:rsid w:val="009520FF"/>
    <w:rsid w:val="00952292"/>
    <w:rsid w:val="00952421"/>
    <w:rsid w:val="00953059"/>
    <w:rsid w:val="00953256"/>
    <w:rsid w:val="009533BE"/>
    <w:rsid w:val="009538BC"/>
    <w:rsid w:val="00953A6E"/>
    <w:rsid w:val="00953DAB"/>
    <w:rsid w:val="00953EFC"/>
    <w:rsid w:val="0095428C"/>
    <w:rsid w:val="009544A9"/>
    <w:rsid w:val="0095451B"/>
    <w:rsid w:val="0095466B"/>
    <w:rsid w:val="00954755"/>
    <w:rsid w:val="00954814"/>
    <w:rsid w:val="00954842"/>
    <w:rsid w:val="00954C9D"/>
    <w:rsid w:val="00954EDD"/>
    <w:rsid w:val="00954F25"/>
    <w:rsid w:val="00954FA2"/>
    <w:rsid w:val="00955539"/>
    <w:rsid w:val="00955948"/>
    <w:rsid w:val="00956007"/>
    <w:rsid w:val="00956403"/>
    <w:rsid w:val="009567AB"/>
    <w:rsid w:val="009568EE"/>
    <w:rsid w:val="00956963"/>
    <w:rsid w:val="00956CBC"/>
    <w:rsid w:val="00956D3D"/>
    <w:rsid w:val="0095700F"/>
    <w:rsid w:val="00957430"/>
    <w:rsid w:val="00957B78"/>
    <w:rsid w:val="00957B7C"/>
    <w:rsid w:val="00957BD9"/>
    <w:rsid w:val="00957FBC"/>
    <w:rsid w:val="00960331"/>
    <w:rsid w:val="009606C0"/>
    <w:rsid w:val="00960F18"/>
    <w:rsid w:val="00960F56"/>
    <w:rsid w:val="00961214"/>
    <w:rsid w:val="00961811"/>
    <w:rsid w:val="0096183F"/>
    <w:rsid w:val="009619A1"/>
    <w:rsid w:val="00961D46"/>
    <w:rsid w:val="00961DFE"/>
    <w:rsid w:val="00962388"/>
    <w:rsid w:val="009624E9"/>
    <w:rsid w:val="00962A58"/>
    <w:rsid w:val="00963309"/>
    <w:rsid w:val="009634D8"/>
    <w:rsid w:val="0096376A"/>
    <w:rsid w:val="0096377A"/>
    <w:rsid w:val="00963826"/>
    <w:rsid w:val="0096382E"/>
    <w:rsid w:val="0096394D"/>
    <w:rsid w:val="009640CE"/>
    <w:rsid w:val="009644C5"/>
    <w:rsid w:val="00964899"/>
    <w:rsid w:val="00964D6C"/>
    <w:rsid w:val="00964F47"/>
    <w:rsid w:val="00965093"/>
    <w:rsid w:val="0096521D"/>
    <w:rsid w:val="009655C9"/>
    <w:rsid w:val="00965D4F"/>
    <w:rsid w:val="00965ED0"/>
    <w:rsid w:val="00965F0C"/>
    <w:rsid w:val="009665B1"/>
    <w:rsid w:val="0096693E"/>
    <w:rsid w:val="00966A8B"/>
    <w:rsid w:val="00966BBE"/>
    <w:rsid w:val="00966D44"/>
    <w:rsid w:val="009677D2"/>
    <w:rsid w:val="009679B5"/>
    <w:rsid w:val="00967E65"/>
    <w:rsid w:val="00967E86"/>
    <w:rsid w:val="00967FD6"/>
    <w:rsid w:val="00970553"/>
    <w:rsid w:val="0097062B"/>
    <w:rsid w:val="00970B0D"/>
    <w:rsid w:val="00970E24"/>
    <w:rsid w:val="0097139E"/>
    <w:rsid w:val="00971C96"/>
    <w:rsid w:val="00971E44"/>
    <w:rsid w:val="00971F82"/>
    <w:rsid w:val="00972008"/>
    <w:rsid w:val="009721AB"/>
    <w:rsid w:val="009721C6"/>
    <w:rsid w:val="00972568"/>
    <w:rsid w:val="009726ED"/>
    <w:rsid w:val="00972AE1"/>
    <w:rsid w:val="00972CE9"/>
    <w:rsid w:val="009731BC"/>
    <w:rsid w:val="0097328F"/>
    <w:rsid w:val="00973736"/>
    <w:rsid w:val="009743BB"/>
    <w:rsid w:val="009743EA"/>
    <w:rsid w:val="0097455F"/>
    <w:rsid w:val="00974701"/>
    <w:rsid w:val="00974EF5"/>
    <w:rsid w:val="00974EFF"/>
    <w:rsid w:val="00975492"/>
    <w:rsid w:val="009755FE"/>
    <w:rsid w:val="00975956"/>
    <w:rsid w:val="00975D27"/>
    <w:rsid w:val="00976112"/>
    <w:rsid w:val="0097615F"/>
    <w:rsid w:val="009762F2"/>
    <w:rsid w:val="0097633D"/>
    <w:rsid w:val="00976687"/>
    <w:rsid w:val="0097715C"/>
    <w:rsid w:val="009778FB"/>
    <w:rsid w:val="00977D50"/>
    <w:rsid w:val="00977F6E"/>
    <w:rsid w:val="009808D4"/>
    <w:rsid w:val="00981002"/>
    <w:rsid w:val="0098179C"/>
    <w:rsid w:val="0098180D"/>
    <w:rsid w:val="0098198F"/>
    <w:rsid w:val="00981E29"/>
    <w:rsid w:val="00982020"/>
    <w:rsid w:val="00982268"/>
    <w:rsid w:val="00982442"/>
    <w:rsid w:val="00982AE7"/>
    <w:rsid w:val="00982FA2"/>
    <w:rsid w:val="00983006"/>
    <w:rsid w:val="009831AF"/>
    <w:rsid w:val="0098329A"/>
    <w:rsid w:val="009834BC"/>
    <w:rsid w:val="009838B0"/>
    <w:rsid w:val="00983D74"/>
    <w:rsid w:val="00983FE7"/>
    <w:rsid w:val="0098443E"/>
    <w:rsid w:val="009849FB"/>
    <w:rsid w:val="00984F8E"/>
    <w:rsid w:val="009850BC"/>
    <w:rsid w:val="009850DC"/>
    <w:rsid w:val="0098544D"/>
    <w:rsid w:val="00985A4C"/>
    <w:rsid w:val="00985C98"/>
    <w:rsid w:val="00985D81"/>
    <w:rsid w:val="0098630E"/>
    <w:rsid w:val="00986712"/>
    <w:rsid w:val="009868FE"/>
    <w:rsid w:val="00986915"/>
    <w:rsid w:val="009869A8"/>
    <w:rsid w:val="009874A6"/>
    <w:rsid w:val="009877D4"/>
    <w:rsid w:val="00987EBA"/>
    <w:rsid w:val="00990182"/>
    <w:rsid w:val="009907A6"/>
    <w:rsid w:val="009907EC"/>
    <w:rsid w:val="009909CC"/>
    <w:rsid w:val="00990CFA"/>
    <w:rsid w:val="009910AC"/>
    <w:rsid w:val="00991485"/>
    <w:rsid w:val="00991B93"/>
    <w:rsid w:val="00991CAE"/>
    <w:rsid w:val="00991F42"/>
    <w:rsid w:val="00992082"/>
    <w:rsid w:val="009921D3"/>
    <w:rsid w:val="00992B3B"/>
    <w:rsid w:val="00992CC9"/>
    <w:rsid w:val="00992D9E"/>
    <w:rsid w:val="009931ED"/>
    <w:rsid w:val="009933EA"/>
    <w:rsid w:val="00993C7F"/>
    <w:rsid w:val="00993CDE"/>
    <w:rsid w:val="00993CDF"/>
    <w:rsid w:val="009942D4"/>
    <w:rsid w:val="00994852"/>
    <w:rsid w:val="00994B6F"/>
    <w:rsid w:val="00994EAD"/>
    <w:rsid w:val="0099539D"/>
    <w:rsid w:val="009953D8"/>
    <w:rsid w:val="009957E5"/>
    <w:rsid w:val="00995AF1"/>
    <w:rsid w:val="00995C21"/>
    <w:rsid w:val="00995E67"/>
    <w:rsid w:val="00995ED4"/>
    <w:rsid w:val="00996F1F"/>
    <w:rsid w:val="00997005"/>
    <w:rsid w:val="0099725A"/>
    <w:rsid w:val="00997479"/>
    <w:rsid w:val="009976F6"/>
    <w:rsid w:val="00997951"/>
    <w:rsid w:val="00997C32"/>
    <w:rsid w:val="009A040A"/>
    <w:rsid w:val="009A0846"/>
    <w:rsid w:val="009A0D2D"/>
    <w:rsid w:val="009A0D4C"/>
    <w:rsid w:val="009A0D85"/>
    <w:rsid w:val="009A1179"/>
    <w:rsid w:val="009A1246"/>
    <w:rsid w:val="009A13A5"/>
    <w:rsid w:val="009A157B"/>
    <w:rsid w:val="009A1864"/>
    <w:rsid w:val="009A19B7"/>
    <w:rsid w:val="009A1A8E"/>
    <w:rsid w:val="009A1E53"/>
    <w:rsid w:val="009A1F14"/>
    <w:rsid w:val="009A2286"/>
    <w:rsid w:val="009A2567"/>
    <w:rsid w:val="009A25CB"/>
    <w:rsid w:val="009A2BCE"/>
    <w:rsid w:val="009A2C32"/>
    <w:rsid w:val="009A2F6B"/>
    <w:rsid w:val="009A30B6"/>
    <w:rsid w:val="009A3151"/>
    <w:rsid w:val="009A37CC"/>
    <w:rsid w:val="009A3BBF"/>
    <w:rsid w:val="009A3C88"/>
    <w:rsid w:val="009A3C93"/>
    <w:rsid w:val="009A3DAB"/>
    <w:rsid w:val="009A3FCE"/>
    <w:rsid w:val="009A42A7"/>
    <w:rsid w:val="009A43BF"/>
    <w:rsid w:val="009A45F5"/>
    <w:rsid w:val="009A4771"/>
    <w:rsid w:val="009A4989"/>
    <w:rsid w:val="009A4CDF"/>
    <w:rsid w:val="009A5306"/>
    <w:rsid w:val="009A590C"/>
    <w:rsid w:val="009A5991"/>
    <w:rsid w:val="009A5F55"/>
    <w:rsid w:val="009A60E0"/>
    <w:rsid w:val="009A6331"/>
    <w:rsid w:val="009A63C1"/>
    <w:rsid w:val="009A63CE"/>
    <w:rsid w:val="009A6757"/>
    <w:rsid w:val="009A6E03"/>
    <w:rsid w:val="009A6E7D"/>
    <w:rsid w:val="009A7230"/>
    <w:rsid w:val="009A7282"/>
    <w:rsid w:val="009A7732"/>
    <w:rsid w:val="009A7800"/>
    <w:rsid w:val="009A78C7"/>
    <w:rsid w:val="009A78E9"/>
    <w:rsid w:val="009A7B41"/>
    <w:rsid w:val="009A7C35"/>
    <w:rsid w:val="009A7D51"/>
    <w:rsid w:val="009B04E5"/>
    <w:rsid w:val="009B05DB"/>
    <w:rsid w:val="009B074D"/>
    <w:rsid w:val="009B09E0"/>
    <w:rsid w:val="009B0B00"/>
    <w:rsid w:val="009B0BC9"/>
    <w:rsid w:val="009B0D84"/>
    <w:rsid w:val="009B0E6A"/>
    <w:rsid w:val="009B10DB"/>
    <w:rsid w:val="009B1116"/>
    <w:rsid w:val="009B1194"/>
    <w:rsid w:val="009B11F9"/>
    <w:rsid w:val="009B14E4"/>
    <w:rsid w:val="009B158A"/>
    <w:rsid w:val="009B1629"/>
    <w:rsid w:val="009B166E"/>
    <w:rsid w:val="009B28E2"/>
    <w:rsid w:val="009B29AD"/>
    <w:rsid w:val="009B2B31"/>
    <w:rsid w:val="009B2BBD"/>
    <w:rsid w:val="009B2BDF"/>
    <w:rsid w:val="009B2C5A"/>
    <w:rsid w:val="009B2F30"/>
    <w:rsid w:val="009B3389"/>
    <w:rsid w:val="009B3DE1"/>
    <w:rsid w:val="009B3E53"/>
    <w:rsid w:val="009B412C"/>
    <w:rsid w:val="009B4A71"/>
    <w:rsid w:val="009B4AD4"/>
    <w:rsid w:val="009B4DEA"/>
    <w:rsid w:val="009B4E1A"/>
    <w:rsid w:val="009B4F4D"/>
    <w:rsid w:val="009B4FC6"/>
    <w:rsid w:val="009B535F"/>
    <w:rsid w:val="009B5CB8"/>
    <w:rsid w:val="009B5DD2"/>
    <w:rsid w:val="009B60F1"/>
    <w:rsid w:val="009B63B1"/>
    <w:rsid w:val="009B6814"/>
    <w:rsid w:val="009B6959"/>
    <w:rsid w:val="009B69C2"/>
    <w:rsid w:val="009B69FD"/>
    <w:rsid w:val="009B6A3F"/>
    <w:rsid w:val="009B6DE9"/>
    <w:rsid w:val="009B70F0"/>
    <w:rsid w:val="009B711E"/>
    <w:rsid w:val="009B7125"/>
    <w:rsid w:val="009B75BD"/>
    <w:rsid w:val="009B78A8"/>
    <w:rsid w:val="009B7DF7"/>
    <w:rsid w:val="009B7EEB"/>
    <w:rsid w:val="009C02EA"/>
    <w:rsid w:val="009C0738"/>
    <w:rsid w:val="009C0C64"/>
    <w:rsid w:val="009C123F"/>
    <w:rsid w:val="009C16E0"/>
    <w:rsid w:val="009C19FC"/>
    <w:rsid w:val="009C1C67"/>
    <w:rsid w:val="009C1F1E"/>
    <w:rsid w:val="009C1F85"/>
    <w:rsid w:val="009C2175"/>
    <w:rsid w:val="009C2AEE"/>
    <w:rsid w:val="009C2CF7"/>
    <w:rsid w:val="009C30FB"/>
    <w:rsid w:val="009C321C"/>
    <w:rsid w:val="009C37CB"/>
    <w:rsid w:val="009C3806"/>
    <w:rsid w:val="009C3C3D"/>
    <w:rsid w:val="009C3E38"/>
    <w:rsid w:val="009C4334"/>
    <w:rsid w:val="009C4420"/>
    <w:rsid w:val="009C4FDF"/>
    <w:rsid w:val="009C5065"/>
    <w:rsid w:val="009C54D3"/>
    <w:rsid w:val="009C5AD2"/>
    <w:rsid w:val="009C5C90"/>
    <w:rsid w:val="009C5EEA"/>
    <w:rsid w:val="009C6359"/>
    <w:rsid w:val="009C6787"/>
    <w:rsid w:val="009C681E"/>
    <w:rsid w:val="009C68F7"/>
    <w:rsid w:val="009C690E"/>
    <w:rsid w:val="009C696F"/>
    <w:rsid w:val="009C6B31"/>
    <w:rsid w:val="009C6C7E"/>
    <w:rsid w:val="009C6D7D"/>
    <w:rsid w:val="009C6D82"/>
    <w:rsid w:val="009C6F40"/>
    <w:rsid w:val="009C72A3"/>
    <w:rsid w:val="009C732A"/>
    <w:rsid w:val="009C77C3"/>
    <w:rsid w:val="009C7AE0"/>
    <w:rsid w:val="009C7D1B"/>
    <w:rsid w:val="009C7D24"/>
    <w:rsid w:val="009D039A"/>
    <w:rsid w:val="009D053D"/>
    <w:rsid w:val="009D05FD"/>
    <w:rsid w:val="009D0A16"/>
    <w:rsid w:val="009D0FF7"/>
    <w:rsid w:val="009D1147"/>
    <w:rsid w:val="009D1657"/>
    <w:rsid w:val="009D1724"/>
    <w:rsid w:val="009D1818"/>
    <w:rsid w:val="009D18AA"/>
    <w:rsid w:val="009D1956"/>
    <w:rsid w:val="009D2484"/>
    <w:rsid w:val="009D277E"/>
    <w:rsid w:val="009D2787"/>
    <w:rsid w:val="009D2985"/>
    <w:rsid w:val="009D2B3D"/>
    <w:rsid w:val="009D2C1A"/>
    <w:rsid w:val="009D323C"/>
    <w:rsid w:val="009D329B"/>
    <w:rsid w:val="009D3627"/>
    <w:rsid w:val="009D36AA"/>
    <w:rsid w:val="009D39B7"/>
    <w:rsid w:val="009D3AF6"/>
    <w:rsid w:val="009D456C"/>
    <w:rsid w:val="009D4792"/>
    <w:rsid w:val="009D4EFA"/>
    <w:rsid w:val="009D52B8"/>
    <w:rsid w:val="009D534D"/>
    <w:rsid w:val="009D56DC"/>
    <w:rsid w:val="009D57CB"/>
    <w:rsid w:val="009D5FB6"/>
    <w:rsid w:val="009D6116"/>
    <w:rsid w:val="009D613F"/>
    <w:rsid w:val="009D6170"/>
    <w:rsid w:val="009D62C6"/>
    <w:rsid w:val="009D6567"/>
    <w:rsid w:val="009D65C2"/>
    <w:rsid w:val="009D6772"/>
    <w:rsid w:val="009D6875"/>
    <w:rsid w:val="009D6DE3"/>
    <w:rsid w:val="009D736E"/>
    <w:rsid w:val="009D73B8"/>
    <w:rsid w:val="009D7438"/>
    <w:rsid w:val="009D75DE"/>
    <w:rsid w:val="009D76E7"/>
    <w:rsid w:val="009D785B"/>
    <w:rsid w:val="009D7879"/>
    <w:rsid w:val="009D7B70"/>
    <w:rsid w:val="009D7BE8"/>
    <w:rsid w:val="009D7CC8"/>
    <w:rsid w:val="009D7F0A"/>
    <w:rsid w:val="009E0773"/>
    <w:rsid w:val="009E0C5F"/>
    <w:rsid w:val="009E0F00"/>
    <w:rsid w:val="009E0FA6"/>
    <w:rsid w:val="009E0FEC"/>
    <w:rsid w:val="009E1236"/>
    <w:rsid w:val="009E12AD"/>
    <w:rsid w:val="009E12CD"/>
    <w:rsid w:val="009E1390"/>
    <w:rsid w:val="009E13DC"/>
    <w:rsid w:val="009E1771"/>
    <w:rsid w:val="009E1B20"/>
    <w:rsid w:val="009E1D88"/>
    <w:rsid w:val="009E21BD"/>
    <w:rsid w:val="009E2ADB"/>
    <w:rsid w:val="009E2BE1"/>
    <w:rsid w:val="009E2C19"/>
    <w:rsid w:val="009E2D8F"/>
    <w:rsid w:val="009E2EA9"/>
    <w:rsid w:val="009E3032"/>
    <w:rsid w:val="009E3100"/>
    <w:rsid w:val="009E335B"/>
    <w:rsid w:val="009E34B8"/>
    <w:rsid w:val="009E3651"/>
    <w:rsid w:val="009E3C02"/>
    <w:rsid w:val="009E3F39"/>
    <w:rsid w:val="009E417B"/>
    <w:rsid w:val="009E43F9"/>
    <w:rsid w:val="009E465F"/>
    <w:rsid w:val="009E4B90"/>
    <w:rsid w:val="009E531C"/>
    <w:rsid w:val="009E54AC"/>
    <w:rsid w:val="009E5685"/>
    <w:rsid w:val="009E5795"/>
    <w:rsid w:val="009E5A0F"/>
    <w:rsid w:val="009E5A77"/>
    <w:rsid w:val="009E5EB7"/>
    <w:rsid w:val="009E612D"/>
    <w:rsid w:val="009E619B"/>
    <w:rsid w:val="009E6785"/>
    <w:rsid w:val="009E6AEB"/>
    <w:rsid w:val="009E6B1E"/>
    <w:rsid w:val="009E6B72"/>
    <w:rsid w:val="009E74D9"/>
    <w:rsid w:val="009E75A0"/>
    <w:rsid w:val="009E75E1"/>
    <w:rsid w:val="009E7770"/>
    <w:rsid w:val="009E7879"/>
    <w:rsid w:val="009E78E0"/>
    <w:rsid w:val="009E7977"/>
    <w:rsid w:val="009E799C"/>
    <w:rsid w:val="009E7AB8"/>
    <w:rsid w:val="009F002D"/>
    <w:rsid w:val="009F04AC"/>
    <w:rsid w:val="009F0551"/>
    <w:rsid w:val="009F0565"/>
    <w:rsid w:val="009F07EA"/>
    <w:rsid w:val="009F0AD5"/>
    <w:rsid w:val="009F0F99"/>
    <w:rsid w:val="009F153F"/>
    <w:rsid w:val="009F1B28"/>
    <w:rsid w:val="009F1D3F"/>
    <w:rsid w:val="009F20AE"/>
    <w:rsid w:val="009F2161"/>
    <w:rsid w:val="009F2221"/>
    <w:rsid w:val="009F25D8"/>
    <w:rsid w:val="009F276F"/>
    <w:rsid w:val="009F2FB9"/>
    <w:rsid w:val="009F317D"/>
    <w:rsid w:val="009F3247"/>
    <w:rsid w:val="009F33B3"/>
    <w:rsid w:val="009F36BC"/>
    <w:rsid w:val="009F3A06"/>
    <w:rsid w:val="009F3A45"/>
    <w:rsid w:val="009F3BD5"/>
    <w:rsid w:val="009F3C30"/>
    <w:rsid w:val="009F452F"/>
    <w:rsid w:val="009F465E"/>
    <w:rsid w:val="009F4966"/>
    <w:rsid w:val="009F4A1A"/>
    <w:rsid w:val="009F4B30"/>
    <w:rsid w:val="009F4B4A"/>
    <w:rsid w:val="009F5428"/>
    <w:rsid w:val="009F5455"/>
    <w:rsid w:val="009F59EA"/>
    <w:rsid w:val="009F5A1D"/>
    <w:rsid w:val="009F5E0D"/>
    <w:rsid w:val="009F6061"/>
    <w:rsid w:val="009F637C"/>
    <w:rsid w:val="009F653E"/>
    <w:rsid w:val="009F6614"/>
    <w:rsid w:val="009F66AD"/>
    <w:rsid w:val="009F6738"/>
    <w:rsid w:val="009F6A8C"/>
    <w:rsid w:val="009F6AC2"/>
    <w:rsid w:val="009F6D84"/>
    <w:rsid w:val="009F6DDB"/>
    <w:rsid w:val="009F7397"/>
    <w:rsid w:val="009F763A"/>
    <w:rsid w:val="009F77B8"/>
    <w:rsid w:val="009F79C8"/>
    <w:rsid w:val="009F7C27"/>
    <w:rsid w:val="009F7CF5"/>
    <w:rsid w:val="009F7D3E"/>
    <w:rsid w:val="00A0034B"/>
    <w:rsid w:val="00A0037D"/>
    <w:rsid w:val="00A00439"/>
    <w:rsid w:val="00A005D7"/>
    <w:rsid w:val="00A0065C"/>
    <w:rsid w:val="00A006C6"/>
    <w:rsid w:val="00A00772"/>
    <w:rsid w:val="00A00780"/>
    <w:rsid w:val="00A00C4A"/>
    <w:rsid w:val="00A00D37"/>
    <w:rsid w:val="00A00DF8"/>
    <w:rsid w:val="00A01307"/>
    <w:rsid w:val="00A01688"/>
    <w:rsid w:val="00A0187C"/>
    <w:rsid w:val="00A019CB"/>
    <w:rsid w:val="00A01AD5"/>
    <w:rsid w:val="00A01B56"/>
    <w:rsid w:val="00A01B7B"/>
    <w:rsid w:val="00A01D87"/>
    <w:rsid w:val="00A01E83"/>
    <w:rsid w:val="00A0212F"/>
    <w:rsid w:val="00A022BF"/>
    <w:rsid w:val="00A0272C"/>
    <w:rsid w:val="00A0293D"/>
    <w:rsid w:val="00A02F6F"/>
    <w:rsid w:val="00A0324C"/>
    <w:rsid w:val="00A03362"/>
    <w:rsid w:val="00A03772"/>
    <w:rsid w:val="00A03D70"/>
    <w:rsid w:val="00A041D9"/>
    <w:rsid w:val="00A04271"/>
    <w:rsid w:val="00A04628"/>
    <w:rsid w:val="00A048A9"/>
    <w:rsid w:val="00A049BE"/>
    <w:rsid w:val="00A049DB"/>
    <w:rsid w:val="00A04AA4"/>
    <w:rsid w:val="00A04B96"/>
    <w:rsid w:val="00A04D52"/>
    <w:rsid w:val="00A054B9"/>
    <w:rsid w:val="00A055D4"/>
    <w:rsid w:val="00A05EBA"/>
    <w:rsid w:val="00A06158"/>
    <w:rsid w:val="00A06256"/>
    <w:rsid w:val="00A06525"/>
    <w:rsid w:val="00A07526"/>
    <w:rsid w:val="00A07645"/>
    <w:rsid w:val="00A07871"/>
    <w:rsid w:val="00A079EA"/>
    <w:rsid w:val="00A07C67"/>
    <w:rsid w:val="00A07DD3"/>
    <w:rsid w:val="00A07FEE"/>
    <w:rsid w:val="00A1025B"/>
    <w:rsid w:val="00A103C3"/>
    <w:rsid w:val="00A1049F"/>
    <w:rsid w:val="00A10A5F"/>
    <w:rsid w:val="00A10BAE"/>
    <w:rsid w:val="00A110B3"/>
    <w:rsid w:val="00A1115D"/>
    <w:rsid w:val="00A111FF"/>
    <w:rsid w:val="00A115E4"/>
    <w:rsid w:val="00A11906"/>
    <w:rsid w:val="00A11B3E"/>
    <w:rsid w:val="00A11D28"/>
    <w:rsid w:val="00A12244"/>
    <w:rsid w:val="00A12391"/>
    <w:rsid w:val="00A1299D"/>
    <w:rsid w:val="00A12F79"/>
    <w:rsid w:val="00A13325"/>
    <w:rsid w:val="00A1377C"/>
    <w:rsid w:val="00A13846"/>
    <w:rsid w:val="00A138EA"/>
    <w:rsid w:val="00A13B5F"/>
    <w:rsid w:val="00A13BD4"/>
    <w:rsid w:val="00A13D92"/>
    <w:rsid w:val="00A1413E"/>
    <w:rsid w:val="00A14259"/>
    <w:rsid w:val="00A142D2"/>
    <w:rsid w:val="00A1434A"/>
    <w:rsid w:val="00A147F1"/>
    <w:rsid w:val="00A14942"/>
    <w:rsid w:val="00A14BF4"/>
    <w:rsid w:val="00A14C19"/>
    <w:rsid w:val="00A14D9E"/>
    <w:rsid w:val="00A14E91"/>
    <w:rsid w:val="00A152D4"/>
    <w:rsid w:val="00A153B9"/>
    <w:rsid w:val="00A155D8"/>
    <w:rsid w:val="00A15919"/>
    <w:rsid w:val="00A15D04"/>
    <w:rsid w:val="00A15F69"/>
    <w:rsid w:val="00A166E9"/>
    <w:rsid w:val="00A16902"/>
    <w:rsid w:val="00A173C2"/>
    <w:rsid w:val="00A175BB"/>
    <w:rsid w:val="00A17658"/>
    <w:rsid w:val="00A17FA0"/>
    <w:rsid w:val="00A20C82"/>
    <w:rsid w:val="00A20E14"/>
    <w:rsid w:val="00A21435"/>
    <w:rsid w:val="00A21CBC"/>
    <w:rsid w:val="00A21CFC"/>
    <w:rsid w:val="00A21DBD"/>
    <w:rsid w:val="00A21DBE"/>
    <w:rsid w:val="00A22127"/>
    <w:rsid w:val="00A2264C"/>
    <w:rsid w:val="00A22E0F"/>
    <w:rsid w:val="00A235E9"/>
    <w:rsid w:val="00A23CDF"/>
    <w:rsid w:val="00A23DE6"/>
    <w:rsid w:val="00A23EB7"/>
    <w:rsid w:val="00A240A2"/>
    <w:rsid w:val="00A243CC"/>
    <w:rsid w:val="00A245D5"/>
    <w:rsid w:val="00A24FE8"/>
    <w:rsid w:val="00A25358"/>
    <w:rsid w:val="00A255EE"/>
    <w:rsid w:val="00A257CA"/>
    <w:rsid w:val="00A25906"/>
    <w:rsid w:val="00A25BD0"/>
    <w:rsid w:val="00A25C9F"/>
    <w:rsid w:val="00A2625F"/>
    <w:rsid w:val="00A265FD"/>
    <w:rsid w:val="00A268BB"/>
    <w:rsid w:val="00A2693A"/>
    <w:rsid w:val="00A26B0D"/>
    <w:rsid w:val="00A26F21"/>
    <w:rsid w:val="00A271DE"/>
    <w:rsid w:val="00A27604"/>
    <w:rsid w:val="00A27612"/>
    <w:rsid w:val="00A279B7"/>
    <w:rsid w:val="00A27F81"/>
    <w:rsid w:val="00A30258"/>
    <w:rsid w:val="00A3079B"/>
    <w:rsid w:val="00A30849"/>
    <w:rsid w:val="00A30F58"/>
    <w:rsid w:val="00A31177"/>
    <w:rsid w:val="00A31274"/>
    <w:rsid w:val="00A3174D"/>
    <w:rsid w:val="00A317C9"/>
    <w:rsid w:val="00A3227A"/>
    <w:rsid w:val="00A327DF"/>
    <w:rsid w:val="00A32B5C"/>
    <w:rsid w:val="00A32E01"/>
    <w:rsid w:val="00A33007"/>
    <w:rsid w:val="00A331C1"/>
    <w:rsid w:val="00A334FD"/>
    <w:rsid w:val="00A33E8D"/>
    <w:rsid w:val="00A34414"/>
    <w:rsid w:val="00A344CA"/>
    <w:rsid w:val="00A34A0C"/>
    <w:rsid w:val="00A34B46"/>
    <w:rsid w:val="00A34C80"/>
    <w:rsid w:val="00A356F1"/>
    <w:rsid w:val="00A35800"/>
    <w:rsid w:val="00A35906"/>
    <w:rsid w:val="00A35968"/>
    <w:rsid w:val="00A35989"/>
    <w:rsid w:val="00A35B07"/>
    <w:rsid w:val="00A35D5A"/>
    <w:rsid w:val="00A35F64"/>
    <w:rsid w:val="00A3608E"/>
    <w:rsid w:val="00A3637A"/>
    <w:rsid w:val="00A36943"/>
    <w:rsid w:val="00A3722F"/>
    <w:rsid w:val="00A37574"/>
    <w:rsid w:val="00A37D77"/>
    <w:rsid w:val="00A40043"/>
    <w:rsid w:val="00A40219"/>
    <w:rsid w:val="00A404BC"/>
    <w:rsid w:val="00A40637"/>
    <w:rsid w:val="00A4071D"/>
    <w:rsid w:val="00A40DD2"/>
    <w:rsid w:val="00A40FE1"/>
    <w:rsid w:val="00A410D8"/>
    <w:rsid w:val="00A4138A"/>
    <w:rsid w:val="00A416A4"/>
    <w:rsid w:val="00A4178C"/>
    <w:rsid w:val="00A418AB"/>
    <w:rsid w:val="00A41922"/>
    <w:rsid w:val="00A42283"/>
    <w:rsid w:val="00A424E5"/>
    <w:rsid w:val="00A42CB7"/>
    <w:rsid w:val="00A42DB1"/>
    <w:rsid w:val="00A42EAA"/>
    <w:rsid w:val="00A43001"/>
    <w:rsid w:val="00A4309B"/>
    <w:rsid w:val="00A4364C"/>
    <w:rsid w:val="00A436FB"/>
    <w:rsid w:val="00A43B82"/>
    <w:rsid w:val="00A43D30"/>
    <w:rsid w:val="00A4413D"/>
    <w:rsid w:val="00A44325"/>
    <w:rsid w:val="00A444E6"/>
    <w:rsid w:val="00A44682"/>
    <w:rsid w:val="00A44E03"/>
    <w:rsid w:val="00A44EE6"/>
    <w:rsid w:val="00A44FAC"/>
    <w:rsid w:val="00A45284"/>
    <w:rsid w:val="00A45706"/>
    <w:rsid w:val="00A45AFE"/>
    <w:rsid w:val="00A45DA8"/>
    <w:rsid w:val="00A45E52"/>
    <w:rsid w:val="00A46087"/>
    <w:rsid w:val="00A460AD"/>
    <w:rsid w:val="00A46482"/>
    <w:rsid w:val="00A469F1"/>
    <w:rsid w:val="00A46F26"/>
    <w:rsid w:val="00A47528"/>
    <w:rsid w:val="00A4754C"/>
    <w:rsid w:val="00A4758A"/>
    <w:rsid w:val="00A476AF"/>
    <w:rsid w:val="00A477CA"/>
    <w:rsid w:val="00A47B76"/>
    <w:rsid w:val="00A47BCA"/>
    <w:rsid w:val="00A47D84"/>
    <w:rsid w:val="00A47E09"/>
    <w:rsid w:val="00A50814"/>
    <w:rsid w:val="00A508CF"/>
    <w:rsid w:val="00A50957"/>
    <w:rsid w:val="00A50A02"/>
    <w:rsid w:val="00A50DA3"/>
    <w:rsid w:val="00A513B6"/>
    <w:rsid w:val="00A519BA"/>
    <w:rsid w:val="00A519C8"/>
    <w:rsid w:val="00A51B4F"/>
    <w:rsid w:val="00A51C18"/>
    <w:rsid w:val="00A51E0B"/>
    <w:rsid w:val="00A52420"/>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106"/>
    <w:rsid w:val="00A54373"/>
    <w:rsid w:val="00A545F1"/>
    <w:rsid w:val="00A54B26"/>
    <w:rsid w:val="00A54B39"/>
    <w:rsid w:val="00A54DA3"/>
    <w:rsid w:val="00A55031"/>
    <w:rsid w:val="00A550A0"/>
    <w:rsid w:val="00A55218"/>
    <w:rsid w:val="00A553E7"/>
    <w:rsid w:val="00A55B57"/>
    <w:rsid w:val="00A55BD4"/>
    <w:rsid w:val="00A55CD8"/>
    <w:rsid w:val="00A55CFD"/>
    <w:rsid w:val="00A55D81"/>
    <w:rsid w:val="00A561F5"/>
    <w:rsid w:val="00A563CE"/>
    <w:rsid w:val="00A5675B"/>
    <w:rsid w:val="00A56A30"/>
    <w:rsid w:val="00A56B1A"/>
    <w:rsid w:val="00A56C14"/>
    <w:rsid w:val="00A5719A"/>
    <w:rsid w:val="00A57205"/>
    <w:rsid w:val="00A572D4"/>
    <w:rsid w:val="00A5733C"/>
    <w:rsid w:val="00A573FC"/>
    <w:rsid w:val="00A57609"/>
    <w:rsid w:val="00A57F9F"/>
    <w:rsid w:val="00A6013A"/>
    <w:rsid w:val="00A60155"/>
    <w:rsid w:val="00A60377"/>
    <w:rsid w:val="00A6078C"/>
    <w:rsid w:val="00A608FA"/>
    <w:rsid w:val="00A60A33"/>
    <w:rsid w:val="00A60DCD"/>
    <w:rsid w:val="00A60EA0"/>
    <w:rsid w:val="00A610AD"/>
    <w:rsid w:val="00A61285"/>
    <w:rsid w:val="00A615E0"/>
    <w:rsid w:val="00A616F4"/>
    <w:rsid w:val="00A61812"/>
    <w:rsid w:val="00A61BBC"/>
    <w:rsid w:val="00A61CC4"/>
    <w:rsid w:val="00A61E1B"/>
    <w:rsid w:val="00A6214B"/>
    <w:rsid w:val="00A62169"/>
    <w:rsid w:val="00A62180"/>
    <w:rsid w:val="00A621EA"/>
    <w:rsid w:val="00A623CD"/>
    <w:rsid w:val="00A623D1"/>
    <w:rsid w:val="00A62481"/>
    <w:rsid w:val="00A62724"/>
    <w:rsid w:val="00A62847"/>
    <w:rsid w:val="00A62982"/>
    <w:rsid w:val="00A62B22"/>
    <w:rsid w:val="00A62B75"/>
    <w:rsid w:val="00A62C6B"/>
    <w:rsid w:val="00A62D7A"/>
    <w:rsid w:val="00A62F9A"/>
    <w:rsid w:val="00A63104"/>
    <w:rsid w:val="00A631D2"/>
    <w:rsid w:val="00A634A2"/>
    <w:rsid w:val="00A63805"/>
    <w:rsid w:val="00A6381C"/>
    <w:rsid w:val="00A6385F"/>
    <w:rsid w:val="00A63EFB"/>
    <w:rsid w:val="00A6431F"/>
    <w:rsid w:val="00A644DE"/>
    <w:rsid w:val="00A64553"/>
    <w:rsid w:val="00A64712"/>
    <w:rsid w:val="00A647A2"/>
    <w:rsid w:val="00A64883"/>
    <w:rsid w:val="00A64FBE"/>
    <w:rsid w:val="00A65082"/>
    <w:rsid w:val="00A650F2"/>
    <w:rsid w:val="00A65A4A"/>
    <w:rsid w:val="00A65D41"/>
    <w:rsid w:val="00A6604E"/>
    <w:rsid w:val="00A66132"/>
    <w:rsid w:val="00A663E7"/>
    <w:rsid w:val="00A66422"/>
    <w:rsid w:val="00A664CE"/>
    <w:rsid w:val="00A66D10"/>
    <w:rsid w:val="00A671C9"/>
    <w:rsid w:val="00A672D5"/>
    <w:rsid w:val="00A67834"/>
    <w:rsid w:val="00A70117"/>
    <w:rsid w:val="00A70438"/>
    <w:rsid w:val="00A7043D"/>
    <w:rsid w:val="00A7052C"/>
    <w:rsid w:val="00A70579"/>
    <w:rsid w:val="00A7080B"/>
    <w:rsid w:val="00A708EE"/>
    <w:rsid w:val="00A711D0"/>
    <w:rsid w:val="00A71750"/>
    <w:rsid w:val="00A718D2"/>
    <w:rsid w:val="00A718F5"/>
    <w:rsid w:val="00A71BC6"/>
    <w:rsid w:val="00A71D79"/>
    <w:rsid w:val="00A7217A"/>
    <w:rsid w:val="00A72BFE"/>
    <w:rsid w:val="00A72DB3"/>
    <w:rsid w:val="00A734CA"/>
    <w:rsid w:val="00A73525"/>
    <w:rsid w:val="00A73643"/>
    <w:rsid w:val="00A743D2"/>
    <w:rsid w:val="00A7474C"/>
    <w:rsid w:val="00A74917"/>
    <w:rsid w:val="00A74C57"/>
    <w:rsid w:val="00A7531D"/>
    <w:rsid w:val="00A756D3"/>
    <w:rsid w:val="00A7570D"/>
    <w:rsid w:val="00A75791"/>
    <w:rsid w:val="00A75F6E"/>
    <w:rsid w:val="00A761F7"/>
    <w:rsid w:val="00A762C1"/>
    <w:rsid w:val="00A762D9"/>
    <w:rsid w:val="00A768F6"/>
    <w:rsid w:val="00A76900"/>
    <w:rsid w:val="00A76CE9"/>
    <w:rsid w:val="00A76E17"/>
    <w:rsid w:val="00A77159"/>
    <w:rsid w:val="00A771A9"/>
    <w:rsid w:val="00A7737E"/>
    <w:rsid w:val="00A77B30"/>
    <w:rsid w:val="00A80525"/>
    <w:rsid w:val="00A8052B"/>
    <w:rsid w:val="00A807EE"/>
    <w:rsid w:val="00A809C1"/>
    <w:rsid w:val="00A80AAA"/>
    <w:rsid w:val="00A80C4B"/>
    <w:rsid w:val="00A811D3"/>
    <w:rsid w:val="00A816D7"/>
    <w:rsid w:val="00A81D79"/>
    <w:rsid w:val="00A82418"/>
    <w:rsid w:val="00A82523"/>
    <w:rsid w:val="00A8291D"/>
    <w:rsid w:val="00A82DD7"/>
    <w:rsid w:val="00A831CD"/>
    <w:rsid w:val="00A83396"/>
    <w:rsid w:val="00A834ED"/>
    <w:rsid w:val="00A83CFC"/>
    <w:rsid w:val="00A84BC5"/>
    <w:rsid w:val="00A84C07"/>
    <w:rsid w:val="00A85136"/>
    <w:rsid w:val="00A851F2"/>
    <w:rsid w:val="00A8573D"/>
    <w:rsid w:val="00A8596A"/>
    <w:rsid w:val="00A85A59"/>
    <w:rsid w:val="00A85F4E"/>
    <w:rsid w:val="00A86B17"/>
    <w:rsid w:val="00A86D76"/>
    <w:rsid w:val="00A86E39"/>
    <w:rsid w:val="00A86E4D"/>
    <w:rsid w:val="00A86F78"/>
    <w:rsid w:val="00A86FE6"/>
    <w:rsid w:val="00A87005"/>
    <w:rsid w:val="00A87402"/>
    <w:rsid w:val="00A87CBE"/>
    <w:rsid w:val="00A87DAA"/>
    <w:rsid w:val="00A90320"/>
    <w:rsid w:val="00A9076E"/>
    <w:rsid w:val="00A90923"/>
    <w:rsid w:val="00A90A72"/>
    <w:rsid w:val="00A910DB"/>
    <w:rsid w:val="00A9117D"/>
    <w:rsid w:val="00A915C6"/>
    <w:rsid w:val="00A919A5"/>
    <w:rsid w:val="00A919AB"/>
    <w:rsid w:val="00A919EC"/>
    <w:rsid w:val="00A9208D"/>
    <w:rsid w:val="00A9215A"/>
    <w:rsid w:val="00A921CF"/>
    <w:rsid w:val="00A928B0"/>
    <w:rsid w:val="00A92C26"/>
    <w:rsid w:val="00A92E7E"/>
    <w:rsid w:val="00A9316D"/>
    <w:rsid w:val="00A931B7"/>
    <w:rsid w:val="00A93248"/>
    <w:rsid w:val="00A936FC"/>
    <w:rsid w:val="00A93D81"/>
    <w:rsid w:val="00A93E92"/>
    <w:rsid w:val="00A94404"/>
    <w:rsid w:val="00A94697"/>
    <w:rsid w:val="00A94706"/>
    <w:rsid w:val="00A94712"/>
    <w:rsid w:val="00A94AEC"/>
    <w:rsid w:val="00A94B73"/>
    <w:rsid w:val="00A94BF5"/>
    <w:rsid w:val="00A94D1D"/>
    <w:rsid w:val="00A9529E"/>
    <w:rsid w:val="00A95662"/>
    <w:rsid w:val="00A956B4"/>
    <w:rsid w:val="00A9585B"/>
    <w:rsid w:val="00A95A25"/>
    <w:rsid w:val="00A95A33"/>
    <w:rsid w:val="00A95C4B"/>
    <w:rsid w:val="00A95F09"/>
    <w:rsid w:val="00A95F40"/>
    <w:rsid w:val="00A9673F"/>
    <w:rsid w:val="00A96789"/>
    <w:rsid w:val="00A96F85"/>
    <w:rsid w:val="00A97073"/>
    <w:rsid w:val="00A970D1"/>
    <w:rsid w:val="00A972BA"/>
    <w:rsid w:val="00A972E2"/>
    <w:rsid w:val="00A97851"/>
    <w:rsid w:val="00A97B3B"/>
    <w:rsid w:val="00AA031F"/>
    <w:rsid w:val="00AA084E"/>
    <w:rsid w:val="00AA0BDD"/>
    <w:rsid w:val="00AA0D79"/>
    <w:rsid w:val="00AA1482"/>
    <w:rsid w:val="00AA2215"/>
    <w:rsid w:val="00AA22B6"/>
    <w:rsid w:val="00AA256B"/>
    <w:rsid w:val="00AA286D"/>
    <w:rsid w:val="00AA2C3A"/>
    <w:rsid w:val="00AA2C3B"/>
    <w:rsid w:val="00AA2D38"/>
    <w:rsid w:val="00AA306D"/>
    <w:rsid w:val="00AA34FC"/>
    <w:rsid w:val="00AA38F8"/>
    <w:rsid w:val="00AA3AF2"/>
    <w:rsid w:val="00AA3D77"/>
    <w:rsid w:val="00AA3EEE"/>
    <w:rsid w:val="00AA3F5D"/>
    <w:rsid w:val="00AA4010"/>
    <w:rsid w:val="00AA419E"/>
    <w:rsid w:val="00AA43AE"/>
    <w:rsid w:val="00AA4681"/>
    <w:rsid w:val="00AA4D7D"/>
    <w:rsid w:val="00AA5154"/>
    <w:rsid w:val="00AA53BE"/>
    <w:rsid w:val="00AA5538"/>
    <w:rsid w:val="00AA5A2E"/>
    <w:rsid w:val="00AA5CD3"/>
    <w:rsid w:val="00AA5CF5"/>
    <w:rsid w:val="00AA5DA7"/>
    <w:rsid w:val="00AA5F88"/>
    <w:rsid w:val="00AA5FF0"/>
    <w:rsid w:val="00AA6063"/>
    <w:rsid w:val="00AA64D3"/>
    <w:rsid w:val="00AA68F9"/>
    <w:rsid w:val="00AA6E2A"/>
    <w:rsid w:val="00AA7128"/>
    <w:rsid w:val="00AA71C7"/>
    <w:rsid w:val="00AA737A"/>
    <w:rsid w:val="00AA73BC"/>
    <w:rsid w:val="00AA7642"/>
    <w:rsid w:val="00AA7F39"/>
    <w:rsid w:val="00AB0093"/>
    <w:rsid w:val="00AB01B9"/>
    <w:rsid w:val="00AB028F"/>
    <w:rsid w:val="00AB0A5C"/>
    <w:rsid w:val="00AB0F84"/>
    <w:rsid w:val="00AB1259"/>
    <w:rsid w:val="00AB1299"/>
    <w:rsid w:val="00AB14CB"/>
    <w:rsid w:val="00AB14D8"/>
    <w:rsid w:val="00AB1670"/>
    <w:rsid w:val="00AB17A9"/>
    <w:rsid w:val="00AB17DC"/>
    <w:rsid w:val="00AB19B7"/>
    <w:rsid w:val="00AB1A0F"/>
    <w:rsid w:val="00AB1BFC"/>
    <w:rsid w:val="00AB1EB0"/>
    <w:rsid w:val="00AB229E"/>
    <w:rsid w:val="00AB22A4"/>
    <w:rsid w:val="00AB22BA"/>
    <w:rsid w:val="00AB23DD"/>
    <w:rsid w:val="00AB2BCD"/>
    <w:rsid w:val="00AB2DA8"/>
    <w:rsid w:val="00AB3302"/>
    <w:rsid w:val="00AB3A45"/>
    <w:rsid w:val="00AB3F38"/>
    <w:rsid w:val="00AB3F98"/>
    <w:rsid w:val="00AB3FA9"/>
    <w:rsid w:val="00AB40F7"/>
    <w:rsid w:val="00AB4214"/>
    <w:rsid w:val="00AB42A8"/>
    <w:rsid w:val="00AB4440"/>
    <w:rsid w:val="00AB497C"/>
    <w:rsid w:val="00AB4C18"/>
    <w:rsid w:val="00AB4DB0"/>
    <w:rsid w:val="00AB4E70"/>
    <w:rsid w:val="00AB4F5C"/>
    <w:rsid w:val="00AB54A1"/>
    <w:rsid w:val="00AB5CB0"/>
    <w:rsid w:val="00AB5CDA"/>
    <w:rsid w:val="00AB5F17"/>
    <w:rsid w:val="00AB5F1F"/>
    <w:rsid w:val="00AB65FA"/>
    <w:rsid w:val="00AB6E13"/>
    <w:rsid w:val="00AB6F97"/>
    <w:rsid w:val="00AB7640"/>
    <w:rsid w:val="00AB7754"/>
    <w:rsid w:val="00AB7E56"/>
    <w:rsid w:val="00AB7E63"/>
    <w:rsid w:val="00AC0702"/>
    <w:rsid w:val="00AC0D7F"/>
    <w:rsid w:val="00AC0E4A"/>
    <w:rsid w:val="00AC1539"/>
    <w:rsid w:val="00AC17E2"/>
    <w:rsid w:val="00AC1A2F"/>
    <w:rsid w:val="00AC1EAA"/>
    <w:rsid w:val="00AC1F88"/>
    <w:rsid w:val="00AC220C"/>
    <w:rsid w:val="00AC2628"/>
    <w:rsid w:val="00AC2A21"/>
    <w:rsid w:val="00AC2AB8"/>
    <w:rsid w:val="00AC2DE9"/>
    <w:rsid w:val="00AC2F10"/>
    <w:rsid w:val="00AC356D"/>
    <w:rsid w:val="00AC389C"/>
    <w:rsid w:val="00AC4099"/>
    <w:rsid w:val="00AC41EA"/>
    <w:rsid w:val="00AC43A7"/>
    <w:rsid w:val="00AC4ADE"/>
    <w:rsid w:val="00AC4B37"/>
    <w:rsid w:val="00AC55CB"/>
    <w:rsid w:val="00AC5659"/>
    <w:rsid w:val="00AC57F0"/>
    <w:rsid w:val="00AC580B"/>
    <w:rsid w:val="00AC5C66"/>
    <w:rsid w:val="00AC602E"/>
    <w:rsid w:val="00AC6077"/>
    <w:rsid w:val="00AC61DA"/>
    <w:rsid w:val="00AC673C"/>
    <w:rsid w:val="00AC674B"/>
    <w:rsid w:val="00AC6C2E"/>
    <w:rsid w:val="00AC6FC5"/>
    <w:rsid w:val="00AC713E"/>
    <w:rsid w:val="00AC71A9"/>
    <w:rsid w:val="00AC71AD"/>
    <w:rsid w:val="00AC75A1"/>
    <w:rsid w:val="00AC7642"/>
    <w:rsid w:val="00AC77DE"/>
    <w:rsid w:val="00AC7929"/>
    <w:rsid w:val="00AC7977"/>
    <w:rsid w:val="00AC7A8C"/>
    <w:rsid w:val="00AC7BFB"/>
    <w:rsid w:val="00AC7C5B"/>
    <w:rsid w:val="00AC7C95"/>
    <w:rsid w:val="00AC7CB0"/>
    <w:rsid w:val="00AC7D60"/>
    <w:rsid w:val="00AD004D"/>
    <w:rsid w:val="00AD00DC"/>
    <w:rsid w:val="00AD01DD"/>
    <w:rsid w:val="00AD054C"/>
    <w:rsid w:val="00AD068B"/>
    <w:rsid w:val="00AD06D9"/>
    <w:rsid w:val="00AD0735"/>
    <w:rsid w:val="00AD0A6F"/>
    <w:rsid w:val="00AD0AB1"/>
    <w:rsid w:val="00AD0ADF"/>
    <w:rsid w:val="00AD0B3A"/>
    <w:rsid w:val="00AD0B87"/>
    <w:rsid w:val="00AD0E07"/>
    <w:rsid w:val="00AD1133"/>
    <w:rsid w:val="00AD14B5"/>
    <w:rsid w:val="00AD2148"/>
    <w:rsid w:val="00AD2371"/>
    <w:rsid w:val="00AD23F0"/>
    <w:rsid w:val="00AD2456"/>
    <w:rsid w:val="00AD25E5"/>
    <w:rsid w:val="00AD27D5"/>
    <w:rsid w:val="00AD29D9"/>
    <w:rsid w:val="00AD3051"/>
    <w:rsid w:val="00AD3771"/>
    <w:rsid w:val="00AD39BD"/>
    <w:rsid w:val="00AD3CB5"/>
    <w:rsid w:val="00AD462E"/>
    <w:rsid w:val="00AD4679"/>
    <w:rsid w:val="00AD4FB7"/>
    <w:rsid w:val="00AD5848"/>
    <w:rsid w:val="00AD6055"/>
    <w:rsid w:val="00AD6153"/>
    <w:rsid w:val="00AD6B9A"/>
    <w:rsid w:val="00AD6BD8"/>
    <w:rsid w:val="00AD6C02"/>
    <w:rsid w:val="00AD741D"/>
    <w:rsid w:val="00AD7811"/>
    <w:rsid w:val="00AD7A71"/>
    <w:rsid w:val="00AD7A8A"/>
    <w:rsid w:val="00AD7C46"/>
    <w:rsid w:val="00AD7ECF"/>
    <w:rsid w:val="00AE0141"/>
    <w:rsid w:val="00AE023C"/>
    <w:rsid w:val="00AE0882"/>
    <w:rsid w:val="00AE09B2"/>
    <w:rsid w:val="00AE0B32"/>
    <w:rsid w:val="00AE0B77"/>
    <w:rsid w:val="00AE1129"/>
    <w:rsid w:val="00AE192F"/>
    <w:rsid w:val="00AE1F88"/>
    <w:rsid w:val="00AE23AD"/>
    <w:rsid w:val="00AE24E3"/>
    <w:rsid w:val="00AE267D"/>
    <w:rsid w:val="00AE29FE"/>
    <w:rsid w:val="00AE2B81"/>
    <w:rsid w:val="00AE2CE0"/>
    <w:rsid w:val="00AE31ED"/>
    <w:rsid w:val="00AE327A"/>
    <w:rsid w:val="00AE3513"/>
    <w:rsid w:val="00AE3800"/>
    <w:rsid w:val="00AE3850"/>
    <w:rsid w:val="00AE3B0D"/>
    <w:rsid w:val="00AE3BD1"/>
    <w:rsid w:val="00AE4001"/>
    <w:rsid w:val="00AE41CC"/>
    <w:rsid w:val="00AE4655"/>
    <w:rsid w:val="00AE479C"/>
    <w:rsid w:val="00AE47AF"/>
    <w:rsid w:val="00AE495D"/>
    <w:rsid w:val="00AE4B0F"/>
    <w:rsid w:val="00AE5006"/>
    <w:rsid w:val="00AE55D5"/>
    <w:rsid w:val="00AE57A9"/>
    <w:rsid w:val="00AE6291"/>
    <w:rsid w:val="00AE638E"/>
    <w:rsid w:val="00AE6823"/>
    <w:rsid w:val="00AE687B"/>
    <w:rsid w:val="00AE6AF8"/>
    <w:rsid w:val="00AE6B7B"/>
    <w:rsid w:val="00AE74C2"/>
    <w:rsid w:val="00AE76D6"/>
    <w:rsid w:val="00AE788B"/>
    <w:rsid w:val="00AE79C4"/>
    <w:rsid w:val="00AE7B0D"/>
    <w:rsid w:val="00AE7D2C"/>
    <w:rsid w:val="00AE7D6B"/>
    <w:rsid w:val="00AE7ED9"/>
    <w:rsid w:val="00AF0A80"/>
    <w:rsid w:val="00AF0B2A"/>
    <w:rsid w:val="00AF0C42"/>
    <w:rsid w:val="00AF0EBE"/>
    <w:rsid w:val="00AF0F54"/>
    <w:rsid w:val="00AF0FC3"/>
    <w:rsid w:val="00AF128D"/>
    <w:rsid w:val="00AF198F"/>
    <w:rsid w:val="00AF1C67"/>
    <w:rsid w:val="00AF1FF8"/>
    <w:rsid w:val="00AF2053"/>
    <w:rsid w:val="00AF2061"/>
    <w:rsid w:val="00AF215C"/>
    <w:rsid w:val="00AF2241"/>
    <w:rsid w:val="00AF2357"/>
    <w:rsid w:val="00AF292A"/>
    <w:rsid w:val="00AF29F8"/>
    <w:rsid w:val="00AF2AA6"/>
    <w:rsid w:val="00AF2D1D"/>
    <w:rsid w:val="00AF2EF2"/>
    <w:rsid w:val="00AF3279"/>
    <w:rsid w:val="00AF3766"/>
    <w:rsid w:val="00AF4034"/>
    <w:rsid w:val="00AF41C3"/>
    <w:rsid w:val="00AF4248"/>
    <w:rsid w:val="00AF44E0"/>
    <w:rsid w:val="00AF452E"/>
    <w:rsid w:val="00AF464E"/>
    <w:rsid w:val="00AF4760"/>
    <w:rsid w:val="00AF4898"/>
    <w:rsid w:val="00AF48AD"/>
    <w:rsid w:val="00AF48CB"/>
    <w:rsid w:val="00AF48D3"/>
    <w:rsid w:val="00AF48FF"/>
    <w:rsid w:val="00AF507E"/>
    <w:rsid w:val="00AF50A6"/>
    <w:rsid w:val="00AF563A"/>
    <w:rsid w:val="00AF5B5A"/>
    <w:rsid w:val="00AF5C39"/>
    <w:rsid w:val="00AF6259"/>
    <w:rsid w:val="00AF65D8"/>
    <w:rsid w:val="00AF6AC0"/>
    <w:rsid w:val="00AF6D0C"/>
    <w:rsid w:val="00AF6E4C"/>
    <w:rsid w:val="00AF7561"/>
    <w:rsid w:val="00AF7593"/>
    <w:rsid w:val="00AF7BB4"/>
    <w:rsid w:val="00B00048"/>
    <w:rsid w:val="00B003BB"/>
    <w:rsid w:val="00B005A8"/>
    <w:rsid w:val="00B00AF4"/>
    <w:rsid w:val="00B00BD3"/>
    <w:rsid w:val="00B014D3"/>
    <w:rsid w:val="00B0161E"/>
    <w:rsid w:val="00B017CD"/>
    <w:rsid w:val="00B01948"/>
    <w:rsid w:val="00B019B8"/>
    <w:rsid w:val="00B01AFF"/>
    <w:rsid w:val="00B01E58"/>
    <w:rsid w:val="00B02126"/>
    <w:rsid w:val="00B0277F"/>
    <w:rsid w:val="00B029E3"/>
    <w:rsid w:val="00B02CAC"/>
    <w:rsid w:val="00B02F16"/>
    <w:rsid w:val="00B02F91"/>
    <w:rsid w:val="00B038AD"/>
    <w:rsid w:val="00B03D8C"/>
    <w:rsid w:val="00B03F4B"/>
    <w:rsid w:val="00B04351"/>
    <w:rsid w:val="00B0499D"/>
    <w:rsid w:val="00B04BD8"/>
    <w:rsid w:val="00B04BF1"/>
    <w:rsid w:val="00B04CDE"/>
    <w:rsid w:val="00B04D9B"/>
    <w:rsid w:val="00B04F80"/>
    <w:rsid w:val="00B05256"/>
    <w:rsid w:val="00B05362"/>
    <w:rsid w:val="00B05541"/>
    <w:rsid w:val="00B056D9"/>
    <w:rsid w:val="00B05937"/>
    <w:rsid w:val="00B05B62"/>
    <w:rsid w:val="00B05D99"/>
    <w:rsid w:val="00B05F8B"/>
    <w:rsid w:val="00B067F6"/>
    <w:rsid w:val="00B06ED4"/>
    <w:rsid w:val="00B07329"/>
    <w:rsid w:val="00B07382"/>
    <w:rsid w:val="00B07575"/>
    <w:rsid w:val="00B075E6"/>
    <w:rsid w:val="00B077C3"/>
    <w:rsid w:val="00B0793F"/>
    <w:rsid w:val="00B07BDD"/>
    <w:rsid w:val="00B100F3"/>
    <w:rsid w:val="00B1045A"/>
    <w:rsid w:val="00B105E6"/>
    <w:rsid w:val="00B10602"/>
    <w:rsid w:val="00B108B5"/>
    <w:rsid w:val="00B10AE2"/>
    <w:rsid w:val="00B10B09"/>
    <w:rsid w:val="00B10BA2"/>
    <w:rsid w:val="00B10D03"/>
    <w:rsid w:val="00B10F8B"/>
    <w:rsid w:val="00B1122C"/>
    <w:rsid w:val="00B113FE"/>
    <w:rsid w:val="00B1145A"/>
    <w:rsid w:val="00B11564"/>
    <w:rsid w:val="00B116F9"/>
    <w:rsid w:val="00B11C84"/>
    <w:rsid w:val="00B126E3"/>
    <w:rsid w:val="00B12AA8"/>
    <w:rsid w:val="00B12AE7"/>
    <w:rsid w:val="00B12EA3"/>
    <w:rsid w:val="00B12FB6"/>
    <w:rsid w:val="00B13096"/>
    <w:rsid w:val="00B13641"/>
    <w:rsid w:val="00B13AFD"/>
    <w:rsid w:val="00B13BF5"/>
    <w:rsid w:val="00B1405A"/>
    <w:rsid w:val="00B14212"/>
    <w:rsid w:val="00B1448D"/>
    <w:rsid w:val="00B14A90"/>
    <w:rsid w:val="00B14BDE"/>
    <w:rsid w:val="00B14E37"/>
    <w:rsid w:val="00B14F06"/>
    <w:rsid w:val="00B14FF9"/>
    <w:rsid w:val="00B1525C"/>
    <w:rsid w:val="00B15263"/>
    <w:rsid w:val="00B15638"/>
    <w:rsid w:val="00B156BC"/>
    <w:rsid w:val="00B1575D"/>
    <w:rsid w:val="00B15966"/>
    <w:rsid w:val="00B1598D"/>
    <w:rsid w:val="00B15A1B"/>
    <w:rsid w:val="00B15F61"/>
    <w:rsid w:val="00B16485"/>
    <w:rsid w:val="00B1654E"/>
    <w:rsid w:val="00B166EF"/>
    <w:rsid w:val="00B168D8"/>
    <w:rsid w:val="00B16C5E"/>
    <w:rsid w:val="00B16D75"/>
    <w:rsid w:val="00B16ED9"/>
    <w:rsid w:val="00B17011"/>
    <w:rsid w:val="00B17051"/>
    <w:rsid w:val="00B17218"/>
    <w:rsid w:val="00B172D2"/>
    <w:rsid w:val="00B174E2"/>
    <w:rsid w:val="00B175AD"/>
    <w:rsid w:val="00B175BE"/>
    <w:rsid w:val="00B179A4"/>
    <w:rsid w:val="00B17EC4"/>
    <w:rsid w:val="00B17F69"/>
    <w:rsid w:val="00B201FB"/>
    <w:rsid w:val="00B2033B"/>
    <w:rsid w:val="00B203E5"/>
    <w:rsid w:val="00B2047C"/>
    <w:rsid w:val="00B20936"/>
    <w:rsid w:val="00B20E81"/>
    <w:rsid w:val="00B20EB5"/>
    <w:rsid w:val="00B20F15"/>
    <w:rsid w:val="00B210C9"/>
    <w:rsid w:val="00B21245"/>
    <w:rsid w:val="00B214B2"/>
    <w:rsid w:val="00B21B34"/>
    <w:rsid w:val="00B21BEE"/>
    <w:rsid w:val="00B21FCC"/>
    <w:rsid w:val="00B220F7"/>
    <w:rsid w:val="00B22118"/>
    <w:rsid w:val="00B223FF"/>
    <w:rsid w:val="00B224DA"/>
    <w:rsid w:val="00B224F5"/>
    <w:rsid w:val="00B2285A"/>
    <w:rsid w:val="00B2293B"/>
    <w:rsid w:val="00B229F8"/>
    <w:rsid w:val="00B22A34"/>
    <w:rsid w:val="00B22D94"/>
    <w:rsid w:val="00B22DF4"/>
    <w:rsid w:val="00B22EC4"/>
    <w:rsid w:val="00B23061"/>
    <w:rsid w:val="00B2306B"/>
    <w:rsid w:val="00B230A8"/>
    <w:rsid w:val="00B23167"/>
    <w:rsid w:val="00B23424"/>
    <w:rsid w:val="00B23539"/>
    <w:rsid w:val="00B236D5"/>
    <w:rsid w:val="00B23836"/>
    <w:rsid w:val="00B2398D"/>
    <w:rsid w:val="00B23C3D"/>
    <w:rsid w:val="00B24151"/>
    <w:rsid w:val="00B2464F"/>
    <w:rsid w:val="00B247DA"/>
    <w:rsid w:val="00B249A5"/>
    <w:rsid w:val="00B24AD5"/>
    <w:rsid w:val="00B24B46"/>
    <w:rsid w:val="00B24C14"/>
    <w:rsid w:val="00B24C4B"/>
    <w:rsid w:val="00B24CF6"/>
    <w:rsid w:val="00B251ED"/>
    <w:rsid w:val="00B25C72"/>
    <w:rsid w:val="00B25E1F"/>
    <w:rsid w:val="00B262FF"/>
    <w:rsid w:val="00B2632F"/>
    <w:rsid w:val="00B2654C"/>
    <w:rsid w:val="00B265A5"/>
    <w:rsid w:val="00B265C3"/>
    <w:rsid w:val="00B266C5"/>
    <w:rsid w:val="00B267DD"/>
    <w:rsid w:val="00B26AD1"/>
    <w:rsid w:val="00B26CEE"/>
    <w:rsid w:val="00B2704A"/>
    <w:rsid w:val="00B273D9"/>
    <w:rsid w:val="00B273EB"/>
    <w:rsid w:val="00B2773D"/>
    <w:rsid w:val="00B27BF8"/>
    <w:rsid w:val="00B27BF9"/>
    <w:rsid w:val="00B27CB8"/>
    <w:rsid w:val="00B27CE3"/>
    <w:rsid w:val="00B27D92"/>
    <w:rsid w:val="00B30084"/>
    <w:rsid w:val="00B300AC"/>
    <w:rsid w:val="00B3031E"/>
    <w:rsid w:val="00B30613"/>
    <w:rsid w:val="00B3099B"/>
    <w:rsid w:val="00B30A65"/>
    <w:rsid w:val="00B30AC9"/>
    <w:rsid w:val="00B30D3C"/>
    <w:rsid w:val="00B30D85"/>
    <w:rsid w:val="00B30F57"/>
    <w:rsid w:val="00B311BF"/>
    <w:rsid w:val="00B3121A"/>
    <w:rsid w:val="00B314B1"/>
    <w:rsid w:val="00B31F03"/>
    <w:rsid w:val="00B31F60"/>
    <w:rsid w:val="00B31FAF"/>
    <w:rsid w:val="00B324E6"/>
    <w:rsid w:val="00B32581"/>
    <w:rsid w:val="00B3271A"/>
    <w:rsid w:val="00B32721"/>
    <w:rsid w:val="00B329EB"/>
    <w:rsid w:val="00B32BE7"/>
    <w:rsid w:val="00B330AF"/>
    <w:rsid w:val="00B33285"/>
    <w:rsid w:val="00B33379"/>
    <w:rsid w:val="00B337B6"/>
    <w:rsid w:val="00B338A5"/>
    <w:rsid w:val="00B33DC0"/>
    <w:rsid w:val="00B340BC"/>
    <w:rsid w:val="00B340DF"/>
    <w:rsid w:val="00B34134"/>
    <w:rsid w:val="00B34291"/>
    <w:rsid w:val="00B34430"/>
    <w:rsid w:val="00B34481"/>
    <w:rsid w:val="00B345DE"/>
    <w:rsid w:val="00B34940"/>
    <w:rsid w:val="00B3496C"/>
    <w:rsid w:val="00B34C00"/>
    <w:rsid w:val="00B34D89"/>
    <w:rsid w:val="00B34FAF"/>
    <w:rsid w:val="00B351BD"/>
    <w:rsid w:val="00B353A8"/>
    <w:rsid w:val="00B354BA"/>
    <w:rsid w:val="00B35564"/>
    <w:rsid w:val="00B3558E"/>
    <w:rsid w:val="00B36171"/>
    <w:rsid w:val="00B36653"/>
    <w:rsid w:val="00B366A7"/>
    <w:rsid w:val="00B369AF"/>
    <w:rsid w:val="00B36CE6"/>
    <w:rsid w:val="00B36E4D"/>
    <w:rsid w:val="00B3717D"/>
    <w:rsid w:val="00B371B5"/>
    <w:rsid w:val="00B37593"/>
    <w:rsid w:val="00B375B8"/>
    <w:rsid w:val="00B37686"/>
    <w:rsid w:val="00B3774F"/>
    <w:rsid w:val="00B378E7"/>
    <w:rsid w:val="00B400BD"/>
    <w:rsid w:val="00B404F8"/>
    <w:rsid w:val="00B40653"/>
    <w:rsid w:val="00B4068C"/>
    <w:rsid w:val="00B40828"/>
    <w:rsid w:val="00B40876"/>
    <w:rsid w:val="00B40ACF"/>
    <w:rsid w:val="00B40B38"/>
    <w:rsid w:val="00B40BBB"/>
    <w:rsid w:val="00B41061"/>
    <w:rsid w:val="00B41121"/>
    <w:rsid w:val="00B41554"/>
    <w:rsid w:val="00B41ABC"/>
    <w:rsid w:val="00B4213C"/>
    <w:rsid w:val="00B421B9"/>
    <w:rsid w:val="00B4220E"/>
    <w:rsid w:val="00B42335"/>
    <w:rsid w:val="00B423E5"/>
    <w:rsid w:val="00B4258C"/>
    <w:rsid w:val="00B4268D"/>
    <w:rsid w:val="00B428E3"/>
    <w:rsid w:val="00B42C0E"/>
    <w:rsid w:val="00B42D45"/>
    <w:rsid w:val="00B43137"/>
    <w:rsid w:val="00B4390A"/>
    <w:rsid w:val="00B44075"/>
    <w:rsid w:val="00B44088"/>
    <w:rsid w:val="00B444BD"/>
    <w:rsid w:val="00B44801"/>
    <w:rsid w:val="00B44862"/>
    <w:rsid w:val="00B449A2"/>
    <w:rsid w:val="00B44AB2"/>
    <w:rsid w:val="00B44CB1"/>
    <w:rsid w:val="00B450A3"/>
    <w:rsid w:val="00B4516D"/>
    <w:rsid w:val="00B45332"/>
    <w:rsid w:val="00B45369"/>
    <w:rsid w:val="00B453EF"/>
    <w:rsid w:val="00B4578B"/>
    <w:rsid w:val="00B459E4"/>
    <w:rsid w:val="00B45C57"/>
    <w:rsid w:val="00B45CDB"/>
    <w:rsid w:val="00B45DBE"/>
    <w:rsid w:val="00B4646D"/>
    <w:rsid w:val="00B4665C"/>
    <w:rsid w:val="00B466CB"/>
    <w:rsid w:val="00B46869"/>
    <w:rsid w:val="00B46B95"/>
    <w:rsid w:val="00B46C75"/>
    <w:rsid w:val="00B46FC0"/>
    <w:rsid w:val="00B470C9"/>
    <w:rsid w:val="00B47690"/>
    <w:rsid w:val="00B476D2"/>
    <w:rsid w:val="00B4770F"/>
    <w:rsid w:val="00B47C39"/>
    <w:rsid w:val="00B5011E"/>
    <w:rsid w:val="00B503AE"/>
    <w:rsid w:val="00B5086C"/>
    <w:rsid w:val="00B50E2F"/>
    <w:rsid w:val="00B50F00"/>
    <w:rsid w:val="00B50F97"/>
    <w:rsid w:val="00B512B7"/>
    <w:rsid w:val="00B5144D"/>
    <w:rsid w:val="00B5266C"/>
    <w:rsid w:val="00B528B9"/>
    <w:rsid w:val="00B528FD"/>
    <w:rsid w:val="00B52947"/>
    <w:rsid w:val="00B52D6A"/>
    <w:rsid w:val="00B52D91"/>
    <w:rsid w:val="00B52F31"/>
    <w:rsid w:val="00B530F2"/>
    <w:rsid w:val="00B53335"/>
    <w:rsid w:val="00B53390"/>
    <w:rsid w:val="00B535DE"/>
    <w:rsid w:val="00B536D9"/>
    <w:rsid w:val="00B53AE9"/>
    <w:rsid w:val="00B54483"/>
    <w:rsid w:val="00B5457D"/>
    <w:rsid w:val="00B54A77"/>
    <w:rsid w:val="00B54CFF"/>
    <w:rsid w:val="00B54D85"/>
    <w:rsid w:val="00B55673"/>
    <w:rsid w:val="00B55747"/>
    <w:rsid w:val="00B557D8"/>
    <w:rsid w:val="00B558D3"/>
    <w:rsid w:val="00B55925"/>
    <w:rsid w:val="00B55987"/>
    <w:rsid w:val="00B559DE"/>
    <w:rsid w:val="00B56105"/>
    <w:rsid w:val="00B56408"/>
    <w:rsid w:val="00B56955"/>
    <w:rsid w:val="00B56AF7"/>
    <w:rsid w:val="00B56EAA"/>
    <w:rsid w:val="00B5711D"/>
    <w:rsid w:val="00B573EC"/>
    <w:rsid w:val="00B5742F"/>
    <w:rsid w:val="00B576D8"/>
    <w:rsid w:val="00B57755"/>
    <w:rsid w:val="00B579CE"/>
    <w:rsid w:val="00B57EDA"/>
    <w:rsid w:val="00B57FB8"/>
    <w:rsid w:val="00B600E7"/>
    <w:rsid w:val="00B601D5"/>
    <w:rsid w:val="00B604A9"/>
    <w:rsid w:val="00B60E4B"/>
    <w:rsid w:val="00B60F4D"/>
    <w:rsid w:val="00B612DB"/>
    <w:rsid w:val="00B6130C"/>
    <w:rsid w:val="00B61391"/>
    <w:rsid w:val="00B61479"/>
    <w:rsid w:val="00B614A7"/>
    <w:rsid w:val="00B61742"/>
    <w:rsid w:val="00B61ABE"/>
    <w:rsid w:val="00B61D12"/>
    <w:rsid w:val="00B61E1A"/>
    <w:rsid w:val="00B621EF"/>
    <w:rsid w:val="00B622E7"/>
    <w:rsid w:val="00B62CA2"/>
    <w:rsid w:val="00B62CA3"/>
    <w:rsid w:val="00B62E96"/>
    <w:rsid w:val="00B631D7"/>
    <w:rsid w:val="00B634FB"/>
    <w:rsid w:val="00B63E60"/>
    <w:rsid w:val="00B640EA"/>
    <w:rsid w:val="00B6415E"/>
    <w:rsid w:val="00B64232"/>
    <w:rsid w:val="00B643B5"/>
    <w:rsid w:val="00B64BB0"/>
    <w:rsid w:val="00B650EC"/>
    <w:rsid w:val="00B65819"/>
    <w:rsid w:val="00B65BCF"/>
    <w:rsid w:val="00B66681"/>
    <w:rsid w:val="00B67807"/>
    <w:rsid w:val="00B67A07"/>
    <w:rsid w:val="00B67AA0"/>
    <w:rsid w:val="00B67B44"/>
    <w:rsid w:val="00B70622"/>
    <w:rsid w:val="00B708A7"/>
    <w:rsid w:val="00B70A77"/>
    <w:rsid w:val="00B70AAA"/>
    <w:rsid w:val="00B71042"/>
    <w:rsid w:val="00B714C7"/>
    <w:rsid w:val="00B7222F"/>
    <w:rsid w:val="00B72522"/>
    <w:rsid w:val="00B728C6"/>
    <w:rsid w:val="00B734C3"/>
    <w:rsid w:val="00B735FD"/>
    <w:rsid w:val="00B7376E"/>
    <w:rsid w:val="00B73B71"/>
    <w:rsid w:val="00B73D50"/>
    <w:rsid w:val="00B73FBB"/>
    <w:rsid w:val="00B74221"/>
    <w:rsid w:val="00B7438A"/>
    <w:rsid w:val="00B74392"/>
    <w:rsid w:val="00B7449A"/>
    <w:rsid w:val="00B744B9"/>
    <w:rsid w:val="00B7495B"/>
    <w:rsid w:val="00B74A3D"/>
    <w:rsid w:val="00B74AFB"/>
    <w:rsid w:val="00B74C8D"/>
    <w:rsid w:val="00B74F00"/>
    <w:rsid w:val="00B74F2D"/>
    <w:rsid w:val="00B74F55"/>
    <w:rsid w:val="00B75021"/>
    <w:rsid w:val="00B75217"/>
    <w:rsid w:val="00B7541F"/>
    <w:rsid w:val="00B75A7B"/>
    <w:rsid w:val="00B75D03"/>
    <w:rsid w:val="00B75DBB"/>
    <w:rsid w:val="00B75E04"/>
    <w:rsid w:val="00B76240"/>
    <w:rsid w:val="00B76515"/>
    <w:rsid w:val="00B7662E"/>
    <w:rsid w:val="00B7685C"/>
    <w:rsid w:val="00B76C64"/>
    <w:rsid w:val="00B76F01"/>
    <w:rsid w:val="00B770BB"/>
    <w:rsid w:val="00B771ED"/>
    <w:rsid w:val="00B773C3"/>
    <w:rsid w:val="00B775C2"/>
    <w:rsid w:val="00B77703"/>
    <w:rsid w:val="00B779C7"/>
    <w:rsid w:val="00B77B77"/>
    <w:rsid w:val="00B77DC7"/>
    <w:rsid w:val="00B77E36"/>
    <w:rsid w:val="00B77EE2"/>
    <w:rsid w:val="00B8005A"/>
    <w:rsid w:val="00B80157"/>
    <w:rsid w:val="00B80630"/>
    <w:rsid w:val="00B80C89"/>
    <w:rsid w:val="00B81161"/>
    <w:rsid w:val="00B8136F"/>
    <w:rsid w:val="00B8139F"/>
    <w:rsid w:val="00B81458"/>
    <w:rsid w:val="00B814EA"/>
    <w:rsid w:val="00B81F78"/>
    <w:rsid w:val="00B820A9"/>
    <w:rsid w:val="00B82176"/>
    <w:rsid w:val="00B82250"/>
    <w:rsid w:val="00B82586"/>
    <w:rsid w:val="00B82775"/>
    <w:rsid w:val="00B83422"/>
    <w:rsid w:val="00B836D9"/>
    <w:rsid w:val="00B83883"/>
    <w:rsid w:val="00B841F8"/>
    <w:rsid w:val="00B843E9"/>
    <w:rsid w:val="00B84AD8"/>
    <w:rsid w:val="00B84B96"/>
    <w:rsid w:val="00B84D35"/>
    <w:rsid w:val="00B84D67"/>
    <w:rsid w:val="00B8516A"/>
    <w:rsid w:val="00B85536"/>
    <w:rsid w:val="00B85AC9"/>
    <w:rsid w:val="00B85F73"/>
    <w:rsid w:val="00B85FD8"/>
    <w:rsid w:val="00B8629B"/>
    <w:rsid w:val="00B864A9"/>
    <w:rsid w:val="00B86F03"/>
    <w:rsid w:val="00B86F52"/>
    <w:rsid w:val="00B870BE"/>
    <w:rsid w:val="00B87A1D"/>
    <w:rsid w:val="00B87B07"/>
    <w:rsid w:val="00B87DCD"/>
    <w:rsid w:val="00B905BB"/>
    <w:rsid w:val="00B90F5F"/>
    <w:rsid w:val="00B90FDC"/>
    <w:rsid w:val="00B913CC"/>
    <w:rsid w:val="00B91423"/>
    <w:rsid w:val="00B9146F"/>
    <w:rsid w:val="00B9177C"/>
    <w:rsid w:val="00B9191A"/>
    <w:rsid w:val="00B91C3C"/>
    <w:rsid w:val="00B91DA8"/>
    <w:rsid w:val="00B91F79"/>
    <w:rsid w:val="00B92215"/>
    <w:rsid w:val="00B92258"/>
    <w:rsid w:val="00B92269"/>
    <w:rsid w:val="00B923F2"/>
    <w:rsid w:val="00B924C1"/>
    <w:rsid w:val="00B92BBE"/>
    <w:rsid w:val="00B92C10"/>
    <w:rsid w:val="00B930B7"/>
    <w:rsid w:val="00B9371E"/>
    <w:rsid w:val="00B93871"/>
    <w:rsid w:val="00B93D90"/>
    <w:rsid w:val="00B93F6C"/>
    <w:rsid w:val="00B940E5"/>
    <w:rsid w:val="00B94A02"/>
    <w:rsid w:val="00B94BD9"/>
    <w:rsid w:val="00B94DCC"/>
    <w:rsid w:val="00B94F80"/>
    <w:rsid w:val="00B94FE6"/>
    <w:rsid w:val="00B9502B"/>
    <w:rsid w:val="00B950EB"/>
    <w:rsid w:val="00B9521F"/>
    <w:rsid w:val="00B95636"/>
    <w:rsid w:val="00B95A19"/>
    <w:rsid w:val="00B95D5C"/>
    <w:rsid w:val="00B96119"/>
    <w:rsid w:val="00B962D9"/>
    <w:rsid w:val="00B96331"/>
    <w:rsid w:val="00B964CC"/>
    <w:rsid w:val="00B964EA"/>
    <w:rsid w:val="00B9683A"/>
    <w:rsid w:val="00B96BBA"/>
    <w:rsid w:val="00B96CB1"/>
    <w:rsid w:val="00B96D42"/>
    <w:rsid w:val="00B96E91"/>
    <w:rsid w:val="00B97474"/>
    <w:rsid w:val="00B9748B"/>
    <w:rsid w:val="00B97610"/>
    <w:rsid w:val="00B977C2"/>
    <w:rsid w:val="00B979CB"/>
    <w:rsid w:val="00B97B16"/>
    <w:rsid w:val="00B97E68"/>
    <w:rsid w:val="00BA015C"/>
    <w:rsid w:val="00BA06E1"/>
    <w:rsid w:val="00BA0721"/>
    <w:rsid w:val="00BA0F23"/>
    <w:rsid w:val="00BA125A"/>
    <w:rsid w:val="00BA130A"/>
    <w:rsid w:val="00BA1458"/>
    <w:rsid w:val="00BA195F"/>
    <w:rsid w:val="00BA268D"/>
    <w:rsid w:val="00BA2991"/>
    <w:rsid w:val="00BA2B7D"/>
    <w:rsid w:val="00BA2FC6"/>
    <w:rsid w:val="00BA3105"/>
    <w:rsid w:val="00BA312B"/>
    <w:rsid w:val="00BA349F"/>
    <w:rsid w:val="00BA362D"/>
    <w:rsid w:val="00BA36C3"/>
    <w:rsid w:val="00BA3B9D"/>
    <w:rsid w:val="00BA3EEC"/>
    <w:rsid w:val="00BA44DD"/>
    <w:rsid w:val="00BA4549"/>
    <w:rsid w:val="00BA46F0"/>
    <w:rsid w:val="00BA4AC9"/>
    <w:rsid w:val="00BA4C4E"/>
    <w:rsid w:val="00BA4C9B"/>
    <w:rsid w:val="00BA51E9"/>
    <w:rsid w:val="00BA595E"/>
    <w:rsid w:val="00BA5BC3"/>
    <w:rsid w:val="00BA5FD5"/>
    <w:rsid w:val="00BA612C"/>
    <w:rsid w:val="00BA61F7"/>
    <w:rsid w:val="00BA63B2"/>
    <w:rsid w:val="00BA6AB8"/>
    <w:rsid w:val="00BA6ADE"/>
    <w:rsid w:val="00BA6BAA"/>
    <w:rsid w:val="00BA6BD9"/>
    <w:rsid w:val="00BA6DCD"/>
    <w:rsid w:val="00BA6EC8"/>
    <w:rsid w:val="00BA6F41"/>
    <w:rsid w:val="00BA7019"/>
    <w:rsid w:val="00BA73B9"/>
    <w:rsid w:val="00BA7866"/>
    <w:rsid w:val="00BA7B50"/>
    <w:rsid w:val="00BA7D19"/>
    <w:rsid w:val="00BA7DD8"/>
    <w:rsid w:val="00BB14D1"/>
    <w:rsid w:val="00BB1788"/>
    <w:rsid w:val="00BB1834"/>
    <w:rsid w:val="00BB1935"/>
    <w:rsid w:val="00BB197C"/>
    <w:rsid w:val="00BB1B33"/>
    <w:rsid w:val="00BB2142"/>
    <w:rsid w:val="00BB273C"/>
    <w:rsid w:val="00BB2AFF"/>
    <w:rsid w:val="00BB2B00"/>
    <w:rsid w:val="00BB2B3C"/>
    <w:rsid w:val="00BB2DBC"/>
    <w:rsid w:val="00BB2F17"/>
    <w:rsid w:val="00BB3188"/>
    <w:rsid w:val="00BB3579"/>
    <w:rsid w:val="00BB360E"/>
    <w:rsid w:val="00BB3691"/>
    <w:rsid w:val="00BB36C3"/>
    <w:rsid w:val="00BB36CA"/>
    <w:rsid w:val="00BB3708"/>
    <w:rsid w:val="00BB3815"/>
    <w:rsid w:val="00BB3EC4"/>
    <w:rsid w:val="00BB42C2"/>
    <w:rsid w:val="00BB4550"/>
    <w:rsid w:val="00BB4E32"/>
    <w:rsid w:val="00BB4ED6"/>
    <w:rsid w:val="00BB4ED9"/>
    <w:rsid w:val="00BB53A5"/>
    <w:rsid w:val="00BB5659"/>
    <w:rsid w:val="00BB5BDD"/>
    <w:rsid w:val="00BB5F02"/>
    <w:rsid w:val="00BB5F49"/>
    <w:rsid w:val="00BB627B"/>
    <w:rsid w:val="00BB63A5"/>
    <w:rsid w:val="00BB65F4"/>
    <w:rsid w:val="00BB6A5F"/>
    <w:rsid w:val="00BB6C3F"/>
    <w:rsid w:val="00BB6C91"/>
    <w:rsid w:val="00BB710B"/>
    <w:rsid w:val="00BB7A3C"/>
    <w:rsid w:val="00BB7B86"/>
    <w:rsid w:val="00BB7F30"/>
    <w:rsid w:val="00BC0442"/>
    <w:rsid w:val="00BC04B8"/>
    <w:rsid w:val="00BC04E4"/>
    <w:rsid w:val="00BC06C2"/>
    <w:rsid w:val="00BC0BB3"/>
    <w:rsid w:val="00BC0F67"/>
    <w:rsid w:val="00BC1457"/>
    <w:rsid w:val="00BC15EC"/>
    <w:rsid w:val="00BC1C59"/>
    <w:rsid w:val="00BC1FB6"/>
    <w:rsid w:val="00BC29B2"/>
    <w:rsid w:val="00BC29E3"/>
    <w:rsid w:val="00BC2A3A"/>
    <w:rsid w:val="00BC2CB6"/>
    <w:rsid w:val="00BC2E73"/>
    <w:rsid w:val="00BC2E97"/>
    <w:rsid w:val="00BC2F5E"/>
    <w:rsid w:val="00BC3039"/>
    <w:rsid w:val="00BC380C"/>
    <w:rsid w:val="00BC3869"/>
    <w:rsid w:val="00BC3C79"/>
    <w:rsid w:val="00BC4013"/>
    <w:rsid w:val="00BC4042"/>
    <w:rsid w:val="00BC4146"/>
    <w:rsid w:val="00BC4510"/>
    <w:rsid w:val="00BC456D"/>
    <w:rsid w:val="00BC458B"/>
    <w:rsid w:val="00BC4744"/>
    <w:rsid w:val="00BC492C"/>
    <w:rsid w:val="00BC4B95"/>
    <w:rsid w:val="00BC4D1E"/>
    <w:rsid w:val="00BC5103"/>
    <w:rsid w:val="00BC5347"/>
    <w:rsid w:val="00BC5716"/>
    <w:rsid w:val="00BC59F2"/>
    <w:rsid w:val="00BC5B35"/>
    <w:rsid w:val="00BC5D56"/>
    <w:rsid w:val="00BC5DC4"/>
    <w:rsid w:val="00BC60E0"/>
    <w:rsid w:val="00BC628F"/>
    <w:rsid w:val="00BC63F2"/>
    <w:rsid w:val="00BC66DF"/>
    <w:rsid w:val="00BC6938"/>
    <w:rsid w:val="00BC699E"/>
    <w:rsid w:val="00BC6ABF"/>
    <w:rsid w:val="00BC6ADE"/>
    <w:rsid w:val="00BC6BA5"/>
    <w:rsid w:val="00BC6BCF"/>
    <w:rsid w:val="00BC6D3F"/>
    <w:rsid w:val="00BC6E50"/>
    <w:rsid w:val="00BC70A2"/>
    <w:rsid w:val="00BC7384"/>
    <w:rsid w:val="00BC7538"/>
    <w:rsid w:val="00BC76D6"/>
    <w:rsid w:val="00BC7A6C"/>
    <w:rsid w:val="00BC7B5C"/>
    <w:rsid w:val="00BC7B70"/>
    <w:rsid w:val="00BC7C86"/>
    <w:rsid w:val="00BC7EE6"/>
    <w:rsid w:val="00BD01D6"/>
    <w:rsid w:val="00BD044A"/>
    <w:rsid w:val="00BD04F8"/>
    <w:rsid w:val="00BD062A"/>
    <w:rsid w:val="00BD06C1"/>
    <w:rsid w:val="00BD07DC"/>
    <w:rsid w:val="00BD0879"/>
    <w:rsid w:val="00BD0A27"/>
    <w:rsid w:val="00BD0C3C"/>
    <w:rsid w:val="00BD0CB7"/>
    <w:rsid w:val="00BD0D93"/>
    <w:rsid w:val="00BD146A"/>
    <w:rsid w:val="00BD14D4"/>
    <w:rsid w:val="00BD15B4"/>
    <w:rsid w:val="00BD1B97"/>
    <w:rsid w:val="00BD1BD4"/>
    <w:rsid w:val="00BD1F4F"/>
    <w:rsid w:val="00BD1FC3"/>
    <w:rsid w:val="00BD20C9"/>
    <w:rsid w:val="00BD2109"/>
    <w:rsid w:val="00BD236C"/>
    <w:rsid w:val="00BD246F"/>
    <w:rsid w:val="00BD264E"/>
    <w:rsid w:val="00BD2706"/>
    <w:rsid w:val="00BD2BA5"/>
    <w:rsid w:val="00BD2BBF"/>
    <w:rsid w:val="00BD2BDE"/>
    <w:rsid w:val="00BD2E11"/>
    <w:rsid w:val="00BD2F5E"/>
    <w:rsid w:val="00BD31BF"/>
    <w:rsid w:val="00BD32F7"/>
    <w:rsid w:val="00BD3655"/>
    <w:rsid w:val="00BD3B4D"/>
    <w:rsid w:val="00BD4089"/>
    <w:rsid w:val="00BD4252"/>
    <w:rsid w:val="00BD4878"/>
    <w:rsid w:val="00BD4ADF"/>
    <w:rsid w:val="00BD4F15"/>
    <w:rsid w:val="00BD5028"/>
    <w:rsid w:val="00BD51C0"/>
    <w:rsid w:val="00BD5264"/>
    <w:rsid w:val="00BD5719"/>
    <w:rsid w:val="00BD5827"/>
    <w:rsid w:val="00BD594C"/>
    <w:rsid w:val="00BD5E68"/>
    <w:rsid w:val="00BD5E85"/>
    <w:rsid w:val="00BD63AE"/>
    <w:rsid w:val="00BD67E0"/>
    <w:rsid w:val="00BD698A"/>
    <w:rsid w:val="00BD6E33"/>
    <w:rsid w:val="00BD7110"/>
    <w:rsid w:val="00BD788C"/>
    <w:rsid w:val="00BD79B0"/>
    <w:rsid w:val="00BD7A63"/>
    <w:rsid w:val="00BD7C03"/>
    <w:rsid w:val="00BD7F1F"/>
    <w:rsid w:val="00BE030C"/>
    <w:rsid w:val="00BE0559"/>
    <w:rsid w:val="00BE0DC1"/>
    <w:rsid w:val="00BE0E75"/>
    <w:rsid w:val="00BE0F5E"/>
    <w:rsid w:val="00BE1101"/>
    <w:rsid w:val="00BE117B"/>
    <w:rsid w:val="00BE1422"/>
    <w:rsid w:val="00BE179A"/>
    <w:rsid w:val="00BE19BA"/>
    <w:rsid w:val="00BE1D3E"/>
    <w:rsid w:val="00BE1D44"/>
    <w:rsid w:val="00BE243D"/>
    <w:rsid w:val="00BE26B2"/>
    <w:rsid w:val="00BE27C2"/>
    <w:rsid w:val="00BE331C"/>
    <w:rsid w:val="00BE337E"/>
    <w:rsid w:val="00BE4117"/>
    <w:rsid w:val="00BE461A"/>
    <w:rsid w:val="00BE4A58"/>
    <w:rsid w:val="00BE4F90"/>
    <w:rsid w:val="00BE5201"/>
    <w:rsid w:val="00BE520F"/>
    <w:rsid w:val="00BE5B3C"/>
    <w:rsid w:val="00BE5D6D"/>
    <w:rsid w:val="00BE618F"/>
    <w:rsid w:val="00BE64F3"/>
    <w:rsid w:val="00BE687B"/>
    <w:rsid w:val="00BE6A74"/>
    <w:rsid w:val="00BE6FCD"/>
    <w:rsid w:val="00BE7362"/>
    <w:rsid w:val="00BE73AF"/>
    <w:rsid w:val="00BE75C0"/>
    <w:rsid w:val="00BE7A82"/>
    <w:rsid w:val="00BF0048"/>
    <w:rsid w:val="00BF02CB"/>
    <w:rsid w:val="00BF0365"/>
    <w:rsid w:val="00BF05AF"/>
    <w:rsid w:val="00BF0DE9"/>
    <w:rsid w:val="00BF16CC"/>
    <w:rsid w:val="00BF17A5"/>
    <w:rsid w:val="00BF1918"/>
    <w:rsid w:val="00BF19F8"/>
    <w:rsid w:val="00BF1BA2"/>
    <w:rsid w:val="00BF1D04"/>
    <w:rsid w:val="00BF1D06"/>
    <w:rsid w:val="00BF1E29"/>
    <w:rsid w:val="00BF216B"/>
    <w:rsid w:val="00BF21EC"/>
    <w:rsid w:val="00BF264E"/>
    <w:rsid w:val="00BF2751"/>
    <w:rsid w:val="00BF2A3F"/>
    <w:rsid w:val="00BF2ED3"/>
    <w:rsid w:val="00BF2F8D"/>
    <w:rsid w:val="00BF2FCD"/>
    <w:rsid w:val="00BF3137"/>
    <w:rsid w:val="00BF3254"/>
    <w:rsid w:val="00BF3264"/>
    <w:rsid w:val="00BF374B"/>
    <w:rsid w:val="00BF3CC8"/>
    <w:rsid w:val="00BF4787"/>
    <w:rsid w:val="00BF4E78"/>
    <w:rsid w:val="00BF573C"/>
    <w:rsid w:val="00BF5776"/>
    <w:rsid w:val="00BF5841"/>
    <w:rsid w:val="00BF5B75"/>
    <w:rsid w:val="00BF6166"/>
    <w:rsid w:val="00BF6206"/>
    <w:rsid w:val="00BF633C"/>
    <w:rsid w:val="00BF65A5"/>
    <w:rsid w:val="00BF66B8"/>
    <w:rsid w:val="00BF6AE4"/>
    <w:rsid w:val="00BF6DCD"/>
    <w:rsid w:val="00BF7397"/>
    <w:rsid w:val="00BF74B4"/>
    <w:rsid w:val="00BF75BD"/>
    <w:rsid w:val="00BF79AE"/>
    <w:rsid w:val="00BF7E4E"/>
    <w:rsid w:val="00BF7F13"/>
    <w:rsid w:val="00C000F3"/>
    <w:rsid w:val="00C0050F"/>
    <w:rsid w:val="00C0054D"/>
    <w:rsid w:val="00C007C8"/>
    <w:rsid w:val="00C00820"/>
    <w:rsid w:val="00C00A20"/>
    <w:rsid w:val="00C00BE9"/>
    <w:rsid w:val="00C00CC3"/>
    <w:rsid w:val="00C01026"/>
    <w:rsid w:val="00C013C5"/>
    <w:rsid w:val="00C013F4"/>
    <w:rsid w:val="00C01485"/>
    <w:rsid w:val="00C016A1"/>
    <w:rsid w:val="00C017A3"/>
    <w:rsid w:val="00C019A8"/>
    <w:rsid w:val="00C019E4"/>
    <w:rsid w:val="00C01B82"/>
    <w:rsid w:val="00C01C59"/>
    <w:rsid w:val="00C023B3"/>
    <w:rsid w:val="00C027CB"/>
    <w:rsid w:val="00C02B41"/>
    <w:rsid w:val="00C02E18"/>
    <w:rsid w:val="00C02EBD"/>
    <w:rsid w:val="00C03217"/>
    <w:rsid w:val="00C03538"/>
    <w:rsid w:val="00C03768"/>
    <w:rsid w:val="00C03793"/>
    <w:rsid w:val="00C03BA5"/>
    <w:rsid w:val="00C03E1D"/>
    <w:rsid w:val="00C041BC"/>
    <w:rsid w:val="00C04918"/>
    <w:rsid w:val="00C0497C"/>
    <w:rsid w:val="00C04C3A"/>
    <w:rsid w:val="00C05089"/>
    <w:rsid w:val="00C05098"/>
    <w:rsid w:val="00C054F4"/>
    <w:rsid w:val="00C0553A"/>
    <w:rsid w:val="00C0578C"/>
    <w:rsid w:val="00C05A4D"/>
    <w:rsid w:val="00C05B07"/>
    <w:rsid w:val="00C05D2A"/>
    <w:rsid w:val="00C05E29"/>
    <w:rsid w:val="00C060C5"/>
    <w:rsid w:val="00C06254"/>
    <w:rsid w:val="00C06257"/>
    <w:rsid w:val="00C06765"/>
    <w:rsid w:val="00C069D4"/>
    <w:rsid w:val="00C07422"/>
    <w:rsid w:val="00C074B8"/>
    <w:rsid w:val="00C074DB"/>
    <w:rsid w:val="00C0773E"/>
    <w:rsid w:val="00C0782C"/>
    <w:rsid w:val="00C107E8"/>
    <w:rsid w:val="00C10AB8"/>
    <w:rsid w:val="00C10C15"/>
    <w:rsid w:val="00C10D9C"/>
    <w:rsid w:val="00C10FA4"/>
    <w:rsid w:val="00C1106D"/>
    <w:rsid w:val="00C11078"/>
    <w:rsid w:val="00C1135B"/>
    <w:rsid w:val="00C114E9"/>
    <w:rsid w:val="00C11602"/>
    <w:rsid w:val="00C1172B"/>
    <w:rsid w:val="00C118F2"/>
    <w:rsid w:val="00C11B91"/>
    <w:rsid w:val="00C1215F"/>
    <w:rsid w:val="00C12943"/>
    <w:rsid w:val="00C12D3C"/>
    <w:rsid w:val="00C12DB6"/>
    <w:rsid w:val="00C13075"/>
    <w:rsid w:val="00C132AE"/>
    <w:rsid w:val="00C1334D"/>
    <w:rsid w:val="00C13665"/>
    <w:rsid w:val="00C13789"/>
    <w:rsid w:val="00C138E6"/>
    <w:rsid w:val="00C13C6A"/>
    <w:rsid w:val="00C13E2F"/>
    <w:rsid w:val="00C13FF1"/>
    <w:rsid w:val="00C1436D"/>
    <w:rsid w:val="00C14520"/>
    <w:rsid w:val="00C14C11"/>
    <w:rsid w:val="00C14C61"/>
    <w:rsid w:val="00C15043"/>
    <w:rsid w:val="00C1504A"/>
    <w:rsid w:val="00C158A1"/>
    <w:rsid w:val="00C15C10"/>
    <w:rsid w:val="00C15D1E"/>
    <w:rsid w:val="00C1619F"/>
    <w:rsid w:val="00C164EF"/>
    <w:rsid w:val="00C1669F"/>
    <w:rsid w:val="00C167A2"/>
    <w:rsid w:val="00C16880"/>
    <w:rsid w:val="00C168C7"/>
    <w:rsid w:val="00C172C9"/>
    <w:rsid w:val="00C1744B"/>
    <w:rsid w:val="00C17630"/>
    <w:rsid w:val="00C17D95"/>
    <w:rsid w:val="00C17EB6"/>
    <w:rsid w:val="00C17F8B"/>
    <w:rsid w:val="00C20062"/>
    <w:rsid w:val="00C20243"/>
    <w:rsid w:val="00C2076C"/>
    <w:rsid w:val="00C20C6B"/>
    <w:rsid w:val="00C20C82"/>
    <w:rsid w:val="00C20F33"/>
    <w:rsid w:val="00C211DC"/>
    <w:rsid w:val="00C21DA3"/>
    <w:rsid w:val="00C21F37"/>
    <w:rsid w:val="00C223FF"/>
    <w:rsid w:val="00C2285F"/>
    <w:rsid w:val="00C22D84"/>
    <w:rsid w:val="00C22F99"/>
    <w:rsid w:val="00C23212"/>
    <w:rsid w:val="00C232A0"/>
    <w:rsid w:val="00C23355"/>
    <w:rsid w:val="00C238B2"/>
    <w:rsid w:val="00C23F6A"/>
    <w:rsid w:val="00C23F90"/>
    <w:rsid w:val="00C23FC5"/>
    <w:rsid w:val="00C24395"/>
    <w:rsid w:val="00C24522"/>
    <w:rsid w:val="00C2456F"/>
    <w:rsid w:val="00C24713"/>
    <w:rsid w:val="00C2474E"/>
    <w:rsid w:val="00C24E33"/>
    <w:rsid w:val="00C2578C"/>
    <w:rsid w:val="00C257B5"/>
    <w:rsid w:val="00C25834"/>
    <w:rsid w:val="00C258CA"/>
    <w:rsid w:val="00C2597F"/>
    <w:rsid w:val="00C25BBD"/>
    <w:rsid w:val="00C25E08"/>
    <w:rsid w:val="00C25F58"/>
    <w:rsid w:val="00C25FB7"/>
    <w:rsid w:val="00C2605E"/>
    <w:rsid w:val="00C269DE"/>
    <w:rsid w:val="00C26AF3"/>
    <w:rsid w:val="00C26C6D"/>
    <w:rsid w:val="00C26DB6"/>
    <w:rsid w:val="00C26EE2"/>
    <w:rsid w:val="00C271C6"/>
    <w:rsid w:val="00C277A5"/>
    <w:rsid w:val="00C27BC5"/>
    <w:rsid w:val="00C30065"/>
    <w:rsid w:val="00C30345"/>
    <w:rsid w:val="00C3091D"/>
    <w:rsid w:val="00C30F27"/>
    <w:rsid w:val="00C31144"/>
    <w:rsid w:val="00C31145"/>
    <w:rsid w:val="00C31366"/>
    <w:rsid w:val="00C315F0"/>
    <w:rsid w:val="00C31739"/>
    <w:rsid w:val="00C31752"/>
    <w:rsid w:val="00C31E9A"/>
    <w:rsid w:val="00C31FC1"/>
    <w:rsid w:val="00C3206A"/>
    <w:rsid w:val="00C3239B"/>
    <w:rsid w:val="00C32502"/>
    <w:rsid w:val="00C32F31"/>
    <w:rsid w:val="00C32F8C"/>
    <w:rsid w:val="00C32FB9"/>
    <w:rsid w:val="00C330F5"/>
    <w:rsid w:val="00C33183"/>
    <w:rsid w:val="00C334B2"/>
    <w:rsid w:val="00C33982"/>
    <w:rsid w:val="00C33C16"/>
    <w:rsid w:val="00C3419C"/>
    <w:rsid w:val="00C34325"/>
    <w:rsid w:val="00C34550"/>
    <w:rsid w:val="00C347B9"/>
    <w:rsid w:val="00C34C5D"/>
    <w:rsid w:val="00C352EA"/>
    <w:rsid w:val="00C3532C"/>
    <w:rsid w:val="00C35416"/>
    <w:rsid w:val="00C354C2"/>
    <w:rsid w:val="00C356A8"/>
    <w:rsid w:val="00C35871"/>
    <w:rsid w:val="00C35998"/>
    <w:rsid w:val="00C35C0A"/>
    <w:rsid w:val="00C35CF7"/>
    <w:rsid w:val="00C3615C"/>
    <w:rsid w:val="00C362C4"/>
    <w:rsid w:val="00C36419"/>
    <w:rsid w:val="00C368CE"/>
    <w:rsid w:val="00C36B7F"/>
    <w:rsid w:val="00C373BC"/>
    <w:rsid w:val="00C373D1"/>
    <w:rsid w:val="00C37703"/>
    <w:rsid w:val="00C37964"/>
    <w:rsid w:val="00C37F42"/>
    <w:rsid w:val="00C4000B"/>
    <w:rsid w:val="00C4080F"/>
    <w:rsid w:val="00C40A06"/>
    <w:rsid w:val="00C40A73"/>
    <w:rsid w:val="00C40B7B"/>
    <w:rsid w:val="00C40BD3"/>
    <w:rsid w:val="00C40C89"/>
    <w:rsid w:val="00C4101D"/>
    <w:rsid w:val="00C413D2"/>
    <w:rsid w:val="00C41505"/>
    <w:rsid w:val="00C415D7"/>
    <w:rsid w:val="00C4162A"/>
    <w:rsid w:val="00C41780"/>
    <w:rsid w:val="00C41854"/>
    <w:rsid w:val="00C41B15"/>
    <w:rsid w:val="00C41B23"/>
    <w:rsid w:val="00C41D4A"/>
    <w:rsid w:val="00C41DD8"/>
    <w:rsid w:val="00C41ED8"/>
    <w:rsid w:val="00C421E9"/>
    <w:rsid w:val="00C421FD"/>
    <w:rsid w:val="00C42579"/>
    <w:rsid w:val="00C42924"/>
    <w:rsid w:val="00C42956"/>
    <w:rsid w:val="00C42987"/>
    <w:rsid w:val="00C42B85"/>
    <w:rsid w:val="00C43EEF"/>
    <w:rsid w:val="00C43FDB"/>
    <w:rsid w:val="00C441DF"/>
    <w:rsid w:val="00C441E5"/>
    <w:rsid w:val="00C44237"/>
    <w:rsid w:val="00C443FE"/>
    <w:rsid w:val="00C44550"/>
    <w:rsid w:val="00C4493D"/>
    <w:rsid w:val="00C44D20"/>
    <w:rsid w:val="00C44D87"/>
    <w:rsid w:val="00C44F22"/>
    <w:rsid w:val="00C45873"/>
    <w:rsid w:val="00C45FF9"/>
    <w:rsid w:val="00C463D6"/>
    <w:rsid w:val="00C4670B"/>
    <w:rsid w:val="00C467CE"/>
    <w:rsid w:val="00C46941"/>
    <w:rsid w:val="00C46BCC"/>
    <w:rsid w:val="00C46E41"/>
    <w:rsid w:val="00C47083"/>
    <w:rsid w:val="00C4732C"/>
    <w:rsid w:val="00C47500"/>
    <w:rsid w:val="00C477ED"/>
    <w:rsid w:val="00C47BE4"/>
    <w:rsid w:val="00C47BEE"/>
    <w:rsid w:val="00C47EA1"/>
    <w:rsid w:val="00C50276"/>
    <w:rsid w:val="00C50450"/>
    <w:rsid w:val="00C5045F"/>
    <w:rsid w:val="00C50469"/>
    <w:rsid w:val="00C507B9"/>
    <w:rsid w:val="00C50A5B"/>
    <w:rsid w:val="00C50CE1"/>
    <w:rsid w:val="00C50D22"/>
    <w:rsid w:val="00C5131F"/>
    <w:rsid w:val="00C519AC"/>
    <w:rsid w:val="00C521AB"/>
    <w:rsid w:val="00C523C0"/>
    <w:rsid w:val="00C52480"/>
    <w:rsid w:val="00C52489"/>
    <w:rsid w:val="00C52C78"/>
    <w:rsid w:val="00C52CA0"/>
    <w:rsid w:val="00C534ED"/>
    <w:rsid w:val="00C53665"/>
    <w:rsid w:val="00C537AE"/>
    <w:rsid w:val="00C53854"/>
    <w:rsid w:val="00C53ED0"/>
    <w:rsid w:val="00C5448A"/>
    <w:rsid w:val="00C549EA"/>
    <w:rsid w:val="00C54AAF"/>
    <w:rsid w:val="00C54B93"/>
    <w:rsid w:val="00C55D3C"/>
    <w:rsid w:val="00C560A9"/>
    <w:rsid w:val="00C565C5"/>
    <w:rsid w:val="00C568CF"/>
    <w:rsid w:val="00C56AB4"/>
    <w:rsid w:val="00C56D90"/>
    <w:rsid w:val="00C56E8C"/>
    <w:rsid w:val="00C56E9A"/>
    <w:rsid w:val="00C5751F"/>
    <w:rsid w:val="00C57676"/>
    <w:rsid w:val="00C57761"/>
    <w:rsid w:val="00C57B8D"/>
    <w:rsid w:val="00C600F4"/>
    <w:rsid w:val="00C602F8"/>
    <w:rsid w:val="00C60463"/>
    <w:rsid w:val="00C6091B"/>
    <w:rsid w:val="00C60D23"/>
    <w:rsid w:val="00C60E37"/>
    <w:rsid w:val="00C60E39"/>
    <w:rsid w:val="00C61839"/>
    <w:rsid w:val="00C61AC9"/>
    <w:rsid w:val="00C61DE0"/>
    <w:rsid w:val="00C61E7E"/>
    <w:rsid w:val="00C61FDC"/>
    <w:rsid w:val="00C62207"/>
    <w:rsid w:val="00C6235F"/>
    <w:rsid w:val="00C6272E"/>
    <w:rsid w:val="00C628D6"/>
    <w:rsid w:val="00C633B0"/>
    <w:rsid w:val="00C63724"/>
    <w:rsid w:val="00C63932"/>
    <w:rsid w:val="00C63DD1"/>
    <w:rsid w:val="00C63F55"/>
    <w:rsid w:val="00C640BA"/>
    <w:rsid w:val="00C6413B"/>
    <w:rsid w:val="00C64A13"/>
    <w:rsid w:val="00C64B4B"/>
    <w:rsid w:val="00C64CB7"/>
    <w:rsid w:val="00C6592E"/>
    <w:rsid w:val="00C65A58"/>
    <w:rsid w:val="00C65A66"/>
    <w:rsid w:val="00C65C4E"/>
    <w:rsid w:val="00C65C8B"/>
    <w:rsid w:val="00C66027"/>
    <w:rsid w:val="00C660DA"/>
    <w:rsid w:val="00C66B42"/>
    <w:rsid w:val="00C67A6A"/>
    <w:rsid w:val="00C67AAA"/>
    <w:rsid w:val="00C7038B"/>
    <w:rsid w:val="00C70658"/>
    <w:rsid w:val="00C70766"/>
    <w:rsid w:val="00C70939"/>
    <w:rsid w:val="00C70D8D"/>
    <w:rsid w:val="00C70EC7"/>
    <w:rsid w:val="00C71025"/>
    <w:rsid w:val="00C71124"/>
    <w:rsid w:val="00C71470"/>
    <w:rsid w:val="00C7156C"/>
    <w:rsid w:val="00C717BA"/>
    <w:rsid w:val="00C71854"/>
    <w:rsid w:val="00C71AF0"/>
    <w:rsid w:val="00C71C9F"/>
    <w:rsid w:val="00C71F8D"/>
    <w:rsid w:val="00C720FF"/>
    <w:rsid w:val="00C722B9"/>
    <w:rsid w:val="00C722C3"/>
    <w:rsid w:val="00C726D3"/>
    <w:rsid w:val="00C727D6"/>
    <w:rsid w:val="00C72A34"/>
    <w:rsid w:val="00C72F6E"/>
    <w:rsid w:val="00C73024"/>
    <w:rsid w:val="00C73577"/>
    <w:rsid w:val="00C73BC3"/>
    <w:rsid w:val="00C73DB1"/>
    <w:rsid w:val="00C7421C"/>
    <w:rsid w:val="00C745F5"/>
    <w:rsid w:val="00C74953"/>
    <w:rsid w:val="00C75190"/>
    <w:rsid w:val="00C751F7"/>
    <w:rsid w:val="00C7547F"/>
    <w:rsid w:val="00C75509"/>
    <w:rsid w:val="00C75533"/>
    <w:rsid w:val="00C75580"/>
    <w:rsid w:val="00C75C06"/>
    <w:rsid w:val="00C76483"/>
    <w:rsid w:val="00C765CC"/>
    <w:rsid w:val="00C76711"/>
    <w:rsid w:val="00C76841"/>
    <w:rsid w:val="00C76AF3"/>
    <w:rsid w:val="00C76B37"/>
    <w:rsid w:val="00C76C1B"/>
    <w:rsid w:val="00C76E05"/>
    <w:rsid w:val="00C7719E"/>
    <w:rsid w:val="00C771D8"/>
    <w:rsid w:val="00C77230"/>
    <w:rsid w:val="00C774BC"/>
    <w:rsid w:val="00C77968"/>
    <w:rsid w:val="00C7799D"/>
    <w:rsid w:val="00C77A94"/>
    <w:rsid w:val="00C77AF4"/>
    <w:rsid w:val="00C77AFF"/>
    <w:rsid w:val="00C77C01"/>
    <w:rsid w:val="00C77D68"/>
    <w:rsid w:val="00C8001C"/>
    <w:rsid w:val="00C806A2"/>
    <w:rsid w:val="00C81213"/>
    <w:rsid w:val="00C812D5"/>
    <w:rsid w:val="00C813C0"/>
    <w:rsid w:val="00C818DC"/>
    <w:rsid w:val="00C819B9"/>
    <w:rsid w:val="00C81A3C"/>
    <w:rsid w:val="00C81ED3"/>
    <w:rsid w:val="00C820D4"/>
    <w:rsid w:val="00C82175"/>
    <w:rsid w:val="00C821FE"/>
    <w:rsid w:val="00C82368"/>
    <w:rsid w:val="00C8236A"/>
    <w:rsid w:val="00C823D3"/>
    <w:rsid w:val="00C8249F"/>
    <w:rsid w:val="00C8281B"/>
    <w:rsid w:val="00C82BC3"/>
    <w:rsid w:val="00C82F26"/>
    <w:rsid w:val="00C8303A"/>
    <w:rsid w:val="00C83216"/>
    <w:rsid w:val="00C8327F"/>
    <w:rsid w:val="00C833E2"/>
    <w:rsid w:val="00C83464"/>
    <w:rsid w:val="00C8356E"/>
    <w:rsid w:val="00C83604"/>
    <w:rsid w:val="00C83B9D"/>
    <w:rsid w:val="00C83BC6"/>
    <w:rsid w:val="00C83BF1"/>
    <w:rsid w:val="00C83CAE"/>
    <w:rsid w:val="00C83E5E"/>
    <w:rsid w:val="00C840E5"/>
    <w:rsid w:val="00C841F3"/>
    <w:rsid w:val="00C84844"/>
    <w:rsid w:val="00C849C0"/>
    <w:rsid w:val="00C84AAC"/>
    <w:rsid w:val="00C84DAA"/>
    <w:rsid w:val="00C85618"/>
    <w:rsid w:val="00C85B75"/>
    <w:rsid w:val="00C85DC1"/>
    <w:rsid w:val="00C85F0F"/>
    <w:rsid w:val="00C8606A"/>
    <w:rsid w:val="00C862FE"/>
    <w:rsid w:val="00C86476"/>
    <w:rsid w:val="00C86934"/>
    <w:rsid w:val="00C86CDD"/>
    <w:rsid w:val="00C86DAE"/>
    <w:rsid w:val="00C86FCF"/>
    <w:rsid w:val="00C87336"/>
    <w:rsid w:val="00C87666"/>
    <w:rsid w:val="00C877B3"/>
    <w:rsid w:val="00C8799A"/>
    <w:rsid w:val="00C87A49"/>
    <w:rsid w:val="00C87E24"/>
    <w:rsid w:val="00C87EB7"/>
    <w:rsid w:val="00C900F6"/>
    <w:rsid w:val="00C901D6"/>
    <w:rsid w:val="00C90214"/>
    <w:rsid w:val="00C903C9"/>
    <w:rsid w:val="00C90933"/>
    <w:rsid w:val="00C90BC9"/>
    <w:rsid w:val="00C90BD9"/>
    <w:rsid w:val="00C90D04"/>
    <w:rsid w:val="00C90F36"/>
    <w:rsid w:val="00C90FC9"/>
    <w:rsid w:val="00C91078"/>
    <w:rsid w:val="00C9116F"/>
    <w:rsid w:val="00C914FF"/>
    <w:rsid w:val="00C9176A"/>
    <w:rsid w:val="00C917B0"/>
    <w:rsid w:val="00C9262D"/>
    <w:rsid w:val="00C928BA"/>
    <w:rsid w:val="00C92CE0"/>
    <w:rsid w:val="00C92F0F"/>
    <w:rsid w:val="00C930C6"/>
    <w:rsid w:val="00C9321B"/>
    <w:rsid w:val="00C932A8"/>
    <w:rsid w:val="00C938B6"/>
    <w:rsid w:val="00C9438F"/>
    <w:rsid w:val="00C946F6"/>
    <w:rsid w:val="00C9483D"/>
    <w:rsid w:val="00C94DEC"/>
    <w:rsid w:val="00C950C6"/>
    <w:rsid w:val="00C952B1"/>
    <w:rsid w:val="00C953F3"/>
    <w:rsid w:val="00C95935"/>
    <w:rsid w:val="00C95F3A"/>
    <w:rsid w:val="00C96075"/>
    <w:rsid w:val="00C96515"/>
    <w:rsid w:val="00C96720"/>
    <w:rsid w:val="00C9673A"/>
    <w:rsid w:val="00C96779"/>
    <w:rsid w:val="00C968E8"/>
    <w:rsid w:val="00C96CB6"/>
    <w:rsid w:val="00C96E1F"/>
    <w:rsid w:val="00C96FEA"/>
    <w:rsid w:val="00C97848"/>
    <w:rsid w:val="00C97B51"/>
    <w:rsid w:val="00CA00DB"/>
    <w:rsid w:val="00CA020D"/>
    <w:rsid w:val="00CA0A41"/>
    <w:rsid w:val="00CA0A6D"/>
    <w:rsid w:val="00CA0AE1"/>
    <w:rsid w:val="00CA112F"/>
    <w:rsid w:val="00CA177F"/>
    <w:rsid w:val="00CA1C28"/>
    <w:rsid w:val="00CA1EDD"/>
    <w:rsid w:val="00CA2090"/>
    <w:rsid w:val="00CA23C2"/>
    <w:rsid w:val="00CA25C3"/>
    <w:rsid w:val="00CA3C2B"/>
    <w:rsid w:val="00CA3D7C"/>
    <w:rsid w:val="00CA3FE4"/>
    <w:rsid w:val="00CA42D0"/>
    <w:rsid w:val="00CA4590"/>
    <w:rsid w:val="00CA47BB"/>
    <w:rsid w:val="00CA4997"/>
    <w:rsid w:val="00CA51DD"/>
    <w:rsid w:val="00CA5203"/>
    <w:rsid w:val="00CA5229"/>
    <w:rsid w:val="00CA52BF"/>
    <w:rsid w:val="00CA5420"/>
    <w:rsid w:val="00CA5CED"/>
    <w:rsid w:val="00CA5F5C"/>
    <w:rsid w:val="00CA6118"/>
    <w:rsid w:val="00CA6594"/>
    <w:rsid w:val="00CA668B"/>
    <w:rsid w:val="00CA67D6"/>
    <w:rsid w:val="00CA6D8D"/>
    <w:rsid w:val="00CA6F89"/>
    <w:rsid w:val="00CA7157"/>
    <w:rsid w:val="00CA7190"/>
    <w:rsid w:val="00CA7621"/>
    <w:rsid w:val="00CA7750"/>
    <w:rsid w:val="00CA7828"/>
    <w:rsid w:val="00CA7DEA"/>
    <w:rsid w:val="00CB0036"/>
    <w:rsid w:val="00CB0179"/>
    <w:rsid w:val="00CB0540"/>
    <w:rsid w:val="00CB08A1"/>
    <w:rsid w:val="00CB09C1"/>
    <w:rsid w:val="00CB0A41"/>
    <w:rsid w:val="00CB0C45"/>
    <w:rsid w:val="00CB1117"/>
    <w:rsid w:val="00CB119C"/>
    <w:rsid w:val="00CB1200"/>
    <w:rsid w:val="00CB1395"/>
    <w:rsid w:val="00CB16CC"/>
    <w:rsid w:val="00CB198F"/>
    <w:rsid w:val="00CB1CC0"/>
    <w:rsid w:val="00CB1D36"/>
    <w:rsid w:val="00CB1DF0"/>
    <w:rsid w:val="00CB1F06"/>
    <w:rsid w:val="00CB2362"/>
    <w:rsid w:val="00CB245D"/>
    <w:rsid w:val="00CB249A"/>
    <w:rsid w:val="00CB2A2F"/>
    <w:rsid w:val="00CB2AAF"/>
    <w:rsid w:val="00CB2B86"/>
    <w:rsid w:val="00CB2CBA"/>
    <w:rsid w:val="00CB3553"/>
    <w:rsid w:val="00CB3A2E"/>
    <w:rsid w:val="00CB3A7E"/>
    <w:rsid w:val="00CB3AC0"/>
    <w:rsid w:val="00CB411B"/>
    <w:rsid w:val="00CB443E"/>
    <w:rsid w:val="00CB4A41"/>
    <w:rsid w:val="00CB4CEE"/>
    <w:rsid w:val="00CB4D20"/>
    <w:rsid w:val="00CB4E98"/>
    <w:rsid w:val="00CB5746"/>
    <w:rsid w:val="00CB58C0"/>
    <w:rsid w:val="00CB5944"/>
    <w:rsid w:val="00CB5C44"/>
    <w:rsid w:val="00CB5CBF"/>
    <w:rsid w:val="00CB5E1C"/>
    <w:rsid w:val="00CB633F"/>
    <w:rsid w:val="00CB65F9"/>
    <w:rsid w:val="00CB69BE"/>
    <w:rsid w:val="00CB6F6C"/>
    <w:rsid w:val="00CB7149"/>
    <w:rsid w:val="00CB7771"/>
    <w:rsid w:val="00CB77FB"/>
    <w:rsid w:val="00CB7831"/>
    <w:rsid w:val="00CB78FB"/>
    <w:rsid w:val="00CB79B8"/>
    <w:rsid w:val="00CB7DBB"/>
    <w:rsid w:val="00CC0829"/>
    <w:rsid w:val="00CC08EC"/>
    <w:rsid w:val="00CC08EF"/>
    <w:rsid w:val="00CC0D42"/>
    <w:rsid w:val="00CC0D8B"/>
    <w:rsid w:val="00CC10FF"/>
    <w:rsid w:val="00CC11F4"/>
    <w:rsid w:val="00CC139C"/>
    <w:rsid w:val="00CC1403"/>
    <w:rsid w:val="00CC1598"/>
    <w:rsid w:val="00CC1609"/>
    <w:rsid w:val="00CC1A65"/>
    <w:rsid w:val="00CC20A0"/>
    <w:rsid w:val="00CC2130"/>
    <w:rsid w:val="00CC2595"/>
    <w:rsid w:val="00CC2599"/>
    <w:rsid w:val="00CC27A9"/>
    <w:rsid w:val="00CC2828"/>
    <w:rsid w:val="00CC2DFF"/>
    <w:rsid w:val="00CC3051"/>
    <w:rsid w:val="00CC341B"/>
    <w:rsid w:val="00CC36D6"/>
    <w:rsid w:val="00CC37A4"/>
    <w:rsid w:val="00CC394D"/>
    <w:rsid w:val="00CC3B3F"/>
    <w:rsid w:val="00CC3C41"/>
    <w:rsid w:val="00CC44A6"/>
    <w:rsid w:val="00CC44AA"/>
    <w:rsid w:val="00CC4540"/>
    <w:rsid w:val="00CC4722"/>
    <w:rsid w:val="00CC4B22"/>
    <w:rsid w:val="00CC5208"/>
    <w:rsid w:val="00CC5250"/>
    <w:rsid w:val="00CC52C2"/>
    <w:rsid w:val="00CC574D"/>
    <w:rsid w:val="00CC5896"/>
    <w:rsid w:val="00CC59BD"/>
    <w:rsid w:val="00CC6009"/>
    <w:rsid w:val="00CC6760"/>
    <w:rsid w:val="00CC69C5"/>
    <w:rsid w:val="00CC6C64"/>
    <w:rsid w:val="00CC716C"/>
    <w:rsid w:val="00CC71A4"/>
    <w:rsid w:val="00CC72A7"/>
    <w:rsid w:val="00CC748B"/>
    <w:rsid w:val="00CC7653"/>
    <w:rsid w:val="00CC79FF"/>
    <w:rsid w:val="00CD0034"/>
    <w:rsid w:val="00CD01D5"/>
    <w:rsid w:val="00CD027D"/>
    <w:rsid w:val="00CD05EF"/>
    <w:rsid w:val="00CD0882"/>
    <w:rsid w:val="00CD0989"/>
    <w:rsid w:val="00CD0DFB"/>
    <w:rsid w:val="00CD0E24"/>
    <w:rsid w:val="00CD0E52"/>
    <w:rsid w:val="00CD0F1D"/>
    <w:rsid w:val="00CD1256"/>
    <w:rsid w:val="00CD1519"/>
    <w:rsid w:val="00CD1734"/>
    <w:rsid w:val="00CD1793"/>
    <w:rsid w:val="00CD19C6"/>
    <w:rsid w:val="00CD25A3"/>
    <w:rsid w:val="00CD268D"/>
    <w:rsid w:val="00CD3575"/>
    <w:rsid w:val="00CD38BE"/>
    <w:rsid w:val="00CD3B0E"/>
    <w:rsid w:val="00CD3DA2"/>
    <w:rsid w:val="00CD4353"/>
    <w:rsid w:val="00CD4B70"/>
    <w:rsid w:val="00CD4E36"/>
    <w:rsid w:val="00CD4E63"/>
    <w:rsid w:val="00CD5247"/>
    <w:rsid w:val="00CD5735"/>
    <w:rsid w:val="00CD576D"/>
    <w:rsid w:val="00CD5798"/>
    <w:rsid w:val="00CD5FB5"/>
    <w:rsid w:val="00CD6814"/>
    <w:rsid w:val="00CD6EE1"/>
    <w:rsid w:val="00CD7069"/>
    <w:rsid w:val="00CD73BE"/>
    <w:rsid w:val="00CD7535"/>
    <w:rsid w:val="00CD757E"/>
    <w:rsid w:val="00CD7745"/>
    <w:rsid w:val="00CD775E"/>
    <w:rsid w:val="00CD776F"/>
    <w:rsid w:val="00CD79DB"/>
    <w:rsid w:val="00CD7E50"/>
    <w:rsid w:val="00CD7F8F"/>
    <w:rsid w:val="00CE059C"/>
    <w:rsid w:val="00CE0643"/>
    <w:rsid w:val="00CE0725"/>
    <w:rsid w:val="00CE09C7"/>
    <w:rsid w:val="00CE0A29"/>
    <w:rsid w:val="00CE0B64"/>
    <w:rsid w:val="00CE0C16"/>
    <w:rsid w:val="00CE0C70"/>
    <w:rsid w:val="00CE0CBD"/>
    <w:rsid w:val="00CE114A"/>
    <w:rsid w:val="00CE17CD"/>
    <w:rsid w:val="00CE18FC"/>
    <w:rsid w:val="00CE1B39"/>
    <w:rsid w:val="00CE1C6B"/>
    <w:rsid w:val="00CE1C7F"/>
    <w:rsid w:val="00CE1D0B"/>
    <w:rsid w:val="00CE2029"/>
    <w:rsid w:val="00CE22AD"/>
    <w:rsid w:val="00CE2307"/>
    <w:rsid w:val="00CE27AF"/>
    <w:rsid w:val="00CE28C3"/>
    <w:rsid w:val="00CE2DBA"/>
    <w:rsid w:val="00CE2E61"/>
    <w:rsid w:val="00CE2E8D"/>
    <w:rsid w:val="00CE2F39"/>
    <w:rsid w:val="00CE320B"/>
    <w:rsid w:val="00CE32CC"/>
    <w:rsid w:val="00CE3353"/>
    <w:rsid w:val="00CE3671"/>
    <w:rsid w:val="00CE3965"/>
    <w:rsid w:val="00CE3D23"/>
    <w:rsid w:val="00CE3EC7"/>
    <w:rsid w:val="00CE4280"/>
    <w:rsid w:val="00CE4B1E"/>
    <w:rsid w:val="00CE4F80"/>
    <w:rsid w:val="00CE519E"/>
    <w:rsid w:val="00CE52A7"/>
    <w:rsid w:val="00CE52F9"/>
    <w:rsid w:val="00CE55C9"/>
    <w:rsid w:val="00CE5950"/>
    <w:rsid w:val="00CE59B8"/>
    <w:rsid w:val="00CE5C78"/>
    <w:rsid w:val="00CE61DC"/>
    <w:rsid w:val="00CE6243"/>
    <w:rsid w:val="00CE64D1"/>
    <w:rsid w:val="00CE65FB"/>
    <w:rsid w:val="00CE66F6"/>
    <w:rsid w:val="00CE6A16"/>
    <w:rsid w:val="00CE6F16"/>
    <w:rsid w:val="00CE74A5"/>
    <w:rsid w:val="00CE75D4"/>
    <w:rsid w:val="00CE76E6"/>
    <w:rsid w:val="00CE7DDF"/>
    <w:rsid w:val="00CF0159"/>
    <w:rsid w:val="00CF01D4"/>
    <w:rsid w:val="00CF01F9"/>
    <w:rsid w:val="00CF02D6"/>
    <w:rsid w:val="00CF0337"/>
    <w:rsid w:val="00CF0380"/>
    <w:rsid w:val="00CF0BAD"/>
    <w:rsid w:val="00CF164E"/>
    <w:rsid w:val="00CF2111"/>
    <w:rsid w:val="00CF21BF"/>
    <w:rsid w:val="00CF2464"/>
    <w:rsid w:val="00CF25F2"/>
    <w:rsid w:val="00CF2789"/>
    <w:rsid w:val="00CF2968"/>
    <w:rsid w:val="00CF2BBF"/>
    <w:rsid w:val="00CF302E"/>
    <w:rsid w:val="00CF3264"/>
    <w:rsid w:val="00CF358D"/>
    <w:rsid w:val="00CF37E6"/>
    <w:rsid w:val="00CF3B49"/>
    <w:rsid w:val="00CF3F05"/>
    <w:rsid w:val="00CF3F83"/>
    <w:rsid w:val="00CF49CE"/>
    <w:rsid w:val="00CF4AAF"/>
    <w:rsid w:val="00CF4EEF"/>
    <w:rsid w:val="00CF5042"/>
    <w:rsid w:val="00CF5086"/>
    <w:rsid w:val="00CF5931"/>
    <w:rsid w:val="00CF5A34"/>
    <w:rsid w:val="00CF5C44"/>
    <w:rsid w:val="00CF5C61"/>
    <w:rsid w:val="00CF6075"/>
    <w:rsid w:val="00CF639A"/>
    <w:rsid w:val="00CF6526"/>
    <w:rsid w:val="00CF6591"/>
    <w:rsid w:val="00CF688C"/>
    <w:rsid w:val="00CF6D3B"/>
    <w:rsid w:val="00CF6F21"/>
    <w:rsid w:val="00CF713B"/>
    <w:rsid w:val="00CF72BB"/>
    <w:rsid w:val="00CF739F"/>
    <w:rsid w:val="00CF7525"/>
    <w:rsid w:val="00CF7552"/>
    <w:rsid w:val="00CF7C81"/>
    <w:rsid w:val="00CF7D46"/>
    <w:rsid w:val="00CF7DEF"/>
    <w:rsid w:val="00D00025"/>
    <w:rsid w:val="00D00711"/>
    <w:rsid w:val="00D0074D"/>
    <w:rsid w:val="00D00A44"/>
    <w:rsid w:val="00D00AD0"/>
    <w:rsid w:val="00D00B6F"/>
    <w:rsid w:val="00D00D4E"/>
    <w:rsid w:val="00D00E05"/>
    <w:rsid w:val="00D01694"/>
    <w:rsid w:val="00D01A6C"/>
    <w:rsid w:val="00D01CBF"/>
    <w:rsid w:val="00D01E9D"/>
    <w:rsid w:val="00D02204"/>
    <w:rsid w:val="00D02586"/>
    <w:rsid w:val="00D02AEB"/>
    <w:rsid w:val="00D03061"/>
    <w:rsid w:val="00D031EC"/>
    <w:rsid w:val="00D0335E"/>
    <w:rsid w:val="00D03735"/>
    <w:rsid w:val="00D037FE"/>
    <w:rsid w:val="00D038A9"/>
    <w:rsid w:val="00D03930"/>
    <w:rsid w:val="00D03952"/>
    <w:rsid w:val="00D03D61"/>
    <w:rsid w:val="00D03D9E"/>
    <w:rsid w:val="00D04658"/>
    <w:rsid w:val="00D0477E"/>
    <w:rsid w:val="00D04954"/>
    <w:rsid w:val="00D04961"/>
    <w:rsid w:val="00D04A3E"/>
    <w:rsid w:val="00D04CEA"/>
    <w:rsid w:val="00D0518D"/>
    <w:rsid w:val="00D05429"/>
    <w:rsid w:val="00D05625"/>
    <w:rsid w:val="00D0581D"/>
    <w:rsid w:val="00D05895"/>
    <w:rsid w:val="00D058CD"/>
    <w:rsid w:val="00D05C03"/>
    <w:rsid w:val="00D05C5D"/>
    <w:rsid w:val="00D05C5E"/>
    <w:rsid w:val="00D060CD"/>
    <w:rsid w:val="00D063DB"/>
    <w:rsid w:val="00D06B27"/>
    <w:rsid w:val="00D06CED"/>
    <w:rsid w:val="00D07032"/>
    <w:rsid w:val="00D070BC"/>
    <w:rsid w:val="00D071AC"/>
    <w:rsid w:val="00D071CE"/>
    <w:rsid w:val="00D07610"/>
    <w:rsid w:val="00D07664"/>
    <w:rsid w:val="00D07AE0"/>
    <w:rsid w:val="00D07D49"/>
    <w:rsid w:val="00D07DEE"/>
    <w:rsid w:val="00D07EFC"/>
    <w:rsid w:val="00D07F3C"/>
    <w:rsid w:val="00D07F95"/>
    <w:rsid w:val="00D10428"/>
    <w:rsid w:val="00D1042F"/>
    <w:rsid w:val="00D106C8"/>
    <w:rsid w:val="00D108D6"/>
    <w:rsid w:val="00D10A2F"/>
    <w:rsid w:val="00D1151E"/>
    <w:rsid w:val="00D11723"/>
    <w:rsid w:val="00D11F4F"/>
    <w:rsid w:val="00D11FE1"/>
    <w:rsid w:val="00D12300"/>
    <w:rsid w:val="00D1237D"/>
    <w:rsid w:val="00D12993"/>
    <w:rsid w:val="00D12DA3"/>
    <w:rsid w:val="00D12E95"/>
    <w:rsid w:val="00D12FC8"/>
    <w:rsid w:val="00D1314A"/>
    <w:rsid w:val="00D13314"/>
    <w:rsid w:val="00D1380B"/>
    <w:rsid w:val="00D13D15"/>
    <w:rsid w:val="00D143DE"/>
    <w:rsid w:val="00D14502"/>
    <w:rsid w:val="00D146DA"/>
    <w:rsid w:val="00D14A3C"/>
    <w:rsid w:val="00D14C85"/>
    <w:rsid w:val="00D14F25"/>
    <w:rsid w:val="00D1517F"/>
    <w:rsid w:val="00D1518A"/>
    <w:rsid w:val="00D1556A"/>
    <w:rsid w:val="00D15590"/>
    <w:rsid w:val="00D1564F"/>
    <w:rsid w:val="00D1595A"/>
    <w:rsid w:val="00D15A2F"/>
    <w:rsid w:val="00D15CBB"/>
    <w:rsid w:val="00D15E3C"/>
    <w:rsid w:val="00D1647D"/>
    <w:rsid w:val="00D164E8"/>
    <w:rsid w:val="00D165E3"/>
    <w:rsid w:val="00D16880"/>
    <w:rsid w:val="00D16DBD"/>
    <w:rsid w:val="00D17051"/>
    <w:rsid w:val="00D17244"/>
    <w:rsid w:val="00D1731B"/>
    <w:rsid w:val="00D17428"/>
    <w:rsid w:val="00D17496"/>
    <w:rsid w:val="00D17743"/>
    <w:rsid w:val="00D17817"/>
    <w:rsid w:val="00D178C9"/>
    <w:rsid w:val="00D17AB1"/>
    <w:rsid w:val="00D17BF9"/>
    <w:rsid w:val="00D17C13"/>
    <w:rsid w:val="00D20453"/>
    <w:rsid w:val="00D2084D"/>
    <w:rsid w:val="00D20DC0"/>
    <w:rsid w:val="00D20E81"/>
    <w:rsid w:val="00D2103F"/>
    <w:rsid w:val="00D21403"/>
    <w:rsid w:val="00D2168D"/>
    <w:rsid w:val="00D21E49"/>
    <w:rsid w:val="00D22547"/>
    <w:rsid w:val="00D226E1"/>
    <w:rsid w:val="00D22B6A"/>
    <w:rsid w:val="00D23384"/>
    <w:rsid w:val="00D23B0F"/>
    <w:rsid w:val="00D23E11"/>
    <w:rsid w:val="00D23F58"/>
    <w:rsid w:val="00D23F7E"/>
    <w:rsid w:val="00D2400E"/>
    <w:rsid w:val="00D24924"/>
    <w:rsid w:val="00D24B88"/>
    <w:rsid w:val="00D24EF1"/>
    <w:rsid w:val="00D253C3"/>
    <w:rsid w:val="00D25C03"/>
    <w:rsid w:val="00D25C6B"/>
    <w:rsid w:val="00D25D59"/>
    <w:rsid w:val="00D25F01"/>
    <w:rsid w:val="00D25F6E"/>
    <w:rsid w:val="00D26022"/>
    <w:rsid w:val="00D2605D"/>
    <w:rsid w:val="00D2616A"/>
    <w:rsid w:val="00D2625F"/>
    <w:rsid w:val="00D26435"/>
    <w:rsid w:val="00D26518"/>
    <w:rsid w:val="00D27249"/>
    <w:rsid w:val="00D27387"/>
    <w:rsid w:val="00D27985"/>
    <w:rsid w:val="00D27ED0"/>
    <w:rsid w:val="00D302F6"/>
    <w:rsid w:val="00D3039F"/>
    <w:rsid w:val="00D30472"/>
    <w:rsid w:val="00D304F7"/>
    <w:rsid w:val="00D30577"/>
    <w:rsid w:val="00D30828"/>
    <w:rsid w:val="00D30956"/>
    <w:rsid w:val="00D3166C"/>
    <w:rsid w:val="00D316E2"/>
    <w:rsid w:val="00D31A3B"/>
    <w:rsid w:val="00D31E87"/>
    <w:rsid w:val="00D31F3C"/>
    <w:rsid w:val="00D32305"/>
    <w:rsid w:val="00D32352"/>
    <w:rsid w:val="00D326A8"/>
    <w:rsid w:val="00D32A92"/>
    <w:rsid w:val="00D32CAA"/>
    <w:rsid w:val="00D32F91"/>
    <w:rsid w:val="00D334B9"/>
    <w:rsid w:val="00D33811"/>
    <w:rsid w:val="00D33C69"/>
    <w:rsid w:val="00D33CC7"/>
    <w:rsid w:val="00D33D7C"/>
    <w:rsid w:val="00D341EA"/>
    <w:rsid w:val="00D34CC9"/>
    <w:rsid w:val="00D34F2F"/>
    <w:rsid w:val="00D35385"/>
    <w:rsid w:val="00D3554A"/>
    <w:rsid w:val="00D35C1F"/>
    <w:rsid w:val="00D35C72"/>
    <w:rsid w:val="00D35E5B"/>
    <w:rsid w:val="00D35EA8"/>
    <w:rsid w:val="00D3609C"/>
    <w:rsid w:val="00D36185"/>
    <w:rsid w:val="00D361EE"/>
    <w:rsid w:val="00D3662A"/>
    <w:rsid w:val="00D36958"/>
    <w:rsid w:val="00D36B6D"/>
    <w:rsid w:val="00D36CED"/>
    <w:rsid w:val="00D376C9"/>
    <w:rsid w:val="00D3771E"/>
    <w:rsid w:val="00D3785E"/>
    <w:rsid w:val="00D37ABB"/>
    <w:rsid w:val="00D37B05"/>
    <w:rsid w:val="00D37E7D"/>
    <w:rsid w:val="00D4019C"/>
    <w:rsid w:val="00D402F3"/>
    <w:rsid w:val="00D40A10"/>
    <w:rsid w:val="00D40BA9"/>
    <w:rsid w:val="00D40FAD"/>
    <w:rsid w:val="00D41082"/>
    <w:rsid w:val="00D413E2"/>
    <w:rsid w:val="00D41EE0"/>
    <w:rsid w:val="00D41F22"/>
    <w:rsid w:val="00D41F5C"/>
    <w:rsid w:val="00D4257D"/>
    <w:rsid w:val="00D42709"/>
    <w:rsid w:val="00D42793"/>
    <w:rsid w:val="00D4289C"/>
    <w:rsid w:val="00D429D5"/>
    <w:rsid w:val="00D42F59"/>
    <w:rsid w:val="00D43025"/>
    <w:rsid w:val="00D43318"/>
    <w:rsid w:val="00D43732"/>
    <w:rsid w:val="00D43B62"/>
    <w:rsid w:val="00D43F60"/>
    <w:rsid w:val="00D443AB"/>
    <w:rsid w:val="00D44654"/>
    <w:rsid w:val="00D44AE4"/>
    <w:rsid w:val="00D44D48"/>
    <w:rsid w:val="00D45452"/>
    <w:rsid w:val="00D4591E"/>
    <w:rsid w:val="00D4594A"/>
    <w:rsid w:val="00D45993"/>
    <w:rsid w:val="00D46269"/>
    <w:rsid w:val="00D464B7"/>
    <w:rsid w:val="00D467F3"/>
    <w:rsid w:val="00D4697C"/>
    <w:rsid w:val="00D47354"/>
    <w:rsid w:val="00D4772F"/>
    <w:rsid w:val="00D47734"/>
    <w:rsid w:val="00D47E3C"/>
    <w:rsid w:val="00D501C1"/>
    <w:rsid w:val="00D50330"/>
    <w:rsid w:val="00D513D7"/>
    <w:rsid w:val="00D51411"/>
    <w:rsid w:val="00D516CF"/>
    <w:rsid w:val="00D5179E"/>
    <w:rsid w:val="00D518F7"/>
    <w:rsid w:val="00D525DF"/>
    <w:rsid w:val="00D52825"/>
    <w:rsid w:val="00D52C4B"/>
    <w:rsid w:val="00D531DA"/>
    <w:rsid w:val="00D53680"/>
    <w:rsid w:val="00D53ACE"/>
    <w:rsid w:val="00D53C28"/>
    <w:rsid w:val="00D54338"/>
    <w:rsid w:val="00D5473A"/>
    <w:rsid w:val="00D5474C"/>
    <w:rsid w:val="00D54955"/>
    <w:rsid w:val="00D54E41"/>
    <w:rsid w:val="00D5504B"/>
    <w:rsid w:val="00D5506C"/>
    <w:rsid w:val="00D553C2"/>
    <w:rsid w:val="00D5560D"/>
    <w:rsid w:val="00D559D8"/>
    <w:rsid w:val="00D55A86"/>
    <w:rsid w:val="00D55C10"/>
    <w:rsid w:val="00D560B3"/>
    <w:rsid w:val="00D56784"/>
    <w:rsid w:val="00D5745D"/>
    <w:rsid w:val="00D574A5"/>
    <w:rsid w:val="00D57611"/>
    <w:rsid w:val="00D57BCC"/>
    <w:rsid w:val="00D57D4A"/>
    <w:rsid w:val="00D57E6A"/>
    <w:rsid w:val="00D60157"/>
    <w:rsid w:val="00D601BB"/>
    <w:rsid w:val="00D604D9"/>
    <w:rsid w:val="00D605E0"/>
    <w:rsid w:val="00D607F1"/>
    <w:rsid w:val="00D60939"/>
    <w:rsid w:val="00D60CE0"/>
    <w:rsid w:val="00D60DEA"/>
    <w:rsid w:val="00D61058"/>
    <w:rsid w:val="00D610CA"/>
    <w:rsid w:val="00D614D5"/>
    <w:rsid w:val="00D6168A"/>
    <w:rsid w:val="00D61F9D"/>
    <w:rsid w:val="00D6201F"/>
    <w:rsid w:val="00D62111"/>
    <w:rsid w:val="00D621CE"/>
    <w:rsid w:val="00D6240B"/>
    <w:rsid w:val="00D62B3F"/>
    <w:rsid w:val="00D62EAA"/>
    <w:rsid w:val="00D62ECC"/>
    <w:rsid w:val="00D63EB4"/>
    <w:rsid w:val="00D645BC"/>
    <w:rsid w:val="00D6474C"/>
    <w:rsid w:val="00D6492F"/>
    <w:rsid w:val="00D64AEB"/>
    <w:rsid w:val="00D64B7E"/>
    <w:rsid w:val="00D64DA2"/>
    <w:rsid w:val="00D651A9"/>
    <w:rsid w:val="00D65315"/>
    <w:rsid w:val="00D654BA"/>
    <w:rsid w:val="00D658C2"/>
    <w:rsid w:val="00D65F66"/>
    <w:rsid w:val="00D661CC"/>
    <w:rsid w:val="00D6640F"/>
    <w:rsid w:val="00D664E4"/>
    <w:rsid w:val="00D6678F"/>
    <w:rsid w:val="00D669AF"/>
    <w:rsid w:val="00D66A2A"/>
    <w:rsid w:val="00D66AFA"/>
    <w:rsid w:val="00D66F1B"/>
    <w:rsid w:val="00D671B7"/>
    <w:rsid w:val="00D67380"/>
    <w:rsid w:val="00D677F1"/>
    <w:rsid w:val="00D679D0"/>
    <w:rsid w:val="00D67A6C"/>
    <w:rsid w:val="00D67C1C"/>
    <w:rsid w:val="00D67C95"/>
    <w:rsid w:val="00D67D6B"/>
    <w:rsid w:val="00D67E12"/>
    <w:rsid w:val="00D700FC"/>
    <w:rsid w:val="00D7051D"/>
    <w:rsid w:val="00D707A6"/>
    <w:rsid w:val="00D707B9"/>
    <w:rsid w:val="00D70A1E"/>
    <w:rsid w:val="00D70DCD"/>
    <w:rsid w:val="00D71067"/>
    <w:rsid w:val="00D710B5"/>
    <w:rsid w:val="00D71486"/>
    <w:rsid w:val="00D71641"/>
    <w:rsid w:val="00D71EE8"/>
    <w:rsid w:val="00D71FB0"/>
    <w:rsid w:val="00D720E6"/>
    <w:rsid w:val="00D7223A"/>
    <w:rsid w:val="00D72275"/>
    <w:rsid w:val="00D72599"/>
    <w:rsid w:val="00D72984"/>
    <w:rsid w:val="00D729E7"/>
    <w:rsid w:val="00D730AB"/>
    <w:rsid w:val="00D734BB"/>
    <w:rsid w:val="00D74666"/>
    <w:rsid w:val="00D7563E"/>
    <w:rsid w:val="00D759A3"/>
    <w:rsid w:val="00D75BB5"/>
    <w:rsid w:val="00D75DBC"/>
    <w:rsid w:val="00D762D2"/>
    <w:rsid w:val="00D76573"/>
    <w:rsid w:val="00D7674B"/>
    <w:rsid w:val="00D76781"/>
    <w:rsid w:val="00D76DE9"/>
    <w:rsid w:val="00D77414"/>
    <w:rsid w:val="00D775C6"/>
    <w:rsid w:val="00D779C5"/>
    <w:rsid w:val="00D77C1B"/>
    <w:rsid w:val="00D77C59"/>
    <w:rsid w:val="00D77E51"/>
    <w:rsid w:val="00D80262"/>
    <w:rsid w:val="00D80369"/>
    <w:rsid w:val="00D80495"/>
    <w:rsid w:val="00D80701"/>
    <w:rsid w:val="00D80A44"/>
    <w:rsid w:val="00D81090"/>
    <w:rsid w:val="00D814D7"/>
    <w:rsid w:val="00D821DD"/>
    <w:rsid w:val="00D8250B"/>
    <w:rsid w:val="00D826B8"/>
    <w:rsid w:val="00D82996"/>
    <w:rsid w:val="00D829B5"/>
    <w:rsid w:val="00D83699"/>
    <w:rsid w:val="00D83FD5"/>
    <w:rsid w:val="00D8403C"/>
    <w:rsid w:val="00D84140"/>
    <w:rsid w:val="00D8448C"/>
    <w:rsid w:val="00D84556"/>
    <w:rsid w:val="00D847D2"/>
    <w:rsid w:val="00D84BF4"/>
    <w:rsid w:val="00D8500F"/>
    <w:rsid w:val="00D85029"/>
    <w:rsid w:val="00D850BD"/>
    <w:rsid w:val="00D85573"/>
    <w:rsid w:val="00D855BB"/>
    <w:rsid w:val="00D857F2"/>
    <w:rsid w:val="00D85878"/>
    <w:rsid w:val="00D85BD1"/>
    <w:rsid w:val="00D85F77"/>
    <w:rsid w:val="00D860E1"/>
    <w:rsid w:val="00D864A7"/>
    <w:rsid w:val="00D86725"/>
    <w:rsid w:val="00D868BF"/>
    <w:rsid w:val="00D86B6C"/>
    <w:rsid w:val="00D86BC1"/>
    <w:rsid w:val="00D86C92"/>
    <w:rsid w:val="00D86CCB"/>
    <w:rsid w:val="00D86FE6"/>
    <w:rsid w:val="00D8737C"/>
    <w:rsid w:val="00D87412"/>
    <w:rsid w:val="00D878A7"/>
    <w:rsid w:val="00D87A5E"/>
    <w:rsid w:val="00D87C23"/>
    <w:rsid w:val="00D87DE7"/>
    <w:rsid w:val="00D87F0E"/>
    <w:rsid w:val="00D90099"/>
    <w:rsid w:val="00D900EF"/>
    <w:rsid w:val="00D90104"/>
    <w:rsid w:val="00D9011C"/>
    <w:rsid w:val="00D903D9"/>
    <w:rsid w:val="00D90419"/>
    <w:rsid w:val="00D90958"/>
    <w:rsid w:val="00D909B4"/>
    <w:rsid w:val="00D90B0A"/>
    <w:rsid w:val="00D911C9"/>
    <w:rsid w:val="00D913E4"/>
    <w:rsid w:val="00D91A8A"/>
    <w:rsid w:val="00D91B7E"/>
    <w:rsid w:val="00D91E05"/>
    <w:rsid w:val="00D9258A"/>
    <w:rsid w:val="00D926F2"/>
    <w:rsid w:val="00D9292C"/>
    <w:rsid w:val="00D92A0C"/>
    <w:rsid w:val="00D92E8F"/>
    <w:rsid w:val="00D93209"/>
    <w:rsid w:val="00D93480"/>
    <w:rsid w:val="00D93810"/>
    <w:rsid w:val="00D93AFD"/>
    <w:rsid w:val="00D93B58"/>
    <w:rsid w:val="00D93FEC"/>
    <w:rsid w:val="00D942A2"/>
    <w:rsid w:val="00D946AC"/>
    <w:rsid w:val="00D95377"/>
    <w:rsid w:val="00D9567D"/>
    <w:rsid w:val="00D956A9"/>
    <w:rsid w:val="00D95DB9"/>
    <w:rsid w:val="00D96122"/>
    <w:rsid w:val="00D96128"/>
    <w:rsid w:val="00D96740"/>
    <w:rsid w:val="00D967B1"/>
    <w:rsid w:val="00D9686D"/>
    <w:rsid w:val="00D968F7"/>
    <w:rsid w:val="00D96CEB"/>
    <w:rsid w:val="00D96D84"/>
    <w:rsid w:val="00D96DDB"/>
    <w:rsid w:val="00D977B7"/>
    <w:rsid w:val="00D97AF6"/>
    <w:rsid w:val="00D97C41"/>
    <w:rsid w:val="00D97CFF"/>
    <w:rsid w:val="00D97E26"/>
    <w:rsid w:val="00D97E5A"/>
    <w:rsid w:val="00D97F82"/>
    <w:rsid w:val="00DA0327"/>
    <w:rsid w:val="00DA0A23"/>
    <w:rsid w:val="00DA0B86"/>
    <w:rsid w:val="00DA0CD1"/>
    <w:rsid w:val="00DA0FE6"/>
    <w:rsid w:val="00DA134B"/>
    <w:rsid w:val="00DA1598"/>
    <w:rsid w:val="00DA1B7E"/>
    <w:rsid w:val="00DA1CF2"/>
    <w:rsid w:val="00DA1F13"/>
    <w:rsid w:val="00DA22C0"/>
    <w:rsid w:val="00DA2C0B"/>
    <w:rsid w:val="00DA3044"/>
    <w:rsid w:val="00DA3099"/>
    <w:rsid w:val="00DA30CC"/>
    <w:rsid w:val="00DA3378"/>
    <w:rsid w:val="00DA3790"/>
    <w:rsid w:val="00DA39C6"/>
    <w:rsid w:val="00DA3ADA"/>
    <w:rsid w:val="00DA3CA6"/>
    <w:rsid w:val="00DA3FF9"/>
    <w:rsid w:val="00DA48A5"/>
    <w:rsid w:val="00DA4A5B"/>
    <w:rsid w:val="00DA4A6D"/>
    <w:rsid w:val="00DA4A80"/>
    <w:rsid w:val="00DA4B39"/>
    <w:rsid w:val="00DA5753"/>
    <w:rsid w:val="00DA57AB"/>
    <w:rsid w:val="00DA592B"/>
    <w:rsid w:val="00DA5ED9"/>
    <w:rsid w:val="00DA616B"/>
    <w:rsid w:val="00DA657B"/>
    <w:rsid w:val="00DA69C3"/>
    <w:rsid w:val="00DA6E78"/>
    <w:rsid w:val="00DA6FB7"/>
    <w:rsid w:val="00DA706F"/>
    <w:rsid w:val="00DA7594"/>
    <w:rsid w:val="00DA77CD"/>
    <w:rsid w:val="00DA7848"/>
    <w:rsid w:val="00DA79AE"/>
    <w:rsid w:val="00DA79D6"/>
    <w:rsid w:val="00DA7BE8"/>
    <w:rsid w:val="00DB001D"/>
    <w:rsid w:val="00DB0438"/>
    <w:rsid w:val="00DB0654"/>
    <w:rsid w:val="00DB0C34"/>
    <w:rsid w:val="00DB13AF"/>
    <w:rsid w:val="00DB2169"/>
    <w:rsid w:val="00DB2EF5"/>
    <w:rsid w:val="00DB30F5"/>
    <w:rsid w:val="00DB3388"/>
    <w:rsid w:val="00DB3434"/>
    <w:rsid w:val="00DB37D2"/>
    <w:rsid w:val="00DB3A68"/>
    <w:rsid w:val="00DB3B41"/>
    <w:rsid w:val="00DB4338"/>
    <w:rsid w:val="00DB46FD"/>
    <w:rsid w:val="00DB4788"/>
    <w:rsid w:val="00DB47EB"/>
    <w:rsid w:val="00DB47FA"/>
    <w:rsid w:val="00DB4A6E"/>
    <w:rsid w:val="00DB4BCA"/>
    <w:rsid w:val="00DB50DD"/>
    <w:rsid w:val="00DB5A85"/>
    <w:rsid w:val="00DB5A96"/>
    <w:rsid w:val="00DB609B"/>
    <w:rsid w:val="00DB609D"/>
    <w:rsid w:val="00DB60C8"/>
    <w:rsid w:val="00DB6197"/>
    <w:rsid w:val="00DB61D2"/>
    <w:rsid w:val="00DB6BD8"/>
    <w:rsid w:val="00DB74CA"/>
    <w:rsid w:val="00DB79B1"/>
    <w:rsid w:val="00DB7AD5"/>
    <w:rsid w:val="00DB7D75"/>
    <w:rsid w:val="00DB7F45"/>
    <w:rsid w:val="00DC00B5"/>
    <w:rsid w:val="00DC00C1"/>
    <w:rsid w:val="00DC0291"/>
    <w:rsid w:val="00DC0498"/>
    <w:rsid w:val="00DC049D"/>
    <w:rsid w:val="00DC0813"/>
    <w:rsid w:val="00DC0B11"/>
    <w:rsid w:val="00DC0B71"/>
    <w:rsid w:val="00DC10F7"/>
    <w:rsid w:val="00DC11EA"/>
    <w:rsid w:val="00DC15F0"/>
    <w:rsid w:val="00DC19B3"/>
    <w:rsid w:val="00DC1AD1"/>
    <w:rsid w:val="00DC1CC3"/>
    <w:rsid w:val="00DC2417"/>
    <w:rsid w:val="00DC2528"/>
    <w:rsid w:val="00DC3036"/>
    <w:rsid w:val="00DC316A"/>
    <w:rsid w:val="00DC3DFB"/>
    <w:rsid w:val="00DC3F07"/>
    <w:rsid w:val="00DC3F54"/>
    <w:rsid w:val="00DC403C"/>
    <w:rsid w:val="00DC41C7"/>
    <w:rsid w:val="00DC4B33"/>
    <w:rsid w:val="00DC4B9B"/>
    <w:rsid w:val="00DC4F86"/>
    <w:rsid w:val="00DC5050"/>
    <w:rsid w:val="00DC5810"/>
    <w:rsid w:val="00DC5B99"/>
    <w:rsid w:val="00DC5C14"/>
    <w:rsid w:val="00DC5FB0"/>
    <w:rsid w:val="00DC6044"/>
    <w:rsid w:val="00DC62BB"/>
    <w:rsid w:val="00DC6368"/>
    <w:rsid w:val="00DC661F"/>
    <w:rsid w:val="00DC6713"/>
    <w:rsid w:val="00DC6727"/>
    <w:rsid w:val="00DC67B9"/>
    <w:rsid w:val="00DC67F0"/>
    <w:rsid w:val="00DC6924"/>
    <w:rsid w:val="00DC69E1"/>
    <w:rsid w:val="00DC6B2E"/>
    <w:rsid w:val="00DC6DFC"/>
    <w:rsid w:val="00DC7207"/>
    <w:rsid w:val="00DC781A"/>
    <w:rsid w:val="00DC7AFA"/>
    <w:rsid w:val="00DC7EA3"/>
    <w:rsid w:val="00DC7FF4"/>
    <w:rsid w:val="00DD0287"/>
    <w:rsid w:val="00DD0957"/>
    <w:rsid w:val="00DD0A85"/>
    <w:rsid w:val="00DD0F56"/>
    <w:rsid w:val="00DD0F6C"/>
    <w:rsid w:val="00DD0FA0"/>
    <w:rsid w:val="00DD1192"/>
    <w:rsid w:val="00DD1399"/>
    <w:rsid w:val="00DD1B14"/>
    <w:rsid w:val="00DD1C7E"/>
    <w:rsid w:val="00DD201B"/>
    <w:rsid w:val="00DD21BC"/>
    <w:rsid w:val="00DD2619"/>
    <w:rsid w:val="00DD26C2"/>
    <w:rsid w:val="00DD2A65"/>
    <w:rsid w:val="00DD2BC2"/>
    <w:rsid w:val="00DD2C4D"/>
    <w:rsid w:val="00DD327D"/>
    <w:rsid w:val="00DD342D"/>
    <w:rsid w:val="00DD3590"/>
    <w:rsid w:val="00DD36EB"/>
    <w:rsid w:val="00DD39DF"/>
    <w:rsid w:val="00DD3A27"/>
    <w:rsid w:val="00DD3C72"/>
    <w:rsid w:val="00DD4097"/>
    <w:rsid w:val="00DD4222"/>
    <w:rsid w:val="00DD4994"/>
    <w:rsid w:val="00DD4A47"/>
    <w:rsid w:val="00DD4BAD"/>
    <w:rsid w:val="00DD4C05"/>
    <w:rsid w:val="00DD4CD0"/>
    <w:rsid w:val="00DD4EE8"/>
    <w:rsid w:val="00DD59A8"/>
    <w:rsid w:val="00DD5C32"/>
    <w:rsid w:val="00DD602D"/>
    <w:rsid w:val="00DD6363"/>
    <w:rsid w:val="00DD68F9"/>
    <w:rsid w:val="00DD690B"/>
    <w:rsid w:val="00DD6BC4"/>
    <w:rsid w:val="00DD6E02"/>
    <w:rsid w:val="00DD7440"/>
    <w:rsid w:val="00DD7721"/>
    <w:rsid w:val="00DD78A3"/>
    <w:rsid w:val="00DD7B19"/>
    <w:rsid w:val="00DD7BAA"/>
    <w:rsid w:val="00DD7C65"/>
    <w:rsid w:val="00DE04DD"/>
    <w:rsid w:val="00DE070E"/>
    <w:rsid w:val="00DE0789"/>
    <w:rsid w:val="00DE0A47"/>
    <w:rsid w:val="00DE147D"/>
    <w:rsid w:val="00DE184D"/>
    <w:rsid w:val="00DE1AA8"/>
    <w:rsid w:val="00DE1B25"/>
    <w:rsid w:val="00DE1B2A"/>
    <w:rsid w:val="00DE1F02"/>
    <w:rsid w:val="00DE247E"/>
    <w:rsid w:val="00DE2663"/>
    <w:rsid w:val="00DE285A"/>
    <w:rsid w:val="00DE2E51"/>
    <w:rsid w:val="00DE311A"/>
    <w:rsid w:val="00DE3249"/>
    <w:rsid w:val="00DE32FF"/>
    <w:rsid w:val="00DE35E4"/>
    <w:rsid w:val="00DE36A9"/>
    <w:rsid w:val="00DE392C"/>
    <w:rsid w:val="00DE3BB8"/>
    <w:rsid w:val="00DE3BBD"/>
    <w:rsid w:val="00DE3E00"/>
    <w:rsid w:val="00DE3F53"/>
    <w:rsid w:val="00DE4205"/>
    <w:rsid w:val="00DE4531"/>
    <w:rsid w:val="00DE5B61"/>
    <w:rsid w:val="00DE5BFF"/>
    <w:rsid w:val="00DE628D"/>
    <w:rsid w:val="00DE6412"/>
    <w:rsid w:val="00DE6648"/>
    <w:rsid w:val="00DE688B"/>
    <w:rsid w:val="00DE7250"/>
    <w:rsid w:val="00DE746B"/>
    <w:rsid w:val="00DE75E6"/>
    <w:rsid w:val="00DE78E7"/>
    <w:rsid w:val="00DE7AD8"/>
    <w:rsid w:val="00DE7DB6"/>
    <w:rsid w:val="00DE7EE6"/>
    <w:rsid w:val="00DF0566"/>
    <w:rsid w:val="00DF0F70"/>
    <w:rsid w:val="00DF10C1"/>
    <w:rsid w:val="00DF144D"/>
    <w:rsid w:val="00DF1751"/>
    <w:rsid w:val="00DF19DE"/>
    <w:rsid w:val="00DF1AAD"/>
    <w:rsid w:val="00DF1D3F"/>
    <w:rsid w:val="00DF23FC"/>
    <w:rsid w:val="00DF244C"/>
    <w:rsid w:val="00DF2484"/>
    <w:rsid w:val="00DF24B5"/>
    <w:rsid w:val="00DF25F3"/>
    <w:rsid w:val="00DF2622"/>
    <w:rsid w:val="00DF2ACB"/>
    <w:rsid w:val="00DF2C0B"/>
    <w:rsid w:val="00DF2D1B"/>
    <w:rsid w:val="00DF3144"/>
    <w:rsid w:val="00DF33B4"/>
    <w:rsid w:val="00DF3416"/>
    <w:rsid w:val="00DF3AA6"/>
    <w:rsid w:val="00DF3AB6"/>
    <w:rsid w:val="00DF3BBC"/>
    <w:rsid w:val="00DF3D16"/>
    <w:rsid w:val="00DF41E5"/>
    <w:rsid w:val="00DF4D1F"/>
    <w:rsid w:val="00DF4D2E"/>
    <w:rsid w:val="00DF5305"/>
    <w:rsid w:val="00DF58A4"/>
    <w:rsid w:val="00DF593F"/>
    <w:rsid w:val="00DF59DE"/>
    <w:rsid w:val="00DF5BBF"/>
    <w:rsid w:val="00DF5CA5"/>
    <w:rsid w:val="00DF5D8F"/>
    <w:rsid w:val="00DF5ECD"/>
    <w:rsid w:val="00DF5EEF"/>
    <w:rsid w:val="00DF5FDB"/>
    <w:rsid w:val="00DF6485"/>
    <w:rsid w:val="00DF686F"/>
    <w:rsid w:val="00DF69FC"/>
    <w:rsid w:val="00DF6A11"/>
    <w:rsid w:val="00DF6B7D"/>
    <w:rsid w:val="00DF6DAE"/>
    <w:rsid w:val="00DF7797"/>
    <w:rsid w:val="00DF7880"/>
    <w:rsid w:val="00DF79C2"/>
    <w:rsid w:val="00DF7F75"/>
    <w:rsid w:val="00E0041B"/>
    <w:rsid w:val="00E006E7"/>
    <w:rsid w:val="00E00D5D"/>
    <w:rsid w:val="00E00F43"/>
    <w:rsid w:val="00E00F4B"/>
    <w:rsid w:val="00E01252"/>
    <w:rsid w:val="00E014AF"/>
    <w:rsid w:val="00E01A1D"/>
    <w:rsid w:val="00E01B84"/>
    <w:rsid w:val="00E0220F"/>
    <w:rsid w:val="00E02306"/>
    <w:rsid w:val="00E02830"/>
    <w:rsid w:val="00E029AF"/>
    <w:rsid w:val="00E02C8C"/>
    <w:rsid w:val="00E02F55"/>
    <w:rsid w:val="00E03255"/>
    <w:rsid w:val="00E0325A"/>
    <w:rsid w:val="00E03512"/>
    <w:rsid w:val="00E03606"/>
    <w:rsid w:val="00E0367E"/>
    <w:rsid w:val="00E0371A"/>
    <w:rsid w:val="00E03E18"/>
    <w:rsid w:val="00E03F88"/>
    <w:rsid w:val="00E03FAA"/>
    <w:rsid w:val="00E03FF1"/>
    <w:rsid w:val="00E0483C"/>
    <w:rsid w:val="00E04942"/>
    <w:rsid w:val="00E04A09"/>
    <w:rsid w:val="00E04C1D"/>
    <w:rsid w:val="00E04CA7"/>
    <w:rsid w:val="00E0501E"/>
    <w:rsid w:val="00E05322"/>
    <w:rsid w:val="00E057B4"/>
    <w:rsid w:val="00E05B07"/>
    <w:rsid w:val="00E05CFD"/>
    <w:rsid w:val="00E05DC0"/>
    <w:rsid w:val="00E06049"/>
    <w:rsid w:val="00E060F0"/>
    <w:rsid w:val="00E062A8"/>
    <w:rsid w:val="00E062B0"/>
    <w:rsid w:val="00E0645E"/>
    <w:rsid w:val="00E064AB"/>
    <w:rsid w:val="00E065EC"/>
    <w:rsid w:val="00E06632"/>
    <w:rsid w:val="00E06651"/>
    <w:rsid w:val="00E06AAA"/>
    <w:rsid w:val="00E06B90"/>
    <w:rsid w:val="00E06B9A"/>
    <w:rsid w:val="00E06E68"/>
    <w:rsid w:val="00E07187"/>
    <w:rsid w:val="00E071E4"/>
    <w:rsid w:val="00E07BD9"/>
    <w:rsid w:val="00E10235"/>
    <w:rsid w:val="00E102A0"/>
    <w:rsid w:val="00E1069D"/>
    <w:rsid w:val="00E10909"/>
    <w:rsid w:val="00E109A1"/>
    <w:rsid w:val="00E10BD6"/>
    <w:rsid w:val="00E116FB"/>
    <w:rsid w:val="00E11B87"/>
    <w:rsid w:val="00E11BE7"/>
    <w:rsid w:val="00E11C87"/>
    <w:rsid w:val="00E11DB5"/>
    <w:rsid w:val="00E1250F"/>
    <w:rsid w:val="00E125FB"/>
    <w:rsid w:val="00E1261B"/>
    <w:rsid w:val="00E129A5"/>
    <w:rsid w:val="00E12A83"/>
    <w:rsid w:val="00E12AFD"/>
    <w:rsid w:val="00E12DC0"/>
    <w:rsid w:val="00E12F26"/>
    <w:rsid w:val="00E1394E"/>
    <w:rsid w:val="00E14316"/>
    <w:rsid w:val="00E1446F"/>
    <w:rsid w:val="00E144FE"/>
    <w:rsid w:val="00E147BB"/>
    <w:rsid w:val="00E14BFD"/>
    <w:rsid w:val="00E14D7C"/>
    <w:rsid w:val="00E14EA1"/>
    <w:rsid w:val="00E14ED1"/>
    <w:rsid w:val="00E14F26"/>
    <w:rsid w:val="00E14F99"/>
    <w:rsid w:val="00E14FF7"/>
    <w:rsid w:val="00E1559B"/>
    <w:rsid w:val="00E15C74"/>
    <w:rsid w:val="00E15CB0"/>
    <w:rsid w:val="00E15E09"/>
    <w:rsid w:val="00E16017"/>
    <w:rsid w:val="00E16071"/>
    <w:rsid w:val="00E165E1"/>
    <w:rsid w:val="00E168BC"/>
    <w:rsid w:val="00E16BE1"/>
    <w:rsid w:val="00E16E65"/>
    <w:rsid w:val="00E170E0"/>
    <w:rsid w:val="00E173AA"/>
    <w:rsid w:val="00E17D4F"/>
    <w:rsid w:val="00E17EF9"/>
    <w:rsid w:val="00E202DE"/>
    <w:rsid w:val="00E20399"/>
    <w:rsid w:val="00E20405"/>
    <w:rsid w:val="00E205E8"/>
    <w:rsid w:val="00E20BDC"/>
    <w:rsid w:val="00E215B7"/>
    <w:rsid w:val="00E220A9"/>
    <w:rsid w:val="00E22377"/>
    <w:rsid w:val="00E2249B"/>
    <w:rsid w:val="00E226EA"/>
    <w:rsid w:val="00E228AC"/>
    <w:rsid w:val="00E228CC"/>
    <w:rsid w:val="00E22919"/>
    <w:rsid w:val="00E22A55"/>
    <w:rsid w:val="00E22BDB"/>
    <w:rsid w:val="00E22BE1"/>
    <w:rsid w:val="00E22C0C"/>
    <w:rsid w:val="00E22C66"/>
    <w:rsid w:val="00E22EDF"/>
    <w:rsid w:val="00E22EF7"/>
    <w:rsid w:val="00E22F48"/>
    <w:rsid w:val="00E23005"/>
    <w:rsid w:val="00E2335C"/>
    <w:rsid w:val="00E235B5"/>
    <w:rsid w:val="00E23903"/>
    <w:rsid w:val="00E23C85"/>
    <w:rsid w:val="00E23CAD"/>
    <w:rsid w:val="00E243B8"/>
    <w:rsid w:val="00E247A7"/>
    <w:rsid w:val="00E24B29"/>
    <w:rsid w:val="00E24DA8"/>
    <w:rsid w:val="00E24E38"/>
    <w:rsid w:val="00E24F0E"/>
    <w:rsid w:val="00E251B9"/>
    <w:rsid w:val="00E253E9"/>
    <w:rsid w:val="00E2550A"/>
    <w:rsid w:val="00E256E1"/>
    <w:rsid w:val="00E25854"/>
    <w:rsid w:val="00E25C2B"/>
    <w:rsid w:val="00E25CBB"/>
    <w:rsid w:val="00E25CD8"/>
    <w:rsid w:val="00E25DF2"/>
    <w:rsid w:val="00E26109"/>
    <w:rsid w:val="00E26140"/>
    <w:rsid w:val="00E261DA"/>
    <w:rsid w:val="00E26245"/>
    <w:rsid w:val="00E2639F"/>
    <w:rsid w:val="00E26E47"/>
    <w:rsid w:val="00E26EB0"/>
    <w:rsid w:val="00E2701D"/>
    <w:rsid w:val="00E272D0"/>
    <w:rsid w:val="00E2731C"/>
    <w:rsid w:val="00E273DF"/>
    <w:rsid w:val="00E275C5"/>
    <w:rsid w:val="00E27759"/>
    <w:rsid w:val="00E27BF8"/>
    <w:rsid w:val="00E27CAD"/>
    <w:rsid w:val="00E30127"/>
    <w:rsid w:val="00E30864"/>
    <w:rsid w:val="00E30BB8"/>
    <w:rsid w:val="00E30D38"/>
    <w:rsid w:val="00E30E9C"/>
    <w:rsid w:val="00E30FE7"/>
    <w:rsid w:val="00E30FF1"/>
    <w:rsid w:val="00E311E0"/>
    <w:rsid w:val="00E3153B"/>
    <w:rsid w:val="00E3159F"/>
    <w:rsid w:val="00E31995"/>
    <w:rsid w:val="00E31B7A"/>
    <w:rsid w:val="00E31E21"/>
    <w:rsid w:val="00E322A7"/>
    <w:rsid w:val="00E32360"/>
    <w:rsid w:val="00E32E71"/>
    <w:rsid w:val="00E32F24"/>
    <w:rsid w:val="00E3334B"/>
    <w:rsid w:val="00E3371E"/>
    <w:rsid w:val="00E33A7A"/>
    <w:rsid w:val="00E33BB8"/>
    <w:rsid w:val="00E33FEC"/>
    <w:rsid w:val="00E3442E"/>
    <w:rsid w:val="00E34E4B"/>
    <w:rsid w:val="00E35078"/>
    <w:rsid w:val="00E351DE"/>
    <w:rsid w:val="00E35947"/>
    <w:rsid w:val="00E35B24"/>
    <w:rsid w:val="00E35BB9"/>
    <w:rsid w:val="00E35D34"/>
    <w:rsid w:val="00E366D7"/>
    <w:rsid w:val="00E367DE"/>
    <w:rsid w:val="00E36C4E"/>
    <w:rsid w:val="00E36D51"/>
    <w:rsid w:val="00E36F18"/>
    <w:rsid w:val="00E36FC6"/>
    <w:rsid w:val="00E371C0"/>
    <w:rsid w:val="00E37FDA"/>
    <w:rsid w:val="00E40131"/>
    <w:rsid w:val="00E401E7"/>
    <w:rsid w:val="00E4050A"/>
    <w:rsid w:val="00E4063C"/>
    <w:rsid w:val="00E40C8D"/>
    <w:rsid w:val="00E40F1D"/>
    <w:rsid w:val="00E40FBC"/>
    <w:rsid w:val="00E4110B"/>
    <w:rsid w:val="00E41225"/>
    <w:rsid w:val="00E41533"/>
    <w:rsid w:val="00E4166C"/>
    <w:rsid w:val="00E41690"/>
    <w:rsid w:val="00E4187A"/>
    <w:rsid w:val="00E419C4"/>
    <w:rsid w:val="00E41B76"/>
    <w:rsid w:val="00E41BF0"/>
    <w:rsid w:val="00E41D09"/>
    <w:rsid w:val="00E41E1B"/>
    <w:rsid w:val="00E41E22"/>
    <w:rsid w:val="00E41F38"/>
    <w:rsid w:val="00E41F8C"/>
    <w:rsid w:val="00E41FBF"/>
    <w:rsid w:val="00E41FDC"/>
    <w:rsid w:val="00E421DB"/>
    <w:rsid w:val="00E421FE"/>
    <w:rsid w:val="00E42243"/>
    <w:rsid w:val="00E423CE"/>
    <w:rsid w:val="00E425E4"/>
    <w:rsid w:val="00E42A4D"/>
    <w:rsid w:val="00E42D1C"/>
    <w:rsid w:val="00E42FE9"/>
    <w:rsid w:val="00E43246"/>
    <w:rsid w:val="00E433A1"/>
    <w:rsid w:val="00E43437"/>
    <w:rsid w:val="00E43561"/>
    <w:rsid w:val="00E435C3"/>
    <w:rsid w:val="00E436C1"/>
    <w:rsid w:val="00E43A9A"/>
    <w:rsid w:val="00E43B93"/>
    <w:rsid w:val="00E43E34"/>
    <w:rsid w:val="00E43EC5"/>
    <w:rsid w:val="00E440A6"/>
    <w:rsid w:val="00E442AA"/>
    <w:rsid w:val="00E442BE"/>
    <w:rsid w:val="00E446ED"/>
    <w:rsid w:val="00E4475F"/>
    <w:rsid w:val="00E44BD5"/>
    <w:rsid w:val="00E44DC7"/>
    <w:rsid w:val="00E454B1"/>
    <w:rsid w:val="00E454BF"/>
    <w:rsid w:val="00E45634"/>
    <w:rsid w:val="00E45CB4"/>
    <w:rsid w:val="00E45E89"/>
    <w:rsid w:val="00E4604E"/>
    <w:rsid w:val="00E4649C"/>
    <w:rsid w:val="00E465CD"/>
    <w:rsid w:val="00E46631"/>
    <w:rsid w:val="00E467F4"/>
    <w:rsid w:val="00E46F5C"/>
    <w:rsid w:val="00E47094"/>
    <w:rsid w:val="00E4776D"/>
    <w:rsid w:val="00E478E1"/>
    <w:rsid w:val="00E47BA6"/>
    <w:rsid w:val="00E47DCF"/>
    <w:rsid w:val="00E50203"/>
    <w:rsid w:val="00E50335"/>
    <w:rsid w:val="00E509FB"/>
    <w:rsid w:val="00E50C92"/>
    <w:rsid w:val="00E50DCF"/>
    <w:rsid w:val="00E50DFF"/>
    <w:rsid w:val="00E50F7E"/>
    <w:rsid w:val="00E51068"/>
    <w:rsid w:val="00E510C0"/>
    <w:rsid w:val="00E511EE"/>
    <w:rsid w:val="00E51F46"/>
    <w:rsid w:val="00E52017"/>
    <w:rsid w:val="00E52179"/>
    <w:rsid w:val="00E5254C"/>
    <w:rsid w:val="00E5286E"/>
    <w:rsid w:val="00E52A07"/>
    <w:rsid w:val="00E52AD4"/>
    <w:rsid w:val="00E530F2"/>
    <w:rsid w:val="00E53974"/>
    <w:rsid w:val="00E541FA"/>
    <w:rsid w:val="00E543D4"/>
    <w:rsid w:val="00E54552"/>
    <w:rsid w:val="00E546D7"/>
    <w:rsid w:val="00E5472A"/>
    <w:rsid w:val="00E54EDC"/>
    <w:rsid w:val="00E5503E"/>
    <w:rsid w:val="00E551DC"/>
    <w:rsid w:val="00E5554C"/>
    <w:rsid w:val="00E55557"/>
    <w:rsid w:val="00E55D06"/>
    <w:rsid w:val="00E55E12"/>
    <w:rsid w:val="00E5615C"/>
    <w:rsid w:val="00E568F2"/>
    <w:rsid w:val="00E5697F"/>
    <w:rsid w:val="00E56B3C"/>
    <w:rsid w:val="00E56BC7"/>
    <w:rsid w:val="00E56C99"/>
    <w:rsid w:val="00E56D20"/>
    <w:rsid w:val="00E56FAC"/>
    <w:rsid w:val="00E5771E"/>
    <w:rsid w:val="00E577CE"/>
    <w:rsid w:val="00E57F23"/>
    <w:rsid w:val="00E57F72"/>
    <w:rsid w:val="00E6028E"/>
    <w:rsid w:val="00E602F9"/>
    <w:rsid w:val="00E60729"/>
    <w:rsid w:val="00E60C24"/>
    <w:rsid w:val="00E60CAF"/>
    <w:rsid w:val="00E60DA4"/>
    <w:rsid w:val="00E61113"/>
    <w:rsid w:val="00E61DE1"/>
    <w:rsid w:val="00E62126"/>
    <w:rsid w:val="00E622E6"/>
    <w:rsid w:val="00E62955"/>
    <w:rsid w:val="00E62AF5"/>
    <w:rsid w:val="00E63031"/>
    <w:rsid w:val="00E63246"/>
    <w:rsid w:val="00E63897"/>
    <w:rsid w:val="00E63D12"/>
    <w:rsid w:val="00E63FC0"/>
    <w:rsid w:val="00E6427D"/>
    <w:rsid w:val="00E6474D"/>
    <w:rsid w:val="00E64A7E"/>
    <w:rsid w:val="00E64C3D"/>
    <w:rsid w:val="00E64F6B"/>
    <w:rsid w:val="00E64FDA"/>
    <w:rsid w:val="00E659B6"/>
    <w:rsid w:val="00E65F7C"/>
    <w:rsid w:val="00E66072"/>
    <w:rsid w:val="00E66239"/>
    <w:rsid w:val="00E6623B"/>
    <w:rsid w:val="00E6703E"/>
    <w:rsid w:val="00E67111"/>
    <w:rsid w:val="00E6739C"/>
    <w:rsid w:val="00E67829"/>
    <w:rsid w:val="00E67E21"/>
    <w:rsid w:val="00E70026"/>
    <w:rsid w:val="00E700A2"/>
    <w:rsid w:val="00E7025A"/>
    <w:rsid w:val="00E70549"/>
    <w:rsid w:val="00E7091A"/>
    <w:rsid w:val="00E70AB5"/>
    <w:rsid w:val="00E70AC4"/>
    <w:rsid w:val="00E70DA0"/>
    <w:rsid w:val="00E71136"/>
    <w:rsid w:val="00E71402"/>
    <w:rsid w:val="00E7148A"/>
    <w:rsid w:val="00E71ECD"/>
    <w:rsid w:val="00E72443"/>
    <w:rsid w:val="00E72570"/>
    <w:rsid w:val="00E725FC"/>
    <w:rsid w:val="00E72663"/>
    <w:rsid w:val="00E72700"/>
    <w:rsid w:val="00E72A49"/>
    <w:rsid w:val="00E72F11"/>
    <w:rsid w:val="00E730AD"/>
    <w:rsid w:val="00E731C5"/>
    <w:rsid w:val="00E73307"/>
    <w:rsid w:val="00E73553"/>
    <w:rsid w:val="00E73816"/>
    <w:rsid w:val="00E73B25"/>
    <w:rsid w:val="00E73B8D"/>
    <w:rsid w:val="00E73F11"/>
    <w:rsid w:val="00E7404E"/>
    <w:rsid w:val="00E74165"/>
    <w:rsid w:val="00E743D3"/>
    <w:rsid w:val="00E74564"/>
    <w:rsid w:val="00E745C5"/>
    <w:rsid w:val="00E7482E"/>
    <w:rsid w:val="00E7491A"/>
    <w:rsid w:val="00E74EE4"/>
    <w:rsid w:val="00E75178"/>
    <w:rsid w:val="00E754C6"/>
    <w:rsid w:val="00E757DC"/>
    <w:rsid w:val="00E757F6"/>
    <w:rsid w:val="00E7596B"/>
    <w:rsid w:val="00E75EFD"/>
    <w:rsid w:val="00E760AA"/>
    <w:rsid w:val="00E767DE"/>
    <w:rsid w:val="00E76E5E"/>
    <w:rsid w:val="00E76E75"/>
    <w:rsid w:val="00E76EB7"/>
    <w:rsid w:val="00E77736"/>
    <w:rsid w:val="00E7786C"/>
    <w:rsid w:val="00E77CA9"/>
    <w:rsid w:val="00E77D5D"/>
    <w:rsid w:val="00E8002B"/>
    <w:rsid w:val="00E800F3"/>
    <w:rsid w:val="00E80109"/>
    <w:rsid w:val="00E805ED"/>
    <w:rsid w:val="00E80C3D"/>
    <w:rsid w:val="00E80D15"/>
    <w:rsid w:val="00E810A8"/>
    <w:rsid w:val="00E810FB"/>
    <w:rsid w:val="00E81200"/>
    <w:rsid w:val="00E81403"/>
    <w:rsid w:val="00E818C7"/>
    <w:rsid w:val="00E82096"/>
    <w:rsid w:val="00E82352"/>
    <w:rsid w:val="00E823EA"/>
    <w:rsid w:val="00E82529"/>
    <w:rsid w:val="00E82645"/>
    <w:rsid w:val="00E828C5"/>
    <w:rsid w:val="00E82968"/>
    <w:rsid w:val="00E82ABC"/>
    <w:rsid w:val="00E82E77"/>
    <w:rsid w:val="00E82E7A"/>
    <w:rsid w:val="00E82F2F"/>
    <w:rsid w:val="00E82F4F"/>
    <w:rsid w:val="00E82FE2"/>
    <w:rsid w:val="00E830C6"/>
    <w:rsid w:val="00E832D5"/>
    <w:rsid w:val="00E8337A"/>
    <w:rsid w:val="00E83531"/>
    <w:rsid w:val="00E83744"/>
    <w:rsid w:val="00E837B7"/>
    <w:rsid w:val="00E83C43"/>
    <w:rsid w:val="00E83C82"/>
    <w:rsid w:val="00E83E12"/>
    <w:rsid w:val="00E83E86"/>
    <w:rsid w:val="00E8466A"/>
    <w:rsid w:val="00E84AF3"/>
    <w:rsid w:val="00E84E21"/>
    <w:rsid w:val="00E855A5"/>
    <w:rsid w:val="00E855E1"/>
    <w:rsid w:val="00E856A1"/>
    <w:rsid w:val="00E85A4C"/>
    <w:rsid w:val="00E85A5A"/>
    <w:rsid w:val="00E85F6A"/>
    <w:rsid w:val="00E86020"/>
    <w:rsid w:val="00E8663D"/>
    <w:rsid w:val="00E86780"/>
    <w:rsid w:val="00E86877"/>
    <w:rsid w:val="00E8690A"/>
    <w:rsid w:val="00E86D8A"/>
    <w:rsid w:val="00E870EA"/>
    <w:rsid w:val="00E8741E"/>
    <w:rsid w:val="00E87904"/>
    <w:rsid w:val="00E90A08"/>
    <w:rsid w:val="00E90ACB"/>
    <w:rsid w:val="00E90BBA"/>
    <w:rsid w:val="00E90D09"/>
    <w:rsid w:val="00E90EFD"/>
    <w:rsid w:val="00E9102D"/>
    <w:rsid w:val="00E91232"/>
    <w:rsid w:val="00E9161B"/>
    <w:rsid w:val="00E91BF0"/>
    <w:rsid w:val="00E91C64"/>
    <w:rsid w:val="00E91D50"/>
    <w:rsid w:val="00E91E90"/>
    <w:rsid w:val="00E92D45"/>
    <w:rsid w:val="00E9321C"/>
    <w:rsid w:val="00E938BA"/>
    <w:rsid w:val="00E93E4F"/>
    <w:rsid w:val="00E9402C"/>
    <w:rsid w:val="00E9446E"/>
    <w:rsid w:val="00E9448B"/>
    <w:rsid w:val="00E945CC"/>
    <w:rsid w:val="00E94651"/>
    <w:rsid w:val="00E9473D"/>
    <w:rsid w:val="00E947B9"/>
    <w:rsid w:val="00E948AE"/>
    <w:rsid w:val="00E9493A"/>
    <w:rsid w:val="00E94A6F"/>
    <w:rsid w:val="00E94A9E"/>
    <w:rsid w:val="00E94D46"/>
    <w:rsid w:val="00E953C5"/>
    <w:rsid w:val="00E95BE3"/>
    <w:rsid w:val="00E95EE2"/>
    <w:rsid w:val="00E960A0"/>
    <w:rsid w:val="00E962DD"/>
    <w:rsid w:val="00E9639F"/>
    <w:rsid w:val="00E96802"/>
    <w:rsid w:val="00E96954"/>
    <w:rsid w:val="00E96F2E"/>
    <w:rsid w:val="00E970A7"/>
    <w:rsid w:val="00E972F8"/>
    <w:rsid w:val="00E979B6"/>
    <w:rsid w:val="00E97C5D"/>
    <w:rsid w:val="00E97EF1"/>
    <w:rsid w:val="00EA026D"/>
    <w:rsid w:val="00EA0692"/>
    <w:rsid w:val="00EA07BA"/>
    <w:rsid w:val="00EA0BF6"/>
    <w:rsid w:val="00EA0E45"/>
    <w:rsid w:val="00EA0F87"/>
    <w:rsid w:val="00EA0FBC"/>
    <w:rsid w:val="00EA102B"/>
    <w:rsid w:val="00EA108F"/>
    <w:rsid w:val="00EA1249"/>
    <w:rsid w:val="00EA1758"/>
    <w:rsid w:val="00EA19FE"/>
    <w:rsid w:val="00EA1D93"/>
    <w:rsid w:val="00EA2178"/>
    <w:rsid w:val="00EA21E3"/>
    <w:rsid w:val="00EA261C"/>
    <w:rsid w:val="00EA284D"/>
    <w:rsid w:val="00EA29B4"/>
    <w:rsid w:val="00EA2E15"/>
    <w:rsid w:val="00EA32C1"/>
    <w:rsid w:val="00EA3888"/>
    <w:rsid w:val="00EA3C8B"/>
    <w:rsid w:val="00EA3CEE"/>
    <w:rsid w:val="00EA3D9B"/>
    <w:rsid w:val="00EA3FDC"/>
    <w:rsid w:val="00EA3FEE"/>
    <w:rsid w:val="00EA4491"/>
    <w:rsid w:val="00EA44A7"/>
    <w:rsid w:val="00EA49C0"/>
    <w:rsid w:val="00EA4B8F"/>
    <w:rsid w:val="00EA4C6E"/>
    <w:rsid w:val="00EA4CE5"/>
    <w:rsid w:val="00EA550B"/>
    <w:rsid w:val="00EA556A"/>
    <w:rsid w:val="00EA5587"/>
    <w:rsid w:val="00EA558C"/>
    <w:rsid w:val="00EA562C"/>
    <w:rsid w:val="00EA57CD"/>
    <w:rsid w:val="00EA5B28"/>
    <w:rsid w:val="00EA5B56"/>
    <w:rsid w:val="00EA5D1D"/>
    <w:rsid w:val="00EA6216"/>
    <w:rsid w:val="00EA6499"/>
    <w:rsid w:val="00EA6622"/>
    <w:rsid w:val="00EA6AD1"/>
    <w:rsid w:val="00EA7428"/>
    <w:rsid w:val="00EA75EC"/>
    <w:rsid w:val="00EA772A"/>
    <w:rsid w:val="00EA7923"/>
    <w:rsid w:val="00EA792D"/>
    <w:rsid w:val="00EA7992"/>
    <w:rsid w:val="00EA79E0"/>
    <w:rsid w:val="00EA7BCB"/>
    <w:rsid w:val="00EA7CFD"/>
    <w:rsid w:val="00EA7D6E"/>
    <w:rsid w:val="00EB0E7D"/>
    <w:rsid w:val="00EB12A3"/>
    <w:rsid w:val="00EB1377"/>
    <w:rsid w:val="00EB1BC2"/>
    <w:rsid w:val="00EB1D6D"/>
    <w:rsid w:val="00EB2177"/>
    <w:rsid w:val="00EB2298"/>
    <w:rsid w:val="00EB231E"/>
    <w:rsid w:val="00EB233E"/>
    <w:rsid w:val="00EB263D"/>
    <w:rsid w:val="00EB293D"/>
    <w:rsid w:val="00EB2C96"/>
    <w:rsid w:val="00EB2EEE"/>
    <w:rsid w:val="00EB33A2"/>
    <w:rsid w:val="00EB3480"/>
    <w:rsid w:val="00EB3C21"/>
    <w:rsid w:val="00EB43D5"/>
    <w:rsid w:val="00EB456F"/>
    <w:rsid w:val="00EB45C6"/>
    <w:rsid w:val="00EB4FBA"/>
    <w:rsid w:val="00EB5017"/>
    <w:rsid w:val="00EB51F1"/>
    <w:rsid w:val="00EB53F8"/>
    <w:rsid w:val="00EB542C"/>
    <w:rsid w:val="00EB58BC"/>
    <w:rsid w:val="00EB5A3C"/>
    <w:rsid w:val="00EB6085"/>
    <w:rsid w:val="00EB671F"/>
    <w:rsid w:val="00EB67A6"/>
    <w:rsid w:val="00EB69B9"/>
    <w:rsid w:val="00EB6C36"/>
    <w:rsid w:val="00EB6D32"/>
    <w:rsid w:val="00EB6DFA"/>
    <w:rsid w:val="00EB708A"/>
    <w:rsid w:val="00EB71FF"/>
    <w:rsid w:val="00EB739F"/>
    <w:rsid w:val="00EB74E3"/>
    <w:rsid w:val="00EB751D"/>
    <w:rsid w:val="00EB75F1"/>
    <w:rsid w:val="00EB791E"/>
    <w:rsid w:val="00EB7EE9"/>
    <w:rsid w:val="00EB7FFE"/>
    <w:rsid w:val="00EC0948"/>
    <w:rsid w:val="00EC0967"/>
    <w:rsid w:val="00EC0A9F"/>
    <w:rsid w:val="00EC0B23"/>
    <w:rsid w:val="00EC0BCB"/>
    <w:rsid w:val="00EC10B9"/>
    <w:rsid w:val="00EC129F"/>
    <w:rsid w:val="00EC1355"/>
    <w:rsid w:val="00EC1476"/>
    <w:rsid w:val="00EC194B"/>
    <w:rsid w:val="00EC1992"/>
    <w:rsid w:val="00EC19B6"/>
    <w:rsid w:val="00EC1F97"/>
    <w:rsid w:val="00EC20D5"/>
    <w:rsid w:val="00EC240B"/>
    <w:rsid w:val="00EC28C5"/>
    <w:rsid w:val="00EC2F61"/>
    <w:rsid w:val="00EC35FF"/>
    <w:rsid w:val="00EC39E7"/>
    <w:rsid w:val="00EC3ED3"/>
    <w:rsid w:val="00EC40D9"/>
    <w:rsid w:val="00EC4AE7"/>
    <w:rsid w:val="00EC5191"/>
    <w:rsid w:val="00EC54F3"/>
    <w:rsid w:val="00EC56B3"/>
    <w:rsid w:val="00EC57F1"/>
    <w:rsid w:val="00EC5CDC"/>
    <w:rsid w:val="00EC5F43"/>
    <w:rsid w:val="00EC6256"/>
    <w:rsid w:val="00EC65DF"/>
    <w:rsid w:val="00EC69DC"/>
    <w:rsid w:val="00EC6B21"/>
    <w:rsid w:val="00EC6F16"/>
    <w:rsid w:val="00EC6F43"/>
    <w:rsid w:val="00EC706B"/>
    <w:rsid w:val="00EC7574"/>
    <w:rsid w:val="00EC75A6"/>
    <w:rsid w:val="00EC77F2"/>
    <w:rsid w:val="00EC7A00"/>
    <w:rsid w:val="00EC7CB2"/>
    <w:rsid w:val="00ED021A"/>
    <w:rsid w:val="00ED0A10"/>
    <w:rsid w:val="00ED0C94"/>
    <w:rsid w:val="00ED127C"/>
    <w:rsid w:val="00ED127D"/>
    <w:rsid w:val="00ED16E8"/>
    <w:rsid w:val="00ED1B4B"/>
    <w:rsid w:val="00ED2AC1"/>
    <w:rsid w:val="00ED2D00"/>
    <w:rsid w:val="00ED2DE3"/>
    <w:rsid w:val="00ED3064"/>
    <w:rsid w:val="00ED3311"/>
    <w:rsid w:val="00ED3317"/>
    <w:rsid w:val="00ED3B4E"/>
    <w:rsid w:val="00ED4093"/>
    <w:rsid w:val="00ED45F6"/>
    <w:rsid w:val="00ED472E"/>
    <w:rsid w:val="00ED4E1C"/>
    <w:rsid w:val="00ED545E"/>
    <w:rsid w:val="00ED55CA"/>
    <w:rsid w:val="00ED5CA5"/>
    <w:rsid w:val="00ED5E0C"/>
    <w:rsid w:val="00ED605C"/>
    <w:rsid w:val="00ED60EF"/>
    <w:rsid w:val="00ED61F3"/>
    <w:rsid w:val="00ED67CC"/>
    <w:rsid w:val="00ED6E99"/>
    <w:rsid w:val="00ED6F1C"/>
    <w:rsid w:val="00ED6F88"/>
    <w:rsid w:val="00ED72EA"/>
    <w:rsid w:val="00ED732F"/>
    <w:rsid w:val="00ED7361"/>
    <w:rsid w:val="00ED742E"/>
    <w:rsid w:val="00ED74F8"/>
    <w:rsid w:val="00ED750D"/>
    <w:rsid w:val="00ED78F1"/>
    <w:rsid w:val="00ED7A78"/>
    <w:rsid w:val="00ED7B0A"/>
    <w:rsid w:val="00ED7D4D"/>
    <w:rsid w:val="00ED7E2A"/>
    <w:rsid w:val="00ED7F36"/>
    <w:rsid w:val="00EE0843"/>
    <w:rsid w:val="00EE0AA6"/>
    <w:rsid w:val="00EE0AE2"/>
    <w:rsid w:val="00EE0ECE"/>
    <w:rsid w:val="00EE1242"/>
    <w:rsid w:val="00EE1E5E"/>
    <w:rsid w:val="00EE247B"/>
    <w:rsid w:val="00EE2D88"/>
    <w:rsid w:val="00EE2F3B"/>
    <w:rsid w:val="00EE3438"/>
    <w:rsid w:val="00EE3661"/>
    <w:rsid w:val="00EE388D"/>
    <w:rsid w:val="00EE3A2E"/>
    <w:rsid w:val="00EE40BB"/>
    <w:rsid w:val="00EE423B"/>
    <w:rsid w:val="00EE4310"/>
    <w:rsid w:val="00EE4532"/>
    <w:rsid w:val="00EE4538"/>
    <w:rsid w:val="00EE522E"/>
    <w:rsid w:val="00EE574F"/>
    <w:rsid w:val="00EE577B"/>
    <w:rsid w:val="00EE5788"/>
    <w:rsid w:val="00EE5879"/>
    <w:rsid w:val="00EE5882"/>
    <w:rsid w:val="00EE5926"/>
    <w:rsid w:val="00EE5FCC"/>
    <w:rsid w:val="00EE615E"/>
    <w:rsid w:val="00EE6345"/>
    <w:rsid w:val="00EE682C"/>
    <w:rsid w:val="00EE6841"/>
    <w:rsid w:val="00EE6ADA"/>
    <w:rsid w:val="00EE762F"/>
    <w:rsid w:val="00EE77B5"/>
    <w:rsid w:val="00EE7911"/>
    <w:rsid w:val="00EE7D9F"/>
    <w:rsid w:val="00EF0227"/>
    <w:rsid w:val="00EF05B9"/>
    <w:rsid w:val="00EF0755"/>
    <w:rsid w:val="00EF0925"/>
    <w:rsid w:val="00EF12DB"/>
    <w:rsid w:val="00EF1761"/>
    <w:rsid w:val="00EF18DE"/>
    <w:rsid w:val="00EF1AC7"/>
    <w:rsid w:val="00EF1CD4"/>
    <w:rsid w:val="00EF1D44"/>
    <w:rsid w:val="00EF2417"/>
    <w:rsid w:val="00EF242F"/>
    <w:rsid w:val="00EF2592"/>
    <w:rsid w:val="00EF2666"/>
    <w:rsid w:val="00EF2B73"/>
    <w:rsid w:val="00EF3B27"/>
    <w:rsid w:val="00EF3DAC"/>
    <w:rsid w:val="00EF3F0B"/>
    <w:rsid w:val="00EF4110"/>
    <w:rsid w:val="00EF432D"/>
    <w:rsid w:val="00EF43CE"/>
    <w:rsid w:val="00EF4984"/>
    <w:rsid w:val="00EF4A48"/>
    <w:rsid w:val="00EF4A7F"/>
    <w:rsid w:val="00EF4D14"/>
    <w:rsid w:val="00EF52B7"/>
    <w:rsid w:val="00EF54A7"/>
    <w:rsid w:val="00EF57A0"/>
    <w:rsid w:val="00EF57DD"/>
    <w:rsid w:val="00EF585B"/>
    <w:rsid w:val="00EF5B6A"/>
    <w:rsid w:val="00EF6094"/>
    <w:rsid w:val="00EF620B"/>
    <w:rsid w:val="00EF6650"/>
    <w:rsid w:val="00EF66E4"/>
    <w:rsid w:val="00EF692A"/>
    <w:rsid w:val="00EF6E85"/>
    <w:rsid w:val="00EF71C3"/>
    <w:rsid w:val="00EF7432"/>
    <w:rsid w:val="00EF7692"/>
    <w:rsid w:val="00EF7AB3"/>
    <w:rsid w:val="00EF7AC4"/>
    <w:rsid w:val="00EF7E40"/>
    <w:rsid w:val="00EF7FD3"/>
    <w:rsid w:val="00F0027D"/>
    <w:rsid w:val="00F002AA"/>
    <w:rsid w:val="00F00656"/>
    <w:rsid w:val="00F00716"/>
    <w:rsid w:val="00F008FE"/>
    <w:rsid w:val="00F009D4"/>
    <w:rsid w:val="00F00CDE"/>
    <w:rsid w:val="00F00D14"/>
    <w:rsid w:val="00F00F53"/>
    <w:rsid w:val="00F01176"/>
    <w:rsid w:val="00F01326"/>
    <w:rsid w:val="00F0139A"/>
    <w:rsid w:val="00F019DE"/>
    <w:rsid w:val="00F01F7F"/>
    <w:rsid w:val="00F0219B"/>
    <w:rsid w:val="00F027DE"/>
    <w:rsid w:val="00F02B79"/>
    <w:rsid w:val="00F02D52"/>
    <w:rsid w:val="00F03138"/>
    <w:rsid w:val="00F033AE"/>
    <w:rsid w:val="00F0373C"/>
    <w:rsid w:val="00F03789"/>
    <w:rsid w:val="00F03F82"/>
    <w:rsid w:val="00F0420E"/>
    <w:rsid w:val="00F043E4"/>
    <w:rsid w:val="00F045B4"/>
    <w:rsid w:val="00F047DC"/>
    <w:rsid w:val="00F0484F"/>
    <w:rsid w:val="00F04B67"/>
    <w:rsid w:val="00F04D4C"/>
    <w:rsid w:val="00F04DA2"/>
    <w:rsid w:val="00F04F1B"/>
    <w:rsid w:val="00F050D7"/>
    <w:rsid w:val="00F0522E"/>
    <w:rsid w:val="00F05A23"/>
    <w:rsid w:val="00F06195"/>
    <w:rsid w:val="00F0623D"/>
    <w:rsid w:val="00F06600"/>
    <w:rsid w:val="00F0674A"/>
    <w:rsid w:val="00F06AED"/>
    <w:rsid w:val="00F06C0E"/>
    <w:rsid w:val="00F06F46"/>
    <w:rsid w:val="00F06F9B"/>
    <w:rsid w:val="00F079B0"/>
    <w:rsid w:val="00F10247"/>
    <w:rsid w:val="00F10252"/>
    <w:rsid w:val="00F102A1"/>
    <w:rsid w:val="00F102F3"/>
    <w:rsid w:val="00F102F7"/>
    <w:rsid w:val="00F10412"/>
    <w:rsid w:val="00F104CA"/>
    <w:rsid w:val="00F10696"/>
    <w:rsid w:val="00F1088D"/>
    <w:rsid w:val="00F10C3F"/>
    <w:rsid w:val="00F10CC5"/>
    <w:rsid w:val="00F10D63"/>
    <w:rsid w:val="00F11078"/>
    <w:rsid w:val="00F11213"/>
    <w:rsid w:val="00F1126C"/>
    <w:rsid w:val="00F11A3A"/>
    <w:rsid w:val="00F11C34"/>
    <w:rsid w:val="00F11C85"/>
    <w:rsid w:val="00F11DA2"/>
    <w:rsid w:val="00F11E3B"/>
    <w:rsid w:val="00F1211A"/>
    <w:rsid w:val="00F121B9"/>
    <w:rsid w:val="00F1284A"/>
    <w:rsid w:val="00F1296E"/>
    <w:rsid w:val="00F12A0A"/>
    <w:rsid w:val="00F12BB1"/>
    <w:rsid w:val="00F131A9"/>
    <w:rsid w:val="00F13260"/>
    <w:rsid w:val="00F132F9"/>
    <w:rsid w:val="00F13887"/>
    <w:rsid w:val="00F138F0"/>
    <w:rsid w:val="00F13A31"/>
    <w:rsid w:val="00F1418F"/>
    <w:rsid w:val="00F1438E"/>
    <w:rsid w:val="00F145CD"/>
    <w:rsid w:val="00F147B9"/>
    <w:rsid w:val="00F14C93"/>
    <w:rsid w:val="00F14D99"/>
    <w:rsid w:val="00F15244"/>
    <w:rsid w:val="00F1524F"/>
    <w:rsid w:val="00F1537D"/>
    <w:rsid w:val="00F1567D"/>
    <w:rsid w:val="00F15D3E"/>
    <w:rsid w:val="00F160F7"/>
    <w:rsid w:val="00F16C17"/>
    <w:rsid w:val="00F16E70"/>
    <w:rsid w:val="00F171CF"/>
    <w:rsid w:val="00F17373"/>
    <w:rsid w:val="00F178F1"/>
    <w:rsid w:val="00F1795E"/>
    <w:rsid w:val="00F17B1C"/>
    <w:rsid w:val="00F17BC8"/>
    <w:rsid w:val="00F17DE0"/>
    <w:rsid w:val="00F2024F"/>
    <w:rsid w:val="00F204AC"/>
    <w:rsid w:val="00F2053E"/>
    <w:rsid w:val="00F205A5"/>
    <w:rsid w:val="00F20D13"/>
    <w:rsid w:val="00F20DD6"/>
    <w:rsid w:val="00F20F91"/>
    <w:rsid w:val="00F21215"/>
    <w:rsid w:val="00F2139C"/>
    <w:rsid w:val="00F214F9"/>
    <w:rsid w:val="00F21763"/>
    <w:rsid w:val="00F21C7D"/>
    <w:rsid w:val="00F21D07"/>
    <w:rsid w:val="00F21D14"/>
    <w:rsid w:val="00F2238A"/>
    <w:rsid w:val="00F22686"/>
    <w:rsid w:val="00F22693"/>
    <w:rsid w:val="00F22FC5"/>
    <w:rsid w:val="00F23314"/>
    <w:rsid w:val="00F234FE"/>
    <w:rsid w:val="00F23659"/>
    <w:rsid w:val="00F23684"/>
    <w:rsid w:val="00F23A54"/>
    <w:rsid w:val="00F23A8F"/>
    <w:rsid w:val="00F23B91"/>
    <w:rsid w:val="00F2434B"/>
    <w:rsid w:val="00F24D6C"/>
    <w:rsid w:val="00F24D7C"/>
    <w:rsid w:val="00F24E6F"/>
    <w:rsid w:val="00F2538C"/>
    <w:rsid w:val="00F256D3"/>
    <w:rsid w:val="00F25B66"/>
    <w:rsid w:val="00F25B82"/>
    <w:rsid w:val="00F25BE2"/>
    <w:rsid w:val="00F25C76"/>
    <w:rsid w:val="00F26411"/>
    <w:rsid w:val="00F264A6"/>
    <w:rsid w:val="00F26869"/>
    <w:rsid w:val="00F26BAF"/>
    <w:rsid w:val="00F26F79"/>
    <w:rsid w:val="00F27141"/>
    <w:rsid w:val="00F271B2"/>
    <w:rsid w:val="00F27237"/>
    <w:rsid w:val="00F2739D"/>
    <w:rsid w:val="00F27A15"/>
    <w:rsid w:val="00F27B5D"/>
    <w:rsid w:val="00F27D3B"/>
    <w:rsid w:val="00F27F6F"/>
    <w:rsid w:val="00F301A2"/>
    <w:rsid w:val="00F3025A"/>
    <w:rsid w:val="00F302A4"/>
    <w:rsid w:val="00F302C4"/>
    <w:rsid w:val="00F3038F"/>
    <w:rsid w:val="00F30416"/>
    <w:rsid w:val="00F3050B"/>
    <w:rsid w:val="00F305AC"/>
    <w:rsid w:val="00F3123A"/>
    <w:rsid w:val="00F3131C"/>
    <w:rsid w:val="00F3164D"/>
    <w:rsid w:val="00F318C0"/>
    <w:rsid w:val="00F31ABF"/>
    <w:rsid w:val="00F3202E"/>
    <w:rsid w:val="00F322AC"/>
    <w:rsid w:val="00F32477"/>
    <w:rsid w:val="00F32B41"/>
    <w:rsid w:val="00F32CC5"/>
    <w:rsid w:val="00F33A61"/>
    <w:rsid w:val="00F33DA2"/>
    <w:rsid w:val="00F34000"/>
    <w:rsid w:val="00F34056"/>
    <w:rsid w:val="00F34145"/>
    <w:rsid w:val="00F34B0F"/>
    <w:rsid w:val="00F34FE8"/>
    <w:rsid w:val="00F351BD"/>
    <w:rsid w:val="00F3554C"/>
    <w:rsid w:val="00F35E3C"/>
    <w:rsid w:val="00F360DD"/>
    <w:rsid w:val="00F361B1"/>
    <w:rsid w:val="00F364DF"/>
    <w:rsid w:val="00F36599"/>
    <w:rsid w:val="00F366F3"/>
    <w:rsid w:val="00F36A51"/>
    <w:rsid w:val="00F36A94"/>
    <w:rsid w:val="00F36EB2"/>
    <w:rsid w:val="00F36EBE"/>
    <w:rsid w:val="00F37129"/>
    <w:rsid w:val="00F37298"/>
    <w:rsid w:val="00F378E7"/>
    <w:rsid w:val="00F37AF3"/>
    <w:rsid w:val="00F37D3F"/>
    <w:rsid w:val="00F403C0"/>
    <w:rsid w:val="00F404D3"/>
    <w:rsid w:val="00F40969"/>
    <w:rsid w:val="00F409F6"/>
    <w:rsid w:val="00F40F0F"/>
    <w:rsid w:val="00F41013"/>
    <w:rsid w:val="00F41066"/>
    <w:rsid w:val="00F412CD"/>
    <w:rsid w:val="00F4138F"/>
    <w:rsid w:val="00F41475"/>
    <w:rsid w:val="00F419DD"/>
    <w:rsid w:val="00F422ED"/>
    <w:rsid w:val="00F426BA"/>
    <w:rsid w:val="00F427BF"/>
    <w:rsid w:val="00F42900"/>
    <w:rsid w:val="00F43659"/>
    <w:rsid w:val="00F43755"/>
    <w:rsid w:val="00F438A5"/>
    <w:rsid w:val="00F439F5"/>
    <w:rsid w:val="00F43F24"/>
    <w:rsid w:val="00F444F9"/>
    <w:rsid w:val="00F44728"/>
    <w:rsid w:val="00F44DB5"/>
    <w:rsid w:val="00F44EFB"/>
    <w:rsid w:val="00F4500E"/>
    <w:rsid w:val="00F452E5"/>
    <w:rsid w:val="00F45328"/>
    <w:rsid w:val="00F45468"/>
    <w:rsid w:val="00F45FA2"/>
    <w:rsid w:val="00F46178"/>
    <w:rsid w:val="00F4668C"/>
    <w:rsid w:val="00F46724"/>
    <w:rsid w:val="00F47A14"/>
    <w:rsid w:val="00F47C2C"/>
    <w:rsid w:val="00F504F0"/>
    <w:rsid w:val="00F508AB"/>
    <w:rsid w:val="00F50DB6"/>
    <w:rsid w:val="00F50DDC"/>
    <w:rsid w:val="00F50E09"/>
    <w:rsid w:val="00F50E76"/>
    <w:rsid w:val="00F51462"/>
    <w:rsid w:val="00F5149B"/>
    <w:rsid w:val="00F5160F"/>
    <w:rsid w:val="00F518FD"/>
    <w:rsid w:val="00F51A5F"/>
    <w:rsid w:val="00F51A80"/>
    <w:rsid w:val="00F51C1A"/>
    <w:rsid w:val="00F5258A"/>
    <w:rsid w:val="00F52659"/>
    <w:rsid w:val="00F52753"/>
    <w:rsid w:val="00F52755"/>
    <w:rsid w:val="00F52D7A"/>
    <w:rsid w:val="00F5307F"/>
    <w:rsid w:val="00F532D3"/>
    <w:rsid w:val="00F532D7"/>
    <w:rsid w:val="00F5358C"/>
    <w:rsid w:val="00F5380B"/>
    <w:rsid w:val="00F538F3"/>
    <w:rsid w:val="00F53941"/>
    <w:rsid w:val="00F53C43"/>
    <w:rsid w:val="00F53D64"/>
    <w:rsid w:val="00F53E4A"/>
    <w:rsid w:val="00F547A2"/>
    <w:rsid w:val="00F54B70"/>
    <w:rsid w:val="00F54DA7"/>
    <w:rsid w:val="00F54DCD"/>
    <w:rsid w:val="00F55734"/>
    <w:rsid w:val="00F557FF"/>
    <w:rsid w:val="00F558C1"/>
    <w:rsid w:val="00F55A3A"/>
    <w:rsid w:val="00F55DF9"/>
    <w:rsid w:val="00F55F6C"/>
    <w:rsid w:val="00F560D5"/>
    <w:rsid w:val="00F5660D"/>
    <w:rsid w:val="00F5662A"/>
    <w:rsid w:val="00F5678F"/>
    <w:rsid w:val="00F56BB2"/>
    <w:rsid w:val="00F56C18"/>
    <w:rsid w:val="00F56C2E"/>
    <w:rsid w:val="00F56C9B"/>
    <w:rsid w:val="00F56E9A"/>
    <w:rsid w:val="00F56FB2"/>
    <w:rsid w:val="00F579E7"/>
    <w:rsid w:val="00F57EE6"/>
    <w:rsid w:val="00F57F7F"/>
    <w:rsid w:val="00F600A2"/>
    <w:rsid w:val="00F60120"/>
    <w:rsid w:val="00F60257"/>
    <w:rsid w:val="00F60470"/>
    <w:rsid w:val="00F60575"/>
    <w:rsid w:val="00F60E7C"/>
    <w:rsid w:val="00F612E7"/>
    <w:rsid w:val="00F614BF"/>
    <w:rsid w:val="00F616C0"/>
    <w:rsid w:val="00F61DD2"/>
    <w:rsid w:val="00F62545"/>
    <w:rsid w:val="00F626E7"/>
    <w:rsid w:val="00F627CA"/>
    <w:rsid w:val="00F62A39"/>
    <w:rsid w:val="00F62A65"/>
    <w:rsid w:val="00F62C17"/>
    <w:rsid w:val="00F62D18"/>
    <w:rsid w:val="00F62FF3"/>
    <w:rsid w:val="00F6302F"/>
    <w:rsid w:val="00F630AB"/>
    <w:rsid w:val="00F63238"/>
    <w:rsid w:val="00F63A3B"/>
    <w:rsid w:val="00F63C0A"/>
    <w:rsid w:val="00F63F92"/>
    <w:rsid w:val="00F64048"/>
    <w:rsid w:val="00F648A8"/>
    <w:rsid w:val="00F64F70"/>
    <w:rsid w:val="00F64F87"/>
    <w:rsid w:val="00F65317"/>
    <w:rsid w:val="00F654EF"/>
    <w:rsid w:val="00F6554E"/>
    <w:rsid w:val="00F65A4A"/>
    <w:rsid w:val="00F65A7E"/>
    <w:rsid w:val="00F65FB1"/>
    <w:rsid w:val="00F666BC"/>
    <w:rsid w:val="00F667A1"/>
    <w:rsid w:val="00F667EB"/>
    <w:rsid w:val="00F66AA7"/>
    <w:rsid w:val="00F66BA8"/>
    <w:rsid w:val="00F66C07"/>
    <w:rsid w:val="00F66C3D"/>
    <w:rsid w:val="00F66D10"/>
    <w:rsid w:val="00F66E77"/>
    <w:rsid w:val="00F66FE0"/>
    <w:rsid w:val="00F6703A"/>
    <w:rsid w:val="00F7004C"/>
    <w:rsid w:val="00F70298"/>
    <w:rsid w:val="00F70338"/>
    <w:rsid w:val="00F70339"/>
    <w:rsid w:val="00F70673"/>
    <w:rsid w:val="00F70FCA"/>
    <w:rsid w:val="00F70FF4"/>
    <w:rsid w:val="00F70FF7"/>
    <w:rsid w:val="00F711FE"/>
    <w:rsid w:val="00F7169C"/>
    <w:rsid w:val="00F7179E"/>
    <w:rsid w:val="00F71823"/>
    <w:rsid w:val="00F71984"/>
    <w:rsid w:val="00F72156"/>
    <w:rsid w:val="00F725BF"/>
    <w:rsid w:val="00F72620"/>
    <w:rsid w:val="00F72B0B"/>
    <w:rsid w:val="00F72E8B"/>
    <w:rsid w:val="00F72ECC"/>
    <w:rsid w:val="00F73211"/>
    <w:rsid w:val="00F7323F"/>
    <w:rsid w:val="00F73261"/>
    <w:rsid w:val="00F734BF"/>
    <w:rsid w:val="00F7366A"/>
    <w:rsid w:val="00F73F98"/>
    <w:rsid w:val="00F74003"/>
    <w:rsid w:val="00F7405B"/>
    <w:rsid w:val="00F741F0"/>
    <w:rsid w:val="00F74433"/>
    <w:rsid w:val="00F7448D"/>
    <w:rsid w:val="00F74824"/>
    <w:rsid w:val="00F74F27"/>
    <w:rsid w:val="00F7557B"/>
    <w:rsid w:val="00F75582"/>
    <w:rsid w:val="00F755E4"/>
    <w:rsid w:val="00F756EE"/>
    <w:rsid w:val="00F75799"/>
    <w:rsid w:val="00F75BDA"/>
    <w:rsid w:val="00F75F97"/>
    <w:rsid w:val="00F76396"/>
    <w:rsid w:val="00F7644D"/>
    <w:rsid w:val="00F765D0"/>
    <w:rsid w:val="00F76624"/>
    <w:rsid w:val="00F7668B"/>
    <w:rsid w:val="00F767ED"/>
    <w:rsid w:val="00F76933"/>
    <w:rsid w:val="00F76B76"/>
    <w:rsid w:val="00F76C66"/>
    <w:rsid w:val="00F76CF6"/>
    <w:rsid w:val="00F76F87"/>
    <w:rsid w:val="00F771F6"/>
    <w:rsid w:val="00F772C2"/>
    <w:rsid w:val="00F7734D"/>
    <w:rsid w:val="00F779F3"/>
    <w:rsid w:val="00F80157"/>
    <w:rsid w:val="00F80283"/>
    <w:rsid w:val="00F8049F"/>
    <w:rsid w:val="00F80624"/>
    <w:rsid w:val="00F806B3"/>
    <w:rsid w:val="00F80C83"/>
    <w:rsid w:val="00F8104A"/>
    <w:rsid w:val="00F82260"/>
    <w:rsid w:val="00F82271"/>
    <w:rsid w:val="00F828A6"/>
    <w:rsid w:val="00F828EB"/>
    <w:rsid w:val="00F82B60"/>
    <w:rsid w:val="00F82CA3"/>
    <w:rsid w:val="00F82DDA"/>
    <w:rsid w:val="00F82E55"/>
    <w:rsid w:val="00F8308F"/>
    <w:rsid w:val="00F83135"/>
    <w:rsid w:val="00F833ED"/>
    <w:rsid w:val="00F83688"/>
    <w:rsid w:val="00F83C3F"/>
    <w:rsid w:val="00F83CB2"/>
    <w:rsid w:val="00F83D3D"/>
    <w:rsid w:val="00F842A8"/>
    <w:rsid w:val="00F84364"/>
    <w:rsid w:val="00F848BC"/>
    <w:rsid w:val="00F84A11"/>
    <w:rsid w:val="00F84AAD"/>
    <w:rsid w:val="00F84B7B"/>
    <w:rsid w:val="00F8547B"/>
    <w:rsid w:val="00F85A06"/>
    <w:rsid w:val="00F85BAB"/>
    <w:rsid w:val="00F85D0C"/>
    <w:rsid w:val="00F864A3"/>
    <w:rsid w:val="00F869BE"/>
    <w:rsid w:val="00F86B92"/>
    <w:rsid w:val="00F86E57"/>
    <w:rsid w:val="00F86FC2"/>
    <w:rsid w:val="00F87094"/>
    <w:rsid w:val="00F87A76"/>
    <w:rsid w:val="00F87CE9"/>
    <w:rsid w:val="00F9001E"/>
    <w:rsid w:val="00F900CD"/>
    <w:rsid w:val="00F900F5"/>
    <w:rsid w:val="00F902D3"/>
    <w:rsid w:val="00F904AA"/>
    <w:rsid w:val="00F9069D"/>
    <w:rsid w:val="00F90ABA"/>
    <w:rsid w:val="00F90C27"/>
    <w:rsid w:val="00F90DF7"/>
    <w:rsid w:val="00F916EF"/>
    <w:rsid w:val="00F9186F"/>
    <w:rsid w:val="00F91D96"/>
    <w:rsid w:val="00F91E95"/>
    <w:rsid w:val="00F91FD7"/>
    <w:rsid w:val="00F922D2"/>
    <w:rsid w:val="00F92367"/>
    <w:rsid w:val="00F923FB"/>
    <w:rsid w:val="00F92406"/>
    <w:rsid w:val="00F92B23"/>
    <w:rsid w:val="00F92E71"/>
    <w:rsid w:val="00F931BB"/>
    <w:rsid w:val="00F9351E"/>
    <w:rsid w:val="00F938A9"/>
    <w:rsid w:val="00F941C0"/>
    <w:rsid w:val="00F94251"/>
    <w:rsid w:val="00F94324"/>
    <w:rsid w:val="00F944D0"/>
    <w:rsid w:val="00F9453E"/>
    <w:rsid w:val="00F94543"/>
    <w:rsid w:val="00F94686"/>
    <w:rsid w:val="00F94694"/>
    <w:rsid w:val="00F9488B"/>
    <w:rsid w:val="00F94C18"/>
    <w:rsid w:val="00F952CF"/>
    <w:rsid w:val="00F9537C"/>
    <w:rsid w:val="00F954FA"/>
    <w:rsid w:val="00F95817"/>
    <w:rsid w:val="00F95BEA"/>
    <w:rsid w:val="00F96237"/>
    <w:rsid w:val="00F96564"/>
    <w:rsid w:val="00F96838"/>
    <w:rsid w:val="00F9685C"/>
    <w:rsid w:val="00F96CEB"/>
    <w:rsid w:val="00F9744A"/>
    <w:rsid w:val="00F97495"/>
    <w:rsid w:val="00F976B9"/>
    <w:rsid w:val="00F977A7"/>
    <w:rsid w:val="00F97ADF"/>
    <w:rsid w:val="00FA028C"/>
    <w:rsid w:val="00FA10EE"/>
    <w:rsid w:val="00FA11ED"/>
    <w:rsid w:val="00FA133F"/>
    <w:rsid w:val="00FA136A"/>
    <w:rsid w:val="00FA14C3"/>
    <w:rsid w:val="00FA160D"/>
    <w:rsid w:val="00FA1779"/>
    <w:rsid w:val="00FA1AF1"/>
    <w:rsid w:val="00FA2357"/>
    <w:rsid w:val="00FA254E"/>
    <w:rsid w:val="00FA2DBD"/>
    <w:rsid w:val="00FA3058"/>
    <w:rsid w:val="00FA316E"/>
    <w:rsid w:val="00FA32FA"/>
    <w:rsid w:val="00FA3849"/>
    <w:rsid w:val="00FA3E99"/>
    <w:rsid w:val="00FA3F3A"/>
    <w:rsid w:val="00FA42EC"/>
    <w:rsid w:val="00FA49C6"/>
    <w:rsid w:val="00FA49EF"/>
    <w:rsid w:val="00FA4C61"/>
    <w:rsid w:val="00FA512C"/>
    <w:rsid w:val="00FA556B"/>
    <w:rsid w:val="00FA59E4"/>
    <w:rsid w:val="00FA5C47"/>
    <w:rsid w:val="00FA5E15"/>
    <w:rsid w:val="00FA5E1D"/>
    <w:rsid w:val="00FA5F71"/>
    <w:rsid w:val="00FA6284"/>
    <w:rsid w:val="00FA62BF"/>
    <w:rsid w:val="00FA62F6"/>
    <w:rsid w:val="00FA65EF"/>
    <w:rsid w:val="00FA69E5"/>
    <w:rsid w:val="00FA6A30"/>
    <w:rsid w:val="00FA6A3E"/>
    <w:rsid w:val="00FA7125"/>
    <w:rsid w:val="00FA732A"/>
    <w:rsid w:val="00FA7711"/>
    <w:rsid w:val="00FA7F28"/>
    <w:rsid w:val="00FB045F"/>
    <w:rsid w:val="00FB122B"/>
    <w:rsid w:val="00FB14F3"/>
    <w:rsid w:val="00FB153C"/>
    <w:rsid w:val="00FB15BF"/>
    <w:rsid w:val="00FB1653"/>
    <w:rsid w:val="00FB165A"/>
    <w:rsid w:val="00FB1941"/>
    <w:rsid w:val="00FB198B"/>
    <w:rsid w:val="00FB1991"/>
    <w:rsid w:val="00FB1BF5"/>
    <w:rsid w:val="00FB1D19"/>
    <w:rsid w:val="00FB1DC0"/>
    <w:rsid w:val="00FB1E0E"/>
    <w:rsid w:val="00FB229E"/>
    <w:rsid w:val="00FB2972"/>
    <w:rsid w:val="00FB2B1A"/>
    <w:rsid w:val="00FB2D0A"/>
    <w:rsid w:val="00FB306D"/>
    <w:rsid w:val="00FB35A2"/>
    <w:rsid w:val="00FB35EF"/>
    <w:rsid w:val="00FB36EC"/>
    <w:rsid w:val="00FB3844"/>
    <w:rsid w:val="00FB386E"/>
    <w:rsid w:val="00FB3B5C"/>
    <w:rsid w:val="00FB3E4B"/>
    <w:rsid w:val="00FB3EBF"/>
    <w:rsid w:val="00FB3FD2"/>
    <w:rsid w:val="00FB4727"/>
    <w:rsid w:val="00FB4AC9"/>
    <w:rsid w:val="00FB50F7"/>
    <w:rsid w:val="00FB5152"/>
    <w:rsid w:val="00FB556B"/>
    <w:rsid w:val="00FB55A5"/>
    <w:rsid w:val="00FB5921"/>
    <w:rsid w:val="00FB5C00"/>
    <w:rsid w:val="00FB5CFA"/>
    <w:rsid w:val="00FB5D6B"/>
    <w:rsid w:val="00FB5F1A"/>
    <w:rsid w:val="00FB6032"/>
    <w:rsid w:val="00FB60C0"/>
    <w:rsid w:val="00FB616E"/>
    <w:rsid w:val="00FB658A"/>
    <w:rsid w:val="00FB6F47"/>
    <w:rsid w:val="00FB7367"/>
    <w:rsid w:val="00FB749B"/>
    <w:rsid w:val="00FB78EE"/>
    <w:rsid w:val="00FB7F4F"/>
    <w:rsid w:val="00FC0174"/>
    <w:rsid w:val="00FC031E"/>
    <w:rsid w:val="00FC0B72"/>
    <w:rsid w:val="00FC0C32"/>
    <w:rsid w:val="00FC0CD0"/>
    <w:rsid w:val="00FC1161"/>
    <w:rsid w:val="00FC11EB"/>
    <w:rsid w:val="00FC1457"/>
    <w:rsid w:val="00FC169E"/>
    <w:rsid w:val="00FC17DE"/>
    <w:rsid w:val="00FC1A13"/>
    <w:rsid w:val="00FC1A19"/>
    <w:rsid w:val="00FC1B4A"/>
    <w:rsid w:val="00FC1CD4"/>
    <w:rsid w:val="00FC1DD2"/>
    <w:rsid w:val="00FC25D0"/>
    <w:rsid w:val="00FC2AF2"/>
    <w:rsid w:val="00FC2B99"/>
    <w:rsid w:val="00FC2C6E"/>
    <w:rsid w:val="00FC2FDF"/>
    <w:rsid w:val="00FC300E"/>
    <w:rsid w:val="00FC34D5"/>
    <w:rsid w:val="00FC3A9F"/>
    <w:rsid w:val="00FC3D88"/>
    <w:rsid w:val="00FC3DDD"/>
    <w:rsid w:val="00FC42D5"/>
    <w:rsid w:val="00FC436F"/>
    <w:rsid w:val="00FC4411"/>
    <w:rsid w:val="00FC463B"/>
    <w:rsid w:val="00FC49ED"/>
    <w:rsid w:val="00FC502B"/>
    <w:rsid w:val="00FC5049"/>
    <w:rsid w:val="00FC510F"/>
    <w:rsid w:val="00FC54EA"/>
    <w:rsid w:val="00FC5B77"/>
    <w:rsid w:val="00FC5E26"/>
    <w:rsid w:val="00FC615E"/>
    <w:rsid w:val="00FC660B"/>
    <w:rsid w:val="00FC6875"/>
    <w:rsid w:val="00FC6A3F"/>
    <w:rsid w:val="00FC70B9"/>
    <w:rsid w:val="00FC75E8"/>
    <w:rsid w:val="00FC773E"/>
    <w:rsid w:val="00FC7976"/>
    <w:rsid w:val="00FD0056"/>
    <w:rsid w:val="00FD0764"/>
    <w:rsid w:val="00FD08D1"/>
    <w:rsid w:val="00FD0F8D"/>
    <w:rsid w:val="00FD1235"/>
    <w:rsid w:val="00FD147B"/>
    <w:rsid w:val="00FD1626"/>
    <w:rsid w:val="00FD18BC"/>
    <w:rsid w:val="00FD1A4E"/>
    <w:rsid w:val="00FD1E72"/>
    <w:rsid w:val="00FD1F2F"/>
    <w:rsid w:val="00FD2371"/>
    <w:rsid w:val="00FD2419"/>
    <w:rsid w:val="00FD25C3"/>
    <w:rsid w:val="00FD2994"/>
    <w:rsid w:val="00FD2C4C"/>
    <w:rsid w:val="00FD2C67"/>
    <w:rsid w:val="00FD2ED1"/>
    <w:rsid w:val="00FD37E2"/>
    <w:rsid w:val="00FD3ABC"/>
    <w:rsid w:val="00FD3D07"/>
    <w:rsid w:val="00FD4240"/>
    <w:rsid w:val="00FD4541"/>
    <w:rsid w:val="00FD4547"/>
    <w:rsid w:val="00FD4902"/>
    <w:rsid w:val="00FD4D25"/>
    <w:rsid w:val="00FD4D8A"/>
    <w:rsid w:val="00FD4E06"/>
    <w:rsid w:val="00FD4F51"/>
    <w:rsid w:val="00FD5540"/>
    <w:rsid w:val="00FD58F7"/>
    <w:rsid w:val="00FD5AC2"/>
    <w:rsid w:val="00FD5E75"/>
    <w:rsid w:val="00FD618D"/>
    <w:rsid w:val="00FD651D"/>
    <w:rsid w:val="00FD66DA"/>
    <w:rsid w:val="00FD6DA1"/>
    <w:rsid w:val="00FD6EB8"/>
    <w:rsid w:val="00FD6F7D"/>
    <w:rsid w:val="00FD70D2"/>
    <w:rsid w:val="00FD732B"/>
    <w:rsid w:val="00FD75E5"/>
    <w:rsid w:val="00FD7A05"/>
    <w:rsid w:val="00FD7E0D"/>
    <w:rsid w:val="00FE03D4"/>
    <w:rsid w:val="00FE04D5"/>
    <w:rsid w:val="00FE0784"/>
    <w:rsid w:val="00FE0CAA"/>
    <w:rsid w:val="00FE11E8"/>
    <w:rsid w:val="00FE14C0"/>
    <w:rsid w:val="00FE1702"/>
    <w:rsid w:val="00FE1966"/>
    <w:rsid w:val="00FE19EB"/>
    <w:rsid w:val="00FE20C5"/>
    <w:rsid w:val="00FE2109"/>
    <w:rsid w:val="00FE245E"/>
    <w:rsid w:val="00FE25D5"/>
    <w:rsid w:val="00FE2762"/>
    <w:rsid w:val="00FE288B"/>
    <w:rsid w:val="00FE2EAD"/>
    <w:rsid w:val="00FE2FB8"/>
    <w:rsid w:val="00FE3040"/>
    <w:rsid w:val="00FE31D0"/>
    <w:rsid w:val="00FE38FC"/>
    <w:rsid w:val="00FE3B48"/>
    <w:rsid w:val="00FE3C50"/>
    <w:rsid w:val="00FE4097"/>
    <w:rsid w:val="00FE4262"/>
    <w:rsid w:val="00FE46D5"/>
    <w:rsid w:val="00FE4CC7"/>
    <w:rsid w:val="00FE4D95"/>
    <w:rsid w:val="00FE52A5"/>
    <w:rsid w:val="00FE5A06"/>
    <w:rsid w:val="00FE5D13"/>
    <w:rsid w:val="00FE5F92"/>
    <w:rsid w:val="00FE5FCF"/>
    <w:rsid w:val="00FE600D"/>
    <w:rsid w:val="00FE63C1"/>
    <w:rsid w:val="00FE6C72"/>
    <w:rsid w:val="00FE6D58"/>
    <w:rsid w:val="00FE717C"/>
    <w:rsid w:val="00FE74A5"/>
    <w:rsid w:val="00FE7F95"/>
    <w:rsid w:val="00FF0080"/>
    <w:rsid w:val="00FF05DB"/>
    <w:rsid w:val="00FF0B19"/>
    <w:rsid w:val="00FF0D69"/>
    <w:rsid w:val="00FF0EA6"/>
    <w:rsid w:val="00FF12D0"/>
    <w:rsid w:val="00FF1407"/>
    <w:rsid w:val="00FF169B"/>
    <w:rsid w:val="00FF1F0E"/>
    <w:rsid w:val="00FF1F28"/>
    <w:rsid w:val="00FF1FE5"/>
    <w:rsid w:val="00FF21CD"/>
    <w:rsid w:val="00FF22FC"/>
    <w:rsid w:val="00FF2672"/>
    <w:rsid w:val="00FF2C28"/>
    <w:rsid w:val="00FF2D75"/>
    <w:rsid w:val="00FF3067"/>
    <w:rsid w:val="00FF3475"/>
    <w:rsid w:val="00FF3762"/>
    <w:rsid w:val="00FF38BE"/>
    <w:rsid w:val="00FF3C52"/>
    <w:rsid w:val="00FF47AE"/>
    <w:rsid w:val="00FF47EC"/>
    <w:rsid w:val="00FF4914"/>
    <w:rsid w:val="00FF4BFA"/>
    <w:rsid w:val="00FF4D71"/>
    <w:rsid w:val="00FF545D"/>
    <w:rsid w:val="00FF5680"/>
    <w:rsid w:val="00FF6146"/>
    <w:rsid w:val="00FF6996"/>
    <w:rsid w:val="00FF6BF1"/>
    <w:rsid w:val="00FF6D02"/>
    <w:rsid w:val="00FF6F15"/>
    <w:rsid w:val="00FF6FF4"/>
    <w:rsid w:val="00FF75CB"/>
    <w:rsid w:val="00FF7618"/>
    <w:rsid w:val="00FF76F6"/>
    <w:rsid w:val="35043464"/>
    <w:rsid w:val="448437A5"/>
    <w:rsid w:val="48F265B5"/>
    <w:rsid w:val="55E221AF"/>
  </w:rsids>
  <m:mathPr>
    <m:mathFont m:val="Cambria Math"/>
    <m:brkBin m:val="before"/>
    <m:brkBinSub m:val="--"/>
    <m:smallFrac m:val="0"/>
    <m:dispDef/>
    <m:lMargin m:val="0"/>
    <m:rMargin m:val="0"/>
    <m:defJc m:val="centerGroup"/>
    <m:wrapIndent m:val="1440"/>
    <m:intLim m:val="subSup"/>
    <m:naryLim m:val="undOvr"/>
  </m:mathPr>
  <w:themeFontLang w:val="es-MX"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fillcolor="white">
      <v:fill color="white"/>
    </o:shapedefaults>
    <o:shapelayout v:ext="edit">
      <o:idmap v:ext="edit" data="2"/>
    </o:shapelayout>
  </w:shapeDefaults>
  <w:decimalSymbol w:val="."/>
  <w:listSeparator w:val=","/>
  <w14:docId w14:val="0415877D"/>
  <w15:docId w15:val="{92939BE4-B802-478A-9FFA-952AADB78F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index 1" w:qFormat="1"/>
    <w:lsdException w:name="index 2" w:qFormat="1"/>
    <w:lsdException w:name="index 3" w:qFormat="1"/>
    <w:lsdException w:name="index 4" w:qFormat="1"/>
    <w:lsdException w:name="index 5" w:qFormat="1"/>
    <w:lsdException w:name="index 6" w:qFormat="1"/>
    <w:lsdException w:name="index 7" w:qFormat="1"/>
    <w:lsdException w:name="index 8" w:qFormat="1"/>
    <w:lsdException w:name="index 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qFormat="1"/>
    <w:lsdException w:name="footnote text" w:qFormat="1"/>
    <w:lsdException w:name="annotation text" w:qFormat="1"/>
    <w:lsdException w:name="header" w:uiPriority="0" w:qFormat="1"/>
    <w:lsdException w:name="footer" w:qFormat="1"/>
    <w:lsdException w:name="index heading" w:qFormat="1"/>
    <w:lsdException w:name="caption" w:uiPriority="35" w:qFormat="1"/>
    <w:lsdException w:name="table of figures" w:uiPriority="0" w:qFormat="1"/>
    <w:lsdException w:name="envelope address" w:qFormat="1"/>
    <w:lsdException w:name="envelope return" w:qFormat="1"/>
    <w:lsdException w:name="footnote reference" w:qFormat="1"/>
    <w:lsdException w:name="annotation reference" w:qFormat="1"/>
    <w:lsdException w:name="line number" w:uiPriority="0"/>
    <w:lsdException w:name="page number" w:uiPriority="0"/>
    <w:lsdException w:name="endnote reference" w:uiPriority="0" w:qFormat="1"/>
    <w:lsdException w:name="endnote text" w:qFormat="1"/>
    <w:lsdException w:name="table of authorities" w:semiHidden="1" w:qFormat="1"/>
    <w:lsdException w:name="macro" w:semiHidden="1" w:qFormat="1"/>
    <w:lsdException w:name="toa heading" w:semiHidden="1" w:qFormat="1"/>
    <w:lsdException w:name="List" w:uiPriority="0" w:qFormat="1"/>
    <w:lsdException w:name="List Bullet" w:uiPriority="0" w:qFormat="1"/>
    <w:lsdException w:name="List Number" w:qFormat="1"/>
    <w:lsdException w:name="List 2" w:qFormat="1"/>
    <w:lsdException w:name="List 3" w:uiPriority="0" w:qFormat="1"/>
    <w:lsdException w:name="List 4" w:uiPriority="0" w:qFormat="1"/>
    <w:lsdException w:name="List 5" w:qFormat="1"/>
    <w:lsdException w:name="List Bullet 2" w:uiPriority="0" w:qFormat="1"/>
    <w:lsdException w:name="List Bullet 3" w:uiPriority="0" w:qFormat="1"/>
    <w:lsdException w:name="List Bullet 4" w:qFormat="1"/>
    <w:lsdException w:name="List Bullet 5" w:qFormat="1"/>
    <w:lsdException w:name="List Number 2" w:qFormat="1"/>
    <w:lsdException w:name="List Number 3" w:qFormat="1"/>
    <w:lsdException w:name="List Number 4" w:uiPriority="0" w:qFormat="1"/>
    <w:lsdException w:name="List Number 5" w:qFormat="1"/>
    <w:lsdException w:name="Title" w:uiPriority="0" w:qFormat="1"/>
    <w:lsdException w:name="Closing" w:qFormat="1"/>
    <w:lsdException w:name="Signature" w:qFormat="1"/>
    <w:lsdException w:name="Default Paragraph Font" w:semiHidden="1" w:uiPriority="1" w:unhideWhenUsed="1"/>
    <w:lsdException w:name="Body Text" w:uiPriority="0" w:qFormat="1"/>
    <w:lsdException w:name="Body Text Indent" w:uiPriority="0" w:qFormat="1"/>
    <w:lsdException w:name="List Continue" w:uiPriority="0" w:qFormat="1"/>
    <w:lsdException w:name="List Continue 2" w:qFormat="1"/>
    <w:lsdException w:name="List Continue 3" w:qFormat="1"/>
    <w:lsdException w:name="List Continue 4" w:qFormat="1"/>
    <w:lsdException w:name="List Continue 5" w:qFormat="1"/>
    <w:lsdException w:name="Message Header" w:uiPriority="0" w:qFormat="1"/>
    <w:lsdException w:name="Subtitle" w:qFormat="1"/>
    <w:lsdException w:name="Salutation" w:uiPriority="0" w:qFormat="1"/>
    <w:lsdException w:name="Date" w:qFormat="1"/>
    <w:lsdException w:name="Body Text First Indent" w:qFormat="1"/>
    <w:lsdException w:name="Body Text First Indent 2" w:uiPriority="0" w:qFormat="1"/>
    <w:lsdException w:name="Note Heading" w:qFormat="1"/>
    <w:lsdException w:name="Body Text 2" w:qFormat="1"/>
    <w:lsdException w:name="Body Text 3" w:uiPriority="0" w:qFormat="1"/>
    <w:lsdException w:name="Body Text Indent 2" w:uiPriority="0" w:qFormat="1"/>
    <w:lsdException w:name="Body Text Indent 3" w:uiPriority="0" w:qFormat="1"/>
    <w:lsdException w:name="Block Text" w:qFormat="1"/>
    <w:lsdException w:name="Hyperlink" w:qFormat="1"/>
    <w:lsdException w:name="FollowedHyperlink" w:qFormat="1"/>
    <w:lsdException w:name="Strong" w:uiPriority="22" w:qFormat="1"/>
    <w:lsdException w:name="Emphasis" w:uiPriority="0" w:qFormat="1"/>
    <w:lsdException w:name="Document Map" w:qFormat="1"/>
    <w:lsdException w:name="Plain Text" w:qFormat="1"/>
    <w:lsdException w:name="E-mail Signature" w:qFormat="1"/>
    <w:lsdException w:name="HTML Top of Form" w:semiHidden="1" w:unhideWhenUsed="1"/>
    <w:lsdException w:name="HTML Bottom of Form" w:semiHidden="1" w:unhideWhenUsed="1"/>
    <w:lsdException w:name="Normal (Web)" w:qFormat="1"/>
    <w:lsdException w:name="HTML Acronym" w:semiHidden="1" w:uiPriority="0" w:unhideWhenUsed="1"/>
    <w:lsdException w:name="HTML Address" w:qFormat="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uiPriority="0" w:qFormat="1"/>
    <w:lsdException w:name="HTML Sample" w:uiPriority="0" w:qFormat="1"/>
    <w:lsdException w:name="HTML Typewriter" w:semiHidden="1" w:uiPriority="0" w:unhideWhenUsed="1"/>
    <w:lsdException w:name="HTML Variable" w:semiHidden="1" w:uiPriority="0"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qFormat="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qFormat="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qFormat="1"/>
    <w:lsdException w:name="Table Grid" w:uiPriority="0" w:qFormat="1"/>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qFormat="1"/>
    <w:lsdException w:name="Quote" w:uiPriority="29"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uiPriority="29"/>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uiPriority="60"/>
    <w:lsdException w:name="Light List Accent 4" w:qFormat="1"/>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uiPriority="60"/>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eastAsia="es-ES"/>
    </w:rPr>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qFormat/>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pPr>
      <w:keepNext/>
      <w:jc w:val="center"/>
      <w:outlineLvl w:val="4"/>
    </w:pPr>
    <w:rPr>
      <w:rFonts w:ascii="Arial" w:hAnsi="Arial"/>
      <w:b/>
      <w:sz w:val="28"/>
    </w:rPr>
  </w:style>
  <w:style w:type="paragraph" w:styleId="Ttulo6">
    <w:name w:val="heading 6"/>
    <w:aliases w:val="H6,PIM 6,Heading 6 Char"/>
    <w:basedOn w:val="Normal"/>
    <w:next w:val="Normal"/>
    <w:link w:val="Ttulo6Car"/>
    <w:qFormat/>
    <w:pPr>
      <w:keepNext/>
      <w:jc w:val="center"/>
      <w:outlineLvl w:val="5"/>
    </w:pPr>
    <w:rPr>
      <w:rFonts w:ascii="Arial" w:hAnsi="Arial"/>
      <w:b/>
      <w:snapToGrid w:val="0"/>
      <w:color w:val="000000"/>
      <w:sz w:val="18"/>
    </w:rPr>
  </w:style>
  <w:style w:type="paragraph" w:styleId="Ttulo7">
    <w:name w:val="heading 7"/>
    <w:basedOn w:val="Normal"/>
    <w:next w:val="Normal"/>
    <w:link w:val="Ttulo7Car"/>
    <w:qFormat/>
    <w:pPr>
      <w:keepNext/>
      <w:jc w:val="center"/>
      <w:outlineLvl w:val="6"/>
    </w:pPr>
    <w:rPr>
      <w:rFonts w:ascii="Arial" w:hAnsi="Arial"/>
      <w:b/>
      <w:sz w:val="22"/>
    </w:rPr>
  </w:style>
  <w:style w:type="paragraph" w:styleId="Ttulo8">
    <w:name w:val="heading 8"/>
    <w:basedOn w:val="Normal"/>
    <w:next w:val="Normal"/>
    <w:link w:val="Ttulo8Car"/>
    <w:qFormat/>
    <w:pPr>
      <w:keepNext/>
      <w:widowControl w:val="0"/>
      <w:tabs>
        <w:tab w:val="left" w:pos="-851"/>
      </w:tabs>
      <w:ind w:left="-1134" w:firstLine="1134"/>
      <w:jc w:val="center"/>
      <w:outlineLvl w:val="7"/>
    </w:pPr>
    <w:rPr>
      <w:rFonts w:ascii="Arial" w:hAnsi="Arial"/>
      <w:b/>
      <w:sz w:val="22"/>
    </w:rPr>
  </w:style>
  <w:style w:type="paragraph" w:styleId="Ttulo9">
    <w:name w:val="heading 9"/>
    <w:basedOn w:val="Normal"/>
    <w:next w:val="Normal"/>
    <w:link w:val="Ttulo9Car"/>
    <w:qFormat/>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notaalfinal">
    <w:name w:val="endnote reference"/>
    <w:qFormat/>
    <w:rPr>
      <w:rFonts w:cs="Times New Roman"/>
      <w:vertAlign w:val="superscript"/>
    </w:rPr>
  </w:style>
  <w:style w:type="character" w:styleId="Nmerodelnea">
    <w:name w:val="line number"/>
  </w:style>
  <w:style w:type="character" w:styleId="Refdecomentario">
    <w:name w:val="annotation reference"/>
    <w:uiPriority w:val="99"/>
    <w:qFormat/>
    <w:rPr>
      <w:sz w:val="16"/>
      <w:szCs w:val="16"/>
    </w:rPr>
  </w:style>
  <w:style w:type="character" w:styleId="EjemplodeHTML">
    <w:name w:val="HTML Sample"/>
    <w:qFormat/>
    <w:rPr>
      <w:rFonts w:ascii="Courier New" w:hAnsi="Courier New" w:cs="Courier New"/>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uiPriority w:val="99"/>
    <w:qFormat/>
    <w:rPr>
      <w:vertAlign w:val="superscript"/>
    </w:rPr>
  </w:style>
  <w:style w:type="character" w:styleId="nfasis">
    <w:name w:val="Emphasis"/>
    <w:qFormat/>
    <w:rPr>
      <w:i/>
      <w:iCs/>
    </w:rPr>
  </w:style>
  <w:style w:type="character" w:styleId="Hipervnculo">
    <w:name w:val="Hyperlink"/>
    <w:uiPriority w:val="99"/>
    <w:qFormat/>
    <w:rPr>
      <w:color w:val="0000FF"/>
      <w:u w:val="single"/>
    </w:rPr>
  </w:style>
  <w:style w:type="character" w:styleId="Hipervnculovisitado">
    <w:name w:val="FollowedHyperlink"/>
    <w:uiPriority w:val="99"/>
    <w:qFormat/>
    <w:rPr>
      <w:color w:val="800080"/>
      <w:u w:val="single"/>
    </w:rPr>
  </w:style>
  <w:style w:type="character" w:styleId="Nmerodepgina">
    <w:name w:val="page number"/>
    <w:basedOn w:val="Fuentedeprrafopredeter"/>
  </w:style>
  <w:style w:type="character" w:styleId="Textoennegrita">
    <w:name w:val="Strong"/>
    <w:uiPriority w:val="22"/>
    <w:qFormat/>
    <w:rPr>
      <w:b/>
      <w:bCs/>
    </w:rPr>
  </w:style>
  <w:style w:type="paragraph" w:styleId="Continuarlista2">
    <w:name w:val="List Continue 2"/>
    <w:basedOn w:val="Normal"/>
    <w:uiPriority w:val="99"/>
    <w:qFormat/>
    <w:pPr>
      <w:spacing w:after="120"/>
      <w:ind w:left="566"/>
    </w:pPr>
  </w:style>
  <w:style w:type="paragraph" w:styleId="ndice1">
    <w:name w:val="index 1"/>
    <w:basedOn w:val="Normal"/>
    <w:next w:val="Normal"/>
    <w:uiPriority w:val="99"/>
    <w:qFormat/>
    <w:pPr>
      <w:spacing w:line="276" w:lineRule="auto"/>
      <w:ind w:left="220" w:hanging="220"/>
    </w:pPr>
    <w:rPr>
      <w:rFonts w:ascii="Calibri" w:hAnsi="Calibri"/>
      <w:sz w:val="18"/>
      <w:szCs w:val="18"/>
      <w:lang w:eastAsia="en-US"/>
    </w:rPr>
  </w:style>
  <w:style w:type="paragraph" w:styleId="TDC3">
    <w:name w:val="toc 3"/>
    <w:basedOn w:val="Normal"/>
    <w:next w:val="Normal"/>
    <w:uiPriority w:val="39"/>
    <w:qFormat/>
    <w:pPr>
      <w:ind w:left="400"/>
    </w:pPr>
  </w:style>
  <w:style w:type="paragraph" w:styleId="ndice7">
    <w:name w:val="index 7"/>
    <w:basedOn w:val="Normal"/>
    <w:next w:val="Normal"/>
    <w:uiPriority w:val="99"/>
    <w:qFormat/>
    <w:pPr>
      <w:spacing w:line="276" w:lineRule="auto"/>
      <w:ind w:left="1540" w:hanging="220"/>
    </w:pPr>
    <w:rPr>
      <w:rFonts w:ascii="Calibri" w:hAnsi="Calibri"/>
      <w:sz w:val="18"/>
      <w:szCs w:val="18"/>
      <w:lang w:eastAsia="en-US"/>
    </w:rPr>
  </w:style>
  <w:style w:type="paragraph" w:styleId="Textonotapie">
    <w:name w:val="footnote text"/>
    <w:aliases w:val="Car Car Car Car Car Car,Car Car Car Car Car, Car Car Car Car Car Car, Car Car Car Car Car,nota,pie,Letrero,margen"/>
    <w:basedOn w:val="Normal"/>
    <w:link w:val="TextonotapieCar"/>
    <w:uiPriority w:val="99"/>
    <w:qFormat/>
    <w:pPr>
      <w:jc w:val="both"/>
    </w:pPr>
    <w:rPr>
      <w:rFonts w:ascii="Arial" w:hAnsi="Arial"/>
      <w:sz w:val="24"/>
      <w:lang w:val="es-ES"/>
    </w:rPr>
  </w:style>
  <w:style w:type="paragraph" w:styleId="TDC9">
    <w:name w:val="toc 9"/>
    <w:basedOn w:val="Normal"/>
    <w:next w:val="Normal"/>
    <w:uiPriority w:val="39"/>
    <w:qFormat/>
    <w:pPr>
      <w:ind w:left="1600"/>
    </w:pPr>
  </w:style>
  <w:style w:type="paragraph" w:styleId="Descripcin">
    <w:name w:val="caption"/>
    <w:aliases w:val="Epígrafe"/>
    <w:basedOn w:val="Normal"/>
    <w:next w:val="Normal"/>
    <w:uiPriority w:val="35"/>
    <w:qFormat/>
    <w:pPr>
      <w:jc w:val="center"/>
    </w:pPr>
    <w:rPr>
      <w:rFonts w:ascii="Arial" w:hAnsi="Arial"/>
      <w:b/>
    </w:rPr>
  </w:style>
  <w:style w:type="paragraph" w:styleId="TDC7">
    <w:name w:val="toc 7"/>
    <w:basedOn w:val="Normal"/>
    <w:next w:val="Normal"/>
    <w:uiPriority w:val="39"/>
    <w:qFormat/>
    <w:pPr>
      <w:ind w:left="1200"/>
    </w:pPr>
  </w:style>
  <w:style w:type="paragraph" w:styleId="TDC1">
    <w:name w:val="toc 1"/>
    <w:aliases w:val="VTR1,Table of Contents"/>
    <w:basedOn w:val="Normal"/>
    <w:next w:val="Normal"/>
    <w:uiPriority w:val="39"/>
    <w:qFormat/>
    <w:pPr>
      <w:tabs>
        <w:tab w:val="left" w:pos="567"/>
        <w:tab w:val="right" w:leader="dot" w:pos="9227"/>
      </w:tabs>
      <w:spacing w:line="276" w:lineRule="auto"/>
      <w:ind w:left="567" w:hanging="567"/>
    </w:pPr>
    <w:rPr>
      <w:rFonts w:ascii="Arial" w:hAnsi="Arial" w:cs="Arial"/>
      <w:bCs/>
      <w:kern w:val="32"/>
      <w:sz w:val="18"/>
      <w:szCs w:val="18"/>
    </w:rPr>
  </w:style>
  <w:style w:type="paragraph" w:styleId="Encabezadodelista">
    <w:name w:val="toa heading"/>
    <w:basedOn w:val="Normal"/>
    <w:next w:val="Normal"/>
    <w:uiPriority w:val="99"/>
    <w:semiHidden/>
    <w:qFormat/>
    <w:pPr>
      <w:spacing w:before="120"/>
    </w:pPr>
    <w:rPr>
      <w:rFonts w:ascii="Arial" w:hAnsi="Arial" w:cs="Arial"/>
      <w:b/>
      <w:bCs/>
      <w:sz w:val="24"/>
      <w:szCs w:val="24"/>
      <w:lang w:val="es-ES" w:eastAsia="fr-FR"/>
    </w:rPr>
  </w:style>
  <w:style w:type="paragraph" w:styleId="ndice4">
    <w:name w:val="index 4"/>
    <w:basedOn w:val="Normal"/>
    <w:next w:val="Normal"/>
    <w:uiPriority w:val="99"/>
    <w:qFormat/>
    <w:pPr>
      <w:spacing w:line="276" w:lineRule="auto"/>
      <w:ind w:left="880" w:hanging="220"/>
    </w:pPr>
    <w:rPr>
      <w:rFonts w:ascii="Calibri" w:hAnsi="Calibri"/>
      <w:sz w:val="18"/>
      <w:szCs w:val="18"/>
      <w:lang w:eastAsia="en-US"/>
    </w:rPr>
  </w:style>
  <w:style w:type="paragraph" w:styleId="Mapadeldocumento">
    <w:name w:val="Document Map"/>
    <w:basedOn w:val="Normal"/>
    <w:link w:val="MapadeldocumentoCar"/>
    <w:uiPriority w:val="99"/>
    <w:qFormat/>
    <w:pPr>
      <w:widowControl w:val="0"/>
      <w:shd w:val="clear" w:color="auto" w:fill="000080"/>
    </w:pPr>
    <w:rPr>
      <w:rFonts w:ascii="Tahoma" w:hAnsi="Tahoma"/>
      <w:lang w:val="es-ES"/>
    </w:rPr>
  </w:style>
  <w:style w:type="paragraph" w:styleId="TDC8">
    <w:name w:val="toc 8"/>
    <w:basedOn w:val="Normal"/>
    <w:next w:val="Normal"/>
    <w:uiPriority w:val="39"/>
    <w:qFormat/>
    <w:pPr>
      <w:ind w:left="1400"/>
    </w:pPr>
  </w:style>
  <w:style w:type="paragraph" w:styleId="TDC2">
    <w:name w:val="toc 2"/>
    <w:basedOn w:val="Normal"/>
    <w:next w:val="Normal"/>
    <w:uiPriority w:val="39"/>
    <w:qFormat/>
    <w:pPr>
      <w:ind w:left="200"/>
    </w:pPr>
  </w:style>
  <w:style w:type="paragraph" w:styleId="Textomacro">
    <w:name w:val="macro"/>
    <w:link w:val="TextomacroCar"/>
    <w:uiPriority w:val="99"/>
    <w:semiHidden/>
    <w:qFormat/>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paragraph" w:styleId="ndice3">
    <w:name w:val="index 3"/>
    <w:basedOn w:val="Normal"/>
    <w:next w:val="Normal"/>
    <w:uiPriority w:val="99"/>
    <w:qFormat/>
    <w:pPr>
      <w:spacing w:line="276" w:lineRule="auto"/>
      <w:ind w:left="660" w:hanging="220"/>
    </w:pPr>
    <w:rPr>
      <w:rFonts w:ascii="Calibri" w:hAnsi="Calibri"/>
      <w:sz w:val="18"/>
      <w:szCs w:val="18"/>
      <w:lang w:eastAsia="en-US"/>
    </w:rPr>
  </w:style>
  <w:style w:type="paragraph" w:styleId="Textonotaalfinal">
    <w:name w:val="endnote text"/>
    <w:basedOn w:val="Normal"/>
    <w:link w:val="TextonotaalfinalCar"/>
    <w:uiPriority w:val="99"/>
    <w:qFormat/>
  </w:style>
  <w:style w:type="paragraph" w:styleId="Continuarlista3">
    <w:name w:val="List Continue 3"/>
    <w:basedOn w:val="Normal"/>
    <w:uiPriority w:val="99"/>
    <w:qFormat/>
    <w:pPr>
      <w:spacing w:after="120"/>
      <w:ind w:left="849"/>
    </w:pPr>
    <w:rPr>
      <w:lang w:val="es-ES" w:eastAsia="fr-FR"/>
    </w:rPr>
  </w:style>
  <w:style w:type="paragraph" w:styleId="ndice8">
    <w:name w:val="index 8"/>
    <w:basedOn w:val="Normal"/>
    <w:next w:val="Normal"/>
    <w:uiPriority w:val="99"/>
    <w:qFormat/>
    <w:pPr>
      <w:spacing w:line="276" w:lineRule="auto"/>
      <w:ind w:left="1760" w:hanging="220"/>
    </w:pPr>
    <w:rPr>
      <w:rFonts w:ascii="Calibri" w:hAnsi="Calibri"/>
      <w:sz w:val="18"/>
      <w:szCs w:val="18"/>
      <w:lang w:eastAsia="en-US"/>
    </w:rPr>
  </w:style>
  <w:style w:type="paragraph" w:styleId="ndice5">
    <w:name w:val="index 5"/>
    <w:basedOn w:val="Normal"/>
    <w:next w:val="Normal"/>
    <w:uiPriority w:val="99"/>
    <w:qFormat/>
    <w:pPr>
      <w:spacing w:line="276" w:lineRule="auto"/>
      <w:ind w:left="1100" w:hanging="220"/>
    </w:pPr>
    <w:rPr>
      <w:rFonts w:ascii="Calibri" w:hAnsi="Calibri"/>
      <w:sz w:val="18"/>
      <w:szCs w:val="18"/>
      <w:lang w:eastAsia="en-US"/>
    </w:rPr>
  </w:style>
  <w:style w:type="paragraph" w:styleId="ndice2">
    <w:name w:val="index 2"/>
    <w:basedOn w:val="Normal"/>
    <w:next w:val="Normal"/>
    <w:uiPriority w:val="99"/>
    <w:qFormat/>
    <w:pPr>
      <w:spacing w:line="276" w:lineRule="auto"/>
      <w:ind w:left="440" w:hanging="220"/>
    </w:pPr>
    <w:rPr>
      <w:rFonts w:ascii="Calibri" w:hAnsi="Calibri"/>
      <w:sz w:val="18"/>
      <w:szCs w:val="18"/>
      <w:lang w:eastAsia="en-US"/>
    </w:rPr>
  </w:style>
  <w:style w:type="paragraph" w:styleId="Asuntodelcomentario">
    <w:name w:val="annotation subject"/>
    <w:basedOn w:val="Textocomentario"/>
    <w:next w:val="Textocomentario"/>
    <w:link w:val="AsuntodelcomentarioCar"/>
    <w:uiPriority w:val="99"/>
    <w:qFormat/>
    <w:rPr>
      <w:b/>
      <w:bCs/>
    </w:rPr>
  </w:style>
  <w:style w:type="paragraph" w:styleId="Textocomentario">
    <w:name w:val="annotation text"/>
    <w:basedOn w:val="Normal"/>
    <w:link w:val="TextocomentarioCar"/>
    <w:uiPriority w:val="99"/>
    <w:qFormat/>
  </w:style>
  <w:style w:type="paragraph" w:styleId="Textodeglobo">
    <w:name w:val="Balloon Text"/>
    <w:basedOn w:val="Normal"/>
    <w:link w:val="TextodegloboCar"/>
    <w:uiPriority w:val="99"/>
    <w:qFormat/>
    <w:pPr>
      <w:widowControl w:val="0"/>
    </w:pPr>
    <w:rPr>
      <w:rFonts w:ascii="Tahoma" w:hAnsi="Tahoma"/>
      <w:snapToGrid w:val="0"/>
      <w:sz w:val="16"/>
      <w:szCs w:val="16"/>
    </w:rPr>
  </w:style>
  <w:style w:type="paragraph" w:styleId="Cierre">
    <w:name w:val="Closing"/>
    <w:basedOn w:val="Normal"/>
    <w:link w:val="CierreCar"/>
    <w:uiPriority w:val="99"/>
    <w:qFormat/>
    <w:pPr>
      <w:ind w:left="4252"/>
    </w:pPr>
    <w:rPr>
      <w:lang w:val="es-ES" w:eastAsia="fr-FR"/>
    </w:rPr>
  </w:style>
  <w:style w:type="paragraph" w:styleId="TDC6">
    <w:name w:val="toc 6"/>
    <w:basedOn w:val="Normal"/>
    <w:next w:val="Normal"/>
    <w:uiPriority w:val="39"/>
    <w:qFormat/>
    <w:pPr>
      <w:ind w:left="1000"/>
    </w:pPr>
  </w:style>
  <w:style w:type="paragraph" w:styleId="TDC5">
    <w:name w:val="toc 5"/>
    <w:basedOn w:val="Normal"/>
    <w:next w:val="Normal"/>
    <w:uiPriority w:val="39"/>
    <w:qFormat/>
    <w:pPr>
      <w:ind w:left="800"/>
    </w:pPr>
  </w:style>
  <w:style w:type="paragraph" w:styleId="Tabladeilustraciones">
    <w:name w:val="table of figures"/>
    <w:basedOn w:val="Normal"/>
    <w:next w:val="Normal"/>
    <w:qFormat/>
    <w:pPr>
      <w:ind w:left="400" w:hanging="400"/>
    </w:pPr>
  </w:style>
  <w:style w:type="paragraph" w:styleId="ndice9">
    <w:name w:val="index 9"/>
    <w:basedOn w:val="Normal"/>
    <w:next w:val="Normal"/>
    <w:uiPriority w:val="99"/>
    <w:qFormat/>
    <w:pPr>
      <w:spacing w:line="276" w:lineRule="auto"/>
      <w:ind w:left="1980" w:hanging="220"/>
    </w:pPr>
    <w:rPr>
      <w:rFonts w:ascii="Calibri" w:hAnsi="Calibri"/>
      <w:sz w:val="18"/>
      <w:szCs w:val="18"/>
      <w:lang w:eastAsia="en-US"/>
    </w:rPr>
  </w:style>
  <w:style w:type="paragraph" w:styleId="TDC4">
    <w:name w:val="toc 4"/>
    <w:basedOn w:val="Normal"/>
    <w:next w:val="Normal"/>
    <w:uiPriority w:val="39"/>
    <w:qFormat/>
    <w:pPr>
      <w:ind w:left="600"/>
    </w:pPr>
  </w:style>
  <w:style w:type="paragraph" w:styleId="ndice6">
    <w:name w:val="index 6"/>
    <w:basedOn w:val="Normal"/>
    <w:next w:val="Normal"/>
    <w:uiPriority w:val="99"/>
    <w:qFormat/>
    <w:pPr>
      <w:spacing w:line="276" w:lineRule="auto"/>
      <w:ind w:left="1320" w:hanging="220"/>
    </w:pPr>
    <w:rPr>
      <w:rFonts w:ascii="Calibri" w:hAnsi="Calibri"/>
      <w:sz w:val="18"/>
      <w:szCs w:val="18"/>
      <w:lang w:eastAsia="en-US"/>
    </w:rPr>
  </w:style>
  <w:style w:type="paragraph" w:styleId="Continuarlista">
    <w:name w:val="List Continue"/>
    <w:basedOn w:val="Normal"/>
    <w:qFormat/>
    <w:pPr>
      <w:spacing w:after="120"/>
      <w:ind w:left="283"/>
    </w:pPr>
    <w:rPr>
      <w:sz w:val="24"/>
      <w:szCs w:val="24"/>
      <w:lang w:val="es-ES"/>
    </w:rPr>
  </w:style>
  <w:style w:type="paragraph" w:styleId="Textoconsangra">
    <w:name w:val="table of authorities"/>
    <w:basedOn w:val="Normal"/>
    <w:next w:val="Normal"/>
    <w:uiPriority w:val="99"/>
    <w:semiHidden/>
    <w:qFormat/>
    <w:pPr>
      <w:ind w:left="200" w:hanging="200"/>
    </w:pPr>
    <w:rPr>
      <w:lang w:val="es-ES" w:eastAsia="fr-FR"/>
    </w:rPr>
  </w:style>
  <w:style w:type="paragraph" w:styleId="Ttulodendice">
    <w:name w:val="index heading"/>
    <w:basedOn w:val="Normal"/>
    <w:next w:val="ndice1"/>
    <w:uiPriority w:val="99"/>
    <w:qFormat/>
    <w:pPr>
      <w:spacing w:before="240" w:after="120" w:line="276" w:lineRule="auto"/>
      <w:jc w:val="center"/>
    </w:pPr>
    <w:rPr>
      <w:rFonts w:ascii="Calibri" w:hAnsi="Calibri"/>
      <w:b/>
      <w:bCs/>
      <w:sz w:val="26"/>
      <w:szCs w:val="26"/>
      <w:lang w:eastAsia="en-US"/>
    </w:rPr>
  </w:style>
  <w:style w:type="paragraph" w:styleId="Continuarlista4">
    <w:name w:val="List Continue 4"/>
    <w:basedOn w:val="Normal"/>
    <w:uiPriority w:val="99"/>
    <w:qFormat/>
    <w:pPr>
      <w:spacing w:after="120"/>
      <w:ind w:left="1132"/>
    </w:pPr>
    <w:rPr>
      <w:lang w:val="es-ES" w:eastAsia="fr-FR"/>
    </w:rPr>
  </w:style>
  <w:style w:type="paragraph" w:styleId="Textoindependiente2">
    <w:name w:val="Body Text 2"/>
    <w:basedOn w:val="Normal"/>
    <w:link w:val="Textoindependiente2Car"/>
    <w:uiPriority w:val="99"/>
    <w:qFormat/>
    <w:pPr>
      <w:widowControl w:val="0"/>
      <w:spacing w:before="120"/>
    </w:pPr>
    <w:rPr>
      <w:rFonts w:ascii="Arial" w:hAnsi="Arial"/>
      <w:sz w:val="22"/>
    </w:rPr>
  </w:style>
  <w:style w:type="paragraph" w:styleId="Lista3">
    <w:name w:val="List 3"/>
    <w:basedOn w:val="Normal"/>
    <w:qFormat/>
    <w:pPr>
      <w:ind w:left="849" w:hanging="283"/>
    </w:pPr>
    <w:rPr>
      <w:sz w:val="24"/>
      <w:szCs w:val="24"/>
      <w:lang w:val="es-ES"/>
    </w:rPr>
  </w:style>
  <w:style w:type="paragraph" w:styleId="Encabezadodenota">
    <w:name w:val="Note Heading"/>
    <w:basedOn w:val="Normal"/>
    <w:next w:val="Normal"/>
    <w:link w:val="EncabezadodenotaCar"/>
    <w:uiPriority w:val="99"/>
    <w:qFormat/>
    <w:rPr>
      <w:lang w:val="es-ES" w:eastAsia="fr-FR"/>
    </w:rPr>
  </w:style>
  <w:style w:type="paragraph" w:styleId="Remitedesobre">
    <w:name w:val="envelope return"/>
    <w:basedOn w:val="Normal"/>
    <w:uiPriority w:val="99"/>
    <w:qFormat/>
    <w:rPr>
      <w:rFonts w:ascii="Arial" w:hAnsi="Arial" w:cs="Arial"/>
      <w:lang w:val="es-ES" w:eastAsia="fr-FR"/>
    </w:rPr>
  </w:style>
  <w:style w:type="paragraph" w:styleId="Continuarlista5">
    <w:name w:val="List Continue 5"/>
    <w:basedOn w:val="Normal"/>
    <w:uiPriority w:val="99"/>
    <w:qFormat/>
    <w:pPr>
      <w:spacing w:after="120"/>
      <w:ind w:left="1415"/>
    </w:pPr>
    <w:rPr>
      <w:lang w:val="es-ES" w:eastAsia="fr-FR"/>
    </w:rPr>
  </w:style>
  <w:style w:type="paragraph" w:styleId="Listaconnmeros2">
    <w:name w:val="List Number 2"/>
    <w:basedOn w:val="Normal"/>
    <w:uiPriority w:val="99"/>
    <w:qFormat/>
    <w:pPr>
      <w:widowControl w:val="0"/>
      <w:numPr>
        <w:numId w:val="1"/>
      </w:numPr>
      <w:autoSpaceDE w:val="0"/>
      <w:autoSpaceDN w:val="0"/>
      <w:adjustRightInd w:val="0"/>
    </w:pPr>
    <w:rPr>
      <w:rFonts w:ascii="Helvetica" w:hAnsi="Helvetica"/>
      <w:sz w:val="24"/>
      <w:szCs w:val="24"/>
      <w:lang w:val="en-US" w:eastAsia="fr-FR"/>
    </w:rPr>
  </w:style>
  <w:style w:type="paragraph" w:styleId="Encabezado">
    <w:name w:val="header"/>
    <w:aliases w:val="*Header,Encabezado1,Encabezado Car Car,h,logomai,Text, Car Car,Car Car,base,page-header,ph,1 (not to be included in TOC),Encabezado 8n, Text,Header Text,Cover Page,hd"/>
    <w:basedOn w:val="Normal"/>
    <w:link w:val="EncabezadoCar"/>
    <w:qFormat/>
    <w:pPr>
      <w:tabs>
        <w:tab w:val="center" w:pos="4252"/>
        <w:tab w:val="right" w:pos="8504"/>
      </w:tabs>
    </w:pPr>
    <w:rPr>
      <w:lang w:val="es-ES"/>
    </w:rPr>
  </w:style>
  <w:style w:type="paragraph" w:styleId="DireccinHTML">
    <w:name w:val="HTML Address"/>
    <w:basedOn w:val="Normal"/>
    <w:link w:val="DireccinHTMLCar"/>
    <w:uiPriority w:val="99"/>
    <w:qFormat/>
    <w:rPr>
      <w:i/>
      <w:iCs/>
      <w:lang w:val="es-ES" w:eastAsia="fr-FR"/>
    </w:rPr>
  </w:style>
  <w:style w:type="paragraph" w:styleId="Listaconnmeros4">
    <w:name w:val="List Number 4"/>
    <w:basedOn w:val="Normal"/>
    <w:qFormat/>
    <w:pPr>
      <w:widowControl w:val="0"/>
      <w:numPr>
        <w:numId w:val="2"/>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qFormat/>
    <w:pPr>
      <w:widowControl w:val="0"/>
      <w:numPr>
        <w:numId w:val="3"/>
      </w:numPr>
      <w:autoSpaceDE w:val="0"/>
      <w:autoSpaceDN w:val="0"/>
      <w:adjustRightInd w:val="0"/>
    </w:pPr>
    <w:rPr>
      <w:rFonts w:ascii="Helvetica" w:hAnsi="Helvetica"/>
      <w:sz w:val="24"/>
      <w:szCs w:val="24"/>
      <w:lang w:val="en-US" w:eastAsia="fr-FR"/>
    </w:rPr>
  </w:style>
  <w:style w:type="paragraph" w:styleId="HTMLconformatoprevio">
    <w:name w:val="HTML Preformatted"/>
    <w:basedOn w:val="Normal"/>
    <w:link w:val="HTMLconformatoprevioCar"/>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paragraph" w:styleId="Sangra3detindependiente">
    <w:name w:val="Body Text Indent 3"/>
    <w:basedOn w:val="Normal"/>
    <w:link w:val="Sangra3detindependienteCar"/>
    <w:qFormat/>
    <w:pPr>
      <w:ind w:left="567" w:hanging="567"/>
      <w:jc w:val="both"/>
    </w:pPr>
    <w:rPr>
      <w:rFonts w:ascii="Arial" w:hAnsi="Arial"/>
      <w:sz w:val="24"/>
    </w:rPr>
  </w:style>
  <w:style w:type="paragraph" w:styleId="Direccinsobre">
    <w:name w:val="envelope address"/>
    <w:basedOn w:val="Normal"/>
    <w:uiPriority w:val="99"/>
    <w:qFormat/>
    <w:pPr>
      <w:framePr w:w="7938" w:h="1985" w:hRule="exact" w:hSpace="141" w:wrap="auto" w:hAnchor="page" w:xAlign="center" w:yAlign="bottom"/>
      <w:ind w:left="2835"/>
    </w:pPr>
    <w:rPr>
      <w:rFonts w:ascii="Arial" w:hAnsi="Arial" w:cs="Arial"/>
      <w:sz w:val="24"/>
      <w:szCs w:val="24"/>
      <w:lang w:val="es-ES" w:eastAsia="fr-FR"/>
    </w:rPr>
  </w:style>
  <w:style w:type="paragraph" w:styleId="Sangradetextonormal">
    <w:name w:val="Body Text Indent"/>
    <w:aliases w:val="Sangría de t. independiente"/>
    <w:basedOn w:val="Normal"/>
    <w:link w:val="SangradetextonormalCar"/>
    <w:qFormat/>
    <w:pPr>
      <w:spacing w:before="80" w:line="360" w:lineRule="auto"/>
      <w:ind w:left="709" w:hanging="709"/>
      <w:jc w:val="both"/>
    </w:pPr>
    <w:rPr>
      <w:rFonts w:ascii="Arial" w:hAnsi="Arial"/>
      <w:sz w:val="22"/>
      <w:lang w:val="es-ES"/>
    </w:rPr>
  </w:style>
  <w:style w:type="paragraph" w:styleId="Listaconnmeros">
    <w:name w:val="List Number"/>
    <w:basedOn w:val="Normal"/>
    <w:uiPriority w:val="99"/>
    <w:qFormat/>
    <w:pPr>
      <w:widowControl w:val="0"/>
      <w:numPr>
        <w:numId w:val="4"/>
      </w:numPr>
      <w:autoSpaceDE w:val="0"/>
      <w:autoSpaceDN w:val="0"/>
      <w:adjustRightInd w:val="0"/>
    </w:pPr>
    <w:rPr>
      <w:rFonts w:ascii="Helvetica" w:hAnsi="Helvetica"/>
      <w:sz w:val="24"/>
      <w:szCs w:val="24"/>
      <w:lang w:val="en-US" w:eastAsia="fr-FR"/>
    </w:rPr>
  </w:style>
  <w:style w:type="paragraph" w:styleId="Lista2">
    <w:name w:val="List 2"/>
    <w:basedOn w:val="Normal"/>
    <w:uiPriority w:val="99"/>
    <w:qFormat/>
    <w:pPr>
      <w:widowControl w:val="0"/>
      <w:ind w:left="566" w:hanging="283"/>
    </w:pPr>
    <w:rPr>
      <w:rFonts w:ascii="Courier" w:hAnsi="Courier"/>
    </w:rPr>
  </w:style>
  <w:style w:type="paragraph" w:styleId="Firma">
    <w:name w:val="Signature"/>
    <w:basedOn w:val="Normal"/>
    <w:link w:val="FirmaCar"/>
    <w:uiPriority w:val="99"/>
    <w:qFormat/>
    <w:pPr>
      <w:ind w:left="4252"/>
    </w:pPr>
    <w:rPr>
      <w:lang w:val="es-ES" w:eastAsia="fr-FR"/>
    </w:rPr>
  </w:style>
  <w:style w:type="paragraph" w:styleId="Listaconvietas3">
    <w:name w:val="List Bullet 3"/>
    <w:basedOn w:val="Normal"/>
    <w:qFormat/>
    <w:pPr>
      <w:widowControl w:val="0"/>
      <w:spacing w:before="120" w:line="360" w:lineRule="auto"/>
      <w:jc w:val="both"/>
    </w:pPr>
    <w:rPr>
      <w:rFonts w:ascii="Arial" w:hAnsi="Arial"/>
      <w:sz w:val="22"/>
    </w:rPr>
  </w:style>
  <w:style w:type="paragraph" w:styleId="Encabezadodemensaje">
    <w:name w:val="Message Header"/>
    <w:basedOn w:val="Normal"/>
    <w:link w:val="EncabezadodemensajeCar"/>
    <w:qFormat/>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paragraph" w:styleId="Listaconnmeros5">
    <w:name w:val="List Number 5"/>
    <w:basedOn w:val="Normal"/>
    <w:uiPriority w:val="99"/>
    <w:qFormat/>
    <w:pPr>
      <w:widowControl w:val="0"/>
      <w:numPr>
        <w:numId w:val="5"/>
      </w:numPr>
      <w:autoSpaceDE w:val="0"/>
      <w:autoSpaceDN w:val="0"/>
      <w:adjustRightInd w:val="0"/>
    </w:pPr>
    <w:rPr>
      <w:rFonts w:ascii="Helvetica" w:hAnsi="Helvetica"/>
      <w:sz w:val="24"/>
      <w:szCs w:val="24"/>
      <w:lang w:val="en-US" w:eastAsia="fr-FR"/>
    </w:rPr>
  </w:style>
  <w:style w:type="paragraph" w:styleId="Firmadecorreoelectrnico">
    <w:name w:val="E-mail Signature"/>
    <w:basedOn w:val="Normal"/>
    <w:link w:val="FirmadecorreoelectrnicoCar"/>
    <w:uiPriority w:val="99"/>
    <w:qFormat/>
    <w:rPr>
      <w:lang w:val="es-ES" w:eastAsia="fr-FR"/>
    </w:rPr>
  </w:style>
  <w:style w:type="paragraph" w:styleId="Listaconvietas5">
    <w:name w:val="List Bullet 5"/>
    <w:basedOn w:val="Normal"/>
    <w:uiPriority w:val="99"/>
    <w:qFormat/>
    <w:pPr>
      <w:widowControl w:val="0"/>
      <w:numPr>
        <w:numId w:val="6"/>
      </w:numPr>
      <w:tabs>
        <w:tab w:val="clear" w:pos="1209"/>
        <w:tab w:val="left" w:pos="1492"/>
      </w:tabs>
      <w:autoSpaceDE w:val="0"/>
      <w:autoSpaceDN w:val="0"/>
      <w:adjustRightInd w:val="0"/>
      <w:ind w:left="1492"/>
    </w:pPr>
    <w:rPr>
      <w:rFonts w:ascii="Helvetica" w:hAnsi="Helvetica"/>
      <w:sz w:val="24"/>
      <w:szCs w:val="24"/>
      <w:lang w:val="en-US" w:eastAsia="fr-FR"/>
    </w:rPr>
  </w:style>
  <w:style w:type="paragraph" w:styleId="Fecha">
    <w:name w:val="Date"/>
    <w:basedOn w:val="Normal"/>
    <w:next w:val="Normal"/>
    <w:link w:val="FechaCar"/>
    <w:uiPriority w:val="99"/>
    <w:qFormat/>
    <w:rPr>
      <w:lang w:val="es-ES" w:eastAsia="fr-FR"/>
    </w:rPr>
  </w:style>
  <w:style w:type="paragraph" w:styleId="Lista5">
    <w:name w:val="List 5"/>
    <w:basedOn w:val="Normal"/>
    <w:uiPriority w:val="99"/>
    <w:qFormat/>
    <w:pPr>
      <w:ind w:left="1415" w:hanging="283"/>
    </w:pPr>
    <w:rPr>
      <w:lang w:val="es-ES" w:eastAsia="fr-FR"/>
    </w:rPr>
  </w:style>
  <w:style w:type="paragraph" w:styleId="Lista">
    <w:name w:val="List"/>
    <w:basedOn w:val="Normal"/>
    <w:link w:val="ListaCar"/>
    <w:qFormat/>
    <w:pPr>
      <w:ind w:left="283" w:hanging="283"/>
      <w:contextualSpacing/>
    </w:pPr>
    <w:rPr>
      <w:lang w:val="es-ES"/>
    </w:rPr>
  </w:style>
  <w:style w:type="paragraph" w:styleId="Lista4">
    <w:name w:val="List 4"/>
    <w:basedOn w:val="Normal"/>
    <w:qFormat/>
    <w:pPr>
      <w:ind w:left="1132" w:hanging="283"/>
    </w:pPr>
    <w:rPr>
      <w:lang w:val="es-ES"/>
    </w:rPr>
  </w:style>
  <w:style w:type="paragraph" w:styleId="Listaconvietas">
    <w:name w:val="List Bullet"/>
    <w:basedOn w:val="Normal"/>
    <w:qFormat/>
    <w:pPr>
      <w:numPr>
        <w:numId w:val="7"/>
      </w:numPr>
      <w:contextualSpacing/>
    </w:pPr>
  </w:style>
  <w:style w:type="paragraph" w:styleId="Listaconvietas2">
    <w:name w:val="List Bullet 2"/>
    <w:basedOn w:val="Normal"/>
    <w:qFormat/>
    <w:pPr>
      <w:jc w:val="both"/>
    </w:pPr>
    <w:rPr>
      <w:rFonts w:ascii="Tahoma" w:hAnsi="Tahoma" w:cs="Tahoma"/>
      <w:b/>
      <w:sz w:val="18"/>
      <w:szCs w:val="18"/>
    </w:rPr>
  </w:style>
  <w:style w:type="paragraph" w:styleId="Listaconvietas4">
    <w:name w:val="List Bullet 4"/>
    <w:basedOn w:val="Normal"/>
    <w:uiPriority w:val="99"/>
    <w:qFormat/>
    <w:pPr>
      <w:widowControl w:val="0"/>
      <w:numPr>
        <w:numId w:val="8"/>
      </w:numPr>
      <w:tabs>
        <w:tab w:val="clear" w:pos="926"/>
        <w:tab w:val="left" w:pos="1209"/>
      </w:tabs>
      <w:autoSpaceDE w:val="0"/>
      <w:autoSpaceDN w:val="0"/>
      <w:adjustRightInd w:val="0"/>
      <w:ind w:left="1209"/>
    </w:pPr>
    <w:rPr>
      <w:rFonts w:ascii="Helvetica" w:hAnsi="Helvetica"/>
      <w:sz w:val="24"/>
      <w:szCs w:val="24"/>
      <w:lang w:val="en-US" w:eastAsia="fr-FR"/>
    </w:rPr>
  </w:style>
  <w:style w:type="paragraph" w:styleId="NormalWeb">
    <w:name w:val="Normal (Web)"/>
    <w:basedOn w:val="Normal"/>
    <w:uiPriority w:val="99"/>
    <w:qFormat/>
    <w:pPr>
      <w:overflowPunct w:val="0"/>
      <w:autoSpaceDE w:val="0"/>
      <w:autoSpaceDN w:val="0"/>
      <w:adjustRightInd w:val="0"/>
      <w:spacing w:before="100" w:after="100"/>
      <w:textAlignment w:val="baseline"/>
    </w:pPr>
    <w:rPr>
      <w:color w:val="000000"/>
      <w:sz w:val="24"/>
    </w:rPr>
  </w:style>
  <w:style w:type="paragraph" w:styleId="Piedepgina">
    <w:name w:val="footer"/>
    <w:aliases w:val="Pie de página1,footer odd,footer odd1,footer odd2,footer odd3,footer odd4,footer odd5,footer"/>
    <w:basedOn w:val="Normal"/>
    <w:link w:val="PiedepginaCar"/>
    <w:uiPriority w:val="99"/>
    <w:qFormat/>
    <w:pPr>
      <w:tabs>
        <w:tab w:val="center" w:pos="4252"/>
        <w:tab w:val="right" w:pos="8504"/>
      </w:tabs>
    </w:pPr>
    <w:rPr>
      <w:lang w:val="es-ES"/>
    </w:rPr>
  </w:style>
  <w:style w:type="paragraph" w:styleId="Saludo">
    <w:name w:val="Salutation"/>
    <w:basedOn w:val="Normal"/>
    <w:next w:val="Normal"/>
    <w:link w:val="SaludoCar"/>
    <w:qFormat/>
    <w:rPr>
      <w:lang w:val="es-ES" w:eastAsia="fr-FR"/>
    </w:rPr>
  </w:style>
  <w:style w:type="paragraph" w:styleId="Sangra2detindependiente">
    <w:name w:val="Body Text Indent 2"/>
    <w:basedOn w:val="Normal"/>
    <w:link w:val="Sangra2detindependienteCar"/>
    <w:qFormat/>
    <w:pPr>
      <w:ind w:left="284" w:hanging="284"/>
      <w:jc w:val="both"/>
    </w:pPr>
    <w:rPr>
      <w:rFonts w:ascii="Arial" w:hAnsi="Arial"/>
      <w:sz w:val="24"/>
      <w:lang w:val="es-ES"/>
    </w:rPr>
  </w:style>
  <w:style w:type="paragraph" w:styleId="Sangranormal">
    <w:name w:val="Normal Indent"/>
    <w:basedOn w:val="Normal"/>
    <w:uiPriority w:val="99"/>
    <w:qFormat/>
    <w:pPr>
      <w:ind w:left="708"/>
    </w:pPr>
    <w:rPr>
      <w:lang w:val="es-ES" w:eastAsia="fr-FR"/>
    </w:rPr>
  </w:style>
  <w:style w:type="paragraph" w:styleId="Subttulo">
    <w:name w:val="Subtitle"/>
    <w:basedOn w:val="Normal"/>
    <w:link w:val="SubttuloCar"/>
    <w:uiPriority w:val="99"/>
    <w:qFormat/>
    <w:pPr>
      <w:spacing w:after="60"/>
      <w:jc w:val="center"/>
      <w:outlineLvl w:val="1"/>
    </w:pPr>
    <w:rPr>
      <w:rFonts w:ascii="Arial" w:hAnsi="Arial"/>
      <w:sz w:val="24"/>
      <w:szCs w:val="24"/>
    </w:rPr>
  </w:style>
  <w:style w:type="paragraph" w:styleId="Textodebloque">
    <w:name w:val="Block Text"/>
    <w:basedOn w:val="Normal"/>
    <w:uiPriority w:val="99"/>
    <w:qFormat/>
    <w:pPr>
      <w:widowControl w:val="0"/>
      <w:tabs>
        <w:tab w:val="left" w:pos="645"/>
      </w:tabs>
      <w:ind w:left="645" w:right="23"/>
      <w:jc w:val="both"/>
    </w:pPr>
    <w:rPr>
      <w:rFonts w:ascii="Arial" w:hAnsi="Arial"/>
      <w:sz w:val="18"/>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qFormat/>
    <w:pPr>
      <w:jc w:val="both"/>
    </w:pPr>
    <w:rPr>
      <w:rFonts w:ascii="Arial" w:hAnsi="Arial"/>
      <w:sz w:val="22"/>
    </w:rPr>
  </w:style>
  <w:style w:type="paragraph" w:styleId="Textoindependiente3">
    <w:name w:val="Body Text 3"/>
    <w:basedOn w:val="Normal"/>
    <w:link w:val="Textoindependiente3Car"/>
    <w:qFormat/>
    <w:pPr>
      <w:jc w:val="both"/>
    </w:pPr>
    <w:rPr>
      <w:rFonts w:ascii="Arial" w:hAnsi="Arial"/>
      <w:b/>
      <w:sz w:val="24"/>
      <w:lang w:val="es-ES"/>
    </w:rPr>
  </w:style>
  <w:style w:type="paragraph" w:styleId="Textoindependienteprimerasangra">
    <w:name w:val="Body Text First Indent"/>
    <w:basedOn w:val="Textoindependiente"/>
    <w:link w:val="TextoindependienteprimerasangraCar"/>
    <w:uiPriority w:val="99"/>
    <w:qFormat/>
    <w:pPr>
      <w:spacing w:after="120"/>
      <w:ind w:firstLine="210"/>
      <w:jc w:val="left"/>
    </w:pPr>
    <w:rPr>
      <w:rFonts w:ascii="Times New Roman" w:hAnsi="Times New Roman"/>
      <w:sz w:val="20"/>
      <w:lang w:val="es-ES" w:eastAsia="fr-FR"/>
    </w:rPr>
  </w:style>
  <w:style w:type="paragraph" w:styleId="Textoindependienteprimerasangra2">
    <w:name w:val="Body Text First Indent 2"/>
    <w:basedOn w:val="Sangradetextonormal"/>
    <w:link w:val="Textoindependienteprimerasangra2Car"/>
    <w:qFormat/>
    <w:pPr>
      <w:spacing w:before="0" w:after="120" w:line="240" w:lineRule="auto"/>
      <w:ind w:left="283" w:firstLine="210"/>
      <w:jc w:val="left"/>
    </w:pPr>
    <w:rPr>
      <w:rFonts w:ascii="Times New Roman" w:hAnsi="Times New Roman"/>
      <w:sz w:val="20"/>
    </w:rPr>
  </w:style>
  <w:style w:type="paragraph" w:styleId="Textosinformato">
    <w:name w:val="Plain Text"/>
    <w:basedOn w:val="Normal"/>
    <w:link w:val="TextosinformatoCar"/>
    <w:uiPriority w:val="99"/>
    <w:qFormat/>
    <w:rPr>
      <w:rFonts w:ascii="Courier New" w:hAnsi="Courier New"/>
      <w:lang w:val="es-ES"/>
    </w:rPr>
  </w:style>
  <w:style w:type="paragraph" w:styleId="Ttulo">
    <w:name w:val="Title"/>
    <w:basedOn w:val="Normal"/>
    <w:link w:val="TtuloCar2"/>
    <w:qFormat/>
    <w:pPr>
      <w:widowControl w:val="0"/>
      <w:ind w:firstLine="851"/>
      <w:jc w:val="center"/>
    </w:pPr>
    <w:rPr>
      <w:rFonts w:ascii="Arial" w:hAnsi="Arial"/>
      <w:b/>
      <w:sz w:val="24"/>
    </w:rPr>
  </w:style>
  <w:style w:type="table" w:styleId="Tablabsica2">
    <w:name w:val="Table Simple 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styleId="Tablaclsica2">
    <w:name w:val="Table Classic 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styleId="Tablaclsica4">
    <w:name w:val="Table Classic 4"/>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styleId="Tablaconcolumnas1">
    <w:name w:val="Table Columns 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olumnas2">
    <w:name w:val="Table Columns 2"/>
    <w:basedOn w:val="Tablanormal"/>
    <w:rPr>
      <w:b/>
      <w:bCs/>
    </w:rPr>
    <w:tblPr>
      <w:tblStyleColBandSize w:val="1"/>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uadrcula">
    <w:name w:val="Table Grid"/>
    <w:basedOn w:val="Tablanormal"/>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web1">
    <w:name w:val="Table Web 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Tablaconefectos3D3">
    <w:name w:val="Table 3D effects 3"/>
    <w:basedOn w:val="Tablanormal"/>
    <w:tblPr>
      <w:tblStyleRowBandSize w:val="1"/>
      <w:tblStyleColBandSize w:val="1"/>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styleId="Tablaconlista6">
    <w:name w:val="Table List 6"/>
    <w:basedOn w:val="Tablanormal"/>
    <w:qFormat/>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paragraph" w:customStyle="1" w:styleId="E1">
    <w:name w:val="E1"/>
    <w:basedOn w:val="Normal"/>
    <w:pPr>
      <w:widowControl w:val="0"/>
      <w:ind w:left="567" w:hanging="567"/>
    </w:pPr>
    <w:rPr>
      <w:rFonts w:ascii="Arial" w:hAnsi="Arial"/>
      <w:b/>
      <w:sz w:val="24"/>
    </w:rPr>
  </w:style>
  <w:style w:type="paragraph" w:customStyle="1" w:styleId="E2">
    <w:name w:val="E2"/>
    <w:basedOn w:val="Normal"/>
    <w:pPr>
      <w:widowControl w:val="0"/>
      <w:ind w:left="567"/>
      <w:jc w:val="both"/>
    </w:pPr>
    <w:rPr>
      <w:rFonts w:ascii="Arial" w:hAnsi="Arial"/>
      <w:sz w:val="24"/>
    </w:rPr>
  </w:style>
  <w:style w:type="paragraph" w:customStyle="1" w:styleId="Textoindependiente21">
    <w:name w:val="Texto independiente 21"/>
    <w:basedOn w:val="Normal"/>
    <w:qFormat/>
    <w:pPr>
      <w:widowControl w:val="0"/>
      <w:spacing w:before="120"/>
      <w:jc w:val="center"/>
    </w:pPr>
    <w:rPr>
      <w:rFonts w:ascii="Arial" w:hAnsi="Arial"/>
      <w:b/>
      <w:i/>
      <w:sz w:val="24"/>
    </w:rPr>
  </w:style>
  <w:style w:type="paragraph" w:customStyle="1" w:styleId="p31">
    <w:name w:val="p31"/>
    <w:basedOn w:val="Normal"/>
    <w:qFormat/>
    <w:pPr>
      <w:widowControl w:val="0"/>
      <w:tabs>
        <w:tab w:val="left" w:pos="900"/>
      </w:tabs>
      <w:spacing w:line="400" w:lineRule="auto"/>
      <w:ind w:left="540"/>
    </w:pPr>
    <w:rPr>
      <w:sz w:val="24"/>
    </w:rPr>
  </w:style>
  <w:style w:type="paragraph" w:customStyle="1" w:styleId="t14">
    <w:name w:val="t14"/>
    <w:basedOn w:val="Normal"/>
    <w:qFormat/>
    <w:pPr>
      <w:widowControl w:val="0"/>
    </w:pPr>
    <w:rPr>
      <w:sz w:val="24"/>
    </w:rPr>
  </w:style>
  <w:style w:type="paragraph" w:customStyle="1" w:styleId="p10">
    <w:name w:val="p10"/>
    <w:basedOn w:val="Normal"/>
    <w:pPr>
      <w:widowControl w:val="0"/>
      <w:spacing w:line="400" w:lineRule="auto"/>
      <w:ind w:left="576" w:hanging="864"/>
    </w:pPr>
    <w:rPr>
      <w:sz w:val="24"/>
    </w:rPr>
  </w:style>
  <w:style w:type="paragraph" w:customStyle="1" w:styleId="E4">
    <w:name w:val="E4"/>
    <w:basedOn w:val="Normal"/>
    <w:pPr>
      <w:widowControl w:val="0"/>
      <w:ind w:left="1843"/>
      <w:jc w:val="both"/>
    </w:pPr>
    <w:rPr>
      <w:rFonts w:ascii="Arial" w:hAnsi="Arial"/>
      <w:sz w:val="24"/>
    </w:rPr>
  </w:style>
  <w:style w:type="paragraph" w:customStyle="1" w:styleId="p30">
    <w:name w:val="p30"/>
    <w:basedOn w:val="Normal"/>
    <w:pPr>
      <w:widowControl w:val="0"/>
      <w:tabs>
        <w:tab w:val="left" w:pos="900"/>
      </w:tabs>
      <w:spacing w:line="400" w:lineRule="auto"/>
      <w:ind w:left="576" w:hanging="864"/>
    </w:pPr>
    <w:rPr>
      <w:sz w:val="24"/>
    </w:rPr>
  </w:style>
  <w:style w:type="paragraph" w:customStyle="1" w:styleId="E3">
    <w:name w:val="E3"/>
    <w:basedOn w:val="E2"/>
    <w:qFormat/>
    <w:pPr>
      <w:ind w:left="1638" w:hanging="504"/>
    </w:pPr>
  </w:style>
  <w:style w:type="paragraph" w:customStyle="1" w:styleId="E5">
    <w:name w:val="E5"/>
    <w:basedOn w:val="E4"/>
    <w:pPr>
      <w:ind w:left="1985" w:hanging="850"/>
    </w:pPr>
  </w:style>
  <w:style w:type="paragraph" w:customStyle="1" w:styleId="E10">
    <w:name w:val="E10"/>
    <w:basedOn w:val="E3"/>
    <w:pPr>
      <w:spacing w:line="360" w:lineRule="auto"/>
      <w:ind w:left="1134" w:firstLine="0"/>
    </w:pPr>
  </w:style>
  <w:style w:type="paragraph" w:customStyle="1" w:styleId="xl46">
    <w:name w:val="xl46"/>
    <w:basedOn w:val="Normal"/>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qFormat/>
    <w:rPr>
      <w:sz w:val="24"/>
      <w:szCs w:val="24"/>
    </w:rPr>
  </w:style>
  <w:style w:type="paragraph" w:customStyle="1" w:styleId="xl91">
    <w:name w:val="xl91"/>
    <w:basedOn w:val="Normal"/>
    <w:pPr>
      <w:spacing w:before="100" w:beforeAutospacing="1" w:after="100" w:afterAutospacing="1"/>
      <w:jc w:val="center"/>
    </w:pPr>
    <w:rPr>
      <w:rFonts w:ascii="Arial" w:hAnsi="Arial" w:cs="Arial"/>
      <w:b/>
      <w:bCs/>
      <w:sz w:val="28"/>
      <w:szCs w:val="28"/>
    </w:rPr>
  </w:style>
  <w:style w:type="paragraph" w:customStyle="1" w:styleId="p0">
    <w:name w:val="p0"/>
    <w:basedOn w:val="Normal"/>
    <w:qFormat/>
    <w:pPr>
      <w:widowControl w:val="0"/>
      <w:tabs>
        <w:tab w:val="left" w:pos="720"/>
      </w:tabs>
      <w:jc w:val="both"/>
    </w:pPr>
    <w:rPr>
      <w:sz w:val="24"/>
    </w:rPr>
  </w:style>
  <w:style w:type="paragraph" w:customStyle="1" w:styleId="p7">
    <w:name w:val="p7"/>
    <w:basedOn w:val="Normal"/>
    <w:pPr>
      <w:widowControl w:val="0"/>
      <w:tabs>
        <w:tab w:val="left" w:pos="900"/>
      </w:tabs>
      <w:autoSpaceDN w:val="0"/>
      <w:snapToGrid w:val="0"/>
      <w:spacing w:line="398" w:lineRule="auto"/>
      <w:ind w:left="540"/>
    </w:pPr>
    <w:rPr>
      <w:sz w:val="24"/>
    </w:rPr>
  </w:style>
  <w:style w:type="paragraph" w:customStyle="1" w:styleId="p37">
    <w:name w:val="p37"/>
    <w:basedOn w:val="Normal"/>
    <w:qFormat/>
    <w:pPr>
      <w:widowControl w:val="0"/>
      <w:autoSpaceDN w:val="0"/>
      <w:spacing w:line="398" w:lineRule="auto"/>
      <w:ind w:left="620"/>
    </w:pPr>
    <w:rPr>
      <w:sz w:val="24"/>
    </w:rPr>
  </w:style>
  <w:style w:type="paragraph" w:customStyle="1" w:styleId="Simple">
    <w:name w:val="Simple"/>
    <w:qFormat/>
    <w:pPr>
      <w:widowControl w:val="0"/>
      <w:autoSpaceDN w:val="0"/>
      <w:spacing w:line="-240" w:lineRule="auto"/>
    </w:pPr>
    <w:rPr>
      <w:rFonts w:ascii="Courier" w:hAnsi="Courier"/>
      <w:sz w:val="24"/>
      <w:lang w:eastAsia="es-ES"/>
    </w:rPr>
  </w:style>
  <w:style w:type="paragraph" w:customStyle="1" w:styleId="xl24">
    <w:name w:val="xl24"/>
    <w:basedOn w:val="Normal"/>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qFormat/>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qFormat/>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qFormat/>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qFormat/>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qFormat/>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Estilo1">
    <w:name w:val="Estilo1"/>
    <w:basedOn w:val="Ttulo3"/>
    <w:rPr>
      <w:rFonts w:cs="Arial"/>
      <w:b w:val="0"/>
      <w:sz w:val="22"/>
    </w:rPr>
  </w:style>
  <w:style w:type="paragraph" w:customStyle="1" w:styleId="texto">
    <w:name w:val="texto"/>
    <w:basedOn w:val="Normal"/>
    <w:uiPriority w:val="99"/>
    <w:pPr>
      <w:spacing w:after="101" w:line="216" w:lineRule="atLeast"/>
    </w:pPr>
    <w:rPr>
      <w:rFonts w:ascii="Arial" w:hAnsi="Arial" w:cs="Arial"/>
      <w:sz w:val="18"/>
    </w:rPr>
  </w:style>
  <w:style w:type="paragraph" w:customStyle="1" w:styleId="Textodetabl">
    <w:name w:val="Texto de tabl"/>
    <w:basedOn w:val="Normal"/>
    <w:uiPriority w:val="99"/>
    <w:pPr>
      <w:overflowPunct w:val="0"/>
      <w:autoSpaceDE w:val="0"/>
      <w:autoSpaceDN w:val="0"/>
      <w:adjustRightInd w:val="0"/>
      <w:textAlignment w:val="baseline"/>
    </w:pPr>
    <w:rPr>
      <w:sz w:val="24"/>
    </w:rPr>
  </w:style>
  <w:style w:type="paragraph" w:customStyle="1" w:styleId="li1638">
    <w:name w:val="°li1638"/>
    <w:uiPriority w:val="99"/>
    <w:qFormat/>
    <w:pPr>
      <w:widowControl w:val="0"/>
      <w:ind w:hanging="504"/>
      <w:jc w:val="both"/>
    </w:pPr>
    <w:rPr>
      <w:rFonts w:ascii="Courier" w:hAnsi="Courier"/>
      <w:sz w:val="24"/>
      <w:lang w:val="en-US" w:eastAsia="es-ES"/>
    </w:rPr>
  </w:style>
  <w:style w:type="paragraph" w:customStyle="1" w:styleId="textopredeterminado1">
    <w:name w:val="textopredeterminado1"/>
    <w:basedOn w:val="Normal"/>
    <w:uiPriority w:val="99"/>
    <w:pPr>
      <w:overflowPunct w:val="0"/>
      <w:autoSpaceDE w:val="0"/>
      <w:autoSpaceDN w:val="0"/>
    </w:pPr>
    <w:rPr>
      <w:rFonts w:eastAsia="Arial Unicode MS"/>
      <w:sz w:val="24"/>
      <w:szCs w:val="24"/>
    </w:rPr>
  </w:style>
  <w:style w:type="paragraph" w:customStyle="1" w:styleId="msoacetate0">
    <w:name w:val="msoacetate"/>
    <w:basedOn w:val="Normal"/>
    <w:uiPriority w:val="99"/>
    <w:qFormat/>
    <w:pPr>
      <w:snapToGrid w:val="0"/>
    </w:pPr>
    <w:rPr>
      <w:rFonts w:ascii="Tahoma" w:eastAsia="Arial Unicode MS" w:hAnsi="Tahoma" w:cs="Tahoma"/>
      <w:sz w:val="16"/>
      <w:szCs w:val="16"/>
    </w:rPr>
  </w:style>
  <w:style w:type="paragraph" w:customStyle="1" w:styleId="Textoindependiente31">
    <w:name w:val="Texto independiente 31"/>
    <w:basedOn w:val="Normal"/>
    <w:pPr>
      <w:widowControl w:val="0"/>
      <w:tabs>
        <w:tab w:val="left" w:pos="0"/>
      </w:tabs>
      <w:suppressAutoHyphens/>
      <w:jc w:val="both"/>
    </w:pPr>
    <w:rPr>
      <w:rFonts w:ascii="Arial" w:hAnsi="Arial"/>
      <w:sz w:val="22"/>
    </w:rPr>
  </w:style>
  <w:style w:type="character" w:customStyle="1" w:styleId="TextosinformatoCar">
    <w:name w:val="Texto sin formato Car"/>
    <w:link w:val="Textosinformato"/>
    <w:uiPriority w:val="99"/>
    <w:qFormat/>
    <w:rPr>
      <w:rFonts w:ascii="Courier New" w:hAnsi="Courier New"/>
      <w:lang w:val="es-ES" w:eastAsia="es-ES"/>
    </w:rPr>
  </w:style>
  <w:style w:type="character" w:customStyle="1" w:styleId="Sangra2detindependienteCar">
    <w:name w:val="Sangría 2 de t. independiente Car"/>
    <w:link w:val="Sangra2detindependiente"/>
    <w:uiPriority w:val="99"/>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99"/>
    <w:qFormat/>
    <w:pPr>
      <w:widowControl w:val="0"/>
      <w:ind w:left="720"/>
      <w:contextualSpacing/>
    </w:pPr>
    <w:rPr>
      <w:rFonts w:ascii="Courier" w:hAnsi="Courier"/>
      <w:snapToGrid w:val="0"/>
    </w:rPr>
  </w:style>
  <w:style w:type="character" w:customStyle="1" w:styleId="TextodegloboCar">
    <w:name w:val="Texto de globo Car"/>
    <w:link w:val="Textodeglobo"/>
    <w:uiPriority w:val="99"/>
    <w:qFormat/>
    <w:rPr>
      <w:rFonts w:ascii="Tahoma" w:hAnsi="Tahoma" w:cs="Tahoma"/>
      <w:snapToGrid w:val="0"/>
      <w:sz w:val="16"/>
      <w:szCs w:val="16"/>
      <w:lang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qFormat/>
    <w:rPr>
      <w:lang w:val="es-ES" w:eastAsia="es-ES"/>
    </w:rPr>
  </w:style>
  <w:style w:type="character" w:customStyle="1" w:styleId="SubttuloCar">
    <w:name w:val="Subtítulo Car"/>
    <w:link w:val="Subttulo"/>
    <w:uiPriority w:val="99"/>
    <w:qFormat/>
    <w:rPr>
      <w:rFonts w:ascii="Arial" w:hAnsi="Arial" w:cs="Arial"/>
      <w:sz w:val="24"/>
      <w:szCs w:val="24"/>
    </w:rPr>
  </w:style>
  <w:style w:type="paragraph" w:customStyle="1" w:styleId="p1">
    <w:name w:val="p1"/>
    <w:basedOn w:val="Normal"/>
    <w:uiPriority w:val="99"/>
    <w:qFormat/>
    <w:pPr>
      <w:widowControl w:val="0"/>
      <w:tabs>
        <w:tab w:val="left" w:pos="720"/>
      </w:tabs>
      <w:spacing w:line="240" w:lineRule="atLeast"/>
      <w:jc w:val="both"/>
    </w:pPr>
    <w:rPr>
      <w:snapToGrid w:val="0"/>
      <w:sz w:val="24"/>
    </w:rPr>
  </w:style>
  <w:style w:type="paragraph" w:customStyle="1" w:styleId="t6">
    <w:name w:val="t6"/>
    <w:basedOn w:val="Normal"/>
    <w:uiPriority w:val="99"/>
    <w:qFormat/>
    <w:pPr>
      <w:widowControl w:val="0"/>
      <w:spacing w:line="240" w:lineRule="atLeast"/>
    </w:pPr>
    <w:rPr>
      <w:snapToGrid w:val="0"/>
      <w:sz w:val="24"/>
    </w:rPr>
  </w:style>
  <w:style w:type="paragraph" w:customStyle="1" w:styleId="p23">
    <w:name w:val="p23"/>
    <w:basedOn w:val="Normal"/>
    <w:uiPriority w:val="99"/>
    <w:qFormat/>
    <w:pPr>
      <w:widowControl w:val="0"/>
      <w:spacing w:line="240" w:lineRule="atLeast"/>
    </w:pPr>
    <w:rPr>
      <w:snapToGrid w:val="0"/>
      <w:sz w:val="24"/>
    </w:rPr>
  </w:style>
  <w:style w:type="paragraph" w:customStyle="1" w:styleId="p8">
    <w:name w:val="p8"/>
    <w:basedOn w:val="Normal"/>
    <w:uiPriority w:val="99"/>
    <w:qFormat/>
    <w:pPr>
      <w:widowControl w:val="0"/>
      <w:tabs>
        <w:tab w:val="left" w:pos="580"/>
      </w:tabs>
      <w:spacing w:line="400" w:lineRule="atLeast"/>
      <w:ind w:left="864" w:hanging="576"/>
    </w:pPr>
    <w:rPr>
      <w:snapToGrid w:val="0"/>
      <w:sz w:val="24"/>
    </w:rPr>
  </w:style>
  <w:style w:type="paragraph" w:customStyle="1" w:styleId="p24">
    <w:name w:val="p24"/>
    <w:basedOn w:val="Normal"/>
    <w:uiPriority w:val="99"/>
    <w:qFormat/>
    <w:pPr>
      <w:widowControl w:val="0"/>
      <w:tabs>
        <w:tab w:val="left" w:pos="1460"/>
      </w:tabs>
      <w:spacing w:line="400" w:lineRule="atLeast"/>
      <w:ind w:hanging="864"/>
    </w:pPr>
    <w:rPr>
      <w:snapToGrid w:val="0"/>
      <w:sz w:val="24"/>
    </w:rPr>
  </w:style>
  <w:style w:type="paragraph" w:customStyle="1" w:styleId="p3">
    <w:name w:val="p3"/>
    <w:basedOn w:val="Normal"/>
    <w:uiPriority w:val="99"/>
    <w:qFormat/>
    <w:pPr>
      <w:widowControl w:val="0"/>
      <w:tabs>
        <w:tab w:val="left" w:pos="580"/>
      </w:tabs>
      <w:spacing w:line="400" w:lineRule="atLeast"/>
      <w:ind w:left="860"/>
    </w:pPr>
    <w:rPr>
      <w:snapToGrid w:val="0"/>
      <w:sz w:val="24"/>
    </w:rPr>
  </w:style>
  <w:style w:type="paragraph" w:customStyle="1" w:styleId="c1">
    <w:name w:val="c1"/>
    <w:basedOn w:val="Normal"/>
    <w:uiPriority w:val="99"/>
    <w:qFormat/>
    <w:pPr>
      <w:widowControl w:val="0"/>
      <w:spacing w:line="240" w:lineRule="atLeast"/>
      <w:jc w:val="center"/>
    </w:pPr>
    <w:rPr>
      <w:snapToGrid w:val="0"/>
      <w:sz w:val="24"/>
    </w:rPr>
  </w:style>
  <w:style w:type="paragraph" w:customStyle="1" w:styleId="p25">
    <w:name w:val="p25"/>
    <w:basedOn w:val="Normal"/>
    <w:uiPriority w:val="99"/>
    <w:qFormat/>
    <w:pPr>
      <w:widowControl w:val="0"/>
      <w:spacing w:line="400" w:lineRule="atLeast"/>
      <w:ind w:left="576" w:hanging="864"/>
    </w:pPr>
    <w:rPr>
      <w:snapToGrid w:val="0"/>
      <w:sz w:val="24"/>
    </w:rPr>
  </w:style>
  <w:style w:type="paragraph" w:customStyle="1" w:styleId="p17">
    <w:name w:val="p17"/>
    <w:basedOn w:val="Normal"/>
    <w:uiPriority w:val="99"/>
    <w:qFormat/>
    <w:pPr>
      <w:widowControl w:val="0"/>
      <w:spacing w:line="400" w:lineRule="atLeast"/>
      <w:ind w:left="864" w:hanging="576"/>
      <w:jc w:val="both"/>
    </w:pPr>
    <w:rPr>
      <w:snapToGrid w:val="0"/>
      <w:sz w:val="24"/>
    </w:rPr>
  </w:style>
  <w:style w:type="paragraph" w:customStyle="1" w:styleId="p2">
    <w:name w:val="p2"/>
    <w:basedOn w:val="Normal"/>
    <w:uiPriority w:val="99"/>
    <w:qFormat/>
    <w:pPr>
      <w:widowControl w:val="0"/>
      <w:tabs>
        <w:tab w:val="left" w:pos="820"/>
      </w:tabs>
      <w:spacing w:line="240" w:lineRule="atLeast"/>
      <w:ind w:left="576" w:hanging="864"/>
    </w:pPr>
    <w:rPr>
      <w:snapToGrid w:val="0"/>
      <w:sz w:val="24"/>
    </w:rPr>
  </w:style>
  <w:style w:type="paragraph" w:customStyle="1" w:styleId="p4">
    <w:name w:val="p4"/>
    <w:basedOn w:val="Normal"/>
    <w:uiPriority w:val="99"/>
    <w:qFormat/>
    <w:pPr>
      <w:widowControl w:val="0"/>
      <w:tabs>
        <w:tab w:val="left" w:pos="2040"/>
        <w:tab w:val="left" w:pos="2640"/>
      </w:tabs>
      <w:spacing w:line="560" w:lineRule="atLeast"/>
      <w:ind w:left="600"/>
    </w:pPr>
    <w:rPr>
      <w:snapToGrid w:val="0"/>
      <w:sz w:val="24"/>
    </w:rPr>
  </w:style>
  <w:style w:type="paragraph" w:customStyle="1" w:styleId="p5">
    <w:name w:val="p5"/>
    <w:basedOn w:val="Normal"/>
    <w:uiPriority w:val="99"/>
    <w:qFormat/>
    <w:pPr>
      <w:widowControl w:val="0"/>
      <w:tabs>
        <w:tab w:val="left" w:pos="720"/>
      </w:tabs>
      <w:spacing w:line="560" w:lineRule="atLeast"/>
    </w:pPr>
    <w:rPr>
      <w:snapToGrid w:val="0"/>
      <w:sz w:val="24"/>
    </w:rPr>
  </w:style>
  <w:style w:type="paragraph" w:customStyle="1" w:styleId="p12">
    <w:name w:val="p12"/>
    <w:basedOn w:val="Normal"/>
    <w:uiPriority w:val="99"/>
    <w:qFormat/>
    <w:pPr>
      <w:widowControl w:val="0"/>
      <w:tabs>
        <w:tab w:val="left" w:pos="2640"/>
      </w:tabs>
      <w:spacing w:line="560" w:lineRule="atLeast"/>
      <w:ind w:left="1200"/>
    </w:pPr>
    <w:rPr>
      <w:snapToGrid w:val="0"/>
      <w:sz w:val="24"/>
    </w:rPr>
  </w:style>
  <w:style w:type="paragraph" w:customStyle="1" w:styleId="p15">
    <w:name w:val="p15"/>
    <w:basedOn w:val="Normal"/>
    <w:uiPriority w:val="99"/>
    <w:qFormat/>
    <w:pPr>
      <w:widowControl w:val="0"/>
      <w:tabs>
        <w:tab w:val="left" w:pos="2640"/>
        <w:tab w:val="left" w:pos="3240"/>
      </w:tabs>
      <w:spacing w:line="1100" w:lineRule="atLeast"/>
      <w:ind w:left="1200"/>
    </w:pPr>
    <w:rPr>
      <w:snapToGrid w:val="0"/>
      <w:sz w:val="24"/>
    </w:rPr>
  </w:style>
  <w:style w:type="paragraph" w:customStyle="1" w:styleId="p16">
    <w:name w:val="p16"/>
    <w:basedOn w:val="Normal"/>
    <w:uiPriority w:val="99"/>
    <w:qFormat/>
    <w:pPr>
      <w:widowControl w:val="0"/>
      <w:tabs>
        <w:tab w:val="left" w:pos="2980"/>
      </w:tabs>
      <w:spacing w:line="240" w:lineRule="atLeast"/>
      <w:ind w:left="1584" w:hanging="432"/>
    </w:pPr>
    <w:rPr>
      <w:snapToGrid w:val="0"/>
      <w:sz w:val="24"/>
    </w:rPr>
  </w:style>
  <w:style w:type="paragraph" w:customStyle="1" w:styleId="p20">
    <w:name w:val="p20"/>
    <w:basedOn w:val="Normal"/>
    <w:uiPriority w:val="99"/>
    <w:qFormat/>
    <w:pPr>
      <w:widowControl w:val="0"/>
      <w:tabs>
        <w:tab w:val="left" w:pos="720"/>
      </w:tabs>
      <w:spacing w:line="1100" w:lineRule="atLeast"/>
    </w:pPr>
    <w:rPr>
      <w:snapToGrid w:val="0"/>
      <w:sz w:val="24"/>
    </w:rPr>
  </w:style>
  <w:style w:type="paragraph" w:customStyle="1" w:styleId="p6">
    <w:name w:val="p6"/>
    <w:basedOn w:val="Normal"/>
    <w:uiPriority w:val="99"/>
    <w:qFormat/>
    <w:pPr>
      <w:widowControl w:val="0"/>
      <w:spacing w:line="560" w:lineRule="atLeast"/>
      <w:ind w:left="600"/>
    </w:pPr>
    <w:rPr>
      <w:snapToGrid w:val="0"/>
      <w:sz w:val="24"/>
    </w:rPr>
  </w:style>
  <w:style w:type="paragraph" w:customStyle="1" w:styleId="p9">
    <w:name w:val="p9"/>
    <w:basedOn w:val="Normal"/>
    <w:uiPriority w:val="99"/>
    <w:qFormat/>
    <w:pPr>
      <w:widowControl w:val="0"/>
      <w:tabs>
        <w:tab w:val="left" w:pos="13420"/>
      </w:tabs>
      <w:spacing w:line="240" w:lineRule="atLeast"/>
      <w:ind w:left="11980"/>
    </w:pPr>
    <w:rPr>
      <w:snapToGrid w:val="0"/>
      <w:sz w:val="24"/>
    </w:rPr>
  </w:style>
  <w:style w:type="paragraph" w:customStyle="1" w:styleId="p13">
    <w:name w:val="p13"/>
    <w:basedOn w:val="Normal"/>
    <w:uiPriority w:val="99"/>
    <w:qFormat/>
    <w:pPr>
      <w:widowControl w:val="0"/>
      <w:tabs>
        <w:tab w:val="left" w:pos="14240"/>
      </w:tabs>
      <w:spacing w:line="240" w:lineRule="atLeast"/>
      <w:ind w:left="12800"/>
    </w:pPr>
    <w:rPr>
      <w:snapToGrid w:val="0"/>
      <w:sz w:val="24"/>
    </w:rPr>
  </w:style>
  <w:style w:type="paragraph" w:customStyle="1" w:styleId="p18">
    <w:name w:val="p18"/>
    <w:basedOn w:val="Normal"/>
    <w:uiPriority w:val="99"/>
    <w:qFormat/>
    <w:pPr>
      <w:widowControl w:val="0"/>
      <w:tabs>
        <w:tab w:val="left" w:pos="10480"/>
      </w:tabs>
      <w:spacing w:line="240" w:lineRule="atLeast"/>
      <w:ind w:left="9040"/>
    </w:pPr>
    <w:rPr>
      <w:snapToGrid w:val="0"/>
      <w:sz w:val="24"/>
    </w:rPr>
  </w:style>
  <w:style w:type="paragraph" w:customStyle="1" w:styleId="p29">
    <w:name w:val="p29"/>
    <w:basedOn w:val="Normal"/>
    <w:uiPriority w:val="99"/>
    <w:qFormat/>
    <w:pPr>
      <w:widowControl w:val="0"/>
      <w:tabs>
        <w:tab w:val="left" w:pos="15140"/>
      </w:tabs>
      <w:spacing w:line="240" w:lineRule="atLeast"/>
      <w:ind w:left="13700"/>
    </w:pPr>
    <w:rPr>
      <w:snapToGrid w:val="0"/>
      <w:sz w:val="24"/>
    </w:rPr>
  </w:style>
  <w:style w:type="paragraph" w:customStyle="1" w:styleId="p28">
    <w:name w:val="p28"/>
    <w:basedOn w:val="Normal"/>
    <w:uiPriority w:val="99"/>
    <w:qFormat/>
    <w:pPr>
      <w:widowControl w:val="0"/>
      <w:tabs>
        <w:tab w:val="left" w:pos="14680"/>
      </w:tabs>
      <w:spacing w:line="240" w:lineRule="atLeast"/>
      <w:ind w:left="13240"/>
    </w:pPr>
    <w:rPr>
      <w:snapToGrid w:val="0"/>
      <w:sz w:val="24"/>
    </w:rPr>
  </w:style>
  <w:style w:type="paragraph" w:customStyle="1" w:styleId="p34">
    <w:name w:val="p34"/>
    <w:basedOn w:val="Normal"/>
    <w:uiPriority w:val="99"/>
    <w:qFormat/>
    <w:pPr>
      <w:widowControl w:val="0"/>
      <w:tabs>
        <w:tab w:val="left" w:pos="1040"/>
      </w:tabs>
      <w:spacing w:line="1120" w:lineRule="atLeast"/>
      <w:ind w:left="432" w:hanging="1008"/>
    </w:pPr>
    <w:rPr>
      <w:snapToGrid w:val="0"/>
      <w:sz w:val="24"/>
    </w:rPr>
  </w:style>
  <w:style w:type="paragraph" w:customStyle="1" w:styleId="p36">
    <w:name w:val="p36"/>
    <w:basedOn w:val="Normal"/>
    <w:uiPriority w:val="99"/>
    <w:qFormat/>
    <w:pPr>
      <w:widowControl w:val="0"/>
      <w:tabs>
        <w:tab w:val="left" w:pos="14980"/>
      </w:tabs>
      <w:spacing w:line="240" w:lineRule="atLeast"/>
      <w:ind w:left="13540"/>
    </w:pPr>
    <w:rPr>
      <w:snapToGrid w:val="0"/>
      <w:sz w:val="24"/>
    </w:rPr>
  </w:style>
  <w:style w:type="paragraph" w:customStyle="1" w:styleId="p40">
    <w:name w:val="p40"/>
    <w:basedOn w:val="Normal"/>
    <w:uiPriority w:val="99"/>
    <w:qFormat/>
    <w:pPr>
      <w:widowControl w:val="0"/>
      <w:tabs>
        <w:tab w:val="left" w:pos="3780"/>
      </w:tabs>
      <w:spacing w:line="540" w:lineRule="atLeast"/>
      <w:ind w:left="2340"/>
    </w:pPr>
    <w:rPr>
      <w:snapToGrid w:val="0"/>
      <w:sz w:val="24"/>
    </w:rPr>
  </w:style>
  <w:style w:type="paragraph" w:customStyle="1" w:styleId="p43">
    <w:name w:val="p43"/>
    <w:basedOn w:val="Normal"/>
    <w:uiPriority w:val="99"/>
    <w:qFormat/>
    <w:pPr>
      <w:widowControl w:val="0"/>
      <w:tabs>
        <w:tab w:val="left" w:pos="12060"/>
      </w:tabs>
      <w:spacing w:line="240" w:lineRule="atLeast"/>
      <w:ind w:left="10620"/>
    </w:pPr>
    <w:rPr>
      <w:snapToGrid w:val="0"/>
      <w:sz w:val="24"/>
    </w:rPr>
  </w:style>
  <w:style w:type="paragraph" w:customStyle="1" w:styleId="p44">
    <w:name w:val="p44"/>
    <w:basedOn w:val="Normal"/>
    <w:uiPriority w:val="99"/>
    <w:qFormat/>
    <w:pPr>
      <w:widowControl w:val="0"/>
      <w:tabs>
        <w:tab w:val="left" w:pos="3780"/>
      </w:tabs>
      <w:spacing w:line="240" w:lineRule="atLeast"/>
      <w:ind w:left="2340"/>
    </w:pPr>
    <w:rPr>
      <w:snapToGrid w:val="0"/>
      <w:sz w:val="24"/>
    </w:rPr>
  </w:style>
  <w:style w:type="paragraph" w:customStyle="1" w:styleId="Caratula">
    <w:name w:val="Caratula"/>
    <w:basedOn w:val="Normal"/>
    <w:uiPriority w:val="99"/>
    <w:qFormat/>
    <w:pPr>
      <w:spacing w:before="240"/>
      <w:jc w:val="both"/>
    </w:pPr>
    <w:rPr>
      <w:rFonts w:ascii="Book Antiqua" w:hAnsi="Book Antiqua"/>
      <w:sz w:val="24"/>
    </w:rPr>
  </w:style>
  <w:style w:type="paragraph" w:customStyle="1" w:styleId="Estilo">
    <w:name w:val="Estilo"/>
    <w:uiPriority w:val="99"/>
    <w:qFormat/>
    <w:pPr>
      <w:widowControl w:val="0"/>
      <w:autoSpaceDE w:val="0"/>
      <w:autoSpaceDN w:val="0"/>
      <w:adjustRightInd w:val="0"/>
    </w:pPr>
    <w:rPr>
      <w:rFonts w:ascii="Arial" w:hAnsi="Arial" w:cs="Arial"/>
      <w:sz w:val="24"/>
      <w:szCs w:val="24"/>
      <w:lang w:val="es-ES" w:eastAsia="es-ES"/>
    </w:rPr>
  </w:style>
  <w:style w:type="character" w:customStyle="1" w:styleId="Ttulo9Car">
    <w:name w:val="Título 9 Car"/>
    <w:link w:val="Ttulo9"/>
    <w:qFormat/>
    <w:rPr>
      <w:rFonts w:ascii="Arial" w:hAnsi="Arial"/>
      <w:b/>
      <w:sz w:val="36"/>
      <w:lang w:val="es-ES" w:eastAsia="es-ES"/>
    </w:rPr>
  </w:style>
  <w:style w:type="paragraph" w:customStyle="1" w:styleId="Texto0">
    <w:name w:val="Texto"/>
    <w:aliases w:val="independiente,independiente Car Car Car"/>
    <w:basedOn w:val="Normal"/>
    <w:link w:val="TextoCar"/>
    <w:uiPriority w:val="3"/>
    <w:qFormat/>
    <w:pPr>
      <w:spacing w:after="101" w:line="216" w:lineRule="exact"/>
      <w:ind w:firstLine="288"/>
      <w:jc w:val="both"/>
    </w:pPr>
    <w:rPr>
      <w:rFonts w:ascii="Arial" w:hAnsi="Arial"/>
      <w:sz w:val="18"/>
      <w:lang w:val="es-ES"/>
    </w:rPr>
  </w:style>
  <w:style w:type="character" w:customStyle="1" w:styleId="TextoCar">
    <w:name w:val="Texto Car"/>
    <w:link w:val="Texto0"/>
    <w:qFormat/>
    <w:rPr>
      <w:rFonts w:ascii="Arial" w:hAnsi="Arial" w:cs="Arial"/>
      <w:sz w:val="18"/>
      <w:lang w:val="es-ES" w:eastAsia="es-ES"/>
    </w:rPr>
  </w:style>
  <w:style w:type="paragraph" w:customStyle="1" w:styleId="ROMANOS">
    <w:name w:val="ROMANOS"/>
    <w:basedOn w:val="Normal"/>
    <w:uiPriority w:val="99"/>
    <w:qFormat/>
    <w:pPr>
      <w:spacing w:after="101" w:line="216" w:lineRule="atLeast"/>
      <w:ind w:left="810" w:hanging="540"/>
      <w:jc w:val="both"/>
    </w:pPr>
    <w:rPr>
      <w:rFonts w:ascii="Arial" w:hAnsi="Arial"/>
      <w:sz w:val="18"/>
    </w:rPr>
  </w:style>
  <w:style w:type="paragraph" w:customStyle="1" w:styleId="PARRAFO">
    <w:name w:val="PARRAFO"/>
    <w:basedOn w:val="Normal"/>
    <w:uiPriority w:val="99"/>
    <w:qFormat/>
    <w:pPr>
      <w:spacing w:before="120" w:after="120" w:line="360" w:lineRule="auto"/>
      <w:jc w:val="both"/>
    </w:pPr>
    <w:rPr>
      <w:rFonts w:ascii="Arial" w:hAnsi="Arial"/>
      <w:sz w:val="24"/>
    </w:rPr>
  </w:style>
  <w:style w:type="paragraph" w:customStyle="1" w:styleId="xl39">
    <w:name w:val="xl39"/>
    <w:basedOn w:val="Normal"/>
    <w:uiPriority w:val="99"/>
    <w:qFormat/>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qFormat/>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qFormat/>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qFormat/>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qFormat/>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qFormat/>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qFormat/>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qFormat/>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qFormat/>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qFormat/>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qFormat/>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qFormat/>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qFormat/>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qFormat/>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qFormat/>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qFormat/>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qFormat/>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qFormat/>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qFormat/>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qFormat/>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qFormat/>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qFormat/>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qFormat/>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qFormat/>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qFormat/>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qFormat/>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qFormat/>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qFormat/>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qFormat/>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qFormat/>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qFormat/>
    <w:pPr>
      <w:spacing w:before="100" w:beforeAutospacing="1" w:after="100" w:afterAutospacing="1"/>
    </w:pPr>
    <w:rPr>
      <w:rFonts w:ascii="Arial" w:eastAsia="Arial Unicode MS" w:hAnsi="Arial" w:cs="Arial"/>
      <w:sz w:val="24"/>
      <w:szCs w:val="24"/>
    </w:rPr>
  </w:style>
  <w:style w:type="paragraph" w:customStyle="1" w:styleId="xl77">
    <w:name w:val="xl77"/>
    <w:basedOn w:val="Normal"/>
    <w:qFormat/>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qFormat/>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qFormat/>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qFormat/>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qFormat/>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qFormat/>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qFormat/>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uiPriority w:val="99"/>
    <w:qFormat/>
    <w:pPr>
      <w:widowControl w:val="0"/>
      <w:jc w:val="both"/>
    </w:pPr>
    <w:rPr>
      <w:rFonts w:ascii="Arial" w:hAnsi="Arial"/>
      <w:sz w:val="24"/>
    </w:rPr>
  </w:style>
  <w:style w:type="paragraph" w:customStyle="1" w:styleId="GUIONA">
    <w:name w:val="GUION A"/>
    <w:basedOn w:val="Normal"/>
    <w:uiPriority w:val="99"/>
    <w:qFormat/>
    <w:pPr>
      <w:numPr>
        <w:numId w:val="9"/>
      </w:numPr>
      <w:jc w:val="both"/>
    </w:pPr>
    <w:rPr>
      <w:rFonts w:ascii="Arial" w:hAnsi="Arial"/>
      <w:sz w:val="24"/>
    </w:rPr>
  </w:style>
  <w:style w:type="paragraph" w:customStyle="1" w:styleId="Sangra3detindependiente1">
    <w:name w:val="Sangría 3 de t. independiente1"/>
    <w:basedOn w:val="Normal"/>
    <w:qFormat/>
    <w:pPr>
      <w:widowControl w:val="0"/>
      <w:ind w:left="1701"/>
      <w:jc w:val="both"/>
    </w:pPr>
    <w:rPr>
      <w:rFonts w:ascii="Arial" w:hAnsi="Arial"/>
      <w:sz w:val="24"/>
    </w:rPr>
  </w:style>
  <w:style w:type="paragraph" w:customStyle="1" w:styleId="Lnea">
    <w:name w:val="Línea"/>
    <w:basedOn w:val="Normal"/>
    <w:uiPriority w:val="99"/>
    <w:qFormat/>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qFormat/>
    <w:pPr>
      <w:ind w:left="4240"/>
      <w:jc w:val="both"/>
    </w:pPr>
    <w:rPr>
      <w:rFonts w:ascii="Arial" w:hAnsi="Arial"/>
      <w:color w:val="000000"/>
      <w:kern w:val="144"/>
      <w:position w:val="-12"/>
      <w:sz w:val="24"/>
    </w:rPr>
  </w:style>
  <w:style w:type="character" w:customStyle="1" w:styleId="TextoindependienteCar">
    <w:name w:val="Texto independiente Car"/>
    <w:aliases w:val="EHPT Car,Body Text2 Car,NoticeText-List Car,bt Car,Body Text Manual Car,t Car,Body Text - ERI Car,body text Car,body tesx Car,contents Car,bt1 Car,body text1 Car,body tesx1 Car,bt2 Car,body text2 Car,body tesx2 Car,bt3 Car"/>
    <w:qFormat/>
    <w:rPr>
      <w:rFonts w:ascii="Arial" w:hAnsi="Arial" w:cs="Arial"/>
      <w:sz w:val="22"/>
      <w:szCs w:val="22"/>
      <w:lang w:eastAsia="es-ES" w:bidi="ar-SA"/>
    </w:rPr>
  </w:style>
  <w:style w:type="paragraph" w:customStyle="1" w:styleId="xl84">
    <w:name w:val="xl84"/>
    <w:basedOn w:val="Normal"/>
    <w:qFormat/>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uiPriority w:val="99"/>
    <w:qFormat/>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qFormat/>
    <w:pPr>
      <w:widowControl w:val="0"/>
      <w:tabs>
        <w:tab w:val="left" w:pos="0"/>
      </w:tabs>
      <w:suppressAutoHyphens/>
      <w:jc w:val="both"/>
    </w:pPr>
    <w:rPr>
      <w:rFonts w:ascii="Arial" w:hAnsi="Arial"/>
      <w:sz w:val="22"/>
    </w:rPr>
  </w:style>
  <w:style w:type="character" w:customStyle="1" w:styleId="SangradetextonormalCar">
    <w:name w:val="Sangría de texto normal Car"/>
    <w:aliases w:val="Sangría de t. independiente Car"/>
    <w:link w:val="Sangradetextonormal"/>
    <w:uiPriority w:val="99"/>
    <w:qFormat/>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Cover Page Car,hd Car"/>
    <w:link w:val="Encabezado"/>
    <w:qFormat/>
    <w:rPr>
      <w:lang w:val="es-ES" w:eastAsia="es-ES"/>
    </w:rPr>
  </w:style>
  <w:style w:type="paragraph" w:customStyle="1" w:styleId="BodyText22">
    <w:name w:val="Body Text 22"/>
    <w:basedOn w:val="Normal"/>
    <w:uiPriority w:val="99"/>
    <w:qFormat/>
    <w:pPr>
      <w:widowControl w:val="0"/>
      <w:jc w:val="center"/>
    </w:pPr>
    <w:rPr>
      <w:rFonts w:ascii="Arial" w:hAnsi="Arial"/>
      <w:b/>
      <w:sz w:val="22"/>
    </w:rPr>
  </w:style>
  <w:style w:type="paragraph" w:customStyle="1" w:styleId="INCISO">
    <w:name w:val="INCISO"/>
    <w:basedOn w:val="Normal"/>
    <w:uiPriority w:val="99"/>
    <w:qFormat/>
    <w:pPr>
      <w:tabs>
        <w:tab w:val="left" w:pos="1152"/>
      </w:tabs>
      <w:spacing w:after="101" w:line="216" w:lineRule="atLeast"/>
      <w:ind w:left="1152" w:hanging="432"/>
      <w:jc w:val="both"/>
    </w:pPr>
    <w:rPr>
      <w:rFonts w:ascii="Arial" w:hAnsi="Arial" w:cs="Arial"/>
      <w:sz w:val="18"/>
      <w:szCs w:val="18"/>
    </w:rPr>
  </w:style>
  <w:style w:type="paragraph" w:customStyle="1" w:styleId="BodyText31">
    <w:name w:val="Body Text 31"/>
    <w:basedOn w:val="Normal"/>
    <w:link w:val="BodyText3Car"/>
    <w:uiPriority w:val="99"/>
    <w:qFormat/>
    <w:pPr>
      <w:widowControl w:val="0"/>
      <w:spacing w:before="120" w:line="360" w:lineRule="auto"/>
      <w:jc w:val="both"/>
    </w:pPr>
    <w:rPr>
      <w:rFonts w:ascii="Arial" w:hAnsi="Arial"/>
      <w:sz w:val="22"/>
      <w:szCs w:val="22"/>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uiPriority w:val="99"/>
    <w:qFormat/>
    <w:locked/>
    <w:rPr>
      <w:rFonts w:ascii="Arial" w:hAnsi="Arial"/>
      <w:sz w:val="24"/>
      <w:lang w:val="es-ES"/>
    </w:rPr>
  </w:style>
  <w:style w:type="paragraph" w:customStyle="1" w:styleId="Default">
    <w:name w:val="Default"/>
    <w:qFormat/>
    <w:pPr>
      <w:autoSpaceDE w:val="0"/>
      <w:autoSpaceDN w:val="0"/>
      <w:adjustRightInd w:val="0"/>
    </w:pPr>
    <w:rPr>
      <w:rFonts w:ascii="Calibri" w:hAnsi="Calibri" w:cs="Calibri"/>
      <w:color w:val="000000"/>
      <w:sz w:val="24"/>
      <w:szCs w:val="24"/>
      <w:lang w:eastAsia="es-ES"/>
    </w:rPr>
  </w:style>
  <w:style w:type="paragraph" w:customStyle="1" w:styleId="ListaCc">
    <w:name w:val="Lista Cc."/>
    <w:basedOn w:val="Normal"/>
    <w:uiPriority w:val="99"/>
    <w:qFormat/>
    <w:pPr>
      <w:tabs>
        <w:tab w:val="left" w:pos="2127"/>
        <w:tab w:val="right" w:pos="8647"/>
      </w:tabs>
    </w:pPr>
    <w:rPr>
      <w:rFonts w:ascii="Arial" w:hAnsi="Arial"/>
    </w:rPr>
  </w:style>
  <w:style w:type="paragraph" w:customStyle="1" w:styleId="Estndar">
    <w:name w:val="Estándar"/>
    <w:basedOn w:val="Normal"/>
    <w:uiPriority w:val="99"/>
    <w:qFormat/>
    <w:pPr>
      <w:overflowPunct w:val="0"/>
      <w:autoSpaceDE w:val="0"/>
      <w:autoSpaceDN w:val="0"/>
      <w:adjustRightInd w:val="0"/>
      <w:textAlignment w:val="baseline"/>
    </w:pPr>
    <w:rPr>
      <w:sz w:val="24"/>
    </w:rPr>
  </w:style>
  <w:style w:type="character" w:customStyle="1" w:styleId="HTMLconformatoprevioCar">
    <w:name w:val="HTML con formato previo Car"/>
    <w:link w:val="HTMLconformatoprevio"/>
    <w:qFormat/>
    <w:rPr>
      <w:rFonts w:ascii="Arial Unicode MS" w:eastAsia="Arial Unicode MS" w:hAnsi="Arial Unicode MS" w:cs="Arial Unicode MS"/>
      <w:lang w:val="es-ES" w:eastAsia="es-ES"/>
    </w:rPr>
  </w:style>
  <w:style w:type="character" w:customStyle="1" w:styleId="TtuloCar2">
    <w:name w:val="Título Car2"/>
    <w:link w:val="Ttulo"/>
    <w:qFormat/>
    <w:rPr>
      <w:rFonts w:ascii="Arial" w:hAnsi="Arial"/>
      <w:b/>
      <w:sz w:val="24"/>
      <w:lang w:eastAsia="es-ES"/>
    </w:rPr>
  </w:style>
  <w:style w:type="character" w:customStyle="1" w:styleId="ListaCar">
    <w:name w:val="Lista Car"/>
    <w:link w:val="Lista"/>
    <w:qFormat/>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qFormat/>
    <w:rPr>
      <w:rFonts w:ascii="Arial" w:hAnsi="Arial"/>
      <w:b/>
      <w:sz w:val="24"/>
      <w:lang w:val="es-ES" w:eastAsia="es-ES"/>
    </w:rPr>
  </w:style>
  <w:style w:type="character" w:customStyle="1" w:styleId="Textoindependiente3Car">
    <w:name w:val="Texto independiente 3 Car"/>
    <w:link w:val="Textoindependiente3"/>
    <w:uiPriority w:val="99"/>
    <w:qFormat/>
    <w:rPr>
      <w:rFonts w:ascii="Arial" w:hAnsi="Arial"/>
      <w:b/>
      <w:sz w:val="24"/>
      <w:lang w:val="es-ES" w:eastAsia="es-ES"/>
    </w:rPr>
  </w:style>
  <w:style w:type="paragraph" w:customStyle="1" w:styleId="Sangra3detindependiente2">
    <w:name w:val="Sangría 3 de t. independiente2"/>
    <w:basedOn w:val="Normal"/>
    <w:uiPriority w:val="99"/>
    <w:qFormat/>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qFormat/>
    <w:rPr>
      <w:rFonts w:ascii="Arial" w:hAnsi="Arial"/>
      <w:b/>
      <w:sz w:val="24"/>
    </w:rPr>
  </w:style>
  <w:style w:type="character" w:customStyle="1" w:styleId="TextoindependienteCar1">
    <w:name w:val="Texto independiente Car1"/>
    <w:aliases w:val="EHPT Car1,Body Text2 Car1,NoticeText-List Car1,bt Car1,Body Text Manual Car1,t Car1,Body Text - ERI Car1,body text Car1,body tesx Car1,contents Car1,bt1 Car1,body text1 Car1,body tesx1 Car1,bt2 Car1,body text2 Car1,bt3 Car1"/>
    <w:link w:val="Textoindependiente"/>
    <w:uiPriority w:val="99"/>
    <w:qFormat/>
    <w:rPr>
      <w:rFonts w:ascii="Arial" w:hAnsi="Arial"/>
      <w:sz w:val="22"/>
    </w:rPr>
  </w:style>
  <w:style w:type="character" w:customStyle="1" w:styleId="Sangra3detindependienteCar">
    <w:name w:val="Sangría 3 de t. independiente Car"/>
    <w:link w:val="Sangra3detindependiente"/>
    <w:uiPriority w:val="99"/>
    <w:qFormat/>
    <w:locked/>
    <w:rPr>
      <w:rFonts w:ascii="Arial" w:hAnsi="Arial"/>
      <w:sz w:val="24"/>
    </w:rPr>
  </w:style>
  <w:style w:type="paragraph" w:customStyle="1" w:styleId="GREEN4">
    <w:name w:val="GREEN4"/>
    <w:basedOn w:val="Normal"/>
    <w:uiPriority w:val="99"/>
    <w:qFormat/>
    <w:pPr>
      <w:jc w:val="both"/>
    </w:pPr>
    <w:rPr>
      <w:rFonts w:ascii="CG Times (W1)" w:hAnsi="CG Times (W1)"/>
    </w:rPr>
  </w:style>
  <w:style w:type="character" w:customStyle="1" w:styleId="Textoindependienteprimerasangra2Car">
    <w:name w:val="Texto independiente primera sangría 2 Car"/>
    <w:basedOn w:val="SangradetextonormalCar"/>
    <w:link w:val="Textoindependienteprimerasangra2"/>
    <w:qFormat/>
    <w:rPr>
      <w:rFonts w:ascii="Arial" w:hAnsi="Arial"/>
      <w:sz w:val="22"/>
      <w:lang w:val="es-ES" w:eastAsia="es-ES"/>
    </w:rPr>
  </w:style>
  <w:style w:type="character" w:customStyle="1" w:styleId="content">
    <w:name w:val="content"/>
    <w:basedOn w:val="Fuentedeprrafopredeter"/>
    <w:qFormat/>
  </w:style>
  <w:style w:type="paragraph" w:customStyle="1" w:styleId="Prrafodelista1">
    <w:name w:val="Párrafo de lista1"/>
    <w:basedOn w:val="Normal"/>
    <w:qFormat/>
    <w:pPr>
      <w:ind w:left="720"/>
      <w:contextualSpacing/>
    </w:pPr>
    <w:rPr>
      <w:rFonts w:eastAsia="Calibri"/>
      <w:sz w:val="24"/>
      <w:szCs w:val="24"/>
      <w:lang w:val="es-ES"/>
    </w:rPr>
  </w:style>
  <w:style w:type="paragraph" w:customStyle="1" w:styleId="pchartbodycmt">
    <w:name w:val="pchart_bodycmt"/>
    <w:basedOn w:val="Normal"/>
    <w:uiPriority w:val="99"/>
    <w:qFormat/>
    <w:pPr>
      <w:spacing w:before="100" w:beforeAutospacing="1" w:after="100" w:afterAutospacing="1"/>
    </w:pPr>
    <w:rPr>
      <w:sz w:val="24"/>
      <w:szCs w:val="24"/>
      <w:lang w:val="es-ES"/>
    </w:rPr>
  </w:style>
  <w:style w:type="paragraph" w:customStyle="1" w:styleId="pchartsubheadcmt">
    <w:name w:val="pchart_subheadcmt"/>
    <w:basedOn w:val="Normal"/>
    <w:uiPriority w:val="99"/>
    <w:qFormat/>
    <w:pPr>
      <w:spacing w:before="100" w:beforeAutospacing="1" w:after="100" w:afterAutospacing="1"/>
    </w:pPr>
    <w:rPr>
      <w:sz w:val="24"/>
      <w:szCs w:val="24"/>
      <w:lang w:eastAsia="es-MX"/>
    </w:rPr>
  </w:style>
  <w:style w:type="paragraph" w:customStyle="1" w:styleId="Prrafodelista2">
    <w:name w:val="Párrafo de lista2"/>
    <w:basedOn w:val="Normal"/>
    <w:uiPriority w:val="99"/>
    <w:qFormat/>
    <w:pPr>
      <w:ind w:left="720"/>
      <w:contextualSpacing/>
    </w:pPr>
    <w:rPr>
      <w:rFonts w:eastAsia="Calibri"/>
      <w:sz w:val="24"/>
      <w:szCs w:val="24"/>
      <w:lang w:val="es-ES"/>
    </w:rPr>
  </w:style>
  <w:style w:type="paragraph" w:customStyle="1" w:styleId="Prrafodelista3">
    <w:name w:val="Párrafo de lista3"/>
    <w:basedOn w:val="Normal"/>
    <w:qFormat/>
    <w:pPr>
      <w:ind w:left="720"/>
      <w:contextualSpacing/>
    </w:pPr>
    <w:rPr>
      <w:rFonts w:eastAsia="Calibri"/>
      <w:sz w:val="24"/>
      <w:szCs w:val="24"/>
      <w:lang w:val="es-ES"/>
    </w:rPr>
  </w:style>
  <w:style w:type="character" w:customStyle="1" w:styleId="InitialStyle">
    <w:name w:val="InitialStyle"/>
    <w:qFormat/>
    <w:rPr>
      <w:rFonts w:ascii="Times New Roman" w:hAnsi="Times New Roman"/>
      <w:color w:val="auto"/>
      <w:spacing w:val="0"/>
      <w:sz w:val="20"/>
    </w:rPr>
  </w:style>
  <w:style w:type="paragraph" w:customStyle="1" w:styleId="Textopredeterminado10">
    <w:name w:val="Texto predeterminado:1"/>
    <w:basedOn w:val="Normal"/>
    <w:uiPriority w:val="99"/>
    <w:qFormat/>
    <w:pPr>
      <w:overflowPunct w:val="0"/>
      <w:autoSpaceDE w:val="0"/>
      <w:autoSpaceDN w:val="0"/>
      <w:adjustRightInd w:val="0"/>
      <w:textAlignment w:val="baseline"/>
    </w:pPr>
    <w:rPr>
      <w:sz w:val="24"/>
    </w:rPr>
  </w:style>
  <w:style w:type="paragraph" w:customStyle="1" w:styleId="BodyText1">
    <w:name w:val="Body Text1"/>
    <w:basedOn w:val="Normal"/>
    <w:uiPriority w:val="99"/>
    <w:qFormat/>
    <w:pPr>
      <w:overflowPunct w:val="0"/>
      <w:autoSpaceDE w:val="0"/>
      <w:autoSpaceDN w:val="0"/>
      <w:adjustRightInd w:val="0"/>
      <w:textAlignment w:val="baseline"/>
    </w:pPr>
    <w:rPr>
      <w:rFonts w:ascii="Arial" w:hAnsi="Arial"/>
      <w:sz w:val="22"/>
    </w:rPr>
  </w:style>
  <w:style w:type="character" w:customStyle="1" w:styleId="para1">
    <w:name w:val="para1"/>
    <w:qFormat/>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qFormat/>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qFormat/>
    <w:rPr>
      <w:rFonts w:ascii="Arial" w:hAnsi="Arial"/>
      <w:b/>
      <w:snapToGrid w:val="0"/>
      <w:color w:val="000000"/>
      <w:lang w:val="es-MX"/>
    </w:rPr>
  </w:style>
  <w:style w:type="character" w:customStyle="1" w:styleId="hps">
    <w:name w:val="hps"/>
    <w:qFormat/>
    <w:rPr>
      <w:rFonts w:cs="Times New Roman"/>
    </w:rPr>
  </w:style>
  <w:style w:type="character" w:customStyle="1" w:styleId="Ttulo5Car">
    <w:name w:val="Título 5 Car"/>
    <w:aliases w:val="H5 Car3,PIM 5 Car3,Block Label Car"/>
    <w:link w:val="Ttulo5"/>
    <w:uiPriority w:val="9"/>
    <w:qFormat/>
    <w:rPr>
      <w:rFonts w:ascii="Arial" w:hAnsi="Arial"/>
      <w:b/>
      <w:sz w:val="28"/>
      <w:lang w:val="es-MX"/>
    </w:rPr>
  </w:style>
  <w:style w:type="character" w:customStyle="1" w:styleId="Ttulo6Car">
    <w:name w:val="Título 6 Car"/>
    <w:aliases w:val="H6 Car,PIM 6 Car,Heading 6 Char Car"/>
    <w:link w:val="Ttulo6"/>
    <w:qFormat/>
    <w:rPr>
      <w:rFonts w:ascii="Arial" w:hAnsi="Arial"/>
      <w:b/>
      <w:snapToGrid w:val="0"/>
      <w:color w:val="000000"/>
      <w:sz w:val="18"/>
      <w:lang w:val="es-MX"/>
    </w:rPr>
  </w:style>
  <w:style w:type="character" w:customStyle="1" w:styleId="Ttulo7Car">
    <w:name w:val="Título 7 Car"/>
    <w:link w:val="Ttulo7"/>
    <w:qFormat/>
    <w:rPr>
      <w:rFonts w:ascii="Arial" w:hAnsi="Arial"/>
      <w:b/>
      <w:sz w:val="22"/>
      <w:lang w:val="es-MX"/>
    </w:rPr>
  </w:style>
  <w:style w:type="character" w:customStyle="1" w:styleId="Ttulo8Car">
    <w:name w:val="Título 8 Car"/>
    <w:link w:val="Ttulo8"/>
    <w:qFormat/>
    <w:rPr>
      <w:rFonts w:ascii="Arial" w:hAnsi="Arial"/>
      <w:b/>
      <w:sz w:val="22"/>
    </w:rPr>
  </w:style>
  <w:style w:type="character" w:customStyle="1" w:styleId="Textoindependiente2Car">
    <w:name w:val="Texto independiente 2 Car"/>
    <w:link w:val="Textoindependiente2"/>
    <w:uiPriority w:val="99"/>
    <w:qFormat/>
    <w:rPr>
      <w:rFonts w:ascii="Arial" w:hAnsi="Arial"/>
      <w:sz w:val="22"/>
    </w:rPr>
  </w:style>
  <w:style w:type="character" w:customStyle="1" w:styleId="TextocomentarioCar">
    <w:name w:val="Texto comentario Car"/>
    <w:link w:val="Textocomentario"/>
    <w:uiPriority w:val="99"/>
    <w:qFormat/>
    <w:rPr>
      <w:lang w:val="es-MX"/>
    </w:rPr>
  </w:style>
  <w:style w:type="character" w:customStyle="1" w:styleId="AsuntodelcomentarioCar">
    <w:name w:val="Asunto del comentario Car"/>
    <w:link w:val="Asuntodelcomentario"/>
    <w:uiPriority w:val="99"/>
    <w:qFormat/>
    <w:rPr>
      <w:b/>
      <w:bCs/>
      <w:lang w:val="es-MX"/>
    </w:rPr>
  </w:style>
  <w:style w:type="paragraph" w:customStyle="1" w:styleId="Ttulo31">
    <w:name w:val="Título 31"/>
    <w:basedOn w:val="Normal"/>
    <w:next w:val="Normal"/>
    <w:uiPriority w:val="99"/>
    <w:qFormat/>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qFormat/>
    <w:pPr>
      <w:spacing w:line="241" w:lineRule="atLeast"/>
    </w:pPr>
    <w:rPr>
      <w:rFonts w:ascii="Futura Bk" w:hAnsi="Futura Bk" w:cs="Times New Roman"/>
      <w:color w:val="auto"/>
      <w:lang w:eastAsia="es-MX"/>
    </w:rPr>
  </w:style>
  <w:style w:type="paragraph" w:customStyle="1" w:styleId="Textoindependiente212">
    <w:name w:val="Texto independiente 212"/>
    <w:basedOn w:val="Normal"/>
    <w:qFormat/>
    <w:pPr>
      <w:widowControl w:val="0"/>
      <w:spacing w:before="120"/>
      <w:jc w:val="center"/>
    </w:pPr>
    <w:rPr>
      <w:rFonts w:ascii="Arial" w:hAnsi="Arial"/>
      <w:b/>
      <w:i/>
      <w:sz w:val="24"/>
    </w:rPr>
  </w:style>
  <w:style w:type="paragraph" w:customStyle="1" w:styleId="Sangra3detindependiente11">
    <w:name w:val="Sangría 3 de t. independiente11"/>
    <w:basedOn w:val="Normal"/>
    <w:uiPriority w:val="99"/>
    <w:qFormat/>
    <w:pPr>
      <w:widowControl w:val="0"/>
      <w:ind w:left="1701"/>
      <w:jc w:val="both"/>
    </w:pPr>
    <w:rPr>
      <w:rFonts w:ascii="Arial" w:hAnsi="Arial"/>
      <w:sz w:val="24"/>
    </w:rPr>
  </w:style>
  <w:style w:type="paragraph" w:customStyle="1" w:styleId="Sangra2detindependiente11">
    <w:name w:val="Sangría 2 de t. independiente11"/>
    <w:basedOn w:val="Normal"/>
    <w:uiPriority w:val="99"/>
    <w:qFormat/>
    <w:pPr>
      <w:ind w:left="4240"/>
      <w:jc w:val="both"/>
    </w:pPr>
    <w:rPr>
      <w:rFonts w:ascii="Arial" w:hAnsi="Arial"/>
      <w:color w:val="000000"/>
      <w:kern w:val="144"/>
      <w:position w:val="-12"/>
      <w:sz w:val="24"/>
    </w:rPr>
  </w:style>
  <w:style w:type="paragraph" w:customStyle="1" w:styleId="Prrafodelista31">
    <w:name w:val="Párrafo de lista31"/>
    <w:basedOn w:val="Normal"/>
    <w:uiPriority w:val="99"/>
    <w:qFormat/>
    <w:pPr>
      <w:ind w:left="720"/>
      <w:contextualSpacing/>
    </w:pPr>
    <w:rPr>
      <w:rFonts w:eastAsia="Calibri"/>
      <w:sz w:val="24"/>
      <w:szCs w:val="24"/>
      <w:lang w:val="es-ES"/>
    </w:rPr>
  </w:style>
  <w:style w:type="paragraph" w:customStyle="1" w:styleId="Texte">
    <w:name w:val="Texte"/>
    <w:basedOn w:val="Normal"/>
    <w:link w:val="TexteCar"/>
    <w:uiPriority w:val="99"/>
    <w:qFormat/>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qFormat/>
    <w:pPr>
      <w:spacing w:after="160" w:line="240" w:lineRule="exact"/>
    </w:pPr>
    <w:rPr>
      <w:rFonts w:ascii="Tahoma" w:hAnsi="Tahoma"/>
      <w:lang w:val="en-US" w:eastAsia="en-US"/>
    </w:rPr>
  </w:style>
  <w:style w:type="paragraph" w:styleId="Cita">
    <w:name w:val="Quote"/>
    <w:basedOn w:val="Normal"/>
    <w:next w:val="Normal"/>
    <w:link w:val="CitaCar"/>
    <w:uiPriority w:val="29"/>
    <w:qFormat/>
    <w:rPr>
      <w:i/>
      <w:iCs/>
      <w:color w:val="000000"/>
      <w:sz w:val="24"/>
      <w:szCs w:val="24"/>
    </w:rPr>
  </w:style>
  <w:style w:type="character" w:customStyle="1" w:styleId="CitaCar">
    <w:name w:val="Cita Car"/>
    <w:link w:val="Cita"/>
    <w:uiPriority w:val="29"/>
    <w:qFormat/>
    <w:rPr>
      <w:i/>
      <w:iCs/>
      <w:color w:val="000000"/>
      <w:sz w:val="24"/>
      <w:szCs w:val="24"/>
      <w:lang w:eastAsia="es-ES"/>
    </w:rPr>
  </w:style>
  <w:style w:type="character" w:customStyle="1" w:styleId="TextonotaalfinalCar">
    <w:name w:val="Texto nota al final Car"/>
    <w:link w:val="Textonotaalfinal"/>
    <w:uiPriority w:val="99"/>
    <w:qFormat/>
    <w:rPr>
      <w:lang w:eastAsia="es-ES"/>
    </w:rPr>
  </w:style>
  <w:style w:type="paragraph" w:customStyle="1" w:styleId="Bullet0">
    <w:name w:val="Bullet"/>
    <w:basedOn w:val="Textoindependiente"/>
    <w:uiPriority w:val="99"/>
    <w:qFormat/>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qFormat/>
    <w:pPr>
      <w:tabs>
        <w:tab w:val="left" w:pos="1134"/>
      </w:tabs>
      <w:overflowPunct w:val="0"/>
      <w:autoSpaceDE w:val="0"/>
      <w:autoSpaceDN w:val="0"/>
      <w:adjustRightInd w:val="0"/>
      <w:spacing w:after="120"/>
      <w:ind w:left="1134"/>
      <w:jc w:val="both"/>
      <w:textAlignment w:val="baseline"/>
    </w:pPr>
    <w:rPr>
      <w:rFonts w:ascii="Tahoma" w:hAnsi="Tahoma"/>
      <w:sz w:val="22"/>
      <w:lang w:val="es-AR" w:eastAsia="en-US"/>
    </w:rPr>
  </w:style>
  <w:style w:type="paragraph" w:customStyle="1" w:styleId="BidText">
    <w:name w:val="Bid Text"/>
    <w:basedOn w:val="Textoindependiente2"/>
    <w:uiPriority w:val="99"/>
    <w:qFormat/>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qFormat/>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Pr>
      <w:rFonts w:ascii="Calibri" w:hAnsi="Calibri"/>
      <w:sz w:val="22"/>
      <w:szCs w:val="22"/>
      <w:lang w:val="es-ES" w:eastAsia="en-US"/>
    </w:rPr>
  </w:style>
  <w:style w:type="character" w:customStyle="1" w:styleId="SinespaciadoCar">
    <w:name w:val="Sin espaciado Car"/>
    <w:link w:val="Sinespaciado1"/>
    <w:uiPriority w:val="1"/>
    <w:qFormat/>
    <w:locked/>
    <w:rPr>
      <w:rFonts w:ascii="Calibri" w:hAnsi="Calibri"/>
      <w:sz w:val="22"/>
      <w:szCs w:val="22"/>
      <w:lang w:val="es-ES" w:eastAsia="en-US" w:bidi="ar-SA"/>
    </w:rPr>
  </w:style>
  <w:style w:type="paragraph" w:customStyle="1" w:styleId="TtulodeTDC1">
    <w:name w:val="Título de TDC1"/>
    <w:basedOn w:val="Normal"/>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qFormat/>
    <w:rPr>
      <w:rFonts w:ascii="Book Antiqua" w:hAnsi="Book Antiqua" w:cs="Times New Roman"/>
      <w:color w:val="0000FF"/>
    </w:rPr>
  </w:style>
  <w:style w:type="paragraph" w:customStyle="1" w:styleId="Bulleted">
    <w:name w:val="Bulleted"/>
    <w:basedOn w:val="Normal"/>
    <w:uiPriority w:val="99"/>
    <w:qFormat/>
    <w:pPr>
      <w:keepLines/>
      <w:tabs>
        <w:tab w:val="left" w:pos="360"/>
      </w:tabs>
      <w:ind w:left="360" w:hanging="360"/>
    </w:pPr>
    <w:rPr>
      <w:rFonts w:ascii="Arial" w:hAnsi="Arial"/>
      <w:color w:val="000000"/>
      <w:lang w:val="en-US"/>
    </w:rPr>
  </w:style>
  <w:style w:type="paragraph" w:customStyle="1" w:styleId="style3">
    <w:name w:val="style3"/>
    <w:basedOn w:val="Normal"/>
    <w:uiPriority w:val="99"/>
    <w:qFormat/>
    <w:pPr>
      <w:spacing w:before="100" w:beforeAutospacing="1" w:after="100" w:afterAutospacing="1"/>
    </w:pPr>
    <w:rPr>
      <w:rFonts w:ascii="Verdana" w:hAnsi="Verdana"/>
    </w:rPr>
  </w:style>
  <w:style w:type="paragraph" w:customStyle="1" w:styleId="xl85">
    <w:name w:val="xl85"/>
    <w:basedOn w:val="Normal"/>
    <w:qFormat/>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qFormat/>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qFormat/>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qFormat/>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qFormat/>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qFormat/>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qFormat/>
    <w:pPr>
      <w:autoSpaceDE w:val="0"/>
      <w:autoSpaceDN w:val="0"/>
      <w:spacing w:after="101" w:line="216" w:lineRule="atLeast"/>
      <w:jc w:val="center"/>
    </w:pPr>
    <w:rPr>
      <w:rFonts w:ascii="Arial" w:hAnsi="Arial"/>
      <w:b/>
      <w:sz w:val="18"/>
      <w:szCs w:val="18"/>
    </w:rPr>
  </w:style>
  <w:style w:type="paragraph" w:customStyle="1" w:styleId="WW-Textoindependiente21">
    <w:name w:val="WW-Texto independiente 21"/>
    <w:basedOn w:val="Normal"/>
    <w:qFormat/>
    <w:pPr>
      <w:suppressAutoHyphens/>
      <w:jc w:val="both"/>
    </w:pPr>
    <w:rPr>
      <w:szCs w:val="24"/>
      <w:lang w:eastAsia="ar-SA"/>
    </w:rPr>
  </w:style>
  <w:style w:type="paragraph" w:customStyle="1" w:styleId="TableContents">
    <w:name w:val="Table Contents"/>
    <w:basedOn w:val="Normal"/>
    <w:qFormat/>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qFormat/>
    <w:rPr>
      <w:lang w:val="en-US" w:eastAsia="en-US"/>
    </w:rPr>
  </w:style>
  <w:style w:type="paragraph" w:customStyle="1" w:styleId="Estilo2">
    <w:name w:val="Estilo 2"/>
    <w:basedOn w:val="Normal"/>
    <w:qFormat/>
    <w:pPr>
      <w:numPr>
        <w:numId w:val="10"/>
      </w:numPr>
    </w:pPr>
    <w:rPr>
      <w:lang w:val="en-US"/>
    </w:rPr>
  </w:style>
  <w:style w:type="character" w:customStyle="1" w:styleId="A4">
    <w:name w:val="A4"/>
    <w:qFormat/>
    <w:rPr>
      <w:rFonts w:cs="Tahoma"/>
      <w:color w:val="000000"/>
      <w:sz w:val="22"/>
      <w:szCs w:val="22"/>
    </w:rPr>
  </w:style>
  <w:style w:type="paragraph" w:customStyle="1" w:styleId="Pa2">
    <w:name w:val="Pa2"/>
    <w:basedOn w:val="Normal"/>
    <w:next w:val="Normal"/>
    <w:qFormat/>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qFormat/>
    <w:pPr>
      <w:spacing w:line="240" w:lineRule="exact"/>
      <w:jc w:val="center"/>
    </w:pPr>
    <w:rPr>
      <w:rFonts w:ascii="Arial" w:hAnsi="Arial" w:cs="Arial"/>
      <w:b/>
      <w:bCs/>
      <w:sz w:val="24"/>
      <w:szCs w:val="24"/>
    </w:rPr>
  </w:style>
  <w:style w:type="paragraph" w:customStyle="1" w:styleId="n1Car">
    <w:name w:val="n1 Car"/>
    <w:basedOn w:val="Normal"/>
    <w:qFormat/>
    <w:pPr>
      <w:autoSpaceDE w:val="0"/>
      <w:autoSpaceDN w:val="0"/>
      <w:jc w:val="both"/>
    </w:pPr>
    <w:rPr>
      <w:rFonts w:ascii="Verdana" w:hAnsi="Verdana"/>
    </w:rPr>
  </w:style>
  <w:style w:type="paragraph" w:customStyle="1" w:styleId="B">
    <w:name w:val="B"/>
    <w:qFormat/>
    <w:pPr>
      <w:widowControl w:val="0"/>
      <w:overflowPunct w:val="0"/>
      <w:autoSpaceDE w:val="0"/>
      <w:autoSpaceDN w:val="0"/>
      <w:adjustRightInd w:val="0"/>
      <w:spacing w:line="240" w:lineRule="atLeast"/>
      <w:jc w:val="both"/>
      <w:textAlignment w:val="baseline"/>
    </w:pPr>
    <w:rPr>
      <w:rFonts w:ascii="Courier" w:hAnsi="Courier"/>
      <w:sz w:val="24"/>
      <w:szCs w:val="24"/>
      <w:lang w:val="es-ES" w:eastAsia="es-ES"/>
    </w:rPr>
  </w:style>
  <w:style w:type="paragraph" w:customStyle="1" w:styleId="Normalnoindentado">
    <w:name w:val="Normal no indentado"/>
    <w:basedOn w:val="Normal"/>
    <w:qFormat/>
    <w:pPr>
      <w:spacing w:after="120"/>
      <w:jc w:val="both"/>
    </w:pPr>
    <w:rPr>
      <w:rFonts w:ascii="Arial" w:hAnsi="Arial" w:cs="Arial"/>
      <w:sz w:val="22"/>
      <w:szCs w:val="22"/>
      <w:lang w:eastAsia="en-US"/>
    </w:rPr>
  </w:style>
  <w:style w:type="paragraph" w:customStyle="1" w:styleId="CABEZA">
    <w:name w:val="CABEZA"/>
    <w:basedOn w:val="Ttulo1"/>
    <w:qFormat/>
    <w:pPr>
      <w:keepNext w:val="0"/>
      <w:autoSpaceDE w:val="0"/>
      <w:autoSpaceDN w:val="0"/>
      <w:spacing w:line="276" w:lineRule="auto"/>
      <w:ind w:left="709" w:hanging="709"/>
      <w:jc w:val="left"/>
    </w:pPr>
    <w:rPr>
      <w:rFonts w:cs="Times"/>
      <w:caps/>
      <w:sz w:val="22"/>
      <w:szCs w:val="22"/>
    </w:rPr>
  </w:style>
  <w:style w:type="paragraph" w:customStyle="1" w:styleId="textodeglobo0">
    <w:name w:val="textodeglobo"/>
    <w:basedOn w:val="Normal"/>
    <w:qFormat/>
    <w:rPr>
      <w:rFonts w:ascii="Tahoma" w:eastAsia="Batang" w:hAnsi="Tahoma" w:cs="Tahoma"/>
      <w:sz w:val="16"/>
      <w:szCs w:val="16"/>
      <w:lang w:val="en-US" w:eastAsia="ko-KR"/>
    </w:rPr>
  </w:style>
  <w:style w:type="paragraph" w:customStyle="1" w:styleId="subhead2">
    <w:name w:val="subhead2"/>
    <w:basedOn w:val="Normal"/>
    <w:qFormat/>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qFormat/>
    <w:rPr>
      <w:rFonts w:ascii="Verdana" w:hAnsi="Verdana" w:hint="default"/>
      <w:sz w:val="15"/>
      <w:szCs w:val="15"/>
    </w:rPr>
  </w:style>
  <w:style w:type="paragraph" w:customStyle="1" w:styleId="xl254">
    <w:name w:val="xl254"/>
    <w:basedOn w:val="Normal"/>
    <w:qFormat/>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qFormat/>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qFormat/>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qFormat/>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qFormat/>
    <w:pPr>
      <w:outlineLvl w:val="3"/>
    </w:pPr>
    <w:rPr>
      <w:rFonts w:eastAsia="MS Mincho"/>
      <w:b/>
      <w:bCs/>
      <w:color w:val="4B4867"/>
      <w:sz w:val="23"/>
      <w:szCs w:val="23"/>
      <w:lang w:val="es-ES" w:eastAsia="ja-JP"/>
    </w:rPr>
  </w:style>
  <w:style w:type="character" w:customStyle="1" w:styleId="title1">
    <w:name w:val="title1"/>
    <w:qFormat/>
    <w:rPr>
      <w:rFonts w:ascii="Verdana" w:hAnsi="Verdana" w:hint="default"/>
      <w:b/>
      <w:bCs/>
      <w:color w:val="666666"/>
      <w:sz w:val="15"/>
      <w:szCs w:val="15"/>
      <w:u w:val="none"/>
    </w:rPr>
  </w:style>
  <w:style w:type="character" w:customStyle="1" w:styleId="text10">
    <w:name w:val="text1"/>
    <w:qFormat/>
    <w:rPr>
      <w:rFonts w:ascii="Verdana" w:hAnsi="Verdana" w:hint="default"/>
      <w:color w:val="333333"/>
      <w:sz w:val="14"/>
      <w:szCs w:val="14"/>
      <w:u w:val="none"/>
    </w:rPr>
  </w:style>
  <w:style w:type="paragraph" w:customStyle="1" w:styleId="Copias2">
    <w:name w:val="Copias 2"/>
    <w:basedOn w:val="Normal"/>
    <w:qFormat/>
    <w:pPr>
      <w:keepLines/>
      <w:suppressAutoHyphens/>
      <w:ind w:left="567" w:firstLine="1"/>
      <w:jc w:val="both"/>
    </w:pPr>
    <w:rPr>
      <w:rFonts w:ascii="Arial" w:hAnsi="Arial"/>
      <w:sz w:val="18"/>
    </w:rPr>
  </w:style>
  <w:style w:type="paragraph" w:customStyle="1" w:styleId="bottombanner">
    <w:name w:val="bottombanne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qFormat/>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qFormat/>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qFormat/>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qFormat/>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qFormat/>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qFormat/>
  </w:style>
  <w:style w:type="character" w:customStyle="1" w:styleId="WW8Num2z0">
    <w:name w:val="WW8Num2z0"/>
    <w:qFormat/>
    <w:rPr>
      <w:rFonts w:ascii="Symbol" w:hAnsi="Symbol"/>
    </w:rPr>
  </w:style>
  <w:style w:type="character" w:customStyle="1" w:styleId="WW8Num3z0">
    <w:name w:val="WW8Num3z0"/>
    <w:qFormat/>
    <w:rPr>
      <w:rFonts w:ascii="Symbol" w:hAnsi="Symbol"/>
    </w:rPr>
  </w:style>
  <w:style w:type="character" w:customStyle="1" w:styleId="WW8Num4z0">
    <w:name w:val="WW8Num4z0"/>
    <w:qFormat/>
    <w:rPr>
      <w:rFonts w:ascii="Symbol" w:hAnsi="Symbol"/>
    </w:rPr>
  </w:style>
  <w:style w:type="character" w:customStyle="1" w:styleId="WW8Num5z0">
    <w:name w:val="WW8Num5z0"/>
    <w:qFormat/>
    <w:rPr>
      <w:rFonts w:ascii="Symbol" w:hAnsi="Symbol"/>
    </w:rPr>
  </w:style>
  <w:style w:type="character" w:customStyle="1" w:styleId="WW8Num6z0">
    <w:name w:val="WW8Num6z0"/>
    <w:qFormat/>
    <w:rPr>
      <w:b/>
    </w:rPr>
  </w:style>
  <w:style w:type="character" w:customStyle="1" w:styleId="WW8Num7z0">
    <w:name w:val="WW8Num7z0"/>
    <w:qFormat/>
    <w:rPr>
      <w:b/>
    </w:rPr>
  </w:style>
  <w:style w:type="character" w:customStyle="1" w:styleId="WW8Num8z0">
    <w:name w:val="WW8Num8z0"/>
    <w:qFormat/>
    <w:rPr>
      <w:rFonts w:ascii="Symbol" w:hAnsi="Symbol"/>
    </w:rPr>
  </w:style>
  <w:style w:type="character" w:customStyle="1" w:styleId="WW8Num8z1">
    <w:name w:val="WW8Num8z1"/>
    <w:qFormat/>
    <w:rPr>
      <w:rFonts w:ascii="Courier New" w:hAnsi="Courier New" w:cs="Courier New"/>
    </w:rPr>
  </w:style>
  <w:style w:type="character" w:customStyle="1" w:styleId="WW8Num8z2">
    <w:name w:val="WW8Num8z2"/>
    <w:qFormat/>
    <w:rPr>
      <w:rFonts w:ascii="Wingdings" w:hAnsi="Wingdings"/>
    </w:rPr>
  </w:style>
  <w:style w:type="character" w:customStyle="1" w:styleId="WW8Num9z0">
    <w:name w:val="WW8Num9z0"/>
    <w:qFormat/>
    <w:rPr>
      <w:b/>
    </w:rPr>
  </w:style>
  <w:style w:type="character" w:customStyle="1" w:styleId="WW8Num9z1">
    <w:name w:val="WW8Num9z1"/>
    <w:qFormat/>
    <w:rPr>
      <w:rFonts w:ascii="Wingdings" w:hAnsi="Wingdings"/>
    </w:rPr>
  </w:style>
  <w:style w:type="character" w:customStyle="1" w:styleId="WW8Num9z2">
    <w:name w:val="WW8Num9z2"/>
    <w:qFormat/>
    <w:rPr>
      <w:rFonts w:ascii="Wingdings" w:hAnsi="Wingdings"/>
    </w:rPr>
  </w:style>
  <w:style w:type="character" w:customStyle="1" w:styleId="Fuentedeprrafopredeter5">
    <w:name w:val="Fuente de párrafo predeter.5"/>
    <w:qFormat/>
  </w:style>
  <w:style w:type="character" w:customStyle="1" w:styleId="WW8Num10z0">
    <w:name w:val="WW8Num10z0"/>
    <w:qFormat/>
    <w:rPr>
      <w:b/>
    </w:rPr>
  </w:style>
  <w:style w:type="character" w:customStyle="1" w:styleId="Fuentedeprrafopredeter4">
    <w:name w:val="Fuente de párrafo predeter.4"/>
    <w:qFormat/>
  </w:style>
  <w:style w:type="character" w:customStyle="1" w:styleId="Fuentedeprrafopredeter3">
    <w:name w:val="Fuente de párrafo predeter.3"/>
    <w:qFormat/>
  </w:style>
  <w:style w:type="character" w:customStyle="1" w:styleId="Fuentedeprrafopredeter2">
    <w:name w:val="Fuente de párrafo predeter.2"/>
    <w:qFormat/>
  </w:style>
  <w:style w:type="character" w:customStyle="1" w:styleId="WW8Num1z0">
    <w:name w:val="WW8Num1z0"/>
    <w:qFormat/>
    <w:rPr>
      <w:rFonts w:ascii="Symbol" w:hAnsi="Symbol"/>
    </w:rPr>
  </w:style>
  <w:style w:type="character" w:customStyle="1" w:styleId="WW8Num13z0">
    <w:name w:val="WW8Num13z0"/>
    <w:qFormat/>
    <w:rPr>
      <w:rFonts w:ascii="Arial" w:eastAsia="Calibri" w:hAnsi="Arial" w:cs="Arial"/>
    </w:rPr>
  </w:style>
  <w:style w:type="character" w:customStyle="1" w:styleId="WW8Num13z1">
    <w:name w:val="WW8Num13z1"/>
    <w:qFormat/>
    <w:rPr>
      <w:rFonts w:ascii="Courier New" w:hAnsi="Courier New" w:cs="Courier New"/>
    </w:rPr>
  </w:style>
  <w:style w:type="character" w:customStyle="1" w:styleId="WW8Num13z2">
    <w:name w:val="WW8Num13z2"/>
    <w:qFormat/>
    <w:rPr>
      <w:rFonts w:ascii="Wingdings" w:hAnsi="Wingdings" w:cs="Wingdings"/>
    </w:rPr>
  </w:style>
  <w:style w:type="character" w:customStyle="1" w:styleId="WW8Num13z3">
    <w:name w:val="WW8Num13z3"/>
    <w:qFormat/>
    <w:rPr>
      <w:rFonts w:ascii="Symbol" w:hAnsi="Symbol" w:cs="Symbol"/>
    </w:rPr>
  </w:style>
  <w:style w:type="character" w:customStyle="1" w:styleId="WW8Num15z0">
    <w:name w:val="WW8Num15z0"/>
    <w:qFormat/>
    <w:rPr>
      <w:rFonts w:ascii="Wingdings" w:hAnsi="Wingdings"/>
    </w:rPr>
  </w:style>
  <w:style w:type="character" w:customStyle="1" w:styleId="WW8Num15z1">
    <w:name w:val="WW8Num15z1"/>
    <w:qFormat/>
    <w:rPr>
      <w:rFonts w:ascii="Courier New" w:hAnsi="Courier New"/>
    </w:rPr>
  </w:style>
  <w:style w:type="character" w:customStyle="1" w:styleId="WW8Num15z3">
    <w:name w:val="WW8Num15z3"/>
    <w:qFormat/>
    <w:rPr>
      <w:rFonts w:ascii="Symbol" w:hAnsi="Symbol"/>
    </w:rPr>
  </w:style>
  <w:style w:type="character" w:customStyle="1" w:styleId="WW8Num17z0">
    <w:name w:val="WW8Num17z0"/>
    <w:qFormat/>
  </w:style>
  <w:style w:type="character" w:customStyle="1" w:styleId="WW8Num21z0">
    <w:name w:val="WW8Num21z0"/>
    <w:qFormat/>
    <w:rPr>
      <w:rFonts w:ascii="Arial" w:hAnsi="Arial"/>
    </w:rPr>
  </w:style>
  <w:style w:type="character" w:customStyle="1" w:styleId="WW8Num22z0">
    <w:name w:val="WW8Num22z0"/>
    <w:qFormat/>
  </w:style>
  <w:style w:type="character" w:customStyle="1" w:styleId="WW8Num23z0">
    <w:name w:val="WW8Num23z0"/>
    <w:qFormat/>
    <w:rPr>
      <w:rFonts w:ascii="Symbol" w:hAnsi="Symbol"/>
    </w:rPr>
  </w:style>
  <w:style w:type="character" w:customStyle="1" w:styleId="WW8Num23z1">
    <w:name w:val="WW8Num23z1"/>
    <w:qFormat/>
    <w:rPr>
      <w:rFonts w:ascii="Courier New" w:hAnsi="Courier New"/>
    </w:rPr>
  </w:style>
  <w:style w:type="character" w:customStyle="1" w:styleId="WW8Num23z2">
    <w:name w:val="WW8Num23z2"/>
    <w:qFormat/>
    <w:rPr>
      <w:rFonts w:ascii="Wingdings" w:hAnsi="Wingdings"/>
    </w:rPr>
  </w:style>
  <w:style w:type="character" w:customStyle="1" w:styleId="WW8Num24z0">
    <w:name w:val="WW8Num24z0"/>
    <w:qFormat/>
  </w:style>
  <w:style w:type="character" w:customStyle="1" w:styleId="WW8Num25z0">
    <w:name w:val="WW8Num25z0"/>
    <w:qFormat/>
  </w:style>
  <w:style w:type="character" w:customStyle="1" w:styleId="WW8Num26z0">
    <w:name w:val="WW8Num26z0"/>
    <w:qFormat/>
    <w:rPr>
      <w:rFonts w:ascii="Wingdings" w:hAnsi="Wingdings"/>
    </w:rPr>
  </w:style>
  <w:style w:type="character" w:customStyle="1" w:styleId="WW8Num26z1">
    <w:name w:val="WW8Num26z1"/>
    <w:qFormat/>
    <w:rPr>
      <w:rFonts w:ascii="Courier New" w:hAnsi="Courier New" w:cs="Courier New"/>
    </w:rPr>
  </w:style>
  <w:style w:type="character" w:customStyle="1" w:styleId="WW8Num26z3">
    <w:name w:val="WW8Num26z3"/>
    <w:qFormat/>
    <w:rPr>
      <w:rFonts w:ascii="Symbol" w:hAnsi="Symbol"/>
    </w:rPr>
  </w:style>
  <w:style w:type="character" w:customStyle="1" w:styleId="WW8Num27z0">
    <w:name w:val="WW8Num27z0"/>
    <w:qFormat/>
  </w:style>
  <w:style w:type="character" w:customStyle="1" w:styleId="WW8Num28z0">
    <w:name w:val="WW8Num28z0"/>
    <w:qFormat/>
    <w:rPr>
      <w:rFonts w:ascii="Symbol" w:hAnsi="Symbol"/>
      <w:color w:val="auto"/>
    </w:rPr>
  </w:style>
  <w:style w:type="character" w:customStyle="1" w:styleId="WW8Num31z0">
    <w:name w:val="WW8Num31z0"/>
    <w:qFormat/>
    <w:rPr>
      <w:rFonts w:ascii="Symbol" w:hAnsi="Symbol"/>
      <w:sz w:val="20"/>
    </w:rPr>
  </w:style>
  <w:style w:type="character" w:customStyle="1" w:styleId="WW8Num31z1">
    <w:name w:val="WW8Num31z1"/>
    <w:qFormat/>
    <w:rPr>
      <w:rFonts w:ascii="Courier New" w:hAnsi="Courier New"/>
      <w:sz w:val="20"/>
    </w:rPr>
  </w:style>
  <w:style w:type="character" w:customStyle="1" w:styleId="WW8Num31z2">
    <w:name w:val="WW8Num31z2"/>
    <w:qFormat/>
    <w:rPr>
      <w:rFonts w:ascii="Wingdings" w:hAnsi="Wingdings"/>
      <w:sz w:val="20"/>
    </w:rPr>
  </w:style>
  <w:style w:type="character" w:customStyle="1" w:styleId="WW8Num32z0">
    <w:name w:val="WW8Num32z0"/>
    <w:qFormat/>
    <w:rPr>
      <w:rFonts w:ascii="Courier New" w:hAnsi="Courier New" w:cs="Courier New"/>
    </w:rPr>
  </w:style>
  <w:style w:type="character" w:customStyle="1" w:styleId="WW8Num32z2">
    <w:name w:val="WW8Num32z2"/>
    <w:qFormat/>
    <w:rPr>
      <w:rFonts w:ascii="Wingdings" w:hAnsi="Wingdings"/>
    </w:rPr>
  </w:style>
  <w:style w:type="character" w:customStyle="1" w:styleId="WW8Num32z3">
    <w:name w:val="WW8Num32z3"/>
    <w:qFormat/>
    <w:rPr>
      <w:rFonts w:ascii="Symbol" w:hAnsi="Symbol"/>
    </w:rPr>
  </w:style>
  <w:style w:type="character" w:customStyle="1" w:styleId="WW8Num35z0">
    <w:name w:val="WW8Num35z0"/>
    <w:qFormat/>
    <w:rPr>
      <w:rFonts w:ascii="Symbol" w:hAnsi="Symbol"/>
    </w:rPr>
  </w:style>
  <w:style w:type="character" w:customStyle="1" w:styleId="WW8Num35z1">
    <w:name w:val="WW8Num35z1"/>
    <w:qFormat/>
    <w:rPr>
      <w:rFonts w:ascii="Courier New" w:hAnsi="Courier New" w:cs="Courier New"/>
    </w:rPr>
  </w:style>
  <w:style w:type="character" w:customStyle="1" w:styleId="WW8Num35z2">
    <w:name w:val="WW8Num35z2"/>
    <w:qFormat/>
    <w:rPr>
      <w:rFonts w:ascii="Wingdings" w:hAnsi="Wingdings"/>
    </w:rPr>
  </w:style>
  <w:style w:type="character" w:customStyle="1" w:styleId="WW8Num37z0">
    <w:name w:val="WW8Num37z0"/>
    <w:qFormat/>
    <w:rPr>
      <w:rFonts w:ascii="Wingdings" w:hAnsi="Wingdings"/>
    </w:rPr>
  </w:style>
  <w:style w:type="character" w:customStyle="1" w:styleId="WW8Num37z1">
    <w:name w:val="WW8Num37z1"/>
    <w:qFormat/>
    <w:rPr>
      <w:rFonts w:ascii="Courier New" w:hAnsi="Courier New" w:cs="Courier New"/>
    </w:rPr>
  </w:style>
  <w:style w:type="character" w:customStyle="1" w:styleId="WW8Num37z3">
    <w:name w:val="WW8Num37z3"/>
    <w:qFormat/>
    <w:rPr>
      <w:rFonts w:ascii="Symbol" w:hAnsi="Symbol"/>
    </w:rPr>
  </w:style>
  <w:style w:type="character" w:customStyle="1" w:styleId="WW8Num38z0">
    <w:name w:val="WW8Num38z0"/>
    <w:qFormat/>
  </w:style>
  <w:style w:type="character" w:customStyle="1" w:styleId="WW8Num41z0">
    <w:name w:val="WW8Num41z0"/>
    <w:qFormat/>
    <w:rPr>
      <w:rFonts w:ascii="Times New Roman" w:eastAsia="Times New Roman" w:hAnsi="Times New Roman"/>
    </w:rPr>
  </w:style>
  <w:style w:type="character" w:customStyle="1" w:styleId="WW8Num41z1">
    <w:name w:val="WW8Num41z1"/>
    <w:qFormat/>
    <w:rPr>
      <w:rFonts w:ascii="Courier New" w:hAnsi="Courier New" w:cs="Courier New"/>
    </w:rPr>
  </w:style>
  <w:style w:type="character" w:customStyle="1" w:styleId="WW8Num41z2">
    <w:name w:val="WW8Num41z2"/>
    <w:qFormat/>
    <w:rPr>
      <w:rFonts w:ascii="Wingdings" w:hAnsi="Wingdings" w:cs="Times New Roman"/>
    </w:rPr>
  </w:style>
  <w:style w:type="character" w:customStyle="1" w:styleId="WW8Num41z3">
    <w:name w:val="WW8Num41z3"/>
    <w:qFormat/>
    <w:rPr>
      <w:rFonts w:ascii="Symbol" w:hAnsi="Symbol" w:cs="Times New Roman"/>
    </w:rPr>
  </w:style>
  <w:style w:type="character" w:customStyle="1" w:styleId="WW8Num42z0">
    <w:name w:val="WW8Num42z0"/>
    <w:qFormat/>
    <w:rPr>
      <w:rFonts w:ascii="Wingdings" w:hAnsi="Wingdings" w:cs="Times New Roman"/>
    </w:rPr>
  </w:style>
  <w:style w:type="character" w:customStyle="1" w:styleId="WW8Num43z0">
    <w:name w:val="WW8Num43z0"/>
    <w:qFormat/>
    <w:rPr>
      <w:rFonts w:ascii="Symbol" w:hAnsi="Symbol" w:cs="Times New Roman"/>
    </w:rPr>
  </w:style>
  <w:style w:type="character" w:customStyle="1" w:styleId="WW8Num43z1">
    <w:name w:val="WW8Num43z1"/>
    <w:qFormat/>
    <w:rPr>
      <w:rFonts w:ascii="Courier New" w:hAnsi="Courier New" w:cs="Courier New"/>
    </w:rPr>
  </w:style>
  <w:style w:type="character" w:customStyle="1" w:styleId="WW8Num43z2">
    <w:name w:val="WW8Num43z2"/>
    <w:qFormat/>
    <w:rPr>
      <w:rFonts w:ascii="Wingdings" w:hAnsi="Wingdings" w:cs="Times New Roman"/>
    </w:rPr>
  </w:style>
  <w:style w:type="character" w:customStyle="1" w:styleId="WW8Num44z0">
    <w:name w:val="WW8Num44z0"/>
    <w:qFormat/>
  </w:style>
  <w:style w:type="character" w:customStyle="1" w:styleId="WW8Num45z0">
    <w:name w:val="WW8Num45z0"/>
    <w:qFormat/>
  </w:style>
  <w:style w:type="character" w:customStyle="1" w:styleId="WW8Num47z0">
    <w:name w:val="WW8Num47z0"/>
    <w:qFormat/>
    <w:rPr>
      <w:rFonts w:ascii="Symbol" w:hAnsi="Symbol"/>
      <w:b/>
      <w:color w:val="auto"/>
      <w:sz w:val="16"/>
    </w:rPr>
  </w:style>
  <w:style w:type="character" w:customStyle="1" w:styleId="WW8Num47z1">
    <w:name w:val="WW8Num47z1"/>
    <w:qFormat/>
    <w:rPr>
      <w:rFonts w:ascii="Courier New" w:hAnsi="Courier New"/>
    </w:rPr>
  </w:style>
  <w:style w:type="character" w:customStyle="1" w:styleId="WW8Num47z2">
    <w:name w:val="WW8Num47z2"/>
    <w:qFormat/>
    <w:rPr>
      <w:rFonts w:ascii="Wingdings" w:hAnsi="Wingdings"/>
    </w:rPr>
  </w:style>
  <w:style w:type="character" w:customStyle="1" w:styleId="WW8Num47z3">
    <w:name w:val="WW8Num47z3"/>
    <w:qFormat/>
    <w:rPr>
      <w:rFonts w:ascii="Symbol" w:hAnsi="Symbol"/>
    </w:rPr>
  </w:style>
  <w:style w:type="character" w:customStyle="1" w:styleId="WW8Num50z0">
    <w:name w:val="WW8Num50z0"/>
    <w:qFormat/>
  </w:style>
  <w:style w:type="character" w:customStyle="1" w:styleId="WW8Num52z0">
    <w:name w:val="WW8Num52z0"/>
    <w:qFormat/>
    <w:rPr>
      <w:rFonts w:ascii="Symbol" w:hAnsi="Symbol"/>
    </w:rPr>
  </w:style>
  <w:style w:type="character" w:customStyle="1" w:styleId="WW8Num52z1">
    <w:name w:val="WW8Num52z1"/>
    <w:qFormat/>
    <w:rPr>
      <w:rFonts w:ascii="Courier New" w:hAnsi="Courier New" w:cs="Courier New"/>
    </w:rPr>
  </w:style>
  <w:style w:type="character" w:customStyle="1" w:styleId="WW8Num52z2">
    <w:name w:val="WW8Num52z2"/>
    <w:qFormat/>
    <w:rPr>
      <w:rFonts w:ascii="Wingdings" w:hAnsi="Wingdings"/>
    </w:rPr>
  </w:style>
  <w:style w:type="character" w:customStyle="1" w:styleId="WW8Num54z0">
    <w:name w:val="WW8Num54z0"/>
    <w:qFormat/>
    <w:rPr>
      <w:rFonts w:ascii="Symbol" w:hAnsi="Symbol"/>
    </w:rPr>
  </w:style>
  <w:style w:type="character" w:customStyle="1" w:styleId="WW8Num54z1">
    <w:name w:val="WW8Num54z1"/>
    <w:qFormat/>
    <w:rPr>
      <w:rFonts w:ascii="Courier New" w:hAnsi="Courier New" w:cs="Courier New"/>
    </w:rPr>
  </w:style>
  <w:style w:type="character" w:customStyle="1" w:styleId="WW8Num54z2">
    <w:name w:val="WW8Num54z2"/>
    <w:qFormat/>
    <w:rPr>
      <w:rFonts w:ascii="Wingdings" w:hAnsi="Wingdings"/>
    </w:rPr>
  </w:style>
  <w:style w:type="character" w:customStyle="1" w:styleId="WW8Num56z0">
    <w:name w:val="WW8Num56z0"/>
    <w:qFormat/>
    <w:rPr>
      <w:b/>
    </w:rPr>
  </w:style>
  <w:style w:type="character" w:customStyle="1" w:styleId="WW8Num59z0">
    <w:name w:val="WW8Num59z0"/>
    <w:qFormat/>
  </w:style>
  <w:style w:type="character" w:customStyle="1" w:styleId="WW8Num61z0">
    <w:name w:val="WW8Num61z0"/>
    <w:qFormat/>
  </w:style>
  <w:style w:type="character" w:customStyle="1" w:styleId="WW8Num62z0">
    <w:name w:val="WW8Num62z0"/>
    <w:qFormat/>
    <w:rPr>
      <w:rFonts w:ascii="Arial" w:hAnsi="Arial" w:cs="Arial"/>
      <w:sz w:val="24"/>
      <w:szCs w:val="24"/>
    </w:rPr>
  </w:style>
  <w:style w:type="character" w:customStyle="1" w:styleId="WW8Num63z0">
    <w:name w:val="WW8Num63z0"/>
    <w:qFormat/>
    <w:rPr>
      <w:rFonts w:ascii="Symbol" w:hAnsi="Symbol"/>
    </w:rPr>
  </w:style>
  <w:style w:type="character" w:customStyle="1" w:styleId="WW8Num63z1">
    <w:name w:val="WW8Num63z1"/>
    <w:qFormat/>
    <w:rPr>
      <w:rFonts w:ascii="Courier New" w:hAnsi="Courier New" w:cs="Courier New"/>
    </w:rPr>
  </w:style>
  <w:style w:type="character" w:customStyle="1" w:styleId="WW8Num63z2">
    <w:name w:val="WW8Num63z2"/>
    <w:qFormat/>
    <w:rPr>
      <w:rFonts w:ascii="Wingdings" w:hAnsi="Wingdings"/>
    </w:rPr>
  </w:style>
  <w:style w:type="character" w:customStyle="1" w:styleId="WW8Num65z0">
    <w:name w:val="WW8Num65z0"/>
    <w:qFormat/>
    <w:rPr>
      <w:rFonts w:ascii="Symbol" w:hAnsi="Symbol"/>
    </w:rPr>
  </w:style>
  <w:style w:type="character" w:customStyle="1" w:styleId="WW8Num65z1">
    <w:name w:val="WW8Num65z1"/>
    <w:qFormat/>
    <w:rPr>
      <w:rFonts w:ascii="Courier New" w:hAnsi="Courier New" w:cs="Courier New"/>
    </w:rPr>
  </w:style>
  <w:style w:type="character" w:customStyle="1" w:styleId="WW8Num65z2">
    <w:name w:val="WW8Num65z2"/>
    <w:qFormat/>
    <w:rPr>
      <w:rFonts w:ascii="Wingdings" w:hAnsi="Wingdings"/>
    </w:rPr>
  </w:style>
  <w:style w:type="character" w:customStyle="1" w:styleId="WW8Num66z1">
    <w:name w:val="WW8Num66z1"/>
    <w:qFormat/>
    <w:rPr>
      <w:rFonts w:ascii="Times New Roman" w:eastAsia="Times New Roman" w:hAnsi="Times New Roman" w:cs="Times New Roman"/>
    </w:rPr>
  </w:style>
  <w:style w:type="character" w:customStyle="1" w:styleId="WW8Num69z0">
    <w:name w:val="WW8Num69z0"/>
    <w:qFormat/>
    <w:rPr>
      <w:b/>
      <w:color w:val="auto"/>
    </w:rPr>
  </w:style>
  <w:style w:type="character" w:customStyle="1" w:styleId="WW8Num70z0">
    <w:name w:val="WW8Num70z0"/>
    <w:qFormat/>
    <w:rPr>
      <w:rFonts w:ascii="Symbol" w:hAnsi="Symbol"/>
    </w:rPr>
  </w:style>
  <w:style w:type="character" w:customStyle="1" w:styleId="WW8Num70z1">
    <w:name w:val="WW8Num70z1"/>
    <w:qFormat/>
    <w:rPr>
      <w:rFonts w:ascii="Courier New" w:hAnsi="Courier New" w:cs="Courier New"/>
    </w:rPr>
  </w:style>
  <w:style w:type="character" w:customStyle="1" w:styleId="WW8Num70z2">
    <w:name w:val="WW8Num70z2"/>
    <w:qFormat/>
    <w:rPr>
      <w:rFonts w:ascii="Wingdings" w:hAnsi="Wingdings"/>
    </w:rPr>
  </w:style>
  <w:style w:type="character" w:customStyle="1" w:styleId="WW8Num72z0">
    <w:name w:val="WW8Num72z0"/>
    <w:qFormat/>
    <w:rPr>
      <w:rFonts w:ascii="CG Omega (W1)" w:hAnsi="CG Omega (W1)" w:cs="Times New Roman"/>
    </w:rPr>
  </w:style>
  <w:style w:type="character" w:customStyle="1" w:styleId="WW8Num77z0">
    <w:name w:val="WW8Num77z0"/>
    <w:qFormat/>
    <w:rPr>
      <w:rFonts w:ascii="Symbol" w:hAnsi="Symbol"/>
    </w:rPr>
  </w:style>
  <w:style w:type="character" w:customStyle="1" w:styleId="WW8Num77z1">
    <w:name w:val="WW8Num77z1"/>
    <w:qFormat/>
    <w:rPr>
      <w:rFonts w:ascii="Courier New" w:hAnsi="Courier New" w:cs="Courier New"/>
    </w:rPr>
  </w:style>
  <w:style w:type="character" w:customStyle="1" w:styleId="WW8Num77z2">
    <w:name w:val="WW8Num77z2"/>
    <w:qFormat/>
    <w:rPr>
      <w:rFonts w:ascii="Wingdings" w:hAnsi="Wingdings"/>
    </w:rPr>
  </w:style>
  <w:style w:type="character" w:customStyle="1" w:styleId="WW8Num79z0">
    <w:name w:val="WW8Num79z0"/>
    <w:qFormat/>
    <w:rPr>
      <w:rFonts w:ascii="Courier New" w:hAnsi="Courier New" w:cs="Courier New"/>
    </w:rPr>
  </w:style>
  <w:style w:type="character" w:customStyle="1" w:styleId="WW8Num79z2">
    <w:name w:val="WW8Num79z2"/>
    <w:qFormat/>
    <w:rPr>
      <w:rFonts w:ascii="Wingdings" w:hAnsi="Wingdings"/>
    </w:rPr>
  </w:style>
  <w:style w:type="character" w:customStyle="1" w:styleId="WW8Num79z3">
    <w:name w:val="WW8Num79z3"/>
    <w:qFormat/>
    <w:rPr>
      <w:rFonts w:ascii="Symbol" w:hAnsi="Symbol"/>
    </w:rPr>
  </w:style>
  <w:style w:type="character" w:customStyle="1" w:styleId="WW8Num80z0">
    <w:name w:val="WW8Num80z0"/>
    <w:qFormat/>
    <w:rPr>
      <w:rFonts w:ascii="Courier New" w:hAnsi="Courier New" w:cs="Courier New"/>
    </w:rPr>
  </w:style>
  <w:style w:type="character" w:customStyle="1" w:styleId="WW8Num80z2">
    <w:name w:val="WW8Num80z2"/>
    <w:qFormat/>
    <w:rPr>
      <w:rFonts w:ascii="Wingdings" w:hAnsi="Wingdings"/>
    </w:rPr>
  </w:style>
  <w:style w:type="character" w:customStyle="1" w:styleId="WW8Num80z3">
    <w:name w:val="WW8Num80z3"/>
    <w:qFormat/>
    <w:rPr>
      <w:rFonts w:ascii="Symbol" w:hAnsi="Symbol"/>
    </w:rPr>
  </w:style>
  <w:style w:type="character" w:customStyle="1" w:styleId="WW8Num83z0">
    <w:name w:val="WW8Num83z0"/>
    <w:qFormat/>
    <w:rPr>
      <w:b/>
    </w:rPr>
  </w:style>
  <w:style w:type="character" w:customStyle="1" w:styleId="WW8Num84z0">
    <w:name w:val="WW8Num84z0"/>
    <w:qFormat/>
    <w:rPr>
      <w:rFonts w:ascii="Symbol" w:hAnsi="Symbol"/>
    </w:rPr>
  </w:style>
  <w:style w:type="character" w:customStyle="1" w:styleId="WW8Num84z1">
    <w:name w:val="WW8Num84z1"/>
    <w:qFormat/>
    <w:rPr>
      <w:rFonts w:ascii="Courier New" w:hAnsi="Courier New" w:cs="Courier New"/>
    </w:rPr>
  </w:style>
  <w:style w:type="character" w:customStyle="1" w:styleId="WW8Num84z2">
    <w:name w:val="WW8Num84z2"/>
    <w:qFormat/>
    <w:rPr>
      <w:rFonts w:ascii="Wingdings" w:hAnsi="Wingdings"/>
    </w:rPr>
  </w:style>
  <w:style w:type="character" w:customStyle="1" w:styleId="WW8Num85z0">
    <w:name w:val="WW8Num85z0"/>
    <w:qFormat/>
    <w:rPr>
      <w:rFonts w:ascii="Symbol" w:hAnsi="Symbol"/>
    </w:rPr>
  </w:style>
  <w:style w:type="character" w:customStyle="1" w:styleId="WW8Num85z1">
    <w:name w:val="WW8Num85z1"/>
    <w:qFormat/>
    <w:rPr>
      <w:rFonts w:ascii="Courier New" w:hAnsi="Courier New" w:cs="Courier New"/>
    </w:rPr>
  </w:style>
  <w:style w:type="character" w:customStyle="1" w:styleId="WW8Num85z2">
    <w:name w:val="WW8Num85z2"/>
    <w:qFormat/>
    <w:rPr>
      <w:rFonts w:ascii="Wingdings" w:hAnsi="Wingdings"/>
    </w:rPr>
  </w:style>
  <w:style w:type="character" w:customStyle="1" w:styleId="WW8Num86z0">
    <w:name w:val="WW8Num86z0"/>
    <w:qFormat/>
    <w:rPr>
      <w:rFonts w:ascii="Symbol" w:hAnsi="Symbol"/>
    </w:rPr>
  </w:style>
  <w:style w:type="character" w:customStyle="1" w:styleId="WW8Num86z1">
    <w:name w:val="WW8Num86z1"/>
    <w:qFormat/>
    <w:rPr>
      <w:rFonts w:ascii="Courier New" w:hAnsi="Courier New" w:cs="Courier New"/>
    </w:rPr>
  </w:style>
  <w:style w:type="character" w:customStyle="1" w:styleId="WW8Num86z2">
    <w:name w:val="WW8Num86z2"/>
    <w:qFormat/>
    <w:rPr>
      <w:rFonts w:ascii="Wingdings" w:hAnsi="Wingdings"/>
    </w:rPr>
  </w:style>
  <w:style w:type="character" w:customStyle="1" w:styleId="WW8Num87z0">
    <w:name w:val="WW8Num87z0"/>
    <w:qFormat/>
    <w:rPr>
      <w:b/>
    </w:rPr>
  </w:style>
  <w:style w:type="character" w:customStyle="1" w:styleId="WW8Num88z0">
    <w:name w:val="WW8Num88z0"/>
    <w:qFormat/>
    <w:rPr>
      <w:rFonts w:ascii="Symbol" w:hAnsi="Symbol"/>
    </w:rPr>
  </w:style>
  <w:style w:type="character" w:customStyle="1" w:styleId="WW8Num88z1">
    <w:name w:val="WW8Num88z1"/>
    <w:qFormat/>
    <w:rPr>
      <w:rFonts w:ascii="Courier New" w:hAnsi="Courier New" w:cs="Courier New"/>
    </w:rPr>
  </w:style>
  <w:style w:type="character" w:customStyle="1" w:styleId="WW8Num88z2">
    <w:name w:val="WW8Num88z2"/>
    <w:qFormat/>
    <w:rPr>
      <w:rFonts w:ascii="Wingdings" w:hAnsi="Wingdings"/>
    </w:rPr>
  </w:style>
  <w:style w:type="character" w:customStyle="1" w:styleId="WW8Num89z0">
    <w:name w:val="WW8Num89z0"/>
    <w:qFormat/>
    <w:rPr>
      <w:b/>
    </w:rPr>
  </w:style>
  <w:style w:type="character" w:customStyle="1" w:styleId="WW8Num92z0">
    <w:name w:val="WW8Num92z0"/>
    <w:qFormat/>
    <w:rPr>
      <w:sz w:val="24"/>
      <w:szCs w:val="24"/>
    </w:rPr>
  </w:style>
  <w:style w:type="character" w:customStyle="1" w:styleId="WW8Num92z1">
    <w:name w:val="WW8Num92z1"/>
    <w:qFormat/>
    <w:rPr>
      <w:b/>
    </w:rPr>
  </w:style>
  <w:style w:type="character" w:customStyle="1" w:styleId="WW8Num93z0">
    <w:name w:val="WW8Num93z0"/>
    <w:qFormat/>
    <w:rPr>
      <w:rFonts w:ascii="Wingdings" w:hAnsi="Wingdings"/>
    </w:rPr>
  </w:style>
  <w:style w:type="character" w:customStyle="1" w:styleId="WW8Num93z1">
    <w:name w:val="WW8Num93z1"/>
    <w:qFormat/>
    <w:rPr>
      <w:rFonts w:ascii="Courier New" w:hAnsi="Courier New" w:cs="Courier New"/>
    </w:rPr>
  </w:style>
  <w:style w:type="character" w:customStyle="1" w:styleId="WW8Num93z3">
    <w:name w:val="WW8Num93z3"/>
    <w:qFormat/>
    <w:rPr>
      <w:rFonts w:ascii="Symbol" w:hAnsi="Symbol"/>
    </w:rPr>
  </w:style>
  <w:style w:type="character" w:customStyle="1" w:styleId="WW8Num95z0">
    <w:name w:val="WW8Num95z0"/>
    <w:qFormat/>
    <w:rPr>
      <w:rFonts w:ascii="Symbol" w:hAnsi="Symbol"/>
    </w:rPr>
  </w:style>
  <w:style w:type="character" w:customStyle="1" w:styleId="WW8Num95z1">
    <w:name w:val="WW8Num95z1"/>
    <w:qFormat/>
    <w:rPr>
      <w:rFonts w:ascii="Courier New" w:hAnsi="Courier New" w:cs="Courier New"/>
    </w:rPr>
  </w:style>
  <w:style w:type="character" w:customStyle="1" w:styleId="WW8Num95z2">
    <w:name w:val="WW8Num95z2"/>
    <w:qFormat/>
    <w:rPr>
      <w:rFonts w:ascii="Wingdings" w:hAnsi="Wingdings"/>
    </w:rPr>
  </w:style>
  <w:style w:type="character" w:customStyle="1" w:styleId="WW8Num97z0">
    <w:name w:val="WW8Num97z0"/>
    <w:qFormat/>
    <w:rPr>
      <w:rFonts w:ascii="Symbol" w:hAnsi="Symbol"/>
      <w:b/>
      <w:color w:val="auto"/>
      <w:sz w:val="16"/>
    </w:rPr>
  </w:style>
  <w:style w:type="character" w:customStyle="1" w:styleId="WW8Num97z1">
    <w:name w:val="WW8Num97z1"/>
    <w:qFormat/>
    <w:rPr>
      <w:rFonts w:ascii="Courier New" w:hAnsi="Courier New"/>
    </w:rPr>
  </w:style>
  <w:style w:type="character" w:customStyle="1" w:styleId="WW8Num97z2">
    <w:name w:val="WW8Num97z2"/>
    <w:qFormat/>
    <w:rPr>
      <w:rFonts w:ascii="Wingdings" w:hAnsi="Wingdings"/>
    </w:rPr>
  </w:style>
  <w:style w:type="character" w:customStyle="1" w:styleId="WW8Num97z3">
    <w:name w:val="WW8Num97z3"/>
    <w:qFormat/>
    <w:rPr>
      <w:rFonts w:ascii="Symbol" w:hAnsi="Symbol"/>
    </w:rPr>
  </w:style>
  <w:style w:type="character" w:customStyle="1" w:styleId="WW8Num98z0">
    <w:name w:val="WW8Num98z0"/>
    <w:qFormat/>
    <w:rPr>
      <w:rFonts w:ascii="Wingdings" w:hAnsi="Wingdings"/>
    </w:rPr>
  </w:style>
  <w:style w:type="character" w:customStyle="1" w:styleId="WW8Num98z1">
    <w:name w:val="WW8Num98z1"/>
    <w:qFormat/>
    <w:rPr>
      <w:rFonts w:ascii="Courier New" w:hAnsi="Courier New"/>
    </w:rPr>
  </w:style>
  <w:style w:type="character" w:customStyle="1" w:styleId="WW8Num98z3">
    <w:name w:val="WW8Num98z3"/>
    <w:qFormat/>
    <w:rPr>
      <w:rFonts w:ascii="Symbol" w:hAnsi="Symbol"/>
    </w:rPr>
  </w:style>
  <w:style w:type="character" w:customStyle="1" w:styleId="WW8Num99z0">
    <w:name w:val="WW8Num99z0"/>
    <w:qFormat/>
    <w:rPr>
      <w:rFonts w:ascii="Arial" w:hAnsi="Arial"/>
      <w:b/>
    </w:rPr>
  </w:style>
  <w:style w:type="character" w:customStyle="1" w:styleId="WW8Num100z0">
    <w:name w:val="WW8Num100z0"/>
    <w:qFormat/>
    <w:rPr>
      <w:b/>
    </w:rPr>
  </w:style>
  <w:style w:type="character" w:customStyle="1" w:styleId="WW8Num101z0">
    <w:name w:val="WW8Num101z0"/>
    <w:qFormat/>
    <w:rPr>
      <w:rFonts w:ascii="Symbol" w:hAnsi="Symbol"/>
      <w:b/>
      <w:color w:val="auto"/>
      <w:sz w:val="16"/>
    </w:rPr>
  </w:style>
  <w:style w:type="character" w:customStyle="1" w:styleId="WW8Num101z1">
    <w:name w:val="WW8Num101z1"/>
    <w:qFormat/>
    <w:rPr>
      <w:rFonts w:ascii="Courier New" w:hAnsi="Courier New"/>
    </w:rPr>
  </w:style>
  <w:style w:type="character" w:customStyle="1" w:styleId="WW8Num101z2">
    <w:name w:val="WW8Num101z2"/>
    <w:qFormat/>
    <w:rPr>
      <w:rFonts w:ascii="Wingdings" w:hAnsi="Wingdings"/>
    </w:rPr>
  </w:style>
  <w:style w:type="character" w:customStyle="1" w:styleId="WW8Num101z3">
    <w:name w:val="WW8Num101z3"/>
    <w:qFormat/>
    <w:rPr>
      <w:rFonts w:ascii="Symbol" w:hAnsi="Symbol"/>
    </w:rPr>
  </w:style>
  <w:style w:type="character" w:customStyle="1" w:styleId="WW8Num106z0">
    <w:name w:val="WW8Num106z0"/>
    <w:qFormat/>
    <w:rPr>
      <w:rFonts w:ascii="Symbol" w:hAnsi="Symbol" w:cs="Times New Roman"/>
      <w:color w:val="auto"/>
    </w:rPr>
  </w:style>
  <w:style w:type="character" w:customStyle="1" w:styleId="WW8Num106z1">
    <w:name w:val="WW8Num106z1"/>
    <w:qFormat/>
    <w:rPr>
      <w:rFonts w:ascii="Courier New" w:hAnsi="Courier New" w:cs="Courier New"/>
    </w:rPr>
  </w:style>
  <w:style w:type="character" w:customStyle="1" w:styleId="WW8Num106z2">
    <w:name w:val="WW8Num106z2"/>
    <w:qFormat/>
    <w:rPr>
      <w:rFonts w:ascii="Wingdings" w:hAnsi="Wingdings"/>
    </w:rPr>
  </w:style>
  <w:style w:type="character" w:customStyle="1" w:styleId="WW8Num106z3">
    <w:name w:val="WW8Num106z3"/>
    <w:qFormat/>
    <w:rPr>
      <w:rFonts w:ascii="Symbol" w:hAnsi="Symbol"/>
    </w:rPr>
  </w:style>
  <w:style w:type="character" w:customStyle="1" w:styleId="WW8Num108z0">
    <w:name w:val="WW8Num108z0"/>
    <w:qFormat/>
    <w:rPr>
      <w:rFonts w:ascii="Symbol" w:hAnsi="Symbol"/>
    </w:rPr>
  </w:style>
  <w:style w:type="character" w:customStyle="1" w:styleId="WW8Num108z1">
    <w:name w:val="WW8Num108z1"/>
    <w:qFormat/>
    <w:rPr>
      <w:rFonts w:ascii="Courier New" w:hAnsi="Courier New" w:cs="Courier New"/>
    </w:rPr>
  </w:style>
  <w:style w:type="character" w:customStyle="1" w:styleId="WW8Num108z2">
    <w:name w:val="WW8Num108z2"/>
    <w:qFormat/>
    <w:rPr>
      <w:rFonts w:ascii="Wingdings" w:hAnsi="Wingdings"/>
    </w:rPr>
  </w:style>
  <w:style w:type="character" w:customStyle="1" w:styleId="WW8Num109z0">
    <w:name w:val="WW8Num109z0"/>
    <w:qFormat/>
    <w:rPr>
      <w:rFonts w:ascii="Arial" w:hAnsi="Arial"/>
    </w:rPr>
  </w:style>
  <w:style w:type="character" w:customStyle="1" w:styleId="WW8Num110z0">
    <w:name w:val="WW8Num110z0"/>
    <w:qFormat/>
    <w:rPr>
      <w:rFonts w:ascii="Symbol" w:hAnsi="Symbol"/>
    </w:rPr>
  </w:style>
  <w:style w:type="character" w:customStyle="1" w:styleId="WW8Num110z1">
    <w:name w:val="WW8Num110z1"/>
    <w:qFormat/>
    <w:rPr>
      <w:rFonts w:ascii="Courier New" w:hAnsi="Courier New" w:cs="Courier New"/>
    </w:rPr>
  </w:style>
  <w:style w:type="character" w:customStyle="1" w:styleId="WW8Num110z2">
    <w:name w:val="WW8Num110z2"/>
    <w:qFormat/>
    <w:rPr>
      <w:rFonts w:ascii="Wingdings" w:hAnsi="Wingdings"/>
    </w:rPr>
  </w:style>
  <w:style w:type="character" w:customStyle="1" w:styleId="WW8Num114z0">
    <w:name w:val="WW8Num114z0"/>
    <w:qFormat/>
    <w:rPr>
      <w:rFonts w:ascii="Wingdings" w:hAnsi="Wingdings"/>
    </w:rPr>
  </w:style>
  <w:style w:type="character" w:customStyle="1" w:styleId="WW8Num115z0">
    <w:name w:val="WW8Num115z0"/>
    <w:qFormat/>
    <w:rPr>
      <w:b/>
    </w:rPr>
  </w:style>
  <w:style w:type="character" w:customStyle="1" w:styleId="WW8Num117z0">
    <w:name w:val="WW8Num117z0"/>
    <w:qFormat/>
    <w:rPr>
      <w:rFonts w:ascii="Wingdings" w:hAnsi="Wingdings"/>
    </w:rPr>
  </w:style>
  <w:style w:type="character" w:customStyle="1" w:styleId="WW8Num117z1">
    <w:name w:val="WW8Num117z1"/>
    <w:qFormat/>
    <w:rPr>
      <w:rFonts w:ascii="Courier New" w:hAnsi="Courier New" w:cs="Courier New"/>
    </w:rPr>
  </w:style>
  <w:style w:type="character" w:customStyle="1" w:styleId="WW8Num117z3">
    <w:name w:val="WW8Num117z3"/>
    <w:qFormat/>
    <w:rPr>
      <w:rFonts w:ascii="Symbol" w:hAnsi="Symbol"/>
    </w:rPr>
  </w:style>
  <w:style w:type="character" w:customStyle="1" w:styleId="WW8Num118z0">
    <w:name w:val="WW8Num118z0"/>
    <w:qFormat/>
    <w:rPr>
      <w:rFonts w:ascii="Symbol" w:hAnsi="Symbol"/>
    </w:rPr>
  </w:style>
  <w:style w:type="character" w:customStyle="1" w:styleId="WW8Num118z1">
    <w:name w:val="WW8Num118z1"/>
    <w:qFormat/>
    <w:rPr>
      <w:rFonts w:ascii="Courier New" w:hAnsi="Courier New"/>
    </w:rPr>
  </w:style>
  <w:style w:type="character" w:customStyle="1" w:styleId="WW8Num118z2">
    <w:name w:val="WW8Num118z2"/>
    <w:qFormat/>
    <w:rPr>
      <w:rFonts w:ascii="Wingdings" w:hAnsi="Wingdings"/>
    </w:rPr>
  </w:style>
  <w:style w:type="character" w:customStyle="1" w:styleId="WW8Num120z0">
    <w:name w:val="WW8Num120z0"/>
    <w:qFormat/>
    <w:rPr>
      <w:rFonts w:ascii="Symbol" w:hAnsi="Symbol"/>
      <w:color w:val="5F5F5F"/>
    </w:rPr>
  </w:style>
  <w:style w:type="character" w:customStyle="1" w:styleId="WW8Num120z1">
    <w:name w:val="WW8Num120z1"/>
    <w:qFormat/>
    <w:rPr>
      <w:rFonts w:ascii="Courier New" w:hAnsi="Courier New"/>
    </w:rPr>
  </w:style>
  <w:style w:type="character" w:customStyle="1" w:styleId="WW8Num120z2">
    <w:name w:val="WW8Num120z2"/>
    <w:qFormat/>
    <w:rPr>
      <w:rFonts w:ascii="Wingdings" w:hAnsi="Wingdings"/>
    </w:rPr>
  </w:style>
  <w:style w:type="character" w:customStyle="1" w:styleId="WW8Num120z3">
    <w:name w:val="WW8Num120z3"/>
    <w:qFormat/>
    <w:rPr>
      <w:rFonts w:ascii="Symbol" w:hAnsi="Symbol"/>
    </w:rPr>
  </w:style>
  <w:style w:type="character" w:customStyle="1" w:styleId="WW8Num121z0">
    <w:name w:val="WW8Num121z0"/>
    <w:qFormat/>
    <w:rPr>
      <w:b/>
    </w:rPr>
  </w:style>
  <w:style w:type="character" w:customStyle="1" w:styleId="WW8Num123z0">
    <w:name w:val="WW8Num123z0"/>
    <w:qFormat/>
    <w:rPr>
      <w:rFonts w:ascii="Symbol" w:hAnsi="Symbol"/>
    </w:rPr>
  </w:style>
  <w:style w:type="character" w:customStyle="1" w:styleId="WW8Num123z1">
    <w:name w:val="WW8Num123z1"/>
    <w:qFormat/>
  </w:style>
  <w:style w:type="character" w:customStyle="1" w:styleId="WW8Num123z2">
    <w:name w:val="WW8Num123z2"/>
    <w:qFormat/>
    <w:rPr>
      <w:rFonts w:ascii="Wingdings" w:hAnsi="Wingdings"/>
    </w:rPr>
  </w:style>
  <w:style w:type="character" w:customStyle="1" w:styleId="WW8Num123z4">
    <w:name w:val="WW8Num123z4"/>
    <w:qFormat/>
    <w:rPr>
      <w:rFonts w:ascii="Courier New" w:hAnsi="Courier New" w:cs="Courier New"/>
    </w:rPr>
  </w:style>
  <w:style w:type="character" w:customStyle="1" w:styleId="WW8Num124z0">
    <w:name w:val="WW8Num124z0"/>
    <w:qFormat/>
    <w:rPr>
      <w:rFonts w:ascii="Symbol" w:hAnsi="Symbol"/>
      <w:color w:val="auto"/>
    </w:rPr>
  </w:style>
  <w:style w:type="character" w:customStyle="1" w:styleId="WW8Num124z1">
    <w:name w:val="WW8Num124z1"/>
    <w:qFormat/>
    <w:rPr>
      <w:rFonts w:ascii="Courier New" w:hAnsi="Courier New" w:cs="Courier New"/>
    </w:rPr>
  </w:style>
  <w:style w:type="character" w:customStyle="1" w:styleId="WW8Num124z2">
    <w:name w:val="WW8Num124z2"/>
    <w:qFormat/>
    <w:rPr>
      <w:rFonts w:ascii="Wingdings" w:hAnsi="Wingdings"/>
    </w:rPr>
  </w:style>
  <w:style w:type="character" w:customStyle="1" w:styleId="WW8Num124z3">
    <w:name w:val="WW8Num124z3"/>
    <w:qFormat/>
    <w:rPr>
      <w:rFonts w:ascii="Symbol" w:hAnsi="Symbol"/>
    </w:rPr>
  </w:style>
  <w:style w:type="character" w:customStyle="1" w:styleId="WW8Num125z0">
    <w:name w:val="WW8Num125z0"/>
    <w:qFormat/>
    <w:rPr>
      <w:rFonts w:ascii="Symbol" w:hAnsi="Symbol"/>
      <w:color w:val="auto"/>
    </w:rPr>
  </w:style>
  <w:style w:type="character" w:customStyle="1" w:styleId="WW8Num125z1">
    <w:name w:val="WW8Num125z1"/>
    <w:qFormat/>
    <w:rPr>
      <w:rFonts w:ascii="Courier New" w:hAnsi="Courier New" w:cs="Courier New"/>
    </w:rPr>
  </w:style>
  <w:style w:type="character" w:customStyle="1" w:styleId="WW8Num125z2">
    <w:name w:val="WW8Num125z2"/>
    <w:qFormat/>
    <w:rPr>
      <w:rFonts w:ascii="Wingdings" w:hAnsi="Wingdings"/>
    </w:rPr>
  </w:style>
  <w:style w:type="character" w:customStyle="1" w:styleId="WW8Num125z3">
    <w:name w:val="WW8Num125z3"/>
    <w:qFormat/>
    <w:rPr>
      <w:rFonts w:ascii="Symbol" w:hAnsi="Symbol"/>
    </w:rPr>
  </w:style>
  <w:style w:type="character" w:customStyle="1" w:styleId="WW8Num128z0">
    <w:name w:val="WW8Num128z0"/>
    <w:qFormat/>
    <w:rPr>
      <w:rFonts w:ascii="Symbol" w:hAnsi="Symbol"/>
    </w:rPr>
  </w:style>
  <w:style w:type="character" w:customStyle="1" w:styleId="WW8Num128z1">
    <w:name w:val="WW8Num128z1"/>
    <w:qFormat/>
    <w:rPr>
      <w:rFonts w:ascii="Courier New" w:hAnsi="Courier New" w:cs="Courier New"/>
    </w:rPr>
  </w:style>
  <w:style w:type="character" w:customStyle="1" w:styleId="WW8Num128z2">
    <w:name w:val="WW8Num128z2"/>
    <w:qFormat/>
    <w:rPr>
      <w:rFonts w:ascii="Wingdings" w:hAnsi="Wingdings"/>
    </w:rPr>
  </w:style>
  <w:style w:type="character" w:customStyle="1" w:styleId="WW8Num130z0">
    <w:name w:val="WW8Num130z0"/>
    <w:qFormat/>
    <w:rPr>
      <w:rFonts w:ascii="Wingdings" w:hAnsi="Wingdings"/>
      <w:sz w:val="24"/>
    </w:rPr>
  </w:style>
  <w:style w:type="character" w:customStyle="1" w:styleId="WW8Num130z1">
    <w:name w:val="WW8Num130z1"/>
    <w:qFormat/>
    <w:rPr>
      <w:rFonts w:ascii="Courier New" w:hAnsi="Courier New"/>
    </w:rPr>
  </w:style>
  <w:style w:type="character" w:customStyle="1" w:styleId="WW8Num130z2">
    <w:name w:val="WW8Num130z2"/>
    <w:qFormat/>
    <w:rPr>
      <w:rFonts w:ascii="Wingdings" w:hAnsi="Wingdings"/>
    </w:rPr>
  </w:style>
  <w:style w:type="character" w:customStyle="1" w:styleId="WW8Num130z3">
    <w:name w:val="WW8Num130z3"/>
    <w:qFormat/>
    <w:rPr>
      <w:rFonts w:ascii="Symbol" w:hAnsi="Symbol"/>
    </w:rPr>
  </w:style>
  <w:style w:type="character" w:customStyle="1" w:styleId="WW8Num131z0">
    <w:name w:val="WW8Num131z0"/>
    <w:qFormat/>
    <w:rPr>
      <w:rFonts w:ascii="Symbol" w:hAnsi="Symbol"/>
      <w:color w:val="5F5F5F"/>
    </w:rPr>
  </w:style>
  <w:style w:type="character" w:customStyle="1" w:styleId="WW8Num131z1">
    <w:name w:val="WW8Num131z1"/>
    <w:qFormat/>
    <w:rPr>
      <w:rFonts w:ascii="Courier New" w:hAnsi="Courier New"/>
    </w:rPr>
  </w:style>
  <w:style w:type="character" w:customStyle="1" w:styleId="WW8Num131z2">
    <w:name w:val="WW8Num131z2"/>
    <w:qFormat/>
    <w:rPr>
      <w:rFonts w:ascii="Wingdings" w:hAnsi="Wingdings"/>
    </w:rPr>
  </w:style>
  <w:style w:type="character" w:customStyle="1" w:styleId="WW8Num131z3">
    <w:name w:val="WW8Num131z3"/>
    <w:qFormat/>
    <w:rPr>
      <w:rFonts w:ascii="Symbol" w:hAnsi="Symbol"/>
    </w:rPr>
  </w:style>
  <w:style w:type="character" w:customStyle="1" w:styleId="WW8Num132z0">
    <w:name w:val="WW8Num132z0"/>
    <w:qFormat/>
    <w:rPr>
      <w:rFonts w:ascii="Symbol" w:hAnsi="Symbol"/>
    </w:rPr>
  </w:style>
  <w:style w:type="character" w:customStyle="1" w:styleId="WW8Num132z1">
    <w:name w:val="WW8Num132z1"/>
    <w:qFormat/>
    <w:rPr>
      <w:rFonts w:ascii="Courier New" w:hAnsi="Courier New" w:cs="Courier New"/>
    </w:rPr>
  </w:style>
  <w:style w:type="character" w:customStyle="1" w:styleId="WW8Num132z2">
    <w:name w:val="WW8Num132z2"/>
    <w:qFormat/>
    <w:rPr>
      <w:rFonts w:ascii="Wingdings" w:hAnsi="Wingdings"/>
    </w:rPr>
  </w:style>
  <w:style w:type="character" w:customStyle="1" w:styleId="WW8Num135z2">
    <w:name w:val="WW8Num135z2"/>
    <w:qFormat/>
    <w:rPr>
      <w:b/>
    </w:rPr>
  </w:style>
  <w:style w:type="character" w:customStyle="1" w:styleId="WW8Num135z3">
    <w:name w:val="WW8Num135z3"/>
    <w:qFormat/>
    <w:rPr>
      <w:rFonts w:ascii="Symbol" w:hAnsi="Symbol"/>
    </w:rPr>
  </w:style>
  <w:style w:type="character" w:customStyle="1" w:styleId="WW8Num135z4">
    <w:name w:val="WW8Num135z4"/>
    <w:qFormat/>
    <w:rPr>
      <w:rFonts w:ascii="Courier New" w:hAnsi="Courier New"/>
    </w:rPr>
  </w:style>
  <w:style w:type="character" w:customStyle="1" w:styleId="WW8Num135z5">
    <w:name w:val="WW8Num135z5"/>
    <w:qFormat/>
    <w:rPr>
      <w:rFonts w:ascii="Wingdings" w:hAnsi="Wingdings"/>
    </w:rPr>
  </w:style>
  <w:style w:type="character" w:customStyle="1" w:styleId="WW8Num138z0">
    <w:name w:val="WW8Num138z0"/>
    <w:qFormat/>
    <w:rPr>
      <w:b/>
    </w:rPr>
  </w:style>
  <w:style w:type="character" w:customStyle="1" w:styleId="WW8Num142z0">
    <w:name w:val="WW8Num142z0"/>
    <w:qFormat/>
    <w:rPr>
      <w:b/>
    </w:rPr>
  </w:style>
  <w:style w:type="character" w:customStyle="1" w:styleId="WW8Num144z0">
    <w:name w:val="WW8Num144z0"/>
    <w:qFormat/>
    <w:rPr>
      <w:rFonts w:ascii="Wingdings" w:hAnsi="Wingdings"/>
    </w:rPr>
  </w:style>
  <w:style w:type="character" w:customStyle="1" w:styleId="WW8Num144z1">
    <w:name w:val="WW8Num144z1"/>
    <w:rPr>
      <w:rFonts w:ascii="Courier New" w:hAnsi="Courier New" w:cs="Courier New"/>
    </w:rPr>
  </w:style>
  <w:style w:type="character" w:customStyle="1" w:styleId="WW8Num144z3">
    <w:name w:val="WW8Num144z3"/>
    <w:qFormat/>
    <w:rPr>
      <w:rFonts w:ascii="Symbol" w:hAnsi="Symbol"/>
    </w:rPr>
  </w:style>
  <w:style w:type="character" w:customStyle="1" w:styleId="WW8Num145z0">
    <w:name w:val="WW8Num145z0"/>
    <w:rPr>
      <w:rFonts w:ascii="Wingdings" w:hAnsi="Wingdings"/>
      <w:sz w:val="32"/>
    </w:rPr>
  </w:style>
  <w:style w:type="character" w:customStyle="1" w:styleId="WW8Num145z2">
    <w:name w:val="WW8Num145z2"/>
    <w:rPr>
      <w:rFonts w:ascii="Wingdings" w:hAnsi="Wingdings"/>
    </w:rPr>
  </w:style>
  <w:style w:type="character" w:customStyle="1" w:styleId="WW8Num145z3">
    <w:name w:val="WW8Num145z3"/>
    <w:rPr>
      <w:rFonts w:ascii="Symbol" w:hAnsi="Symbol"/>
    </w:rPr>
  </w:style>
  <w:style w:type="character" w:customStyle="1" w:styleId="WW8Num145z4">
    <w:name w:val="WW8Num145z4"/>
    <w:rPr>
      <w:rFonts w:ascii="Courier New" w:hAnsi="Courier New"/>
    </w:rPr>
  </w:style>
  <w:style w:type="character" w:customStyle="1" w:styleId="WW8Num146z0">
    <w:name w:val="WW8Num146z0"/>
    <w:qFormat/>
  </w:style>
  <w:style w:type="character" w:customStyle="1" w:styleId="WW8Num147z0">
    <w:name w:val="WW8Num147z0"/>
    <w:rPr>
      <w:rFonts w:ascii="Arial" w:hAnsi="Arial"/>
      <w:b/>
    </w:rPr>
  </w:style>
  <w:style w:type="character" w:customStyle="1" w:styleId="WW8Num148z0">
    <w:name w:val="WW8Num148z0"/>
    <w:qFormat/>
  </w:style>
  <w:style w:type="character" w:customStyle="1" w:styleId="WW8Num149z0">
    <w:name w:val="WW8Num149z0"/>
    <w:rPr>
      <w:rFonts w:ascii="Wingdings" w:hAnsi="Wingdings"/>
    </w:rPr>
  </w:style>
  <w:style w:type="character" w:customStyle="1" w:styleId="WW8Num149z1">
    <w:name w:val="WW8Num149z1"/>
    <w:rPr>
      <w:rFonts w:ascii="Courier New" w:hAnsi="Courier New"/>
    </w:rPr>
  </w:style>
  <w:style w:type="character" w:customStyle="1" w:styleId="WW8Num149z3">
    <w:name w:val="WW8Num149z3"/>
    <w:rPr>
      <w:rFonts w:ascii="Symbol" w:hAnsi="Symbol"/>
    </w:rPr>
  </w:style>
  <w:style w:type="character" w:customStyle="1" w:styleId="WW8Num152z0">
    <w:name w:val="WW8Num152z0"/>
    <w:qFormat/>
    <w:rPr>
      <w:rFonts w:ascii="Symbol" w:hAnsi="Symbol"/>
      <w:color w:val="auto"/>
    </w:rPr>
  </w:style>
  <w:style w:type="character" w:customStyle="1" w:styleId="WW8Num152z1">
    <w:name w:val="WW8Num152z1"/>
    <w:qFormat/>
    <w:rPr>
      <w:rFonts w:ascii="Courier New" w:hAnsi="Courier New" w:cs="Courier New"/>
    </w:rPr>
  </w:style>
  <w:style w:type="character" w:customStyle="1" w:styleId="WW8Num152z2">
    <w:name w:val="WW8Num152z2"/>
    <w:rPr>
      <w:rFonts w:ascii="Wingdings" w:hAnsi="Wingdings"/>
    </w:rPr>
  </w:style>
  <w:style w:type="character" w:customStyle="1" w:styleId="WW8Num152z3">
    <w:name w:val="WW8Num152z3"/>
    <w:qFormat/>
    <w:rPr>
      <w:rFonts w:ascii="Symbol" w:hAnsi="Symbol"/>
    </w:rPr>
  </w:style>
  <w:style w:type="character" w:customStyle="1" w:styleId="WW8Num153z0">
    <w:name w:val="WW8Num153z0"/>
    <w:qFormat/>
    <w:rPr>
      <w:rFonts w:ascii="Symbol" w:hAnsi="Symbol"/>
    </w:rPr>
  </w:style>
  <w:style w:type="character" w:customStyle="1" w:styleId="WW8Num153z1">
    <w:name w:val="WW8Num153z1"/>
    <w:qFormat/>
    <w:rPr>
      <w:rFonts w:ascii="Courier New" w:hAnsi="Courier New"/>
    </w:rPr>
  </w:style>
  <w:style w:type="character" w:customStyle="1" w:styleId="WW8Num153z2">
    <w:name w:val="WW8Num153z2"/>
    <w:rPr>
      <w:rFonts w:ascii="Wingdings" w:hAnsi="Wingdings"/>
    </w:rPr>
  </w:style>
  <w:style w:type="character" w:customStyle="1" w:styleId="WW8Num154z3">
    <w:name w:val="WW8Num154z3"/>
    <w:rPr>
      <w:sz w:val="22"/>
      <w:szCs w:val="22"/>
    </w:rPr>
  </w:style>
  <w:style w:type="character" w:customStyle="1" w:styleId="WW8Num157z0">
    <w:name w:val="WW8Num157z0"/>
    <w:qFormat/>
    <w:rPr>
      <w:rFonts w:ascii="Symbol" w:hAnsi="Symbol"/>
      <w:sz w:val="20"/>
    </w:rPr>
  </w:style>
  <w:style w:type="character" w:customStyle="1" w:styleId="WW8Num157z1">
    <w:name w:val="WW8Num157z1"/>
    <w:qFormat/>
    <w:rPr>
      <w:rFonts w:ascii="Courier New" w:hAnsi="Courier New"/>
      <w:sz w:val="20"/>
    </w:rPr>
  </w:style>
  <w:style w:type="character" w:customStyle="1" w:styleId="WW8Num157z2">
    <w:name w:val="WW8Num157z2"/>
    <w:qFormat/>
    <w:rPr>
      <w:rFonts w:ascii="Wingdings" w:hAnsi="Wingdings"/>
      <w:sz w:val="20"/>
    </w:rPr>
  </w:style>
  <w:style w:type="character" w:customStyle="1" w:styleId="WW8Num158z0">
    <w:name w:val="WW8Num158z0"/>
    <w:qFormat/>
    <w:rPr>
      <w:rFonts w:ascii="Symbol" w:hAnsi="Symbol"/>
    </w:rPr>
  </w:style>
  <w:style w:type="character" w:customStyle="1" w:styleId="WW8Num158z1">
    <w:name w:val="WW8Num158z1"/>
    <w:rPr>
      <w:rFonts w:ascii="Courier New" w:hAnsi="Courier New"/>
    </w:rPr>
  </w:style>
  <w:style w:type="character" w:customStyle="1" w:styleId="WW8Num158z2">
    <w:name w:val="WW8Num158z2"/>
    <w:rPr>
      <w:rFonts w:ascii="Wingdings" w:hAnsi="Wingdings"/>
    </w:rPr>
  </w:style>
  <w:style w:type="character" w:customStyle="1" w:styleId="WW8Num159z0">
    <w:name w:val="WW8Num159z0"/>
    <w:qFormat/>
    <w:rPr>
      <w:rFonts w:ascii="Symbol" w:hAnsi="Symbol"/>
      <w:color w:val="auto"/>
    </w:rPr>
  </w:style>
  <w:style w:type="character" w:customStyle="1" w:styleId="WW8Num160z0">
    <w:name w:val="WW8Num160z0"/>
    <w:qFormat/>
    <w:rPr>
      <w:rFonts w:ascii="Symbol" w:hAnsi="Symbol"/>
    </w:rPr>
  </w:style>
  <w:style w:type="character" w:customStyle="1" w:styleId="WW8Num160z1">
    <w:name w:val="WW8Num160z1"/>
    <w:qFormat/>
    <w:rPr>
      <w:rFonts w:ascii="Courier New" w:hAnsi="Courier New" w:cs="Courier New"/>
    </w:rPr>
  </w:style>
  <w:style w:type="character" w:customStyle="1" w:styleId="WW8Num160z2">
    <w:name w:val="WW8Num160z2"/>
    <w:qFormat/>
    <w:rPr>
      <w:rFonts w:ascii="Wingdings" w:hAnsi="Wingdings"/>
    </w:rPr>
  </w:style>
  <w:style w:type="character" w:customStyle="1" w:styleId="WW8Num162z0">
    <w:name w:val="WW8Num162z0"/>
    <w:rPr>
      <w:rFonts w:ascii="Symbol" w:hAnsi="Symbol"/>
    </w:rPr>
  </w:style>
  <w:style w:type="character" w:customStyle="1" w:styleId="WW8Num162z1">
    <w:name w:val="WW8Num162z1"/>
    <w:rPr>
      <w:rFonts w:ascii="Courier New" w:hAnsi="Courier New" w:cs="Courier New"/>
    </w:rPr>
  </w:style>
  <w:style w:type="character" w:customStyle="1" w:styleId="WW8Num162z2">
    <w:name w:val="WW8Num162z2"/>
    <w:rPr>
      <w:rFonts w:ascii="Wingdings" w:hAnsi="Wingdings"/>
    </w:rPr>
  </w:style>
  <w:style w:type="character" w:customStyle="1" w:styleId="WW8Num163z0">
    <w:name w:val="WW8Num163z0"/>
    <w:rPr>
      <w:rFonts w:ascii="Wingdings" w:hAnsi="Wingdings"/>
    </w:rPr>
  </w:style>
  <w:style w:type="character" w:customStyle="1" w:styleId="WW8Num163z1">
    <w:name w:val="WW8Num163z1"/>
    <w:rPr>
      <w:rFonts w:ascii="Courier New" w:hAnsi="Courier New"/>
    </w:rPr>
  </w:style>
  <w:style w:type="character" w:customStyle="1" w:styleId="WW8Num163z3">
    <w:name w:val="WW8Num163z3"/>
    <w:rPr>
      <w:rFonts w:ascii="Symbol" w:hAnsi="Symbol"/>
    </w:rPr>
  </w:style>
  <w:style w:type="character" w:customStyle="1" w:styleId="WW8Num166z0">
    <w:name w:val="WW8Num166z0"/>
    <w:rPr>
      <w:rFonts w:ascii="Wingdings" w:hAnsi="Wingdings"/>
    </w:rPr>
  </w:style>
  <w:style w:type="character" w:customStyle="1" w:styleId="WW8Num166z1">
    <w:name w:val="WW8Num166z1"/>
    <w:rPr>
      <w:rFonts w:ascii="Courier New" w:hAnsi="Courier New" w:cs="Courier New"/>
    </w:rPr>
  </w:style>
  <w:style w:type="character" w:customStyle="1" w:styleId="WW8Num166z3">
    <w:name w:val="WW8Num166z3"/>
    <w:rPr>
      <w:rFonts w:ascii="Symbol" w:hAnsi="Symbol"/>
    </w:rPr>
  </w:style>
  <w:style w:type="character" w:customStyle="1" w:styleId="WW8Num167z0">
    <w:name w:val="WW8Num167z0"/>
  </w:style>
  <w:style w:type="character" w:customStyle="1" w:styleId="WW8Num170z0">
    <w:name w:val="WW8Num170z0"/>
    <w:rPr>
      <w:rFonts w:ascii="Symbol" w:hAnsi="Symbol" w:cs="Times New Roman"/>
    </w:rPr>
  </w:style>
  <w:style w:type="character" w:customStyle="1" w:styleId="WW8Num170z1">
    <w:name w:val="WW8Num170z1"/>
    <w:rPr>
      <w:rFonts w:ascii="Courier New" w:hAnsi="Courier New" w:cs="Courier New"/>
    </w:rPr>
  </w:style>
  <w:style w:type="character" w:customStyle="1" w:styleId="WW8Num170z2">
    <w:name w:val="WW8Num170z2"/>
    <w:rPr>
      <w:rFonts w:ascii="Wingdings" w:hAnsi="Wingdings" w:cs="Times New Roman"/>
    </w:rPr>
  </w:style>
  <w:style w:type="character" w:customStyle="1" w:styleId="WW8Num172z0">
    <w:name w:val="WW8Num172z0"/>
    <w:qFormat/>
    <w:rPr>
      <w:rFonts w:ascii="Symbol" w:hAnsi="Symbol"/>
    </w:rPr>
  </w:style>
  <w:style w:type="character" w:customStyle="1" w:styleId="WW8Num172z1">
    <w:name w:val="WW8Num172z1"/>
    <w:qFormat/>
    <w:rPr>
      <w:rFonts w:ascii="Courier New" w:hAnsi="Courier New" w:cs="Courier New"/>
    </w:rPr>
  </w:style>
  <w:style w:type="character" w:customStyle="1" w:styleId="WW8Num172z2">
    <w:name w:val="WW8Num172z2"/>
    <w:qFormat/>
    <w:rPr>
      <w:rFonts w:ascii="Wingdings" w:hAnsi="Wingdings"/>
    </w:rPr>
  </w:style>
  <w:style w:type="character" w:customStyle="1" w:styleId="WW8Num173z0">
    <w:name w:val="WW8Num173z0"/>
    <w:qFormat/>
    <w:rPr>
      <w:rFonts w:ascii="Symbol" w:hAnsi="Symbol"/>
    </w:rPr>
  </w:style>
  <w:style w:type="character" w:customStyle="1" w:styleId="WW8Num173z1">
    <w:name w:val="WW8Num173z1"/>
    <w:qFormat/>
    <w:rPr>
      <w:rFonts w:ascii="Courier New" w:hAnsi="Courier New"/>
    </w:rPr>
  </w:style>
  <w:style w:type="character" w:customStyle="1" w:styleId="WW8Num173z2">
    <w:name w:val="WW8Num173z2"/>
    <w:qFormat/>
    <w:rPr>
      <w:rFonts w:ascii="Wingdings" w:hAnsi="Wingdings"/>
    </w:rPr>
  </w:style>
  <w:style w:type="character" w:customStyle="1" w:styleId="WW8Num174z0">
    <w:name w:val="WW8Num174z0"/>
    <w:qFormat/>
  </w:style>
  <w:style w:type="character" w:customStyle="1" w:styleId="WW8Num175z0">
    <w:name w:val="WW8Num175z0"/>
    <w:qFormat/>
    <w:rPr>
      <w:rFonts w:ascii="Wingdings" w:hAnsi="Wingdings"/>
    </w:rPr>
  </w:style>
  <w:style w:type="character" w:customStyle="1" w:styleId="WW8Num175z1">
    <w:name w:val="WW8Num175z1"/>
    <w:qFormat/>
    <w:rPr>
      <w:rFonts w:ascii="Courier New" w:hAnsi="Courier New"/>
    </w:rPr>
  </w:style>
  <w:style w:type="character" w:customStyle="1" w:styleId="WW8Num175z3">
    <w:name w:val="WW8Num175z3"/>
    <w:qFormat/>
    <w:rPr>
      <w:rFonts w:ascii="Symbol" w:hAnsi="Symbol"/>
    </w:rPr>
  </w:style>
  <w:style w:type="character" w:customStyle="1" w:styleId="WW8Num176z0">
    <w:name w:val="WW8Num176z0"/>
    <w:qFormat/>
    <w:rPr>
      <w:rFonts w:ascii="Symbol" w:hAnsi="Symbol"/>
    </w:rPr>
  </w:style>
  <w:style w:type="character" w:customStyle="1" w:styleId="WW8Num176z1">
    <w:name w:val="WW8Num176z1"/>
    <w:qFormat/>
    <w:rPr>
      <w:rFonts w:ascii="Courier New" w:hAnsi="Courier New" w:cs="Courier New"/>
    </w:rPr>
  </w:style>
  <w:style w:type="character" w:customStyle="1" w:styleId="WW8Num176z2">
    <w:name w:val="WW8Num176z2"/>
    <w:qFormat/>
    <w:rPr>
      <w:rFonts w:ascii="Wingdings" w:hAnsi="Wingdings"/>
    </w:rPr>
  </w:style>
  <w:style w:type="character" w:customStyle="1" w:styleId="WW8Num177z0">
    <w:name w:val="WW8Num177z0"/>
    <w:qFormat/>
    <w:rPr>
      <w:b/>
    </w:rPr>
  </w:style>
  <w:style w:type="character" w:customStyle="1" w:styleId="WW8Num178z0">
    <w:name w:val="WW8Num178z0"/>
    <w:qFormat/>
    <w:rPr>
      <w:rFonts w:ascii="Symbol" w:hAnsi="Symbol"/>
      <w:color w:val="auto"/>
    </w:rPr>
  </w:style>
  <w:style w:type="character" w:customStyle="1" w:styleId="WW8Num178z1">
    <w:name w:val="WW8Num178z1"/>
    <w:qFormat/>
    <w:rPr>
      <w:rFonts w:ascii="Courier New" w:hAnsi="Courier New" w:cs="Courier New"/>
    </w:rPr>
  </w:style>
  <w:style w:type="character" w:customStyle="1" w:styleId="WW8Num178z2">
    <w:name w:val="WW8Num178z2"/>
    <w:qFormat/>
    <w:rPr>
      <w:rFonts w:ascii="Wingdings" w:hAnsi="Wingdings"/>
    </w:rPr>
  </w:style>
  <w:style w:type="character" w:customStyle="1" w:styleId="WW8Num178z3">
    <w:name w:val="WW8Num178z3"/>
    <w:qFormat/>
    <w:rPr>
      <w:rFonts w:ascii="Symbol" w:hAnsi="Symbol"/>
    </w:rPr>
  </w:style>
  <w:style w:type="character" w:customStyle="1" w:styleId="WW8Num179z0">
    <w:name w:val="WW8Num179z0"/>
    <w:qFormat/>
    <w:rPr>
      <w:rFonts w:ascii="Wingdings" w:hAnsi="Wingdings"/>
    </w:rPr>
  </w:style>
  <w:style w:type="character" w:customStyle="1" w:styleId="WW8Num179z1">
    <w:name w:val="WW8Num179z1"/>
    <w:qFormat/>
    <w:rPr>
      <w:rFonts w:ascii="Courier New" w:hAnsi="Courier New" w:cs="Courier New"/>
    </w:rPr>
  </w:style>
  <w:style w:type="character" w:customStyle="1" w:styleId="WW8Num179z3">
    <w:name w:val="WW8Num179z3"/>
    <w:qFormat/>
    <w:rPr>
      <w:rFonts w:ascii="Symbol" w:hAnsi="Symbol"/>
    </w:rPr>
  </w:style>
  <w:style w:type="character" w:customStyle="1" w:styleId="WW8Num180z0">
    <w:name w:val="WW8Num180z0"/>
    <w:qFormat/>
    <w:rPr>
      <w:rFonts w:ascii="Symbol" w:hAnsi="Symbol"/>
      <w:color w:val="auto"/>
    </w:rPr>
  </w:style>
  <w:style w:type="character" w:customStyle="1" w:styleId="WW8Num180z1">
    <w:name w:val="WW8Num180z1"/>
    <w:qFormat/>
    <w:rPr>
      <w:rFonts w:ascii="Courier New" w:hAnsi="Courier New" w:cs="Courier New"/>
    </w:rPr>
  </w:style>
  <w:style w:type="character" w:customStyle="1" w:styleId="WW8Num180z2">
    <w:name w:val="WW8Num180z2"/>
    <w:qFormat/>
    <w:rPr>
      <w:rFonts w:ascii="Wingdings" w:hAnsi="Wingdings"/>
    </w:rPr>
  </w:style>
  <w:style w:type="character" w:customStyle="1" w:styleId="WW8Num180z3">
    <w:name w:val="WW8Num180z3"/>
    <w:qFormat/>
    <w:rPr>
      <w:rFonts w:ascii="Symbol" w:hAnsi="Symbol"/>
    </w:rPr>
  </w:style>
  <w:style w:type="character" w:customStyle="1" w:styleId="WW8Num185z0">
    <w:name w:val="WW8Num185z0"/>
    <w:qFormat/>
    <w:rPr>
      <w:rFonts w:ascii="Symbol" w:hAnsi="Symbol"/>
    </w:rPr>
  </w:style>
  <w:style w:type="character" w:customStyle="1" w:styleId="WW8Num185z1">
    <w:name w:val="WW8Num185z1"/>
    <w:qFormat/>
    <w:rPr>
      <w:rFonts w:ascii="Courier New" w:hAnsi="Courier New" w:cs="Courier New"/>
    </w:rPr>
  </w:style>
  <w:style w:type="character" w:customStyle="1" w:styleId="WW8Num185z2">
    <w:name w:val="WW8Num185z2"/>
    <w:qFormat/>
    <w:rPr>
      <w:rFonts w:ascii="Wingdings" w:hAnsi="Wingdings"/>
    </w:rPr>
  </w:style>
  <w:style w:type="character" w:customStyle="1" w:styleId="WW8Num186z1">
    <w:name w:val="WW8Num186z1"/>
    <w:qFormat/>
  </w:style>
  <w:style w:type="character" w:customStyle="1" w:styleId="WW8Num187z0">
    <w:name w:val="WW8Num187z0"/>
    <w:qFormat/>
    <w:rPr>
      <w:rFonts w:ascii="Symbol" w:hAnsi="Symbol"/>
    </w:rPr>
  </w:style>
  <w:style w:type="character" w:customStyle="1" w:styleId="WW8Num187z1">
    <w:name w:val="WW8Num187z1"/>
    <w:qFormat/>
    <w:rPr>
      <w:rFonts w:ascii="Courier New" w:hAnsi="Courier New"/>
    </w:rPr>
  </w:style>
  <w:style w:type="character" w:customStyle="1" w:styleId="WW8Num187z2">
    <w:name w:val="WW8Num187z2"/>
    <w:qFormat/>
    <w:rPr>
      <w:rFonts w:ascii="Wingdings" w:hAnsi="Wingdings"/>
    </w:rPr>
  </w:style>
  <w:style w:type="character" w:customStyle="1" w:styleId="WW8Num188z0">
    <w:name w:val="WW8Num188z0"/>
    <w:rPr>
      <w:b/>
    </w:rPr>
  </w:style>
  <w:style w:type="character" w:customStyle="1" w:styleId="WW8Num189z0">
    <w:name w:val="WW8Num189z0"/>
    <w:rPr>
      <w:rFonts w:ascii="Symbol" w:hAnsi="Symbol"/>
    </w:rPr>
  </w:style>
  <w:style w:type="character" w:customStyle="1" w:styleId="WW8Num189z1">
    <w:name w:val="WW8Num189z1"/>
    <w:rPr>
      <w:rFonts w:ascii="Courier New" w:hAnsi="Courier New"/>
    </w:rPr>
  </w:style>
  <w:style w:type="character" w:customStyle="1" w:styleId="WW8Num189z2">
    <w:name w:val="WW8Num189z2"/>
    <w:rPr>
      <w:rFonts w:ascii="Wingdings" w:hAnsi="Wingdings"/>
    </w:rPr>
  </w:style>
  <w:style w:type="character" w:customStyle="1" w:styleId="WW8Num191z0">
    <w:name w:val="WW8Num191z0"/>
    <w:rPr>
      <w:rFonts w:ascii="Symbol" w:hAnsi="Symbol"/>
      <w:sz w:val="20"/>
    </w:rPr>
  </w:style>
  <w:style w:type="character" w:customStyle="1" w:styleId="WW8Num191z1">
    <w:name w:val="WW8Num191z1"/>
    <w:rPr>
      <w:rFonts w:ascii="Courier New" w:hAnsi="Courier New"/>
      <w:sz w:val="20"/>
    </w:rPr>
  </w:style>
  <w:style w:type="character" w:customStyle="1" w:styleId="WW8Num191z2">
    <w:name w:val="WW8Num191z2"/>
    <w:rPr>
      <w:rFonts w:ascii="Wingdings" w:hAnsi="Wingdings"/>
      <w:sz w:val="20"/>
    </w:rPr>
  </w:style>
  <w:style w:type="character" w:customStyle="1" w:styleId="WW8Num192z0">
    <w:name w:val="WW8Num192z0"/>
    <w:rPr>
      <w:rFonts w:ascii="Symbol" w:hAnsi="Symbol"/>
      <w:color w:val="auto"/>
    </w:rPr>
  </w:style>
  <w:style w:type="character" w:customStyle="1" w:styleId="WW8Num192z1">
    <w:name w:val="WW8Num192z1"/>
    <w:rPr>
      <w:rFonts w:ascii="Courier New" w:hAnsi="Courier New" w:cs="Courier New"/>
    </w:rPr>
  </w:style>
  <w:style w:type="character" w:customStyle="1" w:styleId="WW8Num192z2">
    <w:name w:val="WW8Num192z2"/>
    <w:rPr>
      <w:rFonts w:ascii="Wingdings" w:hAnsi="Wingdings"/>
    </w:rPr>
  </w:style>
  <w:style w:type="character" w:customStyle="1" w:styleId="WW8Num192z3">
    <w:name w:val="WW8Num192z3"/>
    <w:rPr>
      <w:rFonts w:ascii="Symbol" w:hAnsi="Symbol"/>
    </w:rPr>
  </w:style>
  <w:style w:type="character" w:customStyle="1" w:styleId="WW8Num193z0">
    <w:name w:val="WW8Num193z0"/>
  </w:style>
  <w:style w:type="character" w:customStyle="1" w:styleId="WW8Num194z1">
    <w:name w:val="WW8Num194z1"/>
    <w:rPr>
      <w:b/>
    </w:rPr>
  </w:style>
  <w:style w:type="character" w:customStyle="1" w:styleId="WW8Num195z0">
    <w:name w:val="WW8Num195z0"/>
  </w:style>
  <w:style w:type="character" w:customStyle="1" w:styleId="WW8Num196z0">
    <w:name w:val="WW8Num196z0"/>
    <w:rPr>
      <w:rFonts w:ascii="Symbol" w:hAnsi="Symbol"/>
      <w:color w:val="auto"/>
    </w:rPr>
  </w:style>
  <w:style w:type="character" w:customStyle="1" w:styleId="WW8Num196z1">
    <w:name w:val="WW8Num196z1"/>
    <w:rPr>
      <w:rFonts w:ascii="Courier New" w:hAnsi="Courier New" w:cs="Courier New"/>
    </w:rPr>
  </w:style>
  <w:style w:type="character" w:customStyle="1" w:styleId="WW8Num196z2">
    <w:name w:val="WW8Num196z2"/>
    <w:rPr>
      <w:rFonts w:ascii="Wingdings" w:hAnsi="Wingdings"/>
    </w:rPr>
  </w:style>
  <w:style w:type="character" w:customStyle="1" w:styleId="WW8Num196z3">
    <w:name w:val="WW8Num196z3"/>
    <w:rPr>
      <w:rFonts w:ascii="Symbol" w:hAnsi="Symbol"/>
    </w:rPr>
  </w:style>
  <w:style w:type="character" w:customStyle="1" w:styleId="WW8Num198z1">
    <w:name w:val="WW8Num198z1"/>
  </w:style>
  <w:style w:type="character" w:customStyle="1" w:styleId="WW8Num201z0">
    <w:name w:val="WW8Num201z0"/>
  </w:style>
  <w:style w:type="character" w:customStyle="1" w:styleId="WW8Num203z0">
    <w:name w:val="WW8Num203z0"/>
    <w:qFormat/>
  </w:style>
  <w:style w:type="character" w:customStyle="1" w:styleId="WW8Num207z0">
    <w:name w:val="WW8Num207z0"/>
    <w:qFormat/>
    <w:rPr>
      <w:rFonts w:ascii="Symbol" w:hAnsi="Symbol"/>
    </w:rPr>
  </w:style>
  <w:style w:type="character" w:customStyle="1" w:styleId="WW8Num207z1">
    <w:name w:val="WW8Num207z1"/>
    <w:qFormat/>
    <w:rPr>
      <w:rFonts w:ascii="Courier New" w:hAnsi="Courier New" w:cs="Courier New"/>
    </w:rPr>
  </w:style>
  <w:style w:type="character" w:customStyle="1" w:styleId="WW8Num207z2">
    <w:name w:val="WW8Num207z2"/>
    <w:qFormat/>
    <w:rPr>
      <w:rFonts w:ascii="Wingdings" w:hAnsi="Wingdings"/>
    </w:rPr>
  </w:style>
  <w:style w:type="character" w:customStyle="1" w:styleId="WW8Num209z0">
    <w:name w:val="WW8Num209z0"/>
    <w:qFormat/>
  </w:style>
  <w:style w:type="character" w:customStyle="1" w:styleId="WW8Num210z0">
    <w:name w:val="WW8Num210z0"/>
    <w:qFormat/>
  </w:style>
  <w:style w:type="character" w:customStyle="1" w:styleId="WW8Num212z0">
    <w:name w:val="WW8Num212z0"/>
    <w:qFormat/>
    <w:rPr>
      <w:b/>
    </w:rPr>
  </w:style>
  <w:style w:type="character" w:customStyle="1" w:styleId="WW8Num215z0">
    <w:name w:val="WW8Num215z0"/>
    <w:qFormat/>
    <w:rPr>
      <w:rFonts w:ascii="Symbol" w:hAnsi="Symbol"/>
    </w:rPr>
  </w:style>
  <w:style w:type="character" w:customStyle="1" w:styleId="WW8Num215z1">
    <w:name w:val="WW8Num215z1"/>
    <w:qFormat/>
    <w:rPr>
      <w:rFonts w:ascii="Courier New" w:hAnsi="Courier New"/>
    </w:rPr>
  </w:style>
  <w:style w:type="character" w:customStyle="1" w:styleId="WW8Num215z2">
    <w:name w:val="WW8Num215z2"/>
    <w:qFormat/>
    <w:rPr>
      <w:rFonts w:ascii="Wingdings" w:hAnsi="Wingdings"/>
    </w:rPr>
  </w:style>
  <w:style w:type="character" w:customStyle="1" w:styleId="WW8Num217z0">
    <w:name w:val="WW8Num217z0"/>
    <w:qFormat/>
    <w:rPr>
      <w:rFonts w:ascii="Symbol" w:hAnsi="Symbol"/>
    </w:rPr>
  </w:style>
  <w:style w:type="character" w:customStyle="1" w:styleId="WW8Num217z1">
    <w:name w:val="WW8Num217z1"/>
    <w:qFormat/>
    <w:rPr>
      <w:rFonts w:ascii="Courier New" w:hAnsi="Courier New" w:cs="Courier New"/>
    </w:rPr>
  </w:style>
  <w:style w:type="character" w:customStyle="1" w:styleId="WW8Num217z2">
    <w:name w:val="WW8Num217z2"/>
    <w:qFormat/>
    <w:rPr>
      <w:rFonts w:ascii="Wingdings" w:hAnsi="Wingdings"/>
    </w:rPr>
  </w:style>
  <w:style w:type="character" w:customStyle="1" w:styleId="WW8Num218z0">
    <w:name w:val="WW8Num218z0"/>
    <w:qFormat/>
  </w:style>
  <w:style w:type="character" w:customStyle="1" w:styleId="WW8Num219z0">
    <w:name w:val="WW8Num219z0"/>
    <w:qFormat/>
  </w:style>
  <w:style w:type="character" w:customStyle="1" w:styleId="WW8Num220z0">
    <w:name w:val="WW8Num220z0"/>
    <w:qFormat/>
    <w:rPr>
      <w:rFonts w:ascii="Wingdings" w:hAnsi="Wingdings"/>
    </w:rPr>
  </w:style>
  <w:style w:type="character" w:customStyle="1" w:styleId="WW8Num220z1">
    <w:name w:val="WW8Num220z1"/>
    <w:qFormat/>
    <w:rPr>
      <w:rFonts w:ascii="Courier New" w:hAnsi="Courier New" w:cs="Courier New"/>
    </w:rPr>
  </w:style>
  <w:style w:type="character" w:customStyle="1" w:styleId="WW8Num220z3">
    <w:name w:val="WW8Num220z3"/>
    <w:qFormat/>
    <w:rPr>
      <w:rFonts w:ascii="Symbol" w:hAnsi="Symbol"/>
    </w:rPr>
  </w:style>
  <w:style w:type="character" w:customStyle="1" w:styleId="WW8Num221z0">
    <w:name w:val="WW8Num221z0"/>
    <w:qFormat/>
    <w:rPr>
      <w:b/>
    </w:rPr>
  </w:style>
  <w:style w:type="character" w:customStyle="1" w:styleId="WW8Num223z0">
    <w:name w:val="WW8Num223z0"/>
    <w:qFormat/>
    <w:rPr>
      <w:b/>
    </w:rPr>
  </w:style>
  <w:style w:type="character" w:customStyle="1" w:styleId="WW8Num227z3">
    <w:name w:val="WW8Num227z3"/>
    <w:qFormat/>
    <w:rPr>
      <w:rFonts w:ascii="Arial" w:hAnsi="Arial" w:cs="Arial"/>
      <w:sz w:val="24"/>
      <w:szCs w:val="24"/>
    </w:rPr>
  </w:style>
  <w:style w:type="character" w:customStyle="1" w:styleId="WW8Num228z0">
    <w:name w:val="WW8Num228z0"/>
    <w:qFormat/>
    <w:rPr>
      <w:b/>
    </w:rPr>
  </w:style>
  <w:style w:type="character" w:customStyle="1" w:styleId="WW8Num229z0">
    <w:name w:val="WW8Num229z0"/>
    <w:qFormat/>
    <w:rPr>
      <w:rFonts w:ascii="Times New Roman" w:hAnsi="Times New Roman" w:cs="Times New Roman"/>
    </w:rPr>
  </w:style>
  <w:style w:type="character" w:customStyle="1" w:styleId="WW8Num230z0">
    <w:name w:val="WW8Num230z0"/>
    <w:qFormat/>
  </w:style>
  <w:style w:type="character" w:customStyle="1" w:styleId="WW8Num231z0">
    <w:name w:val="WW8Num231z0"/>
    <w:qFormat/>
    <w:rPr>
      <w:rFonts w:ascii="Symbol" w:hAnsi="Symbol"/>
    </w:rPr>
  </w:style>
  <w:style w:type="character" w:customStyle="1" w:styleId="WW8Num231z1">
    <w:name w:val="WW8Num231z1"/>
    <w:qFormat/>
    <w:rPr>
      <w:rFonts w:ascii="Courier New" w:hAnsi="Courier New" w:cs="Courier New"/>
    </w:rPr>
  </w:style>
  <w:style w:type="character" w:customStyle="1" w:styleId="WW8Num231z2">
    <w:name w:val="WW8Num231z2"/>
    <w:qFormat/>
    <w:rPr>
      <w:rFonts w:ascii="Wingdings" w:hAnsi="Wingdings"/>
    </w:rPr>
  </w:style>
  <w:style w:type="character" w:customStyle="1" w:styleId="WW8Num232z0">
    <w:name w:val="WW8Num232z0"/>
    <w:qFormat/>
    <w:rPr>
      <w:rFonts w:ascii="Wingdings" w:hAnsi="Wingdings"/>
    </w:rPr>
  </w:style>
  <w:style w:type="character" w:customStyle="1" w:styleId="WW8Num232z1">
    <w:name w:val="WW8Num232z1"/>
    <w:qFormat/>
    <w:rPr>
      <w:rFonts w:ascii="Courier New" w:hAnsi="Courier New"/>
    </w:rPr>
  </w:style>
  <w:style w:type="character" w:customStyle="1" w:styleId="WW8Num232z3">
    <w:name w:val="WW8Num232z3"/>
    <w:qFormat/>
    <w:rPr>
      <w:rFonts w:ascii="Symbol" w:hAnsi="Symbol"/>
    </w:rPr>
  </w:style>
  <w:style w:type="character" w:customStyle="1" w:styleId="WW8Num233z0">
    <w:name w:val="WW8Num233z0"/>
    <w:qFormat/>
    <w:rPr>
      <w:rFonts w:ascii="Symbol" w:hAnsi="Symbol"/>
      <w:color w:val="auto"/>
    </w:rPr>
  </w:style>
  <w:style w:type="character" w:customStyle="1" w:styleId="WW8Num233z1">
    <w:name w:val="WW8Num233z1"/>
    <w:qFormat/>
    <w:rPr>
      <w:rFonts w:ascii="Courier New" w:hAnsi="Courier New" w:cs="Courier New"/>
    </w:rPr>
  </w:style>
  <w:style w:type="character" w:customStyle="1" w:styleId="WW8Num233z2">
    <w:name w:val="WW8Num233z2"/>
    <w:rPr>
      <w:rFonts w:ascii="Wingdings" w:hAnsi="Wingdings"/>
    </w:rPr>
  </w:style>
  <w:style w:type="character" w:customStyle="1" w:styleId="WW8Num233z3">
    <w:name w:val="WW8Num233z3"/>
    <w:rPr>
      <w:rFonts w:ascii="Symbol" w:hAnsi="Symbol"/>
    </w:rPr>
  </w:style>
  <w:style w:type="character" w:customStyle="1" w:styleId="WW8Num235z0">
    <w:name w:val="WW8Num235z0"/>
    <w:rPr>
      <w:rFonts w:ascii="Symbol" w:hAnsi="Symbol"/>
    </w:rPr>
  </w:style>
  <w:style w:type="character" w:customStyle="1" w:styleId="WW8Num235z1">
    <w:name w:val="WW8Num235z1"/>
    <w:rPr>
      <w:rFonts w:ascii="Courier New" w:hAnsi="Courier New" w:cs="Courier New"/>
    </w:rPr>
  </w:style>
  <w:style w:type="character" w:customStyle="1" w:styleId="WW8Num235z2">
    <w:name w:val="WW8Num235z2"/>
    <w:rPr>
      <w:rFonts w:ascii="Wingdings" w:hAnsi="Wingdings"/>
    </w:rPr>
  </w:style>
  <w:style w:type="character" w:customStyle="1" w:styleId="WW8Num236z0">
    <w:name w:val="WW8Num236z0"/>
    <w:rPr>
      <w:sz w:val="24"/>
      <w:szCs w:val="24"/>
    </w:rPr>
  </w:style>
  <w:style w:type="character" w:customStyle="1" w:styleId="WW8Num238z0">
    <w:name w:val="WW8Num238z0"/>
    <w:rPr>
      <w:b/>
    </w:rPr>
  </w:style>
  <w:style w:type="character" w:customStyle="1" w:styleId="WW8Num239z0">
    <w:name w:val="WW8Num239z0"/>
    <w:rPr>
      <w:rFonts w:ascii="Symbol" w:hAnsi="Symbol"/>
    </w:rPr>
  </w:style>
  <w:style w:type="character" w:customStyle="1" w:styleId="WW8Num239z1">
    <w:name w:val="WW8Num239z1"/>
    <w:rPr>
      <w:rFonts w:ascii="Courier New" w:hAnsi="Courier New" w:cs="Courier New"/>
    </w:rPr>
  </w:style>
  <w:style w:type="character" w:customStyle="1" w:styleId="WW8Num239z2">
    <w:name w:val="WW8Num239z2"/>
    <w:rPr>
      <w:rFonts w:ascii="Wingdings" w:hAnsi="Wingdings"/>
    </w:rPr>
  </w:style>
  <w:style w:type="character" w:customStyle="1" w:styleId="WW8Num240z0">
    <w:name w:val="WW8Num240z0"/>
    <w:rPr>
      <w:b/>
    </w:rPr>
  </w:style>
  <w:style w:type="character" w:customStyle="1" w:styleId="WW8Num241z0">
    <w:name w:val="WW8Num241z0"/>
    <w:rPr>
      <w:rFonts w:ascii="Symbol" w:hAnsi="Symbol"/>
    </w:rPr>
  </w:style>
  <w:style w:type="character" w:customStyle="1" w:styleId="WW8Num241z1">
    <w:name w:val="WW8Num241z1"/>
    <w:rPr>
      <w:rFonts w:ascii="Courier New" w:hAnsi="Courier New"/>
    </w:rPr>
  </w:style>
  <w:style w:type="character" w:customStyle="1" w:styleId="WW8Num241z2">
    <w:name w:val="WW8Num241z2"/>
    <w:rPr>
      <w:rFonts w:ascii="Wingdings" w:hAnsi="Wingdings"/>
    </w:rPr>
  </w:style>
  <w:style w:type="character" w:customStyle="1" w:styleId="WW8Num243z1">
    <w:name w:val="WW8Num243z1"/>
    <w:rPr>
      <w:rFonts w:ascii="Wingdings" w:hAnsi="Wingdings"/>
    </w:rPr>
  </w:style>
  <w:style w:type="character" w:customStyle="1" w:styleId="WW8Num245z0">
    <w:name w:val="WW8Num245z0"/>
    <w:rPr>
      <w:rFonts w:ascii="Symbol" w:hAnsi="Symbol"/>
      <w:color w:val="auto"/>
    </w:rPr>
  </w:style>
  <w:style w:type="character" w:customStyle="1" w:styleId="WW8Num245z1">
    <w:name w:val="WW8Num245z1"/>
    <w:rPr>
      <w:rFonts w:ascii="Courier New" w:hAnsi="Courier New" w:cs="Courier New"/>
    </w:rPr>
  </w:style>
  <w:style w:type="character" w:customStyle="1" w:styleId="WW8Num245z2">
    <w:name w:val="WW8Num245z2"/>
    <w:rPr>
      <w:rFonts w:ascii="Wingdings" w:hAnsi="Wingdings"/>
    </w:rPr>
  </w:style>
  <w:style w:type="character" w:customStyle="1" w:styleId="WW8Num245z3">
    <w:name w:val="WW8Num245z3"/>
    <w:rPr>
      <w:rFonts w:ascii="Symbol" w:hAnsi="Symbol"/>
    </w:rPr>
  </w:style>
  <w:style w:type="character" w:customStyle="1" w:styleId="WW8Num246z0">
    <w:name w:val="WW8Num246z0"/>
    <w:rPr>
      <w:rFonts w:ascii="Symbol" w:hAnsi="Symbol"/>
    </w:rPr>
  </w:style>
  <w:style w:type="character" w:customStyle="1" w:styleId="WW8Num246z1">
    <w:name w:val="WW8Num246z1"/>
    <w:rPr>
      <w:rFonts w:ascii="Courier New" w:hAnsi="Courier New" w:cs="Courier New"/>
    </w:rPr>
  </w:style>
  <w:style w:type="character" w:customStyle="1" w:styleId="WW8Num246z2">
    <w:name w:val="WW8Num246z2"/>
    <w:rPr>
      <w:rFonts w:ascii="Wingdings" w:hAnsi="Wingdings"/>
    </w:rPr>
  </w:style>
  <w:style w:type="character" w:customStyle="1" w:styleId="WW8Num248z0">
    <w:name w:val="WW8Num248z0"/>
    <w:rPr>
      <w:rFonts w:ascii="Courier New" w:hAnsi="Courier New" w:cs="Courier New"/>
    </w:rPr>
  </w:style>
  <w:style w:type="character" w:customStyle="1" w:styleId="WW8Num248z2">
    <w:name w:val="WW8Num248z2"/>
    <w:rPr>
      <w:rFonts w:ascii="Wingdings" w:hAnsi="Wingdings"/>
    </w:rPr>
  </w:style>
  <w:style w:type="character" w:customStyle="1" w:styleId="WW8Num248z3">
    <w:name w:val="WW8Num248z3"/>
    <w:rPr>
      <w:rFonts w:ascii="Symbol" w:hAnsi="Symbol"/>
    </w:rPr>
  </w:style>
  <w:style w:type="character" w:customStyle="1" w:styleId="WW8Num249z0">
    <w:name w:val="WW8Num249z0"/>
    <w:rPr>
      <w:rFonts w:ascii="Symbol" w:hAnsi="Symbol"/>
    </w:rPr>
  </w:style>
  <w:style w:type="character" w:customStyle="1" w:styleId="WW8Num249z1">
    <w:name w:val="WW8Num249z1"/>
    <w:rPr>
      <w:rFonts w:ascii="Courier New" w:hAnsi="Courier New" w:cs="Courier New"/>
    </w:rPr>
  </w:style>
  <w:style w:type="character" w:customStyle="1" w:styleId="WW8Num249z2">
    <w:name w:val="WW8Num249z2"/>
    <w:rPr>
      <w:rFonts w:ascii="Wingdings" w:hAnsi="Wingdings"/>
    </w:rPr>
  </w:style>
  <w:style w:type="character" w:customStyle="1" w:styleId="WW8Num250z0">
    <w:name w:val="WW8Num250z0"/>
    <w:rPr>
      <w:rFonts w:ascii="Wingdings" w:hAnsi="Wingdings" w:cs="Times New Roman"/>
    </w:rPr>
  </w:style>
  <w:style w:type="character" w:customStyle="1" w:styleId="WW8Num251z0">
    <w:name w:val="WW8Num251z0"/>
    <w:rPr>
      <w:rFonts w:ascii="Wingdings" w:hAnsi="Wingdings"/>
    </w:rPr>
  </w:style>
  <w:style w:type="character" w:customStyle="1" w:styleId="WW8Num251z1">
    <w:name w:val="WW8Num251z1"/>
    <w:rPr>
      <w:rFonts w:ascii="Courier New" w:hAnsi="Courier New" w:cs="Courier New"/>
    </w:rPr>
  </w:style>
  <w:style w:type="character" w:customStyle="1" w:styleId="WW8Num251z3">
    <w:name w:val="WW8Num251z3"/>
    <w:rPr>
      <w:rFonts w:ascii="Symbol" w:hAnsi="Symbol"/>
    </w:rPr>
  </w:style>
  <w:style w:type="character" w:customStyle="1" w:styleId="WW8Num254z0">
    <w:name w:val="WW8Num254z0"/>
    <w:rPr>
      <w:rFonts w:ascii="Wingdings" w:hAnsi="Wingdings"/>
    </w:rPr>
  </w:style>
  <w:style w:type="character" w:customStyle="1" w:styleId="WW8Num257z0">
    <w:name w:val="WW8Num257z0"/>
    <w:rPr>
      <w:rFonts w:ascii="Symbol" w:hAnsi="Symbol"/>
    </w:rPr>
  </w:style>
  <w:style w:type="character" w:customStyle="1" w:styleId="WW8Num257z1">
    <w:name w:val="WW8Num257z1"/>
    <w:rPr>
      <w:rFonts w:ascii="Courier New" w:hAnsi="Courier New" w:cs="Courier New"/>
    </w:rPr>
  </w:style>
  <w:style w:type="character" w:customStyle="1" w:styleId="WW8Num257z2">
    <w:name w:val="WW8Num257z2"/>
    <w:rPr>
      <w:rFonts w:ascii="Wingdings" w:hAnsi="Wingdings"/>
    </w:rPr>
  </w:style>
  <w:style w:type="character" w:customStyle="1" w:styleId="WW8Num260z0">
    <w:name w:val="WW8Num260z0"/>
    <w:rPr>
      <w:caps/>
    </w:rPr>
  </w:style>
  <w:style w:type="character" w:customStyle="1" w:styleId="WW8Num263z0">
    <w:name w:val="WW8Num263z0"/>
    <w:rPr>
      <w:rFonts w:ascii="Symbol" w:hAnsi="Symbol"/>
    </w:rPr>
  </w:style>
  <w:style w:type="character" w:customStyle="1" w:styleId="WW8Num263z1">
    <w:name w:val="WW8Num263z1"/>
    <w:rPr>
      <w:rFonts w:ascii="Courier New" w:hAnsi="Courier New" w:cs="Courier New"/>
    </w:rPr>
  </w:style>
  <w:style w:type="character" w:customStyle="1" w:styleId="WW8Num263z2">
    <w:name w:val="WW8Num263z2"/>
    <w:rPr>
      <w:rFonts w:ascii="Wingdings" w:hAnsi="Wingdings"/>
    </w:rPr>
  </w:style>
  <w:style w:type="character" w:customStyle="1" w:styleId="WW8Num264z0">
    <w:name w:val="WW8Num264z0"/>
    <w:rPr>
      <w:rFonts w:ascii="Wingdings" w:hAnsi="Wingdings"/>
    </w:rPr>
  </w:style>
  <w:style w:type="character" w:customStyle="1" w:styleId="WW8Num265z0">
    <w:name w:val="WW8Num265z0"/>
    <w:rPr>
      <w:rFonts w:ascii="Symbol" w:hAnsi="Symbol"/>
    </w:rPr>
  </w:style>
  <w:style w:type="character" w:customStyle="1" w:styleId="WW8Num265z1">
    <w:name w:val="WW8Num265z1"/>
    <w:rPr>
      <w:rFonts w:ascii="Courier New" w:hAnsi="Courier New" w:cs="Courier New"/>
    </w:rPr>
  </w:style>
  <w:style w:type="character" w:customStyle="1" w:styleId="WW8Num265z2">
    <w:name w:val="WW8Num265z2"/>
    <w:rPr>
      <w:rFonts w:ascii="Wingdings" w:hAnsi="Wingdings"/>
    </w:rPr>
  </w:style>
  <w:style w:type="character" w:customStyle="1" w:styleId="WW8Num266z0">
    <w:name w:val="WW8Num266z0"/>
    <w:rPr>
      <w:rFonts w:ascii="Symbol" w:hAnsi="Symbol"/>
    </w:rPr>
  </w:style>
  <w:style w:type="character" w:customStyle="1" w:styleId="WW8Num266z1">
    <w:name w:val="WW8Num266z1"/>
    <w:rPr>
      <w:rFonts w:ascii="Courier New" w:hAnsi="Courier New" w:cs="Courier New"/>
    </w:rPr>
  </w:style>
  <w:style w:type="character" w:customStyle="1" w:styleId="WW8Num266z2">
    <w:name w:val="WW8Num266z2"/>
    <w:rPr>
      <w:rFonts w:ascii="Wingdings" w:hAnsi="Wingdings"/>
    </w:rPr>
  </w:style>
  <w:style w:type="character" w:customStyle="1" w:styleId="WW8Num267z0">
    <w:name w:val="WW8Num267z0"/>
  </w:style>
  <w:style w:type="character" w:customStyle="1" w:styleId="WW8Num269z0">
    <w:name w:val="WW8Num269z0"/>
  </w:style>
  <w:style w:type="character" w:customStyle="1" w:styleId="WW8Num270z0">
    <w:name w:val="WW8Num270z0"/>
    <w:rPr>
      <w:rFonts w:ascii="Wingdings" w:hAnsi="Wingdings"/>
      <w:sz w:val="16"/>
    </w:rPr>
  </w:style>
  <w:style w:type="character" w:customStyle="1" w:styleId="WW8Num270z1">
    <w:name w:val="WW8Num270z1"/>
    <w:rPr>
      <w:rFonts w:ascii="Courier New" w:hAnsi="Courier New"/>
    </w:rPr>
  </w:style>
  <w:style w:type="character" w:customStyle="1" w:styleId="WW8Num270z2">
    <w:name w:val="WW8Num270z2"/>
    <w:rPr>
      <w:rFonts w:ascii="Wingdings" w:hAnsi="Wingdings"/>
    </w:rPr>
  </w:style>
  <w:style w:type="character" w:customStyle="1" w:styleId="WW8Num270z3">
    <w:name w:val="WW8Num270z3"/>
    <w:rPr>
      <w:rFonts w:ascii="Symbol" w:hAnsi="Symbol"/>
    </w:rPr>
  </w:style>
  <w:style w:type="character" w:customStyle="1" w:styleId="WW8Num272z0">
    <w:name w:val="WW8Num272z0"/>
    <w:rPr>
      <w:rFonts w:ascii="Symbol" w:hAnsi="Symbol"/>
    </w:rPr>
  </w:style>
  <w:style w:type="character" w:customStyle="1" w:styleId="WW8Num272z1">
    <w:name w:val="WW8Num272z1"/>
    <w:rPr>
      <w:rFonts w:ascii="Courier New" w:hAnsi="Courier New" w:cs="Courier New"/>
    </w:rPr>
  </w:style>
  <w:style w:type="character" w:customStyle="1" w:styleId="WW8Num272z2">
    <w:name w:val="WW8Num272z2"/>
    <w:rPr>
      <w:rFonts w:ascii="Wingdings" w:hAnsi="Wingdings"/>
    </w:rPr>
  </w:style>
  <w:style w:type="character" w:customStyle="1" w:styleId="WW8Num273z0">
    <w:name w:val="WW8Num273z0"/>
    <w:rPr>
      <w:rFonts w:ascii="Arial" w:eastAsia="Times New Roman" w:hAnsi="Arial"/>
    </w:rPr>
  </w:style>
  <w:style w:type="character" w:customStyle="1" w:styleId="WW8Num273z1">
    <w:name w:val="WW8Num273z1"/>
    <w:rPr>
      <w:rFonts w:ascii="Courier New" w:hAnsi="Courier New" w:cs="Courier New"/>
    </w:rPr>
  </w:style>
  <w:style w:type="character" w:customStyle="1" w:styleId="WW8Num273z2">
    <w:name w:val="WW8Num273z2"/>
    <w:rPr>
      <w:rFonts w:ascii="Wingdings" w:hAnsi="Wingdings" w:cs="Times New Roman"/>
    </w:rPr>
  </w:style>
  <w:style w:type="character" w:customStyle="1" w:styleId="WW8Num273z3">
    <w:name w:val="WW8Num273z3"/>
    <w:rPr>
      <w:rFonts w:ascii="Symbol" w:hAnsi="Symbol" w:cs="Times New Roman"/>
    </w:rPr>
  </w:style>
  <w:style w:type="character" w:customStyle="1" w:styleId="WW8Num274z0">
    <w:name w:val="WW8Num274z0"/>
    <w:rPr>
      <w:rFonts w:ascii="Symbol" w:hAnsi="Symbol"/>
    </w:rPr>
  </w:style>
  <w:style w:type="character" w:customStyle="1" w:styleId="WW8Num274z1">
    <w:name w:val="WW8Num274z1"/>
    <w:rPr>
      <w:rFonts w:ascii="Courier New" w:hAnsi="Courier New" w:cs="Courier New"/>
    </w:rPr>
  </w:style>
  <w:style w:type="character" w:customStyle="1" w:styleId="WW8Num274z2">
    <w:name w:val="WW8Num274z2"/>
    <w:rPr>
      <w:rFonts w:ascii="Wingdings" w:hAnsi="Wingdings"/>
    </w:rPr>
  </w:style>
  <w:style w:type="character" w:customStyle="1" w:styleId="WW8Num275z0">
    <w:name w:val="WW8Num275z0"/>
    <w:rPr>
      <w:rFonts w:ascii="Times New Roman" w:hAnsi="Times New Roman" w:cs="Times New Roman"/>
    </w:rPr>
  </w:style>
  <w:style w:type="character" w:customStyle="1" w:styleId="WW8Num281z0">
    <w:name w:val="WW8Num281z0"/>
    <w:rPr>
      <w:rFonts w:ascii="Arial" w:hAnsi="Arial" w:cs="Arial"/>
      <w:sz w:val="24"/>
      <w:szCs w:val="24"/>
    </w:rPr>
  </w:style>
  <w:style w:type="character" w:customStyle="1" w:styleId="WW8Num281z2">
    <w:name w:val="WW8Num281z2"/>
    <w:rPr>
      <w:rFonts w:ascii="Arial" w:hAnsi="Arial" w:cs="Arial"/>
      <w:sz w:val="24"/>
      <w:szCs w:val="24"/>
    </w:rPr>
  </w:style>
  <w:style w:type="character" w:customStyle="1" w:styleId="WW8Num282z0">
    <w:name w:val="WW8Num282z0"/>
    <w:rPr>
      <w:rFonts w:ascii="Symbol" w:hAnsi="Symbol"/>
    </w:rPr>
  </w:style>
  <w:style w:type="character" w:customStyle="1" w:styleId="WW8Num282z1">
    <w:name w:val="WW8Num282z1"/>
    <w:rPr>
      <w:rFonts w:ascii="Courier New" w:hAnsi="Courier New" w:cs="Courier New"/>
    </w:rPr>
  </w:style>
  <w:style w:type="character" w:customStyle="1" w:styleId="WW8Num282z2">
    <w:name w:val="WW8Num282z2"/>
    <w:rPr>
      <w:rFonts w:ascii="Wingdings" w:hAnsi="Wingdings"/>
    </w:rPr>
  </w:style>
  <w:style w:type="character" w:customStyle="1" w:styleId="WW8Num283z0">
    <w:name w:val="WW8Num283z0"/>
    <w:rPr>
      <w:rFonts w:ascii="Wingdings" w:hAnsi="Wingdings"/>
    </w:rPr>
  </w:style>
  <w:style w:type="character" w:customStyle="1" w:styleId="WW8Num283z1">
    <w:name w:val="WW8Num283z1"/>
    <w:rPr>
      <w:rFonts w:ascii="Courier New" w:hAnsi="Courier New" w:cs="Courier New"/>
    </w:rPr>
  </w:style>
  <w:style w:type="character" w:customStyle="1" w:styleId="WW8Num283z3">
    <w:name w:val="WW8Num283z3"/>
    <w:rPr>
      <w:rFonts w:ascii="Symbol" w:hAnsi="Symbol"/>
    </w:rPr>
  </w:style>
  <w:style w:type="character" w:customStyle="1" w:styleId="WW8Num284z0">
    <w:name w:val="WW8Num284z0"/>
    <w:rPr>
      <w:b/>
    </w:rPr>
  </w:style>
  <w:style w:type="character" w:customStyle="1" w:styleId="WW8Num285z0">
    <w:name w:val="WW8Num285z0"/>
    <w:rPr>
      <w:u w:val="none"/>
    </w:rPr>
  </w:style>
  <w:style w:type="character" w:customStyle="1" w:styleId="WW8Num286z0">
    <w:name w:val="WW8Num286z0"/>
    <w:rPr>
      <w:rFonts w:ascii="Symbol" w:hAnsi="Symbol"/>
    </w:rPr>
  </w:style>
  <w:style w:type="character" w:customStyle="1" w:styleId="WW8Num286z2">
    <w:name w:val="WW8Num286z2"/>
    <w:rPr>
      <w:rFonts w:ascii="Wingdings" w:hAnsi="Wingdings"/>
    </w:rPr>
  </w:style>
  <w:style w:type="character" w:customStyle="1" w:styleId="WW8Num286z4">
    <w:name w:val="WW8Num286z4"/>
    <w:rPr>
      <w:rFonts w:ascii="Courier New" w:hAnsi="Courier New"/>
    </w:rPr>
  </w:style>
  <w:style w:type="character" w:customStyle="1" w:styleId="WW8Num288z0">
    <w:name w:val="WW8Num288z0"/>
    <w:rPr>
      <w:rFonts w:ascii="Arial" w:hAnsi="Arial" w:cs="Arial"/>
      <w:b/>
      <w:sz w:val="24"/>
      <w:szCs w:val="24"/>
    </w:rPr>
  </w:style>
  <w:style w:type="character" w:customStyle="1" w:styleId="WW8Num289z0">
    <w:name w:val="WW8Num289z0"/>
    <w:rPr>
      <w:rFonts w:ascii="Wingdings" w:hAnsi="Wingdings"/>
    </w:rPr>
  </w:style>
  <w:style w:type="character" w:customStyle="1" w:styleId="WW8Num289z1">
    <w:name w:val="WW8Num289z1"/>
    <w:rPr>
      <w:rFonts w:ascii="Courier New" w:hAnsi="Courier New"/>
    </w:rPr>
  </w:style>
  <w:style w:type="character" w:customStyle="1" w:styleId="WW8Num289z3">
    <w:name w:val="WW8Num289z3"/>
    <w:rPr>
      <w:rFonts w:ascii="Symbol" w:hAnsi="Symbol"/>
    </w:rPr>
  </w:style>
  <w:style w:type="character" w:customStyle="1" w:styleId="WW8Num291z0">
    <w:name w:val="WW8Num291z0"/>
    <w:rPr>
      <w:b/>
    </w:rPr>
  </w:style>
  <w:style w:type="character" w:customStyle="1" w:styleId="WW8Num292z0">
    <w:name w:val="WW8Num292z0"/>
    <w:rPr>
      <w:b/>
    </w:rPr>
  </w:style>
  <w:style w:type="character" w:customStyle="1" w:styleId="WW8Num293z0">
    <w:name w:val="WW8Num293z0"/>
    <w:rPr>
      <w:rFonts w:ascii="Symbol" w:hAnsi="Symbol" w:cs="Times New Roman"/>
    </w:rPr>
  </w:style>
  <w:style w:type="character" w:customStyle="1" w:styleId="WW8Num293z1">
    <w:name w:val="WW8Num293z1"/>
    <w:rPr>
      <w:rFonts w:ascii="Courier New" w:hAnsi="Courier New" w:cs="Courier New"/>
    </w:rPr>
  </w:style>
  <w:style w:type="character" w:customStyle="1" w:styleId="WW8Num293z2">
    <w:name w:val="WW8Num293z2"/>
    <w:rPr>
      <w:rFonts w:ascii="Wingdings" w:hAnsi="Wingdings" w:cs="Times New Roman"/>
    </w:rPr>
  </w:style>
  <w:style w:type="character" w:customStyle="1" w:styleId="WW8Num294z0">
    <w:name w:val="WW8Num294z0"/>
    <w:rPr>
      <w:rFonts w:ascii="Symbol" w:hAnsi="Symbol"/>
    </w:rPr>
  </w:style>
  <w:style w:type="character" w:customStyle="1" w:styleId="WW8Num294z1">
    <w:name w:val="WW8Num294z1"/>
    <w:rPr>
      <w:rFonts w:ascii="Courier New" w:hAnsi="Courier New" w:cs="Courier New"/>
    </w:rPr>
  </w:style>
  <w:style w:type="character" w:customStyle="1" w:styleId="WW8Num294z2">
    <w:name w:val="WW8Num294z2"/>
    <w:rPr>
      <w:rFonts w:ascii="Wingdings" w:hAnsi="Wingdings"/>
    </w:rPr>
  </w:style>
  <w:style w:type="character" w:customStyle="1" w:styleId="WW8Num296z0">
    <w:name w:val="WW8Num296z0"/>
    <w:rPr>
      <w:rFonts w:ascii="Symbol" w:hAnsi="Symbol"/>
      <w:sz w:val="20"/>
    </w:rPr>
  </w:style>
  <w:style w:type="character" w:customStyle="1" w:styleId="WW8Num296z1">
    <w:name w:val="WW8Num296z1"/>
    <w:rPr>
      <w:rFonts w:ascii="Courier New" w:hAnsi="Courier New"/>
      <w:sz w:val="20"/>
    </w:rPr>
  </w:style>
  <w:style w:type="character" w:customStyle="1" w:styleId="WW8Num296z2">
    <w:name w:val="WW8Num296z2"/>
    <w:rPr>
      <w:rFonts w:ascii="Wingdings" w:hAnsi="Wingdings"/>
      <w:sz w:val="20"/>
    </w:rPr>
  </w:style>
  <w:style w:type="character" w:customStyle="1" w:styleId="WW8Num298z0">
    <w:name w:val="WW8Num298z0"/>
    <w:rPr>
      <w:sz w:val="24"/>
      <w:szCs w:val="24"/>
    </w:rPr>
  </w:style>
  <w:style w:type="character" w:customStyle="1" w:styleId="WW8Num299z0">
    <w:name w:val="WW8Num299z0"/>
    <w:rPr>
      <w:rFonts w:ascii="Symbol" w:hAnsi="Symbol"/>
      <w:color w:val="auto"/>
    </w:rPr>
  </w:style>
  <w:style w:type="character" w:customStyle="1" w:styleId="WW8Num299z1">
    <w:name w:val="WW8Num299z1"/>
    <w:rPr>
      <w:rFonts w:ascii="Courier New" w:hAnsi="Courier New" w:cs="Courier New"/>
    </w:rPr>
  </w:style>
  <w:style w:type="character" w:customStyle="1" w:styleId="WW8Num299z2">
    <w:name w:val="WW8Num299z2"/>
    <w:qFormat/>
    <w:rPr>
      <w:rFonts w:ascii="Wingdings" w:hAnsi="Wingdings"/>
    </w:rPr>
  </w:style>
  <w:style w:type="character" w:customStyle="1" w:styleId="WW8Num299z3">
    <w:name w:val="WW8Num299z3"/>
    <w:rPr>
      <w:rFonts w:ascii="Symbol" w:hAnsi="Symbol"/>
    </w:rPr>
  </w:style>
  <w:style w:type="character" w:customStyle="1" w:styleId="WW8Num300z1">
    <w:name w:val="WW8Num300z1"/>
  </w:style>
  <w:style w:type="character" w:customStyle="1" w:styleId="WW8Num302z0">
    <w:name w:val="WW8Num302z0"/>
    <w:rPr>
      <w:rFonts w:ascii="Symbol" w:hAnsi="Symbol"/>
    </w:rPr>
  </w:style>
  <w:style w:type="character" w:customStyle="1" w:styleId="WW8Num302z1">
    <w:name w:val="WW8Num302z1"/>
    <w:rPr>
      <w:rFonts w:ascii="Courier New" w:hAnsi="Courier New" w:cs="Courier New"/>
    </w:rPr>
  </w:style>
  <w:style w:type="character" w:customStyle="1" w:styleId="WW8Num302z2">
    <w:name w:val="WW8Num302z2"/>
    <w:rPr>
      <w:rFonts w:ascii="Wingdings" w:hAnsi="Wingdings"/>
    </w:rPr>
  </w:style>
  <w:style w:type="character" w:customStyle="1" w:styleId="WW8Num303z0">
    <w:name w:val="WW8Num303z0"/>
    <w:rPr>
      <w:rFonts w:ascii="Symbol" w:hAnsi="Symbol"/>
    </w:rPr>
  </w:style>
  <w:style w:type="character" w:customStyle="1" w:styleId="WW8Num303z1">
    <w:name w:val="WW8Num303z1"/>
    <w:rPr>
      <w:rFonts w:ascii="Courier New" w:hAnsi="Courier New" w:cs="Courier New"/>
    </w:rPr>
  </w:style>
  <w:style w:type="character" w:customStyle="1" w:styleId="WW8Num303z2">
    <w:name w:val="WW8Num303z2"/>
    <w:rPr>
      <w:rFonts w:ascii="Wingdings" w:hAnsi="Wingdings"/>
    </w:rPr>
  </w:style>
  <w:style w:type="character" w:customStyle="1" w:styleId="WW8Num304z0">
    <w:name w:val="WW8Num304z0"/>
    <w:rPr>
      <w:rFonts w:ascii="Symbol" w:hAnsi="Symbol"/>
    </w:rPr>
  </w:style>
  <w:style w:type="character" w:customStyle="1" w:styleId="WW8Num304z1">
    <w:name w:val="WW8Num304z1"/>
    <w:rPr>
      <w:rFonts w:ascii="Courier New" w:hAnsi="Courier New" w:cs="Courier New"/>
    </w:rPr>
  </w:style>
  <w:style w:type="character" w:customStyle="1" w:styleId="WW8Num304z2">
    <w:name w:val="WW8Num304z2"/>
    <w:rPr>
      <w:rFonts w:ascii="Wingdings" w:hAnsi="Wingdings"/>
    </w:rPr>
  </w:style>
  <w:style w:type="character" w:customStyle="1" w:styleId="WW8Num305z0">
    <w:name w:val="WW8Num305z0"/>
    <w:rPr>
      <w:rFonts w:ascii="Symbol" w:hAnsi="Symbol"/>
    </w:rPr>
  </w:style>
  <w:style w:type="character" w:customStyle="1" w:styleId="WW8Num305z1">
    <w:name w:val="WW8Num305z1"/>
    <w:rPr>
      <w:rFonts w:ascii="Courier New" w:hAnsi="Courier New" w:cs="Courier New"/>
    </w:rPr>
  </w:style>
  <w:style w:type="character" w:customStyle="1" w:styleId="WW8Num305z2">
    <w:name w:val="WW8Num305z2"/>
    <w:rPr>
      <w:rFonts w:ascii="Wingdings" w:hAnsi="Wingdings"/>
    </w:rPr>
  </w:style>
  <w:style w:type="character" w:customStyle="1" w:styleId="WW8Num306z0">
    <w:name w:val="WW8Num306z0"/>
    <w:rPr>
      <w:rFonts w:ascii="Symbol" w:hAnsi="Symbol"/>
    </w:rPr>
  </w:style>
  <w:style w:type="character" w:customStyle="1" w:styleId="WW8Num306z1">
    <w:name w:val="WW8Num306z1"/>
    <w:rPr>
      <w:rFonts w:ascii="Wingdings" w:hAnsi="Wingdings"/>
    </w:rPr>
  </w:style>
  <w:style w:type="character" w:customStyle="1" w:styleId="WW8Num306z4">
    <w:name w:val="WW8Num306z4"/>
    <w:rPr>
      <w:rFonts w:ascii="Courier New" w:hAnsi="Courier New" w:cs="Courier New"/>
    </w:rPr>
  </w:style>
  <w:style w:type="character" w:customStyle="1" w:styleId="WW8Num307z0">
    <w:name w:val="WW8Num307z0"/>
  </w:style>
  <w:style w:type="character" w:customStyle="1" w:styleId="WW8Num308z0">
    <w:name w:val="WW8Num308z0"/>
    <w:rPr>
      <w:rFonts w:ascii="Symbol" w:hAnsi="Symbol" w:cs="Times New Roman"/>
    </w:rPr>
  </w:style>
  <w:style w:type="character" w:customStyle="1" w:styleId="WW8Num308z1">
    <w:name w:val="WW8Num308z1"/>
    <w:rPr>
      <w:rFonts w:ascii="Courier New" w:hAnsi="Courier New" w:cs="Courier New"/>
    </w:rPr>
  </w:style>
  <w:style w:type="character" w:customStyle="1" w:styleId="WW8Num308z2">
    <w:name w:val="WW8Num308z2"/>
    <w:rPr>
      <w:rFonts w:ascii="Wingdings" w:hAnsi="Wingdings" w:cs="Times New Roman"/>
    </w:rPr>
  </w:style>
  <w:style w:type="character" w:customStyle="1" w:styleId="WW8Num309z0">
    <w:name w:val="WW8Num309z0"/>
    <w:rPr>
      <w:rFonts w:ascii="Wingdings" w:hAnsi="Wingdings"/>
    </w:rPr>
  </w:style>
  <w:style w:type="character" w:customStyle="1" w:styleId="WW8Num309z1">
    <w:name w:val="WW8Num309z1"/>
    <w:rPr>
      <w:rFonts w:ascii="Courier New" w:hAnsi="Courier New"/>
    </w:rPr>
  </w:style>
  <w:style w:type="character" w:customStyle="1" w:styleId="WW8Num309z3">
    <w:name w:val="WW8Num309z3"/>
    <w:rPr>
      <w:rFonts w:ascii="Symbol" w:hAnsi="Symbol"/>
    </w:rPr>
  </w:style>
  <w:style w:type="character" w:customStyle="1" w:styleId="WW8Num310z0">
    <w:name w:val="WW8Num310z0"/>
    <w:rPr>
      <w:rFonts w:cs="Times New Roman"/>
    </w:rPr>
  </w:style>
  <w:style w:type="character" w:customStyle="1" w:styleId="WW8Num311z0">
    <w:name w:val="WW8Num311z0"/>
    <w:rPr>
      <w:rFonts w:ascii="Symbol" w:hAnsi="Symbol"/>
    </w:rPr>
  </w:style>
  <w:style w:type="character" w:customStyle="1" w:styleId="WW8Num311z1">
    <w:name w:val="WW8Num311z1"/>
    <w:rPr>
      <w:rFonts w:ascii="Courier New" w:hAnsi="Courier New" w:cs="Courier New"/>
    </w:rPr>
  </w:style>
  <w:style w:type="character" w:customStyle="1" w:styleId="WW8Num311z2">
    <w:name w:val="WW8Num311z2"/>
    <w:rPr>
      <w:rFonts w:ascii="Wingdings" w:hAnsi="Wingdings"/>
    </w:rPr>
  </w:style>
  <w:style w:type="character" w:customStyle="1" w:styleId="WW8Num313z0">
    <w:name w:val="WW8Num313z0"/>
    <w:rPr>
      <w:rFonts w:ascii="Symbol" w:hAnsi="Symbol"/>
    </w:rPr>
  </w:style>
  <w:style w:type="character" w:customStyle="1" w:styleId="WW8Num313z1">
    <w:name w:val="WW8Num313z1"/>
    <w:rPr>
      <w:rFonts w:ascii="Courier New" w:hAnsi="Courier New" w:cs="Courier New"/>
    </w:rPr>
  </w:style>
  <w:style w:type="character" w:customStyle="1" w:styleId="WW8Num313z2">
    <w:name w:val="WW8Num313z2"/>
    <w:rPr>
      <w:rFonts w:ascii="Wingdings" w:hAnsi="Wingdings"/>
    </w:rPr>
  </w:style>
  <w:style w:type="character" w:customStyle="1" w:styleId="WW8Num314z0">
    <w:name w:val="WW8Num314z0"/>
    <w:rPr>
      <w:rFonts w:ascii="Wingdings" w:hAnsi="Wingdings" w:cs="Times New Roman"/>
    </w:rPr>
  </w:style>
  <w:style w:type="character" w:customStyle="1" w:styleId="WW8Num315z0">
    <w:name w:val="WW8Num315z0"/>
    <w:rPr>
      <w:color w:val="auto"/>
    </w:rPr>
  </w:style>
  <w:style w:type="character" w:customStyle="1" w:styleId="WW8Num315z1">
    <w:name w:val="WW8Num315z1"/>
    <w:rPr>
      <w:rFonts w:ascii="Courier New" w:hAnsi="Courier New" w:cs="Courier New"/>
    </w:rPr>
  </w:style>
  <w:style w:type="character" w:customStyle="1" w:styleId="WW8Num315z2">
    <w:name w:val="WW8Num315z2"/>
    <w:rPr>
      <w:rFonts w:ascii="Wingdings" w:hAnsi="Wingdings"/>
    </w:rPr>
  </w:style>
  <w:style w:type="character" w:customStyle="1" w:styleId="WW8Num315z3">
    <w:name w:val="WW8Num315z3"/>
    <w:rPr>
      <w:rFonts w:ascii="Symbol" w:hAnsi="Symbol"/>
    </w:rPr>
  </w:style>
  <w:style w:type="character" w:customStyle="1" w:styleId="WW8Num316z0">
    <w:name w:val="WW8Num316z0"/>
    <w:rPr>
      <w:b/>
    </w:rPr>
  </w:style>
  <w:style w:type="character" w:customStyle="1" w:styleId="WW8Num318z0">
    <w:name w:val="WW8Num318z0"/>
    <w:rPr>
      <w:rFonts w:ascii="Symbol" w:hAnsi="Symbol"/>
    </w:rPr>
  </w:style>
  <w:style w:type="character" w:customStyle="1" w:styleId="WW8Num318z1">
    <w:name w:val="WW8Num318z1"/>
    <w:rPr>
      <w:rFonts w:ascii="Courier New" w:hAnsi="Courier New"/>
    </w:rPr>
  </w:style>
  <w:style w:type="character" w:customStyle="1" w:styleId="WW8Num318z2">
    <w:name w:val="WW8Num318z2"/>
    <w:rPr>
      <w:rFonts w:ascii="Wingdings" w:hAnsi="Wingdings"/>
    </w:rPr>
  </w:style>
  <w:style w:type="character" w:customStyle="1" w:styleId="WW8Num324z0">
    <w:name w:val="WW8Num324z0"/>
    <w:rPr>
      <w:rFonts w:ascii="Symbol" w:hAnsi="Symbol"/>
    </w:rPr>
  </w:style>
  <w:style w:type="character" w:customStyle="1" w:styleId="WW8Num324z1">
    <w:name w:val="WW8Num324z1"/>
    <w:rPr>
      <w:rFonts w:ascii="Courier New" w:hAnsi="Courier New" w:cs="Courier New"/>
    </w:rPr>
  </w:style>
  <w:style w:type="character" w:customStyle="1" w:styleId="WW8Num324z2">
    <w:name w:val="WW8Num324z2"/>
    <w:rPr>
      <w:rFonts w:ascii="Wingdings" w:hAnsi="Wingdings"/>
    </w:rPr>
  </w:style>
  <w:style w:type="character" w:customStyle="1" w:styleId="WW8Num325z0">
    <w:name w:val="WW8Num325z0"/>
    <w:rPr>
      <w:rFonts w:ascii="Wingdings" w:hAnsi="Wingdings"/>
    </w:rPr>
  </w:style>
  <w:style w:type="character" w:customStyle="1" w:styleId="WW8Num325z1">
    <w:name w:val="WW8Num325z1"/>
    <w:rPr>
      <w:rFonts w:ascii="Courier New" w:hAnsi="Courier New"/>
    </w:rPr>
  </w:style>
  <w:style w:type="character" w:customStyle="1" w:styleId="WW8Num325z3">
    <w:name w:val="WW8Num325z3"/>
    <w:rPr>
      <w:rFonts w:ascii="Symbol" w:hAnsi="Symbol"/>
    </w:rPr>
  </w:style>
  <w:style w:type="character" w:customStyle="1" w:styleId="WW8Num329z0">
    <w:name w:val="WW8Num329z0"/>
    <w:rPr>
      <w:rFonts w:ascii="Wingdings" w:hAnsi="Wingdings"/>
    </w:rPr>
  </w:style>
  <w:style w:type="character" w:customStyle="1" w:styleId="WW8Num329z1">
    <w:name w:val="WW8Num329z1"/>
    <w:rPr>
      <w:rFonts w:ascii="Courier New" w:hAnsi="Courier New"/>
    </w:rPr>
  </w:style>
  <w:style w:type="character" w:customStyle="1" w:styleId="WW8Num329z3">
    <w:name w:val="WW8Num329z3"/>
    <w:rPr>
      <w:rFonts w:ascii="Symbol" w:hAnsi="Symbol"/>
    </w:rPr>
  </w:style>
  <w:style w:type="character" w:customStyle="1" w:styleId="WW8Num330z0">
    <w:name w:val="WW8Num330z0"/>
    <w:rPr>
      <w:rFonts w:ascii="Arial" w:hAnsi="Arial" w:cs="Arial"/>
      <w:b/>
      <w:sz w:val="24"/>
      <w:szCs w:val="24"/>
    </w:rPr>
  </w:style>
  <w:style w:type="character" w:customStyle="1" w:styleId="WW8Num331z0">
    <w:name w:val="WW8Num331z0"/>
  </w:style>
  <w:style w:type="character" w:customStyle="1" w:styleId="WW8Num333z0">
    <w:name w:val="WW8Num333z0"/>
    <w:rPr>
      <w:rFonts w:ascii="Symbol" w:hAnsi="Symbol"/>
    </w:rPr>
  </w:style>
  <w:style w:type="character" w:customStyle="1" w:styleId="WW8Num333z1">
    <w:name w:val="WW8Num333z1"/>
    <w:rPr>
      <w:rFonts w:ascii="Courier New" w:hAnsi="Courier New" w:cs="Courier New"/>
    </w:rPr>
  </w:style>
  <w:style w:type="character" w:customStyle="1" w:styleId="WW8Num333z2">
    <w:name w:val="WW8Num333z2"/>
    <w:rPr>
      <w:rFonts w:ascii="Wingdings" w:hAnsi="Wingdings"/>
    </w:rPr>
  </w:style>
  <w:style w:type="character" w:customStyle="1" w:styleId="WW8Num334z0">
    <w:name w:val="WW8Num334z0"/>
  </w:style>
  <w:style w:type="character" w:customStyle="1" w:styleId="WW8Num336z0">
    <w:name w:val="WW8Num336z0"/>
    <w:rPr>
      <w:rFonts w:ascii="Symbol" w:hAnsi="Symbol"/>
    </w:rPr>
  </w:style>
  <w:style w:type="character" w:customStyle="1" w:styleId="WW8Num336z1">
    <w:name w:val="WW8Num336z1"/>
    <w:rPr>
      <w:rFonts w:ascii="Courier New" w:hAnsi="Courier New" w:cs="Courier New"/>
    </w:rPr>
  </w:style>
  <w:style w:type="character" w:customStyle="1" w:styleId="WW8Num336z2">
    <w:name w:val="WW8Num336z2"/>
    <w:rPr>
      <w:rFonts w:ascii="Wingdings" w:hAnsi="Wingdings"/>
    </w:rPr>
  </w:style>
  <w:style w:type="character" w:customStyle="1" w:styleId="WW8Num337z0">
    <w:name w:val="WW8Num337z0"/>
  </w:style>
  <w:style w:type="character" w:customStyle="1" w:styleId="WW8Num339z0">
    <w:name w:val="WW8Num339z0"/>
  </w:style>
  <w:style w:type="character" w:customStyle="1" w:styleId="WW8Num340z0">
    <w:name w:val="WW8Num340z0"/>
    <w:rPr>
      <w:rFonts w:ascii="Symbol" w:hAnsi="Symbol"/>
    </w:rPr>
  </w:style>
  <w:style w:type="character" w:customStyle="1" w:styleId="WW8Num340z1">
    <w:name w:val="WW8Num340z1"/>
    <w:rPr>
      <w:rFonts w:ascii="Courier New" w:hAnsi="Courier New" w:cs="Courier New"/>
    </w:rPr>
  </w:style>
  <w:style w:type="character" w:customStyle="1" w:styleId="WW8Num340z2">
    <w:name w:val="WW8Num340z2"/>
    <w:rPr>
      <w:rFonts w:ascii="Wingdings" w:hAnsi="Wingdings"/>
    </w:rPr>
  </w:style>
  <w:style w:type="character" w:customStyle="1" w:styleId="WW8Num344z0">
    <w:name w:val="WW8Num344z0"/>
    <w:rPr>
      <w:rFonts w:ascii="Symbol" w:hAnsi="Symbol"/>
    </w:rPr>
  </w:style>
  <w:style w:type="character" w:customStyle="1" w:styleId="WW8Num344z1">
    <w:name w:val="WW8Num344z1"/>
    <w:rPr>
      <w:rFonts w:ascii="Courier New" w:hAnsi="Courier New" w:cs="Courier New"/>
    </w:rPr>
  </w:style>
  <w:style w:type="character" w:customStyle="1" w:styleId="WW8Num344z2">
    <w:name w:val="WW8Num344z2"/>
    <w:rPr>
      <w:rFonts w:ascii="Wingdings" w:hAnsi="Wingdings"/>
    </w:rPr>
  </w:style>
  <w:style w:type="character" w:customStyle="1" w:styleId="WW8Num346z0">
    <w:name w:val="WW8Num346z0"/>
    <w:rPr>
      <w:b/>
    </w:rPr>
  </w:style>
  <w:style w:type="character" w:customStyle="1" w:styleId="WW8Num347z0">
    <w:name w:val="WW8Num347z0"/>
  </w:style>
  <w:style w:type="character" w:customStyle="1" w:styleId="WW8Num348z0">
    <w:name w:val="WW8Num348z0"/>
    <w:rPr>
      <w:rFonts w:ascii="Arial" w:hAnsi="Arial" w:cs="Arial"/>
      <w:sz w:val="24"/>
      <w:szCs w:val="24"/>
    </w:rPr>
  </w:style>
  <w:style w:type="character" w:customStyle="1" w:styleId="WW8Num349z0">
    <w:name w:val="WW8Num349z0"/>
    <w:rPr>
      <w:rFonts w:ascii="Symbol" w:hAnsi="Symbol"/>
    </w:rPr>
  </w:style>
  <w:style w:type="character" w:customStyle="1" w:styleId="WW8Num349z1">
    <w:name w:val="WW8Num349z1"/>
    <w:rPr>
      <w:rFonts w:ascii="Courier New" w:hAnsi="Courier New" w:cs="Courier New"/>
    </w:rPr>
  </w:style>
  <w:style w:type="character" w:customStyle="1" w:styleId="WW8Num349z2">
    <w:name w:val="WW8Num349z2"/>
    <w:rPr>
      <w:rFonts w:ascii="Wingdings" w:hAnsi="Wingdings"/>
    </w:rPr>
  </w:style>
  <w:style w:type="character" w:customStyle="1" w:styleId="WW8Num351z0">
    <w:name w:val="WW8Num351z0"/>
    <w:rPr>
      <w:rFonts w:ascii="Symbol" w:hAnsi="Symbol"/>
    </w:rPr>
  </w:style>
  <w:style w:type="character" w:customStyle="1" w:styleId="WW8Num351z1">
    <w:name w:val="WW8Num351z1"/>
    <w:rPr>
      <w:rFonts w:ascii="Courier New" w:hAnsi="Courier New"/>
    </w:rPr>
  </w:style>
  <w:style w:type="character" w:customStyle="1" w:styleId="WW8Num351z2">
    <w:name w:val="WW8Num351z2"/>
    <w:rPr>
      <w:rFonts w:ascii="Wingdings" w:hAnsi="Wingdings"/>
    </w:rPr>
  </w:style>
  <w:style w:type="character" w:customStyle="1" w:styleId="WW8Num352z1">
    <w:name w:val="WW8Num352z1"/>
    <w:rPr>
      <w:rFonts w:ascii="Symbol" w:hAnsi="Symbol"/>
    </w:rPr>
  </w:style>
  <w:style w:type="character" w:customStyle="1" w:styleId="Fuentedeprrafopredeter1">
    <w:name w:val="Fuente de párrafo predeter.1"/>
  </w:style>
  <w:style w:type="character" w:customStyle="1" w:styleId="Carcterdenumeracin">
    <w:name w:val="Carácter de numeración"/>
  </w:style>
  <w:style w:type="paragraph" w:customStyle="1" w:styleId="Encabezado5">
    <w:name w:val="Encabezado5"/>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pPr>
      <w:suppressLineNumbers/>
      <w:suppressAutoHyphens/>
      <w:spacing w:before="120" w:after="120"/>
    </w:pPr>
    <w:rPr>
      <w:rFonts w:cs="Tahoma"/>
      <w:i/>
      <w:iCs/>
      <w:sz w:val="24"/>
      <w:szCs w:val="24"/>
      <w:lang w:val="es-ES" w:eastAsia="ar-SA"/>
    </w:rPr>
  </w:style>
  <w:style w:type="paragraph" w:customStyle="1" w:styleId="ndice">
    <w:name w:val="Índice"/>
    <w:basedOn w:val="Normal"/>
    <w:pPr>
      <w:suppressLineNumbers/>
      <w:suppressAutoHyphens/>
    </w:pPr>
    <w:rPr>
      <w:rFonts w:cs="Tahoma"/>
      <w:sz w:val="24"/>
      <w:szCs w:val="24"/>
      <w:lang w:val="es-ES" w:eastAsia="ar-SA"/>
    </w:rPr>
  </w:style>
  <w:style w:type="paragraph" w:customStyle="1" w:styleId="Encabezado4">
    <w:name w:val="Encabezado4"/>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pPr>
      <w:suppressAutoHyphens/>
    </w:pPr>
    <w:rPr>
      <w:sz w:val="24"/>
      <w:szCs w:val="24"/>
      <w:lang w:val="es-ES" w:eastAsia="ar-SA"/>
    </w:rPr>
  </w:style>
  <w:style w:type="paragraph" w:customStyle="1" w:styleId="Listaconvietas41">
    <w:name w:val="Lista con viñetas 41"/>
    <w:basedOn w:val="Normal"/>
    <w:pPr>
      <w:suppressAutoHyphens/>
    </w:pPr>
    <w:rPr>
      <w:sz w:val="24"/>
      <w:szCs w:val="24"/>
      <w:lang w:val="es-ES" w:eastAsia="ar-SA"/>
    </w:rPr>
  </w:style>
  <w:style w:type="paragraph" w:customStyle="1" w:styleId="Lista31">
    <w:name w:val="Lista 31"/>
    <w:basedOn w:val="Normal"/>
    <w:pPr>
      <w:suppressAutoHyphens/>
      <w:ind w:left="849" w:hanging="283"/>
    </w:pPr>
    <w:rPr>
      <w:sz w:val="24"/>
      <w:szCs w:val="24"/>
      <w:lang w:val="es-ES" w:eastAsia="ar-SA"/>
    </w:rPr>
  </w:style>
  <w:style w:type="paragraph" w:customStyle="1" w:styleId="Listaconvietas21">
    <w:name w:val="Lista con viñetas 21"/>
    <w:basedOn w:val="Normal"/>
    <w:pPr>
      <w:suppressAutoHyphens/>
      <w:ind w:left="283" w:firstLine="425"/>
      <w:jc w:val="both"/>
    </w:pPr>
    <w:rPr>
      <w:rFonts w:ascii="Arial" w:hAnsi="Arial" w:cs="Arial"/>
      <w:b/>
      <w:szCs w:val="24"/>
      <w:lang w:val="es-ES" w:eastAsia="ar-SA"/>
    </w:rPr>
  </w:style>
  <w:style w:type="paragraph" w:customStyle="1" w:styleId="Lista21">
    <w:name w:val="Lista 21"/>
    <w:basedOn w:val="Normal"/>
    <w:pPr>
      <w:suppressAutoHyphens/>
      <w:ind w:left="566" w:hanging="283"/>
    </w:pPr>
    <w:rPr>
      <w:lang w:val="es-ES" w:eastAsia="ar-SA"/>
    </w:rPr>
  </w:style>
  <w:style w:type="paragraph" w:customStyle="1" w:styleId="Lista41">
    <w:name w:val="Lista 41"/>
    <w:basedOn w:val="Normal"/>
    <w:pPr>
      <w:suppressAutoHyphens/>
      <w:ind w:left="1132" w:hanging="283"/>
    </w:pPr>
    <w:rPr>
      <w:lang w:val="es-ES" w:eastAsia="ar-SA"/>
    </w:rPr>
  </w:style>
  <w:style w:type="paragraph" w:customStyle="1" w:styleId="Continuarlista21">
    <w:name w:val="Continuar lista 21"/>
    <w:basedOn w:val="Normal"/>
    <w:pPr>
      <w:suppressAutoHyphens/>
      <w:spacing w:after="120"/>
      <w:ind w:left="566"/>
    </w:pPr>
    <w:rPr>
      <w:sz w:val="24"/>
      <w:szCs w:val="24"/>
      <w:lang w:val="es-ES" w:eastAsia="ar-SA"/>
    </w:rPr>
  </w:style>
  <w:style w:type="paragraph" w:customStyle="1" w:styleId="Textodebloque1">
    <w:name w:val="Texto de bloque1"/>
    <w:basedOn w:val="Normal"/>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pPr>
      <w:suppressAutoHyphens/>
    </w:pPr>
    <w:rPr>
      <w:rFonts w:ascii="Courier New" w:hAnsi="Courier New"/>
      <w:lang w:val="en-US" w:eastAsia="ar-SA"/>
    </w:rPr>
  </w:style>
  <w:style w:type="paragraph" w:customStyle="1" w:styleId="IMFOMAP">
    <w:name w:val="IMFOMAP"/>
    <w:basedOn w:val="Normal"/>
    <w:pPr>
      <w:suppressAutoHyphens/>
      <w:ind w:left="1701" w:hanging="1701"/>
      <w:jc w:val="both"/>
    </w:pPr>
    <w:rPr>
      <w:sz w:val="24"/>
      <w:lang w:eastAsia="ar-SA"/>
    </w:rPr>
  </w:style>
  <w:style w:type="paragraph" w:customStyle="1" w:styleId="font5">
    <w:name w:val="font5"/>
    <w:basedOn w:val="Normal"/>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pPr>
      <w:suppressLineNumbers/>
      <w:suppressAutoHyphens/>
    </w:pPr>
    <w:rPr>
      <w:sz w:val="24"/>
      <w:szCs w:val="24"/>
      <w:lang w:val="es-ES" w:eastAsia="ar-SA"/>
    </w:rPr>
  </w:style>
  <w:style w:type="paragraph" w:customStyle="1" w:styleId="Encabezadodelatabla">
    <w:name w:val="Encabezado de la tabla"/>
    <w:basedOn w:val="Contenidodelatabla"/>
    <w:pPr>
      <w:jc w:val="center"/>
    </w:pPr>
    <w:rPr>
      <w:b/>
      <w:bCs/>
    </w:rPr>
  </w:style>
  <w:style w:type="paragraph" w:customStyle="1" w:styleId="Contenidodelmarco">
    <w:name w:val="Contenido del marco"/>
    <w:basedOn w:val="Textoindependiente"/>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pPr>
      <w:suppressAutoHyphens/>
      <w:spacing w:after="120" w:line="480" w:lineRule="auto"/>
    </w:pPr>
    <w:rPr>
      <w:sz w:val="24"/>
      <w:szCs w:val="24"/>
      <w:lang w:val="es-ES" w:eastAsia="ar-SA"/>
    </w:rPr>
  </w:style>
  <w:style w:type="table" w:customStyle="1" w:styleId="Tablaconcuadrcula1">
    <w:name w:val="Tabla con cuadrícula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pPr>
      <w:widowControl w:val="0"/>
      <w:jc w:val="both"/>
    </w:pPr>
    <w:rPr>
      <w:rFonts w:ascii="Albertus Medium" w:hAnsi="Albertus Medium"/>
      <w:sz w:val="22"/>
    </w:rPr>
  </w:style>
  <w:style w:type="paragraph" w:customStyle="1" w:styleId="ListParagraph1">
    <w:name w:val="List Paragraph1"/>
    <w:basedOn w:val="Normal"/>
    <w:qFormat/>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pPr>
      <w:numPr>
        <w:ilvl w:val="1"/>
        <w:numId w:val="11"/>
      </w:numPr>
      <w:tabs>
        <w:tab w:val="left" w:pos="851"/>
      </w:tabs>
      <w:spacing w:before="180" w:after="100" w:line="264" w:lineRule="auto"/>
    </w:pPr>
    <w:rPr>
      <w:rFonts w:cs="Arial"/>
      <w:b/>
      <w:szCs w:val="22"/>
      <w:lang w:eastAsia="en-US"/>
    </w:rPr>
  </w:style>
  <w:style w:type="paragraph" w:customStyle="1" w:styleId="Titulo4">
    <w:name w:val="Titulo 4"/>
    <w:basedOn w:val="Normal"/>
    <w:pPr>
      <w:tabs>
        <w:tab w:val="left" w:pos="2061"/>
        <w:tab w:val="left" w:pos="2160"/>
      </w:tabs>
      <w:spacing w:before="180" w:line="264" w:lineRule="auto"/>
      <w:ind w:left="1728" w:hanging="648"/>
      <w:jc w:val="both"/>
    </w:pPr>
    <w:rPr>
      <w:rFonts w:ascii="Arial" w:hAnsi="Arial"/>
      <w:b/>
      <w:sz w:val="22"/>
      <w:szCs w:val="24"/>
    </w:rPr>
  </w:style>
  <w:style w:type="paragraph" w:customStyle="1" w:styleId="Incisos">
    <w:name w:val="Incisos"/>
    <w:basedOn w:val="Normal"/>
    <w:pPr>
      <w:spacing w:after="120"/>
      <w:jc w:val="both"/>
    </w:pPr>
    <w:rPr>
      <w:rFonts w:ascii="Arial" w:hAnsi="Arial"/>
      <w:lang w:val="es-ES"/>
    </w:rPr>
  </w:style>
  <w:style w:type="paragraph" w:customStyle="1" w:styleId="DefaultText">
    <w:name w:val="Default Text"/>
    <w:basedOn w:val="Normal"/>
    <w:rPr>
      <w:sz w:val="24"/>
      <w:lang w:val="es-ES"/>
    </w:rPr>
  </w:style>
  <w:style w:type="paragraph" w:customStyle="1" w:styleId="sangra1">
    <w:name w:val="sangra1"/>
    <w:basedOn w:val="Normal"/>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sz w:val="24"/>
      <w:lang w:val="es-ES"/>
    </w:rPr>
  </w:style>
  <w:style w:type="character" w:customStyle="1" w:styleId="BodyText3Car">
    <w:name w:val="Body Text 3 Car"/>
    <w:link w:val="BodyText31"/>
    <w:locked/>
    <w:rPr>
      <w:rFonts w:ascii="Arial" w:hAnsi="Arial" w:cs="Arial"/>
      <w:sz w:val="22"/>
      <w:szCs w:val="22"/>
      <w:lang w:eastAsia="es-ES"/>
    </w:rPr>
  </w:style>
  <w:style w:type="paragraph" w:customStyle="1" w:styleId="Logro">
    <w:name w:val="Logro"/>
    <w:basedOn w:val="Textoindependiente"/>
    <w:pPr>
      <w:numPr>
        <w:numId w:val="12"/>
      </w:numPr>
      <w:suppressAutoHyphens/>
      <w:spacing w:after="60" w:line="220" w:lineRule="atLeast"/>
    </w:pPr>
    <w:rPr>
      <w:rFonts w:eastAsia="Batang"/>
      <w:spacing w:val="-5"/>
      <w:sz w:val="20"/>
      <w:lang w:eastAsia="ar-SA"/>
    </w:rPr>
  </w:style>
  <w:style w:type="paragraph" w:customStyle="1" w:styleId="BodyText21">
    <w:name w:val="Body Text 21"/>
    <w:basedOn w:val="Normal"/>
    <w:uiPriority w:val="99"/>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pPr>
      <w:spacing w:after="160" w:line="240" w:lineRule="exact"/>
      <w:jc w:val="right"/>
    </w:pPr>
    <w:rPr>
      <w:rFonts w:ascii="Verdana" w:hAnsi="Verdana" w:cs="Arial"/>
      <w:szCs w:val="21"/>
      <w:lang w:eastAsia="en-US"/>
    </w:rPr>
  </w:style>
  <w:style w:type="character" w:customStyle="1" w:styleId="ff23">
    <w:name w:val="ff23"/>
    <w:rPr>
      <w:rFonts w:ascii="Calibri" w:hAnsi="Calibri" w:cs="Calibri" w:hint="default"/>
    </w:r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99"/>
    <w:qFormat/>
    <w:rPr>
      <w:rFonts w:ascii="Courier" w:hAnsi="Courier"/>
      <w:snapToGrid w:val="0"/>
      <w:lang w:eastAsia="es-ES"/>
    </w:rPr>
  </w:style>
  <w:style w:type="paragraph" w:styleId="Sinespaciado">
    <w:name w:val="No Spacing"/>
    <w:uiPriority w:val="1"/>
    <w:qFormat/>
    <w:rPr>
      <w:sz w:val="24"/>
      <w:szCs w:val="24"/>
      <w:lang w:val="es-ES" w:eastAsia="es-ES"/>
    </w:rPr>
  </w:style>
  <w:style w:type="paragraph" w:customStyle="1" w:styleId="Revisin1">
    <w:name w:val="Revisión1"/>
    <w:hidden/>
    <w:uiPriority w:val="99"/>
    <w:semiHidden/>
    <w:rPr>
      <w:sz w:val="24"/>
      <w:szCs w:val="24"/>
      <w:lang w:eastAsia="es-ES"/>
    </w:rPr>
  </w:style>
  <w:style w:type="paragraph" w:customStyle="1" w:styleId="Titulo1">
    <w:name w:val="Titulo 1"/>
    <w:basedOn w:val="Normal"/>
    <w:pPr>
      <w:spacing w:before="120"/>
      <w:jc w:val="both"/>
    </w:pPr>
    <w:rPr>
      <w:rFonts w:eastAsia="Calibri"/>
      <w:b/>
      <w:bCs/>
      <w:sz w:val="18"/>
      <w:szCs w:val="18"/>
      <w:lang w:eastAsia="es-MX"/>
    </w:rPr>
  </w:style>
  <w:style w:type="paragraph" w:customStyle="1" w:styleId="Normal1">
    <w:name w:val="Normal1"/>
    <w:basedOn w:val="Normal"/>
    <w:link w:val="normalCar1"/>
    <w:uiPriority w:val="99"/>
    <w:pPr>
      <w:spacing w:before="100" w:beforeAutospacing="1" w:after="100" w:afterAutospacing="1"/>
    </w:pPr>
    <w:rPr>
      <w:color w:val="000000"/>
      <w:lang w:val="es-ES"/>
    </w:rPr>
  </w:style>
  <w:style w:type="character" w:customStyle="1" w:styleId="normalCar1">
    <w:name w:val="normal Car1"/>
    <w:link w:val="Normal1"/>
    <w:rPr>
      <w:color w:val="000000"/>
      <w:lang w:val="es-ES" w:eastAsia="es-ES"/>
    </w:rPr>
  </w:style>
  <w:style w:type="paragraph" w:customStyle="1" w:styleId="TtulodeTDC11">
    <w:name w:val="Título de TDC11"/>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qFormat/>
    <w:pPr>
      <w:widowControl w:val="0"/>
      <w:tabs>
        <w:tab w:val="left" w:pos="900"/>
        <w:tab w:val="left" w:pos="1520"/>
      </w:tabs>
      <w:ind w:left="144" w:hanging="720"/>
    </w:pPr>
    <w:rPr>
      <w:sz w:val="24"/>
      <w:lang w:val="es-ES"/>
    </w:rPr>
  </w:style>
  <w:style w:type="paragraph" w:customStyle="1" w:styleId="c2">
    <w:name w:val="c2"/>
    <w:basedOn w:val="Normal"/>
    <w:qFormat/>
    <w:pPr>
      <w:widowControl w:val="0"/>
      <w:jc w:val="center"/>
    </w:pPr>
    <w:rPr>
      <w:sz w:val="24"/>
      <w:lang w:val="es-ES"/>
    </w:rPr>
  </w:style>
  <w:style w:type="character" w:customStyle="1" w:styleId="MapadeldocumentoCar">
    <w:name w:val="Mapa del documento Car"/>
    <w:link w:val="Mapadeldocumento"/>
    <w:uiPriority w:val="99"/>
    <w:qFormat/>
    <w:rPr>
      <w:rFonts w:ascii="Tahoma" w:hAnsi="Tahoma" w:cs="Tahoma"/>
      <w:shd w:val="clear" w:color="auto" w:fill="000080"/>
      <w:lang w:val="es-ES" w:eastAsia="es-ES"/>
    </w:rPr>
  </w:style>
  <w:style w:type="paragraph" w:customStyle="1" w:styleId="Textoindependiente32">
    <w:name w:val="Texto independiente 32"/>
    <w:basedOn w:val="Normal"/>
    <w:uiPriority w:val="99"/>
    <w:qFormat/>
    <w:pPr>
      <w:widowControl w:val="0"/>
      <w:spacing w:before="120" w:line="360" w:lineRule="auto"/>
      <w:jc w:val="both"/>
    </w:pPr>
    <w:rPr>
      <w:rFonts w:ascii="Arial" w:hAnsi="Arial"/>
      <w:sz w:val="22"/>
    </w:rPr>
  </w:style>
  <w:style w:type="paragraph" w:customStyle="1" w:styleId="Sangra2detindependiente2">
    <w:name w:val="Sangría 2 de t. independiente2"/>
    <w:basedOn w:val="Normal"/>
    <w:uiPriority w:val="99"/>
    <w:qFormat/>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qFormat/>
    <w:pPr>
      <w:widowControl w:val="0"/>
      <w:spacing w:before="120" w:line="360" w:lineRule="auto"/>
      <w:jc w:val="both"/>
    </w:pPr>
    <w:rPr>
      <w:rFonts w:ascii="Arial" w:hAnsi="Arial"/>
      <w:sz w:val="22"/>
    </w:rPr>
  </w:style>
  <w:style w:type="paragraph" w:customStyle="1" w:styleId="Textoindependiente23">
    <w:name w:val="Texto independiente 23"/>
    <w:basedOn w:val="Normal"/>
    <w:qFormat/>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qFormat/>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qFormat/>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qFormat/>
    <w:pPr>
      <w:widowControl w:val="0"/>
      <w:spacing w:before="120"/>
      <w:jc w:val="center"/>
    </w:pPr>
    <w:rPr>
      <w:rFonts w:ascii="Arial" w:hAnsi="Arial"/>
      <w:b/>
      <w:i/>
      <w:sz w:val="24"/>
    </w:rPr>
  </w:style>
  <w:style w:type="paragraph" w:customStyle="1" w:styleId="Textoindependiente34">
    <w:name w:val="Texto independiente 34"/>
    <w:basedOn w:val="Normal"/>
    <w:qFormat/>
    <w:pPr>
      <w:widowControl w:val="0"/>
      <w:tabs>
        <w:tab w:val="left" w:pos="0"/>
      </w:tabs>
      <w:suppressAutoHyphens/>
      <w:jc w:val="both"/>
    </w:pPr>
    <w:rPr>
      <w:rFonts w:ascii="Arial" w:hAnsi="Arial"/>
      <w:sz w:val="22"/>
    </w:rPr>
  </w:style>
  <w:style w:type="paragraph" w:customStyle="1" w:styleId="Sangra3detindependiente4">
    <w:name w:val="Sangría 3 de t. independiente4"/>
    <w:basedOn w:val="Normal"/>
    <w:qFormat/>
    <w:pPr>
      <w:widowControl w:val="0"/>
      <w:ind w:left="1701"/>
      <w:jc w:val="both"/>
    </w:pPr>
    <w:rPr>
      <w:rFonts w:ascii="Arial" w:hAnsi="Arial"/>
      <w:sz w:val="24"/>
    </w:rPr>
  </w:style>
  <w:style w:type="paragraph" w:customStyle="1" w:styleId="Sangra2detindependiente4">
    <w:name w:val="Sangría 2 de t. independiente4"/>
    <w:basedOn w:val="Normal"/>
    <w:qFormat/>
    <w:pPr>
      <w:ind w:left="4240"/>
      <w:jc w:val="both"/>
    </w:pPr>
    <w:rPr>
      <w:rFonts w:ascii="Arial" w:hAnsi="Arial"/>
      <w:color w:val="000000"/>
      <w:kern w:val="144"/>
      <w:position w:val="-12"/>
      <w:sz w:val="24"/>
    </w:rPr>
  </w:style>
  <w:style w:type="paragraph" w:customStyle="1" w:styleId="Textoindependiente25">
    <w:name w:val="Texto independiente 25"/>
    <w:basedOn w:val="Normal"/>
    <w:qFormat/>
    <w:pPr>
      <w:widowControl w:val="0"/>
      <w:spacing w:before="120"/>
      <w:jc w:val="center"/>
    </w:pPr>
    <w:rPr>
      <w:rFonts w:ascii="Arial" w:hAnsi="Arial"/>
      <w:b/>
      <w:i/>
      <w:sz w:val="24"/>
    </w:rPr>
  </w:style>
  <w:style w:type="paragraph" w:customStyle="1" w:styleId="Textoindependiente35">
    <w:name w:val="Texto independiente 35"/>
    <w:basedOn w:val="Normal"/>
    <w:qFormat/>
    <w:pPr>
      <w:widowControl w:val="0"/>
      <w:tabs>
        <w:tab w:val="left" w:pos="0"/>
      </w:tabs>
      <w:suppressAutoHyphens/>
      <w:jc w:val="both"/>
    </w:pPr>
    <w:rPr>
      <w:rFonts w:ascii="Arial" w:hAnsi="Arial"/>
      <w:sz w:val="22"/>
    </w:rPr>
  </w:style>
  <w:style w:type="paragraph" w:customStyle="1" w:styleId="Sangra3detindependiente5">
    <w:name w:val="Sangría 3 de t. independiente5"/>
    <w:basedOn w:val="Normal"/>
    <w:qFormat/>
    <w:pPr>
      <w:widowControl w:val="0"/>
      <w:ind w:left="1701"/>
      <w:jc w:val="both"/>
    </w:pPr>
    <w:rPr>
      <w:rFonts w:ascii="Arial" w:hAnsi="Arial"/>
      <w:sz w:val="24"/>
    </w:rPr>
  </w:style>
  <w:style w:type="paragraph" w:customStyle="1" w:styleId="Sangra2detindependiente5">
    <w:name w:val="Sangría 2 de t. independiente5"/>
    <w:basedOn w:val="Normal"/>
    <w:qFormat/>
    <w:pPr>
      <w:ind w:left="4240"/>
      <w:jc w:val="both"/>
    </w:pPr>
    <w:rPr>
      <w:rFonts w:ascii="Arial" w:hAnsi="Arial"/>
      <w:color w:val="000000"/>
      <w:kern w:val="144"/>
      <w:position w:val="-12"/>
      <w:sz w:val="24"/>
    </w:rPr>
  </w:style>
  <w:style w:type="paragraph" w:customStyle="1" w:styleId="Prrafodelista4">
    <w:name w:val="Párrafo de lista4"/>
    <w:basedOn w:val="Normal"/>
    <w:qFormat/>
    <w:pPr>
      <w:ind w:left="720"/>
      <w:contextualSpacing/>
    </w:pPr>
    <w:rPr>
      <w:rFonts w:eastAsia="Calibri"/>
      <w:sz w:val="24"/>
      <w:szCs w:val="24"/>
      <w:lang w:val="es-ES"/>
    </w:rPr>
  </w:style>
  <w:style w:type="paragraph" w:customStyle="1" w:styleId="TtulodeTDC2">
    <w:name w:val="Título de TDC2"/>
    <w:basedOn w:val="Normal"/>
    <w:uiPriority w:val="99"/>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qFormat/>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qFormat/>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qFormat/>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qFormat/>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qFormat/>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qFormat/>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qFormat/>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qFormat/>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qFormat/>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qFormat/>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qFormat/>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qFormat/>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qFormat/>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qFormat/>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qFormat/>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qFormat/>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qFormat/>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qFormat/>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qFormat/>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qFormat/>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qFormat/>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qFormat/>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qFormat/>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qFormat/>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qFormat/>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qFormat/>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qFormat/>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qFormat/>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qFormat/>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qFormat/>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pPr>
      <w:widowControl w:val="0"/>
      <w:spacing w:before="120"/>
      <w:jc w:val="center"/>
    </w:pPr>
    <w:rPr>
      <w:rFonts w:ascii="Arial" w:hAnsi="Arial"/>
      <w:b/>
      <w:i/>
      <w:sz w:val="24"/>
    </w:rPr>
  </w:style>
  <w:style w:type="paragraph" w:customStyle="1" w:styleId="Textoindependiente36">
    <w:name w:val="Texto independiente 36"/>
    <w:basedOn w:val="Normal"/>
    <w:pPr>
      <w:widowControl w:val="0"/>
      <w:tabs>
        <w:tab w:val="left" w:pos="0"/>
      </w:tabs>
      <w:suppressAutoHyphens/>
      <w:jc w:val="both"/>
    </w:pPr>
    <w:rPr>
      <w:rFonts w:ascii="Arial" w:hAnsi="Arial"/>
      <w:sz w:val="22"/>
    </w:rPr>
  </w:style>
  <w:style w:type="paragraph" w:customStyle="1" w:styleId="Sangra3detindependiente6">
    <w:name w:val="Sangría 3 de t. independiente6"/>
    <w:basedOn w:val="Normal"/>
    <w:pPr>
      <w:widowControl w:val="0"/>
      <w:ind w:left="1701"/>
      <w:jc w:val="both"/>
    </w:pPr>
    <w:rPr>
      <w:rFonts w:ascii="Arial" w:hAnsi="Arial"/>
      <w:sz w:val="24"/>
    </w:rPr>
  </w:style>
  <w:style w:type="paragraph" w:customStyle="1" w:styleId="Sangra2detindependiente6">
    <w:name w:val="Sangría 2 de t. independiente6"/>
    <w:basedOn w:val="Normal"/>
    <w:pPr>
      <w:ind w:left="4240"/>
      <w:jc w:val="both"/>
    </w:pPr>
    <w:rPr>
      <w:rFonts w:ascii="Arial" w:hAnsi="Arial"/>
      <w:color w:val="000000"/>
      <w:kern w:val="144"/>
      <w:position w:val="-12"/>
      <w:sz w:val="24"/>
    </w:rPr>
  </w:style>
  <w:style w:type="paragraph" w:customStyle="1" w:styleId="Prrafodelista5">
    <w:name w:val="Párrafo de lista5"/>
    <w:basedOn w:val="Normal"/>
    <w:pPr>
      <w:ind w:left="720"/>
      <w:contextualSpacing/>
    </w:pPr>
    <w:rPr>
      <w:rFonts w:eastAsia="Calibri"/>
      <w:sz w:val="24"/>
      <w:szCs w:val="24"/>
      <w:lang w:val="es-ES"/>
    </w:rPr>
  </w:style>
  <w:style w:type="paragraph" w:customStyle="1" w:styleId="TtulodeTDC3">
    <w:name w:val="Título de TDC3"/>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char1">
    <w:name w:val="normal__char1"/>
    <w:rPr>
      <w:rFonts w:ascii="Calibri" w:hAnsi="Calibri" w:hint="default"/>
      <w:sz w:val="22"/>
      <w:szCs w:val="22"/>
      <w:u w:val="none"/>
    </w:rPr>
  </w:style>
  <w:style w:type="character" w:customStyle="1" w:styleId="Ttulodelibro1">
    <w:name w:val="Título de libro1"/>
    <w:uiPriority w:val="33"/>
    <w:qFormat/>
    <w:rPr>
      <w:b/>
      <w:bCs/>
      <w:smallCaps/>
      <w:spacing w:val="5"/>
    </w:rPr>
  </w:style>
  <w:style w:type="paragraph" w:customStyle="1" w:styleId="Tesis-puntos">
    <w:name w:val="Tesis-puntos"/>
    <w:basedOn w:val="Normal"/>
    <w:uiPriority w:val="99"/>
    <w:pPr>
      <w:numPr>
        <w:numId w:val="13"/>
      </w:numPr>
    </w:pPr>
  </w:style>
  <w:style w:type="paragraph" w:customStyle="1" w:styleId="Normalindentado2">
    <w:name w:val="Normal indentado 2"/>
    <w:basedOn w:val="Normal"/>
    <w:qFormat/>
    <w:pPr>
      <w:ind w:left="600"/>
    </w:pPr>
    <w:rPr>
      <w:rFonts w:ascii="Arial" w:hAnsi="Arial"/>
      <w:szCs w:val="24"/>
      <w:lang w:val="es-ES"/>
    </w:rPr>
  </w:style>
  <w:style w:type="character" w:customStyle="1" w:styleId="contenttitle1">
    <w:name w:val="contenttitle1"/>
    <w:uiPriority w:val="99"/>
    <w:rPr>
      <w:rFonts w:ascii="Arial" w:hAnsi="Arial"/>
      <w:b/>
      <w:color w:val="000000"/>
      <w:sz w:val="21"/>
      <w:u w:val="none"/>
    </w:rPr>
  </w:style>
  <w:style w:type="paragraph" w:customStyle="1" w:styleId="margen1">
    <w:name w:val="margen1"/>
    <w:basedOn w:val="Normal"/>
    <w:uiPriority w:val="99"/>
    <w:rPr>
      <w:rFonts w:ascii="Arial" w:hAnsi="Arial" w:cs="Arial"/>
      <w:color w:val="666666"/>
      <w:sz w:val="17"/>
      <w:szCs w:val="17"/>
    </w:rPr>
  </w:style>
  <w:style w:type="character" w:customStyle="1" w:styleId="NoSpacingChar">
    <w:name w:val="No Spacing Char"/>
    <w:uiPriority w:val="1"/>
    <w:locked/>
    <w:rPr>
      <w:rFonts w:eastAsia="Times New Roman"/>
      <w:sz w:val="22"/>
      <w:lang w:val="es-ES" w:eastAsia="en-US"/>
    </w:rPr>
  </w:style>
  <w:style w:type="character" w:customStyle="1" w:styleId="longtext">
    <w:name w:val="long_text"/>
    <w:rPr>
      <w:rFonts w:cs="Times New Roman"/>
    </w:rPr>
  </w:style>
  <w:style w:type="character" w:customStyle="1" w:styleId="verde">
    <w:name w:val="verde"/>
    <w:uiPriority w:val="99"/>
    <w:rPr>
      <w:rFonts w:cs="Times New Roman"/>
    </w:rPr>
  </w:style>
  <w:style w:type="character" w:customStyle="1" w:styleId="companytext">
    <w:name w:val="companytext"/>
    <w:uiPriority w:val="99"/>
    <w:rPr>
      <w:rFonts w:cs="Times New Roman"/>
    </w:rPr>
  </w:style>
  <w:style w:type="character" w:customStyle="1" w:styleId="hpsatn">
    <w:name w:val="hps atn"/>
    <w:uiPriority w:val="99"/>
    <w:rPr>
      <w:rFonts w:cs="Times New Roman"/>
    </w:rPr>
  </w:style>
  <w:style w:type="paragraph" w:customStyle="1" w:styleId="TtuloTDC1">
    <w:name w:val="Título TDC1"/>
    <w:basedOn w:val="Ttulo1"/>
    <w:next w:val="Normal"/>
    <w:uiPriority w:val="99"/>
    <w:qFormat/>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Pr>
      <w:rFonts w:cs="Times New Roman"/>
    </w:rPr>
  </w:style>
  <w:style w:type="paragraph" w:customStyle="1" w:styleId="Normal2">
    <w:name w:val="Normal2"/>
    <w:basedOn w:val="Normal"/>
    <w:uiPriority w:val="99"/>
    <w:pPr>
      <w:spacing w:before="100" w:beforeAutospacing="1" w:after="100" w:afterAutospacing="1"/>
    </w:pPr>
    <w:rPr>
      <w:color w:val="000000"/>
      <w:lang w:val="es-ES"/>
    </w:rPr>
  </w:style>
  <w:style w:type="paragraph" w:customStyle="1" w:styleId="Textoindependiente211">
    <w:name w:val="Texto independiente 211"/>
    <w:basedOn w:val="Normal"/>
    <w:pPr>
      <w:widowControl w:val="0"/>
      <w:spacing w:before="120"/>
      <w:jc w:val="center"/>
    </w:pPr>
    <w:rPr>
      <w:rFonts w:ascii="Arial" w:hAnsi="Arial"/>
      <w:b/>
      <w:i/>
      <w:sz w:val="24"/>
    </w:rPr>
  </w:style>
  <w:style w:type="paragraph" w:customStyle="1" w:styleId="Textocomentario1">
    <w:name w:val="Texto comentario1"/>
    <w:basedOn w:val="Normal"/>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Pr>
      <w:rFonts w:ascii="Cambria" w:hAnsi="Cambria" w:cs="Times New Roman"/>
      <w:b/>
      <w:bCs/>
      <w:i/>
      <w:iCs/>
      <w:sz w:val="28"/>
      <w:szCs w:val="28"/>
      <w:lang w:val="es-ES" w:eastAsia="fr-FR"/>
    </w:rPr>
  </w:style>
  <w:style w:type="paragraph" w:customStyle="1" w:styleId="Titrecouverture">
    <w:name w:val="Titre couverture"/>
    <w:basedOn w:val="Normal"/>
    <w:uiPriority w:val="99"/>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pPr>
      <w:spacing w:after="60"/>
      <w:jc w:val="center"/>
    </w:pPr>
    <w:rPr>
      <w:rFonts w:ascii="Helvetica" w:hAnsi="Helvetica"/>
      <w:lang w:val="es-ES" w:eastAsia="fr-FR"/>
    </w:rPr>
  </w:style>
  <w:style w:type="paragraph" w:customStyle="1" w:styleId="Commentairesmasqus">
    <w:name w:val="Commentaires masqués"/>
    <w:basedOn w:val="Figure"/>
    <w:uiPriority w:val="99"/>
    <w:pPr>
      <w:spacing w:before="40" w:after="40"/>
      <w:jc w:val="left"/>
    </w:pPr>
    <w:rPr>
      <w:vanish/>
      <w:color w:val="FF0000"/>
    </w:rPr>
  </w:style>
  <w:style w:type="paragraph" w:customStyle="1" w:styleId="Proprittexte">
    <w:name w:val="Propriététexte"/>
    <w:basedOn w:val="Normal"/>
    <w:uiPriority w:val="99"/>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pPr>
      <w:widowControl w:val="0"/>
      <w:autoSpaceDE w:val="0"/>
      <w:autoSpaceDN w:val="0"/>
      <w:adjustRightInd w:val="0"/>
      <w:spacing w:before="400" w:after="400" w:line="280" w:lineRule="atLeast"/>
      <w:jc w:val="center"/>
    </w:pPr>
    <w:rPr>
      <w:rFonts w:ascii="Helvetica" w:hAnsi="Helvetica"/>
      <w:b/>
      <w:bCs/>
      <w:caps/>
      <w:color w:val="000000"/>
      <w:sz w:val="24"/>
      <w:szCs w:val="24"/>
      <w:lang w:val="es-ES" w:eastAsia="fr-FR"/>
    </w:rPr>
  </w:style>
  <w:style w:type="paragraph" w:customStyle="1" w:styleId="CelluleCourant">
    <w:name w:val="CelluleCourant"/>
    <w:basedOn w:val="Normal"/>
    <w:uiPriority w:val="99"/>
    <w:pPr>
      <w:widowControl w:val="0"/>
      <w:tabs>
        <w:tab w:val="right" w:pos="8211"/>
      </w:tabs>
      <w:autoSpaceDE w:val="0"/>
      <w:autoSpaceDN w:val="0"/>
      <w:adjustRightInd w:val="0"/>
      <w:spacing w:before="60" w:after="60" w:line="320" w:lineRule="atLeast"/>
      <w:jc w:val="center"/>
    </w:pPr>
    <w:rPr>
      <w:rFonts w:ascii="Helvetica" w:hAnsi="Helvetica"/>
      <w:caps/>
      <w:color w:val="000000"/>
      <w:lang w:val="en-GB" w:eastAsia="fr-FR"/>
    </w:rPr>
  </w:style>
  <w:style w:type="paragraph" w:customStyle="1" w:styleId="CelluleCourantG">
    <w:name w:val="CelluleCourantG"/>
    <w:basedOn w:val="Normal"/>
    <w:uiPriority w:val="99"/>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NumSection">
    <w:name w:val="Num Section"/>
    <w:basedOn w:val="TitreSection"/>
    <w:next w:val="TiretChap"/>
    <w:pPr>
      <w:numPr>
        <w:numId w:val="14"/>
      </w:numPr>
      <w:spacing w:before="4000" w:after="120" w:line="360" w:lineRule="auto"/>
    </w:pPr>
  </w:style>
  <w:style w:type="paragraph" w:customStyle="1" w:styleId="TitreSection">
    <w:name w:val="Titre Section"/>
    <w:basedOn w:val="Normal"/>
    <w:uiPriority w:val="99"/>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pPr>
      <w:keepNext w:val="0"/>
      <w:keepLines/>
      <w:pageBreakBefore/>
      <w:numPr>
        <w:numId w:val="15"/>
      </w:numPr>
      <w:pBdr>
        <w:bottom w:val="single" w:sz="36" w:space="3" w:color="C0C0C0"/>
      </w:pBdr>
      <w:tabs>
        <w:tab w:val="clear" w:pos="431"/>
        <w:tab w:val="left" w:pos="578"/>
        <w:tab w:val="left"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pPr>
      <w:tabs>
        <w:tab w:val="left" w:pos="360"/>
      </w:tabs>
      <w:spacing w:after="120"/>
      <w:ind w:left="360" w:hanging="360"/>
      <w:jc w:val="both"/>
    </w:pPr>
    <w:rPr>
      <w:rFonts w:ascii="Arial" w:hAnsi="Arial"/>
      <w:lang w:val="en-US" w:eastAsia="fr-FR"/>
    </w:rPr>
  </w:style>
  <w:style w:type="paragraph" w:customStyle="1" w:styleId="N1Liste1">
    <w:name w:val="N1 Liste 1"/>
    <w:basedOn w:val="N1"/>
    <w:uiPriority w:val="99"/>
    <w:pPr>
      <w:numPr>
        <w:numId w:val="16"/>
      </w:numPr>
      <w:tabs>
        <w:tab w:val="clear" w:pos="785"/>
        <w:tab w:val="left" w:pos="709"/>
        <w:tab w:val="left" w:pos="3158"/>
      </w:tabs>
      <w:ind w:left="2798" w:hanging="360"/>
    </w:pPr>
  </w:style>
  <w:style w:type="paragraph" w:customStyle="1" w:styleId="N3">
    <w:name w:val="N3"/>
    <w:basedOn w:val="N1"/>
    <w:uiPriority w:val="99"/>
    <w:pPr>
      <w:numPr>
        <w:numId w:val="17"/>
      </w:numPr>
      <w:tabs>
        <w:tab w:val="clear" w:pos="1069"/>
        <w:tab w:val="left" w:pos="2798"/>
      </w:tabs>
      <w:ind w:left="2798"/>
    </w:pPr>
  </w:style>
  <w:style w:type="paragraph" w:customStyle="1" w:styleId="N4">
    <w:name w:val="N4"/>
    <w:basedOn w:val="N1"/>
    <w:uiPriority w:val="99"/>
    <w:pPr>
      <w:numPr>
        <w:numId w:val="18"/>
      </w:numPr>
      <w:tabs>
        <w:tab w:val="clear" w:pos="360"/>
      </w:tabs>
      <w:ind w:left="1418" w:hanging="357"/>
    </w:pPr>
  </w:style>
  <w:style w:type="paragraph" w:customStyle="1" w:styleId="N2">
    <w:name w:val="N2"/>
    <w:basedOn w:val="N1"/>
    <w:uiPriority w:val="99"/>
    <w:pPr>
      <w:numPr>
        <w:numId w:val="19"/>
      </w:numPr>
      <w:tabs>
        <w:tab w:val="clear" w:pos="717"/>
        <w:tab w:val="left" w:pos="990"/>
      </w:tabs>
      <w:ind w:left="990" w:hanging="990"/>
    </w:pPr>
  </w:style>
  <w:style w:type="paragraph" w:customStyle="1" w:styleId="TiretTableau">
    <w:name w:val="Tiret Tableau"/>
    <w:basedOn w:val="N1"/>
    <w:uiPriority w:val="99"/>
    <w:pPr>
      <w:numPr>
        <w:numId w:val="20"/>
      </w:numPr>
      <w:tabs>
        <w:tab w:val="clear" w:pos="360"/>
        <w:tab w:val="left" w:pos="284"/>
      </w:tabs>
      <w:spacing w:before="60"/>
      <w:jc w:val="left"/>
    </w:pPr>
  </w:style>
  <w:style w:type="paragraph" w:customStyle="1" w:styleId="N2Liste1">
    <w:name w:val="N2 Liste 1"/>
    <w:basedOn w:val="N2"/>
    <w:uiPriority w:val="99"/>
    <w:pPr>
      <w:numPr>
        <w:numId w:val="21"/>
      </w:numPr>
      <w:tabs>
        <w:tab w:val="clear" w:pos="717"/>
        <w:tab w:val="left" w:pos="2568"/>
        <w:tab w:val="left" w:pos="2798"/>
      </w:tabs>
      <w:ind w:left="717"/>
    </w:pPr>
  </w:style>
  <w:style w:type="paragraph" w:customStyle="1" w:styleId="Liste2">
    <w:name w:val="Liste2"/>
    <w:basedOn w:val="Normal"/>
    <w:uiPriority w:val="99"/>
    <w:pPr>
      <w:numPr>
        <w:numId w:val="22"/>
      </w:numPr>
      <w:spacing w:after="120"/>
      <w:jc w:val="both"/>
    </w:pPr>
    <w:rPr>
      <w:rFonts w:ascii="Arial" w:hAnsi="Arial"/>
      <w:lang w:val="en-GB" w:eastAsia="fr-FR"/>
    </w:rPr>
  </w:style>
  <w:style w:type="paragraph" w:customStyle="1" w:styleId="N1Liste2">
    <w:name w:val="N1 Liste 2"/>
    <w:basedOn w:val="N1Liste1"/>
    <w:uiPriority w:val="99"/>
    <w:pPr>
      <w:numPr>
        <w:numId w:val="23"/>
      </w:numPr>
      <w:tabs>
        <w:tab w:val="clear" w:pos="709"/>
        <w:tab w:val="left" w:pos="990"/>
        <w:tab w:val="left" w:pos="1134"/>
        <w:tab w:val="left" w:pos="4130"/>
      </w:tabs>
      <w:ind w:left="1135" w:hanging="284"/>
    </w:pPr>
    <w:rPr>
      <w:lang w:val="en-GB"/>
    </w:rPr>
  </w:style>
  <w:style w:type="paragraph" w:customStyle="1" w:styleId="TitreFigure">
    <w:name w:val="Titre Figure"/>
    <w:basedOn w:val="Figure"/>
    <w:next w:val="Normal"/>
    <w:uiPriority w:val="99"/>
    <w:pPr>
      <w:numPr>
        <w:numId w:val="24"/>
      </w:numPr>
      <w:spacing w:before="60" w:after="100"/>
    </w:pPr>
    <w:rPr>
      <w:rFonts w:ascii="Times New Roman" w:hAnsi="Times New Roman"/>
      <w:b/>
      <w:sz w:val="24"/>
    </w:rPr>
  </w:style>
  <w:style w:type="paragraph" w:customStyle="1" w:styleId="TitreAnnexe">
    <w:name w:val="Titre Annexe"/>
    <w:basedOn w:val="Ttulo1"/>
    <w:uiPriority w:val="99"/>
    <w:pPr>
      <w:keepNext w:val="0"/>
      <w:keepLines/>
      <w:pageBreakBefore/>
      <w:numPr>
        <w:numId w:val="25"/>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customStyle="1" w:styleId="ListeNum">
    <w:name w:val="Liste Num"/>
    <w:basedOn w:val="Normal"/>
    <w:uiPriority w:val="99"/>
    <w:qFormat/>
    <w:pPr>
      <w:tabs>
        <w:tab w:val="left"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qFormat/>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qFormat/>
    <w:pPr>
      <w:numPr>
        <w:numId w:val="26"/>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pPr>
      <w:numPr>
        <w:numId w:val="27"/>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qFormat/>
    <w:rPr>
      <w:b/>
    </w:rPr>
  </w:style>
  <w:style w:type="paragraph" w:customStyle="1" w:styleId="TitreGras">
    <w:name w:val="Titre Gras"/>
    <w:basedOn w:val="Texte"/>
    <w:uiPriority w:val="99"/>
    <w:qFormat/>
    <w:pPr>
      <w:spacing w:before="480"/>
    </w:pPr>
    <w:rPr>
      <w:b/>
      <w:bCs/>
      <w:lang w:val="en-US"/>
    </w:rPr>
  </w:style>
  <w:style w:type="paragraph" w:customStyle="1" w:styleId="Note">
    <w:name w:val="Note"/>
    <w:basedOn w:val="Texte"/>
    <w:uiPriority w:val="99"/>
    <w:qFormat/>
    <w:pPr>
      <w:tabs>
        <w:tab w:val="clear" w:pos="2439"/>
      </w:tabs>
      <w:spacing w:after="120"/>
      <w:ind w:left="3119" w:hanging="681"/>
    </w:pPr>
    <w:rPr>
      <w:bCs/>
      <w:iCs/>
      <w:lang w:val="es-MX"/>
    </w:rPr>
  </w:style>
  <w:style w:type="paragraph" w:customStyle="1" w:styleId="EspaceTableau">
    <w:name w:val="Espace Tableau"/>
    <w:basedOn w:val="Texte"/>
    <w:uiPriority w:val="99"/>
    <w:qFormat/>
    <w:pPr>
      <w:spacing w:before="120" w:after="120"/>
    </w:pPr>
    <w:rPr>
      <w:lang w:val="en-US"/>
    </w:rPr>
  </w:style>
  <w:style w:type="paragraph" w:customStyle="1" w:styleId="P1boldTable">
    <w:name w:val="P1boldTable"/>
    <w:basedOn w:val="Normal"/>
    <w:uiPriority w:val="99"/>
    <w:qFormat/>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pPr>
      <w:spacing w:before="120" w:after="240"/>
      <w:ind w:left="1138"/>
    </w:pPr>
    <w:rPr>
      <w:rFonts w:ascii="Arial" w:hAnsi="Arial"/>
      <w:i/>
      <w:iCs/>
      <w:sz w:val="22"/>
      <w:szCs w:val="22"/>
    </w:rPr>
  </w:style>
  <w:style w:type="paragraph" w:customStyle="1" w:styleId="CelluleIntitulBlanc">
    <w:name w:val="Cellule Intitulé Blanc"/>
    <w:basedOn w:val="Normal"/>
    <w:uiPriority w:val="99"/>
    <w:qFormat/>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CelluleIntitulBlancMin">
    <w:name w:val="Cellule Intitulé Blanc Min"/>
    <w:basedOn w:val="Normal"/>
    <w:uiPriority w:val="99"/>
    <w:qFormat/>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qFormat/>
    <w:pPr>
      <w:spacing w:before="4000"/>
    </w:pPr>
  </w:style>
  <w:style w:type="paragraph" w:customStyle="1" w:styleId="Sous-titrecouverture">
    <w:name w:val="Sous-titre couverture"/>
    <w:basedOn w:val="Normal"/>
    <w:uiPriority w:val="99"/>
    <w:qFormat/>
    <w:pPr>
      <w:widowControl w:val="0"/>
      <w:autoSpaceDE w:val="0"/>
      <w:autoSpaceDN w:val="0"/>
      <w:adjustRightInd w:val="0"/>
      <w:jc w:val="center"/>
    </w:pPr>
    <w:rPr>
      <w:rFonts w:ascii="Helvetica" w:hAnsi="Helvetica"/>
      <w:b/>
      <w:bCs/>
      <w:sz w:val="40"/>
      <w:szCs w:val="40"/>
      <w:lang w:val="en-US" w:eastAsia="fr-FR"/>
    </w:rPr>
  </w:style>
  <w:style w:type="character" w:customStyle="1" w:styleId="TextomacroCar">
    <w:name w:val="Texto macro Car"/>
    <w:basedOn w:val="Fuentedeprrafopredeter"/>
    <w:link w:val="Textomacro"/>
    <w:uiPriority w:val="99"/>
    <w:semiHidden/>
    <w:qFormat/>
    <w:rPr>
      <w:rFonts w:ascii="Courier New" w:hAnsi="Courier New" w:cs="Sagem"/>
      <w:lang w:val="fr-FR" w:eastAsia="fr-FR"/>
    </w:rPr>
  </w:style>
  <w:style w:type="paragraph" w:customStyle="1" w:styleId="DATEDOCUMENT">
    <w:name w:val="DATE DOCUMENT"/>
    <w:basedOn w:val="Normal"/>
    <w:uiPriority w:val="99"/>
    <w:qFormat/>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qFormat/>
    <w:pPr>
      <w:tabs>
        <w:tab w:val="left"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qFormat/>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qFormat/>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qFormat/>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qFormat/>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qFormat/>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qFormat/>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qFormat/>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uiPriority w:val="99"/>
    <w:qFormat/>
    <w:pPr>
      <w:widowControl w:val="0"/>
      <w:numPr>
        <w:numId w:val="28"/>
      </w:numPr>
      <w:tabs>
        <w:tab w:val="clear" w:pos="720"/>
        <w:tab w:val="left" w:pos="360"/>
      </w:tabs>
      <w:ind w:left="360"/>
      <w:jc w:val="both"/>
    </w:pPr>
    <w:rPr>
      <w:rFonts w:ascii="Verdana" w:hAnsi="Verdana"/>
      <w:b/>
      <w:sz w:val="22"/>
      <w:lang w:val="es-ES" w:eastAsia="fr-FR"/>
    </w:rPr>
  </w:style>
  <w:style w:type="paragraph" w:customStyle="1" w:styleId="P1A">
    <w:name w:val="P1A"/>
    <w:basedOn w:val="Normal"/>
    <w:uiPriority w:val="99"/>
    <w:qFormat/>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qFormat/>
    <w:pPr>
      <w:widowControl w:val="0"/>
      <w:tabs>
        <w:tab w:val="left" w:pos="720"/>
      </w:tabs>
      <w:spacing w:line="360" w:lineRule="auto"/>
      <w:ind w:left="720"/>
      <w:jc w:val="both"/>
    </w:pPr>
    <w:rPr>
      <w:rFonts w:ascii="Tahoma" w:hAnsi="Tahoma"/>
      <w:sz w:val="16"/>
      <w:lang w:val="es-ES" w:eastAsia="fr-FR"/>
    </w:rPr>
  </w:style>
  <w:style w:type="paragraph" w:customStyle="1" w:styleId="TexteBullet1">
    <w:name w:val="Texte Bullet1"/>
    <w:basedOn w:val="Normal"/>
    <w:uiPriority w:val="99"/>
    <w:qFormat/>
    <w:pPr>
      <w:numPr>
        <w:numId w:val="29"/>
      </w:numPr>
      <w:spacing w:after="120"/>
      <w:jc w:val="both"/>
    </w:pPr>
    <w:rPr>
      <w:rFonts w:ascii="Arial" w:hAnsi="Arial"/>
      <w:lang w:val="es-ES" w:eastAsia="fr-FR"/>
    </w:rPr>
  </w:style>
  <w:style w:type="paragraph" w:customStyle="1" w:styleId="Textepuce1">
    <w:name w:val="Textepuce1"/>
    <w:basedOn w:val="Texte"/>
    <w:uiPriority w:val="99"/>
    <w:qFormat/>
    <w:pPr>
      <w:numPr>
        <w:numId w:val="30"/>
      </w:numPr>
      <w:tabs>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qFormat/>
    <w:pPr>
      <w:spacing w:before="120"/>
      <w:jc w:val="both"/>
    </w:pPr>
    <w:rPr>
      <w:rFonts w:ascii="Arial" w:hAnsi="Arial"/>
      <w:sz w:val="22"/>
      <w:lang w:val="en-US" w:eastAsia="fr-FR"/>
    </w:rPr>
  </w:style>
  <w:style w:type="paragraph" w:customStyle="1" w:styleId="SP">
    <w:name w:val="SP"/>
    <w:basedOn w:val="Normal"/>
    <w:uiPriority w:val="99"/>
    <w:qFormat/>
    <w:pPr>
      <w:spacing w:after="120"/>
      <w:jc w:val="both"/>
    </w:pPr>
    <w:rPr>
      <w:rFonts w:ascii="Arial" w:hAnsi="Arial"/>
      <w:sz w:val="22"/>
    </w:rPr>
  </w:style>
  <w:style w:type="paragraph" w:customStyle="1" w:styleId="f">
    <w:name w:val="f"/>
    <w:basedOn w:val="Normal"/>
    <w:uiPriority w:val="99"/>
    <w:qFormat/>
    <w:pPr>
      <w:keepNext/>
      <w:jc w:val="center"/>
    </w:pPr>
    <w:rPr>
      <w:lang w:eastAsia="fr-FR"/>
    </w:rPr>
  </w:style>
  <w:style w:type="paragraph" w:customStyle="1" w:styleId="Tableau">
    <w:name w:val="Tableau"/>
    <w:basedOn w:val="Texte"/>
    <w:uiPriority w:val="99"/>
    <w:qFormat/>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qFormat/>
    <w:pPr>
      <w:jc w:val="center"/>
    </w:pPr>
  </w:style>
  <w:style w:type="paragraph" w:customStyle="1" w:styleId="Tableauserr">
    <w:name w:val="Tableau serré"/>
    <w:basedOn w:val="Tableau"/>
    <w:uiPriority w:val="99"/>
    <w:qFormat/>
    <w:pPr>
      <w:spacing w:before="60" w:after="60"/>
    </w:pPr>
  </w:style>
  <w:style w:type="paragraph" w:customStyle="1" w:styleId="TM0">
    <w:name w:val="TM 0"/>
    <w:basedOn w:val="TDC1"/>
    <w:uiPriority w:val="99"/>
    <w:qFormat/>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qFormat/>
    <w:pPr>
      <w:tabs>
        <w:tab w:val="clear" w:pos="567"/>
        <w:tab w:val="clear" w:pos="1134"/>
        <w:tab w:val="left" w:pos="284"/>
      </w:tabs>
      <w:ind w:left="284" w:hanging="1"/>
    </w:pPr>
  </w:style>
  <w:style w:type="paragraph" w:customStyle="1" w:styleId="TitredeGarde">
    <w:name w:val="Titre de Garde"/>
    <w:basedOn w:val="Normal"/>
    <w:uiPriority w:val="99"/>
    <w:qFormat/>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qFormat/>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qFormat/>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qFormat/>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qFormat/>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qFormat/>
    <w:pPr>
      <w:spacing w:before="120"/>
      <w:jc w:val="right"/>
    </w:pPr>
    <w:rPr>
      <w:rFonts w:ascii="Arial" w:hAnsi="Arial"/>
      <w:position w:val="6"/>
      <w:sz w:val="18"/>
      <w:szCs w:val="18"/>
    </w:rPr>
  </w:style>
  <w:style w:type="paragraph" w:customStyle="1" w:styleId="XLogoen-tteSAGEM">
    <w:name w:val="X.Logo en-tête.SAGEM"/>
    <w:basedOn w:val="Normal"/>
    <w:uiPriority w:val="99"/>
    <w:qFormat/>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qFormat/>
    <w:pPr>
      <w:tabs>
        <w:tab w:val="clear" w:pos="2439"/>
      </w:tabs>
      <w:spacing w:after="40"/>
      <w:ind w:left="0"/>
    </w:pPr>
    <w:rPr>
      <w:b/>
      <w:bCs/>
      <w:lang w:val="es-MX"/>
    </w:rPr>
  </w:style>
  <w:style w:type="character" w:customStyle="1" w:styleId="DireccinHTMLCar">
    <w:name w:val="Dirección HTML Car"/>
    <w:basedOn w:val="Fuentedeprrafopredeter"/>
    <w:link w:val="DireccinHTML"/>
    <w:uiPriority w:val="99"/>
    <w:qFormat/>
    <w:rPr>
      <w:i/>
      <w:iCs/>
      <w:lang w:val="es-ES" w:eastAsia="fr-FR"/>
    </w:rPr>
  </w:style>
  <w:style w:type="character" w:customStyle="1" w:styleId="FechaCar">
    <w:name w:val="Fecha Car"/>
    <w:basedOn w:val="Fuentedeprrafopredeter"/>
    <w:link w:val="Fecha"/>
    <w:uiPriority w:val="99"/>
    <w:qFormat/>
    <w:rPr>
      <w:lang w:val="es-ES" w:eastAsia="fr-FR"/>
    </w:rPr>
  </w:style>
  <w:style w:type="character" w:customStyle="1" w:styleId="EncabezadodemensajeCar">
    <w:name w:val="Encabezado de mensaje Car"/>
    <w:basedOn w:val="Fuentedeprrafopredeter"/>
    <w:link w:val="Encabezadodemensaje"/>
    <w:qFormat/>
    <w:rPr>
      <w:rFonts w:ascii="Cambria" w:hAnsi="Cambria"/>
      <w:sz w:val="24"/>
      <w:szCs w:val="24"/>
      <w:shd w:val="pct20" w:color="auto" w:fill="auto"/>
      <w:lang w:val="es-ES" w:eastAsia="fr-FR"/>
    </w:rPr>
  </w:style>
  <w:style w:type="character" w:customStyle="1" w:styleId="CierreCar">
    <w:name w:val="Cierre Car"/>
    <w:basedOn w:val="Fuentedeprrafopredeter"/>
    <w:link w:val="Cierre"/>
    <w:uiPriority w:val="99"/>
    <w:qFormat/>
    <w:rPr>
      <w:lang w:val="es-ES" w:eastAsia="fr-FR"/>
    </w:rPr>
  </w:style>
  <w:style w:type="character" w:customStyle="1" w:styleId="TextoindependienteprimerasangraCar">
    <w:name w:val="Texto independiente primera sangría Car"/>
    <w:basedOn w:val="TextoindependienteCar1"/>
    <w:link w:val="Textoindependienteprimerasangra"/>
    <w:uiPriority w:val="99"/>
    <w:qFormat/>
    <w:rPr>
      <w:rFonts w:ascii="Arial" w:hAnsi="Arial"/>
      <w:sz w:val="22"/>
      <w:lang w:val="es-ES" w:eastAsia="fr-FR"/>
    </w:rPr>
  </w:style>
  <w:style w:type="character" w:customStyle="1" w:styleId="SaludoCar">
    <w:name w:val="Saludo Car"/>
    <w:basedOn w:val="Fuentedeprrafopredeter"/>
    <w:link w:val="Saludo"/>
    <w:qFormat/>
    <w:rPr>
      <w:lang w:val="es-ES" w:eastAsia="fr-FR"/>
    </w:rPr>
  </w:style>
  <w:style w:type="character" w:customStyle="1" w:styleId="FirmaCar">
    <w:name w:val="Firma Car"/>
    <w:basedOn w:val="Fuentedeprrafopredeter"/>
    <w:link w:val="Firma"/>
    <w:uiPriority w:val="99"/>
    <w:qFormat/>
    <w:rPr>
      <w:lang w:val="es-ES" w:eastAsia="fr-FR"/>
    </w:rPr>
  </w:style>
  <w:style w:type="character" w:customStyle="1" w:styleId="FirmadecorreoelectrnicoCar">
    <w:name w:val="Firma de correo electrónico Car"/>
    <w:basedOn w:val="Fuentedeprrafopredeter"/>
    <w:link w:val="Firmadecorreoelectrnico"/>
    <w:uiPriority w:val="99"/>
    <w:qFormat/>
    <w:rPr>
      <w:lang w:val="es-ES" w:eastAsia="fr-FR"/>
    </w:rPr>
  </w:style>
  <w:style w:type="character" w:customStyle="1" w:styleId="EncabezadodenotaCar">
    <w:name w:val="Encabezado de nota Car"/>
    <w:basedOn w:val="Fuentedeprrafopredeter"/>
    <w:link w:val="Encabezadodenota"/>
    <w:uiPriority w:val="99"/>
    <w:qFormat/>
    <w:rPr>
      <w:lang w:val="es-ES" w:eastAsia="fr-FR"/>
    </w:rPr>
  </w:style>
  <w:style w:type="paragraph" w:customStyle="1" w:styleId="Bullet20">
    <w:name w:val="Bullet 2"/>
    <w:basedOn w:val="Bullet1"/>
    <w:uiPriority w:val="99"/>
    <w:qFormat/>
    <w:pPr>
      <w:numPr>
        <w:numId w:val="31"/>
      </w:numPr>
      <w:tabs>
        <w:tab w:val="clear" w:pos="360"/>
        <w:tab w:val="left" w:pos="1069"/>
        <w:tab w:val="left" w:pos="3155"/>
      </w:tabs>
      <w:ind w:left="3155"/>
    </w:pPr>
    <w:rPr>
      <w:color w:val="auto"/>
      <w:lang w:val="es-ES"/>
    </w:rPr>
  </w:style>
  <w:style w:type="paragraph" w:customStyle="1" w:styleId="Bullet1suite">
    <w:name w:val="Bullet1 suite"/>
    <w:basedOn w:val="Bullet1"/>
    <w:uiPriority w:val="99"/>
    <w:qFormat/>
    <w:pPr>
      <w:numPr>
        <w:numId w:val="0"/>
      </w:numPr>
      <w:ind w:left="2835"/>
    </w:pPr>
    <w:rPr>
      <w:color w:val="auto"/>
    </w:rPr>
  </w:style>
  <w:style w:type="paragraph" w:customStyle="1" w:styleId="TexteFigure">
    <w:name w:val="Texte Figure"/>
    <w:basedOn w:val="Texte"/>
    <w:next w:val="TexteFigureLgende"/>
    <w:uiPriority w:val="99"/>
    <w:qFormat/>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qFormat/>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qFormat/>
    <w:pPr>
      <w:tabs>
        <w:tab w:val="clear" w:pos="2439"/>
        <w:tab w:val="left"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qFormat/>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qFormat/>
    <w:pPr>
      <w:tabs>
        <w:tab w:val="clear" w:pos="2439"/>
        <w:tab w:val="left"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qFormat/>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qFormat/>
    <w:pPr>
      <w:tabs>
        <w:tab w:val="clear" w:pos="2439"/>
        <w:tab w:val="left"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qFormat/>
    <w:pPr>
      <w:tabs>
        <w:tab w:val="clear" w:pos="2439"/>
        <w:tab w:val="left"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uiPriority w:val="99"/>
    <w:qFormat/>
    <w:pPr>
      <w:numPr>
        <w:numId w:val="32"/>
      </w:numPr>
      <w:tabs>
        <w:tab w:val="right" w:pos="993"/>
        <w:tab w:val="left"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uiPriority w:val="99"/>
    <w:qFormat/>
    <w:pPr>
      <w:numPr>
        <w:numId w:val="33"/>
      </w:numPr>
      <w:tabs>
        <w:tab w:val="left"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uiPriority w:val="99"/>
    <w:qFormat/>
    <w:pPr>
      <w:numPr>
        <w:numId w:val="34"/>
      </w:numPr>
      <w:tabs>
        <w:tab w:val="left"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qFormat/>
    <w:pPr>
      <w:numPr>
        <w:numId w:val="35"/>
      </w:numPr>
    </w:pPr>
  </w:style>
  <w:style w:type="paragraph" w:customStyle="1" w:styleId="P11">
    <w:name w:val="P1"/>
    <w:uiPriority w:val="99"/>
    <w:qFormat/>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qFormat/>
    <w:pPr>
      <w:numPr>
        <w:numId w:val="36"/>
      </w:numPr>
      <w:ind w:left="2835" w:right="360" w:hanging="788"/>
    </w:pPr>
    <w:rPr>
      <w:lang w:val="en-GB"/>
    </w:rPr>
  </w:style>
  <w:style w:type="paragraph" w:customStyle="1" w:styleId="P1-Bold">
    <w:name w:val="P1-Bold"/>
    <w:basedOn w:val="P11"/>
    <w:uiPriority w:val="99"/>
    <w:qFormat/>
    <w:rPr>
      <w:b/>
      <w:bCs/>
    </w:rPr>
  </w:style>
  <w:style w:type="paragraph" w:customStyle="1" w:styleId="CM3">
    <w:name w:val="CM3"/>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qFormat/>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qFormat/>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qFormat/>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qFormat/>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qFormat/>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qFormat/>
    <w:pPr>
      <w:numPr>
        <w:numId w:val="37"/>
      </w:numPr>
      <w:tabs>
        <w:tab w:val="clear" w:pos="360"/>
        <w:tab w:val="left" w:pos="1800"/>
      </w:tabs>
      <w:ind w:left="1800"/>
      <w:jc w:val="both"/>
    </w:pPr>
    <w:rPr>
      <w:rFonts w:ascii="Arial" w:hAnsi="Arial"/>
      <w:lang w:val="en-US"/>
    </w:rPr>
  </w:style>
  <w:style w:type="paragraph" w:customStyle="1" w:styleId="Numberedlist33">
    <w:name w:val="Numbered list 3.3"/>
    <w:basedOn w:val="Ttulo3"/>
    <w:next w:val="Normal"/>
    <w:uiPriority w:val="99"/>
    <w:qFormat/>
    <w:pPr>
      <w:numPr>
        <w:numId w:val="38"/>
      </w:numPr>
      <w:tabs>
        <w:tab w:val="clear" w:pos="1800"/>
        <w:tab w:val="left"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qFormat/>
    <w:pPr>
      <w:numPr>
        <w:numId w:val="39"/>
      </w:numPr>
      <w:tabs>
        <w:tab w:val="clear" w:pos="1080"/>
      </w:tabs>
    </w:pPr>
  </w:style>
  <w:style w:type="paragraph" w:customStyle="1" w:styleId="TextoCU">
    <w:name w:val="Texto CU"/>
    <w:uiPriority w:val="99"/>
    <w:qFormat/>
    <w:pPr>
      <w:ind w:left="720"/>
      <w:jc w:val="both"/>
    </w:pPr>
    <w:rPr>
      <w:rFonts w:ascii="Arial" w:hAnsi="Arial" w:cs="Arial"/>
      <w:lang w:eastAsia="en-US"/>
    </w:rPr>
  </w:style>
  <w:style w:type="paragraph" w:customStyle="1" w:styleId="TextoCUNmeros">
    <w:name w:val="Texto CU Números"/>
    <w:uiPriority w:val="99"/>
    <w:qFormat/>
    <w:pPr>
      <w:numPr>
        <w:numId w:val="40"/>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qFormat/>
    <w:rPr>
      <w:b/>
      <w:bCs/>
      <w:lang w:val="es-ES" w:eastAsia="fr-FR"/>
    </w:rPr>
  </w:style>
  <w:style w:type="paragraph" w:customStyle="1" w:styleId="Organizacinuno">
    <w:name w:val="Organización uno"/>
    <w:basedOn w:val="Normal"/>
    <w:next w:val="Normal"/>
    <w:uiPriority w:val="99"/>
    <w:qFormat/>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qFormat/>
    <w:rPr>
      <w:rFonts w:cs="Times New Roman"/>
      <w:sz w:val="22"/>
      <w:szCs w:val="22"/>
    </w:rPr>
  </w:style>
  <w:style w:type="paragraph" w:customStyle="1" w:styleId="712Vectorizacin">
    <w:name w:val="7.1.2 Vectorización"/>
    <w:basedOn w:val="Texte"/>
    <w:uiPriority w:val="99"/>
    <w:qFormat/>
    <w:rPr>
      <w:rFonts w:ascii="Arial" w:hAnsi="Arial"/>
      <w:b/>
      <w:bCs/>
      <w:color w:val="auto"/>
      <w:sz w:val="24"/>
      <w:szCs w:val="24"/>
      <w:lang w:val="en-GB" w:eastAsia="en-US"/>
    </w:rPr>
  </w:style>
  <w:style w:type="paragraph" w:customStyle="1" w:styleId="Normal10">
    <w:name w:val="Normal 1"/>
    <w:uiPriority w:val="99"/>
    <w:qFormat/>
    <w:pPr>
      <w:spacing w:before="240" w:after="120"/>
      <w:jc w:val="both"/>
    </w:pPr>
    <w:rPr>
      <w:rFonts w:ascii="Times New Roman Italic" w:eastAsia="ヒラギノ角ゴ Pro W3" w:hAnsi="Times New Roman Italic"/>
      <w:color w:val="000000"/>
      <w:sz w:val="24"/>
      <w:u w:val="single"/>
      <w:lang w:val="en-US"/>
    </w:rPr>
  </w:style>
  <w:style w:type="paragraph" w:customStyle="1" w:styleId="VIETALETRAS">
    <w:name w:val="VIÑETA LETRAS"/>
    <w:basedOn w:val="Normal"/>
    <w:uiPriority w:val="99"/>
    <w:qFormat/>
    <w:pPr>
      <w:jc w:val="both"/>
    </w:pPr>
    <w:rPr>
      <w:rFonts w:ascii="Arial" w:hAnsi="Arial"/>
      <w:sz w:val="22"/>
    </w:rPr>
  </w:style>
  <w:style w:type="paragraph" w:customStyle="1" w:styleId="NJ3Text">
    <w:name w:val="NJ 3 Text"/>
    <w:basedOn w:val="Normal"/>
    <w:uiPriority w:val="99"/>
    <w:qFormat/>
    <w:pPr>
      <w:spacing w:before="120" w:after="60" w:line="260" w:lineRule="exact"/>
      <w:ind w:left="1080" w:right="360"/>
      <w:jc w:val="both"/>
    </w:pPr>
    <w:rPr>
      <w:rFonts w:ascii="Arial" w:hAnsi="Arial"/>
      <w:lang w:val="en-US" w:eastAsia="es-CO"/>
    </w:rPr>
  </w:style>
  <w:style w:type="paragraph" w:customStyle="1" w:styleId="Body">
    <w:name w:val="Body"/>
    <w:qFormat/>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eastAsia="es-ES"/>
    </w:rPr>
  </w:style>
  <w:style w:type="paragraph" w:customStyle="1" w:styleId="ByLine">
    <w:name w:val="ByLine"/>
    <w:basedOn w:val="Normal"/>
    <w:uiPriority w:val="99"/>
    <w:qFormat/>
    <w:pPr>
      <w:jc w:val="right"/>
    </w:pPr>
    <w:rPr>
      <w:rFonts w:ascii="Arial" w:hAnsi="Arial"/>
      <w:b/>
      <w:sz w:val="28"/>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qFormat/>
    <w:locked/>
    <w:rPr>
      <w:rFonts w:ascii="Helvetica" w:hAnsi="Helvetica" w:cs="Times New Roman"/>
      <w:b/>
      <w:bCs/>
      <w:sz w:val="28"/>
      <w:szCs w:val="28"/>
      <w:lang w:val="en-US" w:eastAsia="fr-FR"/>
    </w:rPr>
  </w:style>
  <w:style w:type="character" w:customStyle="1" w:styleId="H5Car">
    <w:name w:val="H5 Car"/>
    <w:aliases w:val="PIM 5 Car,Block Label Car Car"/>
    <w:uiPriority w:val="99"/>
    <w:qFormat/>
    <w:locked/>
    <w:rPr>
      <w:rFonts w:ascii="Helvetica" w:hAnsi="Helvetica" w:cs="Times New Roman"/>
      <w:b/>
      <w:bCs/>
      <w:iCs/>
      <w:sz w:val="26"/>
      <w:szCs w:val="26"/>
      <w:lang w:val="en-US" w:eastAsia="fr-FR"/>
    </w:rPr>
  </w:style>
  <w:style w:type="paragraph" w:customStyle="1" w:styleId="msonospacing0">
    <w:name w:val="msonospacing"/>
    <w:basedOn w:val="Normal"/>
    <w:uiPriority w:val="99"/>
    <w:qFormat/>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qFormat/>
    <w:locked/>
    <w:rPr>
      <w:rFonts w:ascii="Arial" w:hAnsi="Arial" w:cs="Times New Roman"/>
      <w:b/>
      <w:bCs/>
      <w:sz w:val="24"/>
      <w:szCs w:val="24"/>
      <w:lang w:val="en-GB" w:eastAsia="en-US"/>
    </w:rPr>
  </w:style>
  <w:style w:type="character" w:customStyle="1" w:styleId="CarCar19">
    <w:name w:val="Car Car19"/>
    <w:uiPriority w:val="99"/>
    <w:semiHidden/>
    <w:qFormat/>
    <w:locked/>
    <w:rPr>
      <w:rFonts w:cs="Times New Roman"/>
      <w:sz w:val="2"/>
      <w:lang w:val="es-ES" w:eastAsia="fr-FR"/>
    </w:rPr>
  </w:style>
  <w:style w:type="character" w:customStyle="1" w:styleId="CarCar14">
    <w:name w:val="Car Car14"/>
    <w:uiPriority w:val="99"/>
    <w:semiHidden/>
    <w:qFormat/>
    <w:locked/>
    <w:rPr>
      <w:rFonts w:cs="Times New Roman"/>
      <w:lang w:eastAsia="fr-FR"/>
    </w:rPr>
  </w:style>
  <w:style w:type="character" w:customStyle="1" w:styleId="CarCar21">
    <w:name w:val="Car Car21"/>
    <w:uiPriority w:val="99"/>
    <w:semiHidden/>
    <w:qFormat/>
    <w:locked/>
    <w:rPr>
      <w:rFonts w:cs="Times New Roman"/>
      <w:sz w:val="2"/>
      <w:lang w:val="es-ES" w:eastAsia="fr-FR"/>
    </w:rPr>
  </w:style>
  <w:style w:type="character" w:customStyle="1" w:styleId="apple-converted-space">
    <w:name w:val="apple-converted-space"/>
    <w:qFormat/>
    <w:rPr>
      <w:rFonts w:cs="Times New Roman"/>
    </w:rPr>
  </w:style>
  <w:style w:type="character" w:customStyle="1" w:styleId="CarCar15">
    <w:name w:val="Car Car15"/>
    <w:uiPriority w:val="99"/>
    <w:semiHidden/>
    <w:qFormat/>
    <w:locked/>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qFormat/>
    <w:locked/>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qFormat/>
    <w:locked/>
    <w:rPr>
      <w:rFonts w:ascii="Helvetica" w:hAnsi="Helvetica" w:cs="Times New Roman"/>
      <w:b/>
      <w:bCs/>
      <w:sz w:val="28"/>
      <w:szCs w:val="28"/>
      <w:lang w:val="en-US" w:eastAsia="fr-FR"/>
    </w:rPr>
  </w:style>
  <w:style w:type="character" w:customStyle="1" w:styleId="H5Car1">
    <w:name w:val="H5 Car1"/>
    <w:aliases w:val="PIM 5 Car1,Block Label Car Car1"/>
    <w:uiPriority w:val="99"/>
    <w:qFormat/>
    <w:locked/>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qFormat/>
    <w:locked/>
    <w:rPr>
      <w:rFonts w:ascii="Arial" w:hAnsi="Arial" w:cs="Times New Roman"/>
      <w:b/>
      <w:bCs/>
      <w:sz w:val="24"/>
      <w:szCs w:val="24"/>
      <w:lang w:val="en-GB" w:eastAsia="en-US" w:bidi="ar-SA"/>
    </w:rPr>
  </w:style>
  <w:style w:type="character" w:customStyle="1" w:styleId="CarCar16">
    <w:name w:val="Car Car16"/>
    <w:uiPriority w:val="99"/>
    <w:semiHidden/>
    <w:qFormat/>
    <w:locked/>
    <w:rPr>
      <w:rFonts w:cs="Times New Roman"/>
      <w:lang w:eastAsia="fr-FR"/>
    </w:rPr>
  </w:style>
  <w:style w:type="paragraph" w:customStyle="1" w:styleId="Listaconvietas1">
    <w:name w:val="Lista con viñetas1"/>
    <w:basedOn w:val="Normal"/>
    <w:uiPriority w:val="99"/>
    <w:qFormat/>
    <w:pPr>
      <w:tabs>
        <w:tab w:val="left" w:pos="657"/>
        <w:tab w:val="left" w:pos="1492"/>
      </w:tabs>
      <w:suppressAutoHyphens/>
      <w:spacing w:after="120"/>
      <w:ind w:left="1221" w:hanging="357"/>
    </w:pPr>
    <w:rPr>
      <w:sz w:val="24"/>
      <w:lang w:val="en-US" w:eastAsia="ar-SA"/>
    </w:rPr>
  </w:style>
  <w:style w:type="character" w:customStyle="1" w:styleId="CarCar1">
    <w:name w:val="Car Car1"/>
    <w:semiHidden/>
    <w:qFormat/>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qFormat/>
    <w:locked/>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qFormat/>
    <w:locked/>
    <w:rPr>
      <w:rFonts w:ascii="Helvetica" w:hAnsi="Helvetica" w:cs="Times New Roman"/>
      <w:b/>
      <w:bCs/>
      <w:sz w:val="28"/>
      <w:szCs w:val="28"/>
      <w:lang w:val="en-US" w:eastAsia="fr-FR"/>
    </w:rPr>
  </w:style>
  <w:style w:type="character" w:customStyle="1" w:styleId="H5Car2">
    <w:name w:val="H5 Car2"/>
    <w:aliases w:val="PIM 5 Car2,Block Label Car Car2"/>
    <w:uiPriority w:val="99"/>
    <w:qFormat/>
    <w:locked/>
    <w:rPr>
      <w:rFonts w:ascii="Helvetica" w:hAnsi="Helvetica" w:cs="Times New Roman"/>
      <w:b/>
      <w:bCs/>
      <w:iCs/>
      <w:sz w:val="26"/>
      <w:szCs w:val="26"/>
      <w:lang w:val="en-US" w:eastAsia="fr-FR"/>
    </w:rPr>
  </w:style>
  <w:style w:type="character" w:customStyle="1" w:styleId="CarCar17">
    <w:name w:val="Car Car17"/>
    <w:uiPriority w:val="99"/>
    <w:qFormat/>
    <w:locked/>
    <w:rPr>
      <w:rFonts w:cs="Times New Roman"/>
      <w:lang w:eastAsia="fr-FR"/>
    </w:rPr>
  </w:style>
  <w:style w:type="paragraph" w:customStyle="1" w:styleId="NormalArial">
    <w:name w:val="Normal + Arial"/>
    <w:aliases w:val="7 pt,Negrita,Centrado,Izquierda:  0.04 cm"/>
    <w:basedOn w:val="Normal"/>
    <w:uiPriority w:val="99"/>
    <w:qFormat/>
    <w:rPr>
      <w:lang w:val="es-ES" w:eastAsia="fr-FR"/>
    </w:rPr>
  </w:style>
  <w:style w:type="character" w:customStyle="1" w:styleId="style38">
    <w:name w:val="style38"/>
    <w:basedOn w:val="Fuentedeprrafopredeter"/>
    <w:qFormat/>
  </w:style>
  <w:style w:type="paragraph" w:customStyle="1" w:styleId="WW-Textoindependiente3">
    <w:name w:val="WW-Texto independiente 3"/>
    <w:basedOn w:val="Normal"/>
    <w:qFormat/>
    <w:pPr>
      <w:suppressAutoHyphens/>
      <w:jc w:val="center"/>
    </w:pPr>
    <w:rPr>
      <w:rFonts w:ascii="Tahoma" w:hAnsi="Tahoma" w:cs="Tahoma"/>
      <w:b/>
      <w:bCs/>
      <w:smallCaps/>
      <w:sz w:val="96"/>
      <w:lang w:eastAsia="ar-SA"/>
    </w:rPr>
  </w:style>
  <w:style w:type="paragraph" w:customStyle="1" w:styleId="Pa7">
    <w:name w:val="Pa7"/>
    <w:basedOn w:val="Default"/>
    <w:next w:val="Default"/>
    <w:uiPriority w:val="99"/>
    <w:qFormat/>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qFormat/>
    <w:pPr>
      <w:spacing w:line="181" w:lineRule="atLeast"/>
    </w:pPr>
    <w:rPr>
      <w:rFonts w:ascii="DIN-Regular" w:eastAsia="MS Mincho" w:hAnsi="DIN-Regular" w:cs="Times New Roman"/>
      <w:color w:val="auto"/>
      <w:lang w:eastAsia="en-US"/>
    </w:rPr>
  </w:style>
  <w:style w:type="paragraph" w:customStyle="1" w:styleId="ListaCC0">
    <w:name w:val="Lista CC."/>
    <w:basedOn w:val="Normal"/>
    <w:qFormat/>
    <w:pPr>
      <w:spacing w:before="120" w:after="120"/>
      <w:jc w:val="both"/>
    </w:pPr>
    <w:rPr>
      <w:rFonts w:ascii="Arial" w:hAnsi="Arial"/>
      <w:sz w:val="22"/>
      <w:szCs w:val="24"/>
    </w:rPr>
  </w:style>
  <w:style w:type="character" w:customStyle="1" w:styleId="FooterChar">
    <w:name w:val="Footer Char"/>
    <w:uiPriority w:val="99"/>
    <w:qFormat/>
    <w:locked/>
    <w:rPr>
      <w:rFonts w:ascii="Arial" w:hAnsi="Arial" w:cs="Times New Roman"/>
      <w:sz w:val="24"/>
      <w:szCs w:val="24"/>
      <w:lang w:eastAsia="es-ES"/>
    </w:rPr>
  </w:style>
  <w:style w:type="paragraph" w:customStyle="1" w:styleId="Tabletext">
    <w:name w:val="Tabletext"/>
    <w:basedOn w:val="Normal"/>
    <w:uiPriority w:val="99"/>
    <w:qFormat/>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qFormat/>
    <w:pPr>
      <w:spacing w:before="120" w:after="120"/>
      <w:jc w:val="both"/>
    </w:pPr>
    <w:rPr>
      <w:rFonts w:ascii="Arial" w:hAnsi="Arial"/>
      <w:i/>
      <w:color w:val="0000FF"/>
      <w:lang w:val="es-ES"/>
    </w:rPr>
  </w:style>
  <w:style w:type="character" w:customStyle="1" w:styleId="PLANTILLACar">
    <w:name w:val="PLANTILLA Car"/>
    <w:link w:val="PLANTILLA"/>
    <w:uiPriority w:val="99"/>
    <w:qFormat/>
    <w:locked/>
    <w:rPr>
      <w:rFonts w:ascii="Arial" w:hAnsi="Arial"/>
      <w:i/>
      <w:color w:val="0000FF"/>
      <w:lang w:val="es-ES"/>
    </w:rPr>
  </w:style>
  <w:style w:type="paragraph" w:customStyle="1" w:styleId="EstiloTtulo4Cursiva">
    <w:name w:val="Estilo Título 4 + Cursiva"/>
    <w:basedOn w:val="Ttulo4"/>
    <w:uiPriority w:val="99"/>
    <w:pPr>
      <w:keepNext w:val="0"/>
      <w:numPr>
        <w:ilvl w:val="3"/>
        <w:numId w:val="41"/>
      </w:numPr>
      <w:tabs>
        <w:tab w:val="left" w:pos="1800"/>
      </w:tabs>
      <w:spacing w:before="120" w:after="120"/>
      <w:ind w:left="1728" w:hanging="648"/>
      <w:jc w:val="both"/>
    </w:pPr>
    <w:rPr>
      <w:bCs/>
      <w:i/>
      <w:iCs/>
      <w:snapToGrid/>
      <w:color w:val="auto"/>
      <w:szCs w:val="18"/>
      <w:lang w:val="es-ES"/>
    </w:rPr>
  </w:style>
  <w:style w:type="character" w:customStyle="1" w:styleId="Trmino">
    <w:name w:val="Término"/>
    <w:uiPriority w:val="99"/>
    <w:qFormat/>
    <w:rPr>
      <w:rFonts w:cs="Times New Roman"/>
      <w:i/>
      <w:lang w:val="es-MX"/>
    </w:rPr>
  </w:style>
  <w:style w:type="paragraph" w:customStyle="1" w:styleId="Script">
    <w:name w:val="Script"/>
    <w:basedOn w:val="Normal"/>
    <w:uiPriority w:val="99"/>
    <w:qFormat/>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sz w:val="16"/>
      <w:szCs w:val="24"/>
    </w:rPr>
  </w:style>
  <w:style w:type="character" w:customStyle="1" w:styleId="BodyTextChar">
    <w:name w:val="Body Text Char"/>
    <w:aliases w:val="EHPT Char,Body Text2 Char"/>
    <w:uiPriority w:val="99"/>
    <w:qFormat/>
    <w:locked/>
    <w:rPr>
      <w:rFonts w:ascii="Arial" w:hAnsi="Arial" w:cs="Times New Roman"/>
      <w:sz w:val="24"/>
      <w:szCs w:val="24"/>
      <w:lang w:eastAsia="es-ES"/>
    </w:rPr>
  </w:style>
  <w:style w:type="character" w:customStyle="1" w:styleId="BodyText2Char">
    <w:name w:val="Body Text 2 Char"/>
    <w:uiPriority w:val="99"/>
    <w:semiHidden/>
    <w:qFormat/>
    <w:locked/>
    <w:rPr>
      <w:rFonts w:ascii="Arial" w:hAnsi="Arial" w:cs="Times New Roman"/>
      <w:sz w:val="24"/>
      <w:szCs w:val="24"/>
      <w:lang w:eastAsia="es-ES"/>
    </w:rPr>
  </w:style>
  <w:style w:type="paragraph" w:customStyle="1" w:styleId="DefinitionTerm">
    <w:name w:val="Definition Term"/>
    <w:basedOn w:val="Normal"/>
    <w:next w:val="Normal"/>
    <w:uiPriority w:val="99"/>
    <w:qFormat/>
    <w:pPr>
      <w:snapToGrid w:val="0"/>
      <w:spacing w:before="120" w:after="120"/>
    </w:pPr>
    <w:rPr>
      <w:sz w:val="24"/>
    </w:rPr>
  </w:style>
  <w:style w:type="character" w:customStyle="1" w:styleId="standardfont1">
    <w:name w:val="standardfont1"/>
    <w:uiPriority w:val="99"/>
    <w:rPr>
      <w:rFonts w:ascii="Verdana" w:hAnsi="Verdana" w:cs="Times New Roman"/>
      <w:color w:val="000000"/>
      <w:sz w:val="15"/>
      <w:szCs w:val="15"/>
      <w:u w:val="none"/>
    </w:rPr>
  </w:style>
  <w:style w:type="character" w:customStyle="1" w:styleId="subtitlesblue1">
    <w:name w:val="subtitlesblue1"/>
    <w:uiPriority w:val="99"/>
    <w:rPr>
      <w:rFonts w:ascii="Verdana" w:hAnsi="Verdana" w:cs="Times New Roman"/>
      <w:b/>
      <w:bCs/>
      <w:color w:val="000099"/>
      <w:sz w:val="13"/>
      <w:szCs w:val="13"/>
      <w:u w:val="none"/>
    </w:rPr>
  </w:style>
  <w:style w:type="character" w:customStyle="1" w:styleId="subtitles1">
    <w:name w:val="subtitles1"/>
    <w:uiPriority w:val="99"/>
    <w:rPr>
      <w:rFonts w:ascii="Verdana" w:hAnsi="Verdana" w:cs="Times New Roman"/>
      <w:b/>
      <w:bCs/>
      <w:color w:val="000000"/>
      <w:sz w:val="13"/>
      <w:szCs w:val="13"/>
      <w:u w:val="none"/>
    </w:rPr>
  </w:style>
  <w:style w:type="paragraph" w:customStyle="1" w:styleId="subtitles">
    <w:name w:val="subtitles"/>
    <w:basedOn w:val="Normal"/>
    <w:uiPriority w:val="99"/>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uiPriority w:val="99"/>
    <w:pPr>
      <w:numPr>
        <w:numId w:val="42"/>
      </w:numPr>
      <w:spacing w:before="120" w:after="120"/>
      <w:jc w:val="both"/>
    </w:pPr>
    <w:rPr>
      <w:rFonts w:ascii="Arial" w:hAnsi="Arial"/>
      <w:b/>
      <w:bCs/>
      <w:sz w:val="22"/>
      <w:szCs w:val="24"/>
    </w:rPr>
  </w:style>
  <w:style w:type="paragraph" w:customStyle="1" w:styleId="normala">
    <w:name w:val="normala"/>
    <w:basedOn w:val="Ttulo1"/>
    <w:uiPriority w:val="99"/>
    <w:pPr>
      <w:tabs>
        <w:tab w:val="left" w:pos="0"/>
        <w:tab w:val="left" w:pos="2127"/>
      </w:tabs>
      <w:spacing w:before="40" w:after="120"/>
      <w:ind w:left="720" w:hanging="720"/>
      <w:jc w:val="both"/>
    </w:pPr>
    <w:rPr>
      <w:b w:val="0"/>
      <w:smallCaps/>
      <w:sz w:val="16"/>
    </w:rPr>
  </w:style>
  <w:style w:type="table" w:customStyle="1" w:styleId="Listaclara-nfasis41">
    <w:name w:val="Lista clara - Énfasis 4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pPr>
      <w:numPr>
        <w:numId w:val="43"/>
      </w:numPr>
      <w:spacing w:before="60" w:after="60"/>
      <w:jc w:val="both"/>
    </w:pPr>
    <w:rPr>
      <w:rFonts w:ascii="Arial" w:hAnsi="Arial" w:cs="Arial"/>
      <w:color w:val="000000"/>
      <w:lang w:eastAsia="es-ES"/>
    </w:rPr>
  </w:style>
  <w:style w:type="paragraph" w:customStyle="1" w:styleId="TitutoAT">
    <w:name w:val="Tituto AT"/>
    <w:basedOn w:val="Ttulo2"/>
    <w:link w:val="TitutoATCar"/>
    <w:qFormat/>
    <w:pPr>
      <w:numPr>
        <w:numId w:val="44"/>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pPr>
      <w:tabs>
        <w:tab w:val="left" w:pos="-360"/>
      </w:tabs>
      <w:spacing w:before="480" w:after="320"/>
      <w:ind w:left="360" w:hanging="360"/>
      <w:jc w:val="left"/>
    </w:pPr>
    <w:rPr>
      <w:sz w:val="20"/>
      <w:lang w:val="es-ES"/>
    </w:rPr>
  </w:style>
  <w:style w:type="character" w:customStyle="1" w:styleId="Titulo2ATCar">
    <w:name w:val="Titulo 2 AT Car"/>
    <w:link w:val="Titulo2AT"/>
    <w:uiPriority w:val="99"/>
    <w:locked/>
    <w:rPr>
      <w:rFonts w:ascii="Arial" w:hAnsi="Arial"/>
      <w:b/>
      <w:lang w:val="es-ES"/>
    </w:rPr>
  </w:style>
  <w:style w:type="character" w:customStyle="1" w:styleId="TitutoATCar">
    <w:name w:val="Tituto AT Car"/>
    <w:link w:val="TitutoAT"/>
    <w:rPr>
      <w:rFonts w:ascii="Arial" w:hAnsi="Arial"/>
      <w:b/>
      <w:sz w:val="22"/>
      <w:szCs w:val="24"/>
      <w:lang w:val="es-ES" w:eastAsia="es-ES"/>
    </w:rPr>
  </w:style>
  <w:style w:type="table" w:customStyle="1" w:styleId="Sombreadoclaro1">
    <w:name w:val="Sombreado claro1"/>
    <w:basedOn w:val="Tablanormal"/>
    <w:uiPriority w:val="60"/>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Pr>
      <w:rFonts w:ascii="Arial" w:eastAsia="Times New Roman" w:hAnsi="Arial" w:cs="Times New Roman"/>
      <w:bCs/>
      <w:sz w:val="20"/>
      <w:szCs w:val="24"/>
      <w:lang w:val="es-MX" w:eastAsia="es-ES"/>
    </w:rPr>
  </w:style>
  <w:style w:type="paragraph" w:customStyle="1" w:styleId="TitAT10h">
    <w:name w:val="Tit AT 10h"/>
    <w:basedOn w:val="Ttulo1"/>
    <w:link w:val="TitAT10hCar"/>
    <w:qFormat/>
    <w:pPr>
      <w:numPr>
        <w:numId w:val="45"/>
      </w:numPr>
      <w:spacing w:before="240" w:after="120"/>
      <w:jc w:val="both"/>
    </w:pPr>
    <w:rPr>
      <w:bCs/>
      <w:caps/>
      <w:smallCaps/>
      <w:color w:val="000080"/>
      <w:szCs w:val="24"/>
    </w:rPr>
  </w:style>
  <w:style w:type="paragraph" w:customStyle="1" w:styleId="SubTAT10h">
    <w:name w:val="SubT AT 10 h"/>
    <w:basedOn w:val="Ttulo2"/>
    <w:link w:val="SubTAT10hCar"/>
    <w:qFormat/>
    <w:pPr>
      <w:tabs>
        <w:tab w:val="left"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Pr>
      <w:rFonts w:ascii="Arial" w:hAnsi="Arial"/>
      <w:b/>
      <w:bCs/>
      <w:caps/>
      <w:smallCaps/>
      <w:color w:val="000080"/>
      <w:sz w:val="24"/>
      <w:szCs w:val="24"/>
      <w:lang w:val="es-ES" w:eastAsia="es-ES"/>
    </w:rPr>
  </w:style>
  <w:style w:type="character" w:customStyle="1" w:styleId="SubTAT10hCar">
    <w:name w:val="SubT AT 10 h Car"/>
    <w:link w:val="SubTAT10h"/>
    <w:rPr>
      <w:rFonts w:ascii="Arial" w:hAnsi="Arial"/>
      <w:b/>
    </w:rPr>
  </w:style>
  <w:style w:type="paragraph" w:styleId="Citadestacada">
    <w:name w:val="Intense Quote"/>
    <w:basedOn w:val="Normal"/>
    <w:next w:val="Normal"/>
    <w:link w:val="CitadestacadaCar"/>
    <w:uiPriority w:val="30"/>
    <w:qFormat/>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Pr>
      <w:rFonts w:ascii="Arial" w:hAnsi="Arial"/>
      <w:b/>
      <w:bCs/>
      <w:i/>
      <w:iCs/>
      <w:color w:val="4F81BD"/>
      <w:szCs w:val="24"/>
    </w:rPr>
  </w:style>
  <w:style w:type="character" w:customStyle="1" w:styleId="nfasissutil1">
    <w:name w:val="Énfasis sutil1"/>
    <w:uiPriority w:val="19"/>
    <w:qFormat/>
    <w:rPr>
      <w:i/>
      <w:iCs/>
      <w:color w:val="808080"/>
    </w:rPr>
  </w:style>
  <w:style w:type="character" w:customStyle="1" w:styleId="nfasisintenso1">
    <w:name w:val="Énfasis intenso1"/>
    <w:uiPriority w:val="21"/>
    <w:qFormat/>
    <w:rPr>
      <w:b/>
      <w:bCs/>
      <w:i/>
      <w:iCs/>
      <w:color w:val="4F81BD"/>
    </w:rPr>
  </w:style>
  <w:style w:type="character" w:customStyle="1" w:styleId="Referenciasutil1">
    <w:name w:val="Referencia sutil1"/>
    <w:uiPriority w:val="31"/>
    <w:qFormat/>
    <w:rPr>
      <w:smallCaps/>
      <w:color w:val="C0504D"/>
      <w:u w:val="single"/>
    </w:rPr>
  </w:style>
  <w:style w:type="character" w:customStyle="1" w:styleId="Referenciaintensa1">
    <w:name w:val="Referencia intensa1"/>
    <w:uiPriority w:val="32"/>
    <w:qFormat/>
    <w:rPr>
      <w:b/>
      <w:bCs/>
      <w:smallCaps/>
      <w:color w:val="C0504D"/>
      <w:spacing w:val="5"/>
      <w:u w:val="single"/>
    </w:rPr>
  </w:style>
  <w:style w:type="character" w:customStyle="1" w:styleId="Ttulodellibro1">
    <w:name w:val="Título del libro1"/>
    <w:uiPriority w:val="33"/>
    <w:qFormat/>
    <w:rPr>
      <w:b/>
      <w:bCs/>
      <w:smallCaps/>
      <w:spacing w:val="5"/>
    </w:rPr>
  </w:style>
  <w:style w:type="paragraph" w:customStyle="1" w:styleId="Prrafodelista7">
    <w:name w:val="Párrafo de lista7"/>
    <w:basedOn w:val="Normal"/>
    <w:qFormat/>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qFormat/>
  </w:style>
  <w:style w:type="character" w:customStyle="1" w:styleId="TexteCar">
    <w:name w:val="Texte Car"/>
    <w:link w:val="Texte"/>
    <w:qFormat/>
    <w:rPr>
      <w:rFonts w:ascii="Helvetica" w:hAnsi="Helvetica"/>
      <w:color w:val="000000"/>
      <w:lang w:val="es-ES" w:eastAsia="fr-FR"/>
    </w:rPr>
  </w:style>
  <w:style w:type="table" w:customStyle="1" w:styleId="Tablaconcuadrcula3">
    <w:name w:val="Tabla con cuadrícula3"/>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qFormat/>
    <w:pPr>
      <w:widowControl w:val="0"/>
      <w:suppressAutoHyphens/>
      <w:ind w:left="284" w:hanging="284"/>
    </w:pPr>
    <w:rPr>
      <w:rFonts w:ascii="Arial" w:hAnsi="Arial"/>
      <w:sz w:val="22"/>
      <w:lang w:eastAsia="es-MX"/>
    </w:rPr>
  </w:style>
  <w:style w:type="character" w:customStyle="1" w:styleId="1Car">
    <w:name w:val="1 Car"/>
    <w:basedOn w:val="Fuentedeprrafopredeter"/>
    <w:link w:val="1"/>
    <w:uiPriority w:val="99"/>
    <w:locked/>
    <w:rPr>
      <w:rFonts w:ascii="Arial" w:hAnsi="Arial"/>
      <w:sz w:val="22"/>
      <w:lang w:eastAsia="es-MX"/>
    </w:rPr>
  </w:style>
  <w:style w:type="paragraph" w:customStyle="1" w:styleId="NoSpacing1">
    <w:name w:val="No Spacing1"/>
    <w:uiPriority w:val="1"/>
    <w:qFormat/>
    <w:rPr>
      <w:sz w:val="24"/>
      <w:szCs w:val="24"/>
      <w:lang w:val="es-ES" w:eastAsia="es-ES"/>
    </w:rPr>
  </w:style>
  <w:style w:type="paragraph" w:customStyle="1" w:styleId="InfoBlue">
    <w:name w:val="InfoBlue"/>
    <w:basedOn w:val="Normal"/>
    <w:next w:val="Textoindependiente"/>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pPr>
      <w:ind w:left="708"/>
    </w:pPr>
    <w:rPr>
      <w:lang w:val="es-ES"/>
    </w:rPr>
  </w:style>
  <w:style w:type="paragraph" w:customStyle="1" w:styleId="Vieta2">
    <w:name w:val="Viñeta2"/>
    <w:basedOn w:val="Normal"/>
    <w:link w:val="Vieta2Car"/>
    <w:qFormat/>
    <w:pPr>
      <w:tabs>
        <w:tab w:val="left" w:pos="1701"/>
      </w:tabs>
      <w:spacing w:before="40" w:after="40"/>
      <w:jc w:val="both"/>
    </w:pPr>
    <w:rPr>
      <w:rFonts w:ascii="Arial Narrow" w:hAnsi="Arial Narrow"/>
      <w:sz w:val="22"/>
    </w:rPr>
  </w:style>
  <w:style w:type="character" w:customStyle="1" w:styleId="Vieta2Car">
    <w:name w:val="Viñeta2 Car"/>
    <w:link w:val="Vieta2"/>
    <w:rPr>
      <w:rFonts w:ascii="Arial Narrow" w:hAnsi="Arial Narrow"/>
      <w:sz w:val="22"/>
    </w:rPr>
  </w:style>
  <w:style w:type="paragraph" w:customStyle="1" w:styleId="Vieta">
    <w:name w:val="Viñeta"/>
    <w:basedOn w:val="Textosinformato"/>
    <w:link w:val="VietaCar"/>
    <w:qFormat/>
    <w:pPr>
      <w:ind w:left="425" w:right="-142"/>
      <w:jc w:val="both"/>
    </w:pPr>
    <w:rPr>
      <w:rFonts w:ascii="Century Gothic" w:eastAsia="Calibri" w:hAnsi="Century Gothic"/>
      <w:sz w:val="18"/>
      <w:szCs w:val="18"/>
      <w:lang w:val="es-MX" w:eastAsia="en-US"/>
    </w:rPr>
  </w:style>
  <w:style w:type="character" w:customStyle="1" w:styleId="VietaCar">
    <w:name w:val="Viñeta Car"/>
    <w:link w:val="Vieta"/>
    <w:rPr>
      <w:rFonts w:ascii="Century Gothic" w:eastAsia="Calibri" w:hAnsi="Century Gothic"/>
      <w:sz w:val="18"/>
      <w:szCs w:val="18"/>
      <w:lang w:eastAsia="en-US"/>
    </w:rPr>
  </w:style>
  <w:style w:type="character" w:customStyle="1" w:styleId="style5">
    <w:name w:val="style5"/>
    <w:basedOn w:val="Fuentedeprrafopredeter"/>
  </w:style>
  <w:style w:type="character" w:customStyle="1" w:styleId="style10">
    <w:name w:val="style1"/>
    <w:basedOn w:val="Fuentedeprrafopredeter"/>
  </w:style>
  <w:style w:type="paragraph" w:customStyle="1" w:styleId="Tender-BodyText">
    <w:name w:val="Tender - Body Text"/>
    <w:basedOn w:val="Normal"/>
    <w:next w:val="Normal"/>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pPr>
      <w:spacing w:before="72" w:after="72"/>
      <w:jc w:val="both"/>
    </w:pPr>
    <w:rPr>
      <w:rFonts w:ascii="Arial" w:hAnsi="Arial"/>
    </w:rPr>
  </w:style>
  <w:style w:type="character" w:customStyle="1" w:styleId="titlefichas1">
    <w:name w:val="titlefichas1"/>
    <w:basedOn w:val="Fuentedeprrafopredeter"/>
    <w:rPr>
      <w:rFonts w:ascii="Verdana" w:hAnsi="Verdana" w:hint="default"/>
      <w:b/>
      <w:bCs/>
      <w:color w:val="333333"/>
      <w:sz w:val="18"/>
      <w:szCs w:val="18"/>
      <w:u w:val="none"/>
    </w:rPr>
  </w:style>
  <w:style w:type="paragraph" w:customStyle="1" w:styleId="Pa6">
    <w:name w:val="Pa6"/>
    <w:basedOn w:val="Default"/>
    <w:next w:val="Default"/>
    <w:uiPriority w:val="9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Pr>
      <w:rFonts w:ascii="Century Gothic" w:hAnsi="Century Gothic" w:cs="Times New Roman"/>
      <w:sz w:val="24"/>
      <w:szCs w:val="24"/>
      <w:lang w:eastAsia="en-US"/>
    </w:rPr>
  </w:style>
  <w:style w:type="character" w:customStyle="1" w:styleId="CarCar22">
    <w:name w:val="Car Car22"/>
    <w:locked/>
    <w:rPr>
      <w:rFonts w:ascii="Arial" w:hAnsi="Arial"/>
      <w:b/>
      <w:sz w:val="24"/>
      <w:lang w:val="es-ES" w:eastAsia="es-ES"/>
    </w:rPr>
  </w:style>
  <w:style w:type="paragraph" w:customStyle="1" w:styleId="TDC30">
    <w:name w:val="TDC3"/>
    <w:basedOn w:val="Normal"/>
    <w:uiPriority w:val="99"/>
    <w:pPr>
      <w:widowControl w:val="0"/>
      <w:tabs>
        <w:tab w:val="left" w:pos="435"/>
      </w:tabs>
      <w:jc w:val="both"/>
    </w:pPr>
    <w:rPr>
      <w:rFonts w:ascii="Arial" w:hAnsi="Arial" w:cs="Arial"/>
      <w:caps/>
      <w:kern w:val="22"/>
      <w:sz w:val="22"/>
      <w:szCs w:val="22"/>
    </w:rPr>
  </w:style>
  <w:style w:type="character" w:customStyle="1" w:styleId="style191">
    <w:name w:val="style191"/>
    <w:basedOn w:val="Fuentedeprrafopredeter"/>
    <w:rPr>
      <w:sz w:val="14"/>
      <w:szCs w:val="14"/>
    </w:rPr>
  </w:style>
  <w:style w:type="character" w:customStyle="1" w:styleId="Cuadrculavistosa-nfasis1Car">
    <w:name w:val="Cuadrícula vistosa - Énfasis 1 Car"/>
    <w:uiPriority w:val="29"/>
    <w:rPr>
      <w:i/>
      <w:iCs/>
      <w:color w:val="000000"/>
      <w:sz w:val="24"/>
      <w:szCs w:val="24"/>
      <w:lang w:eastAsia="es-ES"/>
    </w:rPr>
  </w:style>
  <w:style w:type="table" w:styleId="Cuadrculavistosa-nfasis1">
    <w:name w:val="Colorful Grid Accent 1"/>
    <w:basedOn w:val="Tablanormal"/>
    <w:uiPriority w:val="29"/>
    <w:rPr>
      <w:i/>
      <w:iCs/>
      <w:color w:val="000000"/>
      <w:sz w:val="24"/>
      <w:szCs w:val="24"/>
    </w:rPr>
    <w:tblPr>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style>
  <w:style w:type="paragraph" w:customStyle="1" w:styleId="TextoindependienteQ">
    <w:name w:val="Texto independiente[Q”="/>
    <w:basedOn w:val="Normal"/>
    <w:pPr>
      <w:widowControl w:val="0"/>
      <w:jc w:val="both"/>
    </w:pPr>
    <w:rPr>
      <w:rFonts w:ascii="Arial" w:hAnsi="Arial"/>
      <w:snapToGrid w:val="0"/>
      <w:sz w:val="24"/>
    </w:rPr>
  </w:style>
  <w:style w:type="paragraph" w:customStyle="1" w:styleId="Nivel1">
    <w:name w:val="Nivel 1"/>
    <w:basedOn w:val="Normal"/>
    <w:pPr>
      <w:jc w:val="both"/>
    </w:pPr>
    <w:rPr>
      <w:rFonts w:ascii="Arial" w:hAnsi="Arial"/>
      <w:b/>
      <w:sz w:val="28"/>
      <w:u w:val="words"/>
    </w:rPr>
  </w:style>
  <w:style w:type="paragraph" w:customStyle="1" w:styleId="Pliza4">
    <w:name w:val="Póliza 4"/>
    <w:basedOn w:val="Normal"/>
    <w:pPr>
      <w:ind w:left="312"/>
      <w:jc w:val="both"/>
    </w:pPr>
    <w:rPr>
      <w:rFonts w:ascii="Arial" w:hAnsi="Arial"/>
      <w:sz w:val="24"/>
    </w:rPr>
  </w:style>
  <w:style w:type="paragraph" w:customStyle="1" w:styleId="Pliza2">
    <w:name w:val="Póliza 2"/>
    <w:basedOn w:val="Normal"/>
    <w:pPr>
      <w:jc w:val="center"/>
    </w:pPr>
    <w:rPr>
      <w:rFonts w:ascii="Arial" w:hAnsi="Arial"/>
      <w:b/>
      <w:sz w:val="24"/>
    </w:rPr>
  </w:style>
  <w:style w:type="paragraph" w:customStyle="1" w:styleId="Pliza3">
    <w:name w:val="Póliza 3"/>
    <w:basedOn w:val="Normal"/>
    <w:pPr>
      <w:jc w:val="both"/>
    </w:pPr>
    <w:rPr>
      <w:rFonts w:ascii="Arial" w:hAnsi="Arial"/>
      <w:b/>
      <w:sz w:val="24"/>
      <w:u w:val="words"/>
    </w:rPr>
  </w:style>
  <w:style w:type="paragraph" w:customStyle="1" w:styleId="Pliza5">
    <w:name w:val="Póliza 5"/>
    <w:basedOn w:val="Normal"/>
    <w:pPr>
      <w:ind w:left="879" w:hanging="567"/>
      <w:jc w:val="both"/>
    </w:pPr>
    <w:rPr>
      <w:rFonts w:ascii="Arial" w:hAnsi="Arial"/>
      <w:sz w:val="24"/>
    </w:rPr>
  </w:style>
  <w:style w:type="paragraph" w:customStyle="1" w:styleId="Pliza6">
    <w:name w:val="Póliza 6"/>
    <w:basedOn w:val="Normal"/>
    <w:pPr>
      <w:ind w:left="851"/>
      <w:jc w:val="both"/>
    </w:pPr>
    <w:rPr>
      <w:rFonts w:ascii="Arial" w:hAnsi="Arial"/>
      <w:sz w:val="24"/>
    </w:rPr>
  </w:style>
  <w:style w:type="paragraph" w:customStyle="1" w:styleId="Pliza7">
    <w:name w:val="Póliza 7"/>
    <w:basedOn w:val="Normal"/>
    <w:pPr>
      <w:ind w:left="1843" w:hanging="851"/>
      <w:jc w:val="both"/>
    </w:pPr>
    <w:rPr>
      <w:rFonts w:ascii="Arial" w:hAnsi="Arial"/>
      <w:sz w:val="24"/>
    </w:rPr>
  </w:style>
  <w:style w:type="paragraph" w:customStyle="1" w:styleId="TextoCarCar">
    <w:name w:val="Texto Car Car"/>
    <w:basedOn w:val="Normal"/>
    <w:pPr>
      <w:spacing w:after="101" w:line="216" w:lineRule="exact"/>
      <w:ind w:firstLine="288"/>
      <w:jc w:val="both"/>
    </w:pPr>
    <w:rPr>
      <w:rFonts w:ascii="Arial" w:hAnsi="Arial" w:cs="Arial"/>
      <w:sz w:val="18"/>
      <w:szCs w:val="18"/>
      <w:lang w:val="es-ES"/>
    </w:rPr>
  </w:style>
  <w:style w:type="paragraph" w:customStyle="1" w:styleId="cetneg">
    <w:name w:val="cetneg"/>
    <w:basedOn w:val="texto"/>
    <w:pPr>
      <w:jc w:val="center"/>
    </w:pPr>
    <w:rPr>
      <w:rFonts w:cs="Times New Roman"/>
      <w:b/>
    </w:rPr>
  </w:style>
  <w:style w:type="paragraph" w:customStyle="1" w:styleId="CharCharCarCarCharCharCarCarCharCharCarCarCharChar">
    <w:name w:val="Char Char Car Car Char Char Car Car Char Char Car Car Char Char"/>
    <w:basedOn w:val="Normal"/>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Pr>
      <w:rFonts w:ascii="Arial" w:hAnsi="Arial"/>
      <w:sz w:val="24"/>
      <w:lang w:eastAsia="es-ES" w:bidi="ar-SA"/>
    </w:rPr>
  </w:style>
  <w:style w:type="paragraph" w:customStyle="1" w:styleId="BodyText23">
    <w:name w:val="Body Text 23"/>
    <w:basedOn w:val="Normal"/>
    <w:pPr>
      <w:tabs>
        <w:tab w:val="left" w:pos="426"/>
      </w:tabs>
      <w:spacing w:after="120"/>
      <w:ind w:left="426" w:hanging="426"/>
      <w:jc w:val="both"/>
    </w:pPr>
    <w:rPr>
      <w:rFonts w:ascii="Arial" w:hAnsi="Arial"/>
      <w:sz w:val="24"/>
    </w:rPr>
  </w:style>
  <w:style w:type="character" w:customStyle="1" w:styleId="pointnormal1">
    <w:name w:val="point_normal1"/>
    <w:rPr>
      <w:rFonts w:ascii="Arial" w:hAnsi="Arial" w:cs="Arial" w:hint="default"/>
      <w:sz w:val="18"/>
      <w:szCs w:val="18"/>
    </w:rPr>
  </w:style>
  <w:style w:type="paragraph" w:customStyle="1" w:styleId="Normalcita">
    <w:name w:val="Normal cita"/>
    <w:basedOn w:val="Normal"/>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pPr>
      <w:widowControl w:val="0"/>
      <w:autoSpaceDE w:val="0"/>
      <w:autoSpaceDN w:val="0"/>
      <w:adjustRightInd w:val="0"/>
      <w:spacing w:line="288" w:lineRule="auto"/>
      <w:textAlignment w:val="center"/>
    </w:pPr>
    <w:rPr>
      <w:rFonts w:ascii="Impact" w:hAnsi="Impact" w:cs="Impact"/>
      <w:color w:val="000075"/>
      <w:sz w:val="40"/>
      <w:szCs w:val="40"/>
    </w:rPr>
  </w:style>
  <w:style w:type="table" w:customStyle="1" w:styleId="Tablaconcuadrcula11">
    <w:name w:val="Tabla con cuadrícula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pPr>
      <w:spacing w:line="360" w:lineRule="auto"/>
      <w:ind w:left="480" w:hanging="480"/>
      <w:jc w:val="both"/>
    </w:pPr>
    <w:rPr>
      <w:sz w:val="24"/>
      <w:lang w:val="es-ES"/>
    </w:rPr>
  </w:style>
  <w:style w:type="paragraph" w:customStyle="1" w:styleId="BodyTextIndent31">
    <w:name w:val="Body Text Indent 31"/>
    <w:basedOn w:val="Normal"/>
    <w:uiPriority w:val="99"/>
    <w:pPr>
      <w:spacing w:after="120"/>
      <w:ind w:left="709"/>
      <w:jc w:val="both"/>
    </w:pPr>
    <w:rPr>
      <w:rFonts w:ascii="Arial" w:eastAsia="MS Mincho" w:hAnsi="Arial"/>
      <w:sz w:val="24"/>
    </w:rPr>
  </w:style>
  <w:style w:type="paragraph" w:customStyle="1" w:styleId="BodyTextIndent22">
    <w:name w:val="Body Text Indent 22"/>
    <w:basedOn w:val="Normal"/>
    <w:uiPriority w:val="99"/>
    <w:pPr>
      <w:spacing w:after="120"/>
      <w:ind w:left="1276" w:hanging="567"/>
      <w:jc w:val="both"/>
    </w:pPr>
    <w:rPr>
      <w:rFonts w:ascii="Arial" w:eastAsia="MS Mincho" w:hAnsi="Arial"/>
      <w:sz w:val="24"/>
    </w:rPr>
  </w:style>
  <w:style w:type="paragraph" w:customStyle="1" w:styleId="EstiloCorreo80">
    <w:name w:val="EstiloCorreo80"/>
    <w:basedOn w:val="Normal"/>
    <w:next w:val="Sangradetextonormal"/>
    <w:uiPriority w:val="99"/>
    <w:semiHidden/>
    <w:pPr>
      <w:spacing w:after="120"/>
      <w:ind w:left="4963"/>
      <w:jc w:val="both"/>
    </w:pPr>
    <w:rPr>
      <w:rFonts w:ascii="Arial" w:eastAsia="MS Mincho" w:hAnsi="Arial"/>
      <w:sz w:val="22"/>
    </w:rPr>
  </w:style>
  <w:style w:type="paragraph" w:customStyle="1" w:styleId="BodyTextIndent21">
    <w:name w:val="Body Text Indent 21"/>
    <w:basedOn w:val="Normal"/>
    <w:uiPriority w:val="99"/>
    <w:pPr>
      <w:ind w:left="851" w:hanging="567"/>
      <w:jc w:val="both"/>
    </w:pPr>
    <w:rPr>
      <w:rFonts w:ascii="Arial" w:eastAsia="MS Mincho" w:hAnsi="Arial"/>
      <w:sz w:val="22"/>
    </w:rPr>
  </w:style>
  <w:style w:type="paragraph" w:customStyle="1" w:styleId="TextoTitulo2">
    <w:name w:val="Texto Titulo2"/>
    <w:basedOn w:val="Normal"/>
    <w:uiPriority w:val="99"/>
    <w:pPr>
      <w:spacing w:after="120"/>
      <w:ind w:left="1151"/>
      <w:jc w:val="both"/>
    </w:pPr>
    <w:rPr>
      <w:rFonts w:ascii="Abadi MT Condensed Light" w:eastAsia="MS Mincho" w:hAnsi="Abadi MT Condensed Light"/>
      <w:sz w:val="24"/>
    </w:rPr>
  </w:style>
  <w:style w:type="paragraph" w:customStyle="1" w:styleId="OmniPage14">
    <w:name w:val="OmniPage #14"/>
    <w:uiPriority w:val="99"/>
    <w:pPr>
      <w:widowControl w:val="0"/>
      <w:tabs>
        <w:tab w:val="left" w:pos="759"/>
        <w:tab w:val="right" w:pos="8851"/>
      </w:tabs>
      <w:jc w:val="both"/>
    </w:pPr>
    <w:rPr>
      <w:rFonts w:ascii="CG Times (W1)" w:eastAsia="MS Mincho" w:hAnsi="CG Times (W1)"/>
      <w:lang w:val="en-US" w:eastAsia="es-ES"/>
    </w:rPr>
  </w:style>
  <w:style w:type="table" w:customStyle="1" w:styleId="Tablaconcuadrcula12">
    <w:name w:val="Tabla con cuadrícula1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pPr>
      <w:jc w:val="both"/>
    </w:pPr>
    <w:rPr>
      <w:rFonts w:ascii="Arial" w:eastAsia="MS Mincho" w:hAnsi="Arial" w:cs="Arial"/>
      <w:lang w:eastAsia="es-MX"/>
    </w:rPr>
  </w:style>
  <w:style w:type="paragraph" w:customStyle="1" w:styleId="pliza50">
    <w:name w:val="pliza5"/>
    <w:basedOn w:val="Normal"/>
    <w:uiPriority w:val="99"/>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pPr>
      <w:jc w:val="both"/>
    </w:pPr>
    <w:rPr>
      <w:rFonts w:ascii="Arial" w:eastAsia="MS Mincho" w:hAnsi="Arial"/>
      <w:sz w:val="24"/>
      <w:szCs w:val="24"/>
    </w:rPr>
  </w:style>
  <w:style w:type="paragraph" w:customStyle="1" w:styleId="Flush2">
    <w:name w:val="Flush 2"/>
    <w:basedOn w:val="Normal"/>
    <w:uiPriority w:val="99"/>
    <w:pPr>
      <w:spacing w:before="240"/>
      <w:ind w:left="720"/>
    </w:pPr>
    <w:rPr>
      <w:rFonts w:eastAsia="MS Mincho"/>
      <w:sz w:val="24"/>
      <w:szCs w:val="24"/>
      <w:lang w:eastAsia="en-US"/>
    </w:rPr>
  </w:style>
  <w:style w:type="paragraph" w:customStyle="1" w:styleId="Flush1">
    <w:name w:val="Flush 1"/>
    <w:basedOn w:val="Flush2"/>
    <w:uiPriority w:val="99"/>
    <w:pPr>
      <w:ind w:left="360"/>
    </w:pPr>
  </w:style>
  <w:style w:type="paragraph" w:customStyle="1" w:styleId="Indent">
    <w:name w:val="Indent"/>
    <w:basedOn w:val="Normal"/>
    <w:uiPriority w:val="99"/>
    <w:pPr>
      <w:spacing w:before="240"/>
      <w:ind w:left="360" w:hanging="360"/>
    </w:pPr>
    <w:rPr>
      <w:rFonts w:ascii="Times" w:eastAsia="MS Mincho" w:hAnsi="Times"/>
      <w:lang w:val="en-GB"/>
    </w:rPr>
  </w:style>
  <w:style w:type="paragraph" w:customStyle="1" w:styleId="LongIndent1">
    <w:name w:val="Long Indent1"/>
    <w:basedOn w:val="Normal"/>
    <w:uiPriority w:val="99"/>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Pr>
      <w:rFonts w:ascii="Verdana" w:hAnsi="Verdana" w:hint="default"/>
      <w:color w:val="292929"/>
      <w:sz w:val="20"/>
      <w:szCs w:val="20"/>
    </w:rPr>
  </w:style>
  <w:style w:type="paragraph" w:customStyle="1" w:styleId="TableParagraph">
    <w:name w:val="Table Paragraph"/>
    <w:basedOn w:val="Normal"/>
    <w:uiPriority w:val="1"/>
    <w:qFormat/>
    <w:pPr>
      <w:widowControl w:val="0"/>
    </w:pPr>
    <w:rPr>
      <w:rFonts w:ascii="Calibri" w:eastAsia="Calibri" w:hAnsi="Calibri"/>
      <w:sz w:val="22"/>
      <w:szCs w:val="22"/>
      <w:lang w:val="en-US" w:eastAsia="en-US"/>
    </w:rPr>
  </w:style>
  <w:style w:type="table" w:customStyle="1" w:styleId="TableNormal1">
    <w:name w:val="Table Normal1"/>
    <w:uiPriority w:val="2"/>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
    <w:name w:val="Tabla con cuadrícula4"/>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Absatz-Standardschriftart">
    <w:name w:val="Absatz-Standardschriftart"/>
  </w:style>
  <w:style w:type="character" w:customStyle="1" w:styleId="WW8Num1z1">
    <w:name w:val="WW8Num1z1"/>
    <w:rPr>
      <w:rFonts w:ascii="Courier New" w:hAnsi="Courier New" w:cs="Courier New"/>
    </w:rPr>
  </w:style>
  <w:style w:type="character" w:customStyle="1" w:styleId="WW8Num1z2">
    <w:name w:val="WW8Num1z2"/>
    <w:rPr>
      <w:rFonts w:ascii="Wingdings" w:hAnsi="Wingdings"/>
    </w:rPr>
  </w:style>
  <w:style w:type="character" w:customStyle="1" w:styleId="WW8Num2z1">
    <w:name w:val="WW8Num2z1"/>
    <w:rPr>
      <w:rFonts w:ascii="Wingdings" w:hAnsi="Wingdings"/>
    </w:rPr>
  </w:style>
  <w:style w:type="character" w:customStyle="1" w:styleId="WW8Num2z2">
    <w:name w:val="WW8Num2z2"/>
    <w:rPr>
      <w:rFonts w:ascii="Symbol" w:hAnsi="Symbol"/>
    </w:rPr>
  </w:style>
  <w:style w:type="character" w:customStyle="1" w:styleId="WW8Num3z1">
    <w:name w:val="WW8Num3z1"/>
    <w:qFormat/>
    <w:rPr>
      <w:rFonts w:ascii="Courier New" w:hAnsi="Courier New"/>
    </w:rPr>
  </w:style>
  <w:style w:type="character" w:customStyle="1" w:styleId="WW8Num3z3">
    <w:name w:val="WW8Num3z3"/>
    <w:rPr>
      <w:rFonts w:ascii="Symbol" w:hAnsi="Symbol"/>
    </w:rPr>
  </w:style>
  <w:style w:type="character" w:customStyle="1" w:styleId="WW8Num4z1">
    <w:name w:val="WW8Num4z1"/>
    <w:qFormat/>
    <w:rPr>
      <w:rFonts w:ascii="Courier New" w:hAnsi="Courier New" w:cs="Courier New"/>
    </w:rPr>
  </w:style>
  <w:style w:type="character" w:customStyle="1" w:styleId="WW8Num4z3">
    <w:name w:val="WW8Num4z3"/>
    <w:qFormat/>
    <w:rPr>
      <w:rFonts w:ascii="Symbol" w:hAnsi="Symbol"/>
    </w:rPr>
  </w:style>
  <w:style w:type="paragraph" w:customStyle="1" w:styleId="Car">
    <w:name w:val="Car"/>
    <w:basedOn w:val="Normal"/>
    <w:pPr>
      <w:suppressAutoHyphens/>
      <w:spacing w:after="160" w:line="240" w:lineRule="exact"/>
    </w:pPr>
    <w:rPr>
      <w:rFonts w:ascii="Tahoma" w:hAnsi="Tahoma"/>
      <w:lang w:val="en-US" w:eastAsia="ar-SA"/>
    </w:rPr>
  </w:style>
  <w:style w:type="table" w:customStyle="1" w:styleId="Tablaconcuadrcula13">
    <w:name w:val="Tabla con cuadrícula13"/>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pPr>
      <w:spacing w:after="120" w:line="240" w:lineRule="atLeast"/>
    </w:pPr>
    <w:rPr>
      <w:rFonts w:ascii="Arial" w:eastAsia="Arial Unicode MS" w:hAnsi="Arial"/>
      <w:lang w:eastAsia="en-US"/>
    </w:rPr>
  </w:style>
  <w:style w:type="paragraph" w:customStyle="1" w:styleId="paragraph2">
    <w:name w:val="paragraph2"/>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Pr>
      <w:color w:val="FF0000"/>
    </w:rPr>
  </w:style>
  <w:style w:type="paragraph" w:customStyle="1" w:styleId="infogreen">
    <w:name w:val="infogreen"/>
    <w:basedOn w:val="infoblue0"/>
    <w:next w:val="Textoindependiente"/>
    <w:rPr>
      <w:color w:val="008000"/>
    </w:rPr>
  </w:style>
  <w:style w:type="paragraph" w:customStyle="1" w:styleId="guiazul">
    <w:name w:val="guiazul"/>
    <w:basedOn w:val="NormalWeb"/>
    <w:uiPriority w:val="99"/>
    <w:semiHidden/>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pPr>
      <w:ind w:left="1200"/>
    </w:pPr>
    <w:rPr>
      <w:rFonts w:ascii="Arial" w:hAnsi="Arial"/>
      <w:szCs w:val="24"/>
      <w:lang w:val="es-ES"/>
    </w:rPr>
  </w:style>
  <w:style w:type="table" w:styleId="Sombreadoclaro">
    <w:name w:val="Light Shading"/>
    <w:basedOn w:val="Tablanormal"/>
    <w:uiPriority w:val="60"/>
    <w:rPr>
      <w:rFonts w:asciiTheme="minorHAnsi" w:eastAsiaTheme="minorHAnsi" w:hAnsiTheme="minorHAnsi" w:cstheme="minorBidi"/>
      <w:color w:val="000000" w:themeColor="text1" w:themeShade="BF"/>
      <w:sz w:val="22"/>
      <w:szCs w:val="22"/>
      <w:lang w:eastAsia="en-US"/>
    </w:rPr>
    <w:tblPr>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pPr>
      <w:widowControl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character" w:customStyle="1" w:styleId="skunamecart">
    <w:name w:val="skunamecart"/>
    <w:basedOn w:val="Fuentedeprrafopredeter"/>
  </w:style>
  <w:style w:type="character" w:customStyle="1" w:styleId="skucartminor">
    <w:name w:val="skucartminor"/>
    <w:basedOn w:val="Fuentedeprrafopredeter"/>
  </w:style>
  <w:style w:type="paragraph" w:customStyle="1" w:styleId="1Titulos">
    <w:name w:val="1Titulos"/>
    <w:basedOn w:val="Ttulo1"/>
    <w:next w:val="Normal"/>
    <w:link w:val="1TitulosCar"/>
    <w:qFormat/>
    <w:pPr>
      <w:keepLines/>
      <w:numPr>
        <w:numId w:val="46"/>
      </w:numPr>
      <w:spacing w:before="240"/>
      <w:jc w:val="both"/>
    </w:pPr>
    <w:rPr>
      <w:rFonts w:ascii="Calibri" w:eastAsiaTheme="majorEastAsia" w:hAnsi="Calibri" w:cstheme="majorBidi"/>
      <w:color w:val="000000" w:themeColor="text1"/>
      <w:sz w:val="22"/>
      <w:szCs w:val="22"/>
      <w:lang w:eastAsia="en-US"/>
    </w:rPr>
  </w:style>
  <w:style w:type="character" w:customStyle="1" w:styleId="1TitulosCar">
    <w:name w:val="1Titulos Car"/>
    <w:basedOn w:val="TtuloCar2"/>
    <w:link w:val="1Titulos"/>
    <w:rPr>
      <w:rFonts w:ascii="Calibri" w:eastAsiaTheme="majorEastAsia" w:hAnsi="Calibri" w:cstheme="majorBidi"/>
      <w:b/>
      <w:color w:val="000000" w:themeColor="text1"/>
      <w:sz w:val="22"/>
      <w:szCs w:val="22"/>
      <w:lang w:val="es-ES" w:eastAsia="en-US"/>
    </w:rPr>
  </w:style>
  <w:style w:type="paragraph" w:customStyle="1" w:styleId="5Parrafo">
    <w:name w:val="5Parrafo"/>
    <w:basedOn w:val="Normal"/>
    <w:link w:val="5ParrafoCar"/>
    <w:qFormat/>
    <w:pPr>
      <w:jc w:val="both"/>
    </w:pPr>
    <w:rPr>
      <w:rFonts w:asciiTheme="minorHAnsi" w:hAnsiTheme="minorHAnsi"/>
      <w:sz w:val="22"/>
      <w:szCs w:val="22"/>
      <w:lang w:eastAsia="en-US"/>
    </w:rPr>
  </w:style>
  <w:style w:type="character" w:customStyle="1" w:styleId="5ParrafoCar">
    <w:name w:val="5Parrafo Car"/>
    <w:basedOn w:val="Fuentedeprrafopredeter"/>
    <w:link w:val="5Parrafo"/>
    <w:rPr>
      <w:rFonts w:asciiTheme="minorHAnsi" w:hAnsiTheme="minorHAnsi"/>
      <w:sz w:val="22"/>
      <w:szCs w:val="22"/>
      <w:lang w:eastAsia="en-US"/>
    </w:rPr>
  </w:style>
  <w:style w:type="paragraph" w:customStyle="1" w:styleId="2Subtitulo">
    <w:name w:val="2Subtitulo"/>
    <w:basedOn w:val="1Titulos"/>
    <w:link w:val="2SubtituloCar"/>
    <w:qFormat/>
    <w:pPr>
      <w:numPr>
        <w:ilvl w:val="1"/>
      </w:numPr>
    </w:pPr>
  </w:style>
  <w:style w:type="character" w:customStyle="1" w:styleId="2SubtituloCar">
    <w:name w:val="2Subtitulo Car"/>
    <w:basedOn w:val="1TitulosCar"/>
    <w:link w:val="2Subtitulo"/>
    <w:rPr>
      <w:rFonts w:ascii="Calibri" w:eastAsiaTheme="majorEastAsia" w:hAnsi="Calibri" w:cstheme="majorBidi"/>
      <w:b/>
      <w:color w:val="000000" w:themeColor="text1"/>
      <w:sz w:val="22"/>
      <w:szCs w:val="22"/>
      <w:lang w:val="es-ES" w:eastAsia="en-US"/>
    </w:rPr>
  </w:style>
  <w:style w:type="paragraph" w:customStyle="1" w:styleId="9Parrafo">
    <w:name w:val="9Parrafo"/>
    <w:basedOn w:val="Normal"/>
    <w:link w:val="9ParrafoCar"/>
    <w:qFormat/>
    <w:pP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Pr>
      <w:rFonts w:ascii="Calibri" w:eastAsia="Calibri" w:hAnsi="Calibri" w:cs="Calibri"/>
      <w:color w:val="000000"/>
      <w:sz w:val="22"/>
      <w:szCs w:val="22"/>
      <w:lang w:eastAsia="es-MX"/>
    </w:rPr>
  </w:style>
  <w:style w:type="character" w:customStyle="1" w:styleId="PuestoCar1">
    <w:name w:val="Puesto Car1"/>
    <w:basedOn w:val="Fuentedeprrafopredeter"/>
    <w:rPr>
      <w:rFonts w:ascii="Arial" w:eastAsia="Arial Unicode MS" w:hAnsi="Arial" w:cs="Arial"/>
      <w:b/>
      <w:bCs/>
      <w:sz w:val="36"/>
      <w:szCs w:val="36"/>
      <w:lang w:val="es-MX"/>
    </w:rPr>
  </w:style>
  <w:style w:type="table" w:customStyle="1" w:styleId="Tablaconcuadrcula5">
    <w:name w:val="Tabla con cuadrícula5"/>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Pr>
      <w:rFonts w:asciiTheme="minorHAnsi" w:eastAsiaTheme="minorHAnsi" w:hAnsiTheme="minorHAnsi" w:cstheme="minorBidi"/>
      <w:sz w:val="22"/>
      <w:szCs w:val="22"/>
      <w:lang w:val="es-E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0">
    <w:name w:val="Énfasis sutil10"/>
    <w:uiPriority w:val="19"/>
    <w:qFormat/>
    <w:rPr>
      <w:rFonts w:ascii="Arial" w:hAnsi="Arial"/>
      <w:iCs/>
      <w:color w:val="auto"/>
      <w:sz w:val="20"/>
    </w:rPr>
  </w:style>
  <w:style w:type="character" w:customStyle="1" w:styleId="Mencinsinresolver1">
    <w:name w:val="Mención sin resolver1"/>
    <w:basedOn w:val="Fuentedeprrafopredeter"/>
    <w:uiPriority w:val="99"/>
    <w:semiHidden/>
    <w:unhideWhenUsed/>
    <w:rPr>
      <w:color w:val="808080"/>
      <w:shd w:val="clear" w:color="auto" w:fill="E6E6E6"/>
    </w:rPr>
  </w:style>
  <w:style w:type="character" w:customStyle="1" w:styleId="TtuloCar">
    <w:name w:val="Título Car"/>
    <w:qFormat/>
    <w:rPr>
      <w:rFonts w:ascii="Arial" w:hAnsi="Arial"/>
      <w:b/>
      <w:sz w:val="24"/>
      <w:lang w:eastAsia="es-ES"/>
    </w:rPr>
  </w:style>
  <w:style w:type="character" w:customStyle="1" w:styleId="TtuloCar1">
    <w:name w:val="Título Car1"/>
    <w:uiPriority w:val="10"/>
    <w:qFormat/>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qFormat/>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qFormat/>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qFormat/>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qFormat/>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qFormat/>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qFormat/>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qFormat/>
    <w:rPr>
      <w:rFonts w:ascii="Times New Roman" w:eastAsia="Times New Roman" w:hAnsi="Times New Roman" w:cs="Times New Roman"/>
      <w:sz w:val="20"/>
      <w:szCs w:val="20"/>
      <w:lang w:eastAsia="es-ES"/>
    </w:rPr>
  </w:style>
  <w:style w:type="paragraph" w:customStyle="1" w:styleId="7">
    <w:name w:val="7"/>
    <w:unhideWhenUsed/>
    <w:qFormat/>
  </w:style>
  <w:style w:type="paragraph" w:customStyle="1" w:styleId="6">
    <w:name w:val="6"/>
    <w:unhideWhenUsed/>
    <w:qFormat/>
  </w:style>
  <w:style w:type="paragraph" w:customStyle="1" w:styleId="5">
    <w:name w:val="5"/>
    <w:unhideWhenUsed/>
    <w:qFormat/>
  </w:style>
  <w:style w:type="table" w:styleId="Listaclara-nfasis4">
    <w:name w:val="Light List Accent 4"/>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qFormat/>
    <w:pPr>
      <w:jc w:val="both"/>
    </w:pPr>
    <w:rPr>
      <w:b/>
      <w:i/>
      <w:sz w:val="24"/>
      <w:szCs w:val="24"/>
    </w:rPr>
  </w:style>
  <w:style w:type="paragraph" w:customStyle="1" w:styleId="TDC10">
    <w:name w:val="TDC1"/>
    <w:basedOn w:val="Normal"/>
    <w:qFormat/>
    <w:pPr>
      <w:spacing w:line="360" w:lineRule="auto"/>
      <w:jc w:val="center"/>
    </w:pPr>
    <w:rPr>
      <w:rFonts w:ascii="Arial" w:hAnsi="Arial"/>
      <w:b/>
      <w:caps/>
      <w:sz w:val="24"/>
    </w:rPr>
  </w:style>
  <w:style w:type="character" w:customStyle="1" w:styleId="jluisp">
    <w:name w:val="jluisp"/>
    <w:basedOn w:val="Fuentedeprrafopredeter"/>
    <w:semiHidden/>
    <w:qFormat/>
    <w:rPr>
      <w:rFonts w:ascii="Arial" w:hAnsi="Arial" w:cs="Arial"/>
      <w:color w:val="000080"/>
      <w:sz w:val="20"/>
      <w:szCs w:val="20"/>
    </w:rPr>
  </w:style>
  <w:style w:type="paragraph" w:customStyle="1" w:styleId="CarCar1CarCarCar">
    <w:name w:val="Car Car1 Car Car Car"/>
    <w:basedOn w:val="Normal"/>
    <w:qFormat/>
    <w:pPr>
      <w:spacing w:after="160" w:line="240" w:lineRule="exact"/>
    </w:pPr>
    <w:rPr>
      <w:rFonts w:ascii="Tahoma" w:hAnsi="Tahoma"/>
      <w:lang w:val="en-US" w:eastAsia="en-US"/>
    </w:rPr>
  </w:style>
  <w:style w:type="paragraph" w:customStyle="1" w:styleId="direccion">
    <w:name w:val="direccion"/>
    <w:basedOn w:val="Normal"/>
    <w:qFormat/>
    <w:pPr>
      <w:spacing w:after="120"/>
      <w:ind w:left="120"/>
    </w:pPr>
    <w:rPr>
      <w:color w:val="009966"/>
      <w:sz w:val="15"/>
      <w:szCs w:val="15"/>
      <w:lang w:eastAsia="es-MX"/>
    </w:rPr>
  </w:style>
  <w:style w:type="paragraph" w:customStyle="1" w:styleId="Cuadrculamedia21">
    <w:name w:val="Cuadrícula media 21"/>
    <w:link w:val="Cuadrculamedia2Car"/>
    <w:uiPriority w:val="1"/>
    <w:qFormat/>
    <w:rPr>
      <w:sz w:val="24"/>
      <w:szCs w:val="24"/>
      <w:lang w:val="es-ES" w:eastAsia="es-ES"/>
    </w:rPr>
  </w:style>
  <w:style w:type="character" w:customStyle="1" w:styleId="UnresolvedMention1">
    <w:name w:val="Unresolved Mention1"/>
    <w:basedOn w:val="Fuentedeprrafopredeter"/>
    <w:uiPriority w:val="99"/>
    <w:unhideWhenUsed/>
    <w:qFormat/>
    <w:rPr>
      <w:color w:val="808080"/>
      <w:shd w:val="clear" w:color="auto" w:fill="E6E6E6"/>
    </w:rPr>
  </w:style>
  <w:style w:type="paragraph" w:customStyle="1" w:styleId="msonormal0">
    <w:name w:val="msonormal"/>
    <w:basedOn w:val="Normal"/>
    <w:qFormat/>
    <w:pPr>
      <w:spacing w:before="100" w:beforeAutospacing="1" w:after="100" w:afterAutospacing="1"/>
    </w:pPr>
    <w:rPr>
      <w:sz w:val="24"/>
      <w:szCs w:val="24"/>
      <w:lang w:eastAsia="es-MX"/>
    </w:rPr>
  </w:style>
  <w:style w:type="paragraph" w:customStyle="1" w:styleId="Textoindependiente27">
    <w:name w:val="Texto independiente 27"/>
    <w:basedOn w:val="Normal"/>
    <w:qFormat/>
    <w:pPr>
      <w:widowControl w:val="0"/>
      <w:spacing w:before="120"/>
      <w:jc w:val="center"/>
    </w:pPr>
    <w:rPr>
      <w:rFonts w:ascii="Arial" w:hAnsi="Arial"/>
      <w:b/>
      <w:i/>
      <w:sz w:val="24"/>
    </w:rPr>
  </w:style>
  <w:style w:type="paragraph" w:customStyle="1" w:styleId="Textoindependiente28">
    <w:name w:val="Texto independiente 28"/>
    <w:basedOn w:val="Normal"/>
    <w:qFormat/>
    <w:pPr>
      <w:widowControl w:val="0"/>
      <w:spacing w:before="120"/>
      <w:jc w:val="center"/>
    </w:pPr>
    <w:rPr>
      <w:rFonts w:ascii="Arial" w:hAnsi="Arial"/>
      <w:b/>
      <w:i/>
      <w:sz w:val="24"/>
    </w:rPr>
  </w:style>
  <w:style w:type="paragraph" w:customStyle="1" w:styleId="tituloarialblack228">
    <w:name w:val="titulo arial black 228"/>
    <w:basedOn w:val="Normal"/>
    <w:uiPriority w:val="99"/>
    <w:qFormat/>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rPr>
  </w:style>
  <w:style w:type="paragraph" w:customStyle="1" w:styleId="textoarial8770">
    <w:name w:val="texto arial 87% 70"/>
    <w:basedOn w:val="Normal"/>
    <w:uiPriority w:val="99"/>
    <w:qFormat/>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rPr>
  </w:style>
  <w:style w:type="paragraph" w:customStyle="1" w:styleId="subtituloarialblack">
    <w:name w:val="subtitulo arial black"/>
    <w:basedOn w:val="Normal"/>
    <w:uiPriority w:val="99"/>
    <w:qFormat/>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rPr>
  </w:style>
  <w:style w:type="table" w:customStyle="1" w:styleId="Tablaconcuadrcula7">
    <w:name w:val="Tabla con cuadrícula7"/>
    <w:basedOn w:val="Tablanormal"/>
    <w:uiPriority w:val="5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Pr>
      <w:color w:val="605E5C"/>
      <w:shd w:val="clear" w:color="auto" w:fill="E1DFDD"/>
    </w:rPr>
  </w:style>
  <w:style w:type="character" w:customStyle="1" w:styleId="font81">
    <w:name w:val="font81"/>
    <w:basedOn w:val="Fuentedeprrafopredeter"/>
    <w:qFormat/>
    <w:rPr>
      <w:rFonts w:ascii="Arial Narrow" w:hAnsi="Arial Narrow" w:hint="default"/>
      <w:b/>
      <w:bCs/>
      <w:color w:val="000000"/>
      <w:sz w:val="16"/>
      <w:szCs w:val="16"/>
      <w:u w:val="single"/>
    </w:rPr>
  </w:style>
  <w:style w:type="character" w:customStyle="1" w:styleId="font51">
    <w:name w:val="font51"/>
    <w:basedOn w:val="Fuentedeprrafopredeter"/>
    <w:qFormat/>
    <w:rPr>
      <w:rFonts w:ascii="Arial Narrow" w:hAnsi="Arial Narrow" w:hint="default"/>
      <w:b/>
      <w:bCs/>
      <w:color w:val="000000"/>
      <w:sz w:val="16"/>
      <w:szCs w:val="16"/>
      <w:u w:val="none"/>
    </w:rPr>
  </w:style>
  <w:style w:type="character" w:customStyle="1" w:styleId="font71">
    <w:name w:val="font71"/>
    <w:basedOn w:val="Fuentedeprrafopredeter"/>
    <w:qFormat/>
    <w:rPr>
      <w:rFonts w:ascii="Arial Narrow" w:hAnsi="Arial Narrow" w:hint="default"/>
      <w:color w:val="000000"/>
      <w:sz w:val="16"/>
      <w:szCs w:val="16"/>
      <w:u w:val="none"/>
    </w:rPr>
  </w:style>
  <w:style w:type="character" w:customStyle="1" w:styleId="font121">
    <w:name w:val="font121"/>
    <w:basedOn w:val="Fuentedeprrafopredeter"/>
    <w:qFormat/>
    <w:rPr>
      <w:rFonts w:ascii="Arial Narrow" w:hAnsi="Arial Narrow" w:hint="default"/>
      <w:color w:val="000000"/>
      <w:sz w:val="16"/>
      <w:szCs w:val="16"/>
      <w:u w:val="single"/>
    </w:rPr>
  </w:style>
  <w:style w:type="character" w:customStyle="1" w:styleId="font131">
    <w:name w:val="font131"/>
    <w:basedOn w:val="Fuentedeprrafopredeter"/>
    <w:qFormat/>
    <w:rPr>
      <w:rFonts w:ascii="Times New Roman" w:hAnsi="Times New Roman" w:cs="Times New Roman" w:hint="default"/>
      <w:color w:val="000000"/>
      <w:sz w:val="14"/>
      <w:szCs w:val="14"/>
      <w:u w:val="none"/>
    </w:rPr>
  </w:style>
  <w:style w:type="character" w:customStyle="1" w:styleId="Cuadrculamedia2Car">
    <w:name w:val="Cuadrícula media 2 Car"/>
    <w:link w:val="Cuadrculamedia21"/>
    <w:uiPriority w:val="1"/>
    <w:qFormat/>
    <w:rPr>
      <w:sz w:val="24"/>
      <w:szCs w:val="24"/>
      <w:lang w:val="es-ES"/>
    </w:rPr>
  </w:style>
  <w:style w:type="character" w:customStyle="1" w:styleId="Mencinsinresolver3">
    <w:name w:val="Mención sin resolver3"/>
    <w:basedOn w:val="Fuentedeprrafopredeter"/>
    <w:uiPriority w:val="99"/>
    <w:semiHidden/>
    <w:unhideWhenUsed/>
    <w:rPr>
      <w:color w:val="605E5C"/>
      <w:shd w:val="clear" w:color="auto" w:fill="E1DFDD"/>
    </w:rPr>
  </w:style>
  <w:style w:type="paragraph" w:customStyle="1" w:styleId="SUB3">
    <w:name w:val="SUB3"/>
    <w:basedOn w:val="Prrafodelista"/>
    <w:link w:val="SUB3Car"/>
    <w:qFormat/>
    <w:pPr>
      <w:widowControl/>
      <w:numPr>
        <w:ilvl w:val="2"/>
        <w:numId w:val="47"/>
      </w:numPr>
      <w:spacing w:before="240" w:after="240"/>
      <w:ind w:left="1077"/>
      <w:jc w:val="both"/>
    </w:pPr>
    <w:rPr>
      <w:rFonts w:ascii="Arial" w:eastAsiaTheme="minorHAnsi" w:hAnsi="Arial" w:cs="Arial"/>
      <w:b/>
      <w:snapToGrid/>
      <w:sz w:val="22"/>
      <w:szCs w:val="22"/>
      <w:lang w:eastAsia="en-US"/>
    </w:rPr>
  </w:style>
  <w:style w:type="paragraph" w:customStyle="1" w:styleId="SUB2">
    <w:name w:val="SUB2"/>
    <w:basedOn w:val="Prrafodelista"/>
    <w:link w:val="SUB2Car"/>
    <w:qFormat/>
    <w:pPr>
      <w:widowControl/>
      <w:numPr>
        <w:ilvl w:val="1"/>
        <w:numId w:val="47"/>
      </w:numPr>
      <w:jc w:val="both"/>
    </w:pPr>
    <w:rPr>
      <w:rFonts w:ascii="Arial" w:eastAsiaTheme="minorHAnsi" w:hAnsi="Arial" w:cs="Arial"/>
      <w:b/>
      <w:snapToGrid/>
      <w:sz w:val="22"/>
      <w:szCs w:val="22"/>
      <w:u w:val="single"/>
      <w:lang w:eastAsia="en-US"/>
    </w:rPr>
  </w:style>
  <w:style w:type="character" w:customStyle="1" w:styleId="SUB3Car">
    <w:name w:val="SUB3 Car"/>
    <w:basedOn w:val="Fuentedeprrafopredeter"/>
    <w:link w:val="SUB3"/>
    <w:rPr>
      <w:rFonts w:ascii="Arial" w:eastAsiaTheme="minorHAnsi" w:hAnsi="Arial" w:cs="Arial"/>
      <w:b/>
      <w:sz w:val="22"/>
      <w:szCs w:val="22"/>
      <w:lang w:eastAsia="en-US"/>
    </w:rPr>
  </w:style>
  <w:style w:type="paragraph" w:customStyle="1" w:styleId="SUB1">
    <w:name w:val="SUB1"/>
    <w:basedOn w:val="Prrafodelista"/>
    <w:link w:val="SUB1Car"/>
    <w:qFormat/>
    <w:pPr>
      <w:widowControl/>
      <w:numPr>
        <w:numId w:val="47"/>
      </w:numPr>
      <w:ind w:left="284" w:hanging="284"/>
    </w:pPr>
    <w:rPr>
      <w:rFonts w:ascii="Arial" w:eastAsiaTheme="minorHAnsi" w:hAnsi="Arial" w:cs="Arial"/>
      <w:b/>
      <w:snapToGrid/>
      <w:sz w:val="22"/>
      <w:szCs w:val="22"/>
      <w:u w:val="single"/>
      <w:lang w:eastAsia="en-US"/>
    </w:rPr>
  </w:style>
  <w:style w:type="character" w:customStyle="1" w:styleId="SUB2Car">
    <w:name w:val="SUB2 Car"/>
    <w:basedOn w:val="Fuentedeprrafopredeter"/>
    <w:link w:val="SUB2"/>
    <w:qFormat/>
    <w:rPr>
      <w:rFonts w:ascii="Arial" w:eastAsiaTheme="minorHAnsi" w:hAnsi="Arial" w:cs="Arial"/>
      <w:b/>
      <w:sz w:val="22"/>
      <w:szCs w:val="22"/>
      <w:u w:val="single"/>
      <w:lang w:eastAsia="en-US"/>
    </w:rPr>
  </w:style>
  <w:style w:type="character" w:customStyle="1" w:styleId="SUB1Car">
    <w:name w:val="SUB1 Car"/>
    <w:basedOn w:val="Fuentedeprrafopredeter"/>
    <w:link w:val="SUB1"/>
    <w:qFormat/>
    <w:rPr>
      <w:rFonts w:ascii="Arial" w:eastAsiaTheme="minorHAnsi" w:hAnsi="Arial" w:cs="Arial"/>
      <w:b/>
      <w:sz w:val="22"/>
      <w:szCs w:val="22"/>
      <w:u w:val="single"/>
      <w:lang w:eastAsia="en-US"/>
    </w:rPr>
  </w:style>
  <w:style w:type="paragraph" w:customStyle="1" w:styleId="List-Bullet-1">
    <w:name w:val="List-Bullet-1"/>
    <w:basedOn w:val="Normal"/>
    <w:qFormat/>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qFormat/>
    <w:rPr>
      <w:color w:val="0000FF"/>
      <w:u w:val="single"/>
    </w:rPr>
  </w:style>
  <w:style w:type="paragraph" w:customStyle="1" w:styleId="SIGETIC-Subttuloportada">
    <w:name w:val="SIGETIC-Subtítulo portada"/>
    <w:basedOn w:val="Normal"/>
    <w:link w:val="SIGETIC-SubttuloportadaCar"/>
    <w:qFormat/>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qFormat/>
    <w:rPr>
      <w:rFonts w:ascii="Arial" w:eastAsia="Calibri" w:hAnsi="Arial"/>
      <w:i/>
      <w:color w:val="3366FF"/>
      <w:sz w:val="40"/>
      <w:szCs w:val="24"/>
      <w:lang w:eastAsia="en-US"/>
    </w:rPr>
  </w:style>
  <w:style w:type="character" w:customStyle="1" w:styleId="longtext1">
    <w:name w:val="long_text1"/>
    <w:uiPriority w:val="99"/>
    <w:qFormat/>
    <w:rPr>
      <w:rFonts w:cs="Times New Roman"/>
      <w:sz w:val="20"/>
      <w:szCs w:val="20"/>
    </w:rPr>
  </w:style>
  <w:style w:type="paragraph" w:customStyle="1" w:styleId="listparagraph">
    <w:name w:val="listparagraph"/>
    <w:basedOn w:val="Normal"/>
    <w:pPr>
      <w:ind w:left="720"/>
    </w:pPr>
    <w:rPr>
      <w:rFonts w:eastAsia="Calibri"/>
      <w:sz w:val="24"/>
      <w:szCs w:val="24"/>
      <w:lang w:eastAsia="es-MX"/>
    </w:rPr>
  </w:style>
  <w:style w:type="character" w:customStyle="1" w:styleId="PuestoCar">
    <w:name w:val="Puesto Car"/>
    <w:link w:val="Ttulo10"/>
    <w:locked/>
    <w:rPr>
      <w:rFonts w:ascii="Lucida Sans Unicode" w:eastAsia="Batang" w:hAnsi="Lucida Sans Unicode"/>
      <w:sz w:val="44"/>
      <w:lang w:val="en-US" w:eastAsia="en-US"/>
    </w:rPr>
  </w:style>
  <w:style w:type="paragraph" w:customStyle="1" w:styleId="6Parr">
    <w:name w:val="6Parr"/>
    <w:basedOn w:val="Normal"/>
    <w:link w:val="6ParrCar"/>
    <w:qFormat/>
    <w:pPr>
      <w:ind w:left="24"/>
      <w:jc w:val="both"/>
    </w:pPr>
    <w:rPr>
      <w:rFonts w:ascii="Arial" w:hAnsi="Arial" w:cs="Arial"/>
      <w:lang w:eastAsia="es-MX"/>
    </w:rPr>
  </w:style>
  <w:style w:type="character" w:customStyle="1" w:styleId="6ParrCar">
    <w:name w:val="6Parr Car"/>
    <w:link w:val="6Parr"/>
    <w:rPr>
      <w:rFonts w:ascii="Arial" w:hAnsi="Arial" w:cs="Arial"/>
      <w:lang w:eastAsia="es-MX"/>
    </w:rPr>
  </w:style>
  <w:style w:type="paragraph" w:customStyle="1" w:styleId="font0">
    <w:name w:val="font0"/>
    <w:basedOn w:val="Normal"/>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style>
  <w:style w:type="paragraph" w:customStyle="1" w:styleId="paragraph0">
    <w:name w:val="paragraph"/>
    <w:basedOn w:val="Normal"/>
    <w:pPr>
      <w:spacing w:before="100" w:beforeAutospacing="1" w:after="100" w:afterAutospacing="1"/>
    </w:pPr>
    <w:rPr>
      <w:sz w:val="24"/>
      <w:szCs w:val="24"/>
      <w:lang w:eastAsia="es-MX"/>
    </w:rPr>
  </w:style>
  <w:style w:type="character" w:customStyle="1" w:styleId="eop">
    <w:name w:val="eop"/>
  </w:style>
  <w:style w:type="character" w:customStyle="1" w:styleId="findhit">
    <w:name w:val="findhit"/>
  </w:style>
  <w:style w:type="character" w:customStyle="1" w:styleId="spellingerror">
    <w:name w:val="spellingerror"/>
  </w:style>
  <w:style w:type="paragraph" w:customStyle="1" w:styleId="xxmsocommenttext">
    <w:name w:val="x_x_msocommenttext"/>
    <w:basedOn w:val="Normal"/>
    <w:pPr>
      <w:spacing w:before="100" w:beforeAutospacing="1" w:after="100" w:afterAutospacing="1"/>
    </w:pPr>
    <w:rPr>
      <w:sz w:val="24"/>
      <w:szCs w:val="24"/>
      <w:lang w:eastAsia="es-MX"/>
    </w:rPr>
  </w:style>
  <w:style w:type="character" w:customStyle="1" w:styleId="fontstyle01">
    <w:name w:val="fontstyle01"/>
    <w:qFormat/>
    <w:rPr>
      <w:rFonts w:ascii="Arial" w:hAnsi="Arial" w:cs="Arial" w:hint="default"/>
      <w:b/>
      <w:bCs/>
      <w:color w:val="000000"/>
      <w:sz w:val="20"/>
      <w:szCs w:val="20"/>
    </w:rPr>
  </w:style>
  <w:style w:type="table" w:customStyle="1" w:styleId="NormalTable0">
    <w:name w:val="Normal Table0"/>
    <w:uiPriority w:val="2"/>
    <w:unhideWhenUsed/>
    <w:qFormat/>
    <w:pPr>
      <w:widowControl w:val="0"/>
      <w:autoSpaceDE w:val="0"/>
      <w:autoSpaceDN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table" w:customStyle="1" w:styleId="TableNormal3">
    <w:name w:val="Table Normal3"/>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4">
    <w:name w:val="Table Normal4"/>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5">
    <w:name w:val="Table Normal5"/>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Mencionar1">
    <w:name w:val="Mencionar1"/>
    <w:basedOn w:val="Fuentedeprrafopredeter"/>
    <w:uiPriority w:val="99"/>
    <w:unhideWhenUsed/>
    <w:rPr>
      <w:color w:val="2B579A"/>
      <w:shd w:val="clear" w:color="auto" w:fill="E6E6E6"/>
    </w:rPr>
  </w:style>
  <w:style w:type="table" w:customStyle="1" w:styleId="Tablaconcuadrcula1clara-nfasis11">
    <w:name w:val="Tabla con cuadrícula 1 clara - Énfasis 11"/>
    <w:basedOn w:val="Tablanormal"/>
    <w:uiPriority w:val="46"/>
    <w:rPr>
      <w:rFonts w:asciiTheme="minorHAnsi" w:eastAsiaTheme="minorHAnsi" w:hAnsiTheme="minorHAnsi" w:cstheme="minorBidi"/>
      <w:sz w:val="22"/>
      <w:szCs w:val="22"/>
      <w:lang w:val="es-ES" w:eastAsia="en-US"/>
    </w:rPr>
    <w:tblPr>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normaltextrun1">
    <w:name w:val="normaltextrun1"/>
    <w:basedOn w:val="Fuentedeprrafopredeter"/>
  </w:style>
  <w:style w:type="paragraph" w:customStyle="1" w:styleId="AnexoTitulo">
    <w:name w:val="AnexoTitulo"/>
    <w:basedOn w:val="Ttulo2"/>
    <w:link w:val="AnexoTituloCar"/>
    <w:qFormat/>
    <w:pPr>
      <w:keepLines/>
      <w:numPr>
        <w:numId w:val="48"/>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Pr>
      <w:rFonts w:ascii="Arial" w:eastAsiaTheme="majorEastAsia" w:hAnsi="Arial" w:cstheme="majorBidi"/>
      <w:b/>
      <w:sz w:val="22"/>
      <w:szCs w:val="26"/>
      <w:lang w:eastAsia="en-US"/>
    </w:rPr>
  </w:style>
  <w:style w:type="paragraph" w:customStyle="1" w:styleId="Encabezado1">
    <w:name w:val="Encabezado 1"/>
    <w:basedOn w:val="Normal"/>
    <w:qFormat/>
    <w:pPr>
      <w:keepNext/>
      <w:suppressAutoHyphens/>
      <w:spacing w:after="60" w:line="240" w:lineRule="atLeast"/>
      <w:outlineLvl w:val="0"/>
    </w:pPr>
    <w:rPr>
      <w:rFonts w:eastAsia="Arial Unicode MS" w:cs="Arial"/>
      <w:b/>
      <w:bCs/>
      <w:sz w:val="24"/>
      <w:szCs w:val="24"/>
    </w:rPr>
  </w:style>
  <w:style w:type="character" w:customStyle="1" w:styleId="xs-block">
    <w:name w:val="xs-block"/>
    <w:basedOn w:val="Fuentedeprrafopredeter"/>
  </w:style>
  <w:style w:type="character" w:customStyle="1" w:styleId="fn">
    <w:name w:val="fn"/>
    <w:basedOn w:val="Fuentedeprrafopredeter"/>
    <w:qFormat/>
  </w:style>
  <w:style w:type="character" w:customStyle="1" w:styleId="scxw17355918">
    <w:name w:val="scxw17355918"/>
    <w:basedOn w:val="Fuentedeprrafopredeter"/>
  </w:style>
  <w:style w:type="paragraph" w:customStyle="1" w:styleId="nivel3">
    <w:name w:val="nivel 3"/>
    <w:basedOn w:val="Ttulo"/>
    <w:qFormat/>
    <w:pPr>
      <w:widowControl/>
      <w:ind w:left="1560" w:hanging="720"/>
      <w:contextualSpacing/>
      <w:jc w:val="left"/>
    </w:pPr>
    <w:rPr>
      <w:rFonts w:eastAsiaTheme="majorEastAsia" w:cs="Arial"/>
      <w:b w:val="0"/>
      <w:spacing w:val="-10"/>
      <w:kern w:val="28"/>
      <w:sz w:val="22"/>
      <w:szCs w:val="22"/>
    </w:rPr>
  </w:style>
  <w:style w:type="table" w:customStyle="1" w:styleId="TableGrid0">
    <w:name w:val="Table Grid0"/>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spelle">
    <w:name w:val="spelle"/>
    <w:basedOn w:val="Fuentedeprrafopredeter"/>
    <w:qFormat/>
  </w:style>
  <w:style w:type="table" w:customStyle="1" w:styleId="Tablaconcuadrcula8">
    <w:name w:val="Tabla con cuadrícula8"/>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qFormat/>
    <w:rPr>
      <w:color w:val="605E5C"/>
      <w:shd w:val="clear" w:color="auto" w:fill="E1DFDD"/>
    </w:rPr>
  </w:style>
  <w:style w:type="table" w:customStyle="1" w:styleId="Tablaconcuadrcula9">
    <w:name w:val="Tabla con cuadrícula9"/>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
    <w:name w:val="Tabla con cuadrícula14"/>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5">
    <w:name w:val="Mención sin resolver5"/>
    <w:basedOn w:val="Fuentedeprrafopredeter"/>
    <w:uiPriority w:val="99"/>
    <w:semiHidden/>
    <w:unhideWhenUsed/>
    <w:rPr>
      <w:color w:val="605E5C"/>
      <w:shd w:val="clear" w:color="auto" w:fill="E1DFDD"/>
    </w:rPr>
  </w:style>
  <w:style w:type="table" w:customStyle="1" w:styleId="Tablaconcuadrcula15">
    <w:name w:val="Tabla con cuadrícula15"/>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qFormat/>
    <w:rPr>
      <w:color w:val="605E5C"/>
      <w:shd w:val="clear" w:color="auto" w:fill="E1DFDD"/>
    </w:rPr>
  </w:style>
  <w:style w:type="table" w:customStyle="1" w:styleId="Tablaconcuadrcula17">
    <w:name w:val="Tabla con cuadrícula17"/>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1">
    <w:name w:val="Tabla con cuadrícula1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
    <w:name w:val="Lista clara - Énfasis 41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
    <w:name w:val="Tabla con cuadrícula32"/>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1">
    <w:name w:val="Tabla clásica 41"/>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1">
    <w:name w:val="Tabla con columnas 1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1">
    <w:name w:val="Tabla con columnas 21"/>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1">
    <w:name w:val="Tabla web 1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1">
    <w:name w:val="Tabla básica 21"/>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
    <w:name w:val="Cuadrícula vistosa - Énfasis 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1">
    <w:name w:val="Tabla con cuadrícula121"/>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2">
    <w:name w:val="Table Normal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1">
    <w:name w:val="Tabla con cuadrícula41"/>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
    <w:name w:val="Table Normal1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1">
    <w:name w:val="Tabla con cuadrícula131"/>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
    <w:name w:val="Sombreado claro2"/>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
    <w:name w:val="Table Normal21"/>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1">
    <w:name w:val="Tabla con cuadrícula5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
    <w:name w:val="Tabla con cuadrícula6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
    <w:name w:val="Lista clara - Énfasis 42"/>
    <w:basedOn w:val="Tablanormal"/>
    <w:uiPriority w:val="99"/>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1">
    <w:name w:val="Tabla con lista 61"/>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1">
    <w:name w:val="Tabla clásica 21"/>
    <w:basedOn w:val="Tablanormal"/>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2">
    <w:name w:val="Cuadrícula vistosa - Énfasis 12"/>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
    <w:name w:val="Sombreado claro3"/>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6">
    <w:name w:val="Table Normal6"/>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20">
    <w:name w:val="Tabla con cuadrícula20"/>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2">
    <w:name w:val="Tabla con cuadrícula112"/>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3">
    <w:name w:val="Tabla con cuadrícula113"/>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a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2">
    <w:name w:val="Lista clara - Énfasis 412"/>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
    <w:name w:val="Sombreado claro12"/>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
    <w:name w:val="Tabla con cuadrícula33"/>
    <w:basedOn w:val="Tablanormal"/>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
    <w:name w:val="Tabla con efectos 3D 32"/>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2">
    <w:name w:val="Tabla clásica 42"/>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2">
    <w:name w:val="Tabla con columnas 12"/>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2">
    <w:name w:val="Tabla con columnas 22"/>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2">
    <w:name w:val="Tabla web 12"/>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2">
    <w:name w:val="Tabla básica 2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1">
    <w:name w:val="Cuadrícula vistosa - Énfasis 1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2">
    <w:name w:val="Tabla con cuadrícula12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2">
    <w:name w:val="Tabla con cuadrícula42"/>
    <w:basedOn w:val="Tabla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
    <w:name w:val="Table Normal1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2">
    <w:name w:val="Tabla con cuadrícula132"/>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
    <w:name w:val="Tabla con cuadrícula212"/>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
    <w:name w:val="Tabla con cuadrícula312"/>
    <w:basedOn w:val="Tablanormal"/>
    <w:uiPriority w:val="59"/>
    <w:qFormat/>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1">
    <w:name w:val="Sombreado claro21"/>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
    <w:name w:val="Table Normal22"/>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2">
    <w:name w:val="Tabla con cuadrícula5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
    <w:name w:val="Tabla normal 112"/>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
    <w:name w:val="Lista clara - Énfasis 43"/>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2">
    <w:name w:val="Tabla con lista 62"/>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2">
    <w:name w:val="Tabla clásica 2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3">
    <w:name w:val="Cuadrícula vistosa - Énfasis 13"/>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
    <w:name w:val="Sombreado claro4"/>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4">
    <w:name w:val="Tabla con cuadrícula24"/>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4">
    <w:name w:val="Tabla con cuadrícula114"/>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
    <w:name w:val="Tabla con cuadrícula115"/>
    <w:basedOn w:val="Tablanormal"/>
    <w:uiPriority w:val="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6">
    <w:name w:val="Tabla con cuadrícula26"/>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
    <w:name w:val="Tabla normal 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3">
    <w:name w:val="Tabla normal 13"/>
    <w:basedOn w:val="Tablanormal"/>
    <w:uiPriority w:val="4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concuadrcula28">
    <w:name w:val="Tabla con cuadrícula28"/>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9">
    <w:name w:val="Tabla con cuadrícula29"/>
    <w:basedOn w:val="Tablanormal"/>
    <w:uiPriority w:val="59"/>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30">
    <w:name w:val="Tabla normal 13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0">
    <w:name w:val="Tabla con cuadrícula30"/>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5">
    <w:name w:val="Tabla normal 15"/>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6">
    <w:name w:val="Tabla normal 16"/>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4">
    <w:name w:val="Tabla con cuadrícula34"/>
    <w:basedOn w:val="Tablanormal"/>
    <w:uiPriority w:val="39"/>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7">
    <w:name w:val="Mención sin resolver7"/>
    <w:basedOn w:val="Fuentedeprrafopredeter"/>
    <w:uiPriority w:val="99"/>
    <w:semiHidden/>
    <w:unhideWhenUsed/>
    <w:rPr>
      <w:color w:val="605E5C"/>
      <w:shd w:val="clear" w:color="auto" w:fill="E1DFDD"/>
    </w:rPr>
  </w:style>
  <w:style w:type="table" w:customStyle="1" w:styleId="Tablaconcuadrcula35">
    <w:name w:val="Tabla con cuadrícula35"/>
    <w:basedOn w:val="Tablanormal"/>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7">
    <w:name w:val="Tabla normal 17"/>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6">
    <w:name w:val="Tabla con cuadrícula116"/>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1">
    <w:name w:val="Tabla normal 111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2">
    <w:name w:val="Tabla normal 11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3">
    <w:name w:val="Tabla normal 1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1">
    <w:name w:val="Tabla normal 12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6">
    <w:name w:val="Tabla con cuadrícula36"/>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8">
    <w:name w:val="Tabla normal 18"/>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2">
    <w:name w:val="Tabla normal 12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7">
    <w:name w:val="Tabla con cuadrícula117"/>
    <w:basedOn w:val="Tablanormal"/>
    <w:qFormat/>
    <w:rPr>
      <w:rFonts w:ascii="Arial" w:eastAsia="SimSun"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9">
    <w:name w:val="Tabla normal 19"/>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0">
    <w:name w:val="Tabla normal 11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3">
    <w:name w:val="Tabla normal 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character" w:customStyle="1" w:styleId="Mencinsinresolver8">
    <w:name w:val="Mención sin resolver8"/>
    <w:basedOn w:val="Fuentedeprrafopredeter"/>
    <w:uiPriority w:val="99"/>
    <w:semiHidden/>
    <w:unhideWhenUsed/>
    <w:rsid w:val="001B46E4"/>
    <w:rPr>
      <w:color w:val="605E5C"/>
      <w:shd w:val="clear" w:color="auto" w:fill="E1DFDD"/>
    </w:rPr>
  </w:style>
  <w:style w:type="table" w:customStyle="1" w:styleId="Tablanormal114">
    <w:name w:val="Tabla normal 114"/>
    <w:basedOn w:val="Tablanormal"/>
    <w:next w:val="Tablanormal1"/>
    <w:uiPriority w:val="41"/>
    <w:rsid w:val="005B5501"/>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1">
    <w:name w:val="Plain Table 1"/>
    <w:basedOn w:val="Tablanormal"/>
    <w:uiPriority w:val="41"/>
    <w:rsid w:val="005B5501"/>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Mencinsinresolver">
    <w:name w:val="Unresolved Mention"/>
    <w:basedOn w:val="Fuentedeprrafopredeter"/>
    <w:uiPriority w:val="99"/>
    <w:unhideWhenUsed/>
    <w:rsid w:val="004D15A1"/>
    <w:rPr>
      <w:color w:val="605E5C"/>
      <w:shd w:val="clear" w:color="auto" w:fill="E1DFDD"/>
    </w:rPr>
  </w:style>
  <w:style w:type="table" w:customStyle="1" w:styleId="Tablaconcuadrcula37">
    <w:name w:val="Tabla con cuadrícula37"/>
    <w:basedOn w:val="Tablanormal"/>
    <w:next w:val="Tablaconcuadrcula"/>
    <w:uiPriority w:val="59"/>
    <w:rsid w:val="00FE4CC7"/>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8">
    <w:name w:val="Tabla con cuadrícula38"/>
    <w:basedOn w:val="Tablanormal"/>
    <w:next w:val="Tablaconcuadrcula"/>
    <w:uiPriority w:val="59"/>
    <w:rsid w:val="00F741F0"/>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9">
    <w:name w:val="Tabla con cuadrícula39"/>
    <w:basedOn w:val="Tablanormal"/>
    <w:next w:val="Tablaconcuadrcula"/>
    <w:rsid w:val="001D3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39"/>
    <w:rsid w:val="00DB4338"/>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1">
    <w:name w:val="Table Normal41"/>
    <w:uiPriority w:val="2"/>
    <w:semiHidden/>
    <w:unhideWhenUsed/>
    <w:qFormat/>
    <w:rsid w:val="00AA084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4">
    <w:name w:val="Table Normal14"/>
    <w:uiPriority w:val="2"/>
    <w:semiHidden/>
    <w:unhideWhenUsed/>
    <w:qFormat/>
    <w:rsid w:val="00CE27A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5">
    <w:name w:val="Table Normal15"/>
    <w:uiPriority w:val="2"/>
    <w:semiHidden/>
    <w:unhideWhenUsed/>
    <w:qFormat/>
    <w:rsid w:val="00CA7750"/>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6">
    <w:name w:val="Table Normal16"/>
    <w:uiPriority w:val="2"/>
    <w:semiHidden/>
    <w:unhideWhenUsed/>
    <w:qFormat/>
    <w:rsid w:val="00800A16"/>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7">
    <w:name w:val="Table Normal17"/>
    <w:uiPriority w:val="2"/>
    <w:semiHidden/>
    <w:unhideWhenUsed/>
    <w:qFormat/>
    <w:rsid w:val="00A6181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8">
    <w:name w:val="Table Normal18"/>
    <w:uiPriority w:val="2"/>
    <w:semiHidden/>
    <w:unhideWhenUsed/>
    <w:qFormat/>
    <w:rsid w:val="008C7CD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0">
    <w:name w:val="Tabla con cuadrícula40"/>
    <w:basedOn w:val="Tablanormal"/>
    <w:next w:val="Tablaconcuadrcula"/>
    <w:rsid w:val="00475AD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3">
    <w:name w:val="Tabla con cuadrícula43"/>
    <w:basedOn w:val="Tablanormal"/>
    <w:next w:val="Tablaconcuadrcula"/>
    <w:rsid w:val="00696F4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4">
    <w:name w:val="Tabla con cuadrícula44"/>
    <w:basedOn w:val="Tablanormal"/>
    <w:next w:val="Tablaconcuadrcula"/>
    <w:rsid w:val="00A54B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5">
    <w:name w:val="Tabla con cuadrícula45"/>
    <w:basedOn w:val="Tablanormal"/>
    <w:next w:val="Tablaconcuadrcula"/>
    <w:rsid w:val="00C44D8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6">
    <w:name w:val="Tabla con cuadrícula46"/>
    <w:basedOn w:val="Tablanormal"/>
    <w:next w:val="Tablaconcuadrcula"/>
    <w:rsid w:val="00F8028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7">
    <w:name w:val="Tabla con cuadrícula47"/>
    <w:basedOn w:val="Tablanormal"/>
    <w:next w:val="Tablaconcuadrcula"/>
    <w:uiPriority w:val="39"/>
    <w:rsid w:val="00A90A72"/>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rsid w:val="00565B5B"/>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9">
    <w:name w:val="Tabla con cuadrícula49"/>
    <w:basedOn w:val="Tablanormal"/>
    <w:next w:val="Tablaconcuadrcula"/>
    <w:uiPriority w:val="39"/>
    <w:rsid w:val="000E28A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rsid w:val="003E4940"/>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342B2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4">
    <w:name w:val="Tabla con cuadrícula54"/>
    <w:basedOn w:val="Tablanormal"/>
    <w:next w:val="Tablaconcuadrcula"/>
    <w:rsid w:val="009045E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uiPriority w:val="59"/>
    <w:rsid w:val="00FD005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6">
    <w:name w:val="Tabla con cuadrícula56"/>
    <w:basedOn w:val="Tablanormal"/>
    <w:next w:val="Tablaconcuadrcula"/>
    <w:rsid w:val="00112CFE"/>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echas">
    <w:name w:val="Fechas"/>
    <w:basedOn w:val="Normal"/>
    <w:semiHidden/>
    <w:qFormat/>
    <w:rsid w:val="00112CFE"/>
    <w:pPr>
      <w:ind w:left="113"/>
    </w:pPr>
    <w:rPr>
      <w:rFonts w:ascii="Arial" w:eastAsia="Arial" w:hAnsi="Arial"/>
      <w:b/>
      <w:color w:val="2C3B57"/>
      <w:szCs w:val="24"/>
      <w:lang w:val="es-ES" w:eastAsia="en-US"/>
    </w:rPr>
  </w:style>
  <w:style w:type="character" w:styleId="Textodelmarcadordeposicin">
    <w:name w:val="Placeholder Text"/>
    <w:basedOn w:val="Fuentedeprrafopredeter"/>
    <w:uiPriority w:val="99"/>
    <w:semiHidden/>
    <w:rsid w:val="00112CFE"/>
    <w:rPr>
      <w:color w:val="808080"/>
    </w:rPr>
  </w:style>
  <w:style w:type="paragraph" w:customStyle="1" w:styleId="TextoAlt">
    <w:name w:val="Texto Alt"/>
    <w:basedOn w:val="Texto0"/>
    <w:uiPriority w:val="4"/>
    <w:qFormat/>
    <w:rsid w:val="00112CFE"/>
    <w:pPr>
      <w:spacing w:before="120" w:after="0" w:line="336" w:lineRule="auto"/>
      <w:ind w:left="113" w:firstLine="0"/>
      <w:jc w:val="right"/>
    </w:pPr>
    <w:rPr>
      <w:rFonts w:eastAsia="Arial"/>
      <w:color w:val="FFFFFF"/>
      <w:sz w:val="22"/>
      <w:szCs w:val="24"/>
      <w:lang w:eastAsia="en-US"/>
    </w:rPr>
  </w:style>
  <w:style w:type="table" w:customStyle="1" w:styleId="15">
    <w:name w:val="15"/>
    <w:basedOn w:val="Tablanormal"/>
    <w:rsid w:val="00112CFE"/>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112CFE"/>
    <w:rPr>
      <w:color w:val="808080"/>
    </w:rPr>
  </w:style>
  <w:style w:type="paragraph" w:customStyle="1" w:styleId="TtuloTDC2">
    <w:name w:val="Título TDC2"/>
    <w:basedOn w:val="Ttulo1"/>
    <w:next w:val="Normal"/>
    <w:uiPriority w:val="39"/>
    <w:unhideWhenUsed/>
    <w:qFormat/>
    <w:rsid w:val="00112CFE"/>
    <w:pPr>
      <w:keepLines/>
      <w:spacing w:before="240" w:line="259" w:lineRule="auto"/>
      <w:jc w:val="left"/>
      <w:outlineLvl w:val="9"/>
    </w:pPr>
    <w:rPr>
      <w:rFonts w:ascii="Franklin Gothic Medium" w:eastAsia="SimHei" w:hAnsi="Franklin Gothic Medium"/>
      <w:b w:val="0"/>
      <w:color w:val="2F5496"/>
      <w:sz w:val="32"/>
      <w:szCs w:val="32"/>
      <w:lang w:val="es-MX" w:eastAsia="es-MX"/>
    </w:rPr>
  </w:style>
  <w:style w:type="paragraph" w:customStyle="1" w:styleId="DataDocument-g">
    <w:name w:val="Data Document-g"/>
    <w:basedOn w:val="Normal"/>
    <w:rsid w:val="00112CFE"/>
    <w:rPr>
      <w:sz w:val="24"/>
      <w:lang w:val="en-US" w:eastAsia="en-US"/>
    </w:rPr>
  </w:style>
  <w:style w:type="table" w:customStyle="1" w:styleId="Tablanormal115">
    <w:name w:val="Tabla normal 115"/>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112CFE"/>
    <w:pPr>
      <w:tabs>
        <w:tab w:val="num" w:pos="432"/>
      </w:tabs>
      <w:spacing w:before="240" w:after="180" w:line="240" w:lineRule="atLeast"/>
      <w:ind w:left="432" w:hanging="432"/>
      <w:jc w:val="both"/>
    </w:pPr>
    <w:rPr>
      <w:bCs/>
      <w:kern w:val="32"/>
    </w:rPr>
  </w:style>
  <w:style w:type="paragraph" w:customStyle="1" w:styleId="tableheading">
    <w:name w:val="table heading"/>
    <w:basedOn w:val="Normal"/>
    <w:rsid w:val="00112CFE"/>
    <w:pPr>
      <w:spacing w:before="60"/>
    </w:pPr>
    <w:rPr>
      <w:i/>
      <w:sz w:val="18"/>
      <w:lang w:val="en-US" w:eastAsia="en-US"/>
    </w:rPr>
  </w:style>
  <w:style w:type="paragraph" w:customStyle="1" w:styleId="formtext-small">
    <w:name w:val="form text - small"/>
    <w:basedOn w:val="Normal"/>
    <w:rsid w:val="00112CFE"/>
    <w:pPr>
      <w:spacing w:before="240"/>
    </w:pPr>
    <w:rPr>
      <w:lang w:val="en-US" w:eastAsia="en-US"/>
    </w:rPr>
  </w:style>
  <w:style w:type="paragraph" w:customStyle="1" w:styleId="TemplateNote">
    <w:name w:val="Template Note"/>
    <w:basedOn w:val="Normal"/>
    <w:link w:val="TemplateNoteChar"/>
    <w:rsid w:val="00112CFE"/>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n-US"/>
    </w:rPr>
  </w:style>
  <w:style w:type="character" w:customStyle="1" w:styleId="TemplateNoteChar">
    <w:name w:val="Template Note Char"/>
    <w:basedOn w:val="Fuentedeprrafopredeter"/>
    <w:link w:val="TemplateNote"/>
    <w:rsid w:val="00112CFE"/>
    <w:rPr>
      <w:i/>
      <w:color w:val="FF0000"/>
      <w:shd w:val="pct5" w:color="auto" w:fill="auto"/>
      <w:lang w:val="en-US" w:eastAsia="en-US"/>
    </w:rPr>
  </w:style>
  <w:style w:type="table" w:customStyle="1" w:styleId="Tablanormal116">
    <w:name w:val="Tabla normal 116"/>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SIGETIC-Ttuloportada">
    <w:name w:val="SIGETIC-Título portada"/>
    <w:basedOn w:val="Normal"/>
    <w:link w:val="SIGETIC-TtuloportadaCar"/>
    <w:qFormat/>
    <w:rsid w:val="00112CFE"/>
    <w:pPr>
      <w:jc w:val="center"/>
    </w:pPr>
    <w:rPr>
      <w:rFonts w:ascii="Arial" w:hAnsi="Arial" w:cs="Calibri"/>
      <w:b/>
      <w:bCs/>
      <w:smallCaps/>
      <w:sz w:val="72"/>
      <w:szCs w:val="24"/>
      <w:lang w:eastAsia="en-US"/>
    </w:rPr>
  </w:style>
  <w:style w:type="character" w:customStyle="1" w:styleId="SIGETIC-TtuloportadaCar">
    <w:name w:val="SIGETIC-Título portada Car"/>
    <w:basedOn w:val="Fuentedeprrafopredeter"/>
    <w:link w:val="SIGETIC-Ttuloportada"/>
    <w:rsid w:val="00112CFE"/>
    <w:rPr>
      <w:rFonts w:ascii="Arial" w:hAnsi="Arial" w:cs="Calibri"/>
      <w:b/>
      <w:bCs/>
      <w:smallCaps/>
      <w:sz w:val="72"/>
      <w:szCs w:val="24"/>
      <w:lang w:eastAsia="en-US"/>
    </w:rPr>
  </w:style>
  <w:style w:type="paragraph" w:customStyle="1" w:styleId="SIGETIC-TtuloN1">
    <w:name w:val="SIGETIC-Título N1"/>
    <w:basedOn w:val="Normal"/>
    <w:link w:val="SIGETIC-TtuloN1Car"/>
    <w:qFormat/>
    <w:rsid w:val="00112CFE"/>
    <w:pPr>
      <w:ind w:right="191"/>
    </w:pPr>
    <w:rPr>
      <w:rFonts w:ascii="Calibri" w:hAnsi="Calibri" w:cs="Arial"/>
      <w:b/>
      <w:sz w:val="22"/>
      <w:szCs w:val="22"/>
      <w:lang w:eastAsia="en-US"/>
    </w:rPr>
  </w:style>
  <w:style w:type="character" w:customStyle="1" w:styleId="SIGETIC-TtuloN1Car">
    <w:name w:val="SIGETIC-Título N1 Car"/>
    <w:basedOn w:val="Fuentedeprrafopredeter"/>
    <w:link w:val="SIGETIC-TtuloN1"/>
    <w:rsid w:val="00112CFE"/>
    <w:rPr>
      <w:rFonts w:ascii="Calibri" w:hAnsi="Calibri" w:cs="Arial"/>
      <w:b/>
      <w:sz w:val="22"/>
      <w:szCs w:val="22"/>
      <w:lang w:eastAsia="en-US"/>
    </w:rPr>
  </w:style>
  <w:style w:type="paragraph" w:customStyle="1" w:styleId="SIGETIC-TtuloN2">
    <w:name w:val="SIGETIC-Título N2"/>
    <w:basedOn w:val="Prrafodelista"/>
    <w:link w:val="SIGETIC-TtuloN2Car"/>
    <w:qFormat/>
    <w:rsid w:val="00112CFE"/>
    <w:pPr>
      <w:widowControl/>
      <w:numPr>
        <w:numId w:val="84"/>
      </w:numPr>
      <w:ind w:right="191"/>
    </w:pPr>
    <w:rPr>
      <w:rFonts w:ascii="Calibri" w:hAnsi="Calibri" w:cs="Arial"/>
      <w:b/>
      <w:snapToGrid/>
      <w:color w:val="000000"/>
      <w:sz w:val="22"/>
      <w:szCs w:val="22"/>
      <w:lang w:val="es-ES"/>
    </w:rPr>
  </w:style>
  <w:style w:type="character" w:customStyle="1" w:styleId="SIGETIC-TtuloN2Car">
    <w:name w:val="SIGETIC-Título N2 Car"/>
    <w:basedOn w:val="PrrafodelistaCar"/>
    <w:link w:val="SIGETIC-TtuloN2"/>
    <w:rsid w:val="00112CFE"/>
    <w:rPr>
      <w:rFonts w:ascii="Calibri" w:hAnsi="Calibri" w:cs="Arial"/>
      <w:b/>
      <w:snapToGrid/>
      <w:color w:val="000000"/>
      <w:sz w:val="22"/>
      <w:szCs w:val="22"/>
      <w:lang w:val="es-ES" w:eastAsia="es-ES"/>
    </w:rPr>
  </w:style>
  <w:style w:type="table" w:customStyle="1" w:styleId="Tabladecuadrcula41">
    <w:name w:val="Tabla de cuadrícula 41"/>
    <w:basedOn w:val="Tablanormal"/>
    <w:next w:val="Tabladecuadrcula4"/>
    <w:uiPriority w:val="49"/>
    <w:rsid w:val="00112CFE"/>
    <w:rPr>
      <w:rFonts w:ascii="Arial" w:eastAsia="Arial" w:hAnsi="Arial"/>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styleId="Revisin">
    <w:name w:val="Revision"/>
    <w:hidden/>
    <w:uiPriority w:val="99"/>
    <w:semiHidden/>
    <w:rsid w:val="00112CFE"/>
    <w:rPr>
      <w:rFonts w:ascii="Arial" w:eastAsia="Arial" w:hAnsi="Arial"/>
      <w:sz w:val="16"/>
      <w:szCs w:val="24"/>
      <w:lang w:val="es-ES" w:eastAsia="en-US"/>
    </w:rPr>
  </w:style>
  <w:style w:type="table" w:styleId="Tabladecuadrcula4">
    <w:name w:val="Grid Table 4"/>
    <w:basedOn w:val="Tablanormal"/>
    <w:uiPriority w:val="49"/>
    <w:rsid w:val="00112CFE"/>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concuadrcula57">
    <w:name w:val="Tabla con cuadrícula57"/>
    <w:basedOn w:val="Tablanormal"/>
    <w:next w:val="Tablaconcuadrcula"/>
    <w:uiPriority w:val="39"/>
    <w:rsid w:val="00EA3FE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8">
    <w:name w:val="Tabla con cuadrícula58"/>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9">
    <w:name w:val="Tabla con cuadrícula59"/>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63EB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39"/>
    <w:rsid w:val="00785B3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4">
    <w:name w:val="Tabla con cuadrícula64"/>
    <w:basedOn w:val="Tablanormal"/>
    <w:next w:val="Tablaconcuadrcula"/>
    <w:uiPriority w:val="39"/>
    <w:rsid w:val="0015570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5">
    <w:name w:val="Tabla con cuadrícula65"/>
    <w:basedOn w:val="Tablanormal"/>
    <w:next w:val="Tablaconcuadrcula"/>
    <w:uiPriority w:val="39"/>
    <w:rsid w:val="003F715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
    <w:name w:val="Tabla INE1"/>
    <w:basedOn w:val="Tablanormal"/>
    <w:next w:val="Tablaconcuadrcula"/>
    <w:uiPriority w:val="39"/>
    <w:rsid w:val="008D48EB"/>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6">
    <w:name w:val="Tabla con cuadrícula66"/>
    <w:basedOn w:val="Tablanormal"/>
    <w:next w:val="Tablaconcuadrcula"/>
    <w:rsid w:val="008F4DB4"/>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
    <w:name w:val="Tabla INE2"/>
    <w:basedOn w:val="Tablanormal"/>
    <w:next w:val="Tablaconcuadrcula"/>
    <w:uiPriority w:val="39"/>
    <w:rsid w:val="00C13C6A"/>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
    <w:name w:val="Tabla INE11"/>
    <w:basedOn w:val="Tablanormal"/>
    <w:next w:val="Tablaconcuadrcula"/>
    <w:uiPriority w:val="39"/>
    <w:rsid w:val="00A919A5"/>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2">
    <w:name w:val="Tabla INE12"/>
    <w:basedOn w:val="Tablanormal"/>
    <w:next w:val="Tablaconcuadrcula"/>
    <w:uiPriority w:val="39"/>
    <w:rsid w:val="00947AA9"/>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3">
    <w:name w:val="Tabla INE3"/>
    <w:basedOn w:val="Tablanormal"/>
    <w:next w:val="Tablaconcuadrcula"/>
    <w:uiPriority w:val="39"/>
    <w:rsid w:val="00481061"/>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E25C2B"/>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8">
    <w:name w:val="Tabla con cuadrícula68"/>
    <w:basedOn w:val="Tablanormal"/>
    <w:next w:val="Tablaconcuadrcula"/>
    <w:rsid w:val="00821AB0"/>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11">
    <w:name w:val="Tabla con cuadrícula41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Sinlista"/>
    <w:rsid w:val="004B304D"/>
    <w:pPr>
      <w:numPr>
        <w:numId w:val="88"/>
      </w:numPr>
    </w:pPr>
  </w:style>
  <w:style w:type="table" w:customStyle="1" w:styleId="TableNormal23">
    <w:name w:val="Table Normal23"/>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2">
    <w:name w:val="Estilo22"/>
    <w:uiPriority w:val="99"/>
    <w:rsid w:val="004B304D"/>
    <w:pPr>
      <w:numPr>
        <w:numId w:val="86"/>
      </w:numPr>
    </w:pPr>
  </w:style>
  <w:style w:type="paragraph" w:styleId="TtuloTDC">
    <w:name w:val="TOC Heading"/>
    <w:basedOn w:val="Ttulo1"/>
    <w:next w:val="Normal"/>
    <w:uiPriority w:val="39"/>
    <w:qFormat/>
    <w:rsid w:val="004B304D"/>
    <w:pPr>
      <w:keepLines/>
      <w:spacing w:before="480" w:line="276" w:lineRule="auto"/>
      <w:jc w:val="left"/>
      <w:outlineLvl w:val="9"/>
    </w:pPr>
    <w:rPr>
      <w:rFonts w:ascii="Cambria" w:hAnsi="Cambria"/>
      <w:bCs/>
      <w:color w:val="365F91"/>
      <w:sz w:val="28"/>
      <w:szCs w:val="28"/>
      <w:lang w:val="es-MX" w:eastAsia="en-US"/>
    </w:rPr>
  </w:style>
  <w:style w:type="table" w:customStyle="1" w:styleId="Listaclara-nfasis413">
    <w:name w:val="Lista clara - Énfasis 413"/>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3">
    <w:name w:val="Sombreado claro13"/>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styleId="nfasissutil">
    <w:name w:val="Subtle Emphasis"/>
    <w:uiPriority w:val="19"/>
    <w:qFormat/>
    <w:rsid w:val="004B304D"/>
    <w:rPr>
      <w:i/>
      <w:iCs/>
      <w:color w:val="808080"/>
    </w:rPr>
  </w:style>
  <w:style w:type="character" w:styleId="nfasisintenso">
    <w:name w:val="Intense Emphasis"/>
    <w:uiPriority w:val="21"/>
    <w:qFormat/>
    <w:rsid w:val="004B304D"/>
    <w:rPr>
      <w:b/>
      <w:bCs/>
      <w:i/>
      <w:iCs/>
      <w:color w:val="4F81BD"/>
    </w:rPr>
  </w:style>
  <w:style w:type="character" w:styleId="Referenciasutil">
    <w:name w:val="Subtle Reference"/>
    <w:uiPriority w:val="31"/>
    <w:qFormat/>
    <w:rsid w:val="004B304D"/>
    <w:rPr>
      <w:smallCaps/>
      <w:color w:val="C0504D"/>
      <w:u w:val="single"/>
    </w:rPr>
  </w:style>
  <w:style w:type="character" w:styleId="Referenciaintensa">
    <w:name w:val="Intense Reference"/>
    <w:uiPriority w:val="32"/>
    <w:qFormat/>
    <w:rsid w:val="004B304D"/>
    <w:rPr>
      <w:b/>
      <w:bCs/>
      <w:smallCaps/>
      <w:color w:val="C0504D"/>
      <w:spacing w:val="5"/>
      <w:u w:val="single"/>
    </w:rPr>
  </w:style>
  <w:style w:type="character" w:styleId="Ttulodellibro">
    <w:name w:val="Book Title"/>
    <w:uiPriority w:val="33"/>
    <w:qFormat/>
    <w:rsid w:val="004B304D"/>
    <w:rPr>
      <w:b/>
      <w:bCs/>
      <w:smallCaps/>
      <w:spacing w:val="5"/>
    </w:rPr>
  </w:style>
  <w:style w:type="table" w:customStyle="1" w:styleId="Tablaconefectos3D33">
    <w:name w:val="Tabla con efectos 3D 33"/>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3">
    <w:name w:val="Tabla clásica 43"/>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3">
    <w:name w:val="Tabla con columnas 13"/>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3">
    <w:name w:val="Tabla con columnas 23"/>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3">
    <w:name w:val="Tabla web 13"/>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3">
    <w:name w:val="Tabla básica 23"/>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4">
    <w:name w:val="Cuadrícula vistosa - Énfasis 14"/>
    <w:basedOn w:val="Tablanormal"/>
    <w:next w:val="Cuadrculavistosa-nfasis1"/>
    <w:uiPriority w:val="29"/>
    <w:rsid w:val="004B304D"/>
    <w:rPr>
      <w:i/>
      <w:iCs/>
      <w:color w:val="000000"/>
      <w:sz w:val="24"/>
      <w:szCs w:val="24"/>
      <w:lang w:eastAsia="es-ES"/>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numbering" w:customStyle="1" w:styleId="Estilo3">
    <w:name w:val="Estilo3"/>
    <w:uiPriority w:val="99"/>
    <w:rsid w:val="004B304D"/>
    <w:pPr>
      <w:numPr>
        <w:numId w:val="89"/>
      </w:numPr>
    </w:pPr>
  </w:style>
  <w:style w:type="table" w:customStyle="1" w:styleId="Sombreadoclaro5">
    <w:name w:val="Sombreado claro5"/>
    <w:basedOn w:val="Tablanormal"/>
    <w:next w:val="Sombreadoclaro"/>
    <w:uiPriority w:val="60"/>
    <w:rsid w:val="004B304D"/>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anormal117">
    <w:name w:val="Tabla normal 117"/>
    <w:basedOn w:val="Tablanormal"/>
    <w:uiPriority w:val="41"/>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Listaclara-nfasis44">
    <w:name w:val="Lista clara - Énfasis 44"/>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
    <w:name w:val="1 / 1.1 / 1.1.12"/>
    <w:basedOn w:val="Sinlista"/>
    <w:next w:val="111111"/>
    <w:rsid w:val="004B304D"/>
    <w:pPr>
      <w:numPr>
        <w:numId w:val="90"/>
      </w:numPr>
    </w:pPr>
  </w:style>
  <w:style w:type="table" w:customStyle="1" w:styleId="Tablaconlista63">
    <w:name w:val="Tabla con lista 63"/>
    <w:basedOn w:val="Tablanormal"/>
    <w:next w:val="Tablaconlista6"/>
    <w:rsid w:val="004B304D"/>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3">
    <w:name w:val="Tabla clásica 23"/>
    <w:basedOn w:val="Tablanormal"/>
    <w:next w:val="Tablaclsica2"/>
    <w:rsid w:val="004B304D"/>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Contenido">
    <w:name w:val="Contenido"/>
    <w:basedOn w:val="Normal"/>
    <w:link w:val="ContenidoCar"/>
    <w:qFormat/>
    <w:rsid w:val="004B304D"/>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4B304D"/>
    <w:rPr>
      <w:rFonts w:ascii="Soberana Sans" w:eastAsiaTheme="minorEastAsia" w:hAnsi="Soberana Sans" w:cstheme="minorBidi"/>
      <w:sz w:val="22"/>
      <w:szCs w:val="24"/>
      <w:lang w:val="es-ES_tradnl" w:eastAsia="es-ES"/>
    </w:rPr>
  </w:style>
  <w:style w:type="table" w:customStyle="1" w:styleId="Tablaconcuadrcula261">
    <w:name w:val="Tabla con cuadrícula26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1">
    <w:name w:val="Tabla con cuadrícula27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4B304D"/>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4B304D"/>
    <w:rPr>
      <w:rFonts w:ascii="Soberana Sans" w:hAnsi="Soberana Sans"/>
      <w:sz w:val="14"/>
    </w:rPr>
  </w:style>
  <w:style w:type="paragraph" w:customStyle="1" w:styleId="Textocuadro2">
    <w:name w:val="Texto cuadro 2"/>
    <w:basedOn w:val="Normal"/>
    <w:rsid w:val="004B304D"/>
    <w:pPr>
      <w:ind w:left="170"/>
    </w:pPr>
    <w:rPr>
      <w:rFonts w:ascii="Soberana Sans" w:hAnsi="Soberana Sans"/>
      <w:sz w:val="14"/>
      <w:lang w:eastAsia="es-MX"/>
    </w:rPr>
  </w:style>
  <w:style w:type="paragraph" w:customStyle="1" w:styleId="SUBCABEZA">
    <w:name w:val="SUBCABEZA"/>
    <w:basedOn w:val="Normal"/>
    <w:rsid w:val="004B304D"/>
    <w:pPr>
      <w:jc w:val="center"/>
    </w:pPr>
    <w:rPr>
      <w:rFonts w:ascii="Soberana Sans" w:hAnsi="Soberana Sans"/>
      <w:sz w:val="14"/>
      <w:lang w:eastAsia="es-MX"/>
    </w:rPr>
  </w:style>
  <w:style w:type="paragraph" w:customStyle="1" w:styleId="Cifracuadro">
    <w:name w:val="Cifra cuadro"/>
    <w:basedOn w:val="Normal"/>
    <w:rsid w:val="004B304D"/>
    <w:pPr>
      <w:jc w:val="right"/>
    </w:pPr>
    <w:rPr>
      <w:rFonts w:ascii="Soberana Sans" w:hAnsi="Soberana Sans"/>
      <w:sz w:val="14"/>
      <w:lang w:eastAsia="es-MX"/>
    </w:rPr>
  </w:style>
  <w:style w:type="character" w:customStyle="1" w:styleId="Superindice">
    <w:name w:val="Superindice"/>
    <w:basedOn w:val="Fuentedeprrafopredeter"/>
    <w:rsid w:val="004B304D"/>
    <w:rPr>
      <w:rFonts w:ascii="Soberana Sans" w:hAnsi="Soberana Sans"/>
      <w:sz w:val="14"/>
      <w:vertAlign w:val="superscript"/>
    </w:rPr>
  </w:style>
  <w:style w:type="paragraph" w:customStyle="1" w:styleId="Textocuadro3">
    <w:name w:val="Texto cuadro 3"/>
    <w:basedOn w:val="Normal"/>
    <w:rsid w:val="004B304D"/>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1">
    <w:name w:val="Tabla con cuadrícula25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1">
    <w:name w:val="Tabla con cuadrícula101"/>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1">
    <w:name w:val="Tabla con cuadrícula141"/>
    <w:basedOn w:val="Tablanormal"/>
    <w:next w:val="Tablaconcuadrcula"/>
    <w:uiPriority w:val="3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ocomentarioCar1">
    <w:name w:val="Texto comentario Car1"/>
    <w:uiPriority w:val="99"/>
    <w:semiHidden/>
    <w:rsid w:val="004B304D"/>
    <w:rPr>
      <w:rFonts w:ascii="Times New Roman" w:eastAsia="Times New Roman" w:hAnsi="Times New Roman"/>
      <w:lang w:val="es-ES" w:eastAsia="es-ES"/>
    </w:rPr>
  </w:style>
  <w:style w:type="paragraph" w:customStyle="1" w:styleId="2Subtitulos">
    <w:name w:val="2Subtitulos"/>
    <w:basedOn w:val="Ttulo2"/>
    <w:next w:val="1Titulos"/>
    <w:link w:val="2SubtitulosCar"/>
    <w:rsid w:val="004B304D"/>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4B304D"/>
    <w:pPr>
      <w:keepLines/>
      <w:numPr>
        <w:numId w:val="91"/>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4B304D"/>
    <w:rPr>
      <w:rFonts w:ascii="Calibri" w:eastAsia="Calibri" w:hAnsi="Calibri" w:cs="Calibri"/>
      <w:b/>
      <w:bCs/>
      <w:color w:val="000000" w:themeColor="text1"/>
      <w:sz w:val="24"/>
      <w:szCs w:val="26"/>
      <w:lang w:eastAsia="es-ES"/>
    </w:rPr>
  </w:style>
  <w:style w:type="paragraph" w:customStyle="1" w:styleId="4Indices">
    <w:name w:val="4Indices"/>
    <w:basedOn w:val="Ttulo4"/>
    <w:link w:val="4IndicesCar"/>
    <w:qFormat/>
    <w:rsid w:val="004B304D"/>
    <w:pPr>
      <w:keepLines/>
      <w:numPr>
        <w:numId w:val="92"/>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4B304D"/>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4B304D"/>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4B304D"/>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4B304D"/>
    <w:pPr>
      <w:widowControl/>
      <w:ind w:hanging="720"/>
    </w:pPr>
    <w:rPr>
      <w:rFonts w:ascii="Calibri" w:eastAsiaTheme="majorEastAsia" w:hAnsi="Calibri" w:cstheme="majorBidi"/>
      <w:snapToGrid/>
      <w:color w:val="000000" w:themeColor="text1"/>
      <w:sz w:val="22"/>
      <w:szCs w:val="22"/>
      <w:u w:val="single"/>
      <w:lang w:eastAsia="en-US"/>
    </w:rPr>
  </w:style>
  <w:style w:type="character" w:customStyle="1" w:styleId="33NumerosCar">
    <w:name w:val="33Numeros Car"/>
    <w:basedOn w:val="Fuentedeprrafopredeter"/>
    <w:link w:val="33Numeros"/>
    <w:rsid w:val="004B304D"/>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4B304D"/>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4B304D"/>
    <w:rPr>
      <w:rFonts w:asciiTheme="minorHAnsi" w:hAnsiTheme="minorHAnsi"/>
      <w:sz w:val="22"/>
      <w:szCs w:val="22"/>
      <w:lang w:val="es-ES" w:eastAsia="es-ES"/>
    </w:rPr>
  </w:style>
  <w:style w:type="paragraph" w:customStyle="1" w:styleId="8EjemplosIndices">
    <w:name w:val="8EjemplosIndices"/>
    <w:basedOn w:val="Prrafodelista"/>
    <w:link w:val="8EjemplosIndicesCar"/>
    <w:qFormat/>
    <w:rsid w:val="004B304D"/>
    <w:pPr>
      <w:widowControl/>
      <w:numPr>
        <w:numId w:val="93"/>
      </w:numPr>
      <w:pBdr>
        <w:top w:val="nil"/>
        <w:left w:val="nil"/>
        <w:bottom w:val="nil"/>
        <w:right w:val="nil"/>
        <w:between w:val="nil"/>
      </w:pBdr>
      <w:spacing w:after="200"/>
      <w:jc w:val="both"/>
    </w:pPr>
    <w:rPr>
      <w:rFonts w:ascii="Calibri" w:eastAsia="Calibri" w:hAnsi="Calibri" w:cs="Calibri"/>
      <w:snapToGrid/>
      <w:color w:val="000000"/>
      <w:sz w:val="22"/>
      <w:szCs w:val="22"/>
      <w:lang w:eastAsia="es-MX"/>
    </w:rPr>
  </w:style>
  <w:style w:type="character" w:customStyle="1" w:styleId="8EjemplosIndicesCar">
    <w:name w:val="8EjemplosIndices Car"/>
    <w:basedOn w:val="Fuentedeprrafopredeter"/>
    <w:link w:val="8EjemplosIndices"/>
    <w:rsid w:val="004B304D"/>
    <w:rPr>
      <w:rFonts w:ascii="Calibri" w:eastAsia="Calibri" w:hAnsi="Calibri" w:cs="Calibri"/>
      <w:color w:val="000000"/>
      <w:sz w:val="22"/>
      <w:szCs w:val="22"/>
    </w:rPr>
  </w:style>
  <w:style w:type="character" w:customStyle="1" w:styleId="atn">
    <w:name w:val="atn"/>
    <w:basedOn w:val="Fuentedeprrafopredeter"/>
    <w:rsid w:val="004B304D"/>
  </w:style>
  <w:style w:type="paragraph" w:customStyle="1" w:styleId="SistemaTipo">
    <w:name w:val="SistemaTipo"/>
    <w:basedOn w:val="Normal"/>
    <w:next w:val="Normal"/>
    <w:link w:val="SistemaTipoCar"/>
    <w:qFormat/>
    <w:rsid w:val="004B304D"/>
    <w:pPr>
      <w:keepNext/>
      <w:keepLines/>
      <w:numPr>
        <w:numId w:val="94"/>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4B304D"/>
    <w:rPr>
      <w:rFonts w:ascii="Arial" w:hAnsi="Arial" w:cs="Arial"/>
      <w:b/>
      <w:u w:val="single"/>
      <w:lang w:eastAsia="en-US"/>
    </w:rPr>
  </w:style>
  <w:style w:type="table" w:customStyle="1" w:styleId="Tablaconcuadrcula151">
    <w:name w:val="Tabla con cuadrícula15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14">
    <w:name w:val="Tabla normal 1114"/>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1">
    <w:name w:val="Tabla con cuadrícula17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1">
    <w:name w:val="Tabla con cuadrícula1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extrun">
    <w:name w:val="textrun"/>
    <w:basedOn w:val="Fuentedeprrafopredeter"/>
    <w:rsid w:val="004B304D"/>
  </w:style>
  <w:style w:type="paragraph" w:customStyle="1" w:styleId="outlineelement">
    <w:name w:val="outlineelement"/>
    <w:basedOn w:val="Normal"/>
    <w:rsid w:val="004B304D"/>
    <w:pPr>
      <w:spacing w:before="100" w:beforeAutospacing="1" w:after="100" w:afterAutospacing="1"/>
    </w:pPr>
    <w:rPr>
      <w:sz w:val="24"/>
      <w:szCs w:val="24"/>
      <w:lang w:eastAsia="es-MX"/>
    </w:rPr>
  </w:style>
  <w:style w:type="table" w:customStyle="1" w:styleId="Tablanormal118">
    <w:name w:val="Tabla normal 118"/>
    <w:basedOn w:val="Tablanormal"/>
    <w:next w:val="Tablanormal1"/>
    <w:uiPriority w:val="41"/>
    <w:rsid w:val="004B304D"/>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table" w:customStyle="1" w:styleId="Tablaconcuadrcula191">
    <w:name w:val="Tabla con cuadrícula191"/>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1">
    <w:name w:val="Tabla con cuadrícula22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1">
    <w:name w:val="Tabla con cuadrícula24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1">
    <w:name w:val="Tabla con cuadrícula2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3">
    <w:name w:val="Tabla normal 123"/>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1">
    <w:name w:val="Tabla normal 112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4B304D"/>
    <w:pPr>
      <w:numPr>
        <w:numId w:val="95"/>
      </w:numPr>
    </w:pPr>
  </w:style>
  <w:style w:type="table" w:customStyle="1" w:styleId="Tablaconcuadrcula511">
    <w:name w:val="Tabla con cuadrícula511"/>
    <w:basedOn w:val="Tablanormal"/>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4B304D"/>
    <w:rPr>
      <w:color w:val="2B579A"/>
      <w:shd w:val="clear" w:color="auto" w:fill="E1DFDD"/>
    </w:rPr>
  </w:style>
  <w:style w:type="character" w:customStyle="1" w:styleId="UnresolvedMention2">
    <w:name w:val="Unresolved Mention2"/>
    <w:basedOn w:val="Fuentedeprrafopredeter"/>
    <w:uiPriority w:val="99"/>
    <w:unhideWhenUsed/>
    <w:rsid w:val="004B304D"/>
    <w:rPr>
      <w:color w:val="605E5C"/>
      <w:shd w:val="clear" w:color="auto" w:fill="E1DFDD"/>
    </w:rPr>
  </w:style>
  <w:style w:type="table" w:customStyle="1" w:styleId="Tablaconcuadrcula301">
    <w:name w:val="Tabla con cuadrícula30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1">
    <w:name w:val="Tabla con cuadrícula32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21">
    <w:name w:val="Tabla con cuadrícula52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1">
    <w:name w:val="Tabla normal 1131"/>
    <w:basedOn w:val="Tablanormal"/>
    <w:next w:val="Tablanormal1"/>
    <w:uiPriority w:val="41"/>
    <w:rsid w:val="004B304D"/>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4B304D"/>
    <w:pPr>
      <w:numPr>
        <w:numId w:val="31"/>
      </w:numPr>
    </w:pPr>
  </w:style>
  <w:style w:type="table" w:customStyle="1" w:styleId="Tablaconcuadrcula331">
    <w:name w:val="Tabla con cuadrícula331"/>
    <w:basedOn w:val="Tablanormal"/>
    <w:next w:val="Tablaconcuadrcula"/>
    <w:uiPriority w:val="5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1">
    <w:name w:val="Tabla con cuadrícula34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ulo11">
    <w:name w:val="Título 11"/>
    <w:basedOn w:val="Normal"/>
    <w:uiPriority w:val="1"/>
    <w:qFormat/>
    <w:rsid w:val="004B304D"/>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1">
    <w:name w:val="Tabla con cuadrícula35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1">
    <w:name w:val="Tabla con cuadrícula3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1">
    <w:name w:val="Tabla con cuadrícula37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1">
    <w:name w:val="Tabla con cuadrícula3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staclara">
    <w:name w:val="Light List"/>
    <w:basedOn w:val="Tablanormal"/>
    <w:uiPriority w:val="61"/>
    <w:rsid w:val="004B304D"/>
    <w:rPr>
      <w:rFonts w:ascii="Calibri" w:hAnsi="Calibri"/>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4B304D"/>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4B304D"/>
    <w:rPr>
      <w:rFonts w:ascii="Arial" w:hAnsi="Arial"/>
      <w:lang w:eastAsia="en-US"/>
    </w:rPr>
  </w:style>
  <w:style w:type="table" w:customStyle="1" w:styleId="TableNormal51">
    <w:name w:val="Table Normal51"/>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1">
    <w:name w:val="Tabla con cuadrícula43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1">
    <w:name w:val="Tabla con cuadrícula40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31">
    <w:name w:val="Tabla normal 13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1">
    <w:name w:val="Tabla normal 1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1">
    <w:name w:val="Tabla con cuadrícula44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41">
    <w:name w:val="Tabla normal 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4B304D"/>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1">
    <w:name w:val="Tabla normal 1151"/>
    <w:basedOn w:val="Tablanormal"/>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1">
    <w:name w:val="Tabla con cuadrícula111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11">
    <w:name w:val="Tabla normal 12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1">
    <w:name w:val="Tabla normal 111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1">
    <w:name w:val="Tabla con cuadrícula4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1">
    <w:name w:val="Tabla con cuadrícula46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81">
    <w:name w:val="Tabla con cuadrícula48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01">
    <w:name w:val="Tabla con cuadrícula501"/>
    <w:basedOn w:val="Tablanormal"/>
    <w:next w:val="Tablaconcuadrcula"/>
    <w:uiPriority w:val="39"/>
    <w:rsid w:val="004B304D"/>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51">
    <w:name w:val="Tabla normal 15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541">
    <w:name w:val="Tabla con cuadrícula54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51">
    <w:name w:val="Tabla con cuadrícula55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1">
    <w:name w:val="Tabla con cuadrícula56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1">
    <w:name w:val="Tabla con cuadrícula57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3">
    <w:name w:val="Tabla con cuadrícula18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4">
    <w:name w:val="Tabla con cuadrícula18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1">
    <w:name w:val="Tabla con cuadrícula61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1">
    <w:name w:val="Tabla con cuadrícula62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1">
    <w:name w:val="Tabla con cuadrícula63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1">
    <w:name w:val="Tabla con cuadrícula65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1">
    <w:name w:val="Tabla con cuadrícula66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1">
    <w:name w:val="Tabla con cuadrícula671"/>
    <w:basedOn w:val="Tablanormal"/>
    <w:next w:val="Tablaconcuadrcula"/>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1">
    <w:name w:val="Tabla normal 1171"/>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681">
    <w:name w:val="Tabla con cuadrícula6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4B304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4B304D"/>
    <w:pPr>
      <w:spacing w:before="100" w:beforeAutospacing="1" w:after="100" w:afterAutospacing="1"/>
    </w:pPr>
    <w:rPr>
      <w:sz w:val="24"/>
      <w:szCs w:val="24"/>
      <w:lang w:eastAsia="es-MX"/>
    </w:rPr>
  </w:style>
  <w:style w:type="character" w:customStyle="1" w:styleId="cf01">
    <w:name w:val="cf01"/>
    <w:basedOn w:val="Fuentedeprrafopredeter"/>
    <w:rsid w:val="004B304D"/>
    <w:rPr>
      <w:rFonts w:ascii="Segoe UI" w:hAnsi="Segoe UI" w:cs="Segoe UI" w:hint="default"/>
      <w:sz w:val="18"/>
      <w:szCs w:val="18"/>
    </w:rPr>
  </w:style>
  <w:style w:type="table" w:customStyle="1" w:styleId="TableNormal7">
    <w:name w:val="Table Normal7"/>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1">
    <w:name w:val="Table Normal1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1">
    <w:name w:val="Table Normal13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2">
    <w:name w:val="Tabla con cuadrícula9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1">
    <w:name w:val="Tabla normal 118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4B304D"/>
  </w:style>
  <w:style w:type="character" w:customStyle="1" w:styleId="cf11">
    <w:name w:val="cf11"/>
    <w:basedOn w:val="Fuentedeprrafopredeter"/>
    <w:rsid w:val="004B304D"/>
    <w:rPr>
      <w:rFonts w:ascii="Segoe UI" w:hAnsi="Segoe UI" w:cs="Segoe UI" w:hint="default"/>
      <w:b/>
      <w:bCs/>
      <w:sz w:val="18"/>
      <w:szCs w:val="18"/>
    </w:rPr>
  </w:style>
  <w:style w:type="table" w:customStyle="1" w:styleId="Tablaconcuadrcula93">
    <w:name w:val="Tabla con cuadrícula93"/>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5">
    <w:name w:val="Tabla con cuadrícula95"/>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96">
    <w:name w:val="Tabla con cuadrícula9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7">
    <w:name w:val="Tabla con cuadrícula9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4B304D"/>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4B304D"/>
    <w:pPr>
      <w:numPr>
        <w:numId w:val="87"/>
      </w:numPr>
    </w:pPr>
  </w:style>
  <w:style w:type="numbering" w:customStyle="1" w:styleId="Estilo31">
    <w:name w:val="Estilo31"/>
    <w:uiPriority w:val="99"/>
    <w:rsid w:val="004B304D"/>
    <w:pPr>
      <w:numPr>
        <w:numId w:val="51"/>
      </w:numPr>
    </w:pPr>
  </w:style>
  <w:style w:type="table" w:customStyle="1" w:styleId="Tablaconcuadrcula710">
    <w:name w:val="Tabla con cuadrícula710"/>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4B304D"/>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4B304D"/>
    <w:pPr>
      <w:shd w:val="clear" w:color="auto" w:fill="FFFFFF"/>
      <w:spacing w:before="240" w:after="300" w:line="0" w:lineRule="atLeast"/>
      <w:ind w:hanging="1460"/>
    </w:pPr>
    <w:rPr>
      <w:rFonts w:ascii="Arial" w:eastAsia="Arial" w:hAnsi="Arial" w:cs="Arial"/>
      <w:sz w:val="23"/>
      <w:szCs w:val="23"/>
      <w:lang w:eastAsia="es-MX"/>
    </w:rPr>
  </w:style>
  <w:style w:type="character" w:customStyle="1" w:styleId="Cuerpodeltexto">
    <w:name w:val="Cuerpo del texto_"/>
    <w:link w:val="Cuerpodeltexto0"/>
    <w:rsid w:val="004B304D"/>
    <w:rPr>
      <w:rFonts w:ascii="Arial" w:eastAsia="Arial" w:hAnsi="Arial" w:cs="Arial"/>
      <w:sz w:val="23"/>
      <w:szCs w:val="23"/>
      <w:shd w:val="clear" w:color="auto" w:fill="FFFFFF"/>
    </w:rPr>
  </w:style>
  <w:style w:type="character" w:customStyle="1" w:styleId="CuerpodeltextoNegrita">
    <w:name w:val="Cuerpo del texto + Negrita"/>
    <w:rsid w:val="004B304D"/>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4B304D"/>
    <w:pPr>
      <w:shd w:val="clear" w:color="auto" w:fill="FFFFFF"/>
      <w:spacing w:after="240" w:line="270" w:lineRule="exact"/>
      <w:ind w:hanging="1460"/>
      <w:jc w:val="both"/>
    </w:pPr>
    <w:rPr>
      <w:rFonts w:ascii="Arial" w:eastAsia="Arial" w:hAnsi="Arial" w:cs="Arial"/>
      <w:sz w:val="23"/>
      <w:szCs w:val="23"/>
      <w:lang w:eastAsia="es-MX"/>
    </w:rPr>
  </w:style>
  <w:style w:type="character" w:customStyle="1" w:styleId="Ttulo72">
    <w:name w:val="Título #7 (2)_"/>
    <w:link w:val="Ttulo720"/>
    <w:rsid w:val="004B304D"/>
    <w:rPr>
      <w:rFonts w:ascii="Arial" w:eastAsia="Arial" w:hAnsi="Arial" w:cs="Arial"/>
      <w:sz w:val="23"/>
      <w:szCs w:val="23"/>
      <w:shd w:val="clear" w:color="auto" w:fill="FFFFFF"/>
    </w:rPr>
  </w:style>
  <w:style w:type="character" w:customStyle="1" w:styleId="Ttulo70">
    <w:name w:val="Título #7_"/>
    <w:link w:val="Ttulo71"/>
    <w:rsid w:val="004B304D"/>
    <w:rPr>
      <w:rFonts w:ascii="Arial" w:eastAsia="Arial" w:hAnsi="Arial" w:cs="Arial"/>
      <w:sz w:val="23"/>
      <w:szCs w:val="23"/>
      <w:shd w:val="clear" w:color="auto" w:fill="FFFFFF"/>
    </w:rPr>
  </w:style>
  <w:style w:type="character" w:customStyle="1" w:styleId="Ttulo7Sinnegrita">
    <w:name w:val="Título #7 + Sin negrita"/>
    <w:rsid w:val="004B304D"/>
    <w:rPr>
      <w:rFonts w:ascii="Arial" w:eastAsia="Arial" w:hAnsi="Arial" w:cs="Arial"/>
      <w:b/>
      <w:bCs/>
      <w:sz w:val="23"/>
      <w:szCs w:val="23"/>
      <w:shd w:val="clear" w:color="auto" w:fill="FFFFFF"/>
    </w:rPr>
  </w:style>
  <w:style w:type="paragraph" w:customStyle="1" w:styleId="Ttulo720">
    <w:name w:val="Título #7 (2)"/>
    <w:basedOn w:val="Normal"/>
    <w:link w:val="Ttulo72"/>
    <w:rsid w:val="004B304D"/>
    <w:pPr>
      <w:shd w:val="clear" w:color="auto" w:fill="FFFFFF"/>
      <w:spacing w:before="180" w:after="300" w:line="0" w:lineRule="atLeast"/>
      <w:jc w:val="both"/>
      <w:outlineLvl w:val="6"/>
    </w:pPr>
    <w:rPr>
      <w:rFonts w:ascii="Arial" w:eastAsia="Arial" w:hAnsi="Arial" w:cs="Arial"/>
      <w:sz w:val="23"/>
      <w:szCs w:val="23"/>
      <w:lang w:eastAsia="es-MX"/>
    </w:rPr>
  </w:style>
  <w:style w:type="paragraph" w:customStyle="1" w:styleId="Ttulo71">
    <w:name w:val="Título #7"/>
    <w:basedOn w:val="Normal"/>
    <w:link w:val="Ttulo70"/>
    <w:rsid w:val="004B304D"/>
    <w:pPr>
      <w:shd w:val="clear" w:color="auto" w:fill="FFFFFF"/>
      <w:spacing w:before="240" w:after="240" w:line="0" w:lineRule="atLeast"/>
      <w:ind w:hanging="680"/>
      <w:jc w:val="both"/>
      <w:outlineLvl w:val="6"/>
    </w:pPr>
    <w:rPr>
      <w:rFonts w:ascii="Arial" w:eastAsia="Arial" w:hAnsi="Arial" w:cs="Arial"/>
      <w:sz w:val="23"/>
      <w:szCs w:val="23"/>
      <w:lang w:eastAsia="es-MX"/>
    </w:rPr>
  </w:style>
  <w:style w:type="character" w:customStyle="1" w:styleId="Cuerpodeltexto4Sinnegrita">
    <w:name w:val="Cuerpo del texto (4) + Sin negrita"/>
    <w:rsid w:val="004B304D"/>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4B304D"/>
    <w:rPr>
      <w:rFonts w:ascii="Arial" w:eastAsia="Arial" w:hAnsi="Arial" w:cs="Arial"/>
      <w:sz w:val="27"/>
      <w:szCs w:val="27"/>
      <w:shd w:val="clear" w:color="auto" w:fill="FFFFFF"/>
    </w:rPr>
  </w:style>
  <w:style w:type="character" w:customStyle="1" w:styleId="Cuerpodeltexto10Espaciado-1pto">
    <w:name w:val="Cuerpo del texto (10) + Espaciado -1 pto"/>
    <w:rsid w:val="004B304D"/>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4B304D"/>
    <w:pPr>
      <w:shd w:val="clear" w:color="auto" w:fill="FFFFFF"/>
      <w:spacing w:line="0" w:lineRule="atLeast"/>
    </w:pPr>
    <w:rPr>
      <w:rFonts w:ascii="Arial" w:eastAsia="Arial" w:hAnsi="Arial" w:cs="Arial"/>
      <w:sz w:val="27"/>
      <w:szCs w:val="27"/>
      <w:lang w:eastAsia="es-MX"/>
    </w:rPr>
  </w:style>
  <w:style w:type="character" w:customStyle="1" w:styleId="CuerpodeltextoEspaciado-1pto">
    <w:name w:val="Cuerpo del texto + Espaciado -1 pto"/>
    <w:rsid w:val="004B304D"/>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4B304D"/>
    <w:rPr>
      <w:rFonts w:ascii="Arial" w:eastAsia="Arial" w:hAnsi="Arial" w:cs="Arial"/>
      <w:sz w:val="23"/>
      <w:szCs w:val="23"/>
      <w:shd w:val="clear" w:color="auto" w:fill="FFFFFF"/>
    </w:rPr>
  </w:style>
  <w:style w:type="character" w:customStyle="1" w:styleId="LeyendadelatablaNegrita">
    <w:name w:val="Leyenda de la tabla + Negrita"/>
    <w:rsid w:val="004B304D"/>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4B304D"/>
    <w:pPr>
      <w:shd w:val="clear" w:color="auto" w:fill="FFFFFF"/>
      <w:spacing w:line="263" w:lineRule="exact"/>
      <w:jc w:val="both"/>
    </w:pPr>
    <w:rPr>
      <w:rFonts w:ascii="Arial" w:eastAsia="Arial" w:hAnsi="Arial" w:cs="Arial"/>
      <w:sz w:val="23"/>
      <w:szCs w:val="23"/>
      <w:lang w:eastAsia="es-MX"/>
    </w:rPr>
  </w:style>
  <w:style w:type="character" w:customStyle="1" w:styleId="Cuerpodeltexto17">
    <w:name w:val="Cuerpo del texto (17)_"/>
    <w:link w:val="Cuerpodeltexto170"/>
    <w:rsid w:val="004B304D"/>
    <w:rPr>
      <w:rFonts w:ascii="Arial" w:eastAsia="Arial" w:hAnsi="Arial" w:cs="Arial"/>
      <w:shd w:val="clear" w:color="auto" w:fill="FFFFFF"/>
    </w:rPr>
  </w:style>
  <w:style w:type="paragraph" w:customStyle="1" w:styleId="Cuerpodeltexto170">
    <w:name w:val="Cuerpo del texto (17)"/>
    <w:basedOn w:val="Normal"/>
    <w:link w:val="Cuerpodeltexto17"/>
    <w:rsid w:val="004B304D"/>
    <w:pPr>
      <w:shd w:val="clear" w:color="auto" w:fill="FFFFFF"/>
      <w:spacing w:line="0" w:lineRule="atLeast"/>
    </w:pPr>
    <w:rPr>
      <w:rFonts w:ascii="Arial" w:eastAsia="Arial" w:hAnsi="Arial" w:cs="Arial"/>
      <w:lang w:eastAsia="es-MX"/>
    </w:rPr>
  </w:style>
  <w:style w:type="character" w:customStyle="1" w:styleId="Leyendadelatabla3">
    <w:name w:val="Leyenda de la tabla (3)_"/>
    <w:link w:val="Leyendadelatabla30"/>
    <w:rsid w:val="004B304D"/>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4B304D"/>
    <w:pPr>
      <w:shd w:val="clear" w:color="auto" w:fill="FFFFFF"/>
      <w:spacing w:line="0" w:lineRule="atLeast"/>
    </w:pPr>
    <w:rPr>
      <w:rFonts w:ascii="Arial" w:eastAsia="Arial" w:hAnsi="Arial" w:cs="Arial"/>
      <w:sz w:val="23"/>
      <w:szCs w:val="23"/>
      <w:lang w:eastAsia="es-MX"/>
    </w:rPr>
  </w:style>
  <w:style w:type="character" w:customStyle="1" w:styleId="Cuerpodeltexto5">
    <w:name w:val="Cuerpo del texto (5)_"/>
    <w:link w:val="Cuerpodeltexto50"/>
    <w:rsid w:val="004B304D"/>
    <w:rPr>
      <w:rFonts w:ascii="Arial" w:eastAsia="Arial" w:hAnsi="Arial" w:cs="Arial"/>
      <w:sz w:val="9"/>
      <w:szCs w:val="9"/>
      <w:shd w:val="clear" w:color="auto" w:fill="FFFFFF"/>
    </w:rPr>
  </w:style>
  <w:style w:type="character" w:customStyle="1" w:styleId="Cuerpodeltexto18">
    <w:name w:val="Cuerpo del texto (18)_"/>
    <w:link w:val="Cuerpodeltexto180"/>
    <w:rsid w:val="004B304D"/>
    <w:rPr>
      <w:rFonts w:ascii="Arial" w:eastAsia="Arial" w:hAnsi="Arial" w:cs="Arial"/>
      <w:shd w:val="clear" w:color="auto" w:fill="FFFFFF"/>
    </w:rPr>
  </w:style>
  <w:style w:type="paragraph" w:customStyle="1" w:styleId="Cuerpodeltexto50">
    <w:name w:val="Cuerpo del texto (5)"/>
    <w:basedOn w:val="Normal"/>
    <w:link w:val="Cuerpodeltexto5"/>
    <w:rsid w:val="004B304D"/>
    <w:pPr>
      <w:shd w:val="clear" w:color="auto" w:fill="FFFFFF"/>
      <w:spacing w:line="0" w:lineRule="atLeast"/>
    </w:pPr>
    <w:rPr>
      <w:rFonts w:ascii="Arial" w:eastAsia="Arial" w:hAnsi="Arial" w:cs="Arial"/>
      <w:sz w:val="9"/>
      <w:szCs w:val="9"/>
      <w:lang w:eastAsia="es-MX"/>
    </w:rPr>
  </w:style>
  <w:style w:type="paragraph" w:customStyle="1" w:styleId="Cuerpodeltexto180">
    <w:name w:val="Cuerpo del texto (18)"/>
    <w:basedOn w:val="Normal"/>
    <w:link w:val="Cuerpodeltexto18"/>
    <w:rsid w:val="004B304D"/>
    <w:pPr>
      <w:shd w:val="clear" w:color="auto" w:fill="FFFFFF"/>
      <w:spacing w:line="0" w:lineRule="atLeast"/>
      <w:ind w:hanging="540"/>
    </w:pPr>
    <w:rPr>
      <w:rFonts w:ascii="Arial" w:eastAsia="Arial" w:hAnsi="Arial" w:cs="Arial"/>
      <w:lang w:eastAsia="es-MX"/>
    </w:rPr>
  </w:style>
  <w:style w:type="character" w:customStyle="1" w:styleId="Cuerpodeltexto18Negrita">
    <w:name w:val="Cuerpo del texto (18) + Negrita"/>
    <w:rsid w:val="004B304D"/>
    <w:rPr>
      <w:rFonts w:ascii="Arial" w:eastAsia="Arial" w:hAnsi="Arial" w:cs="Arial"/>
      <w:b/>
      <w:bCs/>
      <w:sz w:val="20"/>
      <w:szCs w:val="20"/>
      <w:shd w:val="clear" w:color="auto" w:fill="FFFFFF"/>
    </w:rPr>
  </w:style>
  <w:style w:type="character" w:customStyle="1" w:styleId="CuerpodeltextoEspaciado6pto">
    <w:name w:val="Cuerpo del texto + Espaciado 6 pto"/>
    <w:rsid w:val="004B304D"/>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4B304D"/>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4B304D"/>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4B304D"/>
    <w:pPr>
      <w:shd w:val="clear" w:color="auto" w:fill="FFFFFF"/>
      <w:spacing w:line="209" w:lineRule="exact"/>
      <w:jc w:val="right"/>
    </w:pPr>
    <w:rPr>
      <w:rFonts w:ascii="Arial" w:eastAsia="Arial" w:hAnsi="Arial" w:cs="Arial"/>
      <w:sz w:val="18"/>
      <w:szCs w:val="18"/>
      <w:lang w:eastAsia="es-MX"/>
    </w:rPr>
  </w:style>
  <w:style w:type="character" w:customStyle="1" w:styleId="Cuerpodeltexto19">
    <w:name w:val="Cuerpo del texto (19)_"/>
    <w:link w:val="Cuerpodeltexto190"/>
    <w:rsid w:val="004B304D"/>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4B304D"/>
    <w:pPr>
      <w:shd w:val="clear" w:color="auto" w:fill="FFFFFF"/>
      <w:spacing w:line="0" w:lineRule="atLeast"/>
      <w:ind w:firstLine="340"/>
    </w:pPr>
    <w:rPr>
      <w:rFonts w:ascii="Arial" w:eastAsia="Arial" w:hAnsi="Arial" w:cs="Arial"/>
      <w:sz w:val="8"/>
      <w:szCs w:val="8"/>
      <w:lang w:eastAsia="es-MX"/>
    </w:rPr>
  </w:style>
  <w:style w:type="character" w:customStyle="1" w:styleId="Cuerpodeltexto11pto">
    <w:name w:val="Cuerpo del texto + 11 pto"/>
    <w:rsid w:val="004B304D"/>
    <w:rPr>
      <w:rFonts w:ascii="Arial" w:eastAsia="Arial" w:hAnsi="Arial" w:cs="Arial"/>
      <w:sz w:val="22"/>
      <w:szCs w:val="22"/>
      <w:shd w:val="clear" w:color="auto" w:fill="FFFFFF"/>
    </w:rPr>
  </w:style>
  <w:style w:type="character" w:customStyle="1" w:styleId="Cuerpodeltexto10pto">
    <w:name w:val="Cuerpo del texto + 10 pto"/>
    <w:rsid w:val="004B304D"/>
    <w:rPr>
      <w:rFonts w:ascii="Arial" w:eastAsia="Arial" w:hAnsi="Arial" w:cs="Arial"/>
      <w:sz w:val="20"/>
      <w:szCs w:val="20"/>
      <w:shd w:val="clear" w:color="auto" w:fill="FFFFFF"/>
    </w:rPr>
  </w:style>
  <w:style w:type="paragraph" w:styleId="z-Finaldelformulario">
    <w:name w:val="HTML Bottom of Form"/>
    <w:basedOn w:val="Normal"/>
    <w:next w:val="Normal"/>
    <w:link w:val="z-FinaldelformularioCar"/>
    <w:hidden/>
    <w:uiPriority w:val="99"/>
    <w:semiHidden/>
    <w:unhideWhenUsed/>
    <w:rsid w:val="004B304D"/>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4B304D"/>
    <w:rPr>
      <w:rFonts w:ascii="Arial" w:hAnsi="Arial" w:cs="Arial"/>
      <w:vanish/>
      <w:sz w:val="16"/>
      <w:szCs w:val="16"/>
    </w:rPr>
  </w:style>
  <w:style w:type="paragraph" w:styleId="z-Principiodelformulario">
    <w:name w:val="HTML Top of Form"/>
    <w:basedOn w:val="Normal"/>
    <w:next w:val="Normal"/>
    <w:link w:val="z-PrincipiodelformularioCar"/>
    <w:hidden/>
    <w:uiPriority w:val="99"/>
    <w:semiHidden/>
    <w:unhideWhenUsed/>
    <w:rsid w:val="004B304D"/>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4B304D"/>
    <w:rPr>
      <w:rFonts w:ascii="Arial" w:hAnsi="Arial" w:cs="Arial"/>
      <w:vanish/>
      <w:sz w:val="16"/>
      <w:szCs w:val="16"/>
    </w:rPr>
  </w:style>
  <w:style w:type="table" w:customStyle="1" w:styleId="NormalTable00">
    <w:name w:val="Normal Table00"/>
    <w:qFormat/>
    <w:rsid w:val="004B304D"/>
    <w:rPr>
      <w:rFonts w:ascii="Arial" w:eastAsia="Arial" w:hAnsi="Arial" w:cs="Arial"/>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4B304D"/>
    <w:rPr>
      <w:rFonts w:ascii="Arial" w:eastAsia="Arial" w:hAnsi="Arial" w:cs="Arial"/>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4B304D"/>
  </w:style>
  <w:style w:type="paragraph" w:customStyle="1" w:styleId="INE">
    <w:name w:val="INE"/>
    <w:basedOn w:val="Normal"/>
    <w:link w:val="INECar"/>
    <w:qFormat/>
    <w:rsid w:val="004B304D"/>
    <w:pPr>
      <w:numPr>
        <w:numId w:val="96"/>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4B304D"/>
    <w:rPr>
      <w:rFonts w:ascii="Calibri" w:eastAsia="Calibri" w:hAnsi="Calibri" w:cs="Calibri"/>
      <w:b/>
      <w:bCs/>
      <w:color w:val="EA0075"/>
      <w:sz w:val="36"/>
      <w:szCs w:val="36"/>
    </w:rPr>
  </w:style>
  <w:style w:type="paragraph" w:customStyle="1" w:styleId="INE2">
    <w:name w:val="INE2"/>
    <w:basedOn w:val="Prrafodelista"/>
    <w:link w:val="INE2Car"/>
    <w:qFormat/>
    <w:rsid w:val="004B304D"/>
    <w:pPr>
      <w:widowControl/>
      <w:numPr>
        <w:ilvl w:val="1"/>
        <w:numId w:val="96"/>
      </w:numPr>
      <w:jc w:val="both"/>
    </w:pPr>
    <w:rPr>
      <w:rFonts w:ascii="Calibri" w:eastAsia="Calibri" w:hAnsi="Calibri" w:cs="Calibri"/>
      <w:b/>
      <w:bCs/>
      <w:snapToGrid/>
      <w:color w:val="EA0075"/>
      <w:sz w:val="32"/>
      <w:szCs w:val="32"/>
      <w:lang w:eastAsia="es-MX"/>
    </w:rPr>
  </w:style>
  <w:style w:type="paragraph" w:customStyle="1" w:styleId="INE3">
    <w:name w:val="INE3"/>
    <w:basedOn w:val="Prrafodelista"/>
    <w:link w:val="INE3Car"/>
    <w:qFormat/>
    <w:rsid w:val="004B304D"/>
    <w:pPr>
      <w:widowControl/>
      <w:numPr>
        <w:ilvl w:val="2"/>
        <w:numId w:val="96"/>
      </w:numPr>
      <w:ind w:left="1134"/>
      <w:jc w:val="both"/>
    </w:pPr>
    <w:rPr>
      <w:rFonts w:ascii="Calibri" w:eastAsia="Calibri" w:hAnsi="Calibri" w:cs="Calibri"/>
      <w:b/>
      <w:bCs/>
      <w:snapToGrid/>
      <w:color w:val="EA0075"/>
      <w:sz w:val="32"/>
      <w:szCs w:val="32"/>
      <w:lang w:eastAsia="es-MX"/>
    </w:rPr>
  </w:style>
  <w:style w:type="character" w:customStyle="1" w:styleId="INE2Car">
    <w:name w:val="INE2 Car"/>
    <w:basedOn w:val="Fuentedeprrafopredeter"/>
    <w:link w:val="INE2"/>
    <w:rsid w:val="004B304D"/>
    <w:rPr>
      <w:rFonts w:ascii="Calibri" w:eastAsia="Calibri" w:hAnsi="Calibri" w:cs="Calibri"/>
      <w:b/>
      <w:bCs/>
      <w:color w:val="EA0075"/>
      <w:sz w:val="32"/>
      <w:szCs w:val="32"/>
    </w:rPr>
  </w:style>
  <w:style w:type="paragraph" w:customStyle="1" w:styleId="INE4">
    <w:name w:val="INE4"/>
    <w:basedOn w:val="Prrafodelista"/>
    <w:link w:val="INE4Car"/>
    <w:qFormat/>
    <w:rsid w:val="004B304D"/>
    <w:pPr>
      <w:widowControl/>
      <w:numPr>
        <w:ilvl w:val="3"/>
        <w:numId w:val="96"/>
      </w:numPr>
      <w:ind w:left="426" w:firstLine="0"/>
      <w:jc w:val="both"/>
    </w:pPr>
    <w:rPr>
      <w:rFonts w:ascii="Calibri" w:eastAsia="Calibri" w:hAnsi="Calibri" w:cs="Calibri"/>
      <w:b/>
      <w:bCs/>
      <w:snapToGrid/>
      <w:color w:val="EA0075"/>
      <w:sz w:val="32"/>
      <w:szCs w:val="32"/>
      <w:lang w:eastAsia="es-MX"/>
    </w:rPr>
  </w:style>
  <w:style w:type="character" w:customStyle="1" w:styleId="INE3Car">
    <w:name w:val="INE3 Car"/>
    <w:basedOn w:val="Fuentedeprrafopredeter"/>
    <w:link w:val="INE3"/>
    <w:rsid w:val="004B304D"/>
    <w:rPr>
      <w:rFonts w:ascii="Calibri" w:eastAsia="Calibri" w:hAnsi="Calibri" w:cs="Calibri"/>
      <w:b/>
      <w:bCs/>
      <w:color w:val="EA0075"/>
      <w:sz w:val="32"/>
      <w:szCs w:val="32"/>
    </w:rPr>
  </w:style>
  <w:style w:type="paragraph" w:customStyle="1" w:styleId="INE5">
    <w:name w:val="INE5"/>
    <w:basedOn w:val="Prrafodelista"/>
    <w:link w:val="INE5Car"/>
    <w:qFormat/>
    <w:rsid w:val="004B304D"/>
    <w:pPr>
      <w:widowControl/>
      <w:numPr>
        <w:ilvl w:val="4"/>
        <w:numId w:val="96"/>
      </w:numPr>
      <w:ind w:left="1560"/>
      <w:jc w:val="both"/>
    </w:pPr>
    <w:rPr>
      <w:rFonts w:ascii="Calibri" w:eastAsia="Calibri" w:hAnsi="Calibri" w:cs="Calibri"/>
      <w:b/>
      <w:bCs/>
      <w:snapToGrid/>
      <w:color w:val="EA0075"/>
      <w:sz w:val="32"/>
      <w:szCs w:val="32"/>
      <w:lang w:eastAsia="es-MX"/>
    </w:rPr>
  </w:style>
  <w:style w:type="character" w:customStyle="1" w:styleId="INE4Car">
    <w:name w:val="INE4 Car"/>
    <w:basedOn w:val="Fuentedeprrafopredeter"/>
    <w:link w:val="INE4"/>
    <w:rsid w:val="004B304D"/>
    <w:rPr>
      <w:rFonts w:ascii="Calibri" w:eastAsia="Calibri" w:hAnsi="Calibri" w:cs="Calibri"/>
      <w:b/>
      <w:bCs/>
      <w:color w:val="EA0075"/>
      <w:sz w:val="32"/>
      <w:szCs w:val="32"/>
    </w:rPr>
  </w:style>
  <w:style w:type="character" w:customStyle="1" w:styleId="INE5Car">
    <w:name w:val="INE5 Car"/>
    <w:basedOn w:val="Fuentedeprrafopredeter"/>
    <w:link w:val="INE5"/>
    <w:rsid w:val="004B304D"/>
    <w:rPr>
      <w:rFonts w:ascii="Calibri" w:eastAsia="Calibri" w:hAnsi="Calibri" w:cs="Calibri"/>
      <w:b/>
      <w:bCs/>
      <w:color w:val="EA0075"/>
      <w:sz w:val="32"/>
      <w:szCs w:val="32"/>
    </w:rPr>
  </w:style>
  <w:style w:type="table" w:styleId="Tablaconcuadrcula1clara-nfasis1">
    <w:name w:val="Grid Table 1 Light Accent 1"/>
    <w:basedOn w:val="Tablanormal"/>
    <w:uiPriority w:val="46"/>
    <w:rsid w:val="004B304D"/>
    <w:rPr>
      <w:rFonts w:ascii="Arial" w:eastAsia="Arial" w:hAnsi="Arial" w:cs="Arial"/>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4B304D"/>
  </w:style>
  <w:style w:type="table" w:customStyle="1" w:styleId="NormalTable000">
    <w:name w:val="Normal Table000"/>
    <w:rsid w:val="004B304D"/>
    <w:rPr>
      <w:rFonts w:ascii="Arial" w:eastAsia="Arial" w:hAnsi="Arial" w:cs="Arial"/>
    </w:rPr>
    <w:tblPr>
      <w:tblCellMar>
        <w:top w:w="0" w:type="dxa"/>
        <w:left w:w="0" w:type="dxa"/>
        <w:bottom w:w="0" w:type="dxa"/>
        <w:right w:w="0" w:type="dxa"/>
      </w:tblCellMar>
    </w:tblPr>
  </w:style>
  <w:style w:type="character" w:customStyle="1" w:styleId="Mencinsinresolver9">
    <w:name w:val="Mención sin resolver9"/>
    <w:basedOn w:val="Fuentedeprrafopredeter"/>
    <w:uiPriority w:val="99"/>
    <w:semiHidden/>
    <w:unhideWhenUsed/>
    <w:rsid w:val="004B304D"/>
    <w:rPr>
      <w:color w:val="605E5C"/>
      <w:shd w:val="clear" w:color="auto" w:fill="E1DFDD"/>
    </w:rPr>
  </w:style>
  <w:style w:type="character" w:customStyle="1" w:styleId="UnresolvedMention20">
    <w:name w:val="Unresolved Mention20"/>
    <w:basedOn w:val="Fuentedeprrafopredeter"/>
    <w:uiPriority w:val="99"/>
    <w:semiHidden/>
    <w:unhideWhenUsed/>
    <w:rsid w:val="004B304D"/>
    <w:rPr>
      <w:color w:val="605E5C"/>
      <w:shd w:val="clear" w:color="auto" w:fill="E1DFDD"/>
    </w:rPr>
  </w:style>
  <w:style w:type="table" w:customStyle="1" w:styleId="TableNormal20">
    <w:name w:val="Table Normal20"/>
    <w:uiPriority w:val="2"/>
    <w:semiHidden/>
    <w:unhideWhenUsed/>
    <w:qFormat/>
    <w:rsid w:val="004B304D"/>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decuadrcula42">
    <w:name w:val="Tabla de cuadrícula 42"/>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4B304D"/>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1">
    <w:name w:val="Tabla de cuadrícula 411"/>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4B304D"/>
    <w:rPr>
      <w:color w:val="605E5C"/>
      <w:shd w:val="clear" w:color="auto" w:fill="E1DFDD"/>
    </w:rPr>
  </w:style>
  <w:style w:type="character" w:customStyle="1" w:styleId="Mencinsinresolver11">
    <w:name w:val="Mención sin resolver11"/>
    <w:basedOn w:val="Fuentedeprrafopredeter"/>
    <w:uiPriority w:val="99"/>
    <w:semiHidden/>
    <w:unhideWhenUsed/>
    <w:rsid w:val="004B304D"/>
    <w:rPr>
      <w:color w:val="605E5C"/>
      <w:shd w:val="clear" w:color="auto" w:fill="E1DFDD"/>
    </w:rPr>
  </w:style>
  <w:style w:type="character" w:customStyle="1" w:styleId="scxw29026444">
    <w:name w:val="scxw29026444"/>
    <w:basedOn w:val="Fuentedeprrafopredeter"/>
    <w:rsid w:val="004B304D"/>
  </w:style>
  <w:style w:type="table" w:customStyle="1" w:styleId="Tablaconcuadrcula100">
    <w:name w:val="Tabla con cuadrícula10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0">
    <w:name w:val="Estilo2"/>
    <w:uiPriority w:val="99"/>
    <w:rsid w:val="004B304D"/>
    <w:pPr>
      <w:numPr>
        <w:numId w:val="85"/>
      </w:numPr>
    </w:pPr>
  </w:style>
  <w:style w:type="table" w:customStyle="1" w:styleId="NormalTable1">
    <w:name w:val="Normal Table1"/>
    <w:uiPriority w:val="2"/>
    <w:semiHidden/>
    <w:unhideWhenUsed/>
    <w:qFormat/>
    <w:rsid w:val="004B304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711">
    <w:name w:val="Tabla con cuadrícula711"/>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4B304D"/>
    <w:rPr>
      <w:rFonts w:ascii="Arial" w:eastAsia="Arial" w:hAnsi="Arial" w:cs="Arial"/>
    </w:rPr>
    <w:tblPr>
      <w:tblCellMar>
        <w:top w:w="0" w:type="dxa"/>
        <w:left w:w="0" w:type="dxa"/>
        <w:bottom w:w="0" w:type="dxa"/>
        <w:right w:w="0" w:type="dxa"/>
      </w:tblCellMar>
    </w:tblPr>
  </w:style>
  <w:style w:type="table" w:customStyle="1" w:styleId="TableNormal211">
    <w:name w:val="Table Normal21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1">
    <w:name w:val="Table Normal2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11">
    <w:name w:val="Table Normal111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1">
    <w:name w:val="Table Normal112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4">
    <w:name w:val="Tabla con cuadrícula10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1">
    <w:name w:val="Estilo21"/>
    <w:rsid w:val="004B304D"/>
  </w:style>
  <w:style w:type="numbering" w:customStyle="1" w:styleId="1111113">
    <w:name w:val="1 / 1.1 / 1.1.13"/>
    <w:basedOn w:val="Sinlista"/>
    <w:next w:val="111111"/>
    <w:rsid w:val="004B304D"/>
  </w:style>
  <w:style w:type="numbering" w:customStyle="1" w:styleId="Estilo212">
    <w:name w:val="Estilo212"/>
    <w:uiPriority w:val="99"/>
    <w:rsid w:val="004B304D"/>
  </w:style>
  <w:style w:type="table" w:customStyle="1" w:styleId="Tablaconcuadrcula210">
    <w:name w:val="Tabla con cuadrícula210"/>
    <w:basedOn w:val="Tablanormal"/>
    <w:next w:val="Tablaconcuadrcula"/>
    <w:uiPriority w:val="59"/>
    <w:rsid w:val="004B304D"/>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
    <w:name w:val="Estilo222"/>
    <w:uiPriority w:val="99"/>
    <w:rsid w:val="004B304D"/>
  </w:style>
  <w:style w:type="table" w:customStyle="1" w:styleId="Listaclara-nfasis4111">
    <w:name w:val="Lista clara - Énfasis 4111"/>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1">
    <w:name w:val="Sombreado claro111"/>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1">
    <w:name w:val="Tabla con efectos 3D 311"/>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1">
    <w:name w:val="Tabla clásica 411"/>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1">
    <w:name w:val="Tabla con columnas 111"/>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1">
    <w:name w:val="Tabla con columnas 211"/>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1">
    <w:name w:val="Tabla web 111"/>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1">
    <w:name w:val="Tabla básica 211"/>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2">
    <w:name w:val="Cuadrícula vistosa - Énfasis 112"/>
    <w:basedOn w:val="Tablanormal"/>
    <w:next w:val="Cuadrculavistosa-nfasis1"/>
    <w:uiPriority w:val="29"/>
    <w:rsid w:val="004B304D"/>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eNormal113">
    <w:name w:val="Table Normal113"/>
    <w:uiPriority w:val="2"/>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111">
    <w:name w:val="Tabla con cuadrícula2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1">
    <w:name w:val="Tabla con cuadrícula3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4B304D"/>
    <w:pPr>
      <w:numPr>
        <w:numId w:val="98"/>
      </w:numPr>
    </w:pPr>
  </w:style>
  <w:style w:type="table" w:customStyle="1" w:styleId="Sombreadoclaro22">
    <w:name w:val="Sombreado claro22"/>
    <w:basedOn w:val="Tablanormal"/>
    <w:next w:val="Sombreadoclaro"/>
    <w:uiPriority w:val="60"/>
    <w:rsid w:val="004B304D"/>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5">
    <w:name w:val="Table Normal25"/>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4B304D"/>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4B304D"/>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4B304D"/>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21">
    <w:name w:val="Lista clara - Énfasis 421"/>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1">
    <w:name w:val="1 / 1.1 / 1.1.121"/>
    <w:basedOn w:val="Sinlista"/>
    <w:next w:val="111111"/>
    <w:rsid w:val="004B304D"/>
  </w:style>
  <w:style w:type="table" w:customStyle="1" w:styleId="Tablaconcuadrcula105">
    <w:name w:val="Tabla con cuadrícula105"/>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7">
    <w:name w:val="Tabla con cuadrícula10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21">
    <w:name w:val="Tabla normal 1112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08">
    <w:name w:val="Tabla con cuadrícula10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1">
    <w:name w:val="Tabla con cuadrícula11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31">
    <w:name w:val="Tabla normal 1113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61">
    <w:name w:val="Tabla con cuadrícula11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41">
    <w:name w:val="Tabla normal 1114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INE4">
    <w:name w:val="Tabla INE4"/>
    <w:basedOn w:val="Tablanormal"/>
    <w:next w:val="Tablaconcuadrcula"/>
    <w:uiPriority w:val="39"/>
    <w:rsid w:val="00D316E2"/>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rsid w:val="001A4F5D"/>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1">
    <w:name w:val="Tabla INE11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1">
    <w:name w:val="Tabla INE2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0">
    <w:name w:val="Tabla con cuadrícula120"/>
    <w:basedOn w:val="Tablanormal"/>
    <w:next w:val="Tablaconcuadrcula"/>
    <w:uiPriority w:val="59"/>
    <w:rsid w:val="006F7D2E"/>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3">
    <w:name w:val="Tabla con cuadrícula123"/>
    <w:basedOn w:val="Tablanormal"/>
    <w:next w:val="Tablaconcuadrcula"/>
    <w:uiPriority w:val="59"/>
    <w:rsid w:val="006F7D2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4">
    <w:name w:val="Tabla con cuadrícula124"/>
    <w:basedOn w:val="Tablanormal"/>
    <w:next w:val="Tablaconcuadrcula"/>
    <w:uiPriority w:val="59"/>
    <w:rsid w:val="00A27F81"/>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5">
    <w:name w:val="Tabla con cuadrícula125"/>
    <w:basedOn w:val="Tablanormal"/>
    <w:next w:val="Tablaconcuadrcula"/>
    <w:uiPriority w:val="59"/>
    <w:rsid w:val="00A27F81"/>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6">
    <w:name w:val="Tabla con cuadrícula126"/>
    <w:basedOn w:val="Tablanormal"/>
    <w:next w:val="Tablaconcuadrcula"/>
    <w:uiPriority w:val="39"/>
    <w:rsid w:val="00DE1AA8"/>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312">
    <w:name w:val="Texto independiente 312"/>
    <w:basedOn w:val="Normal"/>
    <w:uiPriority w:val="99"/>
    <w:rsid w:val="00AE29FE"/>
    <w:pPr>
      <w:widowControl w:val="0"/>
      <w:tabs>
        <w:tab w:val="left" w:pos="0"/>
      </w:tabs>
      <w:suppressAutoHyphens/>
      <w:jc w:val="both"/>
    </w:pPr>
    <w:rPr>
      <w:rFonts w:ascii="Arial" w:hAnsi="Arial"/>
      <w:sz w:val="22"/>
      <w:lang w:val="es-ES_tradnl"/>
    </w:rPr>
  </w:style>
  <w:style w:type="numbering" w:customStyle="1" w:styleId="Estilo23">
    <w:name w:val="Estilo23"/>
    <w:uiPriority w:val="99"/>
    <w:rsid w:val="00AE29FE"/>
  </w:style>
  <w:style w:type="paragraph" w:customStyle="1" w:styleId="Textoindependiente213">
    <w:name w:val="Texto independiente 213"/>
    <w:basedOn w:val="Normal"/>
    <w:rsid w:val="00AE29FE"/>
    <w:pPr>
      <w:widowControl w:val="0"/>
      <w:spacing w:before="120"/>
      <w:jc w:val="center"/>
    </w:pPr>
    <w:rPr>
      <w:rFonts w:ascii="Arial" w:hAnsi="Arial"/>
      <w:b/>
      <w:i/>
      <w:sz w:val="24"/>
      <w:lang w:val="es-ES_tradnl"/>
    </w:rPr>
  </w:style>
  <w:style w:type="paragraph" w:customStyle="1" w:styleId="Sangra3detindependiente13">
    <w:name w:val="Sangría 3 de t. independiente13"/>
    <w:basedOn w:val="Normal"/>
    <w:rsid w:val="00AE29FE"/>
    <w:pPr>
      <w:widowControl w:val="0"/>
      <w:ind w:left="1701"/>
      <w:jc w:val="both"/>
    </w:pPr>
    <w:rPr>
      <w:rFonts w:ascii="Arial" w:hAnsi="Arial"/>
      <w:sz w:val="24"/>
    </w:rPr>
  </w:style>
  <w:style w:type="paragraph" w:customStyle="1" w:styleId="Sangra2detindependiente12">
    <w:name w:val="Sangría 2 de t. independiente12"/>
    <w:basedOn w:val="Normal"/>
    <w:rsid w:val="00AE29FE"/>
    <w:pPr>
      <w:ind w:left="4240"/>
      <w:jc w:val="both"/>
    </w:pPr>
    <w:rPr>
      <w:rFonts w:ascii="Arial" w:hAnsi="Arial"/>
      <w:color w:val="000000"/>
      <w:kern w:val="144"/>
      <w:position w:val="-12"/>
      <w:sz w:val="24"/>
    </w:rPr>
  </w:style>
  <w:style w:type="paragraph" w:customStyle="1" w:styleId="Prrafodelista32">
    <w:name w:val="Párrafo de lista32"/>
    <w:basedOn w:val="Normal"/>
    <w:rsid w:val="00AE29FE"/>
    <w:pPr>
      <w:ind w:left="720"/>
      <w:contextualSpacing/>
    </w:pPr>
    <w:rPr>
      <w:rFonts w:eastAsia="Calibri"/>
      <w:sz w:val="24"/>
      <w:szCs w:val="24"/>
      <w:lang w:val="es-ES"/>
    </w:rPr>
  </w:style>
  <w:style w:type="paragraph" w:customStyle="1" w:styleId="Encabezado22">
    <w:name w:val="Encabezado22"/>
    <w:basedOn w:val="Normal"/>
    <w:next w:val="Textoindependiente"/>
    <w:rsid w:val="00AE29FE"/>
    <w:pPr>
      <w:keepNext/>
      <w:suppressAutoHyphens/>
      <w:spacing w:before="240" w:after="120"/>
    </w:pPr>
    <w:rPr>
      <w:rFonts w:ascii="Arial" w:eastAsia="Arial Unicode MS" w:hAnsi="Arial" w:cs="Tahoma"/>
      <w:sz w:val="28"/>
      <w:szCs w:val="28"/>
      <w:lang w:val="es-ES" w:eastAsia="ar-SA"/>
    </w:rPr>
  </w:style>
  <w:style w:type="numbering" w:customStyle="1" w:styleId="1111114">
    <w:name w:val="1 / 1.1 / 1.1.14"/>
    <w:basedOn w:val="Sinlista"/>
    <w:next w:val="111111"/>
    <w:rsid w:val="00AE29FE"/>
  </w:style>
  <w:style w:type="paragraph" w:customStyle="1" w:styleId="CharCharCarCarCarCarCarCar1CarCarCarCar2">
    <w:name w:val="Char Char Car Car Car Car Car Car1 Car Car Car Car2"/>
    <w:basedOn w:val="Normal"/>
    <w:rsid w:val="00AE29FE"/>
    <w:pPr>
      <w:spacing w:after="160" w:line="240" w:lineRule="exact"/>
      <w:jc w:val="right"/>
    </w:pPr>
    <w:rPr>
      <w:rFonts w:ascii="Verdana" w:hAnsi="Verdana" w:cs="Arial"/>
      <w:szCs w:val="21"/>
      <w:lang w:eastAsia="en-US"/>
    </w:rPr>
  </w:style>
  <w:style w:type="numbering" w:customStyle="1" w:styleId="Estilo211">
    <w:name w:val="Estilo211"/>
    <w:uiPriority w:val="99"/>
    <w:rsid w:val="00AE29FE"/>
  </w:style>
  <w:style w:type="paragraph" w:customStyle="1" w:styleId="TtulodeTDC12">
    <w:name w:val="Título de TDC12"/>
    <w:basedOn w:val="Normal"/>
    <w:rsid w:val="00AE29FE"/>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numbering" w:customStyle="1" w:styleId="Estilo221">
    <w:name w:val="Estilo221"/>
    <w:uiPriority w:val="99"/>
    <w:rsid w:val="00AE29FE"/>
    <w:pPr>
      <w:numPr>
        <w:numId w:val="100"/>
      </w:numPr>
    </w:pPr>
  </w:style>
  <w:style w:type="paragraph" w:customStyle="1" w:styleId="Pa9">
    <w:name w:val="Pa9"/>
    <w:basedOn w:val="Default"/>
    <w:next w:val="Default"/>
    <w:uiPriority w:val="99"/>
    <w:rsid w:val="00AE29FE"/>
    <w:pPr>
      <w:spacing w:line="221" w:lineRule="atLeast"/>
    </w:pPr>
    <w:rPr>
      <w:rFonts w:ascii="Amplitude-Regular" w:hAnsi="Amplitude-Regular" w:cs="Times New Roman"/>
      <w:color w:val="auto"/>
      <w:lang w:eastAsia="es-MX"/>
    </w:rPr>
  </w:style>
  <w:style w:type="character" w:customStyle="1" w:styleId="A3">
    <w:name w:val="A3"/>
    <w:uiPriority w:val="99"/>
    <w:rsid w:val="00AE29FE"/>
    <w:rPr>
      <w:rFonts w:cs="Amplitude-Regular"/>
      <w:color w:val="000000"/>
      <w:sz w:val="20"/>
      <w:szCs w:val="20"/>
    </w:rPr>
  </w:style>
  <w:style w:type="paragraph" w:customStyle="1" w:styleId="Pa18">
    <w:name w:val="Pa18"/>
    <w:basedOn w:val="Default"/>
    <w:next w:val="Default"/>
    <w:uiPriority w:val="99"/>
    <w:rsid w:val="00AE29FE"/>
    <w:pPr>
      <w:spacing w:line="221" w:lineRule="atLeast"/>
    </w:pPr>
    <w:rPr>
      <w:rFonts w:ascii="Amplitude-Regular" w:hAnsi="Amplitude-Regular" w:cs="Times New Roman"/>
      <w:color w:val="auto"/>
      <w:lang w:eastAsia="es-MX"/>
    </w:rPr>
  </w:style>
  <w:style w:type="paragraph" w:customStyle="1" w:styleId="8">
    <w:name w:val="8"/>
    <w:basedOn w:val="Normal"/>
    <w:next w:val="Ttulo"/>
    <w:qFormat/>
    <w:rsid w:val="00AE29FE"/>
    <w:pPr>
      <w:widowControl w:val="0"/>
      <w:jc w:val="center"/>
    </w:pPr>
    <w:rPr>
      <w:b/>
      <w:sz w:val="22"/>
      <w:lang w:val="es-ES"/>
    </w:rPr>
  </w:style>
  <w:style w:type="paragraph" w:customStyle="1" w:styleId="ColorfulList-Accent11">
    <w:name w:val="Colorful List - Accent 11"/>
    <w:basedOn w:val="Normal"/>
    <w:uiPriority w:val="34"/>
    <w:qFormat/>
    <w:rsid w:val="00AE29FE"/>
    <w:pPr>
      <w:ind w:left="708"/>
    </w:pPr>
    <w:rPr>
      <w:sz w:val="24"/>
      <w:szCs w:val="24"/>
      <w:lang w:val="es-ES"/>
    </w:rPr>
  </w:style>
  <w:style w:type="paragraph" w:customStyle="1" w:styleId="VietaAzul">
    <w:name w:val="ViñetaAzul"/>
    <w:basedOn w:val="Normal"/>
    <w:rsid w:val="00AE29FE"/>
    <w:pPr>
      <w:numPr>
        <w:numId w:val="101"/>
      </w:numPr>
      <w:spacing w:after="160" w:line="240" w:lineRule="exact"/>
      <w:jc w:val="both"/>
    </w:pPr>
    <w:rPr>
      <w:rFonts w:ascii="Arial" w:hAnsi="Arial" w:cs="Arial"/>
      <w:sz w:val="18"/>
      <w:szCs w:val="22"/>
      <w:lang w:eastAsia="en-US"/>
    </w:rPr>
  </w:style>
  <w:style w:type="table" w:customStyle="1" w:styleId="Listaclara-nfasis11">
    <w:name w:val="Lista clara - Énfasis 11"/>
    <w:basedOn w:val="Tablanormal"/>
    <w:uiPriority w:val="61"/>
    <w:rsid w:val="00AE29FE"/>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Titulo2-vane">
    <w:name w:val="Titulo 2 - vane"/>
    <w:basedOn w:val="Normal"/>
    <w:uiPriority w:val="99"/>
    <w:rsid w:val="00AE29FE"/>
    <w:pPr>
      <w:tabs>
        <w:tab w:val="num" w:pos="432"/>
      </w:tabs>
      <w:suppressAutoHyphens/>
      <w:ind w:left="432" w:hanging="432"/>
    </w:pPr>
    <w:rPr>
      <w:rFonts w:eastAsia="MS Mincho"/>
      <w:sz w:val="24"/>
      <w:szCs w:val="24"/>
      <w:lang w:val="en-US" w:eastAsia="ar-SA"/>
    </w:rPr>
  </w:style>
  <w:style w:type="table" w:customStyle="1" w:styleId="Tablaconcuadrcula4-nfasis31">
    <w:name w:val="Tabla con cuadrícula 4 - Énfasis 31"/>
    <w:basedOn w:val="Tablanormal"/>
    <w:next w:val="Tablaconcuadrcula4-nfasis3"/>
    <w:uiPriority w:val="49"/>
    <w:rsid w:val="00AE29FE"/>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1">
    <w:name w:val="Estilo231"/>
    <w:uiPriority w:val="99"/>
    <w:rsid w:val="00AE29FE"/>
    <w:pPr>
      <w:numPr>
        <w:numId w:val="101"/>
      </w:numPr>
    </w:pPr>
  </w:style>
  <w:style w:type="paragraph" w:customStyle="1" w:styleId="Sangra3detindependiente12">
    <w:name w:val="Sangría 3 de t. independiente12"/>
    <w:basedOn w:val="Normal"/>
    <w:uiPriority w:val="99"/>
    <w:rsid w:val="00AE29FE"/>
    <w:pPr>
      <w:widowControl w:val="0"/>
      <w:ind w:left="1701"/>
      <w:jc w:val="both"/>
    </w:pPr>
    <w:rPr>
      <w:rFonts w:ascii="Arial" w:hAnsi="Arial"/>
      <w:sz w:val="24"/>
    </w:rPr>
  </w:style>
  <w:style w:type="table" w:customStyle="1" w:styleId="Tablaconefectos3D34">
    <w:name w:val="Tabla con efectos 3D 34"/>
    <w:basedOn w:val="Tablanormal"/>
    <w:next w:val="Tablaconefectos3D3"/>
    <w:rsid w:val="00AE29FE"/>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4">
    <w:name w:val="Tabla clásica 44"/>
    <w:basedOn w:val="Tablanormal"/>
    <w:next w:val="Tablaclsica4"/>
    <w:rsid w:val="00AE29FE"/>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4">
    <w:name w:val="Tabla con columnas 14"/>
    <w:basedOn w:val="Tablanormal"/>
    <w:next w:val="Tablaconcolumnas1"/>
    <w:rsid w:val="00AE29FE"/>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4">
    <w:name w:val="Tabla con columnas 24"/>
    <w:basedOn w:val="Tablanormal"/>
    <w:next w:val="Tablaconcolumnas2"/>
    <w:rsid w:val="00AE29FE"/>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4">
    <w:name w:val="Tabla web 14"/>
    <w:basedOn w:val="Tablanormal"/>
    <w:next w:val="Tablaweb1"/>
    <w:rsid w:val="00AE29FE"/>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4">
    <w:name w:val="Tabla básica 24"/>
    <w:basedOn w:val="Tablanormal"/>
    <w:next w:val="Tablabsica2"/>
    <w:rsid w:val="00AE29FE"/>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5">
    <w:name w:val="Cuadrícula vistosa - Énfasis 15"/>
    <w:basedOn w:val="Tablanormal"/>
    <w:next w:val="Cuadrculavistosa-nfasis1"/>
    <w:uiPriority w:val="29"/>
    <w:rsid w:val="00AE29FE"/>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character" w:customStyle="1" w:styleId="FontStyle13">
    <w:name w:val="Font Style13"/>
    <w:uiPriority w:val="99"/>
    <w:rsid w:val="00AE29FE"/>
    <w:rPr>
      <w:rFonts w:ascii="Arial Narrow" w:hAnsi="Arial Narrow" w:cs="Arial Narrow"/>
      <w:color w:val="000000"/>
      <w:sz w:val="22"/>
      <w:szCs w:val="22"/>
    </w:rPr>
  </w:style>
  <w:style w:type="table" w:customStyle="1" w:styleId="Listaclara-nfasis414">
    <w:name w:val="Lista clara - Énfasis 414"/>
    <w:uiPriority w:val="99"/>
    <w:rsid w:val="00AE29FE"/>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4">
    <w:name w:val="Sombreado claro14"/>
    <w:basedOn w:val="Tablanormal"/>
    <w:uiPriority w:val="60"/>
    <w:rsid w:val="00AE29FE"/>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3">
    <w:name w:val="Estilo33"/>
    <w:uiPriority w:val="99"/>
    <w:rsid w:val="00AE29FE"/>
  </w:style>
  <w:style w:type="table" w:customStyle="1" w:styleId="Sombreadoclaro6">
    <w:name w:val="Sombreado claro6"/>
    <w:basedOn w:val="Tablanormal"/>
    <w:next w:val="Sombreadoclaro"/>
    <w:uiPriority w:val="60"/>
    <w:rsid w:val="00AE29FE"/>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2">
    <w:name w:val="Normal Table02"/>
    <w:uiPriority w:val="2"/>
    <w:semiHidden/>
    <w:unhideWhenUsed/>
    <w:qFormat/>
    <w:rsid w:val="00AE29F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5">
    <w:name w:val="Tabla normal 1115"/>
    <w:basedOn w:val="Tablanormal"/>
    <w:uiPriority w:val="41"/>
    <w:rsid w:val="00AE29FE"/>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TtuloIII">
    <w:name w:val="Título III"/>
    <w:basedOn w:val="Subttulo"/>
    <w:qFormat/>
    <w:rsid w:val="00AE29FE"/>
    <w:pPr>
      <w:numPr>
        <w:ilvl w:val="1"/>
      </w:numPr>
      <w:spacing w:after="0"/>
      <w:jc w:val="both"/>
      <w:outlineLvl w:val="9"/>
    </w:pPr>
    <w:rPr>
      <w:rFonts w:eastAsia="MS Gothic"/>
      <w:b/>
      <w:iCs/>
      <w:spacing w:val="15"/>
      <w:sz w:val="20"/>
    </w:rPr>
  </w:style>
  <w:style w:type="paragraph" w:customStyle="1" w:styleId="Ttuloconfracciones">
    <w:name w:val="Título con fracciones"/>
    <w:basedOn w:val="Normal"/>
    <w:qFormat/>
    <w:rsid w:val="00AE29FE"/>
    <w:pPr>
      <w:numPr>
        <w:numId w:val="102"/>
      </w:numPr>
      <w:jc w:val="both"/>
    </w:pPr>
    <w:rPr>
      <w:rFonts w:ascii="Arial" w:hAnsi="Arial" w:cs="Arial"/>
      <w:b/>
      <w:sz w:val="24"/>
      <w:szCs w:val="22"/>
      <w:lang w:eastAsia="en-US"/>
    </w:rPr>
  </w:style>
  <w:style w:type="table" w:customStyle="1" w:styleId="Cuadrculamedia1-nfasis21">
    <w:name w:val="Cuadrícula media 1 - Énfasis 21"/>
    <w:basedOn w:val="Tablanormal"/>
    <w:next w:val="Cuadrculamedia1-nfasis2"/>
    <w:uiPriority w:val="34"/>
    <w:semiHidden/>
    <w:unhideWhenUsed/>
    <w:rsid w:val="00AE29FE"/>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paragraph" w:customStyle="1" w:styleId="xl170">
    <w:name w:val="xl170"/>
    <w:basedOn w:val="Normal"/>
    <w:rsid w:val="00AE29FE"/>
    <w:pPr>
      <w:spacing w:before="100" w:beforeAutospacing="1" w:after="100" w:afterAutospacing="1"/>
      <w:jc w:val="center"/>
      <w:textAlignment w:val="top"/>
    </w:pPr>
    <w:rPr>
      <w:rFonts w:ascii="Arial" w:hAnsi="Arial" w:cs="Arial"/>
      <w:lang w:eastAsia="es-MX"/>
    </w:rPr>
  </w:style>
  <w:style w:type="paragraph" w:customStyle="1" w:styleId="xl171">
    <w:name w:val="xl171"/>
    <w:basedOn w:val="Normal"/>
    <w:rsid w:val="00AE29FE"/>
    <w:pPr>
      <w:spacing w:before="100" w:beforeAutospacing="1" w:after="100" w:afterAutospacing="1"/>
    </w:pPr>
    <w:rPr>
      <w:rFonts w:ascii="Arial" w:hAnsi="Arial" w:cs="Arial"/>
      <w:lang w:eastAsia="es-MX"/>
    </w:rPr>
  </w:style>
  <w:style w:type="paragraph" w:customStyle="1" w:styleId="xl172">
    <w:name w:val="xl172"/>
    <w:basedOn w:val="Normal"/>
    <w:rsid w:val="00AE29FE"/>
    <w:pPr>
      <w:spacing w:before="100" w:beforeAutospacing="1" w:after="100" w:afterAutospacing="1"/>
      <w:textAlignment w:val="top"/>
    </w:pPr>
    <w:rPr>
      <w:rFonts w:ascii="Arial" w:hAnsi="Arial" w:cs="Arial"/>
      <w:lang w:eastAsia="es-MX"/>
    </w:rPr>
  </w:style>
  <w:style w:type="paragraph" w:customStyle="1" w:styleId="xl173">
    <w:name w:val="xl173"/>
    <w:basedOn w:val="Normal"/>
    <w:rsid w:val="00AE29FE"/>
    <w:pPr>
      <w:spacing w:before="100" w:beforeAutospacing="1" w:after="100" w:afterAutospacing="1"/>
    </w:pPr>
    <w:rPr>
      <w:rFonts w:ascii="Arial" w:hAnsi="Arial" w:cs="Arial"/>
      <w:lang w:eastAsia="es-MX"/>
    </w:rPr>
  </w:style>
  <w:style w:type="paragraph" w:customStyle="1" w:styleId="xl174">
    <w:name w:val="xl174"/>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5">
    <w:name w:val="xl175"/>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6">
    <w:name w:val="xl176"/>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cs="Arial"/>
      <w:lang w:eastAsia="es-MX"/>
    </w:rPr>
  </w:style>
  <w:style w:type="paragraph" w:customStyle="1" w:styleId="xl177">
    <w:name w:val="xl177"/>
    <w:basedOn w:val="Normal"/>
    <w:rsid w:val="00AE29FE"/>
    <w:pPr>
      <w:spacing w:before="100" w:beforeAutospacing="1" w:after="100" w:afterAutospacing="1"/>
      <w:jc w:val="center"/>
    </w:pPr>
    <w:rPr>
      <w:rFonts w:ascii="Arial" w:hAnsi="Arial" w:cs="Arial"/>
      <w:sz w:val="16"/>
      <w:szCs w:val="16"/>
      <w:lang w:eastAsia="es-MX"/>
    </w:rPr>
  </w:style>
  <w:style w:type="paragraph" w:customStyle="1" w:styleId="xl178">
    <w:name w:val="xl178"/>
    <w:basedOn w:val="Normal"/>
    <w:rsid w:val="00AE29FE"/>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jc w:val="center"/>
      <w:textAlignment w:val="center"/>
    </w:pPr>
    <w:rPr>
      <w:rFonts w:ascii="Arial" w:hAnsi="Arial" w:cs="Arial"/>
      <w:b/>
      <w:bCs/>
      <w:lang w:eastAsia="es-MX"/>
    </w:rPr>
  </w:style>
  <w:style w:type="paragraph" w:customStyle="1" w:styleId="xl179">
    <w:name w:val="xl179"/>
    <w:basedOn w:val="Normal"/>
    <w:rsid w:val="00AE29FE"/>
    <w:pPr>
      <w:spacing w:before="100" w:beforeAutospacing="1" w:after="100" w:afterAutospacing="1"/>
      <w:textAlignment w:val="center"/>
    </w:pPr>
    <w:rPr>
      <w:rFonts w:ascii="Arial" w:hAnsi="Arial" w:cs="Arial"/>
      <w:b/>
      <w:bCs/>
      <w:lang w:eastAsia="es-MX"/>
    </w:rPr>
  </w:style>
  <w:style w:type="paragraph" w:customStyle="1" w:styleId="xl180">
    <w:name w:val="xl180"/>
    <w:basedOn w:val="Normal"/>
    <w:rsid w:val="00AE29FE"/>
    <w:pPr>
      <w:pBdr>
        <w:top w:val="single" w:sz="4" w:space="0" w:color="auto"/>
        <w:left w:val="single" w:sz="4" w:space="0" w:color="auto"/>
        <w:bottom w:val="single" w:sz="4" w:space="0" w:color="auto"/>
      </w:pBdr>
      <w:spacing w:before="100" w:beforeAutospacing="1" w:after="100" w:afterAutospacing="1"/>
      <w:jc w:val="both"/>
      <w:textAlignment w:val="top"/>
    </w:pPr>
    <w:rPr>
      <w:rFonts w:ascii="Arial" w:hAnsi="Arial" w:cs="Arial"/>
      <w:lang w:eastAsia="es-MX"/>
    </w:rPr>
  </w:style>
  <w:style w:type="table" w:styleId="Tablaconcuadrcula4-nfasis3">
    <w:name w:val="Grid Table 4 Accent 3"/>
    <w:basedOn w:val="Tablanormal"/>
    <w:uiPriority w:val="49"/>
    <w:rsid w:val="00AE29FE"/>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Cuadrculamedia1-nfasis2">
    <w:name w:val="Medium Grid 1 Accent 2"/>
    <w:basedOn w:val="Tablanormal"/>
    <w:uiPriority w:val="99"/>
    <w:semiHidden/>
    <w:unhideWhenUsed/>
    <w:rsid w:val="00AE29FE"/>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numbering" w:customStyle="1" w:styleId="Estilo24">
    <w:name w:val="Estilo24"/>
    <w:uiPriority w:val="99"/>
    <w:rsid w:val="00DD0FA0"/>
    <w:pPr>
      <w:numPr>
        <w:numId w:val="4"/>
      </w:numPr>
    </w:pPr>
  </w:style>
  <w:style w:type="numbering" w:customStyle="1" w:styleId="1111115">
    <w:name w:val="1 / 1.1 / 1.1.15"/>
    <w:basedOn w:val="Sinlista"/>
    <w:next w:val="111111"/>
    <w:rsid w:val="00DD0FA0"/>
  </w:style>
  <w:style w:type="numbering" w:customStyle="1" w:styleId="Estilo213">
    <w:name w:val="Estilo213"/>
    <w:uiPriority w:val="99"/>
    <w:rsid w:val="00DD0FA0"/>
    <w:pPr>
      <w:numPr>
        <w:numId w:val="2"/>
      </w:numPr>
    </w:pPr>
  </w:style>
  <w:style w:type="numbering" w:customStyle="1" w:styleId="Estilo223">
    <w:name w:val="Estilo223"/>
    <w:uiPriority w:val="99"/>
    <w:rsid w:val="00DD0FA0"/>
    <w:pPr>
      <w:numPr>
        <w:numId w:val="3"/>
      </w:numPr>
    </w:pPr>
  </w:style>
  <w:style w:type="table" w:customStyle="1" w:styleId="Listaclara-nfasis111">
    <w:name w:val="Lista clara - Énfasis 111"/>
    <w:basedOn w:val="Tablanormal"/>
    <w:uiPriority w:val="61"/>
    <w:rsid w:val="00DD0FA0"/>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aconcuadrcula4-nfasis32">
    <w:name w:val="Tabla con cuadrícula 4 - Énfasis 32"/>
    <w:basedOn w:val="Tablanormal"/>
    <w:next w:val="Tablaconcuadrcula4-nfasis3"/>
    <w:uiPriority w:val="49"/>
    <w:rsid w:val="00DD0FA0"/>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2">
    <w:name w:val="Estilo232"/>
    <w:uiPriority w:val="99"/>
    <w:rsid w:val="00DD0FA0"/>
    <w:pPr>
      <w:numPr>
        <w:numId w:val="11"/>
      </w:numPr>
    </w:pPr>
  </w:style>
  <w:style w:type="table" w:customStyle="1" w:styleId="Tablaconefectos3D35">
    <w:name w:val="Tabla con efectos 3D 35"/>
    <w:basedOn w:val="Tablanormal"/>
    <w:next w:val="Tablaconefectos3D3"/>
    <w:rsid w:val="00DD0FA0"/>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5">
    <w:name w:val="Tabla clásica 45"/>
    <w:basedOn w:val="Tablanormal"/>
    <w:next w:val="Tablaclsica4"/>
    <w:rsid w:val="00DD0FA0"/>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5">
    <w:name w:val="Tabla con columnas 15"/>
    <w:basedOn w:val="Tablanormal"/>
    <w:next w:val="Tablaconcolumnas1"/>
    <w:rsid w:val="00DD0FA0"/>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5">
    <w:name w:val="Tabla con columnas 25"/>
    <w:basedOn w:val="Tablanormal"/>
    <w:next w:val="Tablaconcolumnas2"/>
    <w:rsid w:val="00DD0FA0"/>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5">
    <w:name w:val="Tabla web 15"/>
    <w:basedOn w:val="Tablanormal"/>
    <w:next w:val="Tablaweb1"/>
    <w:rsid w:val="00DD0FA0"/>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5">
    <w:name w:val="Tabla básica 25"/>
    <w:basedOn w:val="Tablanormal"/>
    <w:next w:val="Tablabsica2"/>
    <w:rsid w:val="00DD0FA0"/>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6">
    <w:name w:val="Cuadrícula vistosa - Énfasis 16"/>
    <w:basedOn w:val="Tablanormal"/>
    <w:next w:val="Cuadrculavistosa-nfasis1"/>
    <w:uiPriority w:val="29"/>
    <w:rsid w:val="00DD0FA0"/>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Listaclara-nfasis415">
    <w:name w:val="Lista clara - Énfasis 415"/>
    <w:uiPriority w:val="99"/>
    <w:rsid w:val="00DD0FA0"/>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5">
    <w:name w:val="Sombreado claro15"/>
    <w:basedOn w:val="Tablanormal"/>
    <w:uiPriority w:val="60"/>
    <w:rsid w:val="00DD0FA0"/>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4">
    <w:name w:val="Estilo34"/>
    <w:uiPriority w:val="99"/>
    <w:rsid w:val="00DD0FA0"/>
    <w:pPr>
      <w:numPr>
        <w:numId w:val="52"/>
      </w:numPr>
    </w:pPr>
  </w:style>
  <w:style w:type="table" w:customStyle="1" w:styleId="Sombreadoclaro7">
    <w:name w:val="Sombreado claro7"/>
    <w:basedOn w:val="Tablanormal"/>
    <w:next w:val="Sombreadoclaro"/>
    <w:uiPriority w:val="60"/>
    <w:rsid w:val="00DD0FA0"/>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3">
    <w:name w:val="Normal Table03"/>
    <w:uiPriority w:val="2"/>
    <w:semiHidden/>
    <w:unhideWhenUsed/>
    <w:qFormat/>
    <w:rsid w:val="00DD0FA0"/>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6">
    <w:name w:val="Tabla normal 1116"/>
    <w:basedOn w:val="Tablanormal"/>
    <w:uiPriority w:val="41"/>
    <w:rsid w:val="00DD0FA0"/>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Cuadrculamedia1-nfasis22">
    <w:name w:val="Cuadrícula media 1 - Énfasis 22"/>
    <w:basedOn w:val="Tablanormal"/>
    <w:next w:val="Cuadrculamedia1-nfasis2"/>
    <w:uiPriority w:val="34"/>
    <w:semiHidden/>
    <w:unhideWhenUsed/>
    <w:rsid w:val="00DD0FA0"/>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table" w:customStyle="1" w:styleId="Tablaconcuadrcula127">
    <w:name w:val="Tabla con cuadrícula127"/>
    <w:basedOn w:val="Tablanormal"/>
    <w:rsid w:val="00652B89"/>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8">
    <w:name w:val="Tabla con cuadrícula128"/>
    <w:basedOn w:val="Tablanormal"/>
    <w:rsid w:val="00160D24"/>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9">
    <w:name w:val="Tabla con cuadrícula129"/>
    <w:basedOn w:val="Tablanormal"/>
    <w:rsid w:val="00047072"/>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
    <w:name w:val="Sin lista1"/>
    <w:next w:val="Sinlista"/>
    <w:uiPriority w:val="99"/>
    <w:semiHidden/>
    <w:unhideWhenUsed/>
    <w:rsid w:val="00816B43"/>
  </w:style>
  <w:style w:type="table" w:customStyle="1" w:styleId="Tablaconcuadrcula130">
    <w:name w:val="Tabla con cuadrícula130"/>
    <w:basedOn w:val="Tablanormal"/>
    <w:next w:val="Tablaconcuadrcula"/>
    <w:uiPriority w:val="39"/>
    <w:rsid w:val="00816B43"/>
    <w:rPr>
      <w:rFonts w:ascii="Cambria" w:hAnsi="Cambr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nfasis4">
    <w:name w:val="Light Shading Accent 4"/>
    <w:basedOn w:val="Tablanormal"/>
    <w:uiPriority w:val="60"/>
    <w:rsid w:val="00816B43"/>
    <w:rPr>
      <w:rFonts w:ascii="Cambria" w:hAnsi="Cambria"/>
      <w:color w:val="5F497A"/>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Sombreadoclaro-nfasis5">
    <w:name w:val="Light Shading Accent 5"/>
    <w:basedOn w:val="Tablanormal"/>
    <w:uiPriority w:val="60"/>
    <w:rsid w:val="00816B43"/>
    <w:rPr>
      <w:rFonts w:ascii="Cambria" w:hAnsi="Cambria"/>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Tabladelista7concolores">
    <w:name w:val="List Table 7 Colorful"/>
    <w:basedOn w:val="Tablanormal"/>
    <w:uiPriority w:val="52"/>
    <w:rsid w:val="00816B43"/>
    <w:rPr>
      <w:rFonts w:ascii="Cambria" w:hAnsi="Cambria"/>
      <w:color w:val="000000"/>
      <w:sz w:val="24"/>
      <w:szCs w:val="24"/>
      <w:lang w:val="es-ES_tradnl" w:eastAsia="es-ES"/>
    </w:rPr>
    <w:tblPr>
      <w:tblStyleRowBandSize w:val="1"/>
      <w:tblStyleColBandSize w:val="1"/>
    </w:tblPr>
    <w:tblStylePr w:type="firstRow">
      <w:rPr>
        <w:rFonts w:ascii="Calibri" w:eastAsia="Times New Roman" w:hAnsi="Calibri" w:cs="Times New Roman"/>
        <w:i/>
        <w:iCs/>
        <w:sz w:val="26"/>
      </w:rPr>
      <w:tblPr/>
      <w:tcPr>
        <w:tcBorders>
          <w:bottom w:val="single" w:sz="4" w:space="0" w:color="000000"/>
        </w:tcBorders>
        <w:shd w:val="clear" w:color="auto" w:fill="FFFFFF"/>
      </w:tcPr>
    </w:tblStylePr>
    <w:tblStylePr w:type="lastRow">
      <w:rPr>
        <w:rFonts w:ascii="Calibri" w:eastAsia="Times New Roman" w:hAnsi="Calibri" w:cs="Times New Roman"/>
        <w:i/>
        <w:iCs/>
        <w:sz w:val="26"/>
      </w:rPr>
      <w:tblPr/>
      <w:tcPr>
        <w:tcBorders>
          <w:top w:val="single" w:sz="4" w:space="0" w:color="000000"/>
        </w:tcBorders>
        <w:shd w:val="clear" w:color="auto" w:fill="FFFFFF"/>
      </w:tcPr>
    </w:tblStylePr>
    <w:tblStylePr w:type="firstCol">
      <w:pPr>
        <w:jc w:val="right"/>
      </w:pPr>
      <w:rPr>
        <w:rFonts w:ascii="Calibri" w:eastAsia="Times New Roman" w:hAnsi="Calibri" w:cs="Times New Roman"/>
        <w:i/>
        <w:iCs/>
        <w:sz w:val="26"/>
      </w:rPr>
      <w:tblPr/>
      <w:tcPr>
        <w:tcBorders>
          <w:right w:val="single" w:sz="4" w:space="0" w:color="000000"/>
        </w:tcBorders>
        <w:shd w:val="clear" w:color="auto" w:fill="FFFFFF"/>
      </w:tcPr>
    </w:tblStylePr>
    <w:tblStylePr w:type="lastCol">
      <w:rPr>
        <w:rFonts w:ascii="Calibri" w:eastAsia="Times New Roman" w:hAnsi="Calibri" w:cs="Times New Roman"/>
        <w:i/>
        <w:iCs/>
        <w:sz w:val="26"/>
      </w:rPr>
      <w:tblPr/>
      <w:tcPr>
        <w:tcBorders>
          <w:left w:val="single" w:sz="4" w:space="0" w:color="000000"/>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5">
    <w:name w:val="Plain Table 5"/>
    <w:basedOn w:val="Tablanormal"/>
    <w:uiPriority w:val="45"/>
    <w:rsid w:val="00816B43"/>
    <w:rPr>
      <w:rFonts w:ascii="Cambria" w:hAnsi="Cambria"/>
    </w:rPr>
    <w:tblPr>
      <w:tblStyleRowBandSize w:val="1"/>
      <w:tblStyleColBandSize w:val="1"/>
    </w:tblPr>
    <w:tblStylePr w:type="firstRow">
      <w:rPr>
        <w:rFonts w:ascii="DengXian" w:eastAsia="Times New Roman" w:hAnsi="DengXian" w:cs="Times New Roman"/>
        <w:i/>
        <w:iCs/>
        <w:sz w:val="26"/>
      </w:rPr>
      <w:tblPr/>
      <w:tcPr>
        <w:tcBorders>
          <w:bottom w:val="single" w:sz="4" w:space="0" w:color="7F7F7F"/>
        </w:tcBorders>
        <w:shd w:val="clear" w:color="auto" w:fill="FFFFFF"/>
      </w:tcPr>
    </w:tblStylePr>
    <w:tblStylePr w:type="lastRow">
      <w:rPr>
        <w:rFonts w:ascii="DengXian" w:eastAsia="Times New Roman" w:hAnsi="DengXian" w:cs="Times New Roman"/>
        <w:i/>
        <w:iCs/>
        <w:sz w:val="26"/>
      </w:rPr>
      <w:tblPr/>
      <w:tcPr>
        <w:tcBorders>
          <w:top w:val="single" w:sz="4" w:space="0" w:color="7F7F7F"/>
        </w:tcBorders>
        <w:shd w:val="clear" w:color="auto" w:fill="FFFFFF"/>
      </w:tcPr>
    </w:tblStylePr>
    <w:tblStylePr w:type="firstCol">
      <w:pPr>
        <w:jc w:val="right"/>
      </w:pPr>
      <w:rPr>
        <w:rFonts w:ascii="DengXian" w:eastAsia="Times New Roman" w:hAnsi="DengXian" w:cs="Times New Roman"/>
        <w:i/>
        <w:iCs/>
        <w:sz w:val="26"/>
      </w:rPr>
      <w:tblPr/>
      <w:tcPr>
        <w:tcBorders>
          <w:right w:val="single" w:sz="4" w:space="0" w:color="7F7F7F"/>
        </w:tcBorders>
        <w:shd w:val="clear" w:color="auto" w:fill="FFFFFF"/>
      </w:tcPr>
    </w:tblStylePr>
    <w:tblStylePr w:type="lastCol">
      <w:rPr>
        <w:rFonts w:ascii="DengXian" w:eastAsia="Times New Roman" w:hAnsi="DengXian"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concuadrcula1clara-nfasis3">
    <w:name w:val="Grid Table 1 Light Accent 3"/>
    <w:basedOn w:val="Tablanormal"/>
    <w:uiPriority w:val="46"/>
    <w:rsid w:val="00816B43"/>
    <w:rPr>
      <w:rFonts w:ascii="Cambria" w:hAnsi="Cambria"/>
    </w:rPr>
    <w:tblPr>
      <w:tblStyleRowBandSize w:val="1"/>
      <w:tblStyleColBandSize w:val="1"/>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Pr>
    <w:tblStylePr w:type="firstRow">
      <w:rPr>
        <w:b/>
        <w:bCs/>
      </w:rPr>
      <w:tblPr/>
      <w:tcPr>
        <w:tcBorders>
          <w:bottom w:val="single" w:sz="12" w:space="0" w:color="C9C9C9"/>
        </w:tcBorders>
      </w:tcPr>
    </w:tblStylePr>
    <w:tblStylePr w:type="lastRow">
      <w:rPr>
        <w:b/>
        <w:bCs/>
      </w:rPr>
      <w:tblPr/>
      <w:tcPr>
        <w:tcBorders>
          <w:top w:val="double" w:sz="2" w:space="0" w:color="C9C9C9"/>
        </w:tcBorders>
      </w:tcPr>
    </w:tblStylePr>
    <w:tblStylePr w:type="firstCol">
      <w:rPr>
        <w:b/>
        <w:bCs/>
      </w:rPr>
    </w:tblStylePr>
    <w:tblStylePr w:type="lastCol">
      <w:rPr>
        <w:b/>
        <w:bCs/>
      </w:rPr>
    </w:tblStylePr>
  </w:style>
  <w:style w:type="paragraph" w:customStyle="1" w:styleId="Cabeceraypie">
    <w:name w:val="Cabecera y pie"/>
    <w:rsid w:val="00816B43"/>
    <w:pPr>
      <w:pBdr>
        <w:top w:val="nil"/>
        <w:left w:val="nil"/>
        <w:bottom w:val="nil"/>
        <w:right w:val="nil"/>
        <w:between w:val="nil"/>
        <w:bar w:val="nil"/>
      </w:pBdr>
      <w:tabs>
        <w:tab w:val="right" w:pos="9020"/>
      </w:tabs>
    </w:pPr>
    <w:rPr>
      <w:rFonts w:ascii="Helvetica Neue" w:eastAsia="Arial Unicode MS" w:hAnsi="Helvetica Neue" w:cs="Arial Unicode MS"/>
      <w:color w:val="000000"/>
      <w:sz w:val="24"/>
      <w:szCs w:val="24"/>
      <w:bdr w:val="nil"/>
    </w:rPr>
  </w:style>
  <w:style w:type="table" w:customStyle="1" w:styleId="Tablanormal120">
    <w:name w:val="Tabla normal 120"/>
    <w:basedOn w:val="Tablanormal"/>
    <w:next w:val="Tablanormal1"/>
    <w:uiPriority w:val="41"/>
    <w:rsid w:val="00816B43"/>
    <w:rPr>
      <w:rFonts w:ascii="Cambria" w:hAnsi="Cambria"/>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33">
    <w:name w:val="Tabla con cuadrícula133"/>
    <w:basedOn w:val="Tablanormal"/>
    <w:rsid w:val="00816B43"/>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21">
    <w:name w:val="cf21"/>
    <w:basedOn w:val="Fuentedeprrafopredeter"/>
    <w:rsid w:val="00816B43"/>
    <w:rPr>
      <w:rFonts w:ascii="Segoe UI" w:hAnsi="Segoe UI" w:cs="Segoe UI" w:hint="default"/>
      <w:b/>
      <w:bCs/>
      <w:sz w:val="18"/>
      <w:szCs w:val="18"/>
    </w:rPr>
  </w:style>
  <w:style w:type="numbering" w:customStyle="1" w:styleId="Estilo25">
    <w:name w:val="Estilo25"/>
    <w:rsid w:val="00816B43"/>
    <w:pPr>
      <w:numPr>
        <w:numId w:val="9"/>
      </w:numPr>
    </w:pPr>
  </w:style>
  <w:style w:type="numbering" w:customStyle="1" w:styleId="Sinlista11">
    <w:name w:val="Sin lista11"/>
    <w:next w:val="Sinlista"/>
    <w:uiPriority w:val="99"/>
    <w:semiHidden/>
    <w:rsid w:val="00816B43"/>
  </w:style>
  <w:style w:type="numbering" w:customStyle="1" w:styleId="1111116">
    <w:name w:val="1 / 1.1 / 1.1.16"/>
    <w:basedOn w:val="Sinlista"/>
    <w:next w:val="111111"/>
    <w:rsid w:val="00816B43"/>
    <w:pPr>
      <w:numPr>
        <w:numId w:val="13"/>
      </w:numPr>
    </w:pPr>
  </w:style>
  <w:style w:type="numbering" w:customStyle="1" w:styleId="Estilo214">
    <w:name w:val="Estilo214"/>
    <w:uiPriority w:val="99"/>
    <w:rsid w:val="00816B43"/>
    <w:pPr>
      <w:numPr>
        <w:numId w:val="7"/>
      </w:numPr>
    </w:pPr>
  </w:style>
  <w:style w:type="table" w:customStyle="1" w:styleId="Tablaconcuadrcula213">
    <w:name w:val="Tabla con cuadrícula213"/>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4">
    <w:name w:val="Estilo224"/>
    <w:uiPriority w:val="99"/>
    <w:rsid w:val="00816B43"/>
    <w:pPr>
      <w:numPr>
        <w:numId w:val="8"/>
      </w:numPr>
    </w:pPr>
  </w:style>
  <w:style w:type="table" w:customStyle="1" w:styleId="Listaclara-nfasis416">
    <w:name w:val="Lista clara - Énfasis 416"/>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6">
    <w:name w:val="Sombreado claro16"/>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3">
    <w:name w:val="Tabla con cuadrícula3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6">
    <w:name w:val="Tabla con efectos 3D 36"/>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6">
    <w:name w:val="Tabla clásica 46"/>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6">
    <w:name w:val="Tabla con columnas 16"/>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6">
    <w:name w:val="Tabla con columnas 26"/>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6">
    <w:name w:val="Tabla web 16"/>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6">
    <w:name w:val="Tabla básica 26"/>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7">
    <w:name w:val="Cuadrícula vistosa - Énfasis 17"/>
    <w:basedOn w:val="Tablanormal"/>
    <w:next w:val="Cuadrculavistosa-nfasis1"/>
    <w:uiPriority w:val="29"/>
    <w:rsid w:val="00816B43"/>
    <w:rPr>
      <w:rFonts w:ascii="Cambria" w:hAnsi="Cambria"/>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Tablaconcuadrcula1110">
    <w:name w:val="Tabla con cuadrícula1110"/>
    <w:basedOn w:val="Tablanormal"/>
    <w:next w:val="Tablaconcuadrcula"/>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816B43"/>
  </w:style>
  <w:style w:type="numbering" w:customStyle="1" w:styleId="Sinlista3">
    <w:name w:val="Sin lista3"/>
    <w:next w:val="Sinlista"/>
    <w:semiHidden/>
    <w:rsid w:val="00816B43"/>
  </w:style>
  <w:style w:type="numbering" w:customStyle="1" w:styleId="Sinlista4">
    <w:name w:val="Sin lista4"/>
    <w:next w:val="Sinlista"/>
    <w:uiPriority w:val="99"/>
    <w:semiHidden/>
    <w:unhideWhenUsed/>
    <w:rsid w:val="00816B43"/>
  </w:style>
  <w:style w:type="numbering" w:customStyle="1" w:styleId="Sinlista5">
    <w:name w:val="Sin lista5"/>
    <w:next w:val="Sinlista"/>
    <w:uiPriority w:val="99"/>
    <w:semiHidden/>
    <w:unhideWhenUsed/>
    <w:rsid w:val="00816B43"/>
  </w:style>
  <w:style w:type="numbering" w:customStyle="1" w:styleId="Sinlista6">
    <w:name w:val="Sin lista6"/>
    <w:next w:val="Sinlista"/>
    <w:uiPriority w:val="99"/>
    <w:semiHidden/>
    <w:unhideWhenUsed/>
    <w:rsid w:val="00816B43"/>
  </w:style>
  <w:style w:type="numbering" w:customStyle="1" w:styleId="Sinlista7">
    <w:name w:val="Sin lista7"/>
    <w:next w:val="Sinlista"/>
    <w:uiPriority w:val="99"/>
    <w:semiHidden/>
    <w:unhideWhenUsed/>
    <w:rsid w:val="00816B43"/>
  </w:style>
  <w:style w:type="numbering" w:customStyle="1" w:styleId="Sinlista8">
    <w:name w:val="Sin lista8"/>
    <w:next w:val="Sinlista"/>
    <w:semiHidden/>
    <w:rsid w:val="00816B43"/>
  </w:style>
  <w:style w:type="numbering" w:customStyle="1" w:styleId="Sinlista9">
    <w:name w:val="Sin lista9"/>
    <w:next w:val="Sinlista"/>
    <w:uiPriority w:val="99"/>
    <w:semiHidden/>
    <w:unhideWhenUsed/>
    <w:rsid w:val="00816B43"/>
  </w:style>
  <w:style w:type="numbering" w:customStyle="1" w:styleId="Sinlista10">
    <w:name w:val="Sin lista10"/>
    <w:next w:val="Sinlista"/>
    <w:uiPriority w:val="99"/>
    <w:semiHidden/>
    <w:unhideWhenUsed/>
    <w:rsid w:val="00816B43"/>
  </w:style>
  <w:style w:type="numbering" w:customStyle="1" w:styleId="Sinlista111">
    <w:name w:val="Sin lista111"/>
    <w:next w:val="Sinlista"/>
    <w:uiPriority w:val="99"/>
    <w:semiHidden/>
    <w:unhideWhenUsed/>
    <w:rsid w:val="00816B43"/>
  </w:style>
  <w:style w:type="numbering" w:customStyle="1" w:styleId="Sinlista12">
    <w:name w:val="Sin lista12"/>
    <w:next w:val="Sinlista"/>
    <w:uiPriority w:val="99"/>
    <w:semiHidden/>
    <w:unhideWhenUsed/>
    <w:rsid w:val="00816B43"/>
  </w:style>
  <w:style w:type="numbering" w:customStyle="1" w:styleId="Sinlista13">
    <w:name w:val="Sin lista13"/>
    <w:next w:val="Sinlista"/>
    <w:uiPriority w:val="99"/>
    <w:semiHidden/>
    <w:unhideWhenUsed/>
    <w:rsid w:val="00816B43"/>
  </w:style>
  <w:style w:type="numbering" w:customStyle="1" w:styleId="Sinlista14">
    <w:name w:val="Sin lista14"/>
    <w:next w:val="Sinlista"/>
    <w:uiPriority w:val="99"/>
    <w:semiHidden/>
    <w:unhideWhenUsed/>
    <w:rsid w:val="00816B43"/>
  </w:style>
  <w:style w:type="numbering" w:customStyle="1" w:styleId="Sinlista15">
    <w:name w:val="Sin lista15"/>
    <w:next w:val="Sinlista"/>
    <w:semiHidden/>
    <w:unhideWhenUsed/>
    <w:rsid w:val="00816B43"/>
  </w:style>
  <w:style w:type="numbering" w:customStyle="1" w:styleId="Sinlista16">
    <w:name w:val="Sin lista16"/>
    <w:next w:val="Sinlista"/>
    <w:semiHidden/>
    <w:unhideWhenUsed/>
    <w:rsid w:val="00816B43"/>
  </w:style>
  <w:style w:type="numbering" w:customStyle="1" w:styleId="Sinlista17">
    <w:name w:val="Sin lista17"/>
    <w:next w:val="Sinlista"/>
    <w:uiPriority w:val="99"/>
    <w:semiHidden/>
    <w:unhideWhenUsed/>
    <w:rsid w:val="00816B43"/>
  </w:style>
  <w:style w:type="table" w:customStyle="1" w:styleId="Tablaconcuadrcula1210">
    <w:name w:val="Tabla con cuadrícula1210"/>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
    <w:name w:val="Sin lista18"/>
    <w:next w:val="Sinlista"/>
    <w:uiPriority w:val="99"/>
    <w:semiHidden/>
    <w:unhideWhenUsed/>
    <w:rsid w:val="00816B43"/>
  </w:style>
  <w:style w:type="table" w:customStyle="1" w:styleId="TableNormal115">
    <w:name w:val="Table Normal115"/>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816B43"/>
  </w:style>
  <w:style w:type="table" w:customStyle="1" w:styleId="Tablaconcuadrcula412">
    <w:name w:val="Tabla con cuadrícula41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6">
    <w:name w:val="Table Normal11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4">
    <w:name w:val="Tabla con cuadrícula134"/>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4">
    <w:name w:val="Tabla con cuadrícula2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4">
    <w:name w:val="Tabla con cuadrícula3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5">
    <w:name w:val="Estilo35"/>
    <w:uiPriority w:val="99"/>
    <w:rsid w:val="00816B43"/>
    <w:pPr>
      <w:numPr>
        <w:numId w:val="55"/>
      </w:numPr>
    </w:pPr>
  </w:style>
  <w:style w:type="table" w:customStyle="1" w:styleId="Sombreadoclaro8">
    <w:name w:val="Sombreado claro8"/>
    <w:basedOn w:val="Tablanormal"/>
    <w:next w:val="Sombreadoclaro"/>
    <w:uiPriority w:val="60"/>
    <w:rsid w:val="00816B43"/>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6">
    <w:name w:val="Table Normal2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512">
    <w:name w:val="Tabla con cuadrícula5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2">
    <w:name w:val="Tabla con cuadrícula6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7">
    <w:name w:val="Tabla normal 1117"/>
    <w:basedOn w:val="Tablanormal"/>
    <w:uiPriority w:val="41"/>
    <w:rsid w:val="00816B43"/>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5">
    <w:name w:val="Lista clara - Énfasis 45"/>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
    <w:name w:val="1 / 1.1 / 1.1.122"/>
    <w:basedOn w:val="Sinlista"/>
    <w:next w:val="111111"/>
    <w:rsid w:val="00816B43"/>
    <w:pPr>
      <w:numPr>
        <w:numId w:val="57"/>
      </w:numPr>
    </w:pPr>
  </w:style>
  <w:style w:type="numbering" w:customStyle="1" w:styleId="111111211">
    <w:name w:val="1 / 1.1 / 1.1.1211"/>
    <w:basedOn w:val="Sinlista"/>
    <w:next w:val="111111"/>
    <w:rsid w:val="00816B43"/>
  </w:style>
  <w:style w:type="table" w:customStyle="1" w:styleId="Tablaconlista64">
    <w:name w:val="Tabla con lista 64"/>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4">
    <w:name w:val="Tabla clásica 24"/>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3">
    <w:name w:val="Estilo233"/>
    <w:rsid w:val="00816B43"/>
  </w:style>
  <w:style w:type="table" w:customStyle="1" w:styleId="Tablaconcuadrcula713">
    <w:name w:val="Tabla con cuadrícula713"/>
    <w:basedOn w:val="Tablanormal"/>
    <w:next w:val="Tablaconcuadrcula"/>
    <w:uiPriority w:val="9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NormalTable04">
    <w:name w:val="Normal Table04"/>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31">
    <w:name w:val="Table Normal3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42">
    <w:name w:val="Table Normal4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52">
    <w:name w:val="Table Normal5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clara-nfasis12">
    <w:name w:val="Tabla con cuadrícula 1 clara - Énfasis 12"/>
    <w:basedOn w:val="Tablanormal"/>
    <w:next w:val="Tablaconcuadrcula1clara-nfasis1"/>
    <w:uiPriority w:val="46"/>
    <w:rsid w:val="00816B43"/>
    <w:rPr>
      <w:rFonts w:ascii="Calibri" w:eastAsia="Calibri" w:hAnsi="Calibri"/>
      <w:sz w:val="22"/>
      <w:szCs w:val="22"/>
      <w:lang w:val="es-ES" w:eastAsia="en-US"/>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TableGrid01">
    <w:name w:val="Table Grid01"/>
    <w:rsid w:val="00816B43"/>
    <w:rPr>
      <w:rFonts w:ascii="Calibri" w:hAnsi="Calibri"/>
      <w:sz w:val="22"/>
      <w:szCs w:val="22"/>
    </w:rPr>
    <w:tblPr>
      <w:tblCellMar>
        <w:top w:w="0" w:type="dxa"/>
        <w:left w:w="0" w:type="dxa"/>
        <w:bottom w:w="0" w:type="dxa"/>
        <w:right w:w="0" w:type="dxa"/>
      </w:tblCellMar>
    </w:tblPr>
  </w:style>
  <w:style w:type="numbering" w:customStyle="1" w:styleId="Sinlista20">
    <w:name w:val="Sin lista20"/>
    <w:next w:val="Sinlista"/>
    <w:uiPriority w:val="99"/>
    <w:semiHidden/>
    <w:unhideWhenUsed/>
    <w:rsid w:val="00816B43"/>
  </w:style>
  <w:style w:type="table" w:customStyle="1" w:styleId="Tablaconcuadrcula810">
    <w:name w:val="Tabla con cuadrícula8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1">
    <w:name w:val="Sin lista21"/>
    <w:next w:val="Sinlista"/>
    <w:uiPriority w:val="99"/>
    <w:semiHidden/>
    <w:unhideWhenUsed/>
    <w:rsid w:val="00816B43"/>
  </w:style>
  <w:style w:type="table" w:customStyle="1" w:styleId="Tablaconcuadrcula910">
    <w:name w:val="Tabla con cuadrícula9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2">
    <w:name w:val="Sin lista22"/>
    <w:next w:val="Sinlista"/>
    <w:uiPriority w:val="99"/>
    <w:semiHidden/>
    <w:unhideWhenUsed/>
    <w:rsid w:val="00816B43"/>
  </w:style>
  <w:style w:type="table" w:customStyle="1" w:styleId="Tablaconcuadrcula1010">
    <w:name w:val="Tabla con cuadrícula1010"/>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2">
    <w:name w:val="Tabla con cuadrícula142"/>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2">
    <w:name w:val="Tabla con cuadrícula152"/>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1">
    <w:name w:val="Tabla con cuadrícula161"/>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3">
    <w:name w:val="Sin lista23"/>
    <w:next w:val="Sinlista"/>
    <w:uiPriority w:val="99"/>
    <w:semiHidden/>
    <w:unhideWhenUsed/>
    <w:rsid w:val="00816B43"/>
  </w:style>
  <w:style w:type="table" w:customStyle="1" w:styleId="Tablaconcuadrcula172">
    <w:name w:val="Tabla con cuadrícula17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5">
    <w:name w:val="Tabla con cuadrícula185"/>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4">
    <w:name w:val="Sin lista24"/>
    <w:next w:val="Sinlista"/>
    <w:uiPriority w:val="99"/>
    <w:semiHidden/>
    <w:unhideWhenUsed/>
    <w:rsid w:val="00816B43"/>
  </w:style>
  <w:style w:type="table" w:customStyle="1" w:styleId="TableNormal">
    <w:name w:val="Table Normal"/>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92">
    <w:name w:val="Tabla con cuadrícula19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0">
    <w:name w:val="Sin lista110"/>
    <w:next w:val="Sinlista"/>
    <w:uiPriority w:val="99"/>
    <w:semiHidden/>
    <w:unhideWhenUsed/>
    <w:rsid w:val="00816B43"/>
  </w:style>
  <w:style w:type="table" w:customStyle="1" w:styleId="Tablaconcuadrcula1101">
    <w:name w:val="Tabla con cuadrícula110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41">
    <w:name w:val="Estilo241"/>
    <w:rsid w:val="00816B43"/>
    <w:pPr>
      <w:numPr>
        <w:numId w:val="105"/>
      </w:numPr>
    </w:pPr>
  </w:style>
  <w:style w:type="numbering" w:customStyle="1" w:styleId="Sinlista1111">
    <w:name w:val="Sin lista1111"/>
    <w:next w:val="Sinlista"/>
    <w:uiPriority w:val="99"/>
    <w:semiHidden/>
    <w:rsid w:val="00816B43"/>
  </w:style>
  <w:style w:type="table" w:customStyle="1" w:styleId="Tablaconcuadrcula1112">
    <w:name w:val="Tabla con cuadrícula111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Sinlista"/>
    <w:next w:val="111111"/>
    <w:rsid w:val="00816B43"/>
    <w:pPr>
      <w:numPr>
        <w:numId w:val="106"/>
      </w:numPr>
    </w:pPr>
  </w:style>
  <w:style w:type="numbering" w:customStyle="1" w:styleId="Estilo2111">
    <w:name w:val="Estilo2111"/>
    <w:uiPriority w:val="99"/>
    <w:rsid w:val="00816B43"/>
    <w:pPr>
      <w:numPr>
        <w:numId w:val="103"/>
      </w:numPr>
    </w:pPr>
  </w:style>
  <w:style w:type="table" w:customStyle="1" w:styleId="Tablaconcuadrcula222">
    <w:name w:val="Tabla con cuadrícula22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11">
    <w:name w:val="Estilo2211"/>
    <w:uiPriority w:val="99"/>
    <w:rsid w:val="00816B43"/>
    <w:pPr>
      <w:numPr>
        <w:numId w:val="104"/>
      </w:numPr>
    </w:pPr>
  </w:style>
  <w:style w:type="table" w:customStyle="1" w:styleId="Listaclara-nfasis4112">
    <w:name w:val="Lista clara - Énfasis 4112"/>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2">
    <w:name w:val="Sombreado claro112"/>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2">
    <w:name w:val="Tabla con cuadrícula32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2">
    <w:name w:val="Tabla con efectos 3D 312"/>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2">
    <w:name w:val="Tabla clásica 412"/>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2">
    <w:name w:val="Tabla con columnas 112"/>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2">
    <w:name w:val="Tabla con columnas 212"/>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2">
    <w:name w:val="Tabla web 112"/>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2">
    <w:name w:val="Tabla básica 212"/>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3">
    <w:name w:val="Cuadrícula vistosa - Énfasis 113"/>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5">
    <w:name w:val="Sin lista25"/>
    <w:next w:val="Sinlista"/>
    <w:uiPriority w:val="99"/>
    <w:semiHidden/>
    <w:unhideWhenUsed/>
    <w:rsid w:val="00816B43"/>
  </w:style>
  <w:style w:type="numbering" w:customStyle="1" w:styleId="Sinlista31">
    <w:name w:val="Sin lista31"/>
    <w:next w:val="Sinlista"/>
    <w:semiHidden/>
    <w:rsid w:val="00816B43"/>
  </w:style>
  <w:style w:type="numbering" w:customStyle="1" w:styleId="Sinlista41">
    <w:name w:val="Sin lista41"/>
    <w:next w:val="Sinlista"/>
    <w:uiPriority w:val="99"/>
    <w:semiHidden/>
    <w:unhideWhenUsed/>
    <w:rsid w:val="00816B43"/>
  </w:style>
  <w:style w:type="numbering" w:customStyle="1" w:styleId="Sinlista51">
    <w:name w:val="Sin lista51"/>
    <w:next w:val="Sinlista"/>
    <w:uiPriority w:val="99"/>
    <w:semiHidden/>
    <w:unhideWhenUsed/>
    <w:rsid w:val="00816B43"/>
  </w:style>
  <w:style w:type="numbering" w:customStyle="1" w:styleId="Sinlista61">
    <w:name w:val="Sin lista61"/>
    <w:next w:val="Sinlista"/>
    <w:uiPriority w:val="99"/>
    <w:semiHidden/>
    <w:unhideWhenUsed/>
    <w:rsid w:val="00816B43"/>
  </w:style>
  <w:style w:type="numbering" w:customStyle="1" w:styleId="Sinlista71">
    <w:name w:val="Sin lista71"/>
    <w:next w:val="Sinlista"/>
    <w:uiPriority w:val="99"/>
    <w:semiHidden/>
    <w:unhideWhenUsed/>
    <w:rsid w:val="00816B43"/>
  </w:style>
  <w:style w:type="numbering" w:customStyle="1" w:styleId="Sinlista81">
    <w:name w:val="Sin lista81"/>
    <w:next w:val="Sinlista"/>
    <w:semiHidden/>
    <w:rsid w:val="00816B43"/>
  </w:style>
  <w:style w:type="numbering" w:customStyle="1" w:styleId="Sinlista91">
    <w:name w:val="Sin lista91"/>
    <w:next w:val="Sinlista"/>
    <w:uiPriority w:val="99"/>
    <w:semiHidden/>
    <w:unhideWhenUsed/>
    <w:rsid w:val="00816B43"/>
  </w:style>
  <w:style w:type="numbering" w:customStyle="1" w:styleId="Sinlista101">
    <w:name w:val="Sin lista101"/>
    <w:next w:val="Sinlista"/>
    <w:uiPriority w:val="99"/>
    <w:semiHidden/>
    <w:unhideWhenUsed/>
    <w:rsid w:val="00816B43"/>
  </w:style>
  <w:style w:type="numbering" w:customStyle="1" w:styleId="Sinlista11111">
    <w:name w:val="Sin lista11111"/>
    <w:next w:val="Sinlista"/>
    <w:uiPriority w:val="99"/>
    <w:semiHidden/>
    <w:unhideWhenUsed/>
    <w:rsid w:val="00816B43"/>
  </w:style>
  <w:style w:type="numbering" w:customStyle="1" w:styleId="Sinlista121">
    <w:name w:val="Sin lista121"/>
    <w:next w:val="Sinlista"/>
    <w:uiPriority w:val="99"/>
    <w:semiHidden/>
    <w:unhideWhenUsed/>
    <w:rsid w:val="00816B43"/>
  </w:style>
  <w:style w:type="numbering" w:customStyle="1" w:styleId="Sinlista131">
    <w:name w:val="Sin lista131"/>
    <w:next w:val="Sinlista"/>
    <w:uiPriority w:val="99"/>
    <w:semiHidden/>
    <w:unhideWhenUsed/>
    <w:rsid w:val="00816B43"/>
  </w:style>
  <w:style w:type="numbering" w:customStyle="1" w:styleId="Sinlista141">
    <w:name w:val="Sin lista141"/>
    <w:next w:val="Sinlista"/>
    <w:uiPriority w:val="99"/>
    <w:semiHidden/>
    <w:unhideWhenUsed/>
    <w:rsid w:val="00816B43"/>
  </w:style>
  <w:style w:type="numbering" w:customStyle="1" w:styleId="Sinlista151">
    <w:name w:val="Sin lista151"/>
    <w:next w:val="Sinlista"/>
    <w:semiHidden/>
    <w:unhideWhenUsed/>
    <w:rsid w:val="00816B43"/>
  </w:style>
  <w:style w:type="numbering" w:customStyle="1" w:styleId="Sinlista161">
    <w:name w:val="Sin lista161"/>
    <w:next w:val="Sinlista"/>
    <w:semiHidden/>
    <w:unhideWhenUsed/>
    <w:rsid w:val="00816B43"/>
  </w:style>
  <w:style w:type="numbering" w:customStyle="1" w:styleId="Sinlista171">
    <w:name w:val="Sin lista171"/>
    <w:next w:val="Sinlista"/>
    <w:uiPriority w:val="99"/>
    <w:semiHidden/>
    <w:unhideWhenUsed/>
    <w:rsid w:val="00816B43"/>
  </w:style>
  <w:style w:type="table" w:customStyle="1" w:styleId="Tablaconcuadrcula1211">
    <w:name w:val="Tabla con cuadrícula121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1">
    <w:name w:val="Sin lista181"/>
    <w:next w:val="Sinlista"/>
    <w:uiPriority w:val="99"/>
    <w:semiHidden/>
    <w:unhideWhenUsed/>
    <w:rsid w:val="00816B43"/>
  </w:style>
  <w:style w:type="table" w:customStyle="1" w:styleId="TableNormal122">
    <w:name w:val="Table Normal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1">
    <w:name w:val="Sin lista191"/>
    <w:next w:val="Sinlista"/>
    <w:uiPriority w:val="99"/>
    <w:semiHidden/>
    <w:unhideWhenUsed/>
    <w:rsid w:val="00816B43"/>
  </w:style>
  <w:style w:type="table" w:customStyle="1" w:styleId="Tablaconcuadrcula413">
    <w:name w:val="Tabla con cuadrícula4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2">
    <w:name w:val="Table Normal111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1">
    <w:name w:val="Tabla con cuadrícula131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2">
    <w:name w:val="Tabla con cuadrícula2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2">
    <w:name w:val="Tabla con cuadrícula3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11">
    <w:name w:val="Estilo311"/>
    <w:uiPriority w:val="99"/>
    <w:rsid w:val="00816B43"/>
    <w:pPr>
      <w:numPr>
        <w:numId w:val="111"/>
      </w:numPr>
    </w:pPr>
  </w:style>
  <w:style w:type="table" w:customStyle="1" w:styleId="Sombreadoclaro23">
    <w:name w:val="Sombreado claro23"/>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2">
    <w:name w:val="Table Normal21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13">
    <w:name w:val="Tabla con cuadrícula5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3">
    <w:name w:val="Tabla con cuadrícula6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8">
    <w:name w:val="Tabla normal 1118"/>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2">
    <w:name w:val="Lista clara - Énfasis 422"/>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1">
    <w:name w:val="1 / 1.1 / 1.1.1221"/>
    <w:basedOn w:val="Sinlista"/>
    <w:next w:val="111111"/>
    <w:rsid w:val="00816B43"/>
    <w:pPr>
      <w:numPr>
        <w:numId w:val="112"/>
      </w:numPr>
    </w:pPr>
  </w:style>
  <w:style w:type="numbering" w:customStyle="1" w:styleId="1111112111">
    <w:name w:val="1 / 1.1 / 1.1.12111"/>
    <w:basedOn w:val="Sinlista"/>
    <w:next w:val="111111"/>
    <w:rsid w:val="00816B43"/>
  </w:style>
  <w:style w:type="table" w:customStyle="1" w:styleId="Tablaconlista611">
    <w:name w:val="Tabla con lista 61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11">
    <w:name w:val="Tabla clásica 21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11">
    <w:name w:val="Estilo2311"/>
    <w:rsid w:val="00816B43"/>
  </w:style>
  <w:style w:type="table" w:customStyle="1" w:styleId="Cuadrculavistosa-nfasis121">
    <w:name w:val="Cuadrícula vistosa - Énfasis 12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1">
    <w:name w:val="Sombreado claro3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6">
    <w:name w:val="Sin lista26"/>
    <w:next w:val="Sinlista"/>
    <w:uiPriority w:val="99"/>
    <w:semiHidden/>
    <w:unhideWhenUsed/>
    <w:rsid w:val="00816B43"/>
  </w:style>
  <w:style w:type="table" w:customStyle="1" w:styleId="TableNormal61">
    <w:name w:val="Table Normal6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01">
    <w:name w:val="Tabla con cuadrícula201"/>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2">
    <w:name w:val="Sin lista112"/>
    <w:next w:val="Sinlista"/>
    <w:uiPriority w:val="99"/>
    <w:semiHidden/>
    <w:unhideWhenUsed/>
    <w:rsid w:val="00816B43"/>
  </w:style>
  <w:style w:type="table" w:customStyle="1" w:styleId="Tablaconcuadrcula1121">
    <w:name w:val="Tabla con cuadrícula112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51">
    <w:name w:val="Estilo251"/>
    <w:rsid w:val="00816B43"/>
    <w:pPr>
      <w:numPr>
        <w:numId w:val="109"/>
      </w:numPr>
    </w:pPr>
  </w:style>
  <w:style w:type="numbering" w:customStyle="1" w:styleId="Sinlista113">
    <w:name w:val="Sin lista113"/>
    <w:next w:val="Sinlista"/>
    <w:uiPriority w:val="99"/>
    <w:semiHidden/>
    <w:rsid w:val="00816B43"/>
  </w:style>
  <w:style w:type="table" w:customStyle="1" w:styleId="Tablaconcuadrcula1131">
    <w:name w:val="Tabla con cuadrícula11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Sinlista"/>
    <w:next w:val="111111"/>
    <w:rsid w:val="00816B43"/>
    <w:pPr>
      <w:numPr>
        <w:numId w:val="110"/>
      </w:numPr>
    </w:pPr>
  </w:style>
  <w:style w:type="numbering" w:customStyle="1" w:styleId="Estilo2121">
    <w:name w:val="Estilo2121"/>
    <w:uiPriority w:val="99"/>
    <w:rsid w:val="00816B43"/>
    <w:pPr>
      <w:numPr>
        <w:numId w:val="107"/>
      </w:numPr>
    </w:pPr>
  </w:style>
  <w:style w:type="table" w:customStyle="1" w:styleId="Tablaconcuadrcula231">
    <w:name w:val="Tabla con cuadrícula2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1">
    <w:name w:val="Estilo2221"/>
    <w:uiPriority w:val="99"/>
    <w:rsid w:val="00816B43"/>
    <w:pPr>
      <w:numPr>
        <w:numId w:val="108"/>
      </w:numPr>
    </w:pPr>
  </w:style>
  <w:style w:type="table" w:customStyle="1" w:styleId="Listaclara-nfasis4121">
    <w:name w:val="Lista clara - Énfasis 4121"/>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1">
    <w:name w:val="Sombreado claro121"/>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2">
    <w:name w:val="Tabla con cuadrícula33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1">
    <w:name w:val="Tabla con efectos 3D 321"/>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21">
    <w:name w:val="Tabla clásica 421"/>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21">
    <w:name w:val="Tabla con columnas 121"/>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21">
    <w:name w:val="Tabla con columnas 221"/>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21">
    <w:name w:val="Tabla web 121"/>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21">
    <w:name w:val="Tabla básica 221"/>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11">
    <w:name w:val="Cuadrícula vistosa - Énfasis 1111"/>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7">
    <w:name w:val="Sin lista27"/>
    <w:next w:val="Sinlista"/>
    <w:uiPriority w:val="99"/>
    <w:semiHidden/>
    <w:unhideWhenUsed/>
    <w:rsid w:val="00816B43"/>
  </w:style>
  <w:style w:type="numbering" w:customStyle="1" w:styleId="Sinlista32">
    <w:name w:val="Sin lista32"/>
    <w:next w:val="Sinlista"/>
    <w:semiHidden/>
    <w:rsid w:val="00816B43"/>
  </w:style>
  <w:style w:type="numbering" w:customStyle="1" w:styleId="Sinlista42">
    <w:name w:val="Sin lista42"/>
    <w:next w:val="Sinlista"/>
    <w:uiPriority w:val="99"/>
    <w:semiHidden/>
    <w:unhideWhenUsed/>
    <w:rsid w:val="00816B43"/>
  </w:style>
  <w:style w:type="numbering" w:customStyle="1" w:styleId="Sinlista52">
    <w:name w:val="Sin lista52"/>
    <w:next w:val="Sinlista"/>
    <w:uiPriority w:val="99"/>
    <w:semiHidden/>
    <w:unhideWhenUsed/>
    <w:rsid w:val="00816B43"/>
  </w:style>
  <w:style w:type="numbering" w:customStyle="1" w:styleId="Sinlista62">
    <w:name w:val="Sin lista62"/>
    <w:next w:val="Sinlista"/>
    <w:uiPriority w:val="99"/>
    <w:semiHidden/>
    <w:unhideWhenUsed/>
    <w:rsid w:val="00816B43"/>
  </w:style>
  <w:style w:type="numbering" w:customStyle="1" w:styleId="Sinlista72">
    <w:name w:val="Sin lista72"/>
    <w:next w:val="Sinlista"/>
    <w:uiPriority w:val="99"/>
    <w:semiHidden/>
    <w:unhideWhenUsed/>
    <w:rsid w:val="00816B43"/>
  </w:style>
  <w:style w:type="numbering" w:customStyle="1" w:styleId="Sinlista82">
    <w:name w:val="Sin lista82"/>
    <w:next w:val="Sinlista"/>
    <w:semiHidden/>
    <w:rsid w:val="00816B43"/>
  </w:style>
  <w:style w:type="numbering" w:customStyle="1" w:styleId="Sinlista92">
    <w:name w:val="Sin lista92"/>
    <w:next w:val="Sinlista"/>
    <w:uiPriority w:val="99"/>
    <w:semiHidden/>
    <w:unhideWhenUsed/>
    <w:rsid w:val="00816B43"/>
  </w:style>
  <w:style w:type="numbering" w:customStyle="1" w:styleId="Sinlista102">
    <w:name w:val="Sin lista102"/>
    <w:next w:val="Sinlista"/>
    <w:uiPriority w:val="99"/>
    <w:semiHidden/>
    <w:unhideWhenUsed/>
    <w:rsid w:val="00816B43"/>
  </w:style>
  <w:style w:type="numbering" w:customStyle="1" w:styleId="Sinlista1112">
    <w:name w:val="Sin lista1112"/>
    <w:next w:val="Sinlista"/>
    <w:uiPriority w:val="99"/>
    <w:semiHidden/>
    <w:unhideWhenUsed/>
    <w:rsid w:val="00816B43"/>
  </w:style>
  <w:style w:type="numbering" w:customStyle="1" w:styleId="Sinlista122">
    <w:name w:val="Sin lista122"/>
    <w:next w:val="Sinlista"/>
    <w:uiPriority w:val="99"/>
    <w:semiHidden/>
    <w:unhideWhenUsed/>
    <w:rsid w:val="00816B43"/>
  </w:style>
  <w:style w:type="numbering" w:customStyle="1" w:styleId="Sinlista132">
    <w:name w:val="Sin lista132"/>
    <w:next w:val="Sinlista"/>
    <w:uiPriority w:val="99"/>
    <w:semiHidden/>
    <w:unhideWhenUsed/>
    <w:rsid w:val="00816B43"/>
  </w:style>
  <w:style w:type="numbering" w:customStyle="1" w:styleId="Sinlista142">
    <w:name w:val="Sin lista142"/>
    <w:next w:val="Sinlista"/>
    <w:uiPriority w:val="99"/>
    <w:semiHidden/>
    <w:unhideWhenUsed/>
    <w:rsid w:val="00816B43"/>
  </w:style>
  <w:style w:type="numbering" w:customStyle="1" w:styleId="Sinlista152">
    <w:name w:val="Sin lista152"/>
    <w:next w:val="Sinlista"/>
    <w:semiHidden/>
    <w:unhideWhenUsed/>
    <w:rsid w:val="00816B43"/>
  </w:style>
  <w:style w:type="numbering" w:customStyle="1" w:styleId="Sinlista162">
    <w:name w:val="Sin lista162"/>
    <w:next w:val="Sinlista"/>
    <w:semiHidden/>
    <w:unhideWhenUsed/>
    <w:rsid w:val="00816B43"/>
  </w:style>
  <w:style w:type="numbering" w:customStyle="1" w:styleId="Sinlista172">
    <w:name w:val="Sin lista172"/>
    <w:next w:val="Sinlista"/>
    <w:uiPriority w:val="99"/>
    <w:semiHidden/>
    <w:unhideWhenUsed/>
    <w:rsid w:val="00816B43"/>
  </w:style>
  <w:style w:type="table" w:customStyle="1" w:styleId="Tablaconcuadrcula1221">
    <w:name w:val="Tabla con cuadrícula122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2">
    <w:name w:val="Sin lista182"/>
    <w:next w:val="Sinlista"/>
    <w:uiPriority w:val="99"/>
    <w:semiHidden/>
    <w:unhideWhenUsed/>
    <w:rsid w:val="00816B43"/>
  </w:style>
  <w:style w:type="table" w:customStyle="1" w:styleId="TableNormal132">
    <w:name w:val="Table Normal13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2">
    <w:name w:val="Sin lista192"/>
    <w:next w:val="Sinlista"/>
    <w:uiPriority w:val="99"/>
    <w:semiHidden/>
    <w:unhideWhenUsed/>
    <w:rsid w:val="00816B43"/>
  </w:style>
  <w:style w:type="table" w:customStyle="1" w:styleId="Tablaconcuadrcula421">
    <w:name w:val="Tabla con cuadrícula421"/>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2">
    <w:name w:val="Table Normal1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21">
    <w:name w:val="Tabla con cuadrícula132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1">
    <w:name w:val="Tabla con cuadrícula2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1">
    <w:name w:val="Tabla con cuadrícula3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21">
    <w:name w:val="Estilo321"/>
    <w:uiPriority w:val="99"/>
    <w:rsid w:val="00816B43"/>
    <w:pPr>
      <w:numPr>
        <w:numId w:val="113"/>
      </w:numPr>
    </w:pPr>
  </w:style>
  <w:style w:type="table" w:customStyle="1" w:styleId="Sombreadoclaro211">
    <w:name w:val="Sombreado claro211"/>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2">
    <w:name w:val="Table Normal22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22">
    <w:name w:val="Tabla con cuadrícula5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2">
    <w:name w:val="Tabla con cuadrícula6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2">
    <w:name w:val="Tabla normal 112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1">
    <w:name w:val="Lista clara - Énfasis 431"/>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3">
    <w:name w:val="1 / 1.1 / 1.1.123"/>
    <w:basedOn w:val="Sinlista"/>
    <w:next w:val="111111"/>
    <w:rsid w:val="00816B43"/>
    <w:pPr>
      <w:numPr>
        <w:numId w:val="114"/>
      </w:numPr>
    </w:pPr>
  </w:style>
  <w:style w:type="numbering" w:customStyle="1" w:styleId="111111212">
    <w:name w:val="1 / 1.1 / 1.1.1212"/>
    <w:basedOn w:val="Sinlista"/>
    <w:next w:val="111111"/>
    <w:rsid w:val="00816B43"/>
  </w:style>
  <w:style w:type="table" w:customStyle="1" w:styleId="Tablaconlista621">
    <w:name w:val="Tabla con lista 62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21">
    <w:name w:val="Tabla clásica 22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21">
    <w:name w:val="Estilo2321"/>
    <w:rsid w:val="00816B43"/>
  </w:style>
  <w:style w:type="table" w:customStyle="1" w:styleId="Cuadrculavistosa-nfasis131">
    <w:name w:val="Cuadrícula vistosa - Énfasis 13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1">
    <w:name w:val="Sombreado claro4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8">
    <w:name w:val="Sin lista28"/>
    <w:next w:val="Sinlista"/>
    <w:uiPriority w:val="99"/>
    <w:semiHidden/>
    <w:unhideWhenUsed/>
    <w:rsid w:val="00816B43"/>
  </w:style>
  <w:style w:type="table" w:customStyle="1" w:styleId="Tablaconcuadrcula242">
    <w:name w:val="Tabla con cuadrícula24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4">
    <w:name w:val="Sin lista114"/>
    <w:next w:val="Sinlista"/>
    <w:uiPriority w:val="99"/>
    <w:semiHidden/>
    <w:unhideWhenUsed/>
    <w:rsid w:val="00816B43"/>
  </w:style>
  <w:style w:type="table" w:customStyle="1" w:styleId="Tablaconcuadrcula1141">
    <w:name w:val="Tabla con cuadrícula114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6">
    <w:name w:val="Estilo26"/>
    <w:rsid w:val="00816B43"/>
  </w:style>
  <w:style w:type="numbering" w:customStyle="1" w:styleId="Sinlista115">
    <w:name w:val="Sin lista115"/>
    <w:next w:val="Sinlista"/>
    <w:uiPriority w:val="99"/>
    <w:semiHidden/>
    <w:rsid w:val="00816B43"/>
  </w:style>
  <w:style w:type="numbering" w:customStyle="1" w:styleId="11111141">
    <w:name w:val="1 / 1.1 / 1.1.141"/>
    <w:basedOn w:val="Sinlista"/>
    <w:next w:val="111111"/>
    <w:rsid w:val="00816B43"/>
  </w:style>
  <w:style w:type="numbering" w:customStyle="1" w:styleId="Estilo2131">
    <w:name w:val="Estilo2131"/>
    <w:uiPriority w:val="99"/>
    <w:rsid w:val="00816B43"/>
  </w:style>
  <w:style w:type="numbering" w:customStyle="1" w:styleId="Estilo2231">
    <w:name w:val="Estilo2231"/>
    <w:uiPriority w:val="99"/>
    <w:rsid w:val="00816B43"/>
  </w:style>
  <w:style w:type="numbering" w:customStyle="1" w:styleId="Sinlista29">
    <w:name w:val="Sin lista29"/>
    <w:next w:val="Sinlista"/>
    <w:uiPriority w:val="99"/>
    <w:semiHidden/>
    <w:unhideWhenUsed/>
    <w:rsid w:val="00816B43"/>
  </w:style>
  <w:style w:type="numbering" w:customStyle="1" w:styleId="Sinlista33">
    <w:name w:val="Sin lista33"/>
    <w:next w:val="Sinlista"/>
    <w:semiHidden/>
    <w:rsid w:val="00816B43"/>
  </w:style>
  <w:style w:type="numbering" w:customStyle="1" w:styleId="Sinlista43">
    <w:name w:val="Sin lista43"/>
    <w:next w:val="Sinlista"/>
    <w:uiPriority w:val="99"/>
    <w:semiHidden/>
    <w:unhideWhenUsed/>
    <w:rsid w:val="00816B43"/>
  </w:style>
  <w:style w:type="numbering" w:customStyle="1" w:styleId="Sinlista53">
    <w:name w:val="Sin lista53"/>
    <w:next w:val="Sinlista"/>
    <w:uiPriority w:val="99"/>
    <w:semiHidden/>
    <w:unhideWhenUsed/>
    <w:rsid w:val="00816B43"/>
  </w:style>
  <w:style w:type="numbering" w:customStyle="1" w:styleId="Sinlista63">
    <w:name w:val="Sin lista63"/>
    <w:next w:val="Sinlista"/>
    <w:uiPriority w:val="99"/>
    <w:semiHidden/>
    <w:unhideWhenUsed/>
    <w:rsid w:val="00816B43"/>
  </w:style>
  <w:style w:type="numbering" w:customStyle="1" w:styleId="Sinlista73">
    <w:name w:val="Sin lista73"/>
    <w:next w:val="Sinlista"/>
    <w:uiPriority w:val="99"/>
    <w:semiHidden/>
    <w:unhideWhenUsed/>
    <w:rsid w:val="00816B43"/>
  </w:style>
  <w:style w:type="numbering" w:customStyle="1" w:styleId="Sinlista83">
    <w:name w:val="Sin lista83"/>
    <w:next w:val="Sinlista"/>
    <w:semiHidden/>
    <w:rsid w:val="00816B43"/>
  </w:style>
  <w:style w:type="numbering" w:customStyle="1" w:styleId="Sinlista93">
    <w:name w:val="Sin lista93"/>
    <w:next w:val="Sinlista"/>
    <w:uiPriority w:val="99"/>
    <w:semiHidden/>
    <w:unhideWhenUsed/>
    <w:rsid w:val="00816B43"/>
  </w:style>
  <w:style w:type="numbering" w:customStyle="1" w:styleId="Sinlista103">
    <w:name w:val="Sin lista103"/>
    <w:next w:val="Sinlista"/>
    <w:uiPriority w:val="99"/>
    <w:semiHidden/>
    <w:unhideWhenUsed/>
    <w:rsid w:val="00816B43"/>
  </w:style>
  <w:style w:type="numbering" w:customStyle="1" w:styleId="Sinlista1113">
    <w:name w:val="Sin lista1113"/>
    <w:next w:val="Sinlista"/>
    <w:uiPriority w:val="99"/>
    <w:semiHidden/>
    <w:unhideWhenUsed/>
    <w:rsid w:val="00816B43"/>
  </w:style>
  <w:style w:type="numbering" w:customStyle="1" w:styleId="Sinlista123">
    <w:name w:val="Sin lista123"/>
    <w:next w:val="Sinlista"/>
    <w:uiPriority w:val="99"/>
    <w:semiHidden/>
    <w:unhideWhenUsed/>
    <w:rsid w:val="00816B43"/>
  </w:style>
  <w:style w:type="numbering" w:customStyle="1" w:styleId="Sinlista133">
    <w:name w:val="Sin lista133"/>
    <w:next w:val="Sinlista"/>
    <w:uiPriority w:val="99"/>
    <w:semiHidden/>
    <w:unhideWhenUsed/>
    <w:rsid w:val="00816B43"/>
  </w:style>
  <w:style w:type="numbering" w:customStyle="1" w:styleId="Sinlista143">
    <w:name w:val="Sin lista143"/>
    <w:next w:val="Sinlista"/>
    <w:uiPriority w:val="99"/>
    <w:semiHidden/>
    <w:unhideWhenUsed/>
    <w:rsid w:val="00816B43"/>
  </w:style>
  <w:style w:type="numbering" w:customStyle="1" w:styleId="Sinlista153">
    <w:name w:val="Sin lista153"/>
    <w:next w:val="Sinlista"/>
    <w:semiHidden/>
    <w:unhideWhenUsed/>
    <w:rsid w:val="00816B43"/>
  </w:style>
  <w:style w:type="numbering" w:customStyle="1" w:styleId="Sinlista163">
    <w:name w:val="Sin lista163"/>
    <w:next w:val="Sinlista"/>
    <w:semiHidden/>
    <w:unhideWhenUsed/>
    <w:rsid w:val="00816B43"/>
  </w:style>
  <w:style w:type="numbering" w:customStyle="1" w:styleId="Sinlista173">
    <w:name w:val="Sin lista173"/>
    <w:next w:val="Sinlista"/>
    <w:uiPriority w:val="99"/>
    <w:semiHidden/>
    <w:unhideWhenUsed/>
    <w:rsid w:val="00816B43"/>
  </w:style>
  <w:style w:type="numbering" w:customStyle="1" w:styleId="Sinlista183">
    <w:name w:val="Sin lista183"/>
    <w:next w:val="Sinlista"/>
    <w:uiPriority w:val="99"/>
    <w:semiHidden/>
    <w:unhideWhenUsed/>
    <w:rsid w:val="00816B43"/>
  </w:style>
  <w:style w:type="numbering" w:customStyle="1" w:styleId="Sinlista193">
    <w:name w:val="Sin lista193"/>
    <w:next w:val="Sinlista"/>
    <w:uiPriority w:val="99"/>
    <w:semiHidden/>
    <w:unhideWhenUsed/>
    <w:rsid w:val="00816B43"/>
  </w:style>
  <w:style w:type="table" w:customStyle="1" w:styleId="Tablaconcuadrcula2131">
    <w:name w:val="Tabla con cuadrícula2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31">
    <w:name w:val="Tabla con cuadrícula3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31">
    <w:name w:val="Estilo331"/>
    <w:uiPriority w:val="99"/>
    <w:rsid w:val="00816B43"/>
  </w:style>
  <w:style w:type="table" w:customStyle="1" w:styleId="TableNormal231">
    <w:name w:val="Table Normal231"/>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32">
    <w:name w:val="Tabla normal 113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11111124">
    <w:name w:val="1 / 1.1 / 1.1.124"/>
    <w:basedOn w:val="Sinlista"/>
    <w:next w:val="111111"/>
    <w:rsid w:val="00816B43"/>
  </w:style>
  <w:style w:type="numbering" w:customStyle="1" w:styleId="111111213">
    <w:name w:val="1 / 1.1 / 1.1.1213"/>
    <w:basedOn w:val="Sinlista"/>
    <w:next w:val="111111"/>
    <w:rsid w:val="00816B43"/>
  </w:style>
  <w:style w:type="numbering" w:customStyle="1" w:styleId="Estilo2331">
    <w:name w:val="Estilo2331"/>
    <w:rsid w:val="00816B43"/>
  </w:style>
  <w:style w:type="table" w:customStyle="1" w:styleId="Cuadrculavistosa-nfasis141">
    <w:name w:val="Cuadrícula vistosa - Énfasis 14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51">
    <w:name w:val="Sombreado claro5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nfasis51">
    <w:name w:val="Tabla con cuadrícula 2 - Énfasis 51"/>
    <w:basedOn w:val="Tablanormal"/>
    <w:next w:val="Tablaconcuadrcula2-nfasis5"/>
    <w:uiPriority w:val="47"/>
    <w:rsid w:val="00816B43"/>
    <w:rPr>
      <w:rFonts w:ascii="Calibri" w:eastAsia="Calibri" w:hAnsi="Calibri"/>
    </w:rPr>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laconcuadrcula4-nfasis41">
    <w:name w:val="Tabla con cuadrícula 4 - Énfasis 41"/>
    <w:basedOn w:val="Tablanormal"/>
    <w:next w:val="Tablaconcuadrcula4-nfasis4"/>
    <w:uiPriority w:val="49"/>
    <w:rsid w:val="00816B43"/>
    <w:rPr>
      <w:rFonts w:ascii="Calibri" w:eastAsia="Calibri" w:hAnsi="Calibri"/>
      <w:kern w:val="2"/>
      <w:sz w:val="22"/>
      <w:szCs w:val="22"/>
      <w:lang w:eastAsia="en-US"/>
      <w14:ligatures w14:val="standardContextual"/>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color w:val="FFFFFF"/>
      </w:rPr>
      <w:tblPr/>
      <w:tcPr>
        <w:tcBorders>
          <w:top w:val="single" w:sz="4" w:space="0" w:color="FFC000"/>
          <w:left w:val="single" w:sz="4" w:space="0" w:color="FFC000"/>
          <w:bottom w:val="single" w:sz="4" w:space="0" w:color="FFC000"/>
          <w:right w:val="single" w:sz="4" w:space="0" w:color="FFC000"/>
          <w:insideH w:val="nil"/>
          <w:insideV w:val="nil"/>
        </w:tcBorders>
        <w:shd w:val="clear" w:color="auto" w:fill="FFC000"/>
      </w:tcPr>
    </w:tblStylePr>
    <w:tblStylePr w:type="lastRow">
      <w:rPr>
        <w:b/>
        <w:bCs/>
      </w:rPr>
      <w:tblPr/>
      <w:tcPr>
        <w:tcBorders>
          <w:top w:val="double" w:sz="4" w:space="0" w:color="FFC000"/>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customStyle="1" w:styleId="Tablaconcuadrcula1152">
    <w:name w:val="Tabla con cuadrícula1152"/>
    <w:basedOn w:val="Tablanormal"/>
    <w:next w:val="Tablaconcuadrcula"/>
    <w:uiPriority w:val="5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concuadrcula2-nfasis5">
    <w:name w:val="Grid Table 2 Accent 5"/>
    <w:basedOn w:val="Tablanormal"/>
    <w:uiPriority w:val="47"/>
    <w:rsid w:val="00816B43"/>
    <w:tblPr>
      <w:tblStyleRowBandSize w:val="1"/>
      <w:tblStyleColBandSize w:val="1"/>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aconcuadrcula4-nfasis4">
    <w:name w:val="Grid Table 4 Accent 4"/>
    <w:basedOn w:val="Tablanormal"/>
    <w:uiPriority w:val="49"/>
    <w:rsid w:val="00816B43"/>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Tablaconcuadrcula135">
    <w:name w:val="Tabla con cuadrícula135"/>
    <w:basedOn w:val="Tablanormal"/>
    <w:next w:val="Tablaconcuadrcula"/>
    <w:uiPriority w:val="59"/>
    <w:rsid w:val="00CA611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4">
    <w:name w:val="Tabla normal 124"/>
    <w:basedOn w:val="Tablanormal"/>
    <w:next w:val="Tablanormal1"/>
    <w:uiPriority w:val="41"/>
    <w:rsid w:val="00FE245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5">
    <w:name w:val="Tabla normal 125"/>
    <w:basedOn w:val="Tablanormal"/>
    <w:next w:val="Tablanormal1"/>
    <w:uiPriority w:val="41"/>
    <w:rsid w:val="007E253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36">
    <w:name w:val="Tabla con cuadrícula136"/>
    <w:basedOn w:val="Tablanormal"/>
    <w:next w:val="Tablaconcuadrcula"/>
    <w:uiPriority w:val="59"/>
    <w:rsid w:val="0069190E"/>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7">
    <w:name w:val="Estilo27"/>
    <w:rsid w:val="007A5F48"/>
  </w:style>
  <w:style w:type="numbering" w:customStyle="1" w:styleId="1111117">
    <w:name w:val="1 / 1.1 / 1.1.17"/>
    <w:basedOn w:val="Sinlista"/>
    <w:next w:val="111111"/>
    <w:rsid w:val="007A5F48"/>
  </w:style>
  <w:style w:type="numbering" w:customStyle="1" w:styleId="Estilo215">
    <w:name w:val="Estilo215"/>
    <w:uiPriority w:val="99"/>
    <w:rsid w:val="007A5F48"/>
  </w:style>
  <w:style w:type="numbering" w:customStyle="1" w:styleId="Estilo225">
    <w:name w:val="Estilo225"/>
    <w:uiPriority w:val="99"/>
    <w:rsid w:val="007A5F48"/>
  </w:style>
  <w:style w:type="table" w:customStyle="1" w:styleId="Listaclara-nfasis417">
    <w:name w:val="Lista clara - Énfasis 417"/>
    <w:uiPriority w:val="99"/>
    <w:rsid w:val="007A5F48"/>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7">
    <w:name w:val="Sombreado claro17"/>
    <w:basedOn w:val="Tablanormal"/>
    <w:uiPriority w:val="60"/>
    <w:rsid w:val="007A5F4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efectos3D37">
    <w:name w:val="Tabla con efectos 3D 37"/>
    <w:basedOn w:val="Tablanormal"/>
    <w:next w:val="Tablaconefectos3D3"/>
    <w:rsid w:val="007A5F48"/>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7">
    <w:name w:val="Tabla clásica 47"/>
    <w:basedOn w:val="Tablanormal"/>
    <w:next w:val="Tablaclsica4"/>
    <w:rsid w:val="007A5F48"/>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7">
    <w:name w:val="Tabla con columnas 17"/>
    <w:basedOn w:val="Tablanormal"/>
    <w:next w:val="Tablaconcolumnas1"/>
    <w:rsid w:val="007A5F48"/>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7">
    <w:name w:val="Tabla con columnas 27"/>
    <w:basedOn w:val="Tablanormal"/>
    <w:next w:val="Tablaconcolumnas2"/>
    <w:rsid w:val="007A5F48"/>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7">
    <w:name w:val="Tabla web 17"/>
    <w:basedOn w:val="Tablanormal"/>
    <w:next w:val="Tablaweb1"/>
    <w:rsid w:val="007A5F48"/>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7">
    <w:name w:val="Tabla básica 27"/>
    <w:basedOn w:val="Tablanormal"/>
    <w:next w:val="Tablabsica2"/>
    <w:rsid w:val="007A5F48"/>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8">
    <w:name w:val="Cuadrícula vistosa - Énfasis 18"/>
    <w:basedOn w:val="Tablanormal"/>
    <w:next w:val="Cuadrculavistosa-nfasis1"/>
    <w:uiPriority w:val="29"/>
    <w:rsid w:val="007A5F48"/>
    <w:rPr>
      <w:i/>
      <w:iCs/>
      <w:color w:val="000000"/>
      <w:sz w:val="24"/>
      <w:szCs w:val="24"/>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215">
    <w:name w:val="Tabla con cuadrícula215"/>
    <w:basedOn w:val="Tablanormal"/>
    <w:next w:val="Tablaconcuadrcula"/>
    <w:uiPriority w:val="59"/>
    <w:rsid w:val="007A5F4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5">
    <w:name w:val="Tabla con cuadrícula315"/>
    <w:basedOn w:val="Tablanormal"/>
    <w:next w:val="Tablaconcuadrcula"/>
    <w:uiPriority w:val="59"/>
    <w:rsid w:val="007A5F4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6">
    <w:name w:val="Estilo36"/>
    <w:uiPriority w:val="99"/>
    <w:rsid w:val="007A5F48"/>
  </w:style>
  <w:style w:type="table" w:customStyle="1" w:styleId="Sombreadoclaro9">
    <w:name w:val="Sombreado claro9"/>
    <w:basedOn w:val="Tablanormal"/>
    <w:next w:val="Sombreadoclaro"/>
    <w:uiPriority w:val="60"/>
    <w:rsid w:val="007A5F48"/>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7">
    <w:name w:val="Table Normal27"/>
    <w:uiPriority w:val="2"/>
    <w:semiHidden/>
    <w:unhideWhenUsed/>
    <w:qFormat/>
    <w:rsid w:val="007A5F48"/>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19">
    <w:name w:val="Tabla normal 1119"/>
    <w:basedOn w:val="Tablanormal"/>
    <w:uiPriority w:val="41"/>
    <w:rsid w:val="007A5F48"/>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6">
    <w:name w:val="Lista clara - Énfasis 46"/>
    <w:basedOn w:val="Tablanormal"/>
    <w:next w:val="Listaclara-nfasis4"/>
    <w:uiPriority w:val="99"/>
    <w:rsid w:val="007A5F48"/>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5">
    <w:name w:val="1 / 1.1 / 1.1.125"/>
    <w:basedOn w:val="Sinlista"/>
    <w:next w:val="111111"/>
    <w:rsid w:val="007A5F48"/>
  </w:style>
  <w:style w:type="table" w:customStyle="1" w:styleId="Tablaconlista65">
    <w:name w:val="Tabla con lista 65"/>
    <w:basedOn w:val="Tablanormal"/>
    <w:next w:val="Tablaconlista6"/>
    <w:rsid w:val="007A5F4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5">
    <w:name w:val="Tabla clásica 25"/>
    <w:basedOn w:val="Tablanormal"/>
    <w:next w:val="Tablaclsica2"/>
    <w:rsid w:val="007A5F4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anormal126">
    <w:name w:val="Tabla normal 126"/>
    <w:basedOn w:val="Tablanormal"/>
    <w:next w:val="Tablanormal1"/>
    <w:uiPriority w:val="41"/>
    <w:rsid w:val="007A5F48"/>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2">
    <w:name w:val="Plain Table 2"/>
    <w:basedOn w:val="Tablanormal"/>
    <w:uiPriority w:val="42"/>
    <w:rsid w:val="007A5F48"/>
    <w:rPr>
      <w:rFonts w:ascii="Arial" w:eastAsia="Arial" w:hAnsi="Arial"/>
      <w:sz w:val="24"/>
      <w:szCs w:val="24"/>
      <w:lang w:val="es-ES" w:eastAsia="en-US"/>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styleId="Tablanormal3">
    <w:name w:val="Plain Table 3"/>
    <w:basedOn w:val="Tablanormal"/>
    <w:uiPriority w:val="43"/>
    <w:rsid w:val="007A5F48"/>
    <w:rPr>
      <w:rFonts w:ascii="Arial" w:eastAsia="Arial" w:hAnsi="Arial"/>
      <w:sz w:val="24"/>
      <w:szCs w:val="24"/>
      <w:lang w:val="es-ES" w:eastAsia="en-US"/>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paragraph" w:customStyle="1" w:styleId="Parrafo0">
    <w:name w:val="Parrafo"/>
    <w:basedOn w:val="Normal"/>
    <w:link w:val="ParrafoCar"/>
    <w:qFormat/>
    <w:rsid w:val="007A5F48"/>
    <w:pPr>
      <w:jc w:val="center"/>
    </w:pPr>
    <w:rPr>
      <w:rFonts w:ascii="Arial" w:hAnsi="Arial" w:cs="Arial"/>
      <w:b/>
    </w:rPr>
  </w:style>
  <w:style w:type="character" w:customStyle="1" w:styleId="ParrafoCar">
    <w:name w:val="Parrafo Car"/>
    <w:link w:val="Parrafo0"/>
    <w:rsid w:val="007A5F48"/>
    <w:rPr>
      <w:rFonts w:ascii="Arial" w:hAnsi="Arial" w:cs="Arial"/>
      <w:b/>
      <w:lang w:eastAsia="es-ES"/>
    </w:rPr>
  </w:style>
  <w:style w:type="character" w:styleId="Mencionar">
    <w:name w:val="Mention"/>
    <w:uiPriority w:val="99"/>
    <w:unhideWhenUsed/>
    <w:rsid w:val="007A5F48"/>
    <w:rPr>
      <w:color w:val="2B579A"/>
      <w:shd w:val="clear" w:color="auto" w:fill="E1DFDD"/>
    </w:rPr>
  </w:style>
  <w:style w:type="numbering" w:customStyle="1" w:styleId="Estilo28">
    <w:name w:val="Estilo28"/>
    <w:rsid w:val="00872508"/>
  </w:style>
  <w:style w:type="numbering" w:customStyle="1" w:styleId="1111118">
    <w:name w:val="1 / 1.1 / 1.1.18"/>
    <w:basedOn w:val="Sinlista"/>
    <w:next w:val="111111"/>
    <w:rsid w:val="00872508"/>
  </w:style>
  <w:style w:type="numbering" w:customStyle="1" w:styleId="Estilo216">
    <w:name w:val="Estilo216"/>
    <w:uiPriority w:val="99"/>
    <w:rsid w:val="00872508"/>
  </w:style>
  <w:style w:type="numbering" w:customStyle="1" w:styleId="Estilo226">
    <w:name w:val="Estilo226"/>
    <w:uiPriority w:val="99"/>
    <w:rsid w:val="00872508"/>
  </w:style>
  <w:style w:type="table" w:customStyle="1" w:styleId="Listaclara-nfasis418">
    <w:name w:val="Lista clara - Énfasis 418"/>
    <w:uiPriority w:val="99"/>
    <w:rsid w:val="00872508"/>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8">
    <w:name w:val="Sombreado claro18"/>
    <w:basedOn w:val="Tablanormal"/>
    <w:uiPriority w:val="60"/>
    <w:rsid w:val="0087250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efectos3D38">
    <w:name w:val="Tabla con efectos 3D 38"/>
    <w:basedOn w:val="Tablanormal"/>
    <w:next w:val="Tablaconefectos3D3"/>
    <w:rsid w:val="00872508"/>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8">
    <w:name w:val="Tabla clásica 48"/>
    <w:basedOn w:val="Tablanormal"/>
    <w:next w:val="Tablaclsica4"/>
    <w:rsid w:val="00872508"/>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8">
    <w:name w:val="Tabla con columnas 18"/>
    <w:basedOn w:val="Tablanormal"/>
    <w:next w:val="Tablaconcolumnas1"/>
    <w:rsid w:val="00872508"/>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8">
    <w:name w:val="Tabla con columnas 28"/>
    <w:basedOn w:val="Tablanormal"/>
    <w:next w:val="Tablaconcolumnas2"/>
    <w:rsid w:val="00872508"/>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8">
    <w:name w:val="Tabla web 18"/>
    <w:basedOn w:val="Tablanormal"/>
    <w:next w:val="Tablaweb1"/>
    <w:rsid w:val="00872508"/>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8">
    <w:name w:val="Tabla básica 28"/>
    <w:basedOn w:val="Tablanormal"/>
    <w:next w:val="Tablabsica2"/>
    <w:rsid w:val="00872508"/>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9">
    <w:name w:val="Cuadrícula vistosa - Énfasis 19"/>
    <w:basedOn w:val="Tablanormal"/>
    <w:next w:val="Cuadrculavistosa-nfasis1"/>
    <w:uiPriority w:val="29"/>
    <w:rsid w:val="00872508"/>
    <w:rPr>
      <w:i/>
      <w:iCs/>
      <w:color w:val="000000"/>
      <w:sz w:val="24"/>
      <w:szCs w:val="24"/>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216">
    <w:name w:val="Tabla con cuadrícula216"/>
    <w:basedOn w:val="Tablanormal"/>
    <w:next w:val="Tablaconcuadrcula"/>
    <w:uiPriority w:val="59"/>
    <w:rsid w:val="0087250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6">
    <w:name w:val="Tabla con cuadrícula316"/>
    <w:basedOn w:val="Tablanormal"/>
    <w:next w:val="Tablaconcuadrcula"/>
    <w:uiPriority w:val="59"/>
    <w:rsid w:val="0087250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7">
    <w:name w:val="Estilo37"/>
    <w:uiPriority w:val="99"/>
    <w:rsid w:val="00872508"/>
  </w:style>
  <w:style w:type="table" w:customStyle="1" w:styleId="Sombreadoclaro10">
    <w:name w:val="Sombreado claro10"/>
    <w:basedOn w:val="Tablanormal"/>
    <w:next w:val="Sombreadoclaro"/>
    <w:uiPriority w:val="60"/>
    <w:rsid w:val="00872508"/>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8">
    <w:name w:val="Table Normal28"/>
    <w:uiPriority w:val="2"/>
    <w:semiHidden/>
    <w:unhideWhenUsed/>
    <w:qFormat/>
    <w:rsid w:val="00872508"/>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20">
    <w:name w:val="Tabla normal 1120"/>
    <w:basedOn w:val="Tablanormal"/>
    <w:uiPriority w:val="41"/>
    <w:rsid w:val="00872508"/>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7">
    <w:name w:val="Lista clara - Énfasis 47"/>
    <w:basedOn w:val="Tablanormal"/>
    <w:next w:val="Listaclara-nfasis4"/>
    <w:uiPriority w:val="99"/>
    <w:rsid w:val="00872508"/>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6">
    <w:name w:val="1 / 1.1 / 1.1.126"/>
    <w:basedOn w:val="Sinlista"/>
    <w:next w:val="111111"/>
    <w:rsid w:val="00872508"/>
  </w:style>
  <w:style w:type="table" w:customStyle="1" w:styleId="Tablaconlista66">
    <w:name w:val="Tabla con lista 66"/>
    <w:basedOn w:val="Tablanormal"/>
    <w:next w:val="Tablaconlista6"/>
    <w:rsid w:val="0087250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6">
    <w:name w:val="Tabla clásica 26"/>
    <w:basedOn w:val="Tablanormal"/>
    <w:next w:val="Tablaclsica2"/>
    <w:rsid w:val="0087250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anormal127">
    <w:name w:val="Tabla normal 127"/>
    <w:basedOn w:val="Tablanormal"/>
    <w:next w:val="Tablanormal1"/>
    <w:uiPriority w:val="41"/>
    <w:rsid w:val="00872508"/>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37">
    <w:name w:val="Tabla con cuadrícula137"/>
    <w:basedOn w:val="Tablanormal"/>
    <w:next w:val="Tablaconcuadrcula"/>
    <w:uiPriority w:val="39"/>
    <w:rsid w:val="00C31739"/>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8">
    <w:name w:val="Tabla con cuadrícula138"/>
    <w:basedOn w:val="Tablanormal"/>
    <w:next w:val="Tablaconcuadrcula"/>
    <w:uiPriority w:val="39"/>
    <w:rsid w:val="00CD0989"/>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9">
    <w:name w:val="Tabla con cuadrícula139"/>
    <w:basedOn w:val="Tablanormal"/>
    <w:next w:val="Tablaconcuadrcula"/>
    <w:uiPriority w:val="39"/>
    <w:rsid w:val="001D2530"/>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29">
    <w:name w:val="Table Normal29"/>
    <w:uiPriority w:val="2"/>
    <w:semiHidden/>
    <w:unhideWhenUsed/>
    <w:qFormat/>
    <w:rsid w:val="001D2530"/>
    <w:pPr>
      <w:widowControl w:val="0"/>
      <w:autoSpaceDE w:val="0"/>
      <w:autoSpaceDN w:val="0"/>
    </w:pPr>
    <w:rPr>
      <w:rFonts w:ascii="Arial" w:eastAsia="Arial" w:hAnsi="Arial"/>
      <w:sz w:val="22"/>
      <w:szCs w:val="22"/>
      <w:lang w:val="en-US" w:eastAsia="en-US"/>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2025832">
      <w:bodyDiv w:val="1"/>
      <w:marLeft w:val="0"/>
      <w:marRight w:val="0"/>
      <w:marTop w:val="0"/>
      <w:marBottom w:val="0"/>
      <w:divBdr>
        <w:top w:val="none" w:sz="0" w:space="0" w:color="auto"/>
        <w:left w:val="none" w:sz="0" w:space="0" w:color="auto"/>
        <w:bottom w:val="none" w:sz="0" w:space="0" w:color="auto"/>
        <w:right w:val="none" w:sz="0" w:space="0" w:color="auto"/>
      </w:divBdr>
    </w:div>
    <w:div w:id="422995598">
      <w:bodyDiv w:val="1"/>
      <w:marLeft w:val="0"/>
      <w:marRight w:val="0"/>
      <w:marTop w:val="0"/>
      <w:marBottom w:val="0"/>
      <w:divBdr>
        <w:top w:val="none" w:sz="0" w:space="0" w:color="auto"/>
        <w:left w:val="none" w:sz="0" w:space="0" w:color="auto"/>
        <w:bottom w:val="none" w:sz="0" w:space="0" w:color="auto"/>
        <w:right w:val="none" w:sz="0" w:space="0" w:color="auto"/>
      </w:divBdr>
    </w:div>
    <w:div w:id="591164603">
      <w:bodyDiv w:val="1"/>
      <w:marLeft w:val="0"/>
      <w:marRight w:val="0"/>
      <w:marTop w:val="0"/>
      <w:marBottom w:val="0"/>
      <w:divBdr>
        <w:top w:val="none" w:sz="0" w:space="0" w:color="auto"/>
        <w:left w:val="none" w:sz="0" w:space="0" w:color="auto"/>
        <w:bottom w:val="none" w:sz="0" w:space="0" w:color="auto"/>
        <w:right w:val="none" w:sz="0" w:space="0" w:color="auto"/>
      </w:divBdr>
    </w:div>
    <w:div w:id="643199929">
      <w:bodyDiv w:val="1"/>
      <w:marLeft w:val="0"/>
      <w:marRight w:val="0"/>
      <w:marTop w:val="0"/>
      <w:marBottom w:val="0"/>
      <w:divBdr>
        <w:top w:val="none" w:sz="0" w:space="0" w:color="auto"/>
        <w:left w:val="none" w:sz="0" w:space="0" w:color="auto"/>
        <w:bottom w:val="none" w:sz="0" w:space="0" w:color="auto"/>
        <w:right w:val="none" w:sz="0" w:space="0" w:color="auto"/>
      </w:divBdr>
    </w:div>
    <w:div w:id="695472236">
      <w:bodyDiv w:val="1"/>
      <w:marLeft w:val="0"/>
      <w:marRight w:val="0"/>
      <w:marTop w:val="0"/>
      <w:marBottom w:val="0"/>
      <w:divBdr>
        <w:top w:val="none" w:sz="0" w:space="0" w:color="auto"/>
        <w:left w:val="none" w:sz="0" w:space="0" w:color="auto"/>
        <w:bottom w:val="none" w:sz="0" w:space="0" w:color="auto"/>
        <w:right w:val="none" w:sz="0" w:space="0" w:color="auto"/>
      </w:divBdr>
    </w:div>
    <w:div w:id="1097559776">
      <w:bodyDiv w:val="1"/>
      <w:marLeft w:val="0"/>
      <w:marRight w:val="0"/>
      <w:marTop w:val="0"/>
      <w:marBottom w:val="0"/>
      <w:divBdr>
        <w:top w:val="none" w:sz="0" w:space="0" w:color="auto"/>
        <w:left w:val="none" w:sz="0" w:space="0" w:color="auto"/>
        <w:bottom w:val="none" w:sz="0" w:space="0" w:color="auto"/>
        <w:right w:val="none" w:sz="0" w:space="0" w:color="auto"/>
      </w:divBdr>
    </w:div>
    <w:div w:id="1146168362">
      <w:bodyDiv w:val="1"/>
      <w:marLeft w:val="0"/>
      <w:marRight w:val="0"/>
      <w:marTop w:val="0"/>
      <w:marBottom w:val="0"/>
      <w:divBdr>
        <w:top w:val="none" w:sz="0" w:space="0" w:color="auto"/>
        <w:left w:val="none" w:sz="0" w:space="0" w:color="auto"/>
        <w:bottom w:val="none" w:sz="0" w:space="0" w:color="auto"/>
        <w:right w:val="none" w:sz="0" w:space="0" w:color="auto"/>
      </w:divBdr>
    </w:div>
    <w:div w:id="1260986562">
      <w:bodyDiv w:val="1"/>
      <w:marLeft w:val="0"/>
      <w:marRight w:val="0"/>
      <w:marTop w:val="0"/>
      <w:marBottom w:val="0"/>
      <w:divBdr>
        <w:top w:val="none" w:sz="0" w:space="0" w:color="auto"/>
        <w:left w:val="none" w:sz="0" w:space="0" w:color="auto"/>
        <w:bottom w:val="none" w:sz="0" w:space="0" w:color="auto"/>
        <w:right w:val="none" w:sz="0" w:space="0" w:color="auto"/>
      </w:divBdr>
    </w:div>
    <w:div w:id="1513883359">
      <w:bodyDiv w:val="1"/>
      <w:marLeft w:val="0"/>
      <w:marRight w:val="0"/>
      <w:marTop w:val="0"/>
      <w:marBottom w:val="0"/>
      <w:divBdr>
        <w:top w:val="none" w:sz="0" w:space="0" w:color="auto"/>
        <w:left w:val="none" w:sz="0" w:space="0" w:color="auto"/>
        <w:bottom w:val="none" w:sz="0" w:space="0" w:color="auto"/>
        <w:right w:val="none" w:sz="0" w:space="0" w:color="auto"/>
      </w:divBdr>
    </w:div>
    <w:div w:id="1525901192">
      <w:bodyDiv w:val="1"/>
      <w:marLeft w:val="0"/>
      <w:marRight w:val="0"/>
      <w:marTop w:val="0"/>
      <w:marBottom w:val="0"/>
      <w:divBdr>
        <w:top w:val="none" w:sz="0" w:space="0" w:color="auto"/>
        <w:left w:val="none" w:sz="0" w:space="0" w:color="auto"/>
        <w:bottom w:val="none" w:sz="0" w:space="0" w:color="auto"/>
        <w:right w:val="none" w:sz="0" w:space="0" w:color="auto"/>
      </w:divBdr>
    </w:div>
    <w:div w:id="1694066352">
      <w:bodyDiv w:val="1"/>
      <w:marLeft w:val="0"/>
      <w:marRight w:val="0"/>
      <w:marTop w:val="0"/>
      <w:marBottom w:val="0"/>
      <w:divBdr>
        <w:top w:val="none" w:sz="0" w:space="0" w:color="auto"/>
        <w:left w:val="none" w:sz="0" w:space="0" w:color="auto"/>
        <w:bottom w:val="none" w:sz="0" w:space="0" w:color="auto"/>
        <w:right w:val="none" w:sz="0" w:space="0" w:color="auto"/>
      </w:divBdr>
    </w:div>
    <w:div w:id="1750957739">
      <w:bodyDiv w:val="1"/>
      <w:marLeft w:val="0"/>
      <w:marRight w:val="0"/>
      <w:marTop w:val="0"/>
      <w:marBottom w:val="0"/>
      <w:divBdr>
        <w:top w:val="none" w:sz="0" w:space="0" w:color="auto"/>
        <w:left w:val="none" w:sz="0" w:space="0" w:color="auto"/>
        <w:bottom w:val="none" w:sz="0" w:space="0" w:color="auto"/>
        <w:right w:val="none" w:sz="0" w:space="0" w:color="auto"/>
      </w:divBdr>
    </w:div>
    <w:div w:id="1766922421">
      <w:bodyDiv w:val="1"/>
      <w:marLeft w:val="0"/>
      <w:marRight w:val="0"/>
      <w:marTop w:val="0"/>
      <w:marBottom w:val="0"/>
      <w:divBdr>
        <w:top w:val="none" w:sz="0" w:space="0" w:color="auto"/>
        <w:left w:val="none" w:sz="0" w:space="0" w:color="auto"/>
        <w:bottom w:val="none" w:sz="0" w:space="0" w:color="auto"/>
        <w:right w:val="none" w:sz="0" w:space="0" w:color="auto"/>
      </w:divBdr>
    </w:div>
    <w:div w:id="1998457964">
      <w:bodyDiv w:val="1"/>
      <w:marLeft w:val="0"/>
      <w:marRight w:val="0"/>
      <w:marTop w:val="0"/>
      <w:marBottom w:val="0"/>
      <w:divBdr>
        <w:top w:val="none" w:sz="0" w:space="0" w:color="auto"/>
        <w:left w:val="none" w:sz="0" w:space="0" w:color="auto"/>
        <w:bottom w:val="none" w:sz="0" w:space="0" w:color="auto"/>
        <w:right w:val="none" w:sz="0" w:space="0" w:color="auto"/>
      </w:divBdr>
    </w:div>
    <w:div w:id="200018711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mailto:omar.lizalde@ine.mx" TargetMode="External"/><Relationship Id="rId26" Type="http://schemas.openxmlformats.org/officeDocument/2006/relationships/hyperlink" Target="mailto:raul.hinojos@ine.mx" TargetMode="External"/><Relationship Id="rId39" Type="http://schemas.openxmlformats.org/officeDocument/2006/relationships/hyperlink" Target="mailto:antonio.lara@ine.mx" TargetMode="External"/><Relationship Id="rId21" Type="http://schemas.openxmlformats.org/officeDocument/2006/relationships/hyperlink" Target="https://www.ine.mx/licitaciones-contrataciones-presenciales/" TargetMode="External"/><Relationship Id="rId34" Type="http://schemas.openxmlformats.org/officeDocument/2006/relationships/hyperlink" Target="mailto:lucia.galvan@ine.mx" TargetMode="External"/><Relationship Id="rId42" Type="http://schemas.openxmlformats.org/officeDocument/2006/relationships/hyperlink" Target="mailto:antonio.lara@ine.mx" TargetMode="External"/><Relationship Id="rId47" Type="http://schemas.openxmlformats.org/officeDocument/2006/relationships/hyperlink" Target="mailto:raul.hinojos@ine.mx" TargetMode="External"/><Relationship Id="rId50" Type="http://schemas.openxmlformats.org/officeDocument/2006/relationships/header" Target="header1.xml"/><Relationship Id="rId55" Type="http://schemas.openxmlformats.org/officeDocument/2006/relationships/image" Target="media/image4.png"/><Relationship Id="rId63" Type="http://schemas.openxmlformats.org/officeDocument/2006/relationships/theme" Target="theme/theme1.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ine.mx/licitaciones-contrataciones-presenciales/" TargetMode="External"/><Relationship Id="rId29" Type="http://schemas.openxmlformats.org/officeDocument/2006/relationships/hyperlink" Target="https://listanominal.ine.mx/scpln/" TargetMode="External"/><Relationship Id="rId11" Type="http://schemas.openxmlformats.org/officeDocument/2006/relationships/endnotes" Target="endnotes.xml"/><Relationship Id="rId24" Type="http://schemas.openxmlformats.org/officeDocument/2006/relationships/hyperlink" Target="mailto:fernando.ochoar@ine.mx" TargetMode="External"/><Relationship Id="rId32" Type="http://schemas.openxmlformats.org/officeDocument/2006/relationships/hyperlink" Target="mailto:carolina.rodriguezb@ine.mx" TargetMode="External"/><Relationship Id="rId37" Type="http://schemas.openxmlformats.org/officeDocument/2006/relationships/hyperlink" Target="mailto:alonso.rodriguez@ine.mx" TargetMode="External"/><Relationship Id="rId40" Type="http://schemas.openxmlformats.org/officeDocument/2006/relationships/hyperlink" Target="mailto:xochitl.apaez@ine.mx" TargetMode="External"/><Relationship Id="rId45" Type="http://schemas.openxmlformats.org/officeDocument/2006/relationships/hyperlink" Target="mailto:alonso.rodriguez@ine.mx" TargetMode="External"/><Relationship Id="rId53" Type="http://schemas.openxmlformats.org/officeDocument/2006/relationships/image" Target="media/image3.emf"/><Relationship Id="rId58" Type="http://schemas.openxmlformats.org/officeDocument/2006/relationships/image" Target="media/image7.jpeg"/><Relationship Id="rId5" Type="http://schemas.openxmlformats.org/officeDocument/2006/relationships/customXml" Target="../customXml/item5.xml"/><Relationship Id="rId61" Type="http://schemas.openxmlformats.org/officeDocument/2006/relationships/footer" Target="footer2.xml"/><Relationship Id="rId19" Type="http://schemas.openxmlformats.org/officeDocument/2006/relationships/hyperlink" Target="mailto:compras@ine.mx" TargetMode="External"/><Relationship Id="rId14" Type="http://schemas.openxmlformats.org/officeDocument/2006/relationships/hyperlink" Target="https://denuncias-oic.ine.mx/" TargetMode="External"/><Relationship Id="rId22" Type="http://schemas.openxmlformats.org/officeDocument/2006/relationships/hyperlink" Target="mailto:raul.hinojos@ine.mx" TargetMode="External"/><Relationship Id="rId27" Type="http://schemas.openxmlformats.org/officeDocument/2006/relationships/hyperlink" Target="mailto:andres.diaz@ine.mx" TargetMode="External"/><Relationship Id="rId30" Type="http://schemas.openxmlformats.org/officeDocument/2006/relationships/hyperlink" Target="https://www.ine.mx/licitaciones-contrataciones-presenciales/" TargetMode="External"/><Relationship Id="rId35" Type="http://schemas.openxmlformats.org/officeDocument/2006/relationships/hyperlink" Target="mailto:alonso.rodriguez@ine.mx" TargetMode="External"/><Relationship Id="rId43" Type="http://schemas.openxmlformats.org/officeDocument/2006/relationships/hyperlink" Target="mailto:xochitl.apaez@ine.mx" TargetMode="External"/><Relationship Id="rId48" Type="http://schemas.openxmlformats.org/officeDocument/2006/relationships/hyperlink" Target="mailto:alejandro.mijares@ine.mx" TargetMode="External"/><Relationship Id="rId56" Type="http://schemas.openxmlformats.org/officeDocument/2006/relationships/image" Target="media/image5.png"/><Relationship Id="rId8" Type="http://schemas.openxmlformats.org/officeDocument/2006/relationships/settings" Target="settings.xml"/><Relationship Id="rId51" Type="http://schemas.openxmlformats.org/officeDocument/2006/relationships/footer" Target="footer1.xm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mailto:roberto.medina@ine.mx" TargetMode="External"/><Relationship Id="rId25" Type="http://schemas.openxmlformats.org/officeDocument/2006/relationships/hyperlink" Target="mailto:complementodepago.scp@ine.mx" TargetMode="External"/><Relationship Id="rId33" Type="http://schemas.openxmlformats.org/officeDocument/2006/relationships/hyperlink" Target="https://ine.mx/licitaciones" TargetMode="External"/><Relationship Id="rId38" Type="http://schemas.openxmlformats.org/officeDocument/2006/relationships/hyperlink" Target="mailto:autoridad.certificadora@ine.mx" TargetMode="External"/><Relationship Id="rId46" Type="http://schemas.openxmlformats.org/officeDocument/2006/relationships/hyperlink" Target="https://login.broadcom.com/" TargetMode="External"/><Relationship Id="rId59" Type="http://schemas.openxmlformats.org/officeDocument/2006/relationships/hyperlink" Target="mailto:roberto.medina@ine.mx" TargetMode="External"/><Relationship Id="rId20" Type="http://schemas.openxmlformats.org/officeDocument/2006/relationships/hyperlink" Target="mailto:marco.flores@ine.mx" TargetMode="External"/><Relationship Id="rId41" Type="http://schemas.openxmlformats.org/officeDocument/2006/relationships/hyperlink" Target="mailto:autoridad.certificadora@ine.mx" TargetMode="External"/><Relationship Id="rId54" Type="http://schemas.openxmlformats.org/officeDocument/2006/relationships/oleObject" Target="embeddings/oleObject1.bin"/><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ine.mx/licitaciones-contrataciones-presenciales/" TargetMode="External"/><Relationship Id="rId23" Type="http://schemas.openxmlformats.org/officeDocument/2006/relationships/hyperlink" Target="mailto:alejandro.mijares@ine.mx" TargetMode="External"/><Relationship Id="rId28" Type="http://schemas.openxmlformats.org/officeDocument/2006/relationships/hyperlink" Target="mailto:fernando.ochoar@ine.mx" TargetMode="External"/><Relationship Id="rId36" Type="http://schemas.openxmlformats.org/officeDocument/2006/relationships/hyperlink" Target="mailto:lucia.galvan@ine.mx" TargetMode="External"/><Relationship Id="rId49" Type="http://schemas.openxmlformats.org/officeDocument/2006/relationships/hyperlink" Target="mailto:fernando.ochoar@ine.mx" TargetMode="External"/><Relationship Id="rId57" Type="http://schemas.openxmlformats.org/officeDocument/2006/relationships/image" Target="media/image6.png"/><Relationship Id="rId10" Type="http://schemas.openxmlformats.org/officeDocument/2006/relationships/footnotes" Target="footnotes.xml"/><Relationship Id="rId31" Type="http://schemas.openxmlformats.org/officeDocument/2006/relationships/hyperlink" Target="mailto:roberto.medina@ine.mx" TargetMode="External"/><Relationship Id="rId44" Type="http://schemas.openxmlformats.org/officeDocument/2006/relationships/hyperlink" Target="mailto:lucia.galvan@ine.mx" TargetMode="External"/><Relationship Id="rId52" Type="http://schemas.openxmlformats.org/officeDocument/2006/relationships/hyperlink" Target="mailto:complementodepago.scp@ine.mx" TargetMode="External"/><Relationship Id="rId60"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5a1eab40-1550-4f92-9afa-e335242e8358" xsi:nil="true"/>
    <lcf76f155ced4ddcb4097134ff3c332f xmlns="1f795b90-c076-4e6c-a29c-53468ac52d75">
      <Terms xmlns="http://schemas.microsoft.com/office/infopath/2007/PartnerControls"/>
    </lcf76f155ced4ddcb4097134ff3c332f>
  </documentManagement>
</p:properties>
</file>

<file path=customXml/item2.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3.xml><?xml version="1.0" encoding="utf-8"?>
<ct:contentTypeSchema xmlns:ct="http://schemas.microsoft.com/office/2006/metadata/contentType" xmlns:ma="http://schemas.microsoft.com/office/2006/metadata/properties/metaAttributes" ct:_="" ma:_="" ma:contentTypeName="Documento" ma:contentTypeID="0x010100055F51F368FAB545B27C6C498DB6E219" ma:contentTypeVersion="19" ma:contentTypeDescription="Crear nuevo documento." ma:contentTypeScope="" ma:versionID="71b1df6e0417093f72ed07b00a3313fa">
  <xsd:schema xmlns:xsd="http://www.w3.org/2001/XMLSchema" xmlns:xs="http://www.w3.org/2001/XMLSchema" xmlns:p="http://schemas.microsoft.com/office/2006/metadata/properties" xmlns:ns2="1f795b90-c076-4e6c-a29c-53468ac52d75" xmlns:ns3="5a1eab40-1550-4f92-9afa-e335242e8358" targetNamespace="http://schemas.microsoft.com/office/2006/metadata/properties" ma:root="true" ma:fieldsID="a670cb8091239d24ffd7784c5bc8fbe7" ns2:_="" ns3:_="">
    <xsd:import namespace="1f795b90-c076-4e6c-a29c-53468ac52d75"/>
    <xsd:import namespace="5a1eab40-1550-4f92-9afa-e335242e835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LengthInSeconds" minOccurs="0"/>
                <xsd:element ref="ns3:TaxCatchAll"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795b90-c076-4e6c-a29c-53468ac52d7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Etiquetas de imagen" ma:readOnly="false" ma:fieldId="{5cf76f15-5ced-4ddc-b409-7134ff3c332f}" ma:taxonomyMulti="true" ma:sspId="b5fe629f-dcd0-4f79-bd36-f65a702dfa8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a1eab40-1550-4f92-9afa-e335242e8358"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90c947-2871-4e3f-bf0c-37e73ef647bb}" ma:internalName="TaxCatchAll" ma:showField="CatchAllData" ma:web="5a1eab40-1550-4f92-9afa-e335242e835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FDF76C-0B28-4C48-9A3E-7F9D696657A0}">
  <ds:schemaRefs>
    <ds:schemaRef ds:uri="http://schemas.microsoft.com/office/2006/metadata/properties"/>
    <ds:schemaRef ds:uri="http://schemas.microsoft.com/office/infopath/2007/PartnerControls"/>
    <ds:schemaRef ds:uri="5a1eab40-1550-4f92-9afa-e335242e8358"/>
    <ds:schemaRef ds:uri="1f795b90-c076-4e6c-a29c-53468ac52d75"/>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3.xml><?xml version="1.0" encoding="utf-8"?>
<ds:datastoreItem xmlns:ds="http://schemas.openxmlformats.org/officeDocument/2006/customXml" ds:itemID="{99DE6CFC-3E97-4ABF-A622-5C4763CE8C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795b90-c076-4e6c-a29c-53468ac52d75"/>
    <ds:schemaRef ds:uri="5a1eab40-1550-4f92-9afa-e335242e83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38D756B-1406-4965-9CB4-F6CE3AF29120}">
  <ds:schemaRefs>
    <ds:schemaRef ds:uri="http://schemas.microsoft.com/sharepoint/v3/contenttype/forms"/>
  </ds:schemaRefs>
</ds:datastoreItem>
</file>

<file path=customXml/itemProps5.xml><?xml version="1.0" encoding="utf-8"?>
<ds:datastoreItem xmlns:ds="http://schemas.openxmlformats.org/officeDocument/2006/customXml" ds:itemID="{E43074D2-56E2-4F78-8EF6-C2FAE73F90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252</TotalTime>
  <Pages>59</Pages>
  <Words>25158</Words>
  <Characters>138369</Characters>
  <Application>Microsoft Office Word</Application>
  <DocSecurity>0</DocSecurity>
  <Lines>1153</Lines>
  <Paragraphs>326</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163201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creator>RAFAEL CASTREJON SALGADO</dc:creator>
  <cp:lastModifiedBy>MEDINA  ROBERTO ALEJANDRO</cp:lastModifiedBy>
  <cp:revision>116</cp:revision>
  <cp:lastPrinted>2024-10-18T22:52:00Z</cp:lastPrinted>
  <dcterms:created xsi:type="dcterms:W3CDTF">2024-09-30T19:33:00Z</dcterms:created>
  <dcterms:modified xsi:type="dcterms:W3CDTF">2024-10-18T22:52:00Z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0x010100BF60BB857AE9074898AB0F983E9E1607</vt:lpwstr>
  </property>
  <property fmtid="{D5CDD505-2E9C-101B-9397-08002B2CF9AE}" pid="3" name="_dlc_DocIdItemGuid">
    <vt:lpwstr>81e5e0c0-f91a-45cd-90a7-cd23aa91b6bf</vt:lpwstr>
  </property>
  <property fmtid="{D5CDD505-2E9C-101B-9397-08002B2CF9AE}" pid="4" name="KSOProductBuildVer">
    <vt:lpwstr>2058-11.2.0.11417</vt:lpwstr>
  </property>
  <property fmtid="{D5CDD505-2E9C-101B-9397-08002B2CF9AE}" pid="5" name="ICV">
    <vt:lpwstr>FD30B163F7434319B1E704C1C199CADE</vt:lpwstr>
  </property>
  <property fmtid="{D5CDD505-2E9C-101B-9397-08002B2CF9AE}" pid="6" name="MediaServiceImageTags">
    <vt:lpwstr/>
  </property>
</Properties>
</file>