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45459" w14:textId="77777777" w:rsidR="00ED6F05" w:rsidRDefault="00ED6F05" w:rsidP="00ED6F05">
      <w:pPr>
        <w:jc w:val="center"/>
        <w:rPr>
          <w:rFonts w:ascii="Arial" w:eastAsia="Times New Roman" w:hAnsi="Arial" w:cs="Arial"/>
          <w:b/>
          <w:bCs/>
          <w:color w:val="000000"/>
          <w:szCs w:val="24"/>
          <w:lang w:eastAsia="es-MX"/>
        </w:rPr>
      </w:pPr>
    </w:p>
    <w:p w14:paraId="090F2779" w14:textId="2EEAEDFD" w:rsidR="0000676E" w:rsidRPr="0000676E" w:rsidRDefault="0000676E" w:rsidP="0000676E">
      <w:pPr>
        <w:pStyle w:val="paragraph"/>
        <w:spacing w:before="0" w:beforeAutospacing="0" w:after="0" w:afterAutospacing="0"/>
        <w:jc w:val="right"/>
        <w:textAlignment w:val="baseline"/>
      </w:pPr>
      <w:r w:rsidRPr="0000676E">
        <w:t xml:space="preserve">Ciudad de México a </w:t>
      </w:r>
      <w:r w:rsidRPr="002B1B6E">
        <w:rPr>
          <w:color w:val="D60093"/>
        </w:rPr>
        <w:t>___</w:t>
      </w:r>
      <w:r w:rsidRPr="0000676E">
        <w:t xml:space="preserve"> </w:t>
      </w:r>
      <w:proofErr w:type="spellStart"/>
      <w:r w:rsidRPr="0000676E">
        <w:t>de</w:t>
      </w:r>
      <w:proofErr w:type="spellEnd"/>
      <w:r w:rsidRPr="0000676E">
        <w:t xml:space="preserve"> </w:t>
      </w:r>
      <w:r w:rsidRPr="002B1B6E">
        <w:rPr>
          <w:color w:val="D60093"/>
        </w:rPr>
        <w:t>____</w:t>
      </w:r>
      <w:r w:rsidRPr="0000676E">
        <w:t xml:space="preserve"> </w:t>
      </w:r>
      <w:proofErr w:type="spellStart"/>
      <w:r w:rsidRPr="0000676E">
        <w:t>de</w:t>
      </w:r>
      <w:proofErr w:type="spellEnd"/>
      <w:r w:rsidRPr="0000676E">
        <w:t xml:space="preserve"> 2025</w:t>
      </w:r>
    </w:p>
    <w:p w14:paraId="1E52F66F" w14:textId="77777777" w:rsidR="0000676E" w:rsidRDefault="0000676E" w:rsidP="008E4B0C">
      <w:pPr>
        <w:pStyle w:val="paragraph"/>
        <w:spacing w:before="0" w:beforeAutospacing="0" w:after="0" w:afterAutospacing="0"/>
        <w:jc w:val="center"/>
        <w:textAlignment w:val="baseline"/>
        <w:rPr>
          <w:b/>
          <w:bCs/>
        </w:rPr>
      </w:pPr>
    </w:p>
    <w:p w14:paraId="6CAD7D8B" w14:textId="5AA74C2B" w:rsidR="0000676E" w:rsidRDefault="006F3B7C" w:rsidP="008E4B0C">
      <w:pPr>
        <w:pStyle w:val="paragraph"/>
        <w:spacing w:before="0" w:beforeAutospacing="0" w:after="0" w:afterAutospacing="0"/>
        <w:jc w:val="center"/>
        <w:textAlignment w:val="baseline"/>
        <w:rPr>
          <w:b/>
          <w:bCs/>
        </w:rPr>
      </w:pPr>
      <w:r w:rsidRPr="002B1B6E">
        <w:rPr>
          <w:b/>
          <w:bCs/>
        </w:rPr>
        <w:t>Formato de ampliación de plazo de entrega</w:t>
      </w:r>
    </w:p>
    <w:p w14:paraId="70AA91C6" w14:textId="77777777" w:rsidR="006F3B7C" w:rsidRDefault="006F3B7C" w:rsidP="008E4B0C">
      <w:pPr>
        <w:pStyle w:val="paragraph"/>
        <w:spacing w:before="0" w:beforeAutospacing="0" w:after="0" w:afterAutospacing="0"/>
        <w:jc w:val="center"/>
        <w:textAlignment w:val="baseline"/>
        <w:rPr>
          <w:b/>
          <w:bCs/>
        </w:rPr>
      </w:pPr>
    </w:p>
    <w:tbl>
      <w:tblPr>
        <w:tblStyle w:val="Tablaconcuadrcula"/>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402"/>
        <w:gridCol w:w="6406"/>
      </w:tblGrid>
      <w:tr w:rsidR="002B1B6E" w14:paraId="2CFEDE9B" w14:textId="77777777" w:rsidTr="002B1B6E">
        <w:trPr>
          <w:trHeight w:val="937"/>
        </w:trPr>
        <w:tc>
          <w:tcPr>
            <w:tcW w:w="8808" w:type="dxa"/>
            <w:gridSpan w:val="2"/>
            <w:tcBorders>
              <w:top w:val="single" w:sz="12" w:space="0" w:color="9E006D"/>
              <w:left w:val="single" w:sz="12" w:space="0" w:color="9E006D"/>
              <w:bottom w:val="single" w:sz="12" w:space="0" w:color="9E006D"/>
              <w:right w:val="single" w:sz="12" w:space="0" w:color="9E006D"/>
            </w:tcBorders>
            <w:shd w:val="clear" w:color="auto" w:fill="auto"/>
            <w:vAlign w:val="center"/>
          </w:tcPr>
          <w:p w14:paraId="44D4A65C" w14:textId="4F2205F1" w:rsidR="002B1B6E" w:rsidRPr="002B1B6E" w:rsidRDefault="002B1B6E" w:rsidP="002B1B6E">
            <w:pPr>
              <w:pStyle w:val="Sinespaciado"/>
              <w:spacing w:line="360" w:lineRule="auto"/>
              <w:jc w:val="both"/>
              <w:rPr>
                <w:rFonts w:ascii="Times New Roman" w:hAnsi="Times New Roman" w:cs="Times New Roman"/>
                <w:bCs/>
                <w:iCs/>
                <w:sz w:val="24"/>
                <w:szCs w:val="24"/>
              </w:rPr>
            </w:pPr>
            <w:r w:rsidRPr="00ED67F5">
              <w:rPr>
                <w:rFonts w:ascii="Times New Roman" w:hAnsi="Times New Roman" w:cs="Times New Roman"/>
                <w:bCs/>
                <w:iCs/>
                <w:sz w:val="24"/>
                <w:szCs w:val="24"/>
              </w:rPr>
              <w:t xml:space="preserve">De acuerdo con el artículo 32, inciso c), de los </w:t>
            </w:r>
            <w:r w:rsidRPr="00ED67F5">
              <w:rPr>
                <w:rFonts w:ascii="Times New Roman" w:hAnsi="Times New Roman" w:cs="Times New Roman"/>
                <w:bCs/>
                <w:i/>
                <w:sz w:val="24"/>
                <w:szCs w:val="24"/>
              </w:rPr>
              <w:t>Lineamientos para regular el proceso de producción editorial del Instituto Nacional Electoral y el procedimiento del Comité Editorial</w:t>
            </w:r>
            <w:r>
              <w:rPr>
                <w:rFonts w:ascii="Times New Roman" w:hAnsi="Times New Roman" w:cs="Times New Roman"/>
                <w:bCs/>
                <w:iCs/>
                <w:sz w:val="24"/>
                <w:szCs w:val="24"/>
              </w:rPr>
              <w:t>, “l</w:t>
            </w:r>
            <w:r w:rsidRPr="00ED67F5">
              <w:rPr>
                <w:rFonts w:ascii="Times New Roman" w:hAnsi="Times New Roman" w:cs="Times New Roman"/>
                <w:bCs/>
                <w:iCs/>
                <w:sz w:val="24"/>
                <w:szCs w:val="24"/>
              </w:rPr>
              <w:t>a persona encargada de la dictaminación, en caso de requerirlo, podrá solicitar una prórroga de hasta un máximo de 10 días hábiles adicionales según la justificación presentada mediante el Formato de ampliación de plazo de entrega, este deberá ser validado por la Secretaría Técnica</w:t>
            </w:r>
            <w:r>
              <w:rPr>
                <w:rFonts w:ascii="Times New Roman" w:hAnsi="Times New Roman" w:cs="Times New Roman"/>
                <w:bCs/>
                <w:iCs/>
                <w:sz w:val="24"/>
                <w:szCs w:val="24"/>
              </w:rPr>
              <w:t>”</w:t>
            </w:r>
            <w:r w:rsidRPr="00ED67F5">
              <w:rPr>
                <w:rFonts w:ascii="Times New Roman" w:hAnsi="Times New Roman" w:cs="Times New Roman"/>
                <w:bCs/>
                <w:iCs/>
                <w:sz w:val="24"/>
                <w:szCs w:val="24"/>
              </w:rPr>
              <w:t>.</w:t>
            </w:r>
          </w:p>
        </w:tc>
      </w:tr>
      <w:tr w:rsidR="0000676E" w14:paraId="1641E110" w14:textId="77777777" w:rsidTr="006F3B7C">
        <w:trPr>
          <w:trHeight w:val="937"/>
        </w:trPr>
        <w:tc>
          <w:tcPr>
            <w:tcW w:w="2402" w:type="dxa"/>
            <w:tcBorders>
              <w:top w:val="single" w:sz="12" w:space="0" w:color="9E006D"/>
              <w:left w:val="single" w:sz="12" w:space="0" w:color="9E006D"/>
              <w:bottom w:val="single" w:sz="12" w:space="0" w:color="9E006D"/>
            </w:tcBorders>
            <w:shd w:val="clear" w:color="auto" w:fill="CA98B8"/>
            <w:vAlign w:val="center"/>
          </w:tcPr>
          <w:p w14:paraId="59F16066" w14:textId="013D4601"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t>Nombre de la obra que se dictamina</w:t>
            </w:r>
          </w:p>
        </w:tc>
        <w:tc>
          <w:tcPr>
            <w:tcW w:w="6406" w:type="dxa"/>
            <w:tcBorders>
              <w:top w:val="single" w:sz="12" w:space="0" w:color="9E006D"/>
              <w:bottom w:val="single" w:sz="12" w:space="0" w:color="9E006D"/>
              <w:right w:val="single" w:sz="12" w:space="0" w:color="9E006D"/>
            </w:tcBorders>
          </w:tcPr>
          <w:p w14:paraId="1C0C1301" w14:textId="77777777" w:rsidR="0000676E" w:rsidRDefault="0000676E" w:rsidP="00FE2247">
            <w:pPr>
              <w:jc w:val="both"/>
              <w:rPr>
                <w:rFonts w:ascii="Times New Roman" w:eastAsia="Times New Roman" w:hAnsi="Times New Roman" w:cs="Times New Roman"/>
                <w:color w:val="000000"/>
                <w:szCs w:val="24"/>
                <w:lang w:eastAsia="es-MX"/>
              </w:rPr>
            </w:pPr>
          </w:p>
        </w:tc>
      </w:tr>
      <w:tr w:rsidR="00242A37" w14:paraId="5A4C4F65" w14:textId="77777777" w:rsidTr="006F3B7C">
        <w:trPr>
          <w:trHeight w:val="937"/>
        </w:trPr>
        <w:tc>
          <w:tcPr>
            <w:tcW w:w="2402" w:type="dxa"/>
            <w:tcBorders>
              <w:top w:val="single" w:sz="12" w:space="0" w:color="9E006D"/>
              <w:left w:val="single" w:sz="12" w:space="0" w:color="9E006D"/>
              <w:bottom w:val="single" w:sz="12" w:space="0" w:color="9E006D"/>
            </w:tcBorders>
            <w:shd w:val="clear" w:color="auto" w:fill="CA98B8"/>
            <w:vAlign w:val="center"/>
          </w:tcPr>
          <w:p w14:paraId="17866C21" w14:textId="0EE04FF2" w:rsidR="00242A37" w:rsidRPr="002B1B6E" w:rsidRDefault="00242A37" w:rsidP="002B1B6E">
            <w:pPr>
              <w:jc w:val="both"/>
              <w:rPr>
                <w:rFonts w:ascii="Times New Roman" w:eastAsia="Times New Roman" w:hAnsi="Times New Roman" w:cs="Times New Roman"/>
                <w:color w:val="000000" w:themeColor="text1"/>
                <w:szCs w:val="24"/>
                <w:lang w:eastAsia="es-MX"/>
              </w:rPr>
            </w:pPr>
            <w:r w:rsidRPr="00F34917">
              <w:rPr>
                <w:rFonts w:ascii="Times New Roman" w:hAnsi="Times New Roman" w:cs="Times New Roman"/>
              </w:rPr>
              <w:t xml:space="preserve">Extensión de manuscrito (en páginas de </w:t>
            </w:r>
            <w:proofErr w:type="spellStart"/>
            <w:r w:rsidRPr="00F34917">
              <w:rPr>
                <w:rFonts w:ascii="Times New Roman" w:hAnsi="Times New Roman" w:cs="Times New Roman"/>
              </w:rPr>
              <w:t>word</w:t>
            </w:r>
            <w:proofErr w:type="spellEnd"/>
            <w:r w:rsidRPr="00F34917">
              <w:rPr>
                <w:rFonts w:ascii="Times New Roman" w:hAnsi="Times New Roman" w:cs="Times New Roman"/>
              </w:rPr>
              <w:t>)</w:t>
            </w:r>
          </w:p>
        </w:tc>
        <w:tc>
          <w:tcPr>
            <w:tcW w:w="6406" w:type="dxa"/>
            <w:tcBorders>
              <w:top w:val="single" w:sz="12" w:space="0" w:color="9E006D"/>
              <w:bottom w:val="single" w:sz="12" w:space="0" w:color="9E006D"/>
              <w:right w:val="single" w:sz="12" w:space="0" w:color="9E006D"/>
            </w:tcBorders>
          </w:tcPr>
          <w:p w14:paraId="358A6B1A" w14:textId="20FCACE6" w:rsidR="00242A37" w:rsidRPr="00242A37" w:rsidRDefault="00242A37" w:rsidP="00242A37">
            <w:pPr>
              <w:pStyle w:val="TablaTexto"/>
              <w:rPr>
                <w:rFonts w:ascii="Times New Roman" w:eastAsiaTheme="minorEastAsia" w:hAnsi="Times New Roman" w:cs="Times New Roman"/>
                <w:bCs/>
                <w:iCs/>
                <w:color w:val="auto"/>
                <w:sz w:val="24"/>
                <w:szCs w:val="24"/>
              </w:rPr>
            </w:pPr>
            <w:proofErr w:type="gramStart"/>
            <w:r>
              <w:rPr>
                <w:rFonts w:ascii="Times New Roman" w:eastAsiaTheme="minorEastAsia" w:hAnsi="Times New Roman" w:cs="Times New Roman"/>
                <w:bCs/>
                <w:iCs/>
                <w:color w:val="auto"/>
                <w:sz w:val="24"/>
                <w:szCs w:val="24"/>
              </w:rPr>
              <w:t>[  ]</w:t>
            </w:r>
            <w:proofErr w:type="gramEnd"/>
            <w:r>
              <w:rPr>
                <w:rFonts w:ascii="Times New Roman" w:eastAsiaTheme="minorEastAsia" w:hAnsi="Times New Roman" w:cs="Times New Roman"/>
                <w:bCs/>
                <w:iCs/>
                <w:color w:val="auto"/>
                <w:sz w:val="24"/>
                <w:szCs w:val="24"/>
              </w:rPr>
              <w:t xml:space="preserve"> </w:t>
            </w:r>
            <w:r w:rsidRPr="00242A37">
              <w:rPr>
                <w:rFonts w:ascii="Times New Roman" w:eastAsiaTheme="minorEastAsia" w:hAnsi="Times New Roman" w:cs="Times New Roman"/>
                <w:bCs/>
                <w:iCs/>
                <w:color w:val="auto"/>
                <w:sz w:val="24"/>
                <w:szCs w:val="24"/>
              </w:rPr>
              <w:t>Rango 1: 20-49 páginas</w:t>
            </w:r>
          </w:p>
          <w:p w14:paraId="1A3B875C" w14:textId="1881C00F" w:rsidR="00242A37" w:rsidRPr="00242A37" w:rsidRDefault="00242A37" w:rsidP="00242A37">
            <w:pPr>
              <w:pStyle w:val="TablaTexto"/>
              <w:rPr>
                <w:rFonts w:ascii="Times New Roman" w:eastAsiaTheme="minorEastAsia" w:hAnsi="Times New Roman" w:cs="Times New Roman"/>
                <w:bCs/>
                <w:iCs/>
                <w:color w:val="auto"/>
                <w:sz w:val="24"/>
                <w:szCs w:val="24"/>
              </w:rPr>
            </w:pPr>
            <w:proofErr w:type="gramStart"/>
            <w:r>
              <w:rPr>
                <w:rFonts w:ascii="Times New Roman" w:eastAsiaTheme="minorEastAsia" w:hAnsi="Times New Roman" w:cs="Times New Roman"/>
                <w:bCs/>
                <w:iCs/>
                <w:color w:val="auto"/>
                <w:sz w:val="24"/>
                <w:szCs w:val="24"/>
              </w:rPr>
              <w:t>[  ]</w:t>
            </w:r>
            <w:proofErr w:type="gramEnd"/>
            <w:r>
              <w:rPr>
                <w:rFonts w:ascii="Times New Roman" w:eastAsiaTheme="minorEastAsia" w:hAnsi="Times New Roman" w:cs="Times New Roman"/>
                <w:bCs/>
                <w:iCs/>
                <w:color w:val="auto"/>
                <w:sz w:val="24"/>
                <w:szCs w:val="24"/>
              </w:rPr>
              <w:t xml:space="preserve"> </w:t>
            </w:r>
            <w:r w:rsidRPr="00242A37">
              <w:rPr>
                <w:rFonts w:ascii="Times New Roman" w:eastAsiaTheme="minorEastAsia" w:hAnsi="Times New Roman" w:cs="Times New Roman"/>
                <w:bCs/>
                <w:iCs/>
                <w:color w:val="auto"/>
                <w:sz w:val="24"/>
                <w:szCs w:val="24"/>
              </w:rPr>
              <w:t>Rango 2: 50-120 páginas</w:t>
            </w:r>
          </w:p>
          <w:p w14:paraId="78C48FC3" w14:textId="44B1C462" w:rsidR="00242A37" w:rsidRPr="00242A37" w:rsidRDefault="00242A37" w:rsidP="00242A37">
            <w:pPr>
              <w:pStyle w:val="TablaTexto"/>
              <w:rPr>
                <w:rFonts w:ascii="Times New Roman" w:eastAsiaTheme="minorEastAsia" w:hAnsi="Times New Roman" w:cs="Times New Roman"/>
                <w:bCs/>
                <w:iCs/>
                <w:color w:val="auto"/>
                <w:sz w:val="24"/>
                <w:szCs w:val="24"/>
              </w:rPr>
            </w:pPr>
            <w:proofErr w:type="gramStart"/>
            <w:r>
              <w:rPr>
                <w:rFonts w:ascii="Times New Roman" w:eastAsiaTheme="minorEastAsia" w:hAnsi="Times New Roman" w:cs="Times New Roman"/>
                <w:bCs/>
                <w:iCs/>
                <w:color w:val="auto"/>
                <w:sz w:val="24"/>
                <w:szCs w:val="24"/>
              </w:rPr>
              <w:t>[  ]</w:t>
            </w:r>
            <w:proofErr w:type="gramEnd"/>
            <w:r>
              <w:rPr>
                <w:rFonts w:ascii="Times New Roman" w:eastAsiaTheme="minorEastAsia" w:hAnsi="Times New Roman" w:cs="Times New Roman"/>
                <w:bCs/>
                <w:iCs/>
                <w:color w:val="auto"/>
                <w:sz w:val="24"/>
                <w:szCs w:val="24"/>
              </w:rPr>
              <w:t xml:space="preserve"> </w:t>
            </w:r>
            <w:r w:rsidRPr="00242A37">
              <w:rPr>
                <w:rFonts w:ascii="Times New Roman" w:eastAsiaTheme="minorEastAsia" w:hAnsi="Times New Roman" w:cs="Times New Roman"/>
                <w:bCs/>
                <w:iCs/>
                <w:color w:val="auto"/>
                <w:sz w:val="24"/>
                <w:szCs w:val="24"/>
              </w:rPr>
              <w:t>Rango 3: 121-250 páginas</w:t>
            </w:r>
          </w:p>
          <w:p w14:paraId="27CC26A6" w14:textId="72C7C1A2" w:rsidR="00242A37" w:rsidRPr="00242A37" w:rsidRDefault="00242A37" w:rsidP="00242A37">
            <w:pPr>
              <w:pStyle w:val="TablaTexto"/>
              <w:rPr>
                <w:rFonts w:ascii="Times New Roman" w:eastAsiaTheme="minorEastAsia" w:hAnsi="Times New Roman" w:cs="Times New Roman"/>
                <w:bCs/>
                <w:iCs/>
                <w:color w:val="auto"/>
                <w:sz w:val="24"/>
                <w:szCs w:val="24"/>
              </w:rPr>
            </w:pPr>
            <w:proofErr w:type="gramStart"/>
            <w:r>
              <w:rPr>
                <w:rFonts w:ascii="Times New Roman" w:eastAsiaTheme="minorEastAsia" w:hAnsi="Times New Roman" w:cs="Times New Roman"/>
                <w:bCs/>
                <w:iCs/>
                <w:color w:val="auto"/>
                <w:sz w:val="24"/>
                <w:szCs w:val="24"/>
              </w:rPr>
              <w:t>[  ]</w:t>
            </w:r>
            <w:proofErr w:type="gramEnd"/>
            <w:r>
              <w:rPr>
                <w:rFonts w:ascii="Times New Roman" w:eastAsiaTheme="minorEastAsia" w:hAnsi="Times New Roman" w:cs="Times New Roman"/>
                <w:bCs/>
                <w:iCs/>
                <w:color w:val="auto"/>
                <w:sz w:val="24"/>
                <w:szCs w:val="24"/>
              </w:rPr>
              <w:t xml:space="preserve"> </w:t>
            </w:r>
            <w:r w:rsidRPr="00242A37">
              <w:rPr>
                <w:rFonts w:ascii="Times New Roman" w:eastAsiaTheme="minorEastAsia" w:hAnsi="Times New Roman" w:cs="Times New Roman"/>
                <w:bCs/>
                <w:iCs/>
                <w:color w:val="auto"/>
                <w:sz w:val="24"/>
                <w:szCs w:val="24"/>
              </w:rPr>
              <w:t>Rango 4: 251-350 páginas</w:t>
            </w:r>
          </w:p>
          <w:p w14:paraId="5DF37D0E" w14:textId="745C627A" w:rsidR="00242A37" w:rsidRPr="00242A37" w:rsidRDefault="00242A37" w:rsidP="00242A37">
            <w:pPr>
              <w:pStyle w:val="TablaTexto"/>
              <w:rPr>
                <w:rFonts w:ascii="Times New Roman" w:eastAsiaTheme="minorEastAsia" w:hAnsi="Times New Roman" w:cs="Times New Roman"/>
                <w:bCs/>
                <w:iCs/>
                <w:color w:val="auto"/>
                <w:sz w:val="24"/>
                <w:szCs w:val="24"/>
              </w:rPr>
            </w:pPr>
            <w:proofErr w:type="gramStart"/>
            <w:r>
              <w:rPr>
                <w:rFonts w:ascii="Times New Roman" w:eastAsiaTheme="minorEastAsia" w:hAnsi="Times New Roman" w:cs="Times New Roman"/>
                <w:bCs/>
                <w:iCs/>
                <w:color w:val="auto"/>
                <w:sz w:val="24"/>
                <w:szCs w:val="24"/>
              </w:rPr>
              <w:t>[  ]</w:t>
            </w:r>
            <w:proofErr w:type="gramEnd"/>
            <w:r>
              <w:rPr>
                <w:rFonts w:ascii="Times New Roman" w:eastAsiaTheme="minorEastAsia" w:hAnsi="Times New Roman" w:cs="Times New Roman"/>
                <w:bCs/>
                <w:iCs/>
                <w:color w:val="auto"/>
                <w:sz w:val="24"/>
                <w:szCs w:val="24"/>
              </w:rPr>
              <w:t xml:space="preserve"> </w:t>
            </w:r>
            <w:r w:rsidRPr="00242A37">
              <w:rPr>
                <w:rFonts w:ascii="Times New Roman" w:eastAsiaTheme="minorEastAsia" w:hAnsi="Times New Roman" w:cs="Times New Roman"/>
                <w:bCs/>
                <w:iCs/>
                <w:color w:val="auto"/>
                <w:sz w:val="24"/>
                <w:szCs w:val="24"/>
              </w:rPr>
              <w:t>Rango 5: 351-450 páginas</w:t>
            </w:r>
          </w:p>
          <w:p w14:paraId="1AEEE823" w14:textId="173AE1A0" w:rsidR="00242A37" w:rsidRDefault="00242A37" w:rsidP="00242A37">
            <w:pPr>
              <w:jc w:val="both"/>
              <w:rPr>
                <w:rFonts w:ascii="Times New Roman" w:eastAsia="Times New Roman" w:hAnsi="Times New Roman" w:cs="Times New Roman"/>
                <w:color w:val="000000"/>
                <w:szCs w:val="24"/>
                <w:lang w:eastAsia="es-MX"/>
              </w:rPr>
            </w:pPr>
            <w:proofErr w:type="gramStart"/>
            <w:r>
              <w:rPr>
                <w:rFonts w:ascii="Times New Roman" w:eastAsiaTheme="minorEastAsia" w:hAnsi="Times New Roman" w:cs="Times New Roman"/>
                <w:bCs/>
                <w:iCs/>
                <w:sz w:val="24"/>
                <w:szCs w:val="24"/>
              </w:rPr>
              <w:t>[  ]</w:t>
            </w:r>
            <w:proofErr w:type="gramEnd"/>
            <w:r>
              <w:rPr>
                <w:rFonts w:ascii="Times New Roman" w:eastAsiaTheme="minorEastAsia" w:hAnsi="Times New Roman" w:cs="Times New Roman"/>
                <w:bCs/>
                <w:iCs/>
                <w:sz w:val="24"/>
                <w:szCs w:val="24"/>
              </w:rPr>
              <w:t xml:space="preserve"> </w:t>
            </w:r>
            <w:r w:rsidRPr="00242A37">
              <w:rPr>
                <w:rFonts w:ascii="Times New Roman" w:eastAsiaTheme="minorEastAsia" w:hAnsi="Times New Roman" w:cs="Times New Roman"/>
                <w:bCs/>
                <w:iCs/>
                <w:sz w:val="24"/>
                <w:szCs w:val="24"/>
              </w:rPr>
              <w:t>Rango 6: de 451 en adelante</w:t>
            </w:r>
          </w:p>
        </w:tc>
      </w:tr>
      <w:tr w:rsidR="0000676E" w14:paraId="3381AF11" w14:textId="77777777" w:rsidTr="006F3B7C">
        <w:trPr>
          <w:trHeight w:val="951"/>
        </w:trPr>
        <w:tc>
          <w:tcPr>
            <w:tcW w:w="2402" w:type="dxa"/>
            <w:tcBorders>
              <w:top w:val="single" w:sz="12" w:space="0" w:color="9E006D"/>
              <w:left w:val="single" w:sz="12" w:space="0" w:color="9E006D"/>
              <w:bottom w:val="single" w:sz="12" w:space="0" w:color="9E006D"/>
            </w:tcBorders>
            <w:shd w:val="clear" w:color="auto" w:fill="CA98B8"/>
            <w:vAlign w:val="center"/>
          </w:tcPr>
          <w:p w14:paraId="7863D22A" w14:textId="4AEDCC59"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t>Fecha en la que se comprometió la entrega</w:t>
            </w:r>
          </w:p>
        </w:tc>
        <w:tc>
          <w:tcPr>
            <w:tcW w:w="6406" w:type="dxa"/>
            <w:tcBorders>
              <w:top w:val="single" w:sz="12" w:space="0" w:color="9E006D"/>
              <w:bottom w:val="single" w:sz="12" w:space="0" w:color="9E006D"/>
              <w:right w:val="single" w:sz="12" w:space="0" w:color="9E006D"/>
            </w:tcBorders>
          </w:tcPr>
          <w:p w14:paraId="28828DAB" w14:textId="77777777" w:rsidR="0000676E" w:rsidRDefault="0000676E" w:rsidP="00FE2247">
            <w:pPr>
              <w:jc w:val="both"/>
              <w:rPr>
                <w:rFonts w:ascii="Times New Roman" w:eastAsia="Times New Roman" w:hAnsi="Times New Roman" w:cs="Times New Roman"/>
                <w:color w:val="000000"/>
                <w:szCs w:val="24"/>
                <w:lang w:eastAsia="es-MX"/>
              </w:rPr>
            </w:pPr>
          </w:p>
        </w:tc>
      </w:tr>
      <w:tr w:rsidR="0000676E" w14:paraId="08C79FDD" w14:textId="77777777" w:rsidTr="006F3B7C">
        <w:trPr>
          <w:trHeight w:val="1262"/>
        </w:trPr>
        <w:tc>
          <w:tcPr>
            <w:tcW w:w="2402" w:type="dxa"/>
            <w:tcBorders>
              <w:top w:val="single" w:sz="12" w:space="0" w:color="9E006D"/>
              <w:left w:val="single" w:sz="12" w:space="0" w:color="9E006D"/>
              <w:bottom w:val="single" w:sz="12" w:space="0" w:color="9E006D"/>
            </w:tcBorders>
            <w:shd w:val="clear" w:color="auto" w:fill="CA98B8"/>
            <w:vAlign w:val="center"/>
          </w:tcPr>
          <w:p w14:paraId="1125DFC4" w14:textId="0827E68A"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t>Número de días hábiles adicionales para la entrega del dictamen académico</w:t>
            </w:r>
          </w:p>
        </w:tc>
        <w:tc>
          <w:tcPr>
            <w:tcW w:w="6406" w:type="dxa"/>
            <w:tcBorders>
              <w:top w:val="single" w:sz="12" w:space="0" w:color="9E006D"/>
              <w:bottom w:val="single" w:sz="12" w:space="0" w:color="9E006D"/>
              <w:right w:val="single" w:sz="12" w:space="0" w:color="9E006D"/>
            </w:tcBorders>
          </w:tcPr>
          <w:p w14:paraId="75062BB4" w14:textId="77777777" w:rsidR="0000676E" w:rsidRDefault="0000676E" w:rsidP="00FE2247">
            <w:pPr>
              <w:jc w:val="both"/>
              <w:rPr>
                <w:rFonts w:ascii="Times New Roman" w:eastAsia="Times New Roman" w:hAnsi="Times New Roman" w:cs="Times New Roman"/>
                <w:color w:val="000000"/>
                <w:szCs w:val="24"/>
                <w:lang w:eastAsia="es-MX"/>
              </w:rPr>
            </w:pPr>
          </w:p>
        </w:tc>
      </w:tr>
      <w:tr w:rsidR="0000676E" w14:paraId="167C5A64" w14:textId="77777777" w:rsidTr="006F3B7C">
        <w:trPr>
          <w:trHeight w:val="1522"/>
        </w:trPr>
        <w:tc>
          <w:tcPr>
            <w:tcW w:w="2402" w:type="dxa"/>
            <w:tcBorders>
              <w:top w:val="single" w:sz="12" w:space="0" w:color="9E006D"/>
              <w:left w:val="single" w:sz="12" w:space="0" w:color="9E006D"/>
              <w:bottom w:val="single" w:sz="12" w:space="0" w:color="9E006D"/>
            </w:tcBorders>
            <w:shd w:val="clear" w:color="auto" w:fill="CA98B8"/>
            <w:vAlign w:val="center"/>
          </w:tcPr>
          <w:p w14:paraId="6D4CA458" w14:textId="6B0D0EDC"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t>Justificación</w:t>
            </w:r>
          </w:p>
        </w:tc>
        <w:tc>
          <w:tcPr>
            <w:tcW w:w="6406" w:type="dxa"/>
            <w:tcBorders>
              <w:top w:val="single" w:sz="12" w:space="0" w:color="9E006D"/>
              <w:bottom w:val="single" w:sz="12" w:space="0" w:color="9E006D"/>
              <w:right w:val="single" w:sz="12" w:space="0" w:color="9E006D"/>
            </w:tcBorders>
          </w:tcPr>
          <w:p w14:paraId="3049B39D" w14:textId="77777777" w:rsidR="0000676E" w:rsidRDefault="0000676E" w:rsidP="00FE2247">
            <w:pPr>
              <w:jc w:val="both"/>
              <w:rPr>
                <w:rFonts w:ascii="Times New Roman" w:eastAsia="Times New Roman" w:hAnsi="Times New Roman" w:cs="Times New Roman"/>
                <w:color w:val="000000"/>
                <w:szCs w:val="24"/>
                <w:lang w:eastAsia="es-MX"/>
              </w:rPr>
            </w:pPr>
          </w:p>
        </w:tc>
      </w:tr>
      <w:tr w:rsidR="0000676E" w14:paraId="742AE54B" w14:textId="77777777" w:rsidTr="006F3B7C">
        <w:trPr>
          <w:trHeight w:val="962"/>
        </w:trPr>
        <w:tc>
          <w:tcPr>
            <w:tcW w:w="2402" w:type="dxa"/>
            <w:tcBorders>
              <w:top w:val="single" w:sz="12" w:space="0" w:color="9E006D"/>
              <w:left w:val="single" w:sz="12" w:space="0" w:color="9E006D"/>
              <w:bottom w:val="single" w:sz="12" w:space="0" w:color="9E006D"/>
            </w:tcBorders>
            <w:shd w:val="clear" w:color="auto" w:fill="CA98B8"/>
            <w:vAlign w:val="center"/>
          </w:tcPr>
          <w:p w14:paraId="5503875A" w14:textId="258E69AD"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t>Nombre completo de la persona dictaminadora</w:t>
            </w:r>
          </w:p>
        </w:tc>
        <w:tc>
          <w:tcPr>
            <w:tcW w:w="6406" w:type="dxa"/>
            <w:tcBorders>
              <w:top w:val="single" w:sz="12" w:space="0" w:color="9E006D"/>
              <w:bottom w:val="single" w:sz="12" w:space="0" w:color="9E006D"/>
              <w:right w:val="single" w:sz="12" w:space="0" w:color="9E006D"/>
            </w:tcBorders>
          </w:tcPr>
          <w:p w14:paraId="036C7E03" w14:textId="77777777" w:rsidR="0000676E" w:rsidRDefault="0000676E" w:rsidP="00FE2247">
            <w:pPr>
              <w:jc w:val="both"/>
              <w:rPr>
                <w:rFonts w:ascii="Times New Roman" w:eastAsia="Times New Roman" w:hAnsi="Times New Roman" w:cs="Times New Roman"/>
                <w:color w:val="000000"/>
                <w:szCs w:val="24"/>
                <w:lang w:eastAsia="es-MX"/>
              </w:rPr>
            </w:pPr>
          </w:p>
        </w:tc>
      </w:tr>
      <w:tr w:rsidR="0000676E" w14:paraId="6DA3F6D1" w14:textId="77777777" w:rsidTr="006F3B7C">
        <w:trPr>
          <w:trHeight w:val="1136"/>
        </w:trPr>
        <w:tc>
          <w:tcPr>
            <w:tcW w:w="2402" w:type="dxa"/>
            <w:tcBorders>
              <w:top w:val="single" w:sz="12" w:space="0" w:color="9E006D"/>
              <w:left w:val="single" w:sz="12" w:space="0" w:color="9E006D"/>
              <w:bottom w:val="single" w:sz="12" w:space="0" w:color="9E006D"/>
            </w:tcBorders>
            <w:shd w:val="clear" w:color="auto" w:fill="CA98B8"/>
            <w:vAlign w:val="center"/>
          </w:tcPr>
          <w:p w14:paraId="7A48C1EE" w14:textId="37FCC122" w:rsidR="0000676E" w:rsidRPr="002B1B6E" w:rsidRDefault="0000676E" w:rsidP="002B1B6E">
            <w:pPr>
              <w:jc w:val="both"/>
              <w:rPr>
                <w:rFonts w:ascii="Times New Roman" w:eastAsia="Times New Roman" w:hAnsi="Times New Roman" w:cs="Times New Roman"/>
                <w:color w:val="000000" w:themeColor="text1"/>
                <w:szCs w:val="24"/>
                <w:lang w:eastAsia="es-MX"/>
              </w:rPr>
            </w:pPr>
            <w:r w:rsidRPr="002B1B6E">
              <w:rPr>
                <w:rFonts w:ascii="Times New Roman" w:eastAsia="Times New Roman" w:hAnsi="Times New Roman" w:cs="Times New Roman"/>
                <w:color w:val="000000" w:themeColor="text1"/>
                <w:szCs w:val="24"/>
                <w:lang w:eastAsia="es-MX"/>
              </w:rPr>
              <w:lastRenderedPageBreak/>
              <w:t>Firma</w:t>
            </w:r>
            <w:r w:rsidR="002B1B6E" w:rsidRPr="002B1B6E">
              <w:rPr>
                <w:rFonts w:ascii="Times New Roman" w:eastAsia="Times New Roman" w:hAnsi="Times New Roman" w:cs="Times New Roman"/>
                <w:color w:val="000000" w:themeColor="text1"/>
                <w:szCs w:val="24"/>
                <w:lang w:eastAsia="es-MX"/>
              </w:rPr>
              <w:t xml:space="preserve"> de la persona dictaminadora</w:t>
            </w:r>
          </w:p>
        </w:tc>
        <w:tc>
          <w:tcPr>
            <w:tcW w:w="6406" w:type="dxa"/>
            <w:tcBorders>
              <w:top w:val="single" w:sz="12" w:space="0" w:color="9E006D"/>
              <w:bottom w:val="single" w:sz="12" w:space="0" w:color="9E006D"/>
              <w:right w:val="single" w:sz="12" w:space="0" w:color="9E006D"/>
            </w:tcBorders>
          </w:tcPr>
          <w:p w14:paraId="5444C770" w14:textId="77777777" w:rsidR="0000676E" w:rsidRDefault="0000676E" w:rsidP="00FE2247">
            <w:pPr>
              <w:jc w:val="both"/>
              <w:rPr>
                <w:rFonts w:ascii="Times New Roman" w:eastAsia="Times New Roman" w:hAnsi="Times New Roman" w:cs="Times New Roman"/>
                <w:color w:val="000000"/>
                <w:szCs w:val="24"/>
                <w:lang w:eastAsia="es-MX"/>
              </w:rPr>
            </w:pPr>
          </w:p>
        </w:tc>
      </w:tr>
      <w:tr w:rsidR="006F3B7C" w14:paraId="10FBD5DB" w14:textId="77777777" w:rsidTr="006F3B7C">
        <w:trPr>
          <w:trHeight w:val="1136"/>
        </w:trPr>
        <w:tc>
          <w:tcPr>
            <w:tcW w:w="2402" w:type="dxa"/>
            <w:tcBorders>
              <w:top w:val="single" w:sz="12" w:space="0" w:color="9E006D"/>
              <w:left w:val="single" w:sz="12" w:space="0" w:color="9E006D"/>
              <w:bottom w:val="single" w:sz="12" w:space="0" w:color="9E006D"/>
            </w:tcBorders>
            <w:shd w:val="clear" w:color="auto" w:fill="CA98B8"/>
            <w:vAlign w:val="center"/>
          </w:tcPr>
          <w:p w14:paraId="373B443D" w14:textId="1E25259E" w:rsidR="006F3B7C" w:rsidRPr="002B1B6E" w:rsidRDefault="006F3B7C" w:rsidP="002B1B6E">
            <w:pPr>
              <w:jc w:val="both"/>
              <w:rPr>
                <w:rFonts w:ascii="Times New Roman" w:eastAsia="Times New Roman" w:hAnsi="Times New Roman" w:cs="Times New Roman"/>
                <w:color w:val="000000" w:themeColor="text1"/>
                <w:szCs w:val="24"/>
                <w:lang w:eastAsia="es-MX"/>
              </w:rPr>
            </w:pPr>
            <w:r>
              <w:rPr>
                <w:rFonts w:ascii="Times New Roman" w:eastAsia="Times New Roman" w:hAnsi="Times New Roman" w:cs="Times New Roman"/>
                <w:color w:val="000000" w:themeColor="text1"/>
                <w:szCs w:val="24"/>
                <w:lang w:eastAsia="es-MX"/>
              </w:rPr>
              <w:t>Validación de la Secretaría Técnica del Comité Editorial</w:t>
            </w:r>
          </w:p>
        </w:tc>
        <w:tc>
          <w:tcPr>
            <w:tcW w:w="6406" w:type="dxa"/>
            <w:tcBorders>
              <w:top w:val="single" w:sz="12" w:space="0" w:color="9E006D"/>
              <w:bottom w:val="single" w:sz="12" w:space="0" w:color="9E006D"/>
              <w:right w:val="single" w:sz="12" w:space="0" w:color="9E006D"/>
            </w:tcBorders>
          </w:tcPr>
          <w:p w14:paraId="77B5B55E" w14:textId="77777777" w:rsidR="006F3B7C" w:rsidRDefault="006F3B7C" w:rsidP="00FE2247">
            <w:pPr>
              <w:jc w:val="both"/>
              <w:rPr>
                <w:rFonts w:ascii="Times New Roman" w:eastAsia="Times New Roman" w:hAnsi="Times New Roman" w:cs="Times New Roman"/>
                <w:color w:val="000000"/>
                <w:szCs w:val="24"/>
                <w:lang w:eastAsia="es-MX"/>
              </w:rPr>
            </w:pPr>
          </w:p>
        </w:tc>
      </w:tr>
    </w:tbl>
    <w:p w14:paraId="08CB8EC0" w14:textId="5F17B385" w:rsidR="005435EF" w:rsidRPr="00307D21" w:rsidRDefault="005435EF" w:rsidP="002B1B6E">
      <w:pPr>
        <w:jc w:val="both"/>
        <w:rPr>
          <w:rFonts w:ascii="Times New Roman" w:eastAsia="Times New Roman" w:hAnsi="Times New Roman" w:cs="Times New Roman"/>
          <w:b/>
          <w:bCs/>
          <w:color w:val="000000"/>
          <w:szCs w:val="24"/>
          <w:lang w:eastAsia="es-MX"/>
        </w:rPr>
      </w:pPr>
    </w:p>
    <w:sectPr w:rsidR="005435EF" w:rsidRPr="00307D21">
      <w:headerReference w:type="default" r:id="rId10"/>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197E7" w14:textId="77777777" w:rsidR="007B5894" w:rsidRDefault="007B5894" w:rsidP="00ED6F05">
      <w:pPr>
        <w:spacing w:after="0" w:line="240" w:lineRule="auto"/>
      </w:pPr>
      <w:r>
        <w:separator/>
      </w:r>
    </w:p>
  </w:endnote>
  <w:endnote w:type="continuationSeparator" w:id="0">
    <w:p w14:paraId="5A6B4DD1" w14:textId="77777777" w:rsidR="007B5894" w:rsidRDefault="007B5894" w:rsidP="00ED6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Arial Narrow">
    <w:panose1 w:val="020B0606020202030204"/>
    <w:charset w:val="00"/>
    <w:family w:val="swiss"/>
    <w:pitch w:val="variable"/>
    <w:sig w:usb0="00000287" w:usb1="00000800" w:usb2="00000000" w:usb3="00000000" w:csb0="0000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3119519"/>
      <w:docPartObj>
        <w:docPartGallery w:val="Page Numbers (Bottom of Page)"/>
        <w:docPartUnique/>
      </w:docPartObj>
    </w:sdtPr>
    <w:sdtContent>
      <w:sdt>
        <w:sdtPr>
          <w:id w:val="-1769616900"/>
          <w:docPartObj>
            <w:docPartGallery w:val="Page Numbers (Top of Page)"/>
            <w:docPartUnique/>
          </w:docPartObj>
        </w:sdtPr>
        <w:sdtContent>
          <w:p w14:paraId="481AEF53" w14:textId="072CB2CA" w:rsidR="003C60A4" w:rsidRDefault="003C60A4">
            <w:pPr>
              <w:pStyle w:val="Piedepgina"/>
              <w:jc w:val="right"/>
            </w:pPr>
            <w:r>
              <w:rPr>
                <w:lang w:val="es-ES"/>
              </w:rPr>
              <w:t xml:space="preserve">Página </w:t>
            </w:r>
            <w:r>
              <w:rPr>
                <w:b/>
                <w:bCs/>
                <w:sz w:val="24"/>
                <w:szCs w:val="24"/>
              </w:rPr>
              <w:fldChar w:fldCharType="begin"/>
            </w:r>
            <w:r>
              <w:rPr>
                <w:b/>
                <w:bCs/>
              </w:rPr>
              <w:instrText>PAGE</w:instrText>
            </w:r>
            <w:r>
              <w:rPr>
                <w:b/>
                <w:bCs/>
                <w:sz w:val="24"/>
                <w:szCs w:val="24"/>
              </w:rPr>
              <w:fldChar w:fldCharType="separate"/>
            </w:r>
            <w:r>
              <w:rPr>
                <w:b/>
                <w:bCs/>
                <w:lang w:val="es-ES"/>
              </w:rPr>
              <w:t>2</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Pr>
                <w:b/>
                <w:bCs/>
                <w:lang w:val="es-ES"/>
              </w:rPr>
              <w:t>2</w:t>
            </w:r>
            <w:r>
              <w:rPr>
                <w:b/>
                <w:bCs/>
                <w:sz w:val="24"/>
                <w:szCs w:val="24"/>
              </w:rPr>
              <w:fldChar w:fldCharType="end"/>
            </w:r>
          </w:p>
        </w:sdtContent>
      </w:sdt>
    </w:sdtContent>
  </w:sdt>
  <w:p w14:paraId="1DD6FD83" w14:textId="5DC07075" w:rsidR="590BD411" w:rsidRDefault="590BD411" w:rsidP="00307D2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5591A" w14:textId="77777777" w:rsidR="007B5894" w:rsidRDefault="007B5894" w:rsidP="00ED6F05">
      <w:pPr>
        <w:spacing w:after="0" w:line="240" w:lineRule="auto"/>
      </w:pPr>
      <w:r>
        <w:separator/>
      </w:r>
    </w:p>
  </w:footnote>
  <w:footnote w:type="continuationSeparator" w:id="0">
    <w:p w14:paraId="3B79765D" w14:textId="77777777" w:rsidR="007B5894" w:rsidRDefault="007B5894" w:rsidP="00ED6F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99524" w14:textId="0B9A521F" w:rsidR="590BD411" w:rsidRDefault="590BD411" w:rsidP="590BD411">
    <w:pPr>
      <w:pStyle w:val="Encabezado"/>
      <w:jc w:val="right"/>
      <w:rPr>
        <w:rFonts w:ascii="Times New Roman" w:eastAsia="Times New Roman" w:hAnsi="Times New Roman" w:cs="Times New Roman"/>
        <w:b/>
        <w:bCs/>
        <w:noProof/>
        <w:color w:val="000000" w:themeColor="text1"/>
        <w:sz w:val="24"/>
        <w:szCs w:val="24"/>
        <w:lang w:eastAsia="es-MX"/>
      </w:rPr>
    </w:pPr>
  </w:p>
  <w:p w14:paraId="7150973B" w14:textId="31E86454" w:rsidR="590BD411" w:rsidRDefault="590BD411" w:rsidP="590BD411">
    <w:pPr>
      <w:pStyle w:val="Encabezado"/>
      <w:jc w:val="right"/>
      <w:rPr>
        <w:rFonts w:ascii="Times New Roman" w:eastAsia="Times New Roman" w:hAnsi="Times New Roman" w:cs="Times New Roman"/>
        <w:b/>
        <w:bCs/>
        <w:noProof/>
        <w:color w:val="000000" w:themeColor="text1"/>
        <w:sz w:val="24"/>
        <w:szCs w:val="24"/>
        <w:lang w:eastAsia="es-MX"/>
      </w:rPr>
    </w:pPr>
  </w:p>
  <w:p w14:paraId="482097F3" w14:textId="40A8BE19" w:rsidR="00ED6F05" w:rsidRPr="00AF7CFA" w:rsidRDefault="590BD411" w:rsidP="590BD411">
    <w:pPr>
      <w:pStyle w:val="Encabezado"/>
      <w:jc w:val="right"/>
      <w:rPr>
        <w:rFonts w:ascii="Times New Roman" w:hAnsi="Times New Roman" w:cs="Times New Roman"/>
      </w:rPr>
    </w:pPr>
    <w:r w:rsidRPr="001C65B2">
      <w:rPr>
        <w:noProof/>
      </w:rPr>
      <w:drawing>
        <wp:anchor distT="0" distB="0" distL="114300" distR="114300" simplePos="0" relativeHeight="251658240" behindDoc="1" locked="0" layoutInCell="1" allowOverlap="1" wp14:anchorId="67A2A6F8" wp14:editId="0C0FC6D1">
          <wp:simplePos x="0" y="0"/>
          <wp:positionH relativeFrom="column">
            <wp:posOffset>0</wp:posOffset>
          </wp:positionH>
          <wp:positionV relativeFrom="paragraph">
            <wp:posOffset>-635</wp:posOffset>
          </wp:positionV>
          <wp:extent cx="1647825" cy="561975"/>
          <wp:effectExtent l="0" t="0" r="0" b="0"/>
          <wp:wrapNone/>
          <wp:docPr id="1604469806" name="Imagen 2" descr="Resultado de imagen para 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
                    <a:extLst>
                      <a:ext uri="{28A0092B-C50C-407E-A947-70E740481C1C}">
                        <a14:useLocalDpi xmlns:a14="http://schemas.microsoft.com/office/drawing/2010/main" val="0"/>
                      </a:ext>
                    </a:extLst>
                  </a:blip>
                  <a:srcRect l="407" t="15121" r="-407" b="22127"/>
                  <a:stretch>
                    <a:fillRect/>
                  </a:stretch>
                </pic:blipFill>
                <pic:spPr>
                  <a:xfrm>
                    <a:off x="0" y="0"/>
                    <a:ext cx="1647825" cy="561975"/>
                  </a:xfrm>
                  <a:prstGeom prst="rect">
                    <a:avLst/>
                  </a:prstGeom>
                </pic:spPr>
              </pic:pic>
            </a:graphicData>
          </a:graphic>
          <wp14:sizeRelH relativeFrom="page">
            <wp14:pctWidth>0</wp14:pctWidth>
          </wp14:sizeRelH>
          <wp14:sizeRelV relativeFrom="page">
            <wp14:pctHeight>0</wp14:pctHeight>
          </wp14:sizeRelV>
        </wp:anchor>
      </w:drawing>
    </w:r>
    <w:r w:rsidRPr="001C65B2">
      <w:rPr>
        <w:rFonts w:ascii="Times New Roman" w:eastAsia="Times New Roman" w:hAnsi="Times New Roman" w:cs="Times New Roman"/>
        <w:b/>
        <w:bCs/>
        <w:noProof/>
        <w:color w:val="000000" w:themeColor="text1"/>
        <w:sz w:val="24"/>
        <w:szCs w:val="24"/>
        <w:lang w:eastAsia="es-MX"/>
      </w:rPr>
      <w:t>Instituto Nacional Electoral</w:t>
    </w:r>
  </w:p>
  <w:p w14:paraId="3E0328D0" w14:textId="7CAE93E2" w:rsidR="00ED6F05" w:rsidRPr="00307D21" w:rsidRDefault="68D413A2" w:rsidP="00AF7CFA">
    <w:pPr>
      <w:pStyle w:val="Encabezado"/>
      <w:jc w:val="right"/>
      <w:rPr>
        <w:rFonts w:ascii="Times New Roman" w:hAnsi="Times New Roman" w:cs="Times New Roman"/>
      </w:rPr>
    </w:pPr>
    <w:r w:rsidRPr="68D413A2">
      <w:rPr>
        <w:rFonts w:ascii="Times New Roman" w:eastAsia="Times New Roman" w:hAnsi="Times New Roman" w:cs="Times New Roman"/>
        <w:b/>
        <w:bCs/>
        <w:noProof/>
        <w:color w:val="000000" w:themeColor="text1"/>
        <w:sz w:val="24"/>
        <w:szCs w:val="24"/>
        <w:lang w:eastAsia="es-MX"/>
      </w:rPr>
      <w:t>Comité Editorial</w:t>
    </w:r>
    <w:r w:rsidRPr="68D413A2">
      <w:rPr>
        <w:rFonts w:ascii="Times New Roman" w:eastAsia="Times New Roman" w:hAnsi="Times New Roman" w:cs="Times New Roman"/>
        <w:b/>
        <w:bCs/>
        <w:color w:val="000000" w:themeColor="text1"/>
        <w:sz w:val="24"/>
        <w:szCs w:val="24"/>
        <w:lang w:eastAsia="es-MX"/>
      </w:rPr>
      <w:t xml:space="preserve"> </w:t>
    </w:r>
    <w:r w:rsidR="590BD411">
      <w:br/>
    </w:r>
    <w:r w:rsidRPr="68D413A2">
      <w:rPr>
        <w:rFonts w:ascii="Times New Roman" w:eastAsia="Times New Roman" w:hAnsi="Times New Roman" w:cs="Times New Roman"/>
        <w:b/>
        <w:bCs/>
        <w:color w:val="000000" w:themeColor="text1"/>
        <w:sz w:val="24"/>
        <w:szCs w:val="24"/>
        <w:lang w:eastAsia="es-MX"/>
      </w:rPr>
      <w:t>Secretaría Técnica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51478A"/>
    <w:multiLevelType w:val="multilevel"/>
    <w:tmpl w:val="80886E1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17812186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2C8"/>
    <w:rsid w:val="0000676E"/>
    <w:rsid w:val="00146208"/>
    <w:rsid w:val="001B317D"/>
    <w:rsid w:val="001C65B2"/>
    <w:rsid w:val="001F2663"/>
    <w:rsid w:val="00242A37"/>
    <w:rsid w:val="00253493"/>
    <w:rsid w:val="002825C0"/>
    <w:rsid w:val="002B1B6E"/>
    <w:rsid w:val="00307D21"/>
    <w:rsid w:val="003212FC"/>
    <w:rsid w:val="00392DDE"/>
    <w:rsid w:val="003C12C8"/>
    <w:rsid w:val="003C60A4"/>
    <w:rsid w:val="003D1F78"/>
    <w:rsid w:val="00443A7A"/>
    <w:rsid w:val="00455DD6"/>
    <w:rsid w:val="004D162B"/>
    <w:rsid w:val="00520AA8"/>
    <w:rsid w:val="005435EF"/>
    <w:rsid w:val="0055395F"/>
    <w:rsid w:val="00554B46"/>
    <w:rsid w:val="005722D0"/>
    <w:rsid w:val="005A1F0C"/>
    <w:rsid w:val="006A79A2"/>
    <w:rsid w:val="006D0089"/>
    <w:rsid w:val="006E348C"/>
    <w:rsid w:val="006F3B7C"/>
    <w:rsid w:val="007B5894"/>
    <w:rsid w:val="007C3010"/>
    <w:rsid w:val="00826AFD"/>
    <w:rsid w:val="00846F46"/>
    <w:rsid w:val="00891B8B"/>
    <w:rsid w:val="008B7DD6"/>
    <w:rsid w:val="008E4B0C"/>
    <w:rsid w:val="009364DD"/>
    <w:rsid w:val="00A272C3"/>
    <w:rsid w:val="00A91FD4"/>
    <w:rsid w:val="00AA7E14"/>
    <w:rsid w:val="00AC2247"/>
    <w:rsid w:val="00AE138D"/>
    <w:rsid w:val="00AF7CFA"/>
    <w:rsid w:val="00B770A2"/>
    <w:rsid w:val="00B94A89"/>
    <w:rsid w:val="00C010F3"/>
    <w:rsid w:val="00C3630C"/>
    <w:rsid w:val="00CE5B00"/>
    <w:rsid w:val="00CF144F"/>
    <w:rsid w:val="00D06977"/>
    <w:rsid w:val="00D10C94"/>
    <w:rsid w:val="00D73EA1"/>
    <w:rsid w:val="00D95B8F"/>
    <w:rsid w:val="00DB1533"/>
    <w:rsid w:val="00E568D0"/>
    <w:rsid w:val="00E97520"/>
    <w:rsid w:val="00ED3749"/>
    <w:rsid w:val="00ED6F05"/>
    <w:rsid w:val="00F8677D"/>
    <w:rsid w:val="00F91005"/>
    <w:rsid w:val="00FE2247"/>
    <w:rsid w:val="071D2813"/>
    <w:rsid w:val="114F908A"/>
    <w:rsid w:val="1279A2B0"/>
    <w:rsid w:val="2187DFDD"/>
    <w:rsid w:val="3078D706"/>
    <w:rsid w:val="31F51373"/>
    <w:rsid w:val="445ED0FB"/>
    <w:rsid w:val="4EA67E87"/>
    <w:rsid w:val="50424EE8"/>
    <w:rsid w:val="590BD411"/>
    <w:rsid w:val="5914093C"/>
    <w:rsid w:val="68D413A2"/>
    <w:rsid w:val="69C43A7F"/>
    <w:rsid w:val="6B011900"/>
    <w:rsid w:val="6D25BAE3"/>
    <w:rsid w:val="6E0797A1"/>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7DB4A"/>
  <w15:chartTrackingRefBased/>
  <w15:docId w15:val="{BC487B8E-2A0C-4E56-B819-1E251A5C7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D6F0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6F05"/>
  </w:style>
  <w:style w:type="paragraph" w:styleId="Piedepgina">
    <w:name w:val="footer"/>
    <w:basedOn w:val="Normal"/>
    <w:link w:val="PiedepginaCar"/>
    <w:uiPriority w:val="99"/>
    <w:unhideWhenUsed/>
    <w:rsid w:val="00ED6F0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6F05"/>
  </w:style>
  <w:style w:type="table" w:styleId="Tablaconcuadrcula">
    <w:name w:val="Table Grid"/>
    <w:basedOn w:val="Tablanormal"/>
    <w:uiPriority w:val="39"/>
    <w:rsid w:val="00FE22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443A7A"/>
    <w:rPr>
      <w:b/>
      <w:bCs/>
    </w:rPr>
  </w:style>
  <w:style w:type="character" w:customStyle="1" w:styleId="AsuntodelcomentarioCar">
    <w:name w:val="Asunto del comentario Car"/>
    <w:basedOn w:val="TextocomentarioCar"/>
    <w:link w:val="Asuntodelcomentario"/>
    <w:uiPriority w:val="99"/>
    <w:semiHidden/>
    <w:rsid w:val="00443A7A"/>
    <w:rPr>
      <w:b/>
      <w:bCs/>
      <w:sz w:val="20"/>
      <w:szCs w:val="20"/>
    </w:rPr>
  </w:style>
  <w:style w:type="paragraph" w:styleId="Revisin">
    <w:name w:val="Revision"/>
    <w:hidden/>
    <w:uiPriority w:val="99"/>
    <w:semiHidden/>
    <w:rsid w:val="00C010F3"/>
    <w:pPr>
      <w:spacing w:after="0" w:line="240" w:lineRule="auto"/>
    </w:pPr>
  </w:style>
  <w:style w:type="character" w:styleId="Hipervnculo">
    <w:name w:val="Hyperlink"/>
    <w:basedOn w:val="Fuentedeprrafopredeter"/>
    <w:uiPriority w:val="99"/>
    <w:unhideWhenUsed/>
    <w:rsid w:val="00C010F3"/>
    <w:rPr>
      <w:color w:val="0563C1" w:themeColor="hyperlink"/>
      <w:u w:val="single"/>
    </w:rPr>
  </w:style>
  <w:style w:type="character" w:customStyle="1" w:styleId="Mencinsinresolver1">
    <w:name w:val="Mención sin resolver1"/>
    <w:basedOn w:val="Fuentedeprrafopredeter"/>
    <w:uiPriority w:val="99"/>
    <w:semiHidden/>
    <w:unhideWhenUsed/>
    <w:rsid w:val="00C010F3"/>
    <w:rPr>
      <w:color w:val="605E5C"/>
      <w:shd w:val="clear" w:color="auto" w:fill="E1DFDD"/>
    </w:rPr>
  </w:style>
  <w:style w:type="paragraph" w:styleId="Textodeglobo">
    <w:name w:val="Balloon Text"/>
    <w:basedOn w:val="Normal"/>
    <w:link w:val="TextodegloboCar"/>
    <w:uiPriority w:val="99"/>
    <w:semiHidden/>
    <w:unhideWhenUsed/>
    <w:rsid w:val="00307D2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7D21"/>
    <w:rPr>
      <w:rFonts w:ascii="Segoe UI" w:hAnsi="Segoe UI" w:cs="Segoe UI"/>
      <w:sz w:val="18"/>
      <w:szCs w:val="18"/>
    </w:rPr>
  </w:style>
  <w:style w:type="paragraph" w:customStyle="1" w:styleId="paragraph">
    <w:name w:val="paragraph"/>
    <w:basedOn w:val="Normal"/>
    <w:rsid w:val="008E4B0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eop">
    <w:name w:val="eop"/>
    <w:basedOn w:val="Fuentedeprrafopredeter"/>
    <w:rsid w:val="008E4B0C"/>
  </w:style>
  <w:style w:type="paragraph" w:styleId="Sinespaciado">
    <w:name w:val="No Spacing"/>
    <w:aliases w:val="SUBTITULO"/>
    <w:basedOn w:val="Normal"/>
    <w:link w:val="SinespaciadoCar"/>
    <w:uiPriority w:val="1"/>
    <w:qFormat/>
    <w:rsid w:val="008E4B0C"/>
    <w:pPr>
      <w:spacing w:after="0" w:line="240" w:lineRule="auto"/>
    </w:pPr>
    <w:rPr>
      <w:rFonts w:eastAsiaTheme="minorEastAsia"/>
    </w:rPr>
  </w:style>
  <w:style w:type="character" w:customStyle="1" w:styleId="SinespaciadoCar">
    <w:name w:val="Sin espaciado Car"/>
    <w:aliases w:val="SUBTITULO Car"/>
    <w:link w:val="Sinespaciado"/>
    <w:uiPriority w:val="1"/>
    <w:rsid w:val="008E4B0C"/>
    <w:rPr>
      <w:rFonts w:eastAsiaTheme="minorEastAsia"/>
    </w:rPr>
  </w:style>
  <w:style w:type="paragraph" w:customStyle="1" w:styleId="TablaTexto">
    <w:name w:val="Tabla_Texto"/>
    <w:basedOn w:val="Normal"/>
    <w:qFormat/>
    <w:rsid w:val="00242A37"/>
    <w:rPr>
      <w:rFonts w:ascii="Arial Narrow" w:eastAsia="Times New Roman" w:hAnsi="Arial Narrow"/>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86F1E23111890742A146A1294861AD05" ma:contentTypeVersion="15" ma:contentTypeDescription="Crear nuevo documento." ma:contentTypeScope="" ma:versionID="3484b1ec1f7ee0b88302eb1dd851bf66">
  <xsd:schema xmlns:xsd="http://www.w3.org/2001/XMLSchema" xmlns:xs="http://www.w3.org/2001/XMLSchema" xmlns:p="http://schemas.microsoft.com/office/2006/metadata/properties" xmlns:ns2="35630053-2274-482f-89ba-7d92fb87bde9" xmlns:ns3="7287c34f-2238-4ba3-ae3a-3fe54d23fc00" targetNamespace="http://schemas.microsoft.com/office/2006/metadata/properties" ma:root="true" ma:fieldsID="9282c074e7252d640f604a841a1d3acf" ns2:_="" ns3:_="">
    <xsd:import namespace="35630053-2274-482f-89ba-7d92fb87bde9"/>
    <xsd:import namespace="7287c34f-2238-4ba3-ae3a-3fe54d23fc0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630053-2274-482f-89ba-7d92fb87bd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287c34f-2238-4ba3-ae3a-3fe54d23fc00"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14" nillable="true" ma:displayName="Taxonomy Catch All Column" ma:hidden="true" ma:list="{67ea3219-d462-4d15-9c87-d0eac8466272}" ma:internalName="TaxCatchAll" ma:showField="CatchAllData" ma:web="7287c34f-2238-4ba3-ae3a-3fe54d23fc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5630053-2274-482f-89ba-7d92fb87bde9">
      <Terms xmlns="http://schemas.microsoft.com/office/infopath/2007/PartnerControls"/>
    </lcf76f155ced4ddcb4097134ff3c332f>
    <TaxCatchAll xmlns="7287c34f-2238-4ba3-ae3a-3fe54d23fc00" xsi:nil="true"/>
  </documentManagement>
</p:properties>
</file>

<file path=customXml/itemProps1.xml><?xml version="1.0" encoding="utf-8"?>
<ds:datastoreItem xmlns:ds="http://schemas.openxmlformats.org/officeDocument/2006/customXml" ds:itemID="{4AECC046-C4ED-4EA3-84F3-A92FCC221388}">
  <ds:schemaRefs>
    <ds:schemaRef ds:uri="http://schemas.microsoft.com/sharepoint/v3/contenttype/forms"/>
  </ds:schemaRefs>
</ds:datastoreItem>
</file>

<file path=customXml/itemProps2.xml><?xml version="1.0" encoding="utf-8"?>
<ds:datastoreItem xmlns:ds="http://schemas.openxmlformats.org/officeDocument/2006/customXml" ds:itemID="{10504A7E-46E7-41A0-88E7-5BEF95355B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630053-2274-482f-89ba-7d92fb87bde9"/>
    <ds:schemaRef ds:uri="7287c34f-2238-4ba3-ae3a-3fe54d23fc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2B98742-0EE5-4282-B60D-B3948B71502D}">
  <ds:schemaRefs>
    <ds:schemaRef ds:uri="http://schemas.microsoft.com/office/2006/metadata/properties"/>
    <ds:schemaRef ds:uri="http://schemas.microsoft.com/office/infopath/2007/PartnerControls"/>
    <ds:schemaRef ds:uri="35630053-2274-482f-89ba-7d92fb87bde9"/>
    <ds:schemaRef ds:uri="7287c34f-2238-4ba3-ae3a-3fe54d23fc0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168</Words>
  <Characters>929</Characters>
  <Application>Microsoft Office Word</Application>
  <DocSecurity>0</DocSecurity>
  <Lines>7</Lines>
  <Paragraphs>2</Paragraphs>
  <ScaleCrop>false</ScaleCrop>
  <Company/>
  <LinksUpToDate>false</LinksUpToDate>
  <CharactersWithSpaces>1095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VERONICA MARTINEZ PEREZ</dc:creator>
  <cp:keywords/>
  <dc:description/>
  <cp:lastModifiedBy>MARTINEZ CAMPOS RAQUEL</cp:lastModifiedBy>
  <cp:revision>2</cp:revision>
  <dcterms:created xsi:type="dcterms:W3CDTF">2025-02-27T17:06:00Z</dcterms:created>
  <dcterms:modified xsi:type="dcterms:W3CDTF">2025-02-27T17:06:00Z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0x01010086F1E23111890742A146A1294861AD05</vt:lpwstr>
  </property>
</Properties>
</file>