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2C51BD9F"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694178">
        <w:rPr>
          <w:rFonts w:ascii="Arial Rounded MT Bold" w:hAnsi="Arial Rounded MT Bold" w:cs="Calibri"/>
          <w:b/>
          <w:smallCaps/>
          <w:sz w:val="32"/>
          <w:szCs w:val="32"/>
        </w:rPr>
        <w:t>027</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5546D50E" w14:textId="77777777" w:rsidR="009060D2" w:rsidRDefault="009060D2" w:rsidP="009060D2">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bookmarkStart w:id="7" w:name="_Hlk151731631"/>
    </w:p>
    <w:p w14:paraId="42B0650F" w14:textId="715BFDD8" w:rsidR="00CC1403" w:rsidRDefault="009060D2" w:rsidP="009060D2">
      <w:pPr>
        <w:pStyle w:val="Textoindependiente"/>
        <w:tabs>
          <w:tab w:val="center" w:pos="4666"/>
          <w:tab w:val="left" w:pos="6468"/>
        </w:tabs>
        <w:spacing w:before="8"/>
        <w:ind w:right="284"/>
        <w:jc w:val="center"/>
        <w:rPr>
          <w:rFonts w:cs="Arial"/>
          <w:b/>
          <w:bCs/>
          <w:sz w:val="32"/>
          <w:szCs w:val="32"/>
        </w:rPr>
      </w:pPr>
      <w:r w:rsidRPr="009060D2">
        <w:rPr>
          <w:rFonts w:cs="Arial"/>
          <w:b/>
          <w:bCs/>
          <w:sz w:val="32"/>
          <w:szCs w:val="32"/>
        </w:rPr>
        <w:t>S</w:t>
      </w:r>
      <w:r w:rsidR="00717A42">
        <w:rPr>
          <w:rFonts w:cs="Arial"/>
          <w:b/>
          <w:bCs/>
          <w:sz w:val="32"/>
          <w:szCs w:val="32"/>
        </w:rPr>
        <w:t xml:space="preserve">ervicio integral </w:t>
      </w:r>
      <w:r w:rsidR="0064194E">
        <w:rPr>
          <w:rFonts w:cs="Arial"/>
          <w:b/>
          <w:bCs/>
          <w:sz w:val="32"/>
          <w:szCs w:val="32"/>
        </w:rPr>
        <w:t>de aseguramiento del parque vehicular del Instituto Nacional Electoral</w:t>
      </w:r>
    </w:p>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p w14:paraId="10130F8C" w14:textId="77777777" w:rsidR="00DA5753" w:rsidRPr="00EF4A7F" w:rsidRDefault="00DA5753" w:rsidP="00727E97">
      <w:pPr>
        <w:pStyle w:val="Textoindependiente"/>
        <w:tabs>
          <w:tab w:val="center" w:pos="4666"/>
          <w:tab w:val="left" w:pos="6468"/>
        </w:tabs>
        <w:spacing w:before="8"/>
        <w:ind w:right="284"/>
        <w:jc w:val="center"/>
        <w:rPr>
          <w:rFonts w:cs="Arial"/>
          <w:b/>
          <w:bCs/>
          <w:sz w:val="32"/>
          <w:szCs w:val="32"/>
        </w:rPr>
      </w:pPr>
    </w:p>
    <w:p w14:paraId="6C020718"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pPr>
        <w:tabs>
          <w:tab w:val="left" w:pos="3828"/>
        </w:tabs>
        <w:spacing w:line="276" w:lineRule="auto"/>
        <w:ind w:left="1416"/>
        <w:jc w:val="center"/>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255AD420"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DA7B98">
        <w:rPr>
          <w:rFonts w:ascii="Arial" w:hAnsi="Arial" w:cs="Arial"/>
          <w:b/>
          <w:sz w:val="22"/>
          <w:szCs w:val="22"/>
        </w:rPr>
        <w:t>5</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5F50CC44"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694178">
        <w:rPr>
          <w:rFonts w:ascii="Arial" w:hAnsi="Arial" w:cs="Arial"/>
          <w:b/>
          <w:sz w:val="22"/>
          <w:szCs w:val="22"/>
        </w:rPr>
        <w:t>027</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3CFE0696"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64194E" w:rsidRPr="0064194E">
        <w:rPr>
          <w:rFonts w:cs="Arial"/>
          <w:b/>
          <w:bCs/>
          <w:szCs w:val="22"/>
        </w:rPr>
        <w:t>Servicio integral de aseguramiento del parque vehicular del Instituto Nacional Electoral</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39B9318F" w:rsidR="00101D53" w:rsidRPr="00EF4A7F" w:rsidRDefault="00694178" w:rsidP="00B449B5">
            <w:pPr>
              <w:jc w:val="center"/>
              <w:rPr>
                <w:rFonts w:ascii="Arial" w:hAnsi="Arial" w:cs="Arial"/>
                <w:b/>
              </w:rPr>
            </w:pPr>
            <w:r>
              <w:rPr>
                <w:rFonts w:ascii="Arial" w:hAnsi="Arial" w:cs="Arial"/>
                <w:b/>
              </w:rPr>
              <w:t>4</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04917815" w:rsidR="00101D53" w:rsidRPr="00EF4A7F" w:rsidRDefault="00694178" w:rsidP="00B449B5">
            <w:pPr>
              <w:jc w:val="center"/>
              <w:rPr>
                <w:rFonts w:ascii="Arial" w:hAnsi="Arial" w:cs="Arial"/>
                <w:b/>
              </w:rPr>
            </w:pPr>
            <w:r>
              <w:rPr>
                <w:rFonts w:ascii="Arial" w:hAnsi="Arial" w:cs="Arial"/>
                <w:b/>
              </w:rPr>
              <w:t>octubre</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5007E4B3" w:rsidR="00101D53" w:rsidRPr="00EF4A7F" w:rsidRDefault="00694178" w:rsidP="00B449B5">
            <w:pPr>
              <w:jc w:val="center"/>
              <w:rPr>
                <w:rFonts w:ascii="Arial" w:hAnsi="Arial" w:cs="Arial"/>
                <w:b/>
              </w:rPr>
            </w:pPr>
            <w:r>
              <w:rPr>
                <w:rFonts w:ascii="Arial" w:hAnsi="Arial" w:cs="Arial"/>
                <w:b/>
              </w:rPr>
              <w:t>13:00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3044BBCE"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694178">
              <w:rPr>
                <w:rFonts w:ascii="Arial" w:hAnsi="Arial" w:cs="Arial"/>
                <w:b/>
                <w:bCs/>
              </w:rPr>
              <w:t>2</w:t>
            </w:r>
            <w:r w:rsidRPr="00EF4A7F">
              <w:rPr>
                <w:rFonts w:ascii="Arial" w:hAnsi="Arial" w:cs="Arial"/>
                <w:b/>
                <w:bCs/>
              </w:rPr>
              <w:t xml:space="preserve"> </w:t>
            </w:r>
            <w:r w:rsidRPr="00EF4A7F">
              <w:rPr>
                <w:rFonts w:ascii="Arial" w:hAnsi="Arial" w:cs="Arial"/>
                <w:b/>
              </w:rPr>
              <w:t xml:space="preserve">de </w:t>
            </w:r>
            <w:r w:rsidR="00694178">
              <w:rPr>
                <w:rFonts w:ascii="Arial" w:hAnsi="Arial" w:cs="Arial"/>
                <w:b/>
              </w:rPr>
              <w:t>octubre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694178">
              <w:rPr>
                <w:rFonts w:ascii="Arial" w:hAnsi="Arial" w:cs="Arial"/>
                <w:b/>
              </w:rPr>
              <w:t>13:00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24CC3CF1" w:rsidR="003842A7" w:rsidRPr="00EF4A7F" w:rsidRDefault="00694178" w:rsidP="00E36232">
            <w:pPr>
              <w:jc w:val="center"/>
              <w:rPr>
                <w:rFonts w:ascii="Arial" w:hAnsi="Arial" w:cs="Arial"/>
                <w:b/>
              </w:rPr>
            </w:pPr>
            <w:r>
              <w:rPr>
                <w:rFonts w:ascii="Arial" w:hAnsi="Arial" w:cs="Arial"/>
                <w:b/>
              </w:rPr>
              <w:t>11</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112189F6" w:rsidR="003842A7" w:rsidRPr="00EF4A7F" w:rsidRDefault="00694178" w:rsidP="00E36232">
            <w:pPr>
              <w:jc w:val="center"/>
              <w:rPr>
                <w:rFonts w:ascii="Arial" w:hAnsi="Arial" w:cs="Arial"/>
                <w:b/>
              </w:rPr>
            </w:pPr>
            <w:r>
              <w:rPr>
                <w:rFonts w:ascii="Arial" w:hAnsi="Arial" w:cs="Arial"/>
                <w:b/>
              </w:rPr>
              <w:t>octubre</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72245C7D" w:rsidR="003842A7" w:rsidRPr="00EF4A7F" w:rsidRDefault="00694178" w:rsidP="00694178">
            <w:pPr>
              <w:jc w:val="center"/>
              <w:rPr>
                <w:rFonts w:ascii="Arial" w:hAnsi="Arial" w:cs="Arial"/>
                <w:b/>
              </w:rPr>
            </w:pPr>
            <w:r>
              <w:rPr>
                <w:rFonts w:ascii="Arial" w:hAnsi="Arial" w:cs="Arial"/>
                <w:b/>
              </w:rPr>
              <w:t>13:00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2C3A5E6C" w:rsidR="00F22686" w:rsidRPr="00EF4A7F" w:rsidRDefault="00694178" w:rsidP="00E36232">
            <w:pPr>
              <w:jc w:val="center"/>
              <w:rPr>
                <w:rFonts w:ascii="Arial" w:hAnsi="Arial" w:cs="Arial"/>
                <w:b/>
              </w:rPr>
            </w:pPr>
            <w:r>
              <w:rPr>
                <w:rFonts w:ascii="Arial" w:hAnsi="Arial" w:cs="Arial"/>
                <w:b/>
              </w:rPr>
              <w:t>18</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6CEDFCCD" w:rsidR="00F22686" w:rsidRPr="00EF4A7F" w:rsidRDefault="00694178" w:rsidP="00E36232">
            <w:pPr>
              <w:jc w:val="center"/>
              <w:rPr>
                <w:rFonts w:ascii="Arial" w:hAnsi="Arial" w:cs="Arial"/>
                <w:b/>
              </w:rPr>
            </w:pPr>
            <w:r>
              <w:rPr>
                <w:rFonts w:ascii="Arial" w:hAnsi="Arial" w:cs="Arial"/>
                <w:b/>
              </w:rPr>
              <w:t>octubre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41D672D5"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694178">
        <w:rPr>
          <w:rFonts w:ascii="Arial" w:hAnsi="Arial" w:cs="Arial"/>
          <w:bCs/>
        </w:rPr>
        <w:t>26</w:t>
      </w:r>
      <w:r w:rsidRPr="00EF4A7F">
        <w:rPr>
          <w:rFonts w:ascii="Arial" w:hAnsi="Arial" w:cs="Arial"/>
          <w:bCs/>
        </w:rPr>
        <w:t xml:space="preserve"> de </w:t>
      </w:r>
      <w:r w:rsidR="00694178">
        <w:rPr>
          <w:rFonts w:ascii="Arial" w:hAnsi="Arial" w:cs="Arial"/>
          <w:bCs/>
        </w:rPr>
        <w:t>septiembre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C07385">
        <w:rPr>
          <w:rFonts w:ascii="Arial" w:hAnsi="Arial" w:cs="Arial"/>
          <w:bCs/>
        </w:rPr>
        <w:t>3</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694178">
        <w:rPr>
          <w:rFonts w:ascii="Arial" w:hAnsi="Arial" w:cs="Arial"/>
          <w:bCs/>
        </w:rPr>
        <w:t>octubre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77777777"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243DD4E5"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y </w:t>
      </w:r>
      <w:hyperlink r:id="rId18" w:history="1">
        <w:r w:rsidRPr="00990299">
          <w:rPr>
            <w:rStyle w:val="Hipervnculo"/>
            <w:rFonts w:ascii="Arial" w:hAnsi="Arial" w:cs="Arial"/>
            <w:bCs/>
          </w:rPr>
          <w:t>ary.rodriguez@ine.mx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50DDD51C" w14:textId="77777777" w:rsidR="00D429D5" w:rsidRPr="00EF4A7F" w:rsidRDefault="00D429D5" w:rsidP="004D7BE1">
      <w:pPr>
        <w:spacing w:before="120" w:after="120"/>
        <w:ind w:right="49"/>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t>Introducción</w:t>
      </w:r>
    </w:p>
    <w:p w14:paraId="472BAC5C" w14:textId="53FFC70C"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6A09F2" w:rsidRPr="00294CA0">
        <w:rPr>
          <w:rFonts w:ascii="Arial" w:hAnsi="Arial" w:cs="Arial"/>
        </w:rPr>
        <w:t xml:space="preserve">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799EE312" w:rsidR="00CC1403" w:rsidRPr="00EF4A7F" w:rsidRDefault="00624CF1" w:rsidP="00CF0380">
      <w:pPr>
        <w:pStyle w:val="Prrafodelista"/>
        <w:spacing w:line="276" w:lineRule="auto"/>
        <w:ind w:left="0" w:right="49"/>
        <w:jc w:val="both"/>
        <w:rPr>
          <w:rFonts w:ascii="Arial" w:hAnsi="Arial" w:cs="Arial"/>
        </w:rPr>
      </w:pPr>
      <w:r w:rsidRPr="00EF4A7F">
        <w:rPr>
          <w:rFonts w:ascii="Arial" w:hAnsi="Arial" w:cs="Arial"/>
        </w:rPr>
        <w:t>El presente procedimiento para la</w:t>
      </w:r>
      <w:r w:rsidR="000D5F83">
        <w:rPr>
          <w:rFonts w:ascii="Arial" w:hAnsi="Arial" w:cs="Arial"/>
        </w:rPr>
        <w:t xml:space="preserve"> contratación d</w:t>
      </w:r>
      <w:r w:rsidR="00627E5E">
        <w:rPr>
          <w:rFonts w:ascii="Arial" w:hAnsi="Arial" w:cs="Arial"/>
        </w:rPr>
        <w:t>e</w:t>
      </w:r>
      <w:r w:rsidR="005E442D">
        <w:rPr>
          <w:rFonts w:ascii="Arial" w:hAnsi="Arial" w:cs="Arial"/>
        </w:rPr>
        <w:t xml:space="preserve"> </w:t>
      </w:r>
      <w:r w:rsidRPr="00EF4A7F">
        <w:rPr>
          <w:rFonts w:ascii="Arial" w:hAnsi="Arial" w:cs="Arial"/>
          <w:b/>
          <w:bCs/>
        </w:rPr>
        <w:t>“</w:t>
      </w:r>
      <w:r w:rsidR="005E442D" w:rsidRPr="005E442D">
        <w:rPr>
          <w:rFonts w:ascii="Arial" w:hAnsi="Arial" w:cs="Arial"/>
          <w:b/>
          <w:bCs/>
        </w:rPr>
        <w:t>Servicio integral de aseguramiento del parque vehicular del Instituto Nacional Electoral</w:t>
      </w:r>
      <w:r w:rsidR="005B2598" w:rsidRPr="00EF4A7F">
        <w:rPr>
          <w:rFonts w:ascii="Arial" w:hAnsi="Arial" w:cs="Arial"/>
          <w:b/>
          <w:bCs/>
        </w:rPr>
        <w:t>”</w:t>
      </w:r>
      <w:r w:rsidR="00CF054E">
        <w:rPr>
          <w:rFonts w:ascii="Arial" w:hAnsi="Arial" w:cs="Arial"/>
          <w:b/>
          <w:bCs/>
        </w:rPr>
        <w:t>,</w:t>
      </w:r>
      <w:r w:rsidRPr="00EF4A7F">
        <w:rPr>
          <w:rFonts w:ascii="Arial" w:hAnsi="Arial" w:cs="Arial"/>
          <w:b/>
        </w:rPr>
        <w:t xml:space="preserve"> </w:t>
      </w:r>
      <w:r w:rsidR="00CF054E">
        <w:rPr>
          <w:rFonts w:ascii="Arial" w:hAnsi="Arial" w:cs="Arial"/>
        </w:rPr>
        <w:t>s</w:t>
      </w:r>
      <w:r w:rsidRPr="00EF4A7F">
        <w:rPr>
          <w:rFonts w:ascii="Arial" w:hAnsi="Arial" w:cs="Arial"/>
        </w:rPr>
        <w:t>e realiza en atención a la solicitud de la</w:t>
      </w:r>
      <w:r w:rsidR="00DB5A85">
        <w:rPr>
          <w:rFonts w:ascii="Arial" w:hAnsi="Arial" w:cs="Arial"/>
        </w:rPr>
        <w:t xml:space="preserve"> </w:t>
      </w:r>
      <w:bookmarkStart w:id="8" w:name="_Hlk167101262"/>
      <w:r w:rsidR="00E83C43" w:rsidRPr="00E83C43">
        <w:rPr>
          <w:rFonts w:ascii="Arial" w:hAnsi="Arial" w:cs="Arial"/>
        </w:rPr>
        <w:t>Dirección de</w:t>
      </w:r>
      <w:r w:rsidR="004D4848">
        <w:rPr>
          <w:rFonts w:ascii="Arial" w:hAnsi="Arial" w:cs="Arial"/>
        </w:rPr>
        <w:t xml:space="preserve"> </w:t>
      </w:r>
      <w:r w:rsidR="005E442D">
        <w:rPr>
          <w:rFonts w:ascii="Arial" w:hAnsi="Arial" w:cs="Arial"/>
        </w:rPr>
        <w:t>Recursos Materiales y Servicios</w:t>
      </w:r>
      <w:bookmarkEnd w:id="8"/>
      <w:r w:rsidR="0004439D" w:rsidRPr="00EF4A7F">
        <w:rPr>
          <w:rFonts w:ascii="Arial" w:hAnsi="Arial" w:cs="Arial"/>
        </w:rPr>
        <w:t xml:space="preserve">, </w:t>
      </w:r>
      <w:r w:rsidRPr="00EF4A7F">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26657EFC"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694178">
        <w:rPr>
          <w:rFonts w:ascii="Arial" w:hAnsi="Arial" w:cs="Arial"/>
          <w:b/>
        </w:rPr>
        <w:t>Décimo Séptima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694178">
        <w:rPr>
          <w:rFonts w:ascii="Arial" w:hAnsi="Arial" w:cs="Arial"/>
          <w:b/>
        </w:rPr>
        <w:t>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E77736" w:rsidRPr="00EF4A7F">
        <w:rPr>
          <w:rFonts w:ascii="Arial" w:hAnsi="Arial" w:cs="Arial"/>
        </w:rPr>
        <w:t xml:space="preserve"> </w:t>
      </w:r>
      <w:r w:rsidR="00694178">
        <w:rPr>
          <w:rFonts w:ascii="Arial" w:hAnsi="Arial" w:cs="Arial"/>
          <w:b/>
          <w:bCs/>
        </w:rPr>
        <w:t>23</w:t>
      </w:r>
      <w:r w:rsidR="00B93871" w:rsidRPr="00B93871">
        <w:rPr>
          <w:rFonts w:ascii="Arial" w:hAnsi="Arial" w:cs="Arial"/>
          <w:b/>
          <w:bCs/>
        </w:rPr>
        <w:t xml:space="preserve"> de </w:t>
      </w:r>
      <w:r w:rsidR="00694178">
        <w:rPr>
          <w:rFonts w:ascii="Arial" w:hAnsi="Arial" w:cs="Arial"/>
          <w:b/>
          <w:bCs/>
        </w:rPr>
        <w:t>septiembre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9" w:name="_Toc463973933"/>
      <w:bookmarkStart w:id="10" w:name="_Toc494211556"/>
      <w:bookmarkStart w:id="11" w:name="_Toc477352401"/>
      <w:bookmarkStart w:id="12" w:name="_Toc480826283"/>
      <w:bookmarkStart w:id="13" w:name="_Toc488428608"/>
      <w:bookmarkStart w:id="14" w:name="_Toc498523175"/>
      <w:bookmarkStart w:id="15" w:name="_Toc449979548"/>
      <w:bookmarkStart w:id="16" w:name="_Toc496883293"/>
      <w:bookmarkStart w:id="17" w:name="_Toc486343050"/>
      <w:bookmarkStart w:id="18" w:name="_Toc493501597"/>
      <w:bookmarkStart w:id="19" w:name="_Toc23410211"/>
      <w:bookmarkStart w:id="20" w:name="_Toc89112310"/>
      <w:bookmarkStart w:id="21" w:name="_Toc510612296"/>
      <w:bookmarkStart w:id="22" w:name="_Toc19704236"/>
      <w:bookmarkStart w:id="23" w:name="_Toc23957978"/>
      <w:bookmarkStart w:id="24" w:name="_Toc449979058"/>
      <w:bookmarkStart w:id="25" w:name="_Toc104198971"/>
      <w:bookmarkStart w:id="26" w:name="_Toc96092292"/>
      <w:bookmarkStart w:id="27" w:name="_Toc94701509"/>
      <w:bookmarkStart w:id="28" w:name="_Toc505704851"/>
      <w:bookmarkStart w:id="29" w:name="_Toc3538963"/>
      <w:bookmarkStart w:id="30" w:name="_Toc127378528"/>
      <w:bookmarkStart w:id="31" w:name="_Toc127981486"/>
      <w:bookmarkStart w:id="32" w:name="_Toc144317454"/>
      <w:bookmarkStart w:id="33" w:name="_Toc149156086"/>
      <w:r w:rsidRPr="00EF4A7F">
        <w:rPr>
          <w:rFonts w:cs="Arial"/>
          <w:kern w:val="32"/>
          <w:sz w:val="22"/>
        </w:rPr>
        <w:t>FORMA DE ADJUDICACIÓN</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6B663D">
        <w:rPr>
          <w:rFonts w:cs="Arial"/>
          <w:bCs/>
          <w:iCs/>
          <w:sz w:val="20"/>
        </w:rPr>
        <w:t>1</w:t>
      </w:r>
      <w:r w:rsidRPr="00EF4A7F">
        <w:rPr>
          <w:rFonts w:cs="Arial"/>
          <w:bCs/>
          <w:iCs/>
          <w:sz w:val="20"/>
        </w:rPr>
        <w:t xml:space="preserve"> (</w:t>
      </w:r>
      <w:r w:rsidR="006B663D">
        <w:rPr>
          <w:rFonts w:cs="Arial"/>
          <w:bCs/>
          <w:iCs/>
          <w:sz w:val="20"/>
        </w:rPr>
        <w:t>una</w:t>
      </w:r>
      <w:r w:rsidRPr="00EF4A7F">
        <w:rPr>
          <w:rFonts w:cs="Arial"/>
          <w:bCs/>
          <w:iCs/>
          <w:sz w:val="20"/>
        </w:rPr>
        <w:t>) partida</w:t>
      </w:r>
      <w:r w:rsidRPr="00EF4A7F">
        <w:rPr>
          <w:rFonts w:cs="Arial"/>
          <w:b w:val="0"/>
          <w:bCs/>
          <w:iCs/>
          <w:sz w:val="20"/>
        </w:rPr>
        <w:t>, por lo tanto, la adjudicación del contrato será a</w:t>
      </w:r>
      <w:r w:rsidR="006B663D">
        <w:rPr>
          <w:rFonts w:cs="Arial"/>
          <w:b w:val="0"/>
          <w:bCs/>
          <w:iCs/>
          <w:sz w:val="20"/>
        </w:rPr>
        <w:t xml:space="preserve"> un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165A6AB1" w14:textId="25BBBEED" w:rsidR="004A0EC1" w:rsidRDefault="004A0EC1">
      <w:pPr>
        <w:tabs>
          <w:tab w:val="left" w:pos="3686"/>
        </w:tabs>
        <w:spacing w:before="120" w:after="120"/>
        <w:jc w:val="both"/>
        <w:rPr>
          <w:rFonts w:ascii="Arial" w:hAnsi="Arial" w:cs="Arial"/>
          <w:lang w:eastAsia="es-MX"/>
        </w:rPr>
      </w:pPr>
    </w:p>
    <w:p w14:paraId="2E984D89" w14:textId="77777777" w:rsidR="004A0EC1" w:rsidRPr="00EF4A7F" w:rsidRDefault="004A0EC1">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BD0CB7"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4"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7801C6B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sidR="00535C65">
          <w:rPr>
            <w:noProof/>
            <w:webHidden/>
          </w:rPr>
          <w:t>13</w:t>
        </w:r>
        <w:r w:rsidR="00C523C0">
          <w:rPr>
            <w:noProof/>
            <w:webHidden/>
          </w:rPr>
          <w:fldChar w:fldCharType="end"/>
        </w:r>
      </w:hyperlink>
    </w:p>
    <w:p w14:paraId="576C3047" w14:textId="20B0F9D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sidR="00535C65">
          <w:rPr>
            <w:noProof/>
            <w:webHidden/>
          </w:rPr>
          <w:t>13</w:t>
        </w:r>
        <w:r w:rsidR="00C523C0">
          <w:rPr>
            <w:noProof/>
            <w:webHidden/>
          </w:rPr>
          <w:fldChar w:fldCharType="end"/>
        </w:r>
      </w:hyperlink>
    </w:p>
    <w:p w14:paraId="6C84FF50" w14:textId="6B130F7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sidR="00535C65">
          <w:rPr>
            <w:noProof/>
            <w:webHidden/>
          </w:rPr>
          <w:t>13</w:t>
        </w:r>
        <w:r w:rsidR="00C523C0">
          <w:rPr>
            <w:noProof/>
            <w:webHidden/>
          </w:rPr>
          <w:fldChar w:fldCharType="end"/>
        </w:r>
      </w:hyperlink>
    </w:p>
    <w:p w14:paraId="45439301" w14:textId="35B8484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sidR="00535C65">
          <w:rPr>
            <w:noProof/>
            <w:webHidden/>
          </w:rPr>
          <w:t>13</w:t>
        </w:r>
        <w:r w:rsidR="00C523C0">
          <w:rPr>
            <w:noProof/>
            <w:webHidden/>
          </w:rPr>
          <w:fldChar w:fldCharType="end"/>
        </w:r>
      </w:hyperlink>
    </w:p>
    <w:p w14:paraId="4C6B596A" w14:textId="0417BCD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sidR="00535C65">
          <w:rPr>
            <w:noProof/>
            <w:webHidden/>
          </w:rPr>
          <w:t>13</w:t>
        </w:r>
        <w:r w:rsidR="00C523C0">
          <w:rPr>
            <w:noProof/>
            <w:webHidden/>
          </w:rPr>
          <w:fldChar w:fldCharType="end"/>
        </w:r>
      </w:hyperlink>
    </w:p>
    <w:p w14:paraId="4D521F5C" w14:textId="5A31660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sidR="00535C65">
          <w:rPr>
            <w:noProof/>
            <w:webHidden/>
          </w:rPr>
          <w:t>14</w:t>
        </w:r>
        <w:r w:rsidR="00C523C0">
          <w:rPr>
            <w:noProof/>
            <w:webHidden/>
          </w:rPr>
          <w:fldChar w:fldCharType="end"/>
        </w:r>
      </w:hyperlink>
    </w:p>
    <w:p w14:paraId="6289DCD1" w14:textId="37ED3FC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sidR="00535C65">
          <w:rPr>
            <w:noProof/>
            <w:webHidden/>
          </w:rPr>
          <w:t>14</w:t>
        </w:r>
        <w:r w:rsidR="00C523C0">
          <w:rPr>
            <w:noProof/>
            <w:webHidden/>
          </w:rPr>
          <w:fldChar w:fldCharType="end"/>
        </w:r>
      </w:hyperlink>
    </w:p>
    <w:p w14:paraId="5DE93A4E" w14:textId="46065AA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sidR="00535C65">
          <w:rPr>
            <w:noProof/>
            <w:webHidden/>
          </w:rPr>
          <w:t>14</w:t>
        </w:r>
        <w:r w:rsidR="00C523C0">
          <w:rPr>
            <w:noProof/>
            <w:webHidden/>
          </w:rPr>
          <w:fldChar w:fldCharType="end"/>
        </w:r>
      </w:hyperlink>
    </w:p>
    <w:p w14:paraId="576EB041" w14:textId="238A97F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sidR="00535C65">
          <w:rPr>
            <w:noProof/>
            <w:webHidden/>
          </w:rPr>
          <w:t>14</w:t>
        </w:r>
        <w:r w:rsidR="00C523C0">
          <w:rPr>
            <w:noProof/>
            <w:webHidden/>
          </w:rPr>
          <w:fldChar w:fldCharType="end"/>
        </w:r>
      </w:hyperlink>
    </w:p>
    <w:p w14:paraId="4C6C995C" w14:textId="7B86F21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sidR="00535C65">
          <w:rPr>
            <w:noProof/>
            <w:webHidden/>
          </w:rPr>
          <w:t>15</w:t>
        </w:r>
        <w:r w:rsidR="00C523C0">
          <w:rPr>
            <w:noProof/>
            <w:webHidden/>
          </w:rPr>
          <w:fldChar w:fldCharType="end"/>
        </w:r>
      </w:hyperlink>
    </w:p>
    <w:p w14:paraId="7D443FE6" w14:textId="2EE7720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sidR="00535C65">
          <w:rPr>
            <w:noProof/>
            <w:webHidden/>
          </w:rPr>
          <w:t>15</w:t>
        </w:r>
        <w:r w:rsidR="00C523C0">
          <w:rPr>
            <w:noProof/>
            <w:webHidden/>
          </w:rPr>
          <w:fldChar w:fldCharType="end"/>
        </w:r>
      </w:hyperlink>
    </w:p>
    <w:p w14:paraId="3E5466D2" w14:textId="5D253FE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sidR="00535C65">
          <w:rPr>
            <w:noProof/>
            <w:webHidden/>
          </w:rPr>
          <w:t>15</w:t>
        </w:r>
        <w:r w:rsidR="00C523C0">
          <w:rPr>
            <w:noProof/>
            <w:webHidden/>
          </w:rPr>
          <w:fldChar w:fldCharType="end"/>
        </w:r>
      </w:hyperlink>
    </w:p>
    <w:p w14:paraId="46F96154" w14:textId="0A58997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sidR="00535C65">
          <w:rPr>
            <w:noProof/>
            <w:webHidden/>
          </w:rPr>
          <w:t>16</w:t>
        </w:r>
        <w:r w:rsidR="00C523C0">
          <w:rPr>
            <w:noProof/>
            <w:webHidden/>
          </w:rPr>
          <w:fldChar w:fldCharType="end"/>
        </w:r>
      </w:hyperlink>
    </w:p>
    <w:p w14:paraId="6817A197" w14:textId="0AB233C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sidR="00535C65">
          <w:rPr>
            <w:noProof/>
            <w:webHidden/>
          </w:rPr>
          <w:t>16</w:t>
        </w:r>
        <w:r w:rsidR="00C523C0">
          <w:rPr>
            <w:noProof/>
            <w:webHidden/>
          </w:rPr>
          <w:fldChar w:fldCharType="end"/>
        </w:r>
      </w:hyperlink>
    </w:p>
    <w:p w14:paraId="6D9F0208" w14:textId="3BE5BE5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sidR="00535C65">
          <w:rPr>
            <w:noProof/>
            <w:webHidden/>
          </w:rPr>
          <w:t>16</w:t>
        </w:r>
        <w:r w:rsidR="00C523C0">
          <w:rPr>
            <w:noProof/>
            <w:webHidden/>
          </w:rPr>
          <w:fldChar w:fldCharType="end"/>
        </w:r>
      </w:hyperlink>
    </w:p>
    <w:p w14:paraId="081DE77E" w14:textId="101DD3E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sidR="00535C65">
          <w:rPr>
            <w:noProof/>
            <w:webHidden/>
          </w:rPr>
          <w:t>16</w:t>
        </w:r>
        <w:r w:rsidR="00C523C0">
          <w:rPr>
            <w:noProof/>
            <w:webHidden/>
          </w:rPr>
          <w:fldChar w:fldCharType="end"/>
        </w:r>
      </w:hyperlink>
    </w:p>
    <w:p w14:paraId="7E46868A" w14:textId="29F9B41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sidR="00535C65">
          <w:rPr>
            <w:noProof/>
            <w:webHidden/>
          </w:rPr>
          <w:t>17</w:t>
        </w:r>
        <w:r w:rsidR="00C523C0">
          <w:rPr>
            <w:noProof/>
            <w:webHidden/>
          </w:rPr>
          <w:fldChar w:fldCharType="end"/>
        </w:r>
      </w:hyperlink>
    </w:p>
    <w:p w14:paraId="72A45E0E" w14:textId="41AFCB9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sidR="00535C65">
          <w:rPr>
            <w:noProof/>
            <w:webHidden/>
          </w:rPr>
          <w:t>17</w:t>
        </w:r>
        <w:r w:rsidR="00C523C0">
          <w:rPr>
            <w:noProof/>
            <w:webHidden/>
          </w:rPr>
          <w:fldChar w:fldCharType="end"/>
        </w:r>
      </w:hyperlink>
    </w:p>
    <w:p w14:paraId="26B93E17" w14:textId="276EBDC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sidR="00535C65">
          <w:rPr>
            <w:noProof/>
            <w:webHidden/>
          </w:rPr>
          <w:t>18</w:t>
        </w:r>
        <w:r w:rsidR="00C523C0">
          <w:rPr>
            <w:noProof/>
            <w:webHidden/>
          </w:rPr>
          <w:fldChar w:fldCharType="end"/>
        </w:r>
      </w:hyperlink>
    </w:p>
    <w:p w14:paraId="5D869A69" w14:textId="658CE39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sidR="00535C65">
          <w:rPr>
            <w:noProof/>
            <w:webHidden/>
          </w:rPr>
          <w:t>19</w:t>
        </w:r>
        <w:r w:rsidR="00C523C0">
          <w:rPr>
            <w:noProof/>
            <w:webHidden/>
          </w:rPr>
          <w:fldChar w:fldCharType="end"/>
        </w:r>
      </w:hyperlink>
    </w:p>
    <w:p w14:paraId="51ED521F" w14:textId="5C39F05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sidR="00535C65">
          <w:rPr>
            <w:noProof/>
            <w:webHidden/>
          </w:rPr>
          <w:t>21</w:t>
        </w:r>
        <w:r w:rsidR="00C523C0">
          <w:rPr>
            <w:noProof/>
            <w:webHidden/>
          </w:rPr>
          <w:fldChar w:fldCharType="end"/>
        </w:r>
      </w:hyperlink>
    </w:p>
    <w:p w14:paraId="4990BB8A" w14:textId="63325DE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sidR="00535C65">
          <w:rPr>
            <w:noProof/>
            <w:webHidden/>
          </w:rPr>
          <w:t>22</w:t>
        </w:r>
        <w:r w:rsidR="00C523C0">
          <w:rPr>
            <w:noProof/>
            <w:webHidden/>
          </w:rPr>
          <w:fldChar w:fldCharType="end"/>
        </w:r>
      </w:hyperlink>
    </w:p>
    <w:p w14:paraId="5F9A3FE9" w14:textId="30C6873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sidR="00535C65">
          <w:rPr>
            <w:noProof/>
            <w:webHidden/>
          </w:rPr>
          <w:t>26</w:t>
        </w:r>
        <w:r w:rsidR="00C523C0">
          <w:rPr>
            <w:noProof/>
            <w:webHidden/>
          </w:rPr>
          <w:fldChar w:fldCharType="end"/>
        </w:r>
      </w:hyperlink>
    </w:p>
    <w:p w14:paraId="6C62B4A0" w14:textId="4D2C110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sidR="00535C65">
          <w:rPr>
            <w:noProof/>
            <w:webHidden/>
          </w:rPr>
          <w:t>30</w:t>
        </w:r>
        <w:r w:rsidR="00C523C0">
          <w:rPr>
            <w:noProof/>
            <w:webHidden/>
          </w:rPr>
          <w:fldChar w:fldCharType="end"/>
        </w:r>
      </w:hyperlink>
    </w:p>
    <w:p w14:paraId="21B86260" w14:textId="71048A9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sidR="00535C65">
          <w:rPr>
            <w:noProof/>
            <w:webHidden/>
          </w:rPr>
          <w:t>33</w:t>
        </w:r>
        <w:r w:rsidR="00C523C0">
          <w:rPr>
            <w:noProof/>
            <w:webHidden/>
          </w:rPr>
          <w:fldChar w:fldCharType="end"/>
        </w:r>
      </w:hyperlink>
    </w:p>
    <w:p w14:paraId="39A2C748" w14:textId="1B4F53B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sidR="00535C65">
          <w:rPr>
            <w:noProof/>
            <w:webHidden/>
          </w:rPr>
          <w:t>33</w:t>
        </w:r>
        <w:r w:rsidR="00C523C0">
          <w:rPr>
            <w:noProof/>
            <w:webHidden/>
          </w:rPr>
          <w:fldChar w:fldCharType="end"/>
        </w:r>
      </w:hyperlink>
    </w:p>
    <w:p w14:paraId="34C3D6CB" w14:textId="7E4CA9A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sidR="00535C65">
          <w:rPr>
            <w:noProof/>
            <w:webHidden/>
          </w:rPr>
          <w:t>33</w:t>
        </w:r>
        <w:r w:rsidR="00C523C0">
          <w:rPr>
            <w:noProof/>
            <w:webHidden/>
          </w:rPr>
          <w:fldChar w:fldCharType="end"/>
        </w:r>
      </w:hyperlink>
    </w:p>
    <w:p w14:paraId="58140814" w14:textId="62F9C84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sidR="00535C65">
          <w:rPr>
            <w:noProof/>
            <w:webHidden/>
          </w:rPr>
          <w:t>33</w:t>
        </w:r>
        <w:r w:rsidR="00C523C0">
          <w:rPr>
            <w:noProof/>
            <w:webHidden/>
          </w:rPr>
          <w:fldChar w:fldCharType="end"/>
        </w:r>
      </w:hyperlink>
    </w:p>
    <w:p w14:paraId="1386DB68" w14:textId="1E627AE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sidR="00535C65">
          <w:rPr>
            <w:noProof/>
            <w:webHidden/>
          </w:rPr>
          <w:t>34</w:t>
        </w:r>
        <w:r w:rsidR="00C523C0">
          <w:rPr>
            <w:noProof/>
            <w:webHidden/>
          </w:rPr>
          <w:fldChar w:fldCharType="end"/>
        </w:r>
      </w:hyperlink>
    </w:p>
    <w:p w14:paraId="379BED17" w14:textId="3189125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sidR="00535C65">
          <w:rPr>
            <w:noProof/>
            <w:webHidden/>
          </w:rPr>
          <w:t>34</w:t>
        </w:r>
        <w:r w:rsidR="00C523C0">
          <w:rPr>
            <w:noProof/>
            <w:webHidden/>
          </w:rPr>
          <w:fldChar w:fldCharType="end"/>
        </w:r>
      </w:hyperlink>
    </w:p>
    <w:p w14:paraId="467F2B1B" w14:textId="59262A5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sidR="00535C65">
          <w:rPr>
            <w:noProof/>
            <w:webHidden/>
          </w:rPr>
          <w:t>36</w:t>
        </w:r>
        <w:r w:rsidR="00C523C0">
          <w:rPr>
            <w:noProof/>
            <w:webHidden/>
          </w:rPr>
          <w:fldChar w:fldCharType="end"/>
        </w:r>
      </w:hyperlink>
    </w:p>
    <w:p w14:paraId="17A593DC" w14:textId="0E2B719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sidR="00535C65">
          <w:rPr>
            <w:noProof/>
            <w:webHidden/>
          </w:rPr>
          <w:t>36</w:t>
        </w:r>
        <w:r w:rsidR="00C523C0">
          <w:rPr>
            <w:noProof/>
            <w:webHidden/>
          </w:rPr>
          <w:fldChar w:fldCharType="end"/>
        </w:r>
      </w:hyperlink>
    </w:p>
    <w:p w14:paraId="46262BB9" w14:textId="594C813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sidR="00535C65">
          <w:rPr>
            <w:noProof/>
            <w:webHidden/>
          </w:rPr>
          <w:t>36</w:t>
        </w:r>
        <w:r w:rsidR="00C523C0">
          <w:rPr>
            <w:noProof/>
            <w:webHidden/>
          </w:rPr>
          <w:fldChar w:fldCharType="end"/>
        </w:r>
      </w:hyperlink>
    </w:p>
    <w:p w14:paraId="41683904" w14:textId="4465482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sidR="00535C65">
          <w:rPr>
            <w:noProof/>
            <w:webHidden/>
          </w:rPr>
          <w:t>36</w:t>
        </w:r>
        <w:r w:rsidR="00C523C0">
          <w:rPr>
            <w:noProof/>
            <w:webHidden/>
          </w:rPr>
          <w:fldChar w:fldCharType="end"/>
        </w:r>
      </w:hyperlink>
    </w:p>
    <w:p w14:paraId="56601C01" w14:textId="74BD278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sidR="00535C65">
          <w:rPr>
            <w:noProof/>
            <w:webHidden/>
          </w:rPr>
          <w:t>37</w:t>
        </w:r>
        <w:r w:rsidR="00C523C0">
          <w:rPr>
            <w:noProof/>
            <w:webHidden/>
          </w:rPr>
          <w:fldChar w:fldCharType="end"/>
        </w:r>
      </w:hyperlink>
    </w:p>
    <w:p w14:paraId="06ECB8B2" w14:textId="45CB543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sidR="00535C65">
          <w:rPr>
            <w:noProof/>
            <w:webHidden/>
          </w:rPr>
          <w:t>37</w:t>
        </w:r>
        <w:r w:rsidR="00C523C0">
          <w:rPr>
            <w:noProof/>
            <w:webHidden/>
          </w:rPr>
          <w:fldChar w:fldCharType="end"/>
        </w:r>
      </w:hyperlink>
    </w:p>
    <w:p w14:paraId="42763BD0" w14:textId="14E052F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sidR="00535C65">
          <w:rPr>
            <w:noProof/>
            <w:webHidden/>
          </w:rPr>
          <w:t>76</w:t>
        </w:r>
        <w:r w:rsidR="00C523C0">
          <w:rPr>
            <w:noProof/>
            <w:webHidden/>
          </w:rPr>
          <w:fldChar w:fldCharType="end"/>
        </w:r>
      </w:hyperlink>
    </w:p>
    <w:p w14:paraId="4CE1686A" w14:textId="3BE6189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sidR="00535C65">
          <w:rPr>
            <w:noProof/>
            <w:webHidden/>
          </w:rPr>
          <w:t>77</w:t>
        </w:r>
        <w:r w:rsidR="00C523C0">
          <w:rPr>
            <w:noProof/>
            <w:webHidden/>
          </w:rPr>
          <w:fldChar w:fldCharType="end"/>
        </w:r>
      </w:hyperlink>
    </w:p>
    <w:p w14:paraId="7E6F79C7" w14:textId="7B58DF9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sidR="00535C65">
          <w:rPr>
            <w:noProof/>
            <w:webHidden/>
          </w:rPr>
          <w:t>78</w:t>
        </w:r>
        <w:r w:rsidR="00C523C0">
          <w:rPr>
            <w:noProof/>
            <w:webHidden/>
          </w:rPr>
          <w:fldChar w:fldCharType="end"/>
        </w:r>
      </w:hyperlink>
    </w:p>
    <w:p w14:paraId="159FCE3E" w14:textId="0EAF55B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sidR="00535C65">
          <w:rPr>
            <w:noProof/>
            <w:webHidden/>
          </w:rPr>
          <w:t>79</w:t>
        </w:r>
        <w:r w:rsidR="00C523C0">
          <w:rPr>
            <w:noProof/>
            <w:webHidden/>
          </w:rPr>
          <w:fldChar w:fldCharType="end"/>
        </w:r>
      </w:hyperlink>
    </w:p>
    <w:p w14:paraId="5E160C9E" w14:textId="23DF05E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sidR="00535C65">
          <w:rPr>
            <w:noProof/>
            <w:webHidden/>
          </w:rPr>
          <w:t>80</w:t>
        </w:r>
        <w:r w:rsidR="00C523C0">
          <w:rPr>
            <w:noProof/>
            <w:webHidden/>
          </w:rPr>
          <w:fldChar w:fldCharType="end"/>
        </w:r>
      </w:hyperlink>
    </w:p>
    <w:p w14:paraId="0EEEF539" w14:textId="6AA1D9A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sidR="00535C65">
          <w:rPr>
            <w:noProof/>
            <w:webHidden/>
          </w:rPr>
          <w:t>81</w:t>
        </w:r>
        <w:r w:rsidR="00C523C0">
          <w:rPr>
            <w:noProof/>
            <w:webHidden/>
          </w:rPr>
          <w:fldChar w:fldCharType="end"/>
        </w:r>
      </w:hyperlink>
    </w:p>
    <w:p w14:paraId="00424DCC" w14:textId="4FC10D8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sidR="00535C65">
          <w:rPr>
            <w:noProof/>
            <w:webHidden/>
          </w:rPr>
          <w:t>82</w:t>
        </w:r>
        <w:r w:rsidR="00C523C0">
          <w:rPr>
            <w:noProof/>
            <w:webHidden/>
          </w:rPr>
          <w:fldChar w:fldCharType="end"/>
        </w:r>
      </w:hyperlink>
    </w:p>
    <w:p w14:paraId="0AAF4688" w14:textId="4027F7D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sidR="00535C65">
          <w:rPr>
            <w:noProof/>
            <w:webHidden/>
          </w:rPr>
          <w:t>83</w:t>
        </w:r>
        <w:r w:rsidR="00C523C0">
          <w:rPr>
            <w:noProof/>
            <w:webHidden/>
          </w:rPr>
          <w:fldChar w:fldCharType="end"/>
        </w:r>
      </w:hyperlink>
    </w:p>
    <w:p w14:paraId="01318476" w14:textId="051D90D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sidR="00535C65">
          <w:rPr>
            <w:noProof/>
            <w:webHidden/>
          </w:rPr>
          <w:t>84</w:t>
        </w:r>
        <w:r w:rsidR="00C523C0">
          <w:rPr>
            <w:noProof/>
            <w:webHidden/>
          </w:rPr>
          <w:fldChar w:fldCharType="end"/>
        </w:r>
      </w:hyperlink>
    </w:p>
    <w:p w14:paraId="71E16535" w14:textId="3A4AC8D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sidR="00535C65">
          <w:rPr>
            <w:noProof/>
            <w:webHidden/>
          </w:rPr>
          <w:t>93</w:t>
        </w:r>
        <w:r w:rsidR="00C523C0">
          <w:rPr>
            <w:noProof/>
            <w:webHidden/>
          </w:rPr>
          <w:fldChar w:fldCharType="end"/>
        </w:r>
      </w:hyperlink>
    </w:p>
    <w:p w14:paraId="38658722" w14:textId="6BCA7B6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sidR="00535C65">
          <w:rPr>
            <w:noProof/>
            <w:webHidden/>
          </w:rPr>
          <w:t>94</w:t>
        </w:r>
        <w:r w:rsidR="00C523C0">
          <w:rPr>
            <w:noProof/>
            <w:webHidden/>
          </w:rPr>
          <w:fldChar w:fldCharType="end"/>
        </w:r>
      </w:hyperlink>
    </w:p>
    <w:p w14:paraId="0F125C0C" w14:textId="5EF1894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sidR="00535C65">
          <w:rPr>
            <w:noProof/>
            <w:webHidden/>
          </w:rPr>
          <w:t>95</w:t>
        </w:r>
        <w:r w:rsidR="00C523C0">
          <w:rPr>
            <w:noProof/>
            <w:webHidden/>
          </w:rPr>
          <w:fldChar w:fldCharType="end"/>
        </w:r>
      </w:hyperlink>
    </w:p>
    <w:p w14:paraId="413E29ED" w14:textId="1A70FACF"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5" w:name="_Toc19704237"/>
      <w:bookmarkStart w:id="36" w:name="_Toc3538964"/>
      <w:bookmarkStart w:id="37" w:name="_Toc94701510"/>
      <w:bookmarkStart w:id="38" w:name="_Toc96092293"/>
      <w:bookmarkStart w:id="39" w:name="_Toc104198972"/>
      <w:bookmarkStart w:id="40" w:name="_Toc89112311"/>
      <w:bookmarkStart w:id="41" w:name="_Toc23957979"/>
      <w:bookmarkStart w:id="42" w:name="_Toc23410212"/>
      <w:bookmarkStart w:id="43" w:name="_Toc127378529"/>
      <w:bookmarkStart w:id="44" w:name="_Toc127981487"/>
      <w:bookmarkStart w:id="45" w:name="_Toc144317455"/>
      <w:bookmarkStart w:id="46"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5"/>
      <w:bookmarkEnd w:id="36"/>
      <w:bookmarkEnd w:id="37"/>
      <w:bookmarkEnd w:id="38"/>
      <w:bookmarkEnd w:id="39"/>
      <w:bookmarkEnd w:id="40"/>
      <w:bookmarkEnd w:id="41"/>
      <w:bookmarkEnd w:id="42"/>
      <w:bookmarkEnd w:id="43"/>
      <w:bookmarkEnd w:id="44"/>
      <w:bookmarkEnd w:id="45"/>
      <w:bookmarkEnd w:id="46"/>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7" w:name="_Toc314085291"/>
      <w:bookmarkStart w:id="48" w:name="_Toc434004079"/>
      <w:bookmarkStart w:id="49" w:name="_Toc289064560"/>
      <w:bookmarkStart w:id="50" w:name="_Toc314094112"/>
      <w:bookmarkStart w:id="51" w:name="_Toc144317456"/>
      <w:bookmarkStart w:id="52" w:name="_Toc149156088"/>
      <w:bookmarkStart w:id="53" w:name="_Toc289064579"/>
      <w:bookmarkStart w:id="54" w:name="_Toc284238903"/>
      <w:bookmarkStart w:id="55" w:name="_Toc313943738"/>
      <w:bookmarkStart w:id="56" w:name="_Toc289064581"/>
      <w:bookmarkStart w:id="57" w:name="_Toc314007645"/>
      <w:bookmarkStart w:id="58" w:name="_Toc312083757"/>
      <w:bookmarkStart w:id="59" w:name="_Toc312402702"/>
      <w:bookmarkStart w:id="60" w:name="_Toc313999941"/>
      <w:bookmarkStart w:id="61" w:name="_Toc313943676"/>
      <w:bookmarkStart w:id="62" w:name="_Toc310514791"/>
      <w:bookmarkEnd w:id="34"/>
      <w:r w:rsidRPr="00EF4A7F">
        <w:rPr>
          <w:rFonts w:cs="Arial"/>
          <w:color w:val="244061" w:themeColor="accent1" w:themeShade="80"/>
          <w:kern w:val="32"/>
          <w:sz w:val="20"/>
        </w:rPr>
        <w:t>INFORMACIÓN GENÉRICA Y ALCANCE DE LA CONTRATACIÓN</w:t>
      </w:r>
      <w:bookmarkEnd w:id="47"/>
      <w:bookmarkEnd w:id="48"/>
      <w:bookmarkEnd w:id="49"/>
      <w:bookmarkEnd w:id="50"/>
      <w:bookmarkEnd w:id="51"/>
      <w:bookmarkEnd w:id="52"/>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3" w:name="_Toc434004080"/>
      <w:bookmarkStart w:id="64" w:name="_Toc289064561"/>
      <w:bookmarkStart w:id="65" w:name="_Toc314094113"/>
      <w:bookmarkStart w:id="66" w:name="_Toc314085292"/>
      <w:bookmarkStart w:id="67" w:name="_Toc149156089"/>
      <w:r w:rsidRPr="00EF4A7F">
        <w:rPr>
          <w:rFonts w:cs="Arial"/>
          <w:bCs/>
          <w:color w:val="244061" w:themeColor="accent1" w:themeShade="80"/>
          <w:sz w:val="20"/>
        </w:rPr>
        <w:t>Objeto de la contratación</w:t>
      </w:r>
      <w:bookmarkEnd w:id="63"/>
      <w:bookmarkEnd w:id="64"/>
      <w:bookmarkEnd w:id="65"/>
      <w:bookmarkEnd w:id="66"/>
      <w:bookmarkEnd w:id="67"/>
    </w:p>
    <w:p w14:paraId="15E84CE5" w14:textId="7D72003F" w:rsidR="00B21B34" w:rsidRPr="00EF4A7F" w:rsidRDefault="00624CF1" w:rsidP="00B61ABE">
      <w:pPr>
        <w:ind w:left="709" w:right="-1"/>
        <w:jc w:val="both"/>
        <w:rPr>
          <w:rFonts w:ascii="Arial" w:hAnsi="Arial" w:cs="Arial"/>
        </w:rPr>
      </w:pPr>
      <w:bookmarkStart w:id="68" w:name="_Toc314094114"/>
      <w:bookmarkStart w:id="69" w:name="_Toc314085293"/>
      <w:bookmarkStart w:id="70"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la contratación d</w:t>
      </w:r>
      <w:r w:rsidR="00153FCE">
        <w:rPr>
          <w:rFonts w:ascii="Arial" w:hAnsi="Arial" w:cs="Arial"/>
        </w:rPr>
        <w:t>e</w:t>
      </w:r>
      <w:r w:rsidR="002C5DCB">
        <w:rPr>
          <w:rFonts w:ascii="Arial" w:hAnsi="Arial" w:cs="Arial"/>
        </w:rPr>
        <w:t>l</w:t>
      </w:r>
      <w:r w:rsidR="007568A4" w:rsidRPr="000D5F83">
        <w:rPr>
          <w:rFonts w:ascii="Arial" w:hAnsi="Arial" w:cs="Arial"/>
        </w:rPr>
        <w:t xml:space="preserve"> </w:t>
      </w:r>
      <w:r w:rsidRPr="00EF4A7F">
        <w:rPr>
          <w:rFonts w:ascii="Arial" w:hAnsi="Arial" w:cs="Arial"/>
          <w:b/>
        </w:rPr>
        <w:t>“</w:t>
      </w:r>
      <w:r w:rsidR="003D53BB" w:rsidRPr="003D53BB">
        <w:rPr>
          <w:rFonts w:ascii="Arial" w:hAnsi="Arial" w:cs="Arial"/>
          <w:b/>
          <w:bCs/>
        </w:rPr>
        <w:t>Servicio integral de aseguramiento del parque vehicular del Instituto Nacional Electoral</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B663D">
        <w:rPr>
          <w:rFonts w:ascii="Arial" w:hAnsi="Arial" w:cs="Arial"/>
          <w:b/>
          <w:bCs/>
        </w:rPr>
        <w:t>1</w:t>
      </w:r>
      <w:r w:rsidRPr="00EF4A7F">
        <w:rPr>
          <w:rFonts w:ascii="Arial" w:hAnsi="Arial" w:cs="Arial"/>
          <w:b/>
          <w:bCs/>
        </w:rPr>
        <w:t xml:space="preserve"> (</w:t>
      </w:r>
      <w:r w:rsidR="006B663D">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153FCE">
        <w:rPr>
          <w:rFonts w:ascii="Arial" w:hAnsi="Arial" w:cs="Arial"/>
        </w:rPr>
        <w:t xml:space="preserve"> </w:t>
      </w:r>
      <w:r w:rsidR="006B663D">
        <w:rPr>
          <w:rFonts w:ascii="Arial" w:hAnsi="Arial" w:cs="Arial"/>
        </w:rPr>
        <w:t>solo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1"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2" w:name="_Toc149156090"/>
      <w:r w:rsidRPr="00EF4A7F">
        <w:rPr>
          <w:rFonts w:cs="Arial"/>
          <w:bCs/>
          <w:color w:val="244061" w:themeColor="accent1" w:themeShade="80"/>
          <w:sz w:val="20"/>
        </w:rPr>
        <w:t>Tipo de contratación</w:t>
      </w:r>
      <w:bookmarkEnd w:id="68"/>
      <w:bookmarkEnd w:id="69"/>
      <w:bookmarkEnd w:id="70"/>
      <w:bookmarkEnd w:id="71"/>
      <w:bookmarkEnd w:id="72"/>
    </w:p>
    <w:p w14:paraId="417F9B9E" w14:textId="440FEFC9" w:rsidR="00001680" w:rsidRPr="000E1150" w:rsidRDefault="00EF2B73" w:rsidP="000E1150">
      <w:pPr>
        <w:pStyle w:val="Sangra3detindependiente1"/>
        <w:spacing w:before="120" w:after="120"/>
        <w:ind w:left="705"/>
        <w:rPr>
          <w:rFonts w:cs="Arial"/>
          <w:sz w:val="20"/>
        </w:rPr>
      </w:pPr>
      <w:bookmarkStart w:id="73" w:name="_Toc289064563"/>
      <w:bookmarkStart w:id="74" w:name="_Toc314085294"/>
      <w:bookmarkStart w:id="75" w:name="_Toc314094115"/>
      <w:r>
        <w:rPr>
          <w:rFonts w:cs="Arial"/>
          <w:sz w:val="20"/>
        </w:rPr>
        <w:t>Para la presente contrat</w:t>
      </w:r>
      <w:r w:rsidRPr="00F12A0A">
        <w:rPr>
          <w:rFonts w:cs="Arial"/>
          <w:sz w:val="20"/>
        </w:rPr>
        <w:t>ación</w:t>
      </w:r>
      <w:r w:rsidR="0022614E" w:rsidRPr="00F12A0A">
        <w:rPr>
          <w:rFonts w:cs="Arial"/>
          <w:sz w:val="20"/>
        </w:rPr>
        <w:t xml:space="preserve"> se </w:t>
      </w:r>
      <w:r w:rsidR="00CE22AD" w:rsidRPr="00F12A0A">
        <w:rPr>
          <w:rFonts w:cs="Arial"/>
          <w:sz w:val="20"/>
        </w:rPr>
        <w:t>utilizar</w:t>
      </w:r>
      <w:r w:rsidRPr="00F12A0A">
        <w:rPr>
          <w:rFonts w:cs="Arial"/>
          <w:sz w:val="20"/>
        </w:rPr>
        <w:t>á</w:t>
      </w:r>
      <w:r w:rsidR="00CE22AD" w:rsidRPr="00F12A0A">
        <w:rPr>
          <w:rFonts w:cs="Arial"/>
          <w:sz w:val="20"/>
        </w:rPr>
        <w:t>n recursos de</w:t>
      </w:r>
      <w:r w:rsidRPr="00F12A0A">
        <w:rPr>
          <w:rFonts w:cs="Arial"/>
          <w:sz w:val="20"/>
        </w:rPr>
        <w:t xml:space="preserve">l </w:t>
      </w:r>
      <w:r w:rsidR="00CE22AD" w:rsidRPr="00F12A0A">
        <w:rPr>
          <w:rFonts w:cs="Arial"/>
          <w:sz w:val="20"/>
        </w:rPr>
        <w:t>ejercicio</w:t>
      </w:r>
      <w:r w:rsidRPr="00F12A0A">
        <w:rPr>
          <w:rFonts w:cs="Arial"/>
          <w:sz w:val="20"/>
        </w:rPr>
        <w:t xml:space="preserve"> fiscal </w:t>
      </w:r>
      <w:r w:rsidR="00153FCE" w:rsidRPr="00F12A0A">
        <w:rPr>
          <w:rFonts w:cs="Arial"/>
          <w:sz w:val="20"/>
        </w:rPr>
        <w:t>202</w:t>
      </w:r>
      <w:r w:rsidR="00166510">
        <w:rPr>
          <w:rFonts w:cs="Arial"/>
          <w:sz w:val="20"/>
        </w:rPr>
        <w:t>5</w:t>
      </w:r>
      <w:r w:rsidR="00153FCE" w:rsidRPr="00F12A0A">
        <w:rPr>
          <w:rFonts w:cs="Arial"/>
          <w:sz w:val="20"/>
        </w:rPr>
        <w:t xml:space="preserve"> </w:t>
      </w:r>
      <w:r w:rsidR="00CE22AD" w:rsidRPr="00F12A0A">
        <w:rPr>
          <w:rFonts w:cs="Arial"/>
          <w:sz w:val="20"/>
        </w:rPr>
        <w:t xml:space="preserve">y se </w:t>
      </w:r>
      <w:r w:rsidR="0022614E" w:rsidRPr="00F12A0A">
        <w:rPr>
          <w:rFonts w:cs="Arial"/>
          <w:sz w:val="20"/>
        </w:rPr>
        <w:t>adjudicará al</w:t>
      </w:r>
      <w:r w:rsidR="00153FCE" w:rsidRPr="00F12A0A">
        <w:rPr>
          <w:rFonts w:cs="Arial"/>
          <w:sz w:val="20"/>
        </w:rPr>
        <w:t xml:space="preserve"> </w:t>
      </w:r>
      <w:r w:rsidR="0022614E" w:rsidRPr="00F12A0A">
        <w:rPr>
          <w:rFonts w:cs="Arial"/>
          <w:sz w:val="20"/>
        </w:rPr>
        <w:t xml:space="preserve">LICITANTE cuya proposición </w:t>
      </w:r>
      <w:r w:rsidR="0022614E" w:rsidRPr="00EF4A7F">
        <w:rPr>
          <w:rFonts w:cs="Arial"/>
          <w:sz w:val="20"/>
        </w:rPr>
        <w:t>resulte solvente</w:t>
      </w:r>
      <w:r w:rsidR="00633013">
        <w:rPr>
          <w:rFonts w:cs="Arial"/>
          <w:sz w:val="20"/>
        </w:rPr>
        <w:t>.</w:t>
      </w:r>
      <w:r w:rsidR="00262AFB">
        <w:rPr>
          <w:rFonts w:cs="Arial"/>
          <w:sz w:val="20"/>
        </w:rPr>
        <w:t xml:space="preserve"> </w:t>
      </w:r>
    </w:p>
    <w:p w14:paraId="5E89F45C" w14:textId="7A2E2E6D" w:rsidR="00166510" w:rsidRDefault="00BB7F30" w:rsidP="00166510">
      <w:pPr>
        <w:pStyle w:val="Sangra3detindependiente1"/>
        <w:spacing w:before="120" w:after="120"/>
        <w:ind w:left="709"/>
        <w:rPr>
          <w:rFonts w:cs="Arial"/>
          <w:sz w:val="20"/>
          <w:lang w:val="es-ES_tradnl"/>
        </w:rPr>
      </w:pPr>
      <w:r w:rsidRPr="00B10D03">
        <w:rPr>
          <w:rFonts w:cs="Arial"/>
          <w:sz w:val="20"/>
          <w:lang w:val="es-ES_tradnl"/>
        </w:rPr>
        <w:t>Para la presente contratación se cuenta</w:t>
      </w:r>
      <w:r w:rsidR="004F44BD" w:rsidRPr="00B10D03">
        <w:rPr>
          <w:rFonts w:cs="Arial"/>
          <w:sz w:val="20"/>
          <w:lang w:val="es-ES_tradnl"/>
        </w:rPr>
        <w:t xml:space="preserve"> con</w:t>
      </w:r>
      <w:r w:rsidR="003908AC" w:rsidRPr="00B10D03">
        <w:rPr>
          <w:rFonts w:cs="Arial"/>
          <w:sz w:val="20"/>
          <w:lang w:val="es-ES_tradnl"/>
        </w:rPr>
        <w:t xml:space="preserve"> </w:t>
      </w:r>
      <w:r w:rsidR="00166510">
        <w:rPr>
          <w:rFonts w:cs="Arial"/>
          <w:sz w:val="20"/>
          <w:lang w:val="es-ES_tradnl"/>
        </w:rPr>
        <w:t>a</w:t>
      </w:r>
      <w:r w:rsidR="00166510" w:rsidRPr="00166510">
        <w:rPr>
          <w:rFonts w:cs="Arial"/>
          <w:sz w:val="20"/>
          <w:lang w:val="es-ES_tradnl"/>
        </w:rPr>
        <w:t>utorización para llevar a cabo adquisiciones, arrendamientos y servicios,</w:t>
      </w:r>
      <w:r w:rsidR="00166510">
        <w:rPr>
          <w:rFonts w:cs="Arial"/>
          <w:sz w:val="20"/>
          <w:lang w:val="es-ES_tradnl"/>
        </w:rPr>
        <w:t xml:space="preserve"> </w:t>
      </w:r>
      <w:r w:rsidR="00166510" w:rsidRPr="00166510">
        <w:rPr>
          <w:rFonts w:cs="Arial"/>
          <w:sz w:val="20"/>
          <w:lang w:val="es-ES_tradnl"/>
        </w:rPr>
        <w:t>cuya vigencia inicie en el ejercicio fiscal siguiente de aquel en el que se formaliza</w:t>
      </w:r>
      <w:r w:rsidR="009B0CBA">
        <w:rPr>
          <w:rFonts w:cs="Arial"/>
          <w:sz w:val="20"/>
          <w:lang w:val="es-ES_tradnl"/>
        </w:rPr>
        <w:t xml:space="preserve"> </w:t>
      </w:r>
      <w:r w:rsidR="009B0CBA" w:rsidRPr="009B0CBA">
        <w:rPr>
          <w:rFonts w:cs="Arial"/>
          <w:sz w:val="20"/>
          <w:lang w:val="es-ES_tradnl"/>
        </w:rPr>
        <w:t>para ejercer recursos en la partida presupuestal 34501 “Seguros de bienes patrimoniales”.</w:t>
      </w:r>
    </w:p>
    <w:p w14:paraId="49BB6011" w14:textId="08DE9AE1" w:rsidR="005054E0" w:rsidRDefault="00253A7E" w:rsidP="005054E0">
      <w:pPr>
        <w:pStyle w:val="Sangra3detindependiente1"/>
        <w:spacing w:before="120" w:after="120"/>
        <w:ind w:left="709"/>
        <w:rPr>
          <w:rFonts w:cs="Arial"/>
          <w:sz w:val="20"/>
          <w:lang w:val="es-ES_tradnl"/>
        </w:rPr>
      </w:pPr>
      <w:r w:rsidRPr="00253A7E">
        <w:rPr>
          <w:rFonts w:cs="Arial"/>
          <w:sz w:val="20"/>
          <w:lang w:val="es-ES_tradnl"/>
        </w:rPr>
        <w:t>La erogación del recurso para el ejercicio fiscal 2025,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7EFBDD5A" w14:textId="77777777" w:rsidR="00055D66" w:rsidRPr="00EF4A7F" w:rsidRDefault="00055D66" w:rsidP="005054E0">
      <w:pPr>
        <w:pStyle w:val="Sangra3detindependiente1"/>
        <w:spacing w:before="120" w:after="120"/>
        <w:ind w:left="709"/>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76" w:name="_Toc434004082"/>
      <w:bookmarkStart w:id="77" w:name="_Toc149156091"/>
      <w:r w:rsidRPr="00EF4A7F">
        <w:rPr>
          <w:rFonts w:cs="Arial"/>
          <w:bCs/>
          <w:color w:val="244061" w:themeColor="accent1" w:themeShade="80"/>
          <w:sz w:val="20"/>
        </w:rPr>
        <w:t>Vigencia</w:t>
      </w:r>
      <w:bookmarkEnd w:id="73"/>
      <w:r w:rsidRPr="00EF4A7F">
        <w:rPr>
          <w:rFonts w:cs="Arial"/>
          <w:bCs/>
          <w:color w:val="244061" w:themeColor="accent1" w:themeShade="80"/>
          <w:sz w:val="20"/>
        </w:rPr>
        <w:t xml:space="preserve"> del contrato</w:t>
      </w:r>
      <w:bookmarkStart w:id="78" w:name="_Toc298959961"/>
      <w:bookmarkStart w:id="79" w:name="_Toc289064564"/>
      <w:bookmarkStart w:id="80" w:name="_Toc289064565"/>
      <w:bookmarkEnd w:id="74"/>
      <w:bookmarkEnd w:id="75"/>
      <w:bookmarkEnd w:id="76"/>
      <w:bookmarkEnd w:id="77"/>
    </w:p>
    <w:p w14:paraId="29A873EA" w14:textId="234343FB" w:rsidR="00ED6744" w:rsidRDefault="00DD26C2" w:rsidP="00182866">
      <w:pPr>
        <w:pStyle w:val="Listavistosa-nfasis11"/>
        <w:spacing w:after="0" w:line="240" w:lineRule="auto"/>
        <w:ind w:left="709" w:right="50"/>
        <w:jc w:val="both"/>
        <w:rPr>
          <w:rFonts w:ascii="Arial" w:hAnsi="Arial"/>
          <w:sz w:val="20"/>
          <w:szCs w:val="20"/>
          <w:lang w:val="es-ES" w:eastAsia="es-ES"/>
        </w:rPr>
      </w:pPr>
      <w:r w:rsidRPr="00DD26C2">
        <w:rPr>
          <w:rFonts w:ascii="Arial" w:hAnsi="Arial"/>
          <w:sz w:val="20"/>
          <w:szCs w:val="20"/>
          <w:lang w:val="es-ES" w:eastAsia="es-ES"/>
        </w:rPr>
        <w:t xml:space="preserve">La vigencia </w:t>
      </w:r>
      <w:r w:rsidR="00A563CE">
        <w:rPr>
          <w:rFonts w:ascii="Arial" w:hAnsi="Arial"/>
          <w:sz w:val="20"/>
          <w:szCs w:val="20"/>
          <w:lang w:val="es-ES" w:eastAsia="es-ES"/>
        </w:rPr>
        <w:t xml:space="preserve">de la contratación será a partir </w:t>
      </w:r>
      <w:r w:rsidR="0048774F">
        <w:rPr>
          <w:rFonts w:ascii="Arial" w:hAnsi="Arial"/>
          <w:sz w:val="20"/>
          <w:szCs w:val="20"/>
          <w:lang w:val="es-ES" w:eastAsia="es-ES"/>
        </w:rPr>
        <w:t>de</w:t>
      </w:r>
      <w:r w:rsidR="00016700">
        <w:rPr>
          <w:rFonts w:ascii="Arial" w:hAnsi="Arial"/>
          <w:sz w:val="20"/>
          <w:szCs w:val="20"/>
          <w:lang w:val="es-ES" w:eastAsia="es-ES"/>
        </w:rPr>
        <w:t xml:space="preserve"> la</w:t>
      </w:r>
      <w:r w:rsidR="00730A81">
        <w:rPr>
          <w:rFonts w:ascii="Arial" w:hAnsi="Arial"/>
          <w:sz w:val="20"/>
          <w:szCs w:val="20"/>
          <w:lang w:val="es-ES" w:eastAsia="es-ES"/>
        </w:rPr>
        <w:t>s 00:00</w:t>
      </w:r>
      <w:r w:rsidR="008D4211">
        <w:rPr>
          <w:rFonts w:ascii="Arial" w:hAnsi="Arial"/>
          <w:sz w:val="20"/>
          <w:szCs w:val="20"/>
          <w:lang w:val="es-ES" w:eastAsia="es-ES"/>
        </w:rPr>
        <w:t xml:space="preserve"> horas</w:t>
      </w:r>
      <w:r w:rsidR="00730A81">
        <w:rPr>
          <w:rFonts w:ascii="Arial" w:hAnsi="Arial"/>
          <w:sz w:val="20"/>
          <w:szCs w:val="20"/>
          <w:lang w:val="es-ES" w:eastAsia="es-ES"/>
        </w:rPr>
        <w:t xml:space="preserve"> del día </w:t>
      </w:r>
      <w:r w:rsidR="00916732">
        <w:rPr>
          <w:rFonts w:ascii="Arial" w:hAnsi="Arial"/>
          <w:sz w:val="20"/>
          <w:szCs w:val="20"/>
          <w:lang w:val="es-ES" w:eastAsia="es-ES"/>
        </w:rPr>
        <w:t xml:space="preserve">1 de enero de 2025 y hasta las </w:t>
      </w:r>
      <w:r w:rsidR="008D4211">
        <w:rPr>
          <w:rFonts w:ascii="Arial" w:hAnsi="Arial"/>
          <w:sz w:val="20"/>
          <w:szCs w:val="20"/>
          <w:lang w:val="es-ES" w:eastAsia="es-ES"/>
        </w:rPr>
        <w:t xml:space="preserve">24:00 horas </w:t>
      </w:r>
      <w:r w:rsidR="00876A2A">
        <w:rPr>
          <w:rFonts w:ascii="Arial" w:hAnsi="Arial"/>
          <w:sz w:val="20"/>
          <w:szCs w:val="20"/>
          <w:lang w:val="es-ES" w:eastAsia="es-ES"/>
        </w:rPr>
        <w:t xml:space="preserve">del día </w:t>
      </w:r>
      <w:r w:rsidR="00316E85">
        <w:rPr>
          <w:rFonts w:ascii="Arial" w:hAnsi="Arial"/>
          <w:sz w:val="20"/>
          <w:szCs w:val="20"/>
          <w:lang w:val="es-ES" w:eastAsia="es-ES"/>
        </w:rPr>
        <w:t>31 de diciembre de 2025.</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3B1DC824" w:rsidR="001904A8" w:rsidRPr="001904A8"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servicios de acuerdo con lo establecido en la presente convocatoria.</w:t>
      </w:r>
    </w:p>
    <w:p w14:paraId="4A28F327" w14:textId="77777777" w:rsidR="00CC1403" w:rsidRPr="00EF4A7F" w:rsidRDefault="00CC1403">
      <w:pPr>
        <w:pStyle w:val="Texto0"/>
        <w:tabs>
          <w:tab w:val="left" w:pos="567"/>
        </w:tabs>
        <w:spacing w:before="120" w:after="120" w:line="240" w:lineRule="auto"/>
        <w:ind w:firstLine="0"/>
        <w:rPr>
          <w:sz w:val="20"/>
        </w:rPr>
      </w:pPr>
    </w:p>
    <w:p w14:paraId="2004FC75" w14:textId="0B420815" w:rsidR="00CC1403" w:rsidRPr="00EF4A7F" w:rsidRDefault="00624CF1">
      <w:pPr>
        <w:pStyle w:val="Ttulo1"/>
        <w:numPr>
          <w:ilvl w:val="1"/>
          <w:numId w:val="52"/>
        </w:numPr>
        <w:spacing w:before="120" w:after="120"/>
        <w:jc w:val="both"/>
        <w:rPr>
          <w:rFonts w:cs="Arial"/>
          <w:bCs/>
          <w:color w:val="244061" w:themeColor="accent1" w:themeShade="80"/>
          <w:sz w:val="20"/>
        </w:rPr>
      </w:pPr>
      <w:bookmarkStart w:id="81" w:name="_Toc314085295"/>
      <w:bookmarkStart w:id="82" w:name="_Toc314094116"/>
      <w:bookmarkStart w:id="83" w:name="_Toc434004083"/>
      <w:bookmarkStart w:id="84" w:name="_Toc149156092"/>
      <w:r w:rsidRPr="00EF4A7F">
        <w:rPr>
          <w:rFonts w:cs="Arial"/>
          <w:bCs/>
          <w:color w:val="244061" w:themeColor="accent1" w:themeShade="80"/>
          <w:sz w:val="20"/>
        </w:rPr>
        <w:t xml:space="preserve">Plazo, lugar y condiciones para </w:t>
      </w:r>
      <w:bookmarkStart w:id="85" w:name="_Toc390246797"/>
      <w:bookmarkEnd w:id="81"/>
      <w:bookmarkEnd w:id="82"/>
      <w:r w:rsidRPr="00EF4A7F">
        <w:rPr>
          <w:rFonts w:cs="Arial"/>
          <w:bCs/>
          <w:color w:val="244061" w:themeColor="accent1" w:themeShade="80"/>
          <w:sz w:val="20"/>
        </w:rPr>
        <w:t>la</w:t>
      </w:r>
      <w:bookmarkEnd w:id="83"/>
      <w:bookmarkEnd w:id="85"/>
      <w:r w:rsidRPr="00EF4A7F">
        <w:rPr>
          <w:rFonts w:cs="Arial"/>
          <w:bCs/>
          <w:color w:val="244061" w:themeColor="accent1" w:themeShade="80"/>
          <w:sz w:val="20"/>
        </w:rPr>
        <w:t xml:space="preserve"> </w:t>
      </w:r>
      <w:r w:rsidR="00CB198F" w:rsidRPr="00EF4A7F">
        <w:rPr>
          <w:rFonts w:cs="Arial"/>
          <w:bCs/>
          <w:color w:val="244061" w:themeColor="accent1" w:themeShade="80"/>
          <w:sz w:val="20"/>
        </w:rPr>
        <w:t>prestación del servicio</w:t>
      </w:r>
      <w:bookmarkEnd w:id="84"/>
    </w:p>
    <w:p w14:paraId="0F88267A" w14:textId="53749ED9" w:rsidR="008B0D3C" w:rsidRPr="00EF4A7F" w:rsidRDefault="00624CF1" w:rsidP="00CB198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6" w:name="_Toc314085297"/>
      <w:bookmarkStart w:id="87" w:name="_Toc314094118"/>
      <w:r w:rsidRPr="00EF4A7F">
        <w:rPr>
          <w:rFonts w:cs="Arial"/>
          <w:b/>
          <w:bCs/>
          <w:color w:val="244061" w:themeColor="accent1" w:themeShade="80"/>
          <w:sz w:val="20"/>
        </w:rPr>
        <w:t xml:space="preserve">Plazo </w:t>
      </w:r>
      <w:r w:rsidRPr="00EF4A7F">
        <w:rPr>
          <w:rFonts w:cs="Arial"/>
          <w:b/>
          <w:bCs/>
          <w:color w:val="244061" w:themeColor="accent1" w:themeShade="80"/>
          <w:sz w:val="20"/>
          <w:lang w:val="es-MX"/>
        </w:rPr>
        <w:t xml:space="preserve">para la </w:t>
      </w:r>
      <w:bookmarkStart w:id="88" w:name="_Toc390246799"/>
      <w:r w:rsidR="00CB198F" w:rsidRPr="00EF4A7F">
        <w:rPr>
          <w:rFonts w:cs="Arial"/>
          <w:b/>
          <w:bCs/>
          <w:color w:val="244061" w:themeColor="accent1" w:themeShade="80"/>
          <w:sz w:val="20"/>
          <w:lang w:val="es-MX"/>
        </w:rPr>
        <w:t>prestación del servicio</w:t>
      </w:r>
    </w:p>
    <w:p w14:paraId="5B1C5393" w14:textId="448AE255" w:rsidR="00D322C6" w:rsidRDefault="00D322C6" w:rsidP="00D322C6">
      <w:pPr>
        <w:pStyle w:val="Listavistosa-nfasis11"/>
        <w:ind w:left="709" w:right="50"/>
        <w:jc w:val="both"/>
        <w:rPr>
          <w:rFonts w:ascii="Arial" w:hAnsi="Arial"/>
          <w:sz w:val="20"/>
          <w:szCs w:val="20"/>
          <w:lang w:val="es-ES" w:eastAsia="es-ES"/>
        </w:rPr>
      </w:pPr>
      <w:r w:rsidRPr="00ED6744">
        <w:rPr>
          <w:rFonts w:ascii="Arial" w:hAnsi="Arial"/>
          <w:sz w:val="20"/>
          <w:szCs w:val="20"/>
          <w:lang w:val="es-ES" w:eastAsia="es-ES"/>
        </w:rPr>
        <w:t>Se deberán emitir las pólizas de seguros por la siguiente vigencia:</w:t>
      </w:r>
    </w:p>
    <w:p w14:paraId="7FF2667E" w14:textId="77777777" w:rsidR="00D322C6" w:rsidRDefault="00D322C6" w:rsidP="00D322C6">
      <w:pPr>
        <w:pStyle w:val="Listavistosa-nfasis11"/>
        <w:ind w:left="709" w:right="50"/>
        <w:jc w:val="both"/>
        <w:rPr>
          <w:rFonts w:ascii="Arial" w:hAnsi="Arial"/>
          <w:sz w:val="20"/>
          <w:szCs w:val="20"/>
          <w:lang w:val="es-ES" w:eastAsia="es-ES"/>
        </w:rPr>
      </w:pPr>
    </w:p>
    <w:p w14:paraId="68BF2829" w14:textId="77777777" w:rsidR="00D322C6" w:rsidRDefault="00D322C6" w:rsidP="000726B5">
      <w:pPr>
        <w:pStyle w:val="Listavistosa-nfasis11"/>
        <w:numPr>
          <w:ilvl w:val="0"/>
          <w:numId w:val="118"/>
        </w:numPr>
        <w:ind w:right="50"/>
        <w:jc w:val="both"/>
        <w:rPr>
          <w:rFonts w:ascii="Arial" w:hAnsi="Arial"/>
          <w:sz w:val="20"/>
          <w:szCs w:val="20"/>
          <w:lang w:val="es-ES" w:eastAsia="es-ES"/>
        </w:rPr>
      </w:pPr>
      <w:r w:rsidRPr="00ED6744">
        <w:rPr>
          <w:rFonts w:ascii="Arial" w:hAnsi="Arial"/>
          <w:sz w:val="20"/>
          <w:szCs w:val="20"/>
          <w:lang w:val="es-ES" w:eastAsia="es-ES"/>
        </w:rPr>
        <w:t>00:00 horas del día 1 de enero y hasta las 24:00 horas del día 31 de diciembre del año 2025.</w:t>
      </w:r>
    </w:p>
    <w:p w14:paraId="16AC0ABE" w14:textId="238BD950" w:rsidR="001E0637" w:rsidRDefault="001E0637" w:rsidP="001E0637">
      <w:pPr>
        <w:pStyle w:val="Listavistosa-nfasis11"/>
        <w:ind w:right="50"/>
        <w:jc w:val="both"/>
        <w:rPr>
          <w:rFonts w:ascii="Arial" w:hAnsi="Arial"/>
          <w:sz w:val="20"/>
          <w:szCs w:val="20"/>
          <w:lang w:val="es-ES" w:eastAsia="es-ES"/>
        </w:rPr>
      </w:pPr>
      <w:r w:rsidRPr="00CF054E">
        <w:rPr>
          <w:rFonts w:ascii="Arial" w:hAnsi="Arial"/>
          <w:sz w:val="20"/>
          <w:szCs w:val="20"/>
          <w:lang w:val="es-ES" w:eastAsia="es-ES"/>
        </w:rPr>
        <w:t xml:space="preserve">En caso de resultar adjudicado, se obliga a entregar las pólizas de seguro del Parque vehicular a asegurar objeto de este procedimiento, en un plazo de 20 días hábiles, posteriores al inicio de la </w:t>
      </w:r>
      <w:r w:rsidRPr="00CF054E">
        <w:rPr>
          <w:rFonts w:ascii="Arial" w:hAnsi="Arial"/>
          <w:sz w:val="20"/>
          <w:szCs w:val="20"/>
          <w:lang w:val="es-ES" w:eastAsia="es-ES"/>
        </w:rPr>
        <w:lastRenderedPageBreak/>
        <w:t>vigencia, sin embargo, debe entregar la CARTA COBERTURA respectiva a más tardar 24 horas antes de la fecha inicio de la vigencia de la póliza de seguro.</w:t>
      </w:r>
    </w:p>
    <w:p w14:paraId="6BCF931B" w14:textId="77777777" w:rsidR="00631AD7" w:rsidRPr="00EF4A7F" w:rsidRDefault="00631AD7" w:rsidP="001E0637">
      <w:pPr>
        <w:pStyle w:val="Texto0"/>
        <w:tabs>
          <w:tab w:val="left" w:pos="567"/>
        </w:tabs>
        <w:spacing w:before="120" w:after="120"/>
        <w:ind w:firstLine="0"/>
        <w:rPr>
          <w:bCs/>
          <w:iCs/>
          <w:sz w:val="20"/>
        </w:rPr>
      </w:pPr>
    </w:p>
    <w:p w14:paraId="7206A0CE" w14:textId="368F95CF"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61AD85F1" w14:textId="77777777" w:rsidR="00D322C6" w:rsidRDefault="00D322C6" w:rsidP="00D322C6">
      <w:pPr>
        <w:pStyle w:val="Texto0"/>
        <w:tabs>
          <w:tab w:val="left" w:pos="567"/>
        </w:tabs>
        <w:spacing w:before="120" w:after="120"/>
        <w:ind w:left="709" w:firstLine="0"/>
        <w:rPr>
          <w:bCs/>
          <w:iCs/>
          <w:sz w:val="20"/>
        </w:rPr>
      </w:pPr>
      <w:r w:rsidRPr="00D322C6">
        <w:rPr>
          <w:bCs/>
          <w:iCs/>
          <w:sz w:val="20"/>
        </w:rPr>
        <w:t xml:space="preserve">El PROVEEDOR deberá presentar los entregables en la Dirección de Recursos Materiales y Servicios, ubicada en: </w:t>
      </w:r>
    </w:p>
    <w:p w14:paraId="5C385D08" w14:textId="6DB2E485" w:rsidR="00D322C6" w:rsidRDefault="00D322C6" w:rsidP="00D322C6">
      <w:pPr>
        <w:pStyle w:val="Texto0"/>
        <w:tabs>
          <w:tab w:val="left" w:pos="567"/>
        </w:tabs>
        <w:spacing w:before="120" w:after="120"/>
        <w:ind w:left="709" w:firstLine="0"/>
        <w:rPr>
          <w:bCs/>
          <w:iCs/>
          <w:sz w:val="20"/>
        </w:rPr>
      </w:pPr>
      <w:r w:rsidRPr="00D322C6">
        <w:rPr>
          <w:bCs/>
          <w:iCs/>
          <w:sz w:val="20"/>
        </w:rPr>
        <w:t>Periférico Sur 4124, Sexto Piso,</w:t>
      </w:r>
      <w:r w:rsidR="00386258">
        <w:rPr>
          <w:bCs/>
          <w:iCs/>
          <w:sz w:val="20"/>
        </w:rPr>
        <w:t xml:space="preserve"> torre Zafiro II,</w:t>
      </w:r>
      <w:r w:rsidRPr="00D322C6">
        <w:rPr>
          <w:bCs/>
          <w:iCs/>
          <w:sz w:val="20"/>
        </w:rPr>
        <w:t xml:space="preserve"> Colonia Jardines del Pedregal, Alcaldía Álvaro Obregón, C.P. 01900, Ciudad de México; de conformidad con lo establecido en </w:t>
      </w:r>
      <w:r w:rsidRPr="00BD43F5">
        <w:rPr>
          <w:b/>
          <w:iCs/>
          <w:sz w:val="20"/>
        </w:rPr>
        <w:t>Apéndice A “Estándares de Servicio”,</w:t>
      </w:r>
      <w:r w:rsidRPr="00D322C6">
        <w:rPr>
          <w:bCs/>
          <w:iCs/>
          <w:sz w:val="20"/>
        </w:rPr>
        <w:t xml:space="preserve"> en un horario de lunes a viernes de 9:00 a 18:00 horas.</w:t>
      </w:r>
    </w:p>
    <w:p w14:paraId="723E1E42" w14:textId="77777777" w:rsidR="0077013A" w:rsidRPr="00EF4A7F" w:rsidRDefault="0077013A" w:rsidP="00FA11ED">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8"/>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06FA2C6C" w14:textId="068679CF" w:rsidR="00B10D03" w:rsidRDefault="00624CF1" w:rsidP="00116C1F">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89" w:name="_Toc149156093"/>
      <w:bookmarkEnd w:id="86"/>
      <w:bookmarkEnd w:id="87"/>
      <w:r w:rsidRPr="00EF4A7F">
        <w:rPr>
          <w:rFonts w:cs="Arial"/>
          <w:bCs/>
          <w:color w:val="244061" w:themeColor="accent1" w:themeShade="80"/>
          <w:sz w:val="20"/>
        </w:rPr>
        <w:t>Idioma de la presentación de las proposiciones</w:t>
      </w:r>
      <w:bookmarkEnd w:id="89"/>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066153CD" w14:textId="77777777" w:rsidR="00CC1403" w:rsidRDefault="00624CF1">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5ED8A0BC"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90" w:name="_Toc289064574"/>
      <w:bookmarkStart w:id="91" w:name="_Toc434004085"/>
      <w:bookmarkStart w:id="92" w:name="_Toc314094120"/>
      <w:bookmarkStart w:id="93" w:name="_Toc314085299"/>
      <w:bookmarkStart w:id="94" w:name="_Toc149156094"/>
      <w:r w:rsidRPr="00EF4A7F">
        <w:rPr>
          <w:rFonts w:cs="Arial"/>
          <w:bCs/>
          <w:color w:val="244061" w:themeColor="accent1" w:themeShade="80"/>
          <w:sz w:val="20"/>
        </w:rPr>
        <w:t>Normas aplicables</w:t>
      </w:r>
      <w:bookmarkEnd w:id="90"/>
      <w:bookmarkEnd w:id="91"/>
      <w:bookmarkEnd w:id="92"/>
      <w:bookmarkEnd w:id="93"/>
      <w:bookmarkEnd w:id="94"/>
      <w:r w:rsidRPr="00EF4A7F">
        <w:rPr>
          <w:rFonts w:cs="Arial"/>
          <w:bCs/>
          <w:color w:val="244061" w:themeColor="accent1" w:themeShade="80"/>
          <w:sz w:val="20"/>
        </w:rPr>
        <w:t xml:space="preserve"> </w:t>
      </w:r>
      <w:bookmarkStart w:id="95" w:name="_Toc314085301"/>
      <w:bookmarkStart w:id="96" w:name="_Toc314094122"/>
      <w:bookmarkEnd w:id="78"/>
      <w:bookmarkEnd w:id="79"/>
    </w:p>
    <w:p w14:paraId="221FF9EB" w14:textId="07A5BA10" w:rsidR="00C41854" w:rsidRPr="00EF4A7F"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7" w:name="_Toc434004086"/>
      <w:r w:rsidR="00095C9F" w:rsidRPr="00EF4A7F">
        <w:rPr>
          <w:rFonts w:ascii="Arial" w:eastAsia="Calibri" w:hAnsi="Arial" w:cs="Arial"/>
          <w:bCs/>
        </w:rPr>
        <w:t>no hay normas que se deban observar</w:t>
      </w:r>
      <w:r w:rsidR="00810B14" w:rsidRPr="00EF4A7F">
        <w:rPr>
          <w:rFonts w:ascii="Arial" w:eastAsia="Calibri" w:hAnsi="Arial" w:cs="Arial"/>
          <w:bCs/>
        </w:rPr>
        <w:t>.</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8" w:name="_Toc149156095"/>
      <w:r w:rsidRPr="00EF4A7F">
        <w:rPr>
          <w:rFonts w:cs="Arial"/>
          <w:bCs/>
          <w:color w:val="244061" w:themeColor="accent1" w:themeShade="80"/>
          <w:sz w:val="20"/>
        </w:rPr>
        <w:t>Administración y vigilancia del contrato</w:t>
      </w:r>
      <w:bookmarkEnd w:id="95"/>
      <w:bookmarkEnd w:id="96"/>
      <w:bookmarkEnd w:id="97"/>
      <w:bookmarkEnd w:id="98"/>
    </w:p>
    <w:p w14:paraId="55708AC1" w14:textId="024D2909" w:rsidR="00CC1403" w:rsidRPr="00EF4A7F" w:rsidRDefault="00624CF1" w:rsidP="00B36E4D">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99" w:name="_Hlk149153758"/>
      <w:r w:rsidR="003140D5" w:rsidRPr="003140D5">
        <w:rPr>
          <w:sz w:val="20"/>
        </w:rPr>
        <w:t xml:space="preserve">Dirección de </w:t>
      </w:r>
      <w:r w:rsidR="00CE3111">
        <w:rPr>
          <w:sz w:val="20"/>
        </w:rPr>
        <w:t>Recursos Materiales y Servicios</w:t>
      </w:r>
      <w:bookmarkEnd w:id="99"/>
      <w:r w:rsidR="003140D5">
        <w:rPr>
          <w:sz w:val="20"/>
        </w:rPr>
        <w:t xml:space="preserve">, </w:t>
      </w:r>
      <w:r w:rsidRPr="00EF4A7F">
        <w:rPr>
          <w:rFonts w:cs="Arial"/>
          <w:sz w:val="20"/>
          <w:lang w:val="es-MX"/>
        </w:rPr>
        <w:t>quien informará</w:t>
      </w:r>
      <w:r w:rsidR="00E85F6A">
        <w:rPr>
          <w:rFonts w:cs="Arial"/>
          <w:sz w:val="20"/>
          <w:lang w:val="es-MX"/>
        </w:rPr>
        <w:t xml:space="preserve"> </w:t>
      </w:r>
      <w:r w:rsidRPr="00EF4A7F">
        <w:rPr>
          <w:rFonts w:cs="Arial"/>
          <w:sz w:val="20"/>
          <w:lang w:val="es-MX"/>
        </w:rPr>
        <w:t>lo siguiente:</w:t>
      </w:r>
    </w:p>
    <w:p w14:paraId="5987EE65" w14:textId="7E0DF2B8" w:rsidR="00CC1403" w:rsidRPr="00CF054E"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 xml:space="preserve">correspondientes, anexando los documentos probatorios </w:t>
      </w:r>
      <w:r w:rsidRPr="00CF054E">
        <w:rPr>
          <w:rFonts w:ascii="Arial" w:hAnsi="Arial" w:cs="Arial"/>
        </w:rPr>
        <w:t>del incumplimiento en que incurra el PROVEEDOR.</w:t>
      </w:r>
    </w:p>
    <w:p w14:paraId="7CCA54CD" w14:textId="4A528470" w:rsidR="00CC1403" w:rsidRPr="00EF4A7F"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5D5D12B9" w14:textId="28EC5D5F" w:rsidR="004A0C15" w:rsidRDefault="00095FF2" w:rsidP="00CA7190">
      <w:pPr>
        <w:spacing w:before="120" w:after="120"/>
        <w:ind w:left="709"/>
        <w:jc w:val="both"/>
        <w:rPr>
          <w:rFonts w:ascii="Arial" w:hAnsi="Arial" w:cs="Arial"/>
          <w:lang w:val="es-ES"/>
        </w:rPr>
      </w:pPr>
      <w:r w:rsidRPr="00095FF2">
        <w:rPr>
          <w:rFonts w:ascii="Arial" w:hAnsi="Arial" w:cs="Arial"/>
          <w:lang w:val="es-ES"/>
        </w:rPr>
        <w:t xml:space="preserve">De conformidad con lo establecido en el artículo 144 de las POBALINES, </w:t>
      </w:r>
      <w:r w:rsidR="00B36E4D">
        <w:rPr>
          <w:rFonts w:ascii="Arial" w:hAnsi="Arial" w:cs="Arial"/>
          <w:lang w:val="es-ES"/>
        </w:rPr>
        <w:t>la</w:t>
      </w:r>
      <w:r w:rsidRPr="00095FF2">
        <w:rPr>
          <w:rFonts w:ascii="Arial" w:hAnsi="Arial" w:cs="Arial"/>
          <w:lang w:val="es-ES"/>
        </w:rPr>
        <w:t xml:space="preserve"> responsable de supervisar el cumplimiento del contrato que se derive de la contratación será </w:t>
      </w:r>
      <w:r w:rsidR="00B36E4D">
        <w:rPr>
          <w:rFonts w:ascii="Arial" w:hAnsi="Arial" w:cs="Arial"/>
          <w:lang w:val="es-ES"/>
        </w:rPr>
        <w:t>la</w:t>
      </w:r>
      <w:r w:rsidRPr="00095FF2">
        <w:rPr>
          <w:rFonts w:ascii="Arial" w:hAnsi="Arial" w:cs="Arial"/>
          <w:lang w:val="es-ES"/>
        </w:rPr>
        <w:t xml:space="preserve"> </w:t>
      </w:r>
      <w:r w:rsidR="00D26022">
        <w:rPr>
          <w:rFonts w:ascii="Arial" w:hAnsi="Arial" w:cs="Arial"/>
          <w:lang w:val="es-ES"/>
        </w:rPr>
        <w:t xml:space="preserve">Titular de </w:t>
      </w:r>
      <w:r w:rsidR="004754A7">
        <w:rPr>
          <w:rFonts w:ascii="Arial" w:hAnsi="Arial" w:cs="Arial"/>
          <w:lang w:val="es-ES"/>
        </w:rPr>
        <w:t xml:space="preserve">la </w:t>
      </w:r>
      <w:r w:rsidR="004754A7" w:rsidRPr="00095FF2">
        <w:rPr>
          <w:rFonts w:ascii="Arial" w:hAnsi="Arial" w:cs="Arial"/>
          <w:lang w:val="es-ES"/>
        </w:rPr>
        <w:t>Subdirección</w:t>
      </w:r>
      <w:r w:rsidR="00D26022" w:rsidRPr="00D26022">
        <w:rPr>
          <w:rFonts w:ascii="Arial" w:hAnsi="Arial" w:cs="Arial"/>
          <w:lang w:val="es-ES"/>
        </w:rPr>
        <w:t xml:space="preserve"> </w:t>
      </w:r>
      <w:r w:rsidR="00CA7190" w:rsidRPr="00CA7190">
        <w:rPr>
          <w:rFonts w:ascii="Arial" w:hAnsi="Arial" w:cs="Arial"/>
          <w:lang w:val="es-ES"/>
        </w:rPr>
        <w:t xml:space="preserve">de </w:t>
      </w:r>
      <w:r w:rsidR="00C264DC">
        <w:rPr>
          <w:rFonts w:ascii="Arial" w:hAnsi="Arial" w:cs="Arial"/>
          <w:lang w:val="es-ES"/>
        </w:rPr>
        <w:t xml:space="preserve">Transporte y </w:t>
      </w:r>
      <w:r w:rsidR="00CA7190" w:rsidRPr="00CA7190">
        <w:rPr>
          <w:rFonts w:ascii="Arial" w:hAnsi="Arial" w:cs="Arial"/>
          <w:lang w:val="es-ES"/>
        </w:rPr>
        <w:t xml:space="preserve">Administración de </w:t>
      </w:r>
      <w:r w:rsidR="00C264DC">
        <w:rPr>
          <w:rFonts w:ascii="Arial" w:hAnsi="Arial" w:cs="Arial"/>
          <w:lang w:val="es-ES"/>
        </w:rPr>
        <w:t xml:space="preserve">Riesgos </w:t>
      </w:r>
      <w:r w:rsidR="002F6F8E">
        <w:rPr>
          <w:rFonts w:ascii="Arial" w:hAnsi="Arial" w:cs="Arial"/>
          <w:lang w:val="es-ES"/>
        </w:rPr>
        <w:t>adscrit</w:t>
      </w:r>
      <w:r w:rsidR="00386258">
        <w:rPr>
          <w:rFonts w:ascii="Arial" w:hAnsi="Arial" w:cs="Arial"/>
          <w:lang w:val="es-ES"/>
        </w:rPr>
        <w:t>a</w:t>
      </w:r>
      <w:r w:rsidR="002F6F8E">
        <w:rPr>
          <w:rFonts w:ascii="Arial" w:hAnsi="Arial" w:cs="Arial"/>
          <w:lang w:val="es-ES"/>
        </w:rPr>
        <w:t xml:space="preserve"> a la Dirección de Recursos Materiales y Servicios.</w:t>
      </w:r>
    </w:p>
    <w:p w14:paraId="0BDD4BA9" w14:textId="77777777" w:rsidR="001E0726" w:rsidRPr="00EF4A7F" w:rsidRDefault="001E0726"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100" w:name="_Toc314094123"/>
      <w:bookmarkStart w:id="101" w:name="_Toc314085302"/>
      <w:bookmarkStart w:id="102" w:name="_Toc434004087"/>
      <w:bookmarkStart w:id="103" w:name="_Toc149156096"/>
      <w:r w:rsidRPr="00EF4A7F">
        <w:rPr>
          <w:rFonts w:cs="Arial"/>
          <w:bCs/>
          <w:color w:val="244061" w:themeColor="accent1" w:themeShade="80"/>
          <w:sz w:val="20"/>
        </w:rPr>
        <w:t>Moneda en que se deberá cotizar y efectuar el pago respectivo</w:t>
      </w:r>
      <w:bookmarkStart w:id="104" w:name="_Toc289064567"/>
      <w:bookmarkEnd w:id="80"/>
      <w:bookmarkEnd w:id="100"/>
      <w:bookmarkEnd w:id="101"/>
      <w:bookmarkEnd w:id="102"/>
      <w:bookmarkEnd w:id="103"/>
    </w:p>
    <w:p w14:paraId="7677AB6F" w14:textId="73454985"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pesos mexicanos con dos decimales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2DEA94B5" w14:textId="67F8B490" w:rsidR="0032368B" w:rsidRPr="005209AD" w:rsidRDefault="00397922" w:rsidP="00397922">
      <w:pPr>
        <w:pStyle w:val="Prrafodelista"/>
        <w:spacing w:before="120" w:after="120"/>
        <w:ind w:left="705"/>
        <w:jc w:val="both"/>
        <w:rPr>
          <w:rFonts w:ascii="Arial" w:hAnsi="Arial" w:cs="Arial"/>
        </w:rPr>
      </w:pPr>
      <w:r w:rsidRPr="00397922">
        <w:rPr>
          <w:rFonts w:ascii="Arial" w:hAnsi="Arial" w:cs="Arial"/>
        </w:rPr>
        <w:t>De conformidad con el artículo 54 fracción XIII del REGLAMENTO, el pago respectivo se realizará en pesos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5" w:name="_Toc314094124"/>
      <w:bookmarkStart w:id="106" w:name="_Toc314085303"/>
      <w:bookmarkStart w:id="107" w:name="_Toc434004088"/>
      <w:bookmarkStart w:id="108" w:name="_Toc149156097"/>
      <w:r w:rsidRPr="00EF4A7F">
        <w:rPr>
          <w:rFonts w:cs="Arial"/>
          <w:bCs/>
          <w:color w:val="244061" w:themeColor="accent1" w:themeShade="80"/>
          <w:sz w:val="20"/>
        </w:rPr>
        <w:t>Condiciones de pago</w:t>
      </w:r>
    </w:p>
    <w:p w14:paraId="57B2E0DF" w14:textId="2DBA3C1C" w:rsidR="00937324" w:rsidRDefault="00ED3064" w:rsidP="003A2600">
      <w:pPr>
        <w:spacing w:before="120" w:after="120"/>
        <w:ind w:left="709"/>
        <w:jc w:val="both"/>
        <w:rPr>
          <w:rFonts w:ascii="Arial" w:hAnsi="Arial" w:cs="Arial"/>
        </w:rPr>
      </w:pPr>
      <w:r>
        <w:rPr>
          <w:rFonts w:ascii="Arial" w:hAnsi="Arial" w:cs="Arial"/>
        </w:rPr>
        <w:t xml:space="preserve">De </w:t>
      </w:r>
      <w:r w:rsidRPr="00ED3064">
        <w:rPr>
          <w:rFonts w:ascii="Arial" w:hAnsi="Arial" w:cs="Arial"/>
        </w:rPr>
        <w:t>conformidad con el artículo 13 del REGLAMENTO, artículo 9 de las POBALINES y el artículo 47 del Manual de Normas Administrativas en Materia de Recursos Financieros</w:t>
      </w:r>
      <w:r>
        <w:rPr>
          <w:rFonts w:ascii="Arial" w:hAnsi="Arial" w:cs="Arial"/>
        </w:rPr>
        <w:t xml:space="preserve"> e</w:t>
      </w:r>
      <w:r w:rsidRPr="00ED3064">
        <w:rPr>
          <w:rFonts w:ascii="Arial" w:hAnsi="Arial" w:cs="Arial"/>
        </w:rPr>
        <w:t>l pago se realizará de forma anticipada y en una sola exhibición</w:t>
      </w:r>
      <w:r w:rsidR="003A2600">
        <w:rPr>
          <w:rFonts w:ascii="Arial" w:hAnsi="Arial" w:cs="Arial"/>
        </w:rPr>
        <w:t>,</w:t>
      </w:r>
      <w:r w:rsidRPr="00ED3064">
        <w:rPr>
          <w:rFonts w:ascii="Arial" w:hAnsi="Arial" w:cs="Arial"/>
        </w:rPr>
        <w:t xml:space="preserve"> </w:t>
      </w:r>
      <w:r w:rsidR="003A2600" w:rsidRPr="003A2600">
        <w:rPr>
          <w:rFonts w:ascii="Arial" w:hAnsi="Arial" w:cs="Arial"/>
        </w:rPr>
        <w:t xml:space="preserve">previa entrega de la póliza, durante la vigencia del contrato conforme a lo señalado en el </w:t>
      </w:r>
      <w:r w:rsidR="003A2600" w:rsidRPr="003A2600">
        <w:rPr>
          <w:rFonts w:ascii="Arial" w:hAnsi="Arial" w:cs="Arial"/>
          <w:b/>
          <w:bCs/>
        </w:rPr>
        <w:t xml:space="preserve">APÉNDICE A </w:t>
      </w:r>
      <w:r w:rsidR="003A2600">
        <w:rPr>
          <w:rFonts w:ascii="Arial" w:hAnsi="Arial" w:cs="Arial"/>
          <w:b/>
          <w:bCs/>
        </w:rPr>
        <w:t>“</w:t>
      </w:r>
      <w:r w:rsidR="003A2600" w:rsidRPr="003A2600">
        <w:rPr>
          <w:rFonts w:ascii="Arial" w:hAnsi="Arial" w:cs="Arial"/>
          <w:b/>
          <w:bCs/>
        </w:rPr>
        <w:t>ESTÁNDARES DE SERVICIO</w:t>
      </w:r>
      <w:r w:rsidR="003A2600">
        <w:rPr>
          <w:rFonts w:ascii="Arial" w:hAnsi="Arial" w:cs="Arial"/>
          <w:b/>
          <w:bCs/>
        </w:rPr>
        <w:t>”</w:t>
      </w:r>
      <w:r w:rsidR="003A2600">
        <w:rPr>
          <w:rFonts w:ascii="Arial" w:hAnsi="Arial" w:cs="Arial"/>
        </w:rPr>
        <w:t xml:space="preserve"> del </w:t>
      </w:r>
      <w:r w:rsidR="003A2600" w:rsidRPr="003A2600">
        <w:rPr>
          <w:rFonts w:ascii="Arial" w:hAnsi="Arial" w:cs="Arial"/>
        </w:rPr>
        <w:t>Anexo 1 “Especificaciones Técnicas”, previa validación del Administrador del Contrato</w:t>
      </w:r>
      <w:r w:rsidR="000C34C5">
        <w:rPr>
          <w:rFonts w:ascii="Arial" w:hAnsi="Arial" w:cs="Arial"/>
        </w:rPr>
        <w:t>.</w:t>
      </w:r>
    </w:p>
    <w:p w14:paraId="4D17850E" w14:textId="4AC90661" w:rsidR="002413AA" w:rsidRDefault="00DE6876" w:rsidP="007F456A">
      <w:pPr>
        <w:spacing w:before="120" w:after="120"/>
        <w:ind w:left="709"/>
        <w:jc w:val="both"/>
        <w:rPr>
          <w:rFonts w:ascii="Arial" w:hAnsi="Arial" w:cs="Arial"/>
        </w:rPr>
      </w:pPr>
      <w:r>
        <w:rPr>
          <w:rFonts w:ascii="Arial" w:hAnsi="Arial" w:cs="Arial"/>
        </w:rPr>
        <w:t xml:space="preserve"> </w:t>
      </w:r>
      <w:r w:rsidR="007F456A" w:rsidRPr="007F456A">
        <w:rPr>
          <w:rFonts w:ascii="Arial" w:hAnsi="Arial" w:cs="Arial"/>
        </w:rPr>
        <w:t>En caso de terminación anticipada del contrato, la ASEGURADORA devolverá las primas no devengadas por el período que corresponda.</w:t>
      </w:r>
    </w:p>
    <w:p w14:paraId="48EA2471" w14:textId="27B4A1E0" w:rsidR="00136654" w:rsidRPr="00B10D03" w:rsidRDefault="00136654" w:rsidP="0093732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09" w:name="_Toc314085305"/>
      <w:bookmarkStart w:id="110" w:name="_Toc314094126"/>
      <w:bookmarkEnd w:id="105"/>
      <w:bookmarkEnd w:id="106"/>
      <w:bookmarkEnd w:id="107"/>
      <w:bookmarkEnd w:id="108"/>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1" w:name="_Toc434004089"/>
      <w:bookmarkStart w:id="112" w:name="_Toc149156098"/>
      <w:r w:rsidRPr="00EF4A7F">
        <w:rPr>
          <w:rFonts w:cs="Arial"/>
          <w:bCs/>
          <w:color w:val="244061" w:themeColor="accent1" w:themeShade="80"/>
          <w:sz w:val="20"/>
        </w:rPr>
        <w:t>Anticipos</w:t>
      </w:r>
      <w:bookmarkEnd w:id="109"/>
      <w:bookmarkEnd w:id="110"/>
      <w:bookmarkEnd w:id="111"/>
      <w:bookmarkEnd w:id="112"/>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3" w:name="_Toc298407606"/>
      <w:bookmarkStart w:id="114" w:name="_Toc298953431"/>
      <w:bookmarkStart w:id="115" w:name="_Toc495060386"/>
      <w:bookmarkStart w:id="116" w:name="_Toc312083743"/>
      <w:bookmarkStart w:id="117" w:name="_Toc314094125"/>
      <w:bookmarkStart w:id="118" w:name="_Toc298961970"/>
      <w:bookmarkStart w:id="119" w:name="_Toc310514777"/>
      <w:bookmarkStart w:id="120" w:name="_Toc314085304"/>
      <w:bookmarkStart w:id="121" w:name="_Toc312402689"/>
      <w:bookmarkStart w:id="122" w:name="_Toc434004090"/>
      <w:bookmarkStart w:id="123" w:name="_Toc494213964"/>
      <w:bookmarkStart w:id="124" w:name="_Toc495054224"/>
      <w:bookmarkStart w:id="125" w:name="_Toc299363065"/>
      <w:bookmarkStart w:id="126" w:name="_Toc495068580"/>
      <w:bookmarkStart w:id="127" w:name="_Toc298956225"/>
      <w:bookmarkStart w:id="128" w:name="_Toc299363005"/>
      <w:bookmarkStart w:id="129" w:name="_Toc149156099"/>
      <w:bookmarkStart w:id="130" w:name="_Toc289064568"/>
      <w:bookmarkStart w:id="131" w:name="_Toc402178196"/>
      <w:bookmarkStart w:id="132" w:name="_Toc314094127"/>
      <w:bookmarkStart w:id="133" w:name="_Toc289064569"/>
      <w:bookmarkStart w:id="134" w:name="_Toc314085306"/>
      <w:bookmarkEnd w:id="104"/>
      <w:r w:rsidRPr="00741A49">
        <w:rPr>
          <w:rFonts w:cs="Arial"/>
          <w:bCs/>
          <w:color w:val="244061" w:themeColor="accent1" w:themeShade="80"/>
          <w:sz w:val="20"/>
        </w:rPr>
        <w:t>Requisitos para la presentación del CFDI y trámite de pago</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bookmarkEnd w:id="130"/>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2B23F20E"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3" w:history="1">
        <w:r w:rsidR="00DE5415" w:rsidRPr="00A53B2C">
          <w:rPr>
            <w:rStyle w:val="Hipervnculo"/>
            <w:rFonts w:ascii="Arial" w:hAnsi="Arial" w:cs="Arial"/>
          </w:rPr>
          <w:t>octavio.alejo@ine.mx</w:t>
        </w:r>
      </w:hyperlink>
      <w:r>
        <w:rPr>
          <w:rFonts w:ascii="Arial" w:hAnsi="Arial" w:cs="Arial"/>
        </w:rPr>
        <w:t>)</w:t>
      </w:r>
      <w:r w:rsidRPr="00AA3D77">
        <w:rPr>
          <w:rFonts w:ascii="Arial" w:hAnsi="Arial" w:cs="Arial"/>
        </w:rPr>
        <w:t xml:space="preserve"> y de</w:t>
      </w:r>
      <w:r w:rsidR="00532821">
        <w:rPr>
          <w:rFonts w:ascii="Arial" w:hAnsi="Arial" w:cs="Arial"/>
        </w:rPr>
        <w:t xml:space="preserve"> la</w:t>
      </w:r>
      <w:r w:rsidRPr="00AA3D77">
        <w:rPr>
          <w:rFonts w:ascii="Arial" w:hAnsi="Arial" w:cs="Arial"/>
        </w:rPr>
        <w:t xml:space="preserve"> supervisor</w:t>
      </w:r>
      <w:r w:rsidR="00532821">
        <w:rPr>
          <w:rFonts w:ascii="Arial" w:hAnsi="Arial" w:cs="Arial"/>
        </w:rPr>
        <w:t>a</w:t>
      </w:r>
      <w:r w:rsidRPr="00AA3D77">
        <w:rPr>
          <w:rFonts w:ascii="Arial" w:hAnsi="Arial" w:cs="Arial"/>
        </w:rPr>
        <w:t xml:space="preserve"> (</w:t>
      </w:r>
      <w:hyperlink r:id="rId24" w:history="1">
        <w:r w:rsidR="00532821" w:rsidRPr="00A53B2C">
          <w:rPr>
            <w:rStyle w:val="Hipervnculo"/>
            <w:rFonts w:ascii="Arial" w:hAnsi="Arial" w:cs="Arial"/>
          </w:rPr>
          <w:t>beatriz.ledesma@ine.mx</w:t>
        </w:r>
      </w:hyperlink>
      <w:r>
        <w:rPr>
          <w:rFonts w:ascii="Arial" w:hAnsi="Arial" w:cs="Arial"/>
        </w:rPr>
        <w:t>)</w:t>
      </w:r>
      <w:r w:rsidRPr="00AA3D77">
        <w:rPr>
          <w:rFonts w:ascii="Arial" w:hAnsi="Arial" w:cs="Arial"/>
        </w:rPr>
        <w:t xml:space="preserve">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5" w:name="_Toc434004091"/>
      <w:bookmarkStart w:id="136" w:name="_Toc149156100"/>
      <w:bookmarkEnd w:id="131"/>
      <w:r w:rsidRPr="00EF4A7F">
        <w:rPr>
          <w:rFonts w:cs="Arial"/>
          <w:bCs/>
          <w:color w:val="244061" w:themeColor="accent1" w:themeShade="80"/>
          <w:sz w:val="20"/>
        </w:rPr>
        <w:lastRenderedPageBreak/>
        <w:t>Impuestos y derechos</w:t>
      </w:r>
      <w:bookmarkEnd w:id="132"/>
      <w:bookmarkEnd w:id="133"/>
      <w:bookmarkEnd w:id="134"/>
      <w:bookmarkEnd w:id="135"/>
      <w:bookmarkEnd w:id="136"/>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7" w:name="_Toc314094128"/>
      <w:bookmarkStart w:id="138" w:name="_Toc314085307"/>
      <w:bookmarkStart w:id="139" w:name="_Toc289064570"/>
      <w:r w:rsidRPr="00EF4A7F">
        <w:rPr>
          <w:rFonts w:ascii="Arial" w:hAnsi="Arial" w:cs="Arial"/>
        </w:rPr>
        <w:t>únicamente el Impuesto al Valor Agregado (IVA) de acuerdo a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0" w:name="_Toc434004092"/>
      <w:bookmarkStart w:id="141" w:name="_Toc149156101"/>
      <w:r w:rsidRPr="00EF4A7F">
        <w:rPr>
          <w:rFonts w:cs="Arial"/>
          <w:bCs/>
          <w:color w:val="244061" w:themeColor="accent1" w:themeShade="80"/>
          <w:sz w:val="20"/>
        </w:rPr>
        <w:t>Transferencia de derechos</w:t>
      </w:r>
      <w:bookmarkEnd w:id="137"/>
      <w:bookmarkEnd w:id="138"/>
      <w:bookmarkEnd w:id="139"/>
      <w:bookmarkEnd w:id="140"/>
      <w:bookmarkEnd w:id="141"/>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2" w:name="_Toc314085308"/>
      <w:bookmarkStart w:id="143" w:name="_Toc298407610"/>
      <w:bookmarkStart w:id="144" w:name="_Toc434004093"/>
      <w:bookmarkStart w:id="145" w:name="_Toc284333672"/>
      <w:bookmarkStart w:id="146" w:name="_Toc314094129"/>
      <w:bookmarkStart w:id="147" w:name="_Toc149156102"/>
      <w:r w:rsidRPr="00EF4A7F">
        <w:rPr>
          <w:rFonts w:cs="Arial"/>
          <w:bCs/>
          <w:color w:val="244061" w:themeColor="accent1" w:themeShade="80"/>
          <w:sz w:val="20"/>
        </w:rPr>
        <w:t xml:space="preserve">Derechos de Autor y Propiedad </w:t>
      </w:r>
      <w:bookmarkEnd w:id="142"/>
      <w:bookmarkEnd w:id="143"/>
      <w:bookmarkEnd w:id="144"/>
      <w:bookmarkEnd w:id="145"/>
      <w:bookmarkEnd w:id="146"/>
      <w:r w:rsidRPr="00EF4A7F">
        <w:rPr>
          <w:rFonts w:cs="Arial"/>
          <w:bCs/>
          <w:color w:val="244061" w:themeColor="accent1" w:themeShade="80"/>
          <w:sz w:val="20"/>
        </w:rPr>
        <w:t>Intelectual</w:t>
      </w:r>
      <w:bookmarkEnd w:id="147"/>
    </w:p>
    <w:p w14:paraId="44EE3453" w14:textId="77777777" w:rsidR="00CC1403" w:rsidRPr="00EF4A7F" w:rsidRDefault="00624CF1">
      <w:pPr>
        <w:pStyle w:val="E2"/>
        <w:spacing w:before="120" w:after="120"/>
        <w:ind w:left="705"/>
        <w:rPr>
          <w:rFonts w:cs="Arial"/>
          <w:sz w:val="20"/>
        </w:rPr>
      </w:pPr>
      <w:bookmarkStart w:id="148" w:name="_Toc299018343"/>
      <w:bookmarkStart w:id="149" w:name="_Toc299017183"/>
      <w:bookmarkStart w:id="150" w:name="_Toc314094130"/>
      <w:bookmarkStart w:id="151" w:name="_Toc434004094"/>
      <w:bookmarkStart w:id="152"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39AB3F9D" w:rsidR="00CC1403" w:rsidRPr="00EF4A7F" w:rsidRDefault="00624CF1">
      <w:pPr>
        <w:pStyle w:val="E2"/>
        <w:spacing w:before="120" w:after="120"/>
        <w:ind w:left="705"/>
        <w:rPr>
          <w:rFonts w:cs="Arial"/>
          <w:sz w:val="20"/>
        </w:rPr>
      </w:pPr>
      <w:r w:rsidRPr="00EF4A7F">
        <w:rPr>
          <w:rFonts w:cs="Arial"/>
          <w:sz w:val="20"/>
        </w:rPr>
        <w:t xml:space="preserve">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w:t>
      </w:r>
      <w:r w:rsidR="00993A54">
        <w:rPr>
          <w:rFonts w:cs="Arial"/>
          <w:sz w:val="20"/>
        </w:rPr>
        <w:t>de servicio.</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3" w:name="_Toc149156103"/>
      <w:r w:rsidRPr="00EF4A7F">
        <w:rPr>
          <w:rFonts w:cs="Arial"/>
          <w:bCs/>
          <w:color w:val="244061" w:themeColor="accent1" w:themeShade="80"/>
          <w:sz w:val="20"/>
        </w:rPr>
        <w:t>Transparencia y Acceso a la Información Pública</w:t>
      </w:r>
      <w:bookmarkEnd w:id="148"/>
      <w:bookmarkEnd w:id="149"/>
      <w:bookmarkEnd w:id="150"/>
      <w:bookmarkEnd w:id="151"/>
      <w:bookmarkEnd w:id="152"/>
      <w:bookmarkEnd w:id="153"/>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4" w:name="_Toc434004095"/>
      <w:bookmarkStart w:id="155" w:name="_Toc314094131"/>
      <w:bookmarkStart w:id="156" w:name="_Toc289064573"/>
      <w:bookmarkStart w:id="157" w:name="_Toc314085310"/>
      <w:bookmarkStart w:id="158" w:name="_Toc149156104"/>
      <w:r w:rsidRPr="00EF4A7F">
        <w:rPr>
          <w:rFonts w:cs="Arial"/>
          <w:bCs/>
          <w:color w:val="244061" w:themeColor="accent1" w:themeShade="80"/>
          <w:sz w:val="20"/>
        </w:rPr>
        <w:lastRenderedPageBreak/>
        <w:t>Responsabilidad laboral</w:t>
      </w:r>
      <w:bookmarkEnd w:id="154"/>
      <w:bookmarkEnd w:id="155"/>
      <w:bookmarkEnd w:id="156"/>
      <w:bookmarkEnd w:id="157"/>
      <w:bookmarkEnd w:id="158"/>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59" w:name="_Toc434004096"/>
      <w:bookmarkStart w:id="160" w:name="_Toc289064578"/>
      <w:bookmarkStart w:id="161" w:name="_Toc314094132"/>
      <w:bookmarkStart w:id="162" w:name="_Toc496883312"/>
      <w:bookmarkStart w:id="163" w:name="_Toc314085311"/>
      <w:bookmarkStart w:id="164" w:name="_Toc149156105"/>
      <w:bookmarkStart w:id="165" w:name="_Toc434004097"/>
      <w:bookmarkStart w:id="166" w:name="_Toc314085312"/>
      <w:bookmarkStart w:id="167" w:name="_Toc314094133"/>
      <w:r w:rsidRPr="00EF4A7F">
        <w:rPr>
          <w:rFonts w:cs="Arial"/>
          <w:color w:val="002060"/>
          <w:kern w:val="32"/>
          <w:sz w:val="20"/>
        </w:rPr>
        <w:t>INSTRUCCIONES PARA ELABORAR LA OFERTA TÉCNICA Y LA OFERTA ECONÓMICA</w:t>
      </w:r>
      <w:bookmarkEnd w:id="159"/>
      <w:bookmarkEnd w:id="160"/>
      <w:bookmarkEnd w:id="161"/>
      <w:bookmarkEnd w:id="162"/>
      <w:bookmarkEnd w:id="163"/>
      <w:bookmarkEnd w:id="164"/>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5A2C5E7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6C3703">
        <w:rPr>
          <w:rFonts w:ascii="Arial" w:hAnsi="Arial" w:cs="Arial"/>
          <w:lang w:eastAsia="es-MX"/>
        </w:rPr>
        <w:t xml:space="preserve"> única</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8" w:name="_Toc149156106"/>
      <w:r w:rsidRPr="00EF4A7F">
        <w:rPr>
          <w:rFonts w:cs="Arial"/>
          <w:color w:val="244061" w:themeColor="accent1" w:themeShade="80"/>
          <w:kern w:val="32"/>
          <w:sz w:val="20"/>
        </w:rPr>
        <w:lastRenderedPageBreak/>
        <w:t>PARTICIPACIÓN EN EL PROCEDIMIENTO Y PRESENTACIÓN DE PROPOSICIONES</w:t>
      </w:r>
      <w:bookmarkEnd w:id="165"/>
      <w:bookmarkEnd w:id="166"/>
      <w:bookmarkEnd w:id="167"/>
      <w:bookmarkEnd w:id="168"/>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69" w:name="_Toc314804490"/>
      <w:bookmarkStart w:id="170" w:name="_Toc314804555"/>
      <w:bookmarkStart w:id="171" w:name="_Toc314030195"/>
      <w:bookmarkStart w:id="172" w:name="_Toc315905503"/>
      <w:bookmarkStart w:id="173" w:name="_Toc314085313"/>
      <w:bookmarkStart w:id="174" w:name="_Toc314094134"/>
      <w:bookmarkStart w:id="175" w:name="_Toc396148585"/>
      <w:bookmarkStart w:id="176" w:name="_Toc434003979"/>
      <w:bookmarkStart w:id="177" w:name="_Toc316315419"/>
      <w:bookmarkStart w:id="178" w:name="_Toc390246814"/>
      <w:bookmarkStart w:id="179" w:name="_Toc464498299"/>
      <w:bookmarkStart w:id="180" w:name="_Toc382993247"/>
      <w:bookmarkStart w:id="181" w:name="_Toc390699230"/>
      <w:bookmarkStart w:id="182" w:name="_Toc434004098"/>
      <w:bookmarkStart w:id="183" w:name="_Toc316316305"/>
      <w:bookmarkStart w:id="184" w:name="_Toc327181253"/>
      <w:bookmarkStart w:id="185" w:name="_Toc329602569"/>
      <w:bookmarkStart w:id="186" w:name="_Toc405207171"/>
      <w:bookmarkStart w:id="187" w:name="_Toc488428628"/>
      <w:bookmarkStart w:id="188" w:name="_Toc492377916"/>
      <w:bookmarkStart w:id="189" w:name="_Toc494211577"/>
      <w:bookmarkStart w:id="190" w:name="_Toc493501618"/>
      <w:bookmarkStart w:id="191" w:name="_Toc498523195"/>
      <w:bookmarkStart w:id="192" w:name="_Toc414448108"/>
      <w:bookmarkStart w:id="193" w:name="_Toc491180956"/>
      <w:bookmarkStart w:id="194" w:name="_Toc487209315"/>
      <w:bookmarkStart w:id="195" w:name="_Toc464498704"/>
      <w:bookmarkStart w:id="196" w:name="_Toc496883314"/>
      <w:bookmarkStart w:id="197" w:name="_Toc94701530"/>
      <w:bookmarkStart w:id="198" w:name="_Toc23957999"/>
      <w:bookmarkStart w:id="199" w:name="_Toc104198992"/>
      <w:bookmarkStart w:id="200" w:name="_Toc505704873"/>
      <w:bookmarkStart w:id="201" w:name="_Toc3538984"/>
      <w:bookmarkStart w:id="202" w:name="_Toc19704257"/>
      <w:bookmarkStart w:id="203" w:name="_Toc96092313"/>
      <w:bookmarkStart w:id="204" w:name="_Toc510612316"/>
      <w:bookmarkStart w:id="205" w:name="_Toc23410233"/>
      <w:bookmarkStart w:id="206" w:name="_Toc89112333"/>
      <w:bookmarkStart w:id="207" w:name="_Toc127378549"/>
      <w:bookmarkStart w:id="208" w:name="_Toc127981507"/>
      <w:bookmarkStart w:id="209" w:name="_Toc144317476"/>
      <w:bookmarkStart w:id="210" w:name="_Toc149156107"/>
      <w:r w:rsidRPr="00EF4A7F">
        <w:rPr>
          <w:rFonts w:cs="Arial"/>
          <w:bCs/>
          <w:color w:val="244061" w:themeColor="accent1" w:themeShade="80"/>
          <w:sz w:val="20"/>
        </w:rPr>
        <w:t>Condiciones establecidas para la participación en los actos del procedimiento</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1" w:name="_Toc316315420"/>
      <w:bookmarkStart w:id="212" w:name="_Toc382992956"/>
      <w:bookmarkStart w:id="213" w:name="_Toc314804556"/>
      <w:bookmarkStart w:id="214" w:name="_Toc390935270"/>
      <w:bookmarkStart w:id="215" w:name="_Toc309618065"/>
      <w:bookmarkStart w:id="216" w:name="_Toc314030196"/>
      <w:bookmarkStart w:id="217" w:name="_Toc314804491"/>
      <w:bookmarkStart w:id="218" w:name="_Toc315905504"/>
      <w:bookmarkStart w:id="219" w:name="_Toc314085314"/>
      <w:bookmarkStart w:id="220" w:name="_Toc314094135"/>
      <w:bookmarkStart w:id="221" w:name="_Toc491180957"/>
      <w:bookmarkStart w:id="222" w:name="_Toc428879784"/>
      <w:bookmarkStart w:id="223" w:name="_Toc383788306"/>
      <w:bookmarkStart w:id="224" w:name="_Toc327181254"/>
      <w:bookmarkStart w:id="225" w:name="_Toc409002213"/>
      <w:bookmarkStart w:id="226" w:name="_Toc329602570"/>
      <w:bookmarkStart w:id="227" w:name="_Toc422232834"/>
      <w:bookmarkStart w:id="228" w:name="_Toc383184929"/>
      <w:bookmarkStart w:id="229" w:name="_Toc316316306"/>
      <w:bookmarkStart w:id="230" w:name="_Toc488428629"/>
      <w:bookmarkStart w:id="231" w:name="_Toc452121377"/>
      <w:bookmarkStart w:id="232" w:name="_Toc464498300"/>
      <w:bookmarkStart w:id="233" w:name="_Toc447120309"/>
      <w:bookmarkStart w:id="234" w:name="_Toc464498705"/>
      <w:bookmarkStart w:id="235" w:name="_Toc487209316"/>
      <w:bookmarkStart w:id="236" w:name="_Toc494211578"/>
      <w:bookmarkStart w:id="237" w:name="_Toc498523196"/>
      <w:bookmarkStart w:id="238" w:name="_Toc505704874"/>
      <w:bookmarkStart w:id="239" w:name="_Toc492377917"/>
      <w:bookmarkStart w:id="240" w:name="_Toc427242072"/>
      <w:bookmarkStart w:id="241" w:name="_Toc493501619"/>
      <w:bookmarkStart w:id="242" w:name="_Toc3538985"/>
      <w:bookmarkStart w:id="243" w:name="_Toc19704258"/>
      <w:bookmarkStart w:id="244" w:name="_Toc23958000"/>
      <w:bookmarkStart w:id="245" w:name="_Toc96092314"/>
      <w:bookmarkStart w:id="246" w:name="_Toc23410234"/>
      <w:bookmarkStart w:id="247" w:name="_Toc104198993"/>
      <w:bookmarkStart w:id="248" w:name="_Toc510612317"/>
      <w:bookmarkStart w:id="249" w:name="_Toc496883315"/>
      <w:bookmarkStart w:id="250" w:name="_Toc89112334"/>
      <w:bookmarkStart w:id="251" w:name="_Toc94701531"/>
      <w:bookmarkStart w:id="252" w:name="_Toc127378550"/>
      <w:bookmarkStart w:id="253" w:name="_Toc127981508"/>
      <w:bookmarkStart w:id="254" w:name="_Toc144317477"/>
      <w:bookmarkStart w:id="255" w:name="_Toc149156108"/>
      <w:r w:rsidRPr="00EF4A7F">
        <w:rPr>
          <w:rFonts w:cs="Arial"/>
          <w:bCs/>
          <w:color w:val="244061" w:themeColor="accent1" w:themeShade="80"/>
          <w:sz w:val="20"/>
        </w:rPr>
        <w:t>Licitantes que no podrán participar en el presente procedimiento</w:t>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6" w:name="_Toc314804557"/>
      <w:bookmarkStart w:id="257" w:name="_Toc314085315"/>
      <w:bookmarkStart w:id="258" w:name="_Toc315905505"/>
      <w:bookmarkStart w:id="259" w:name="_Toc314094136"/>
      <w:bookmarkStart w:id="260" w:name="_Toc309618066"/>
      <w:bookmarkStart w:id="261" w:name="_Toc314030197"/>
      <w:bookmarkStart w:id="262" w:name="_Toc314804492"/>
      <w:bookmarkStart w:id="263" w:name="_Toc390935271"/>
      <w:bookmarkStart w:id="264" w:name="_Toc487209317"/>
      <w:bookmarkStart w:id="265" w:name="_Toc447120310"/>
      <w:bookmarkStart w:id="266" w:name="_Toc329602571"/>
      <w:bookmarkStart w:id="267" w:name="_Toc427242073"/>
      <w:bookmarkStart w:id="268" w:name="_Toc382992957"/>
      <w:bookmarkStart w:id="269" w:name="_Toc23958001"/>
      <w:bookmarkStart w:id="270" w:name="_Toc498523197"/>
      <w:bookmarkStart w:id="271" w:name="_Toc409002214"/>
      <w:bookmarkStart w:id="272" w:name="_Toc510612318"/>
      <w:bookmarkStart w:id="273" w:name="_Toc505704875"/>
      <w:bookmarkStart w:id="274" w:name="_Toc383788307"/>
      <w:bookmarkStart w:id="275" w:name="_Toc383184930"/>
      <w:bookmarkStart w:id="276" w:name="_Toc316316307"/>
      <w:bookmarkStart w:id="277" w:name="_Toc493501620"/>
      <w:bookmarkStart w:id="278" w:name="_Toc428879785"/>
      <w:bookmarkStart w:id="279" w:name="_Toc316315421"/>
      <w:bookmarkStart w:id="280" w:name="_Toc494211579"/>
      <w:bookmarkStart w:id="281" w:name="_Toc464498301"/>
      <w:bookmarkStart w:id="282" w:name="_Toc422232835"/>
      <w:bookmarkStart w:id="283" w:name="_Toc327181255"/>
      <w:bookmarkStart w:id="284" w:name="_Toc464498706"/>
      <w:bookmarkStart w:id="285" w:name="_Toc452121378"/>
      <w:bookmarkStart w:id="286" w:name="_Toc496883316"/>
      <w:bookmarkStart w:id="287" w:name="_Toc89112335"/>
      <w:bookmarkStart w:id="288" w:name="_Toc19704259"/>
      <w:bookmarkStart w:id="289" w:name="_Toc94701532"/>
      <w:bookmarkStart w:id="290" w:name="_Toc96092315"/>
      <w:bookmarkStart w:id="291" w:name="_Toc491180958"/>
      <w:bookmarkStart w:id="292" w:name="_Toc492377918"/>
      <w:bookmarkStart w:id="293" w:name="_Toc3538986"/>
      <w:bookmarkStart w:id="294" w:name="_Toc23410235"/>
      <w:bookmarkStart w:id="295" w:name="_Toc488428630"/>
      <w:bookmarkStart w:id="296" w:name="_Toc104198994"/>
      <w:bookmarkStart w:id="297" w:name="_Toc127378551"/>
      <w:bookmarkStart w:id="298" w:name="_Toc127981509"/>
      <w:bookmarkStart w:id="299" w:name="_Toc144317478"/>
      <w:bookmarkStart w:id="300" w:name="_Toc149156109"/>
      <w:r w:rsidRPr="00EF4A7F">
        <w:rPr>
          <w:rFonts w:cs="Arial"/>
          <w:bCs/>
          <w:color w:val="244061" w:themeColor="accent1" w:themeShade="80"/>
          <w:sz w:val="20"/>
        </w:rPr>
        <w:t>Para el caso de presentación de proposiciones conjuntas</w:t>
      </w:r>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14:paraId="6679DDA0" w14:textId="77777777" w:rsidR="00CC1403" w:rsidRPr="00EF4A7F" w:rsidRDefault="00624CF1">
      <w:pPr>
        <w:autoSpaceDE w:val="0"/>
        <w:autoSpaceDN w:val="0"/>
        <w:spacing w:before="120" w:after="120"/>
        <w:ind w:left="705"/>
        <w:jc w:val="both"/>
        <w:rPr>
          <w:rFonts w:ascii="Arial" w:hAnsi="Arial" w:cs="Arial"/>
        </w:rPr>
      </w:pPr>
      <w:bookmarkStart w:id="301" w:name="_Toc314085316"/>
      <w:bookmarkStart w:id="302"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El convenio a que hace referencia la fracción II de este numeral se presentará con la proposición y, en caso de que a los LICITANTES que la hubieren presentado se les </w:t>
      </w:r>
      <w:r w:rsidRPr="00EF4A7F">
        <w:rPr>
          <w:rFonts w:ascii="Arial" w:hAnsi="Arial" w:cs="Arial"/>
        </w:rPr>
        <w:lastRenderedPageBreak/>
        <w:t>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3" w:name="_Toc149156110"/>
      <w:r w:rsidRPr="00EF4A7F">
        <w:rPr>
          <w:rFonts w:cs="Arial"/>
          <w:bCs/>
          <w:color w:val="244061" w:themeColor="accent1" w:themeShade="80"/>
          <w:sz w:val="20"/>
        </w:rPr>
        <w:t>CONTENIDO DE LAS PROPOSICIONES</w:t>
      </w:r>
      <w:bookmarkEnd w:id="53"/>
      <w:bookmarkEnd w:id="301"/>
      <w:bookmarkEnd w:id="302"/>
      <w:bookmarkEnd w:id="303"/>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4" w:name="_Toc383788309"/>
      <w:bookmarkStart w:id="305" w:name="_Toc314804494"/>
      <w:bookmarkStart w:id="306" w:name="_Toc315905507"/>
      <w:bookmarkStart w:id="307" w:name="_Toc312402701"/>
      <w:bookmarkStart w:id="308" w:name="_Toc427242075"/>
      <w:bookmarkStart w:id="309" w:name="_Toc383184932"/>
      <w:bookmarkStart w:id="310" w:name="_Toc314030199"/>
      <w:bookmarkStart w:id="311" w:name="_Toc409002216"/>
      <w:bookmarkStart w:id="312" w:name="_Toc316315423"/>
      <w:bookmarkStart w:id="313" w:name="_Toc464498708"/>
      <w:bookmarkStart w:id="314" w:name="_Toc316316309"/>
      <w:bookmarkStart w:id="315" w:name="_Toc327181257"/>
      <w:bookmarkStart w:id="316" w:name="_Toc312083756"/>
      <w:bookmarkStart w:id="317" w:name="_Toc329602573"/>
      <w:bookmarkStart w:id="318" w:name="_Toc464498303"/>
      <w:bookmarkStart w:id="319" w:name="_Toc487209319"/>
      <w:bookmarkStart w:id="320" w:name="_Toc310514790"/>
      <w:bookmarkStart w:id="321" w:name="_Toc422232837"/>
      <w:bookmarkStart w:id="322" w:name="_Toc314085317"/>
      <w:bookmarkStart w:id="323" w:name="_Toc382992959"/>
      <w:bookmarkStart w:id="324" w:name="_Toc314804559"/>
      <w:bookmarkStart w:id="325" w:name="_Toc314002686"/>
      <w:bookmarkStart w:id="326" w:name="_Toc289064580"/>
      <w:bookmarkStart w:id="327" w:name="_Toc390935273"/>
      <w:bookmarkStart w:id="328" w:name="_Toc314094138"/>
      <w:bookmarkStart w:id="329" w:name="_Toc488428632"/>
      <w:bookmarkStart w:id="330" w:name="_Toc447120312"/>
      <w:bookmarkStart w:id="331" w:name="_Toc505704877"/>
      <w:bookmarkStart w:id="332" w:name="_Toc23958003"/>
      <w:bookmarkStart w:id="333" w:name="_Toc428879787"/>
      <w:bookmarkStart w:id="334" w:name="_Toc452121380"/>
      <w:bookmarkStart w:id="335" w:name="_Toc492377920"/>
      <w:bookmarkStart w:id="336" w:name="_Toc494211581"/>
      <w:bookmarkStart w:id="337" w:name="_Toc491180960"/>
      <w:bookmarkStart w:id="338" w:name="_Toc496883318"/>
      <w:bookmarkStart w:id="339" w:name="_Toc23410237"/>
      <w:bookmarkStart w:id="340" w:name="_Toc493501622"/>
      <w:bookmarkStart w:id="341" w:name="_Toc498523199"/>
      <w:bookmarkStart w:id="342" w:name="_Toc19704261"/>
      <w:bookmarkStart w:id="343" w:name="_Toc510612320"/>
      <w:bookmarkStart w:id="344" w:name="_Toc3538988"/>
      <w:bookmarkStart w:id="345" w:name="_Toc127378553"/>
      <w:bookmarkStart w:id="346" w:name="_Toc127981511"/>
      <w:bookmarkStart w:id="347" w:name="_Toc144317480"/>
      <w:bookmarkStart w:id="348" w:name="_Toc149156111"/>
      <w:bookmarkStart w:id="349" w:name="_Toc94701534"/>
      <w:bookmarkStart w:id="350" w:name="_Toc104198996"/>
      <w:bookmarkStart w:id="351" w:name="_Toc89112337"/>
      <w:bookmarkStart w:id="352" w:name="_Toc96092317"/>
      <w:r w:rsidRPr="00EF4A7F">
        <w:rPr>
          <w:rFonts w:cs="Arial"/>
          <w:bCs/>
          <w:color w:val="244061" w:themeColor="accent1" w:themeShade="80"/>
          <w:sz w:val="20"/>
        </w:rPr>
        <w:t>Documentación distinta a la oferta técnica y la oferta económica</w:t>
      </w:r>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r w:rsidRPr="00EF4A7F">
        <w:rPr>
          <w:rFonts w:cs="Arial"/>
          <w:bCs/>
          <w:color w:val="244061" w:themeColor="accent1" w:themeShade="80"/>
          <w:sz w:val="20"/>
        </w:rPr>
        <w:t xml:space="preserve"> </w:t>
      </w:r>
      <w:bookmarkEnd w:id="349"/>
      <w:bookmarkEnd w:id="350"/>
      <w:bookmarkEnd w:id="351"/>
      <w:bookmarkEnd w:id="352"/>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37986060"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DD39B2" w:rsidRPr="00EF4A7F">
        <w:rPr>
          <w:i/>
          <w:sz w:val="20"/>
          <w:u w:val="single"/>
        </w:rPr>
        <w:t>presentar credencial</w:t>
      </w:r>
      <w:r w:rsidRPr="00EF4A7F">
        <w:rPr>
          <w:i/>
          <w:sz w:val="20"/>
          <w:u w:val="single"/>
        </w:rPr>
        <w:t xml:space="preserve"> para votar, para verificar la vigencia se consultará la siguiente liga </w:t>
      </w:r>
      <w:hyperlink r:id="rId25"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lastRenderedPageBreak/>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06FB71C4" w:rsidR="00CC1403" w:rsidRPr="00EF4A7F" w:rsidRDefault="005F7AEF">
      <w:pPr>
        <w:pStyle w:val="Texto0"/>
        <w:spacing w:before="120" w:after="120" w:line="240" w:lineRule="auto"/>
        <w:ind w:left="993" w:firstLine="0"/>
        <w:rPr>
          <w:sz w:val="20"/>
        </w:rPr>
      </w:pPr>
      <w:r w:rsidRPr="005F7AEF">
        <w:rPr>
          <w:sz w:val="20"/>
        </w:rPr>
        <w:t>Los documentos antes mencionados, son indispensables para evaluar la documentación distinta a la proposición técnica y económica y, en consecuencia, su incumplimiento afecta su solvencia y motivaría su desechamiento. Sin ser obligatorio pertenecer al sector MIPYMES o participar de manera conjunta.</w:t>
      </w:r>
    </w:p>
    <w:p w14:paraId="04D9D41B" w14:textId="77777777"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3" w:name="_Toc314804495"/>
      <w:bookmarkStart w:id="354" w:name="_Toc314094139"/>
      <w:bookmarkStart w:id="355" w:name="_Toc315905508"/>
      <w:bookmarkStart w:id="356" w:name="_Toc491180961"/>
      <w:bookmarkStart w:id="357" w:name="_Toc464498304"/>
      <w:bookmarkStart w:id="358" w:name="_Toc316316310"/>
      <w:bookmarkStart w:id="359" w:name="_Toc447120313"/>
      <w:bookmarkStart w:id="360" w:name="_Toc316315424"/>
      <w:bookmarkStart w:id="361" w:name="_Toc314804560"/>
      <w:bookmarkStart w:id="362" w:name="_Toc427242076"/>
      <w:bookmarkStart w:id="363" w:name="_Toc492377921"/>
      <w:bookmarkStart w:id="364" w:name="_Toc494211582"/>
      <w:bookmarkStart w:id="365" w:name="_Toc498523200"/>
      <w:bookmarkStart w:id="366" w:name="_Toc422232838"/>
      <w:bookmarkStart w:id="367" w:name="_Toc327181258"/>
      <w:bookmarkStart w:id="368" w:name="_Toc428879788"/>
      <w:bookmarkStart w:id="369" w:name="_Toc496883319"/>
      <w:bookmarkStart w:id="370" w:name="_Toc19704262"/>
      <w:bookmarkStart w:id="371" w:name="_Toc452121381"/>
      <w:bookmarkStart w:id="372" w:name="_Toc487209320"/>
      <w:bookmarkStart w:id="373" w:name="_Toc390935274"/>
      <w:bookmarkStart w:id="374" w:name="_Toc383184933"/>
      <w:bookmarkStart w:id="375" w:name="_Toc409002217"/>
      <w:bookmarkStart w:id="376" w:name="_Toc382992960"/>
      <w:bookmarkStart w:id="377" w:name="_Toc505704878"/>
      <w:bookmarkStart w:id="378" w:name="_Toc493501623"/>
      <w:bookmarkStart w:id="379" w:name="_Toc488428633"/>
      <w:bookmarkStart w:id="380" w:name="_Toc383788310"/>
      <w:bookmarkStart w:id="381" w:name="_Toc3538989"/>
      <w:bookmarkStart w:id="382" w:name="_Toc510612321"/>
      <w:bookmarkStart w:id="383" w:name="_Toc329602574"/>
      <w:bookmarkStart w:id="384" w:name="_Toc464498709"/>
      <w:bookmarkStart w:id="385" w:name="_Toc23410238"/>
      <w:bookmarkStart w:id="386" w:name="_Toc23958004"/>
      <w:bookmarkStart w:id="387" w:name="_Toc127378554"/>
      <w:bookmarkStart w:id="388" w:name="_Toc127981512"/>
      <w:bookmarkStart w:id="389" w:name="_Toc144317481"/>
      <w:bookmarkStart w:id="390" w:name="_Toc149156112"/>
      <w:bookmarkStart w:id="391" w:name="_Toc94701535"/>
      <w:bookmarkStart w:id="392" w:name="_Toc89112338"/>
      <w:bookmarkStart w:id="393" w:name="_Toc96092318"/>
      <w:bookmarkStart w:id="394" w:name="_Toc104198997"/>
      <w:r w:rsidRPr="00EF4A7F">
        <w:rPr>
          <w:rFonts w:cs="Arial"/>
          <w:bCs/>
          <w:color w:val="244061" w:themeColor="accent1" w:themeShade="80"/>
          <w:sz w:val="20"/>
        </w:rPr>
        <w:t>Contenido de la oferta técnica</w:t>
      </w:r>
      <w:bookmarkEnd w:id="54"/>
      <w:bookmarkEnd w:id="55"/>
      <w:bookmarkEnd w:id="56"/>
      <w:bookmarkEnd w:id="57"/>
      <w:bookmarkEnd w:id="58"/>
      <w:bookmarkEnd w:id="59"/>
      <w:bookmarkEnd w:id="60"/>
      <w:bookmarkEnd w:id="61"/>
      <w:bookmarkEnd w:id="6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sidRPr="00EF4A7F">
        <w:rPr>
          <w:rFonts w:cs="Arial"/>
          <w:bCs/>
          <w:color w:val="244061" w:themeColor="accent1" w:themeShade="80"/>
          <w:sz w:val="20"/>
        </w:rPr>
        <w:t xml:space="preserve"> </w:t>
      </w:r>
      <w:bookmarkEnd w:id="391"/>
      <w:bookmarkEnd w:id="392"/>
      <w:bookmarkEnd w:id="393"/>
      <w:bookmarkEnd w:id="394"/>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395" w:name="_Toc284238904"/>
      <w:bookmarkStart w:id="396"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7B854BCB"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7" w:name="_Toc487209321"/>
      <w:bookmarkStart w:id="398" w:name="_Toc488428634"/>
      <w:bookmarkStart w:id="399" w:name="_Toc314094140"/>
      <w:bookmarkStart w:id="400" w:name="_Toc390935275"/>
      <w:bookmarkStart w:id="401" w:name="_Toc505704879"/>
      <w:bookmarkStart w:id="402" w:name="_Toc494211583"/>
      <w:bookmarkStart w:id="403" w:name="_Toc314804496"/>
      <w:bookmarkStart w:id="404" w:name="_Toc316315425"/>
      <w:bookmarkStart w:id="405" w:name="_Toc3538990"/>
      <w:bookmarkStart w:id="406" w:name="_Toc464498710"/>
      <w:bookmarkStart w:id="407" w:name="_Toc19704263"/>
      <w:bookmarkStart w:id="408" w:name="_Toc314804561"/>
      <w:bookmarkStart w:id="409" w:name="_Toc327181259"/>
      <w:bookmarkStart w:id="410" w:name="_Toc498523201"/>
      <w:bookmarkStart w:id="411" w:name="_Toc452121382"/>
      <w:bookmarkStart w:id="412" w:name="_Toc491180962"/>
      <w:bookmarkStart w:id="413" w:name="_Toc315905509"/>
      <w:bookmarkStart w:id="414" w:name="_Toc382992961"/>
      <w:bookmarkStart w:id="415" w:name="_Toc496883320"/>
      <w:bookmarkStart w:id="416" w:name="_Toc329602575"/>
      <w:bookmarkStart w:id="417" w:name="_Toc313999942"/>
      <w:bookmarkStart w:id="418" w:name="_Toc23958005"/>
      <w:bookmarkStart w:id="419" w:name="_Toc23410239"/>
      <w:bookmarkStart w:id="420" w:name="_Toc493501624"/>
      <w:bookmarkStart w:id="421" w:name="_Toc422232839"/>
      <w:bookmarkStart w:id="422" w:name="_Toc383788311"/>
      <w:bookmarkStart w:id="423" w:name="_Toc316316311"/>
      <w:bookmarkStart w:id="424" w:name="_Toc492377922"/>
      <w:bookmarkStart w:id="425" w:name="_Toc447120314"/>
      <w:bookmarkStart w:id="426" w:name="_Toc383184934"/>
      <w:bookmarkStart w:id="427" w:name="_Toc313943677"/>
      <w:bookmarkStart w:id="428" w:name="_Toc312083758"/>
      <w:bookmarkStart w:id="429" w:name="_Toc310514792"/>
      <w:bookmarkStart w:id="430" w:name="_Toc313943739"/>
      <w:bookmarkStart w:id="431" w:name="_Toc464498305"/>
      <w:bookmarkStart w:id="432" w:name="_Toc312402703"/>
      <w:bookmarkStart w:id="433" w:name="_Toc510612322"/>
      <w:bookmarkStart w:id="434" w:name="_Toc427242077"/>
      <w:bookmarkStart w:id="435" w:name="_Toc409002218"/>
      <w:bookmarkStart w:id="436" w:name="_Toc314007646"/>
      <w:bookmarkStart w:id="437" w:name="_Toc428879789"/>
      <w:bookmarkStart w:id="438" w:name="_Toc127378555"/>
      <w:bookmarkStart w:id="439" w:name="_Toc127981513"/>
      <w:bookmarkStart w:id="440" w:name="_Toc144317482"/>
      <w:bookmarkStart w:id="441" w:name="_Toc149156113"/>
      <w:bookmarkStart w:id="442" w:name="_Toc89112339"/>
      <w:bookmarkStart w:id="443" w:name="_Toc96092319"/>
      <w:bookmarkStart w:id="444" w:name="_Toc104198998"/>
      <w:bookmarkStart w:id="445" w:name="_Toc94701536"/>
      <w:r w:rsidRPr="00EF4A7F">
        <w:rPr>
          <w:rFonts w:cs="Arial"/>
          <w:bCs/>
          <w:color w:val="244061" w:themeColor="accent1" w:themeShade="80"/>
          <w:sz w:val="20"/>
        </w:rPr>
        <w:t>Contenido de la oferta económica</w:t>
      </w:r>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r w:rsidRPr="00EF4A7F">
        <w:rPr>
          <w:rFonts w:cs="Arial"/>
          <w:bCs/>
          <w:color w:val="244061" w:themeColor="accent1" w:themeShade="80"/>
          <w:sz w:val="20"/>
        </w:rPr>
        <w:t xml:space="preserve"> </w:t>
      </w:r>
      <w:bookmarkEnd w:id="442"/>
      <w:bookmarkEnd w:id="443"/>
      <w:bookmarkEnd w:id="444"/>
      <w:bookmarkEnd w:id="445"/>
    </w:p>
    <w:p w14:paraId="37F4E6A1" w14:textId="2791A092"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6" w:name="_Toc310514796"/>
      <w:bookmarkStart w:id="447" w:name="_Toc284238908"/>
      <w:bookmarkStart w:id="448" w:name="_Toc314030205"/>
      <w:bookmarkStart w:id="449" w:name="_Toc314085323"/>
      <w:bookmarkStart w:id="450" w:name="_Toc299018180"/>
      <w:bookmarkStart w:id="451" w:name="_Toc305758551"/>
      <w:bookmarkStart w:id="452" w:name="_Toc316482410"/>
      <w:bookmarkStart w:id="453" w:name="_Toc289064586"/>
      <w:bookmarkStart w:id="454" w:name="_Toc314086221"/>
      <w:bookmarkStart w:id="455" w:name="_Toc350422272"/>
      <w:bookmarkStart w:id="456" w:name="_Toc353180914"/>
      <w:bookmarkStart w:id="457" w:name="_Toc314086081"/>
      <w:bookmarkStart w:id="458" w:name="_Toc315900391"/>
      <w:bookmarkStart w:id="459" w:name="_Toc314804309"/>
      <w:bookmarkStart w:id="460" w:name="_Toc329602267"/>
      <w:bookmarkStart w:id="461" w:name="_Toc312083762"/>
      <w:bookmarkStart w:id="462" w:name="_Toc324237750"/>
      <w:bookmarkStart w:id="463" w:name="_Toc314002692"/>
      <w:bookmarkStart w:id="464" w:name="_Toc312402707"/>
      <w:bookmarkStart w:id="465" w:name="_Toc316472881"/>
      <w:bookmarkStart w:id="466" w:name="_Toc315904630"/>
      <w:bookmarkStart w:id="467" w:name="_Toc314085324"/>
      <w:bookmarkStart w:id="468" w:name="_Toc314086222"/>
      <w:bookmarkStart w:id="469" w:name="_Toc314094145"/>
      <w:bookmarkStart w:id="470"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Pr="00EF4A7F">
        <w:rPr>
          <w:sz w:val="20"/>
          <w:lang w:val="es-MX"/>
        </w:rPr>
        <w:t>partida</w:t>
      </w:r>
      <w:r w:rsidR="001E02A9">
        <w:rPr>
          <w:sz w:val="20"/>
          <w:lang w:val="es-MX"/>
        </w:rPr>
        <w:t xml:space="preserve"> </w:t>
      </w:r>
      <w:r w:rsidR="00A34C80">
        <w:rPr>
          <w:sz w:val="20"/>
          <w:lang w:val="es-MX"/>
        </w:rPr>
        <w:t xml:space="preserve">única </w:t>
      </w:r>
      <w:r w:rsidRPr="00EF4A7F">
        <w:rPr>
          <w:sz w:val="20"/>
          <w:lang w:val="es-MX"/>
        </w:rPr>
        <w:t xml:space="preserve">objeto del presente procedimiento, </w:t>
      </w:r>
      <w:r w:rsidRPr="00EF4A7F">
        <w:rPr>
          <w:sz w:val="20"/>
        </w:rPr>
        <w:t xml:space="preserve">debiendo ser congruente con lo presentado en su oferta técnica, en </w:t>
      </w:r>
      <w:r w:rsidR="00AF7BB4">
        <w:rPr>
          <w:b/>
          <w:sz w:val="20"/>
        </w:rPr>
        <w:lastRenderedPageBreak/>
        <w:t>Pesos mexicanos</w:t>
      </w:r>
      <w:r w:rsidRPr="00EF4A7F">
        <w:rPr>
          <w:sz w:val="20"/>
        </w:rPr>
        <w:t xml:space="preserve">, considerando </w:t>
      </w:r>
      <w:r w:rsidR="00AF7BB4">
        <w:rPr>
          <w:b/>
          <w:bCs/>
          <w:sz w:val="20"/>
        </w:rPr>
        <w:t>dos</w:t>
      </w:r>
      <w:r w:rsidRPr="00EF4A7F">
        <w:rPr>
          <w:b/>
          <w:bCs/>
          <w:sz w:val="20"/>
        </w:rPr>
        <w:t xml:space="preserve"> decimales</w:t>
      </w:r>
      <w:r w:rsidRPr="00EF4A7F">
        <w:rPr>
          <w:sz w:val="20"/>
        </w:rPr>
        <w:t>, separando el IVA y el importe total ofertado en número y letra.</w:t>
      </w:r>
      <w:bookmarkStart w:id="471" w:name="_Toc289064583"/>
      <w:bookmarkStart w:id="472" w:name="_Toc284238905"/>
      <w:bookmarkStart w:id="473" w:name="_Toc314094141"/>
    </w:p>
    <w:p w14:paraId="49408CF9" w14:textId="0ECD1F4F"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 partida</w:t>
      </w:r>
      <w:r w:rsidR="00F8104A">
        <w:rPr>
          <w:sz w:val="20"/>
          <w:lang w:val="es-MX"/>
        </w:rPr>
        <w:t xml:space="preserve"> única</w:t>
      </w:r>
      <w:r w:rsidRPr="00EF4A7F">
        <w:rPr>
          <w:sz w:val="20"/>
          <w:lang w:val="es-MX"/>
        </w:rPr>
        <w:t xml:space="preserve"> </w:t>
      </w:r>
      <w:r w:rsidRPr="00EF4A7F">
        <w:rPr>
          <w:sz w:val="20"/>
        </w:rPr>
        <w:t xml:space="preserve">y considerar que los precios que cotiza serán considerados fijos </w:t>
      </w:r>
      <w:bookmarkStart w:id="474" w:name="_Hlk70602955"/>
      <w:r w:rsidRPr="00EF4A7F">
        <w:rPr>
          <w:sz w:val="20"/>
        </w:rPr>
        <w:t>durante la vigencia del contrato y no podrá modificarlos en ninguna circunstancia, hasta el último día de vigencia del contrato objeto de la presente licitación</w:t>
      </w:r>
      <w:bookmarkEnd w:id="474"/>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5" w:name="_Toc434004105"/>
      <w:bookmarkStart w:id="476" w:name="_Toc149156114"/>
      <w:r w:rsidRPr="00EF4A7F">
        <w:rPr>
          <w:rFonts w:cs="Arial"/>
          <w:bCs/>
          <w:color w:val="244061" w:themeColor="accent1" w:themeShade="80"/>
          <w:sz w:val="20"/>
        </w:rPr>
        <w:t>CRITERIO DE EVALUACIÓN Y ADJUDICACIÓN DEL CONTRATO</w:t>
      </w:r>
      <w:bookmarkEnd w:id="471"/>
      <w:bookmarkEnd w:id="472"/>
      <w:bookmarkEnd w:id="473"/>
      <w:bookmarkEnd w:id="475"/>
      <w:bookmarkEnd w:id="476"/>
    </w:p>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7" w:name="_Toc463973967"/>
      <w:bookmarkStart w:id="478" w:name="_Toc480826318"/>
      <w:bookmarkStart w:id="479" w:name="_Toc510612324"/>
      <w:bookmarkStart w:id="480" w:name="_Toc488428636"/>
      <w:bookmarkStart w:id="481" w:name="_Toc505704881"/>
      <w:bookmarkStart w:id="482" w:name="_Toc496883322"/>
      <w:bookmarkStart w:id="483" w:name="_Toc498523203"/>
      <w:bookmarkStart w:id="484" w:name="_Toc104199000"/>
      <w:bookmarkStart w:id="485" w:name="_Toc494211585"/>
      <w:bookmarkStart w:id="486" w:name="_Toc23958007"/>
      <w:bookmarkStart w:id="487" w:name="_Toc94701538"/>
      <w:bookmarkStart w:id="488" w:name="_Toc3538992"/>
      <w:bookmarkStart w:id="489" w:name="_Toc96092321"/>
      <w:bookmarkStart w:id="490" w:name="_Toc486343085"/>
      <w:bookmarkStart w:id="491" w:name="_Toc493501626"/>
      <w:bookmarkStart w:id="492" w:name="_Toc23410241"/>
      <w:bookmarkStart w:id="493" w:name="_Toc19704265"/>
      <w:bookmarkStart w:id="494" w:name="_Toc89112341"/>
      <w:bookmarkStart w:id="495" w:name="_Toc382992963"/>
      <w:bookmarkStart w:id="496" w:name="_Toc396148593"/>
      <w:bookmarkStart w:id="497" w:name="_Toc463548625"/>
      <w:bookmarkStart w:id="498" w:name="_Toc405207179"/>
      <w:bookmarkStart w:id="499" w:name="_Toc383184936"/>
      <w:bookmarkStart w:id="500" w:name="_Toc448329801"/>
      <w:bookmarkStart w:id="501" w:name="_Toc463549814"/>
      <w:bookmarkStart w:id="502" w:name="_Toc417482645"/>
      <w:bookmarkStart w:id="503" w:name="_Toc449969796"/>
      <w:bookmarkStart w:id="504" w:name="_Toc414448116"/>
      <w:bookmarkStart w:id="505" w:name="_Toc417477107"/>
      <w:bookmarkStart w:id="506" w:name="_Toc447617376"/>
      <w:bookmarkStart w:id="507" w:name="_Toc477352434"/>
      <w:bookmarkStart w:id="508" w:name="_Toc463549893"/>
      <w:bookmarkStart w:id="509" w:name="_Toc492377924"/>
      <w:bookmarkStart w:id="510" w:name="_Toc463548989"/>
      <w:bookmarkStart w:id="511" w:name="_Toc491180964"/>
      <w:bookmarkStart w:id="512" w:name="_Toc463549076"/>
      <w:bookmarkStart w:id="513" w:name="_Toc127378557"/>
      <w:bookmarkStart w:id="514" w:name="_Toc127981515"/>
      <w:bookmarkStart w:id="515" w:name="_Toc144317484"/>
      <w:bookmarkStart w:id="516" w:name="_Toc149156115"/>
      <w:r w:rsidRPr="00EF4A7F">
        <w:rPr>
          <w:rFonts w:cs="Arial"/>
          <w:bCs/>
          <w:color w:val="365F91" w:themeColor="accent1" w:themeShade="BF"/>
          <w:sz w:val="20"/>
        </w:rPr>
        <w:t>Criterio de evaluación técnica</w:t>
      </w:r>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p>
    <w:p w14:paraId="416A4B2B" w14:textId="79953EF0" w:rsidR="00CC1403" w:rsidRPr="00EF4A7F" w:rsidRDefault="00624CF1" w:rsidP="007F18A6">
      <w:pPr>
        <w:pStyle w:val="p31"/>
        <w:tabs>
          <w:tab w:val="left" w:pos="709"/>
        </w:tabs>
        <w:spacing w:before="120" w:after="120" w:line="240" w:lineRule="auto"/>
        <w:ind w:left="720"/>
        <w:jc w:val="both"/>
        <w:rPr>
          <w:rFonts w:ascii="Arial" w:hAnsi="Arial"/>
          <w:sz w:val="20"/>
        </w:rPr>
      </w:pPr>
      <w:bookmarkStart w:id="517"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281250">
        <w:rPr>
          <w:rFonts w:ascii="Arial" w:hAnsi="Arial"/>
          <w:sz w:val="20"/>
        </w:rPr>
        <w:t>Subd</w:t>
      </w:r>
      <w:r w:rsidR="007F18A6" w:rsidRPr="007F18A6">
        <w:rPr>
          <w:rFonts w:ascii="Arial" w:hAnsi="Arial"/>
          <w:sz w:val="20"/>
        </w:rPr>
        <w:t>irección de</w:t>
      </w:r>
      <w:r w:rsidR="00281250">
        <w:rPr>
          <w:rFonts w:ascii="Arial" w:hAnsi="Arial"/>
          <w:sz w:val="20"/>
        </w:rPr>
        <w:t xml:space="preserve"> </w:t>
      </w:r>
      <w:r w:rsidR="00A32F27">
        <w:rPr>
          <w:rFonts w:ascii="Arial" w:hAnsi="Arial"/>
          <w:sz w:val="20"/>
        </w:rPr>
        <w:t>Transportes</w:t>
      </w:r>
      <w:r w:rsidR="00281250">
        <w:rPr>
          <w:rFonts w:ascii="Arial" w:hAnsi="Arial"/>
          <w:sz w:val="20"/>
        </w:rPr>
        <w:t xml:space="preserve"> y Administración de Riesgos</w:t>
      </w:r>
      <w:r w:rsidR="00A32F27">
        <w:rPr>
          <w:rFonts w:ascii="Arial" w:hAnsi="Arial"/>
          <w:sz w:val="20"/>
        </w:rPr>
        <w:t xml:space="preserve"> adscrito a la Dirección de Recursos Materiales y Servicios.</w:t>
      </w:r>
      <w:r w:rsidR="007F18A6" w:rsidRPr="007F18A6">
        <w:rPr>
          <w:rFonts w:ascii="Arial" w:hAnsi="Arial"/>
          <w:sz w:val="20"/>
        </w:rPr>
        <w:t xml:space="preserve"> </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8" w:name="_Toc299007079"/>
      <w:bookmarkStart w:id="519" w:name="_Toc316315428"/>
      <w:bookmarkStart w:id="520" w:name="_Toc308600231"/>
      <w:bookmarkStart w:id="521" w:name="_Toc313943680"/>
      <w:bookmarkStart w:id="522" w:name="_Toc314094143"/>
      <w:bookmarkStart w:id="523" w:name="_Toc316316314"/>
      <w:bookmarkStart w:id="524" w:name="_Toc313943742"/>
      <w:bookmarkStart w:id="525" w:name="_Toc313999945"/>
      <w:bookmarkStart w:id="526" w:name="_Toc327181262"/>
      <w:bookmarkStart w:id="527" w:name="_Toc314007649"/>
      <w:bookmarkStart w:id="528" w:name="_Toc448329802"/>
      <w:bookmarkStart w:id="529" w:name="_Toc498523204"/>
      <w:bookmarkStart w:id="530" w:name="_Toc480826319"/>
      <w:bookmarkStart w:id="531" w:name="_Toc396148594"/>
      <w:bookmarkStart w:id="532" w:name="_Toc405207180"/>
      <w:bookmarkStart w:id="533" w:name="_Toc463548990"/>
      <w:bookmarkStart w:id="534" w:name="_Toc463549815"/>
      <w:bookmarkStart w:id="535" w:name="_Toc463973968"/>
      <w:bookmarkStart w:id="536" w:name="_Toc477352435"/>
      <w:bookmarkStart w:id="537" w:name="_Toc449969797"/>
      <w:bookmarkStart w:id="538" w:name="_Toc494211586"/>
      <w:bookmarkStart w:id="539" w:name="_Toc492377925"/>
      <w:bookmarkStart w:id="540" w:name="_Toc488428637"/>
      <w:bookmarkStart w:id="541" w:name="_Toc463549077"/>
      <w:bookmarkStart w:id="542" w:name="_Toc505704882"/>
      <w:bookmarkStart w:id="543" w:name="_Toc510612325"/>
      <w:bookmarkStart w:id="544" w:name="_Toc491180965"/>
      <w:bookmarkStart w:id="545" w:name="_Toc3538993"/>
      <w:bookmarkStart w:id="546" w:name="_Toc383184937"/>
      <w:bookmarkStart w:id="547" w:name="_Toc486343086"/>
      <w:bookmarkStart w:id="548" w:name="_Toc414448117"/>
      <w:bookmarkStart w:id="549" w:name="_Toc382992964"/>
      <w:bookmarkStart w:id="550" w:name="_Toc417482646"/>
      <w:bookmarkStart w:id="551" w:name="_Toc493501627"/>
      <w:bookmarkStart w:id="552" w:name="_Toc329602578"/>
      <w:bookmarkStart w:id="553" w:name="_Toc315905512"/>
      <w:bookmarkStart w:id="554" w:name="_Toc463549894"/>
      <w:bookmarkStart w:id="555" w:name="_Toc314804564"/>
      <w:bookmarkStart w:id="556" w:name="_Toc496883323"/>
      <w:bookmarkStart w:id="557" w:name="_Toc463548626"/>
      <w:bookmarkStart w:id="558" w:name="_Toc447617377"/>
      <w:bookmarkStart w:id="559" w:name="_Toc417477108"/>
      <w:bookmarkStart w:id="560" w:name="_Toc94701539"/>
      <w:bookmarkStart w:id="561" w:name="_Toc89112342"/>
      <w:bookmarkStart w:id="562" w:name="_Toc96092322"/>
      <w:bookmarkStart w:id="563" w:name="_Toc19704266"/>
      <w:bookmarkStart w:id="564" w:name="_Toc104199001"/>
      <w:bookmarkStart w:id="565" w:name="_Toc23958008"/>
      <w:bookmarkStart w:id="566" w:name="_Toc23410242"/>
      <w:bookmarkStart w:id="567" w:name="_Toc127378558"/>
      <w:bookmarkStart w:id="568" w:name="_Toc127981516"/>
      <w:bookmarkStart w:id="569" w:name="_Toc144317485"/>
      <w:bookmarkStart w:id="570" w:name="_Toc149156116"/>
      <w:r w:rsidRPr="00EF4A7F">
        <w:rPr>
          <w:rFonts w:cs="Arial"/>
          <w:bCs/>
          <w:color w:val="365F91" w:themeColor="accent1" w:themeShade="BF"/>
          <w:sz w:val="20"/>
        </w:rPr>
        <w:t>Criterio de evaluación económica</w:t>
      </w:r>
      <w:bookmarkStart w:id="571" w:name="_Toc28423930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p>
    <w:p w14:paraId="0ABAC1A7" w14:textId="6FE682E2" w:rsidR="004C375A" w:rsidRPr="004C375A" w:rsidRDefault="004C375A" w:rsidP="004C375A">
      <w:pPr>
        <w:pStyle w:val="Sangra3detindependiente2"/>
        <w:spacing w:before="120" w:after="120"/>
        <w:rPr>
          <w:rFonts w:eastAsia="Arial Unicode MS" w:cs="Arial"/>
        </w:rPr>
      </w:pPr>
      <w:r w:rsidRPr="004C375A">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39A3E84E" w14:textId="77777777" w:rsidR="004C375A" w:rsidRPr="004C375A" w:rsidRDefault="004C375A" w:rsidP="004C375A">
      <w:pPr>
        <w:pStyle w:val="Sangra3detindependiente2"/>
        <w:spacing w:before="120" w:after="120"/>
        <w:rPr>
          <w:rFonts w:eastAsia="Arial Unicode MS" w:cs="Arial"/>
        </w:rPr>
      </w:pPr>
      <w:r w:rsidRPr="004C375A">
        <w:rPr>
          <w:rFonts w:eastAsia="Arial Unicode MS" w:cs="Arial"/>
        </w:rPr>
        <w:t xml:space="preserve">La evaluación económica se realizará considerando las </w:t>
      </w:r>
      <w:r w:rsidRPr="004C375A">
        <w:rPr>
          <w:rFonts w:eastAsia="Arial Unicode MS" w:cs="Arial"/>
          <w:b/>
          <w:bCs/>
        </w:rPr>
        <w:t>“Notas”</w:t>
      </w:r>
      <w:r w:rsidRPr="004C375A">
        <w:rPr>
          <w:rFonts w:eastAsia="Arial Unicode MS" w:cs="Arial"/>
        </w:rPr>
        <w:t xml:space="preserve"> que se indican en el </w:t>
      </w:r>
      <w:r w:rsidRPr="004C375A">
        <w:rPr>
          <w:rFonts w:eastAsia="Arial Unicode MS" w:cs="Arial"/>
          <w:b/>
          <w:bCs/>
        </w:rPr>
        <w:t>Anexo 7 “Oferta económica”</w:t>
      </w:r>
      <w:r w:rsidRPr="004C375A">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013BA7F" w:rsidR="00A15D04" w:rsidRPr="00EF4A7F" w:rsidRDefault="004C375A" w:rsidP="004C375A">
      <w:pPr>
        <w:pStyle w:val="Sangra3detindependiente2"/>
        <w:spacing w:before="120" w:after="120"/>
        <w:rPr>
          <w:rFonts w:eastAsia="Arial Unicode MS" w:cs="Arial"/>
        </w:rPr>
      </w:pPr>
      <w:r w:rsidRPr="004C375A">
        <w:rPr>
          <w:rFonts w:eastAsia="Arial Unicode MS" w:cs="Arial"/>
        </w:rPr>
        <w:t xml:space="preserve">Sólo serán susceptibles de evaluar económicamente aquellas ofertas que hayan cumplido con los requisitos solicitados en los numerales </w:t>
      </w:r>
      <w:r w:rsidRPr="004C375A">
        <w:rPr>
          <w:rFonts w:eastAsia="Arial Unicode MS" w:cs="Arial"/>
          <w:b/>
          <w:bCs/>
        </w:rPr>
        <w:t>4.1 y 4.2</w:t>
      </w:r>
      <w:r w:rsidRPr="004C375A">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2" w:name="_Toc383184938"/>
      <w:bookmarkStart w:id="573" w:name="_Toc327181263"/>
      <w:bookmarkStart w:id="574" w:name="_Toc463548627"/>
      <w:bookmarkStart w:id="575" w:name="_Toc314804565"/>
      <w:bookmarkStart w:id="576" w:name="_Toc463548991"/>
      <w:bookmarkStart w:id="577" w:name="_Toc299007080"/>
      <w:bookmarkStart w:id="578" w:name="_Toc463549816"/>
      <w:bookmarkStart w:id="579" w:name="_Toc314094144"/>
      <w:bookmarkStart w:id="580" w:name="_Toc316316315"/>
      <w:bookmarkStart w:id="581" w:name="_Toc329602579"/>
      <w:bookmarkStart w:id="582" w:name="_Toc447617378"/>
      <w:bookmarkStart w:id="583" w:name="_Toc417477109"/>
      <w:bookmarkStart w:id="584" w:name="_Toc463973969"/>
      <w:bookmarkStart w:id="585" w:name="_Toc448329803"/>
      <w:bookmarkStart w:id="586" w:name="_Toc449969798"/>
      <w:bookmarkStart w:id="587" w:name="_Toc313943743"/>
      <w:bookmarkStart w:id="588" w:name="_Toc315905513"/>
      <w:bookmarkStart w:id="589" w:name="_Toc313999946"/>
      <w:bookmarkStart w:id="590" w:name="_Toc417482647"/>
      <w:bookmarkStart w:id="591" w:name="_Toc308600232"/>
      <w:bookmarkStart w:id="592" w:name="_Toc382992965"/>
      <w:bookmarkStart w:id="593" w:name="_Toc313943681"/>
      <w:bookmarkStart w:id="594" w:name="_Toc314007650"/>
      <w:bookmarkStart w:id="595" w:name="_Toc316315429"/>
      <w:bookmarkStart w:id="596" w:name="_Toc405207181"/>
      <w:bookmarkStart w:id="597" w:name="_Toc396148595"/>
      <w:bookmarkStart w:id="598" w:name="_Toc414448118"/>
      <w:bookmarkStart w:id="599" w:name="_Toc488428638"/>
      <w:bookmarkStart w:id="600" w:name="_Toc491180966"/>
      <w:bookmarkStart w:id="601" w:name="_Toc96092323"/>
      <w:bookmarkStart w:id="602" w:name="_Toc477352436"/>
      <w:bookmarkStart w:id="603" w:name="_Toc486343087"/>
      <w:bookmarkStart w:id="604" w:name="_Toc493501628"/>
      <w:bookmarkStart w:id="605" w:name="_Toc3538994"/>
      <w:bookmarkStart w:id="606" w:name="_Toc94701540"/>
      <w:bookmarkStart w:id="607" w:name="_Toc496883324"/>
      <w:bookmarkStart w:id="608" w:name="_Toc23410243"/>
      <w:bookmarkStart w:id="609" w:name="_Toc463549078"/>
      <w:bookmarkStart w:id="610" w:name="_Toc89112343"/>
      <w:bookmarkStart w:id="611" w:name="_Toc498523205"/>
      <w:bookmarkStart w:id="612" w:name="_Toc104199002"/>
      <w:bookmarkStart w:id="613" w:name="_Toc492377926"/>
      <w:bookmarkStart w:id="614" w:name="_Toc480826320"/>
      <w:bookmarkStart w:id="615" w:name="_Toc510612326"/>
      <w:bookmarkStart w:id="616" w:name="_Toc23958009"/>
      <w:bookmarkStart w:id="617" w:name="_Toc505704883"/>
      <w:bookmarkStart w:id="618" w:name="_Toc463549895"/>
      <w:bookmarkStart w:id="619" w:name="_Toc494211587"/>
      <w:bookmarkStart w:id="620" w:name="_Toc19704267"/>
      <w:bookmarkStart w:id="621" w:name="_Toc127378559"/>
      <w:bookmarkStart w:id="622" w:name="_Toc127981517"/>
      <w:bookmarkStart w:id="623" w:name="_Toc144317486"/>
      <w:bookmarkStart w:id="624" w:name="_Toc149156117"/>
      <w:r w:rsidRPr="00EF4A7F">
        <w:rPr>
          <w:rFonts w:cs="Arial"/>
          <w:bCs/>
          <w:color w:val="365F91" w:themeColor="accent1" w:themeShade="BF"/>
          <w:sz w:val="20"/>
        </w:rPr>
        <w:lastRenderedPageBreak/>
        <w:t>Criterios para la adjudicación del contrato</w:t>
      </w:r>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5" w:name="_Toc149156118"/>
      <w:r w:rsidRPr="00EF4A7F">
        <w:rPr>
          <w:rFonts w:cs="Arial"/>
          <w:bCs/>
          <w:color w:val="244061" w:themeColor="accent1" w:themeShade="80"/>
          <w:sz w:val="20"/>
        </w:rPr>
        <w:t>ACTOS QUE SE EFECTUARÁN DURANTE EL DESARROLLO DEL PROCEDIMIENTO</w:t>
      </w:r>
      <w:bookmarkEnd w:id="467"/>
      <w:bookmarkEnd w:id="468"/>
      <w:bookmarkEnd w:id="469"/>
      <w:bookmarkEnd w:id="625"/>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6" w:name="_Toc298953455"/>
      <w:bookmarkStart w:id="627" w:name="_Toc298956249"/>
      <w:bookmarkStart w:id="628" w:name="_Toc301965566"/>
      <w:bookmarkStart w:id="629" w:name="_Toc299363090"/>
      <w:bookmarkStart w:id="630" w:name="_Toc307995589"/>
      <w:bookmarkStart w:id="631" w:name="_Toc301965399"/>
      <w:bookmarkStart w:id="632" w:name="_Toc303722300"/>
      <w:bookmarkStart w:id="633" w:name="_Toc307923722"/>
      <w:bookmarkStart w:id="634" w:name="_Toc298961994"/>
      <w:bookmarkStart w:id="635" w:name="_Toc299363030"/>
      <w:bookmarkStart w:id="636" w:name="_Toc303777771"/>
      <w:bookmarkStart w:id="637" w:name="_Toc309618079"/>
      <w:bookmarkStart w:id="638" w:name="_Toc308181768"/>
      <w:bookmarkStart w:id="639" w:name="_Toc314002700"/>
      <w:bookmarkStart w:id="640" w:name="_Toc312083771"/>
      <w:bookmarkStart w:id="641" w:name="_Toc298961996"/>
      <w:bookmarkStart w:id="642" w:name="_Toc298953457"/>
      <w:bookmarkStart w:id="643" w:name="_Toc299363092"/>
      <w:bookmarkStart w:id="644" w:name="_Toc312402715"/>
      <w:bookmarkStart w:id="645" w:name="_Toc298956251"/>
      <w:bookmarkStart w:id="646" w:name="_Toc298407632"/>
      <w:bookmarkStart w:id="647" w:name="_Toc299363032"/>
      <w:bookmarkStart w:id="648"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6"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9" w:name="_Toc314804567"/>
      <w:bookmarkStart w:id="650" w:name="_Toc315905515"/>
      <w:bookmarkStart w:id="651" w:name="_Toc316315431"/>
      <w:bookmarkStart w:id="652" w:name="_Toc487209327"/>
      <w:bookmarkStart w:id="653" w:name="_Toc382993258"/>
      <w:bookmarkStart w:id="654" w:name="_Toc316316317"/>
      <w:bookmarkStart w:id="655" w:name="_Toc19704269"/>
      <w:bookmarkStart w:id="656" w:name="_Toc491180968"/>
      <w:bookmarkStart w:id="657" w:name="_Toc329602581"/>
      <w:bookmarkStart w:id="658" w:name="_Toc434003991"/>
      <w:bookmarkStart w:id="659" w:name="_Toc492377928"/>
      <w:bookmarkStart w:id="660" w:name="_Toc396148597"/>
      <w:bookmarkStart w:id="661" w:name="_Toc488428640"/>
      <w:bookmarkStart w:id="662" w:name="_Toc498523207"/>
      <w:bookmarkStart w:id="663" w:name="_Toc464498310"/>
      <w:bookmarkStart w:id="664" w:name="_Toc405207183"/>
      <w:bookmarkStart w:id="665" w:name="_Toc23958011"/>
      <w:bookmarkStart w:id="666" w:name="_Toc104199004"/>
      <w:bookmarkStart w:id="667" w:name="_Toc390699241"/>
      <w:bookmarkStart w:id="668" w:name="_Toc23410245"/>
      <w:bookmarkStart w:id="669" w:name="_Toc94701542"/>
      <w:bookmarkStart w:id="670" w:name="_Toc494211589"/>
      <w:bookmarkStart w:id="671" w:name="_Toc414448120"/>
      <w:bookmarkStart w:id="672" w:name="_Toc505704885"/>
      <w:bookmarkStart w:id="673" w:name="_Toc327181265"/>
      <w:bookmarkStart w:id="674" w:name="_Toc496883326"/>
      <w:bookmarkStart w:id="675" w:name="_Toc434004110"/>
      <w:bookmarkStart w:id="676" w:name="_Toc3538996"/>
      <w:bookmarkStart w:id="677" w:name="_Toc89112345"/>
      <w:bookmarkStart w:id="678" w:name="_Toc464498715"/>
      <w:bookmarkStart w:id="679" w:name="_Toc510612328"/>
      <w:bookmarkStart w:id="680" w:name="_Toc96092325"/>
      <w:bookmarkStart w:id="681" w:name="_Toc493501630"/>
      <w:bookmarkStart w:id="682" w:name="_Toc127378561"/>
      <w:bookmarkStart w:id="683" w:name="_Toc127981519"/>
      <w:bookmarkStart w:id="684" w:name="_Toc144317488"/>
      <w:bookmarkStart w:id="685" w:name="_Toc149156119"/>
      <w:r w:rsidRPr="00EF4A7F">
        <w:rPr>
          <w:rFonts w:cs="Arial"/>
          <w:bCs/>
          <w:color w:val="244061" w:themeColor="accent1" w:themeShade="80"/>
          <w:sz w:val="20"/>
        </w:rPr>
        <w:lastRenderedPageBreak/>
        <w:t>Acto de Junta de Aclaraciones</w:t>
      </w:r>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p>
    <w:p w14:paraId="16DEAAF9" w14:textId="77777777" w:rsidR="00CC1403" w:rsidRPr="00EF4A7F" w:rsidRDefault="00624CF1">
      <w:pPr>
        <w:pStyle w:val="Ttulo1"/>
        <w:spacing w:before="120" w:after="120"/>
        <w:jc w:val="both"/>
        <w:rPr>
          <w:rFonts w:cs="Arial"/>
          <w:bCs/>
          <w:sz w:val="20"/>
        </w:rPr>
      </w:pPr>
      <w:bookmarkStart w:id="686" w:name="_Toc382993259"/>
      <w:bookmarkStart w:id="687" w:name="_Toc3538997"/>
      <w:bookmarkStart w:id="688" w:name="_Toc396148598"/>
      <w:bookmarkStart w:id="689" w:name="_Toc414448121"/>
      <w:bookmarkStart w:id="690" w:name="_Toc405207184"/>
      <w:bookmarkStart w:id="691" w:name="_Toc434003992"/>
      <w:bookmarkStart w:id="692" w:name="_Toc434004111"/>
      <w:bookmarkStart w:id="693" w:name="_Toc510612329"/>
      <w:bookmarkStart w:id="694" w:name="_Toc390699242"/>
      <w:bookmarkStart w:id="695" w:name="_Toc464498311"/>
      <w:bookmarkStart w:id="696" w:name="_Toc496883327"/>
      <w:bookmarkStart w:id="697" w:name="_Toc505704886"/>
      <w:bookmarkStart w:id="698" w:name="_Toc19704270"/>
      <w:bookmarkStart w:id="699" w:name="_Toc491180969"/>
      <w:bookmarkStart w:id="700" w:name="_Toc492377929"/>
      <w:bookmarkStart w:id="701" w:name="_Toc104199005"/>
      <w:bookmarkStart w:id="702" w:name="_Toc498523208"/>
      <w:bookmarkStart w:id="703" w:name="_Toc23958012"/>
      <w:bookmarkStart w:id="704" w:name="_Toc488428641"/>
      <w:bookmarkStart w:id="705" w:name="_Toc94701543"/>
      <w:bookmarkStart w:id="706" w:name="_Toc464498716"/>
      <w:bookmarkStart w:id="707" w:name="_Toc494211590"/>
      <w:bookmarkStart w:id="708" w:name="_Toc96092326"/>
      <w:bookmarkStart w:id="709" w:name="_Toc493501631"/>
      <w:bookmarkStart w:id="710" w:name="_Toc23410246"/>
      <w:bookmarkStart w:id="711" w:name="_Toc89112346"/>
      <w:bookmarkStart w:id="712" w:name="_Toc487209328"/>
      <w:bookmarkStart w:id="713" w:name="_Toc127378562"/>
      <w:bookmarkStart w:id="714" w:name="_Toc127981520"/>
      <w:bookmarkStart w:id="715" w:name="_Toc144317489"/>
      <w:bookmarkStart w:id="716"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p>
    <w:p w14:paraId="49FC5B6F" w14:textId="65DB3505"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7"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4C375A">
        <w:rPr>
          <w:b/>
          <w:sz w:val="20"/>
          <w:u w:val="single"/>
          <w:lang w:eastAsia="es-MX"/>
        </w:rPr>
        <w:t>4</w:t>
      </w:r>
      <w:r w:rsidRPr="00EF4A7F">
        <w:rPr>
          <w:b/>
          <w:sz w:val="20"/>
          <w:u w:val="single"/>
          <w:lang w:eastAsia="es-MX"/>
        </w:rPr>
        <w:t xml:space="preserve"> de</w:t>
      </w:r>
      <w:r w:rsidR="00F806B3" w:rsidRPr="00EF4A7F">
        <w:rPr>
          <w:b/>
          <w:sz w:val="20"/>
          <w:u w:val="single"/>
          <w:lang w:eastAsia="es-MX"/>
        </w:rPr>
        <w:t xml:space="preserve"> </w:t>
      </w:r>
      <w:r w:rsidR="004C375A">
        <w:rPr>
          <w:b/>
          <w:sz w:val="20"/>
          <w:u w:val="single"/>
          <w:lang w:eastAsia="es-MX"/>
        </w:rPr>
        <w:t>octubre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4C375A">
        <w:rPr>
          <w:b/>
          <w:sz w:val="20"/>
          <w:u w:val="single"/>
          <w:lang w:eastAsia="es-MX"/>
        </w:rPr>
        <w:t>13:00</w:t>
      </w:r>
      <w:r w:rsidRPr="00EF4A7F">
        <w:rPr>
          <w:b/>
          <w:sz w:val="20"/>
          <w:u w:val="single"/>
          <w:lang w:eastAsia="es-MX"/>
        </w:rPr>
        <w:t xml:space="preserve"> horas</w:t>
      </w:r>
      <w:r w:rsidRPr="00EF4A7F">
        <w:rPr>
          <w:sz w:val="20"/>
          <w:lang w:eastAsia="es-MX"/>
        </w:rPr>
        <w:t xml:space="preserve">, en Sala de Juntas de la Dirección de Recursos Materiales 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7"/>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8" w:name="_Toc434003993"/>
      <w:bookmarkStart w:id="719" w:name="_Toc405207185"/>
      <w:bookmarkStart w:id="720" w:name="_Toc464498717"/>
      <w:bookmarkStart w:id="721" w:name="_Toc23410247"/>
      <w:bookmarkStart w:id="722" w:name="_Toc496883328"/>
      <w:bookmarkStart w:id="723" w:name="_Toc396148599"/>
      <w:bookmarkStart w:id="724" w:name="_Toc414448122"/>
      <w:bookmarkStart w:id="725" w:name="_Toc492377930"/>
      <w:bookmarkStart w:id="726" w:name="_Toc488428642"/>
      <w:bookmarkStart w:id="727" w:name="_Toc382993260"/>
      <w:bookmarkStart w:id="728" w:name="_Toc434004112"/>
      <w:bookmarkStart w:id="729" w:name="_Toc464498312"/>
      <w:bookmarkStart w:id="730" w:name="_Toc491180970"/>
      <w:bookmarkStart w:id="731" w:name="_Toc494211591"/>
      <w:bookmarkStart w:id="732" w:name="_Toc493501632"/>
      <w:bookmarkStart w:id="733" w:name="_Toc505704887"/>
      <w:bookmarkStart w:id="734" w:name="_Toc19704271"/>
      <w:bookmarkStart w:id="735" w:name="_Toc498523209"/>
      <w:bookmarkStart w:id="736" w:name="_Toc487209329"/>
      <w:bookmarkStart w:id="737" w:name="_Toc390699243"/>
      <w:bookmarkStart w:id="738" w:name="_Toc510612330"/>
      <w:bookmarkStart w:id="739" w:name="_Toc3538998"/>
      <w:bookmarkStart w:id="740" w:name="_Toc94701544"/>
      <w:bookmarkStart w:id="741" w:name="_Toc96092327"/>
      <w:bookmarkStart w:id="742" w:name="_Toc89112347"/>
      <w:bookmarkStart w:id="743" w:name="_Toc104199006"/>
      <w:bookmarkStart w:id="744" w:name="_Toc23958013"/>
      <w:bookmarkStart w:id="745" w:name="_Toc127378563"/>
      <w:bookmarkStart w:id="746" w:name="_Toc127981521"/>
      <w:bookmarkStart w:id="747" w:name="_Toc144317490"/>
      <w:bookmarkStart w:id="748"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36C31F68"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B25556">
        <w:rPr>
          <w:b/>
          <w:sz w:val="20"/>
          <w:u w:val="single"/>
          <w:lang w:eastAsia="es-MX"/>
        </w:rPr>
        <w:t>2</w:t>
      </w:r>
      <w:r w:rsidRPr="00EF4A7F">
        <w:rPr>
          <w:b/>
          <w:sz w:val="20"/>
          <w:u w:val="single"/>
          <w:lang w:eastAsia="es-MX"/>
        </w:rPr>
        <w:t xml:space="preserve"> de </w:t>
      </w:r>
      <w:r w:rsidR="00B25556">
        <w:rPr>
          <w:b/>
          <w:sz w:val="20"/>
          <w:u w:val="single"/>
          <w:lang w:eastAsia="es-MX"/>
        </w:rPr>
        <w:t>octubre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B25556">
        <w:rPr>
          <w:b/>
          <w:sz w:val="20"/>
          <w:u w:val="single"/>
          <w:lang w:eastAsia="es-MX"/>
        </w:rPr>
        <w:t>13:00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7" w:history="1">
        <w:r w:rsidRPr="000267AA">
          <w:rPr>
            <w:rStyle w:val="Hipervnculo"/>
            <w:sz w:val="20"/>
            <w:lang w:eastAsia="es-MX"/>
          </w:rPr>
          <w:t>roberto.medina@ine.mx</w:t>
        </w:r>
      </w:hyperlink>
      <w:r w:rsidRPr="00EF4A7F">
        <w:rPr>
          <w:sz w:val="20"/>
          <w:lang w:eastAsia="es-MX"/>
        </w:rPr>
        <w:t xml:space="preserve"> y </w:t>
      </w:r>
      <w:hyperlink r:id="rId28" w:history="1">
        <w:r w:rsidRPr="000267AA">
          <w:rPr>
            <w:rStyle w:val="Hipervnculo"/>
            <w:sz w:val="20"/>
            <w:lang w:eastAsia="es-MX"/>
          </w:rPr>
          <w:t>ary.rodriguez@ine.mx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lastRenderedPageBreak/>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49" w:name="_Toc493501633"/>
      <w:bookmarkStart w:id="750" w:name="_Toc496883329"/>
      <w:bookmarkStart w:id="751" w:name="_Toc494211592"/>
      <w:bookmarkStart w:id="752" w:name="_Toc498523210"/>
      <w:bookmarkStart w:id="753" w:name="_Toc464498313"/>
      <w:bookmarkStart w:id="754" w:name="_Toc491180971"/>
      <w:bookmarkStart w:id="755" w:name="_Toc505704888"/>
      <w:bookmarkStart w:id="756" w:name="_Toc510612331"/>
      <w:bookmarkStart w:id="757" w:name="_Toc464498718"/>
      <w:bookmarkStart w:id="758" w:name="_Toc488428643"/>
      <w:bookmarkStart w:id="759" w:name="_Toc405207186"/>
      <w:bookmarkStart w:id="760" w:name="_Toc487209330"/>
      <w:bookmarkStart w:id="761" w:name="_Toc492377931"/>
      <w:bookmarkStart w:id="762" w:name="_Toc434003994"/>
      <w:bookmarkStart w:id="763" w:name="_Toc396148600"/>
      <w:bookmarkStart w:id="764" w:name="_Toc94701545"/>
      <w:bookmarkStart w:id="765" w:name="_Toc434004113"/>
      <w:bookmarkStart w:id="766" w:name="_Toc3538999"/>
      <w:bookmarkStart w:id="767" w:name="_Toc104199007"/>
      <w:bookmarkStart w:id="768" w:name="_Toc89112348"/>
      <w:bookmarkStart w:id="769" w:name="_Toc96092328"/>
      <w:bookmarkStart w:id="770" w:name="_Toc23410248"/>
      <w:bookmarkStart w:id="771" w:name="_Toc19704272"/>
      <w:bookmarkStart w:id="772" w:name="_Toc23958014"/>
      <w:bookmarkStart w:id="773" w:name="_Toc414448123"/>
      <w:bookmarkStart w:id="774" w:name="_Toc382993261"/>
      <w:bookmarkStart w:id="775" w:name="_Toc390699244"/>
      <w:bookmarkStart w:id="776" w:name="_Toc127378564"/>
      <w:bookmarkStart w:id="777" w:name="_Toc127981522"/>
      <w:bookmarkStart w:id="778" w:name="_Toc144317491"/>
      <w:bookmarkStart w:id="779"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80" w:name="_Toc405207187"/>
      <w:bookmarkStart w:id="781" w:name="_Toc434004114"/>
      <w:bookmarkStart w:id="782" w:name="_Toc89112349"/>
      <w:bookmarkStart w:id="783" w:name="_Toc390699245"/>
      <w:bookmarkStart w:id="784" w:name="_Toc434003995"/>
      <w:bookmarkStart w:id="785" w:name="_Toc491180972"/>
      <w:bookmarkStart w:id="786" w:name="_Toc23958015"/>
      <w:bookmarkStart w:id="787" w:name="_Toc498523211"/>
      <w:bookmarkStart w:id="788" w:name="_Toc414448124"/>
      <w:bookmarkStart w:id="789" w:name="_Toc493501634"/>
      <w:bookmarkStart w:id="790" w:name="_Toc464498314"/>
      <w:bookmarkStart w:id="791" w:name="_Toc396148601"/>
      <w:bookmarkStart w:id="792" w:name="_Toc19704273"/>
      <w:bookmarkStart w:id="793" w:name="_Toc492377932"/>
      <w:bookmarkStart w:id="794" w:name="_Toc505704889"/>
      <w:bookmarkStart w:id="795" w:name="_Toc510612332"/>
      <w:bookmarkStart w:id="796" w:name="_Toc104199008"/>
      <w:bookmarkStart w:id="797" w:name="_Toc487209331"/>
      <w:bookmarkStart w:id="798" w:name="_Toc494211593"/>
      <w:bookmarkStart w:id="799" w:name="_Toc23410249"/>
      <w:bookmarkStart w:id="800" w:name="_Toc96092329"/>
      <w:bookmarkStart w:id="801" w:name="_Toc496883330"/>
      <w:bookmarkStart w:id="802" w:name="_Toc94701546"/>
      <w:bookmarkStart w:id="803" w:name="_Toc488428644"/>
      <w:bookmarkStart w:id="804" w:name="_Toc3539000"/>
      <w:bookmarkStart w:id="805" w:name="_Toc464498719"/>
      <w:bookmarkStart w:id="806" w:name="_Toc127378565"/>
      <w:bookmarkStart w:id="807" w:name="_Toc127981523"/>
      <w:bookmarkStart w:id="808" w:name="_Toc144317492"/>
      <w:bookmarkStart w:id="809" w:name="_Toc149156123"/>
      <w:r w:rsidRPr="00EF4A7F">
        <w:rPr>
          <w:rFonts w:cs="Arial"/>
          <w:bCs/>
          <w:color w:val="244061" w:themeColor="accent1" w:themeShade="80"/>
          <w:sz w:val="20"/>
        </w:rPr>
        <w:t>Acto de Presentación y Apertura de Proposiciones</w:t>
      </w:r>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p>
    <w:p w14:paraId="3FF9E579" w14:textId="77777777" w:rsidR="00CC1403" w:rsidRPr="00EF4A7F" w:rsidRDefault="00624CF1">
      <w:pPr>
        <w:pStyle w:val="Ttulo1"/>
        <w:spacing w:before="120" w:after="120"/>
        <w:jc w:val="both"/>
        <w:rPr>
          <w:rFonts w:cs="Arial"/>
          <w:bCs/>
          <w:sz w:val="20"/>
        </w:rPr>
      </w:pPr>
      <w:bookmarkStart w:id="810" w:name="_Toc327181267"/>
      <w:bookmarkStart w:id="811" w:name="_Toc464498720"/>
      <w:bookmarkStart w:id="812" w:name="_Toc314086085"/>
      <w:bookmarkStart w:id="813" w:name="_Toc314804569"/>
      <w:bookmarkStart w:id="814" w:name="_Toc488428645"/>
      <w:bookmarkStart w:id="815" w:name="_Toc494211594"/>
      <w:bookmarkStart w:id="816" w:name="_Toc496883331"/>
      <w:bookmarkStart w:id="817" w:name="_Toc434004115"/>
      <w:bookmarkStart w:id="818" w:name="_Toc464498315"/>
      <w:bookmarkStart w:id="819" w:name="_Toc390699246"/>
      <w:bookmarkStart w:id="820" w:name="_Toc414448125"/>
      <w:bookmarkStart w:id="821" w:name="_Toc405207188"/>
      <w:bookmarkStart w:id="822" w:name="_Toc329602583"/>
      <w:bookmarkStart w:id="823" w:name="_Toc505704890"/>
      <w:bookmarkStart w:id="824" w:name="_Toc491180973"/>
      <w:bookmarkStart w:id="825" w:name="_Toc3539001"/>
      <w:bookmarkStart w:id="826" w:name="_Toc396148602"/>
      <w:bookmarkStart w:id="827" w:name="_Toc314030209"/>
      <w:bookmarkStart w:id="828" w:name="_Toc316315433"/>
      <w:bookmarkStart w:id="829" w:name="_Toc493501635"/>
      <w:bookmarkStart w:id="830" w:name="_Toc510612333"/>
      <w:bookmarkStart w:id="831" w:name="_Toc104199009"/>
      <w:bookmarkStart w:id="832" w:name="_Toc314094148"/>
      <w:bookmarkStart w:id="833" w:name="_Toc316316319"/>
      <w:bookmarkStart w:id="834" w:name="_Toc94701547"/>
      <w:bookmarkStart w:id="835" w:name="_Toc96092330"/>
      <w:bookmarkStart w:id="836" w:name="_Toc19704274"/>
      <w:bookmarkStart w:id="837" w:name="_Toc487209332"/>
      <w:bookmarkStart w:id="838" w:name="_Toc315905517"/>
      <w:bookmarkStart w:id="839" w:name="_Toc23958016"/>
      <w:bookmarkStart w:id="840" w:name="_Toc314085327"/>
      <w:bookmarkStart w:id="841" w:name="_Toc23410250"/>
      <w:bookmarkStart w:id="842" w:name="_Toc314086225"/>
      <w:bookmarkStart w:id="843" w:name="_Toc382993263"/>
      <w:bookmarkStart w:id="844" w:name="_Toc390246827"/>
      <w:bookmarkStart w:id="845" w:name="_Toc89112350"/>
      <w:bookmarkStart w:id="846" w:name="_Toc434003996"/>
      <w:bookmarkStart w:id="847" w:name="_Toc498523212"/>
      <w:bookmarkStart w:id="848" w:name="_Toc492377933"/>
      <w:bookmarkStart w:id="849" w:name="_Toc127378566"/>
      <w:bookmarkStart w:id="850" w:name="_Toc127981524"/>
      <w:bookmarkStart w:id="851" w:name="_Toc144317493"/>
      <w:bookmarkStart w:id="852" w:name="_Toc149156124"/>
      <w:r w:rsidRPr="00EF4A7F">
        <w:rPr>
          <w:rFonts w:cs="Arial"/>
          <w:bCs/>
          <w:sz w:val="20"/>
        </w:rPr>
        <w:t>6.2.1</w:t>
      </w:r>
      <w:r w:rsidRPr="00EF4A7F">
        <w:rPr>
          <w:rFonts w:cs="Arial"/>
          <w:bCs/>
          <w:sz w:val="20"/>
        </w:rPr>
        <w:tab/>
        <w:t>Lugar, fecha y hora</w:t>
      </w:r>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p>
    <w:p w14:paraId="78D53DD2" w14:textId="461C7577"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CF054E">
        <w:rPr>
          <w:b/>
          <w:sz w:val="20"/>
          <w:u w:val="single"/>
          <w:lang w:eastAsia="es-MX"/>
        </w:rPr>
        <w:t>11</w:t>
      </w:r>
      <w:r w:rsidRPr="00EF4A7F">
        <w:rPr>
          <w:b/>
          <w:sz w:val="20"/>
          <w:u w:val="single"/>
          <w:lang w:eastAsia="es-MX"/>
        </w:rPr>
        <w:t xml:space="preserve"> de</w:t>
      </w:r>
      <w:r w:rsidR="006D003C" w:rsidRPr="00EF4A7F">
        <w:rPr>
          <w:b/>
          <w:sz w:val="20"/>
          <w:u w:val="single"/>
          <w:lang w:eastAsia="es-MX"/>
        </w:rPr>
        <w:t xml:space="preserve"> </w:t>
      </w:r>
      <w:r w:rsidR="00CF054E">
        <w:rPr>
          <w:b/>
          <w:sz w:val="20"/>
          <w:u w:val="single"/>
          <w:lang w:eastAsia="es-MX"/>
        </w:rPr>
        <w:t>octubre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CF054E">
        <w:rPr>
          <w:b/>
          <w:sz w:val="20"/>
          <w:u w:val="single"/>
          <w:lang w:eastAsia="es-MX"/>
        </w:rPr>
        <w:t>13:00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3" w:name="_Toc127378567"/>
      <w:bookmarkStart w:id="854" w:name="_Toc127981525"/>
      <w:bookmarkStart w:id="855" w:name="_Toc144317494"/>
      <w:bookmarkStart w:id="856"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3"/>
      <w:bookmarkEnd w:id="854"/>
      <w:bookmarkEnd w:id="855"/>
      <w:bookmarkEnd w:id="856"/>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7" w:name="_Toc316316321"/>
      <w:bookmarkStart w:id="858" w:name="_Toc329602585"/>
      <w:bookmarkStart w:id="859" w:name="_Toc316315435"/>
      <w:bookmarkStart w:id="860" w:name="_Toc327181269"/>
      <w:bookmarkStart w:id="861" w:name="_Toc314086087"/>
      <w:bookmarkStart w:id="862" w:name="_Toc434003998"/>
      <w:bookmarkStart w:id="863" w:name="_Toc104199010"/>
      <w:bookmarkStart w:id="864" w:name="_Toc505704892"/>
      <w:bookmarkStart w:id="865" w:name="_Toc492377935"/>
      <w:bookmarkStart w:id="866" w:name="_Toc382993265"/>
      <w:bookmarkStart w:id="867" w:name="_Toc23410251"/>
      <w:bookmarkStart w:id="868" w:name="_Toc390699248"/>
      <w:bookmarkStart w:id="869" w:name="_Toc94701548"/>
      <w:bookmarkStart w:id="870" w:name="_Toc315905519"/>
      <w:bookmarkStart w:id="871" w:name="_Toc510612335"/>
      <w:bookmarkStart w:id="872" w:name="_Toc496883333"/>
      <w:bookmarkStart w:id="873" w:name="_Toc493501637"/>
      <w:bookmarkStart w:id="874" w:name="_Toc314085329"/>
      <w:bookmarkStart w:id="875" w:name="_Toc464498722"/>
      <w:bookmarkStart w:id="876" w:name="_Toc96092331"/>
      <w:bookmarkStart w:id="877" w:name="_Toc491180975"/>
      <w:bookmarkStart w:id="878" w:name="_Toc89112351"/>
      <w:bookmarkStart w:id="879" w:name="_Toc23958017"/>
      <w:bookmarkStart w:id="880" w:name="_Toc314804571"/>
      <w:bookmarkStart w:id="881" w:name="_Toc314086227"/>
      <w:bookmarkStart w:id="882" w:name="_Toc494211596"/>
      <w:bookmarkStart w:id="883" w:name="_Toc3539002"/>
      <w:bookmarkStart w:id="884" w:name="_Toc434004117"/>
      <w:bookmarkStart w:id="885" w:name="_Toc396148604"/>
      <w:bookmarkStart w:id="886" w:name="_Toc19704275"/>
      <w:bookmarkStart w:id="887" w:name="_Toc405207190"/>
      <w:bookmarkStart w:id="888" w:name="_Toc488428647"/>
      <w:bookmarkStart w:id="889" w:name="_Toc487209334"/>
      <w:bookmarkStart w:id="890" w:name="_Toc414448127"/>
      <w:bookmarkStart w:id="891" w:name="_Toc314030211"/>
      <w:bookmarkStart w:id="892" w:name="_Toc390246829"/>
      <w:bookmarkStart w:id="893" w:name="_Toc314094150"/>
      <w:bookmarkStart w:id="894" w:name="_Toc464498317"/>
      <w:bookmarkStart w:id="895" w:name="_Toc498523214"/>
      <w:bookmarkStart w:id="896" w:name="_Toc127378568"/>
      <w:bookmarkStart w:id="897" w:name="_Toc127981526"/>
      <w:bookmarkStart w:id="898" w:name="_Toc144317495"/>
      <w:bookmarkStart w:id="899"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900" w:name="_Toc316316322"/>
      <w:bookmarkStart w:id="901" w:name="_Toc496883334"/>
      <w:bookmarkStart w:id="902" w:name="_Toc464498318"/>
      <w:bookmarkStart w:id="903" w:name="_Toc314085330"/>
      <w:bookmarkStart w:id="904" w:name="_Toc314094151"/>
      <w:bookmarkStart w:id="905" w:name="_Toc491180976"/>
      <w:bookmarkStart w:id="906" w:name="_Toc434004118"/>
      <w:bookmarkStart w:id="907" w:name="_Toc487209335"/>
      <w:bookmarkStart w:id="908" w:name="_Toc314030212"/>
      <w:bookmarkStart w:id="909" w:name="_Toc314804572"/>
      <w:bookmarkStart w:id="910" w:name="_Toc314086228"/>
      <w:bookmarkStart w:id="911" w:name="_Toc390246830"/>
      <w:bookmarkStart w:id="912" w:name="_Toc327181270"/>
      <w:bookmarkStart w:id="913" w:name="_Toc315905520"/>
      <w:bookmarkStart w:id="914" w:name="_Toc405207191"/>
      <w:bookmarkStart w:id="915" w:name="_Toc316315436"/>
      <w:bookmarkStart w:id="916" w:name="_Toc434003999"/>
      <w:bookmarkStart w:id="917" w:name="_Toc492377936"/>
      <w:bookmarkStart w:id="918" w:name="_Toc464498723"/>
      <w:bookmarkStart w:id="919" w:name="_Toc390699249"/>
      <w:bookmarkStart w:id="920" w:name="_Toc493501638"/>
      <w:bookmarkStart w:id="921" w:name="_Toc382993266"/>
      <w:bookmarkStart w:id="922" w:name="_Toc414448128"/>
      <w:bookmarkStart w:id="923" w:name="_Toc498523215"/>
      <w:bookmarkStart w:id="924" w:name="_Toc104199011"/>
      <w:bookmarkStart w:id="925" w:name="_Toc488428648"/>
      <w:bookmarkStart w:id="926" w:name="_Toc23410252"/>
      <w:bookmarkStart w:id="927" w:name="_Toc19704276"/>
      <w:bookmarkStart w:id="928" w:name="_Toc94701549"/>
      <w:bookmarkStart w:id="929" w:name="_Toc23958018"/>
      <w:bookmarkStart w:id="930" w:name="_Toc329602586"/>
      <w:bookmarkStart w:id="931" w:name="_Toc494211597"/>
      <w:bookmarkStart w:id="932" w:name="_Toc96092332"/>
      <w:bookmarkStart w:id="933" w:name="_Toc314086088"/>
      <w:bookmarkStart w:id="934" w:name="_Toc505704893"/>
      <w:bookmarkStart w:id="935" w:name="_Toc89112352"/>
      <w:bookmarkStart w:id="936" w:name="_Toc3539003"/>
      <w:bookmarkStart w:id="937" w:name="_Toc396148605"/>
      <w:bookmarkStart w:id="938" w:name="_Toc510612336"/>
      <w:bookmarkStart w:id="939" w:name="_Toc127378569"/>
      <w:bookmarkStart w:id="940" w:name="_Toc127981527"/>
      <w:bookmarkStart w:id="941" w:name="_Toc144317496"/>
      <w:bookmarkStart w:id="942"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3" w:name="_Toc308181766"/>
      <w:bookmarkStart w:id="944" w:name="_Toc289064590"/>
      <w:bookmarkStart w:id="945" w:name="_Toc307923720"/>
      <w:bookmarkStart w:id="946" w:name="_Toc315905521"/>
      <w:bookmarkStart w:id="947" w:name="_Toc314085331"/>
      <w:bookmarkStart w:id="948" w:name="_Toc314086089"/>
      <w:bookmarkStart w:id="949" w:name="_Toc316316323"/>
      <w:bookmarkStart w:id="950" w:name="_Toc314086229"/>
      <w:bookmarkStart w:id="951" w:name="_Toc314094152"/>
      <w:bookmarkStart w:id="952" w:name="_Toc314030213"/>
      <w:bookmarkStart w:id="953" w:name="_Toc309618077"/>
      <w:bookmarkStart w:id="954" w:name="_Toc327181271"/>
      <w:bookmarkStart w:id="955" w:name="_Toc316315437"/>
      <w:bookmarkStart w:id="956" w:name="_Toc314804573"/>
      <w:bookmarkStart w:id="957" w:name="_Toc307995587"/>
      <w:bookmarkStart w:id="958"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 xml:space="preserve">las proposiciones ya presentadas no podrán ser retiradas o dejarse sin efecto por los </w:t>
      </w:r>
      <w:r w:rsidRPr="00EF4A7F">
        <w:rPr>
          <w:rFonts w:ascii="Arial" w:hAnsi="Arial" w:cs="Arial"/>
          <w:u w:val="single"/>
        </w:rPr>
        <w:lastRenderedPageBreak/>
        <w:t>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9" w:name="_Toc390246831"/>
      <w:bookmarkStart w:id="960" w:name="_Toc414448129"/>
      <w:bookmarkStart w:id="961" w:name="_Toc382993267"/>
      <w:bookmarkStart w:id="962" w:name="_Toc396148606"/>
      <w:bookmarkStart w:id="963" w:name="_Toc491180977"/>
      <w:bookmarkStart w:id="964" w:name="_Toc104199012"/>
      <w:bookmarkStart w:id="965" w:name="_Toc493501639"/>
      <w:bookmarkStart w:id="966" w:name="_Toc510612337"/>
      <w:bookmarkStart w:id="967" w:name="_Toc3539004"/>
      <w:bookmarkStart w:id="968" w:name="_Toc434004119"/>
      <w:bookmarkStart w:id="969" w:name="_Toc19704277"/>
      <w:bookmarkStart w:id="970" w:name="_Toc494211598"/>
      <w:bookmarkStart w:id="971" w:name="_Toc405207192"/>
      <w:bookmarkStart w:id="972" w:name="_Toc390699250"/>
      <w:bookmarkStart w:id="973" w:name="_Toc505704894"/>
      <w:bookmarkStart w:id="974" w:name="_Toc488428649"/>
      <w:bookmarkStart w:id="975" w:name="_Toc487209336"/>
      <w:bookmarkStart w:id="976" w:name="_Toc434004000"/>
      <w:bookmarkStart w:id="977" w:name="_Toc23958019"/>
      <w:bookmarkStart w:id="978" w:name="_Toc464498724"/>
      <w:bookmarkStart w:id="979" w:name="_Toc89112353"/>
      <w:bookmarkStart w:id="980" w:name="_Toc498523216"/>
      <w:bookmarkStart w:id="981" w:name="_Toc492377937"/>
      <w:bookmarkStart w:id="982" w:name="_Toc94701550"/>
      <w:bookmarkStart w:id="983" w:name="_Toc464498319"/>
      <w:bookmarkStart w:id="984" w:name="_Toc23410253"/>
      <w:bookmarkStart w:id="985" w:name="_Toc96092333"/>
      <w:bookmarkStart w:id="986" w:name="_Toc496883335"/>
      <w:bookmarkStart w:id="987" w:name="_Toc127378570"/>
      <w:bookmarkStart w:id="988" w:name="_Toc127981528"/>
      <w:bookmarkStart w:id="989" w:name="_Toc144317497"/>
      <w:bookmarkStart w:id="990" w:name="_Toc149156128"/>
      <w:r w:rsidRPr="00EF4A7F">
        <w:rPr>
          <w:rFonts w:cs="Arial"/>
          <w:bCs/>
          <w:color w:val="244061" w:themeColor="accent1" w:themeShade="80"/>
          <w:sz w:val="20"/>
        </w:rPr>
        <w:t>Acto de Fallo</w:t>
      </w:r>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p>
    <w:p w14:paraId="4553C6A4" w14:textId="0D0EAFE3"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1" w:name="_Toc314086230"/>
      <w:bookmarkStart w:id="992" w:name="_Toc314094153"/>
      <w:bookmarkStart w:id="993" w:name="_Toc314085332"/>
      <w:bookmarkStart w:id="994" w:name="_Toc298407629"/>
      <w:bookmarkStart w:id="995" w:name="_Toc314804574"/>
      <w:bookmarkStart w:id="996"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CF054E">
        <w:rPr>
          <w:rFonts w:ascii="Arial" w:hAnsi="Arial" w:cs="Arial"/>
          <w:b/>
          <w:bCs/>
        </w:rPr>
        <w:t>18</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CF054E">
        <w:rPr>
          <w:rFonts w:ascii="Arial" w:hAnsi="Arial" w:cs="Arial"/>
          <w:b/>
          <w:bCs/>
        </w:rPr>
        <w:t>octubre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9"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7" w:name="_FORMALIZACIÓN_DEL_CONTRATO"/>
      <w:bookmarkStart w:id="998" w:name="_Toc434004120"/>
      <w:bookmarkStart w:id="999" w:name="_Toc149156129"/>
      <w:bookmarkEnd w:id="997"/>
      <w:r w:rsidRPr="00EF4A7F">
        <w:rPr>
          <w:rFonts w:cs="Arial"/>
          <w:bCs/>
          <w:color w:val="244061" w:themeColor="accent1" w:themeShade="80"/>
          <w:sz w:val="20"/>
        </w:rPr>
        <w:t>FORMALIZACIÓN DEL CONTRATO</w:t>
      </w:r>
      <w:bookmarkEnd w:id="991"/>
      <w:bookmarkEnd w:id="992"/>
      <w:bookmarkEnd w:id="993"/>
      <w:bookmarkEnd w:id="994"/>
      <w:bookmarkEnd w:id="995"/>
      <w:bookmarkEnd w:id="996"/>
      <w:bookmarkEnd w:id="998"/>
      <w:bookmarkEnd w:id="999"/>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Con fundamento en el artículo 78 fracción I del REGLAMENTO, los LICITANTES que injustificadamente y por causas imputables a los mismos no formalicen dos o más contratos que les </w:t>
      </w:r>
      <w:r w:rsidRPr="00EF4A7F">
        <w:rPr>
          <w:rFonts w:ascii="Arial" w:hAnsi="Arial" w:cs="Arial"/>
        </w:rPr>
        <w:lastRenderedPageBreak/>
        <w:t>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00" w:name="_Toc427242093"/>
      <w:bookmarkStart w:id="1001" w:name="_Toc487209338"/>
      <w:bookmarkStart w:id="1002" w:name="_Toc383788328"/>
      <w:bookmarkStart w:id="1003" w:name="_Toc491180979"/>
      <w:bookmarkStart w:id="1004" w:name="_Toc488428651"/>
      <w:bookmarkStart w:id="1005" w:name="_Toc428879805"/>
      <w:bookmarkStart w:id="1006" w:name="_Toc492377939"/>
      <w:bookmarkStart w:id="1007" w:name="_Toc498523218"/>
      <w:bookmarkStart w:id="1008" w:name="_Toc505704896"/>
      <w:bookmarkStart w:id="1009" w:name="_Toc464498321"/>
      <w:bookmarkStart w:id="1010" w:name="_Toc464498726"/>
      <w:bookmarkStart w:id="1011" w:name="_Toc94701552"/>
      <w:bookmarkStart w:id="1012" w:name="_Toc382992978"/>
      <w:bookmarkStart w:id="1013" w:name="_Toc493501641"/>
      <w:bookmarkStart w:id="1014" w:name="_Toc89112355"/>
      <w:bookmarkStart w:id="1015" w:name="_Toc104199014"/>
      <w:bookmarkStart w:id="1016" w:name="_Toc383184951"/>
      <w:bookmarkStart w:id="1017" w:name="_Toc409002234"/>
      <w:bookmarkStart w:id="1018" w:name="_Toc494211600"/>
      <w:bookmarkStart w:id="1019" w:name="_Toc19704279"/>
      <w:bookmarkStart w:id="1020" w:name="_Toc390935291"/>
      <w:bookmarkStart w:id="1021" w:name="_Toc23410255"/>
      <w:bookmarkStart w:id="1022" w:name="_Toc452121398"/>
      <w:bookmarkStart w:id="1023" w:name="_Toc422232855"/>
      <w:bookmarkStart w:id="1024" w:name="_Toc96092335"/>
      <w:bookmarkStart w:id="1025" w:name="_Toc510612339"/>
      <w:bookmarkStart w:id="1026" w:name="_Toc496883337"/>
      <w:bookmarkStart w:id="1027" w:name="_Toc3539006"/>
      <w:bookmarkStart w:id="1028" w:name="_Toc447120331"/>
      <w:bookmarkStart w:id="1029" w:name="_Toc23958021"/>
      <w:bookmarkStart w:id="1030" w:name="_Toc127378572"/>
      <w:bookmarkStart w:id="1031" w:name="_Toc127981530"/>
      <w:bookmarkStart w:id="1032" w:name="_Toc144317499"/>
      <w:bookmarkStart w:id="1033" w:name="_Toc149156130"/>
      <w:bookmarkStart w:id="1034" w:name="_Toc309618080"/>
      <w:bookmarkEnd w:id="626"/>
      <w:bookmarkEnd w:id="627"/>
      <w:bookmarkEnd w:id="628"/>
      <w:bookmarkEnd w:id="629"/>
      <w:bookmarkEnd w:id="630"/>
      <w:bookmarkEnd w:id="631"/>
      <w:bookmarkEnd w:id="632"/>
      <w:bookmarkEnd w:id="633"/>
      <w:bookmarkEnd w:id="634"/>
      <w:bookmarkEnd w:id="635"/>
      <w:bookmarkEnd w:id="636"/>
      <w:bookmarkEnd w:id="637"/>
      <w:bookmarkEnd w:id="638"/>
      <w:r w:rsidRPr="00EF4A7F">
        <w:rPr>
          <w:rFonts w:cs="Arial"/>
          <w:bCs/>
          <w:color w:val="244061" w:themeColor="accent1" w:themeShade="80"/>
          <w:sz w:val="20"/>
        </w:rPr>
        <w:t>Para la suscripción del contrato para personas físicas y morales:</w:t>
      </w:r>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5" w:name="_Toc104199015"/>
      <w:bookmarkStart w:id="1036" w:name="_Toc127378573"/>
      <w:bookmarkStart w:id="1037" w:name="_Toc127981531"/>
      <w:bookmarkStart w:id="1038" w:name="_Toc144317500"/>
      <w:bookmarkStart w:id="1039" w:name="_Toc149156131"/>
      <w:r w:rsidRPr="00EF4A7F">
        <w:rPr>
          <w:rFonts w:cs="Arial"/>
          <w:bCs/>
          <w:color w:val="244061" w:themeColor="accent1" w:themeShade="80"/>
          <w:sz w:val="20"/>
        </w:rPr>
        <w:t>Documentación que deberá entregar el Licitante que resulte adjudicado:</w:t>
      </w:r>
      <w:bookmarkEnd w:id="1035"/>
      <w:bookmarkEnd w:id="1036"/>
      <w:bookmarkEnd w:id="1037"/>
      <w:bookmarkEnd w:id="1038"/>
      <w:bookmarkEnd w:id="1039"/>
    </w:p>
    <w:p w14:paraId="40CE3984" w14:textId="139080B6" w:rsidR="00CC1403" w:rsidRPr="00EF4A7F" w:rsidRDefault="00624CF1">
      <w:pPr>
        <w:ind w:left="709"/>
        <w:jc w:val="both"/>
        <w:rPr>
          <w:rFonts w:ascii="Arial" w:hAnsi="Arial" w:cs="Arial"/>
          <w:color w:val="000000"/>
          <w:lang w:val="es-ES" w:eastAsia="es-MX"/>
        </w:rPr>
      </w:pPr>
      <w:bookmarkStart w:id="1040" w:name="_Toc314094155"/>
      <w:bookmarkStart w:id="1041" w:name="_Toc314086232"/>
      <w:bookmarkStart w:id="1042" w:name="_Toc316316326"/>
      <w:bookmarkStart w:id="1043" w:name="_Toc409002235"/>
      <w:bookmarkStart w:id="1044" w:name="_Toc382992979"/>
      <w:bookmarkStart w:id="1045" w:name="_Toc314030216"/>
      <w:bookmarkStart w:id="1046" w:name="_Toc314086092"/>
      <w:bookmarkStart w:id="1047" w:name="_Toc314804576"/>
      <w:bookmarkStart w:id="1048" w:name="_Toc314085334"/>
      <w:bookmarkStart w:id="1049" w:name="_Toc390935292"/>
      <w:bookmarkStart w:id="1050" w:name="_Toc383184952"/>
      <w:bookmarkStart w:id="1051" w:name="_Toc383788329"/>
      <w:bookmarkStart w:id="1052" w:name="_Toc329602590"/>
      <w:bookmarkStart w:id="1053" w:name="_Toc327181274"/>
      <w:bookmarkStart w:id="1054" w:name="_Toc316315440"/>
      <w:bookmarkStart w:id="1055" w:name="_Toc315905524"/>
      <w:bookmarkEnd w:id="1034"/>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1"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lastRenderedPageBreak/>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3"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6" w:name="_Toc104199016"/>
      <w:bookmarkStart w:id="1057" w:name="_Toc127378574"/>
      <w:bookmarkStart w:id="1058" w:name="_Toc127981532"/>
      <w:bookmarkStart w:id="1059" w:name="_Toc144317501"/>
      <w:bookmarkStart w:id="1060"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6"/>
      <w:bookmarkEnd w:id="1057"/>
      <w:bookmarkEnd w:id="1058"/>
      <w:bookmarkEnd w:id="1059"/>
      <w:bookmarkEnd w:id="1060"/>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4"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5"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6"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 xml:space="preserve">El licitante que resultó adjudicado debe enviar exclusivamente el archivo de requerimiento (.req) a las cuentas de correo electrónico </w:t>
      </w:r>
      <w:hyperlink r:id="rId37"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8"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9"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0"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1"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1" w:name="_Toc464498322"/>
      <w:bookmarkStart w:id="1062" w:name="_Toc464498727"/>
      <w:bookmarkStart w:id="1063" w:name="_Toc96092336"/>
      <w:bookmarkStart w:id="1064" w:name="_Toc491180980"/>
      <w:bookmarkStart w:id="1065" w:name="_Toc510612340"/>
      <w:bookmarkStart w:id="1066" w:name="_Toc3539007"/>
      <w:bookmarkStart w:id="1067" w:name="_Toc488428652"/>
      <w:bookmarkStart w:id="1068" w:name="_Toc94701553"/>
      <w:bookmarkStart w:id="1069" w:name="_Toc487209339"/>
      <w:bookmarkStart w:id="1070" w:name="_Toc492377940"/>
      <w:bookmarkStart w:id="1071" w:name="_Toc19704280"/>
      <w:bookmarkStart w:id="1072" w:name="_Toc23410256"/>
      <w:bookmarkStart w:id="1073" w:name="_Toc452121399"/>
      <w:bookmarkStart w:id="1074" w:name="_Toc447120332"/>
      <w:bookmarkStart w:id="1075" w:name="_Toc494211601"/>
      <w:bookmarkStart w:id="1076" w:name="_Toc493501642"/>
      <w:bookmarkStart w:id="1077" w:name="_Toc104199017"/>
      <w:bookmarkStart w:id="1078" w:name="_Toc498523219"/>
      <w:bookmarkStart w:id="1079" w:name="_Toc505704897"/>
      <w:bookmarkStart w:id="1080" w:name="_Toc89112356"/>
      <w:bookmarkStart w:id="1081" w:name="_Toc496883338"/>
      <w:bookmarkStart w:id="1082" w:name="_Toc23958022"/>
      <w:bookmarkStart w:id="1083" w:name="_Toc127378575"/>
      <w:bookmarkStart w:id="1084" w:name="_Toc127981533"/>
      <w:bookmarkStart w:id="1085" w:name="_Toc144317502"/>
      <w:bookmarkStart w:id="1086" w:name="_Toc149156133"/>
      <w:bookmarkStart w:id="1087" w:name="_Toc428879806"/>
      <w:bookmarkStart w:id="1088" w:name="_Toc427242094"/>
      <w:bookmarkStart w:id="1089" w:name="_Toc422232856"/>
      <w:r w:rsidRPr="00EF4A7F">
        <w:rPr>
          <w:rFonts w:cs="Arial"/>
          <w:bCs/>
          <w:color w:val="244061" w:themeColor="accent1" w:themeShade="80"/>
          <w:sz w:val="20"/>
        </w:rPr>
        <w:t>Posterior a la firma del contrato, para personas físicas y morales</w:t>
      </w:r>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90" w:name="_Toc89112357"/>
      <w:bookmarkStart w:id="1091" w:name="_Toc94701554"/>
      <w:bookmarkStart w:id="1092" w:name="_Toc96092337"/>
      <w:bookmarkStart w:id="1093" w:name="_Toc104199018"/>
      <w:bookmarkStart w:id="1094" w:name="_Toc127378576"/>
      <w:bookmarkStart w:id="1095" w:name="_Toc127981534"/>
      <w:bookmarkStart w:id="1096" w:name="_Toc144317503"/>
      <w:bookmarkStart w:id="1097" w:name="_Toc149156134"/>
      <w:r w:rsidRPr="00EF4A7F">
        <w:rPr>
          <w:rFonts w:cs="Arial"/>
          <w:bCs/>
          <w:color w:val="244061" w:themeColor="accent1" w:themeShade="80"/>
          <w:sz w:val="20"/>
        </w:rPr>
        <w:t>Garantía de cumplimiento del contrato:</w:t>
      </w:r>
    </w:p>
    <w:p w14:paraId="5181100E" w14:textId="5A29C53A" w:rsidR="002A0AEC" w:rsidRPr="003022BD" w:rsidRDefault="002A0AEC" w:rsidP="002A0AEC">
      <w:pPr>
        <w:ind w:left="709"/>
        <w:jc w:val="both"/>
        <w:rPr>
          <w:rFonts w:ascii="Arial" w:hAnsi="Arial" w:cs="Arial"/>
          <w:lang w:val="es-ES"/>
        </w:rPr>
      </w:pPr>
      <w:r w:rsidRPr="003022BD">
        <w:rPr>
          <w:rFonts w:ascii="Arial" w:hAnsi="Arial" w:cs="Arial"/>
          <w:lang w:val="es-ES"/>
        </w:rPr>
        <w:t xml:space="preserve">Se exceptúa al PROVEEDOR de presentar la garantía de cumplimiento del contrato, por encontrarse en los supuestos de los artículos 15 y 294 fracción VI de la Ley de Instituciones de Seguros y Fianzas, que refieren: </w:t>
      </w:r>
    </w:p>
    <w:p w14:paraId="5F51DB6D" w14:textId="77777777" w:rsidR="002A0AEC" w:rsidRPr="003022BD" w:rsidRDefault="002A0AEC" w:rsidP="002A0AEC">
      <w:pPr>
        <w:ind w:left="709"/>
        <w:jc w:val="both"/>
        <w:rPr>
          <w:rFonts w:ascii="Arial" w:hAnsi="Arial" w:cs="Arial"/>
          <w:lang w:val="es-ES"/>
        </w:rPr>
      </w:pPr>
    </w:p>
    <w:p w14:paraId="625BC57A" w14:textId="77777777" w:rsidR="002A0AEC" w:rsidRPr="003022BD" w:rsidRDefault="002A0AEC" w:rsidP="002A0AEC">
      <w:pPr>
        <w:ind w:left="709"/>
        <w:jc w:val="both"/>
        <w:rPr>
          <w:rFonts w:ascii="Arial" w:hAnsi="Arial" w:cs="Arial"/>
          <w:lang w:val="es-ES"/>
        </w:rPr>
      </w:pPr>
      <w:r w:rsidRPr="003022BD">
        <w:rPr>
          <w:rFonts w:ascii="Arial" w:hAnsi="Arial" w:cs="Arial"/>
          <w:lang w:val="es-ES"/>
        </w:rPr>
        <w:t>ARTÍCULO 15.- Mientras las Instituciones y Sociedades Mutualistas no sean puestas en liquidación o declaradas en quiebra, se considerarán de acreditada solvencia y no estarán obligadas, por tanto, a constituir depósitos o fianzas legales a excepción de las responsabilidades que puedan derivarles de juicios laborales, de amparo o por créditos Fiscales.</w:t>
      </w:r>
    </w:p>
    <w:p w14:paraId="75B3D433" w14:textId="77777777" w:rsidR="002A0AEC" w:rsidRPr="003022BD" w:rsidRDefault="002A0AEC" w:rsidP="002A0AEC">
      <w:pPr>
        <w:ind w:left="709"/>
        <w:jc w:val="both"/>
        <w:rPr>
          <w:rFonts w:ascii="Arial" w:hAnsi="Arial" w:cs="Arial"/>
          <w:lang w:val="es-ES"/>
        </w:rPr>
      </w:pPr>
    </w:p>
    <w:p w14:paraId="0EE0A489" w14:textId="77777777" w:rsidR="002A0AEC" w:rsidRPr="003022BD" w:rsidRDefault="002A0AEC" w:rsidP="002A0AEC">
      <w:pPr>
        <w:ind w:left="709"/>
        <w:jc w:val="both"/>
        <w:rPr>
          <w:rFonts w:ascii="Arial" w:hAnsi="Arial" w:cs="Arial"/>
          <w:lang w:val="es-ES"/>
        </w:rPr>
      </w:pPr>
      <w:r w:rsidRPr="003022BD">
        <w:rPr>
          <w:rFonts w:ascii="Arial" w:hAnsi="Arial" w:cs="Arial"/>
          <w:lang w:val="es-ES"/>
        </w:rPr>
        <w:t>ARTÍCULO 294.- A las Instituciones de Seguros les estará prohibido:</w:t>
      </w:r>
    </w:p>
    <w:p w14:paraId="5B14E6EC" w14:textId="77777777" w:rsidR="002A0AEC" w:rsidRPr="003022BD" w:rsidRDefault="002A0AEC" w:rsidP="002A0AEC">
      <w:pPr>
        <w:ind w:left="709"/>
        <w:jc w:val="both"/>
        <w:rPr>
          <w:rFonts w:ascii="Arial" w:hAnsi="Arial" w:cs="Arial"/>
          <w:lang w:val="es-ES"/>
        </w:rPr>
      </w:pPr>
      <w:r w:rsidRPr="003022BD">
        <w:rPr>
          <w:rFonts w:ascii="Arial" w:hAnsi="Arial" w:cs="Arial"/>
          <w:lang w:val="es-ES"/>
        </w:rPr>
        <w:t>…</w:t>
      </w:r>
    </w:p>
    <w:p w14:paraId="61BFE238" w14:textId="77777777" w:rsidR="00C04EAC" w:rsidRDefault="002A0AEC" w:rsidP="002D06EA">
      <w:pPr>
        <w:ind w:left="709"/>
        <w:jc w:val="both"/>
        <w:rPr>
          <w:rFonts w:ascii="Arial" w:hAnsi="Arial" w:cs="Arial"/>
          <w:lang w:val="es-ES"/>
        </w:rPr>
      </w:pPr>
      <w:r w:rsidRPr="003022BD">
        <w:rPr>
          <w:rFonts w:ascii="Arial" w:hAnsi="Arial" w:cs="Arial"/>
          <w:lang w:val="es-ES"/>
        </w:rPr>
        <w:t xml:space="preserve">Fracción VI. - Otorgar avales, fianzas o cauciones. Los seguros de caución previstos en la fracción XII del artículo 27, así como las fianzas que se otorguen en los términos del último párrafo del artículo 25 de esta Ley, no se considerarán para estos efectos; </w:t>
      </w:r>
    </w:p>
    <w:p w14:paraId="21F783F0" w14:textId="77777777" w:rsidR="00C04EAC" w:rsidRDefault="00C04EAC" w:rsidP="002D06EA">
      <w:pPr>
        <w:ind w:left="709"/>
        <w:jc w:val="both"/>
        <w:rPr>
          <w:rFonts w:ascii="Arial" w:hAnsi="Arial" w:cs="Arial"/>
          <w:lang w:val="es-ES"/>
        </w:rPr>
      </w:pPr>
    </w:p>
    <w:p w14:paraId="33D607F3" w14:textId="195661ED" w:rsidR="00DB3B41" w:rsidRPr="00CC4477" w:rsidRDefault="002A0AEC" w:rsidP="002D06EA">
      <w:pPr>
        <w:ind w:left="709"/>
        <w:jc w:val="both"/>
        <w:rPr>
          <w:rFonts w:ascii="Arial" w:hAnsi="Arial" w:cs="Arial"/>
          <w:b/>
          <w:bCs/>
          <w:lang w:val="es-ES"/>
        </w:rPr>
      </w:pPr>
      <w:r w:rsidRPr="003022BD">
        <w:rPr>
          <w:rFonts w:ascii="Arial" w:hAnsi="Arial" w:cs="Arial"/>
          <w:lang w:val="es-ES"/>
        </w:rPr>
        <w:t xml:space="preserve">Siendo necesario presentar el </w:t>
      </w:r>
      <w:r w:rsidRPr="00CC4477">
        <w:rPr>
          <w:rFonts w:ascii="Arial" w:hAnsi="Arial" w:cs="Arial"/>
          <w:b/>
          <w:bCs/>
          <w:lang w:val="es-ES"/>
        </w:rPr>
        <w:t>Anexo</w:t>
      </w:r>
      <w:r w:rsidR="00CC4477" w:rsidRPr="00CC4477">
        <w:rPr>
          <w:rFonts w:ascii="Arial" w:hAnsi="Arial" w:cs="Arial"/>
          <w:b/>
          <w:bCs/>
          <w:lang w:val="es-ES"/>
        </w:rPr>
        <w:t xml:space="preserve"> 8</w:t>
      </w:r>
      <w:r w:rsidRPr="00CC4477">
        <w:rPr>
          <w:rFonts w:ascii="Arial" w:hAnsi="Arial" w:cs="Arial"/>
          <w:b/>
          <w:bCs/>
          <w:lang w:val="es-ES"/>
        </w:rPr>
        <w:t xml:space="preserve"> “Garantía de Servicio”</w:t>
      </w:r>
      <w:r w:rsidR="00E93B61">
        <w:rPr>
          <w:rFonts w:ascii="Arial" w:hAnsi="Arial" w:cs="Arial"/>
          <w:b/>
          <w:bCs/>
          <w:lang w:val="es-ES"/>
        </w:rPr>
        <w:t>.</w:t>
      </w:r>
    </w:p>
    <w:bookmarkEnd w:id="1090"/>
    <w:bookmarkEnd w:id="1091"/>
    <w:bookmarkEnd w:id="1092"/>
    <w:bookmarkEnd w:id="1093"/>
    <w:bookmarkEnd w:id="1094"/>
    <w:bookmarkEnd w:id="1095"/>
    <w:bookmarkEnd w:id="1096"/>
    <w:bookmarkEnd w:id="1097"/>
    <w:p w14:paraId="622F36A7" w14:textId="77777777" w:rsidR="00DB3B41" w:rsidRPr="001F1642" w:rsidRDefault="00DB3B41" w:rsidP="00407B7D">
      <w:pPr>
        <w:jc w:val="both"/>
        <w:rPr>
          <w:rFonts w:ascii="Arial" w:hAnsi="Arial" w:cs="Arial"/>
          <w:lang w:val="es-ES"/>
        </w:rPr>
      </w:pPr>
    </w:p>
    <w:p w14:paraId="43E3A9FA" w14:textId="61A37467" w:rsidR="006B1F60" w:rsidRPr="00CF054E" w:rsidRDefault="00624CF1" w:rsidP="007146AC">
      <w:pPr>
        <w:pStyle w:val="Ttulo1"/>
        <w:numPr>
          <w:ilvl w:val="0"/>
          <w:numId w:val="52"/>
        </w:numPr>
        <w:spacing w:before="120" w:after="120"/>
        <w:jc w:val="both"/>
        <w:rPr>
          <w:rFonts w:cs="Arial"/>
          <w:bCs/>
          <w:color w:val="244061" w:themeColor="accent1" w:themeShade="80"/>
          <w:sz w:val="20"/>
        </w:rPr>
      </w:pPr>
      <w:bookmarkStart w:id="1098" w:name="_Toc149156135"/>
      <w:r w:rsidRPr="00CF054E">
        <w:rPr>
          <w:rFonts w:cs="Arial"/>
          <w:bCs/>
          <w:color w:val="244061" w:themeColor="accent1" w:themeShade="80"/>
          <w:sz w:val="20"/>
        </w:rPr>
        <w:t>PENAS CONVENCIONALES</w:t>
      </w:r>
      <w:bookmarkStart w:id="1099" w:name="_Toc314094169"/>
      <w:bookmarkStart w:id="1100" w:name="_Toc309618095"/>
      <w:bookmarkStart w:id="1101" w:name="_Toc311547462"/>
      <w:bookmarkEnd w:id="470"/>
      <w:bookmarkEnd w:id="639"/>
      <w:bookmarkEnd w:id="640"/>
      <w:bookmarkEnd w:id="641"/>
      <w:bookmarkEnd w:id="642"/>
      <w:bookmarkEnd w:id="643"/>
      <w:bookmarkEnd w:id="644"/>
      <w:bookmarkEnd w:id="645"/>
      <w:bookmarkEnd w:id="646"/>
      <w:bookmarkEnd w:id="647"/>
      <w:bookmarkEnd w:id="648"/>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87"/>
      <w:bookmarkEnd w:id="1088"/>
      <w:bookmarkEnd w:id="1089"/>
      <w:bookmarkEnd w:id="1098"/>
    </w:p>
    <w:p w14:paraId="111B3973" w14:textId="6838003B" w:rsidR="00CF054E" w:rsidRDefault="00624CF1" w:rsidP="00CF054E">
      <w:pPr>
        <w:pStyle w:val="Textoindependiente"/>
        <w:ind w:left="709" w:right="-1"/>
        <w:rPr>
          <w:rFonts w:cs="Arial"/>
          <w:sz w:val="20"/>
          <w:lang w:val="es-ES"/>
        </w:rPr>
      </w:pPr>
      <w:r w:rsidRPr="00CF054E">
        <w:rPr>
          <w:rFonts w:cs="Arial"/>
          <w:sz w:val="20"/>
          <w:lang w:eastAsia="en-US"/>
        </w:rPr>
        <w:t xml:space="preserve">Con base </w:t>
      </w:r>
      <w:r w:rsidRPr="00CF054E">
        <w:rPr>
          <w:rFonts w:cs="Arial"/>
          <w:sz w:val="20"/>
          <w:lang w:val="es-ES"/>
        </w:rPr>
        <w:t>en el artículo 62 del REGLAMENTO</w:t>
      </w:r>
      <w:r w:rsidRPr="005422AF">
        <w:rPr>
          <w:rFonts w:cs="Arial"/>
          <w:sz w:val="20"/>
          <w:lang w:val="es-ES"/>
        </w:rPr>
        <w:t xml:space="preserve"> y 145 de las POBALINES, </w:t>
      </w:r>
      <w:r w:rsidR="00AB17A9" w:rsidRPr="005422AF">
        <w:rPr>
          <w:rFonts w:cs="Arial"/>
          <w:sz w:val="20"/>
          <w:lang w:val="es-ES"/>
        </w:rPr>
        <w:t xml:space="preserve">si el PROVEEDOR, incurre en algún atraso </w:t>
      </w:r>
      <w:r w:rsidR="00CF054E" w:rsidRPr="00CF054E">
        <w:rPr>
          <w:rFonts w:cs="Arial"/>
          <w:sz w:val="20"/>
          <w:lang w:val="es-ES"/>
        </w:rPr>
        <w:t>en el cumplimiento de las fechas pactadas para la prestación de los servicios, le será aplicable una pena convencional por evento o incumplimiento contractual, conforme a los tiempos indicados en el Anexo 1 “Especificaciones Técnicas”</w:t>
      </w:r>
      <w:r w:rsidR="00CF054E">
        <w:rPr>
          <w:rFonts w:cs="Arial"/>
          <w:sz w:val="20"/>
          <w:lang w:val="es-ES"/>
        </w:rPr>
        <w:t xml:space="preserve"> de la presente convocatoria.</w:t>
      </w:r>
    </w:p>
    <w:p w14:paraId="6A44BCF4" w14:textId="50ACD2AE" w:rsidR="00CF054E" w:rsidRPr="00CF054E" w:rsidRDefault="00CF054E" w:rsidP="00CF054E">
      <w:pPr>
        <w:pStyle w:val="Textoindependiente"/>
        <w:ind w:left="709" w:right="-1"/>
        <w:rPr>
          <w:rFonts w:cs="Arial"/>
          <w:sz w:val="20"/>
          <w:lang w:val="es-ES"/>
        </w:rPr>
      </w:pPr>
      <w:r w:rsidRPr="00CF054E">
        <w:rPr>
          <w:rFonts w:cs="Arial"/>
          <w:sz w:val="20"/>
          <w:lang w:val="es-ES"/>
        </w:rPr>
        <w:t>Dichas penas convencionales serán:</w:t>
      </w:r>
    </w:p>
    <w:p w14:paraId="6A11CF5B" w14:textId="77777777" w:rsidR="00CF054E" w:rsidRPr="00CF054E" w:rsidRDefault="00CF054E" w:rsidP="00CF054E">
      <w:pPr>
        <w:pStyle w:val="Textoindependiente"/>
        <w:ind w:left="709" w:right="-1"/>
        <w:rPr>
          <w:rFonts w:cs="Arial"/>
          <w:sz w:val="20"/>
          <w:lang w:val="es-ES"/>
        </w:rPr>
      </w:pPr>
    </w:p>
    <w:p w14:paraId="484CB36B" w14:textId="77777777" w:rsidR="00CF054E" w:rsidRPr="00CF054E" w:rsidRDefault="00CF054E" w:rsidP="00CF054E">
      <w:pPr>
        <w:pStyle w:val="Textoindependiente"/>
        <w:ind w:left="709" w:right="-1"/>
        <w:rPr>
          <w:rFonts w:cs="Arial"/>
          <w:sz w:val="20"/>
          <w:lang w:val="es-ES"/>
        </w:rPr>
      </w:pPr>
      <w:r w:rsidRPr="00CF054E">
        <w:rPr>
          <w:rFonts w:cs="Arial"/>
          <w:sz w:val="20"/>
          <w:lang w:val="es-ES"/>
        </w:rPr>
        <w:t>a) Penas convencionales</w:t>
      </w:r>
    </w:p>
    <w:p w14:paraId="418BF626" w14:textId="77777777" w:rsidR="00CF054E" w:rsidRPr="00CF054E" w:rsidRDefault="00CF054E" w:rsidP="00CF054E">
      <w:pPr>
        <w:pStyle w:val="Textoindependiente"/>
        <w:ind w:left="709" w:right="-1"/>
        <w:rPr>
          <w:rFonts w:cs="Arial"/>
          <w:sz w:val="20"/>
          <w:lang w:val="es-ES"/>
        </w:rPr>
      </w:pPr>
    </w:p>
    <w:p w14:paraId="604CC085" w14:textId="3C8FE234" w:rsidR="00CF054E" w:rsidRDefault="00CF054E" w:rsidP="00CF054E">
      <w:pPr>
        <w:pStyle w:val="Textoindependiente"/>
        <w:ind w:left="709" w:right="-1"/>
        <w:rPr>
          <w:rFonts w:cs="Arial"/>
          <w:sz w:val="20"/>
          <w:lang w:val="es-ES"/>
        </w:rPr>
      </w:pPr>
      <w:r w:rsidRPr="00CF054E">
        <w:rPr>
          <w:rFonts w:cs="Arial"/>
          <w:sz w:val="20"/>
          <w:lang w:val="es-ES"/>
        </w:rPr>
        <w:t>Se aplicarán por la falta de oportunidad en la entrega o realización de los siguientes supuestos, conforme a lo siguiente:</w:t>
      </w:r>
    </w:p>
    <w:p w14:paraId="76E5B31D" w14:textId="77777777" w:rsidR="00CF054E" w:rsidRDefault="00CF054E" w:rsidP="00CF054E">
      <w:pPr>
        <w:pStyle w:val="Textoindependiente"/>
        <w:ind w:left="709" w:right="-1"/>
        <w:rPr>
          <w:rFonts w:cs="Arial"/>
          <w:sz w:val="20"/>
          <w:lang w:val="es-ES"/>
        </w:rPr>
      </w:pPr>
    </w:p>
    <w:tbl>
      <w:tblPr>
        <w:tblStyle w:val="Tablaconcuadrcula140"/>
        <w:tblW w:w="0" w:type="auto"/>
        <w:jc w:val="right"/>
        <w:tblInd w:w="0" w:type="dxa"/>
        <w:tblLook w:val="04A0" w:firstRow="1" w:lastRow="0" w:firstColumn="1" w:lastColumn="0" w:noHBand="0" w:noVBand="1"/>
      </w:tblPr>
      <w:tblGrid>
        <w:gridCol w:w="605"/>
        <w:gridCol w:w="39"/>
        <w:gridCol w:w="1849"/>
        <w:gridCol w:w="6"/>
        <w:gridCol w:w="1644"/>
        <w:gridCol w:w="60"/>
        <w:gridCol w:w="1768"/>
        <w:gridCol w:w="731"/>
        <w:gridCol w:w="878"/>
        <w:gridCol w:w="1820"/>
      </w:tblGrid>
      <w:tr w:rsidR="00CF054E" w:rsidRPr="00CF054E" w14:paraId="05A107D8" w14:textId="77777777" w:rsidTr="00CF054E">
        <w:trPr>
          <w:jc w:val="right"/>
        </w:trPr>
        <w:tc>
          <w:tcPr>
            <w:tcW w:w="9400" w:type="dxa"/>
            <w:gridSpan w:val="10"/>
            <w:tcBorders>
              <w:top w:val="single" w:sz="4" w:space="0" w:color="auto"/>
              <w:left w:val="single" w:sz="4" w:space="0" w:color="auto"/>
              <w:bottom w:val="single" w:sz="4" w:space="0" w:color="auto"/>
              <w:right w:val="single" w:sz="4" w:space="0" w:color="auto"/>
            </w:tcBorders>
            <w:shd w:val="clear" w:color="auto" w:fill="BFBFBF"/>
            <w:vAlign w:val="center"/>
            <w:hideMark/>
          </w:tcPr>
          <w:p w14:paraId="7F7D5133" w14:textId="77777777" w:rsidR="00CF054E" w:rsidRPr="00CF054E" w:rsidRDefault="00CF054E" w:rsidP="00CF054E">
            <w:pPr>
              <w:autoSpaceDE w:val="0"/>
              <w:autoSpaceDN w:val="0"/>
              <w:adjustRightInd w:val="0"/>
              <w:jc w:val="center"/>
              <w:rPr>
                <w:rFonts w:ascii="Arial" w:hAnsi="Arial" w:cs="Arial"/>
                <w:b/>
                <w:bCs/>
                <w:sz w:val="16"/>
                <w:szCs w:val="16"/>
                <w:lang w:eastAsia="en-US"/>
              </w:rPr>
            </w:pPr>
            <w:bookmarkStart w:id="1102" w:name="_Hlk129347859"/>
            <w:r w:rsidRPr="00CF054E">
              <w:rPr>
                <w:rFonts w:ascii="Arial" w:hAnsi="Arial" w:cs="Arial"/>
                <w:b/>
                <w:bCs/>
                <w:sz w:val="16"/>
                <w:szCs w:val="16"/>
                <w:lang w:eastAsia="en-US"/>
              </w:rPr>
              <w:t>Suscripción de pólizas</w:t>
            </w:r>
          </w:p>
        </w:tc>
      </w:tr>
      <w:tr w:rsidR="00CF054E" w:rsidRPr="00CF054E" w14:paraId="1C1EED0E" w14:textId="77777777" w:rsidTr="00CF054E">
        <w:trPr>
          <w:jc w:val="right"/>
        </w:trPr>
        <w:tc>
          <w:tcPr>
            <w:tcW w:w="605"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0DB695C1" w14:textId="77777777" w:rsidR="00CF054E" w:rsidRPr="00CF054E" w:rsidRDefault="00CF054E" w:rsidP="00CF054E">
            <w:pPr>
              <w:jc w:val="center"/>
              <w:rPr>
                <w:rFonts w:ascii="Arial" w:hAnsi="Arial" w:cs="Arial"/>
                <w:sz w:val="16"/>
                <w:szCs w:val="16"/>
                <w:lang w:eastAsia="en-US"/>
              </w:rPr>
            </w:pPr>
            <w:r w:rsidRPr="00CF054E">
              <w:rPr>
                <w:rFonts w:ascii="Arial" w:hAnsi="Arial" w:cs="Arial"/>
                <w:b/>
                <w:bCs/>
                <w:sz w:val="16"/>
                <w:szCs w:val="16"/>
                <w:lang w:eastAsia="en-US"/>
              </w:rPr>
              <w:t>No.</w:t>
            </w:r>
          </w:p>
        </w:tc>
        <w:tc>
          <w:tcPr>
            <w:tcW w:w="1888" w:type="dxa"/>
            <w:gridSpan w:val="2"/>
            <w:tcBorders>
              <w:top w:val="single" w:sz="4" w:space="0" w:color="auto"/>
              <w:left w:val="single" w:sz="4" w:space="0" w:color="auto"/>
              <w:bottom w:val="single" w:sz="4" w:space="0" w:color="auto"/>
              <w:right w:val="single" w:sz="4" w:space="0" w:color="auto"/>
            </w:tcBorders>
            <w:shd w:val="clear" w:color="auto" w:fill="BFBFBF"/>
            <w:vAlign w:val="center"/>
            <w:hideMark/>
          </w:tcPr>
          <w:p w14:paraId="309BCE01" w14:textId="77777777" w:rsidR="00CF054E" w:rsidRPr="00CF054E" w:rsidRDefault="00CF054E" w:rsidP="00CF054E">
            <w:pPr>
              <w:jc w:val="center"/>
              <w:rPr>
                <w:rFonts w:ascii="Arial" w:hAnsi="Arial" w:cs="Arial"/>
                <w:sz w:val="16"/>
                <w:szCs w:val="16"/>
                <w:lang w:eastAsia="en-US"/>
              </w:rPr>
            </w:pPr>
            <w:r w:rsidRPr="00CF054E">
              <w:rPr>
                <w:rFonts w:ascii="Arial" w:hAnsi="Arial" w:cs="Arial"/>
                <w:b/>
                <w:bCs/>
                <w:sz w:val="16"/>
                <w:szCs w:val="16"/>
                <w:lang w:eastAsia="en-US"/>
              </w:rPr>
              <w:t>Concepto</w:t>
            </w:r>
          </w:p>
        </w:tc>
        <w:tc>
          <w:tcPr>
            <w:tcW w:w="1710" w:type="dxa"/>
            <w:gridSpan w:val="3"/>
            <w:tcBorders>
              <w:top w:val="single" w:sz="4" w:space="0" w:color="auto"/>
              <w:left w:val="single" w:sz="4" w:space="0" w:color="auto"/>
              <w:bottom w:val="single" w:sz="4" w:space="0" w:color="auto"/>
              <w:right w:val="single" w:sz="4" w:space="0" w:color="auto"/>
            </w:tcBorders>
            <w:shd w:val="clear" w:color="auto" w:fill="BFBFBF"/>
            <w:vAlign w:val="center"/>
            <w:hideMark/>
          </w:tcPr>
          <w:p w14:paraId="643ABB60" w14:textId="77777777" w:rsidR="00CF054E" w:rsidRPr="00CF054E" w:rsidRDefault="00CF054E" w:rsidP="00CF054E">
            <w:pPr>
              <w:jc w:val="center"/>
              <w:rPr>
                <w:rFonts w:ascii="Arial" w:hAnsi="Arial" w:cs="Arial"/>
                <w:sz w:val="16"/>
                <w:szCs w:val="16"/>
                <w:lang w:eastAsia="en-US"/>
              </w:rPr>
            </w:pPr>
            <w:r w:rsidRPr="00CF054E">
              <w:rPr>
                <w:rFonts w:ascii="Arial" w:hAnsi="Arial" w:cs="Arial"/>
                <w:b/>
                <w:bCs/>
                <w:sz w:val="16"/>
                <w:szCs w:val="16"/>
                <w:lang w:eastAsia="en-US"/>
              </w:rPr>
              <w:t>Referencia</w:t>
            </w:r>
          </w:p>
        </w:tc>
        <w:tc>
          <w:tcPr>
            <w:tcW w:w="1768"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3C3348DD" w14:textId="77777777" w:rsidR="00CF054E" w:rsidRPr="00CF054E" w:rsidRDefault="00CF054E" w:rsidP="00CF054E">
            <w:pPr>
              <w:autoSpaceDE w:val="0"/>
              <w:autoSpaceDN w:val="0"/>
              <w:adjustRightInd w:val="0"/>
              <w:jc w:val="center"/>
              <w:rPr>
                <w:rFonts w:ascii="Arial" w:hAnsi="Arial" w:cs="Arial"/>
                <w:b/>
                <w:bCs/>
                <w:sz w:val="16"/>
                <w:szCs w:val="16"/>
                <w:lang w:eastAsia="en-US"/>
              </w:rPr>
            </w:pPr>
            <w:r w:rsidRPr="00CF054E">
              <w:rPr>
                <w:rFonts w:ascii="Arial" w:hAnsi="Arial" w:cs="Arial"/>
                <w:b/>
                <w:bCs/>
                <w:sz w:val="16"/>
                <w:szCs w:val="16"/>
                <w:lang w:eastAsia="en-US"/>
              </w:rPr>
              <w:t>Contabilización</w:t>
            </w:r>
          </w:p>
        </w:tc>
        <w:tc>
          <w:tcPr>
            <w:tcW w:w="1609" w:type="dxa"/>
            <w:gridSpan w:val="2"/>
            <w:tcBorders>
              <w:top w:val="single" w:sz="4" w:space="0" w:color="auto"/>
              <w:left w:val="single" w:sz="4" w:space="0" w:color="auto"/>
              <w:bottom w:val="single" w:sz="4" w:space="0" w:color="auto"/>
              <w:right w:val="single" w:sz="4" w:space="0" w:color="auto"/>
            </w:tcBorders>
            <w:shd w:val="clear" w:color="auto" w:fill="BFBFBF"/>
            <w:vAlign w:val="center"/>
            <w:hideMark/>
          </w:tcPr>
          <w:p w14:paraId="167F0AD9" w14:textId="77777777" w:rsidR="00CF054E" w:rsidRPr="00CF054E" w:rsidRDefault="00CF054E" w:rsidP="00CF054E">
            <w:pPr>
              <w:jc w:val="center"/>
              <w:rPr>
                <w:rFonts w:ascii="Arial" w:hAnsi="Arial" w:cs="Arial"/>
                <w:sz w:val="16"/>
                <w:szCs w:val="16"/>
                <w:lang w:eastAsia="en-US"/>
              </w:rPr>
            </w:pPr>
            <w:r w:rsidRPr="00CF054E">
              <w:rPr>
                <w:rFonts w:ascii="Arial" w:hAnsi="Arial" w:cs="Arial"/>
                <w:b/>
                <w:bCs/>
                <w:sz w:val="16"/>
                <w:szCs w:val="16"/>
                <w:lang w:eastAsia="en-US"/>
              </w:rPr>
              <w:t>Tiempo máximo de respuesta</w:t>
            </w:r>
          </w:p>
        </w:tc>
        <w:tc>
          <w:tcPr>
            <w:tcW w:w="1820"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22CFE207" w14:textId="77777777" w:rsidR="00CF054E" w:rsidRPr="00CF054E" w:rsidRDefault="00CF054E" w:rsidP="00CF054E">
            <w:pPr>
              <w:jc w:val="center"/>
              <w:rPr>
                <w:rFonts w:ascii="Arial" w:hAnsi="Arial" w:cs="Arial"/>
                <w:sz w:val="16"/>
                <w:szCs w:val="16"/>
                <w:lang w:eastAsia="en-US"/>
              </w:rPr>
            </w:pPr>
            <w:r w:rsidRPr="00CF054E">
              <w:rPr>
                <w:rFonts w:ascii="Arial" w:hAnsi="Arial" w:cs="Arial"/>
                <w:b/>
                <w:bCs/>
                <w:sz w:val="16"/>
                <w:szCs w:val="16"/>
                <w:lang w:eastAsia="en-US"/>
              </w:rPr>
              <w:t>Base de cálculo penalización considerando el valor diario de UMA</w:t>
            </w:r>
          </w:p>
        </w:tc>
      </w:tr>
      <w:tr w:rsidR="00CF054E" w:rsidRPr="00CF054E" w14:paraId="384F1A38" w14:textId="77777777" w:rsidTr="00CF054E">
        <w:trPr>
          <w:jc w:val="right"/>
        </w:trPr>
        <w:tc>
          <w:tcPr>
            <w:tcW w:w="605" w:type="dxa"/>
            <w:tcBorders>
              <w:top w:val="single" w:sz="4" w:space="0" w:color="auto"/>
              <w:left w:val="single" w:sz="4" w:space="0" w:color="auto"/>
              <w:bottom w:val="single" w:sz="4" w:space="0" w:color="auto"/>
              <w:right w:val="single" w:sz="4" w:space="0" w:color="auto"/>
            </w:tcBorders>
            <w:vAlign w:val="center"/>
            <w:hideMark/>
          </w:tcPr>
          <w:p w14:paraId="6978E2A3" w14:textId="77777777" w:rsidR="00CF054E" w:rsidRPr="00CF054E" w:rsidRDefault="00CF054E" w:rsidP="00CF054E">
            <w:pPr>
              <w:jc w:val="center"/>
              <w:rPr>
                <w:rFonts w:ascii="Arial" w:hAnsi="Arial" w:cs="Arial"/>
                <w:sz w:val="16"/>
                <w:szCs w:val="16"/>
                <w:lang w:eastAsia="en-US"/>
              </w:rPr>
            </w:pPr>
            <w:r w:rsidRPr="00CF054E">
              <w:rPr>
                <w:rFonts w:ascii="Arial" w:hAnsi="Arial" w:cs="Arial"/>
                <w:sz w:val="16"/>
                <w:szCs w:val="16"/>
                <w:lang w:eastAsia="en-US"/>
              </w:rPr>
              <w:t>1</w:t>
            </w:r>
          </w:p>
        </w:tc>
        <w:tc>
          <w:tcPr>
            <w:tcW w:w="1888" w:type="dxa"/>
            <w:gridSpan w:val="2"/>
            <w:tcBorders>
              <w:top w:val="single" w:sz="4" w:space="0" w:color="auto"/>
              <w:left w:val="single" w:sz="4" w:space="0" w:color="auto"/>
              <w:bottom w:val="single" w:sz="4" w:space="0" w:color="auto"/>
              <w:right w:val="single" w:sz="4" w:space="0" w:color="auto"/>
            </w:tcBorders>
            <w:vAlign w:val="center"/>
            <w:hideMark/>
          </w:tcPr>
          <w:p w14:paraId="5D9B7C07"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Entrega de carta cobertura previo al inicio de cada vigencia</w:t>
            </w:r>
          </w:p>
        </w:tc>
        <w:tc>
          <w:tcPr>
            <w:tcW w:w="1710" w:type="dxa"/>
            <w:gridSpan w:val="3"/>
            <w:tcBorders>
              <w:top w:val="single" w:sz="4" w:space="0" w:color="auto"/>
              <w:left w:val="single" w:sz="4" w:space="0" w:color="auto"/>
              <w:bottom w:val="single" w:sz="4" w:space="0" w:color="auto"/>
              <w:right w:val="single" w:sz="4" w:space="0" w:color="auto"/>
            </w:tcBorders>
            <w:vAlign w:val="center"/>
            <w:hideMark/>
          </w:tcPr>
          <w:p w14:paraId="30F1F934"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Apéndice A “Estándares de Servicio”</w:t>
            </w:r>
          </w:p>
        </w:tc>
        <w:tc>
          <w:tcPr>
            <w:tcW w:w="1768" w:type="dxa"/>
            <w:vMerge w:val="restart"/>
            <w:tcBorders>
              <w:top w:val="single" w:sz="4" w:space="0" w:color="auto"/>
              <w:left w:val="single" w:sz="4" w:space="0" w:color="auto"/>
              <w:bottom w:val="single" w:sz="4" w:space="0" w:color="auto"/>
              <w:right w:val="single" w:sz="4" w:space="0" w:color="auto"/>
            </w:tcBorders>
            <w:vAlign w:val="center"/>
            <w:hideMark/>
          </w:tcPr>
          <w:p w14:paraId="4DF1FF81"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De acuerdo a los requisitos estipulados en el inciso d) del apartado Documentación que el Licitante deberá presentar como parte de su Oferta Técnica</w:t>
            </w:r>
          </w:p>
        </w:tc>
        <w:tc>
          <w:tcPr>
            <w:tcW w:w="1609" w:type="dxa"/>
            <w:gridSpan w:val="2"/>
            <w:tcBorders>
              <w:top w:val="single" w:sz="4" w:space="0" w:color="auto"/>
              <w:left w:val="single" w:sz="4" w:space="0" w:color="auto"/>
              <w:bottom w:val="single" w:sz="4" w:space="0" w:color="auto"/>
              <w:right w:val="single" w:sz="4" w:space="0" w:color="auto"/>
            </w:tcBorders>
            <w:vAlign w:val="center"/>
            <w:hideMark/>
          </w:tcPr>
          <w:p w14:paraId="57E3D9DE"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A más tardar 24 horas antes de la fecha de inicio de la vigencia de las pólizas de seguro</w:t>
            </w:r>
          </w:p>
        </w:tc>
        <w:tc>
          <w:tcPr>
            <w:tcW w:w="1820" w:type="dxa"/>
            <w:tcBorders>
              <w:top w:val="single" w:sz="4" w:space="0" w:color="auto"/>
              <w:left w:val="single" w:sz="4" w:space="0" w:color="auto"/>
              <w:bottom w:val="single" w:sz="4" w:space="0" w:color="auto"/>
              <w:right w:val="single" w:sz="4" w:space="0" w:color="auto"/>
            </w:tcBorders>
            <w:vAlign w:val="center"/>
          </w:tcPr>
          <w:p w14:paraId="5B2A09F7"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60 UMA por cada día natural de atraso</w:t>
            </w:r>
          </w:p>
          <w:p w14:paraId="76CD2D48" w14:textId="77777777" w:rsidR="00CF054E" w:rsidRPr="00CF054E" w:rsidRDefault="00CF054E" w:rsidP="00CF054E">
            <w:pPr>
              <w:jc w:val="center"/>
              <w:rPr>
                <w:rFonts w:ascii="Arial" w:hAnsi="Arial" w:cs="Arial"/>
                <w:sz w:val="16"/>
                <w:szCs w:val="16"/>
                <w:lang w:eastAsia="en-US"/>
              </w:rPr>
            </w:pPr>
          </w:p>
        </w:tc>
      </w:tr>
      <w:tr w:rsidR="00CF054E" w:rsidRPr="00CF054E" w14:paraId="3152AC66" w14:textId="77777777" w:rsidTr="00CF054E">
        <w:trPr>
          <w:jc w:val="right"/>
        </w:trPr>
        <w:tc>
          <w:tcPr>
            <w:tcW w:w="605" w:type="dxa"/>
            <w:tcBorders>
              <w:top w:val="single" w:sz="4" w:space="0" w:color="auto"/>
              <w:left w:val="single" w:sz="4" w:space="0" w:color="auto"/>
              <w:bottom w:val="single" w:sz="4" w:space="0" w:color="auto"/>
              <w:right w:val="single" w:sz="4" w:space="0" w:color="auto"/>
            </w:tcBorders>
            <w:vAlign w:val="center"/>
            <w:hideMark/>
          </w:tcPr>
          <w:p w14:paraId="4DADA1F2" w14:textId="77777777" w:rsidR="00CF054E" w:rsidRPr="00CF054E" w:rsidRDefault="00CF054E" w:rsidP="00CF054E">
            <w:pPr>
              <w:jc w:val="center"/>
              <w:rPr>
                <w:rFonts w:ascii="Arial" w:hAnsi="Arial" w:cs="Arial"/>
                <w:sz w:val="16"/>
                <w:szCs w:val="16"/>
                <w:lang w:eastAsia="en-US"/>
              </w:rPr>
            </w:pPr>
            <w:r w:rsidRPr="00CF054E">
              <w:rPr>
                <w:rFonts w:ascii="Arial" w:hAnsi="Arial" w:cs="Arial"/>
                <w:sz w:val="16"/>
                <w:szCs w:val="16"/>
                <w:lang w:eastAsia="en-US"/>
              </w:rPr>
              <w:t>2</w:t>
            </w:r>
          </w:p>
        </w:tc>
        <w:tc>
          <w:tcPr>
            <w:tcW w:w="1888" w:type="dxa"/>
            <w:gridSpan w:val="2"/>
            <w:tcBorders>
              <w:top w:val="single" w:sz="4" w:space="0" w:color="auto"/>
              <w:left w:val="single" w:sz="4" w:space="0" w:color="auto"/>
              <w:bottom w:val="single" w:sz="4" w:space="0" w:color="auto"/>
              <w:right w:val="single" w:sz="4" w:space="0" w:color="auto"/>
            </w:tcBorders>
            <w:vAlign w:val="center"/>
            <w:hideMark/>
          </w:tcPr>
          <w:p w14:paraId="192AA552"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Emisión de pólizas para cada vigencia</w:t>
            </w:r>
          </w:p>
        </w:tc>
        <w:tc>
          <w:tcPr>
            <w:tcW w:w="1710" w:type="dxa"/>
            <w:gridSpan w:val="3"/>
            <w:tcBorders>
              <w:top w:val="single" w:sz="4" w:space="0" w:color="auto"/>
              <w:left w:val="single" w:sz="4" w:space="0" w:color="auto"/>
              <w:bottom w:val="single" w:sz="4" w:space="0" w:color="auto"/>
              <w:right w:val="single" w:sz="4" w:space="0" w:color="auto"/>
            </w:tcBorders>
            <w:vAlign w:val="center"/>
            <w:hideMark/>
          </w:tcPr>
          <w:p w14:paraId="1414FD8E" w14:textId="77777777" w:rsidR="00CF054E" w:rsidRPr="00CF054E" w:rsidRDefault="00CF054E" w:rsidP="00CF054E">
            <w:pPr>
              <w:jc w:val="center"/>
              <w:rPr>
                <w:rFonts w:ascii="Arial" w:hAnsi="Arial" w:cs="Arial"/>
                <w:sz w:val="16"/>
                <w:szCs w:val="16"/>
                <w:lang w:eastAsia="en-US"/>
              </w:rPr>
            </w:pPr>
            <w:r w:rsidRPr="00CF054E">
              <w:rPr>
                <w:rFonts w:ascii="Arial" w:hAnsi="Arial" w:cs="Arial"/>
                <w:sz w:val="16"/>
                <w:szCs w:val="16"/>
                <w:lang w:eastAsia="en-US"/>
              </w:rPr>
              <w:t>Apéndice A “Estándares de Servicio”</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44FDDFF" w14:textId="77777777" w:rsidR="00CF054E" w:rsidRPr="00CF054E" w:rsidRDefault="00CF054E" w:rsidP="00CF054E">
            <w:pPr>
              <w:rPr>
                <w:rFonts w:ascii="Arial" w:hAnsi="Arial" w:cs="Arial"/>
                <w:sz w:val="16"/>
                <w:szCs w:val="16"/>
                <w:lang w:eastAsia="en-US"/>
              </w:rPr>
            </w:pPr>
          </w:p>
        </w:tc>
        <w:tc>
          <w:tcPr>
            <w:tcW w:w="1609" w:type="dxa"/>
            <w:gridSpan w:val="2"/>
            <w:tcBorders>
              <w:top w:val="single" w:sz="4" w:space="0" w:color="auto"/>
              <w:left w:val="single" w:sz="4" w:space="0" w:color="auto"/>
              <w:bottom w:val="single" w:sz="4" w:space="0" w:color="auto"/>
              <w:right w:val="single" w:sz="4" w:space="0" w:color="auto"/>
            </w:tcBorders>
            <w:vAlign w:val="center"/>
            <w:hideMark/>
          </w:tcPr>
          <w:p w14:paraId="070435F7"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20 días</w:t>
            </w:r>
          </w:p>
          <w:p w14:paraId="4796EC4B"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hábiles</w:t>
            </w:r>
          </w:p>
        </w:tc>
        <w:tc>
          <w:tcPr>
            <w:tcW w:w="1820" w:type="dxa"/>
            <w:tcBorders>
              <w:top w:val="single" w:sz="4" w:space="0" w:color="auto"/>
              <w:left w:val="single" w:sz="4" w:space="0" w:color="auto"/>
              <w:bottom w:val="single" w:sz="4" w:space="0" w:color="auto"/>
              <w:right w:val="single" w:sz="4" w:space="0" w:color="auto"/>
            </w:tcBorders>
            <w:vAlign w:val="center"/>
            <w:hideMark/>
          </w:tcPr>
          <w:p w14:paraId="03F3CF7E"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60 UMA por cada</w:t>
            </w:r>
          </w:p>
          <w:p w14:paraId="3B6BCADF"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día hábil de atraso</w:t>
            </w:r>
          </w:p>
        </w:tc>
      </w:tr>
      <w:tr w:rsidR="00CF054E" w:rsidRPr="00CF054E" w14:paraId="05DBE76A" w14:textId="77777777" w:rsidTr="00CF054E">
        <w:trPr>
          <w:jc w:val="right"/>
        </w:trPr>
        <w:tc>
          <w:tcPr>
            <w:tcW w:w="605" w:type="dxa"/>
            <w:tcBorders>
              <w:top w:val="single" w:sz="4" w:space="0" w:color="auto"/>
              <w:left w:val="single" w:sz="4" w:space="0" w:color="auto"/>
              <w:bottom w:val="single" w:sz="4" w:space="0" w:color="auto"/>
              <w:right w:val="single" w:sz="4" w:space="0" w:color="auto"/>
            </w:tcBorders>
            <w:vAlign w:val="center"/>
            <w:hideMark/>
          </w:tcPr>
          <w:p w14:paraId="4BAC814C" w14:textId="77777777" w:rsidR="00CF054E" w:rsidRPr="00CF054E" w:rsidRDefault="00CF054E" w:rsidP="00CF054E">
            <w:pPr>
              <w:jc w:val="center"/>
              <w:rPr>
                <w:rFonts w:ascii="Arial" w:hAnsi="Arial" w:cs="Arial"/>
                <w:sz w:val="16"/>
                <w:szCs w:val="16"/>
                <w:lang w:eastAsia="en-US"/>
              </w:rPr>
            </w:pPr>
            <w:r w:rsidRPr="00CF054E">
              <w:rPr>
                <w:rFonts w:ascii="Arial" w:hAnsi="Arial" w:cs="Arial"/>
                <w:sz w:val="16"/>
                <w:szCs w:val="16"/>
                <w:lang w:eastAsia="en-US"/>
              </w:rPr>
              <w:t>3</w:t>
            </w:r>
          </w:p>
        </w:tc>
        <w:tc>
          <w:tcPr>
            <w:tcW w:w="1888" w:type="dxa"/>
            <w:gridSpan w:val="2"/>
            <w:tcBorders>
              <w:top w:val="single" w:sz="4" w:space="0" w:color="auto"/>
              <w:left w:val="single" w:sz="4" w:space="0" w:color="auto"/>
              <w:bottom w:val="single" w:sz="4" w:space="0" w:color="auto"/>
              <w:right w:val="single" w:sz="4" w:space="0" w:color="auto"/>
            </w:tcBorders>
            <w:vAlign w:val="center"/>
            <w:hideMark/>
          </w:tcPr>
          <w:p w14:paraId="33E91BF3"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Emisión de pólizas correspondientes a las altas, bajas y modificaciones solicitadas por el Instituto</w:t>
            </w:r>
          </w:p>
        </w:tc>
        <w:tc>
          <w:tcPr>
            <w:tcW w:w="1710" w:type="dxa"/>
            <w:gridSpan w:val="3"/>
            <w:tcBorders>
              <w:top w:val="single" w:sz="4" w:space="0" w:color="auto"/>
              <w:left w:val="single" w:sz="4" w:space="0" w:color="auto"/>
              <w:bottom w:val="single" w:sz="4" w:space="0" w:color="auto"/>
              <w:right w:val="single" w:sz="4" w:space="0" w:color="auto"/>
            </w:tcBorders>
            <w:vAlign w:val="center"/>
            <w:hideMark/>
          </w:tcPr>
          <w:p w14:paraId="10E1FCDE" w14:textId="77777777" w:rsidR="00CF054E" w:rsidRPr="00CF054E" w:rsidRDefault="00CF054E" w:rsidP="00CF054E">
            <w:pPr>
              <w:jc w:val="center"/>
              <w:rPr>
                <w:rFonts w:ascii="Arial" w:hAnsi="Arial" w:cs="Arial"/>
                <w:sz w:val="16"/>
                <w:szCs w:val="16"/>
                <w:lang w:eastAsia="en-US"/>
              </w:rPr>
            </w:pPr>
            <w:r w:rsidRPr="00CF054E">
              <w:rPr>
                <w:rFonts w:ascii="Arial" w:hAnsi="Arial" w:cs="Arial"/>
                <w:sz w:val="16"/>
                <w:szCs w:val="16"/>
                <w:lang w:eastAsia="en-US"/>
              </w:rPr>
              <w:t>Apéndice A “Estándares de Servicio”</w:t>
            </w:r>
          </w:p>
        </w:tc>
        <w:tc>
          <w:tcPr>
            <w:tcW w:w="1768" w:type="dxa"/>
            <w:vMerge w:val="restart"/>
            <w:tcBorders>
              <w:top w:val="single" w:sz="4" w:space="0" w:color="auto"/>
              <w:left w:val="single" w:sz="4" w:space="0" w:color="auto"/>
              <w:bottom w:val="single" w:sz="4" w:space="0" w:color="auto"/>
              <w:right w:val="single" w:sz="4" w:space="0" w:color="auto"/>
            </w:tcBorders>
            <w:vAlign w:val="center"/>
          </w:tcPr>
          <w:p w14:paraId="48AE7DFB" w14:textId="77777777" w:rsidR="00CF054E" w:rsidRPr="00CF054E" w:rsidRDefault="00CF054E" w:rsidP="00CF054E">
            <w:pPr>
              <w:autoSpaceDE w:val="0"/>
              <w:autoSpaceDN w:val="0"/>
              <w:adjustRightInd w:val="0"/>
              <w:jc w:val="center"/>
              <w:rPr>
                <w:rFonts w:ascii="Arial" w:hAnsi="Arial" w:cs="Arial"/>
                <w:sz w:val="16"/>
                <w:szCs w:val="16"/>
                <w:lang w:eastAsia="en-US"/>
              </w:rPr>
            </w:pPr>
          </w:p>
          <w:p w14:paraId="6923DBE6" w14:textId="77777777" w:rsidR="00CF054E" w:rsidRPr="00CF054E" w:rsidRDefault="00CF054E" w:rsidP="00CF054E">
            <w:pPr>
              <w:autoSpaceDE w:val="0"/>
              <w:autoSpaceDN w:val="0"/>
              <w:adjustRightInd w:val="0"/>
              <w:jc w:val="center"/>
              <w:rPr>
                <w:rFonts w:ascii="Arial" w:hAnsi="Arial" w:cs="Arial"/>
                <w:sz w:val="16"/>
                <w:szCs w:val="16"/>
                <w:lang w:eastAsia="en-US"/>
              </w:rPr>
            </w:pPr>
          </w:p>
          <w:p w14:paraId="1FB7FEF7" w14:textId="77777777" w:rsidR="00CF054E" w:rsidRPr="00CF054E" w:rsidRDefault="00CF054E" w:rsidP="00CF054E">
            <w:pPr>
              <w:autoSpaceDE w:val="0"/>
              <w:autoSpaceDN w:val="0"/>
              <w:adjustRightInd w:val="0"/>
              <w:jc w:val="center"/>
              <w:rPr>
                <w:rFonts w:ascii="Arial" w:hAnsi="Arial" w:cs="Arial"/>
                <w:sz w:val="16"/>
                <w:szCs w:val="16"/>
                <w:lang w:eastAsia="en-US"/>
              </w:rPr>
            </w:pPr>
          </w:p>
          <w:p w14:paraId="70BD1F98" w14:textId="77777777" w:rsidR="00CF054E" w:rsidRPr="00CF054E" w:rsidRDefault="00CF054E" w:rsidP="00CF054E">
            <w:pPr>
              <w:autoSpaceDE w:val="0"/>
              <w:autoSpaceDN w:val="0"/>
              <w:adjustRightInd w:val="0"/>
              <w:jc w:val="center"/>
              <w:rPr>
                <w:rFonts w:ascii="Arial" w:hAnsi="Arial" w:cs="Arial"/>
                <w:sz w:val="16"/>
                <w:szCs w:val="16"/>
                <w:lang w:eastAsia="en-US"/>
              </w:rPr>
            </w:pPr>
          </w:p>
          <w:p w14:paraId="22721091" w14:textId="77777777" w:rsidR="00CF054E" w:rsidRPr="00CF054E" w:rsidRDefault="00CF054E" w:rsidP="00CF054E">
            <w:pPr>
              <w:autoSpaceDE w:val="0"/>
              <w:autoSpaceDN w:val="0"/>
              <w:adjustRightInd w:val="0"/>
              <w:jc w:val="center"/>
              <w:rPr>
                <w:rFonts w:ascii="Arial" w:hAnsi="Arial" w:cs="Arial"/>
                <w:sz w:val="16"/>
                <w:szCs w:val="16"/>
                <w:lang w:eastAsia="en-US"/>
              </w:rPr>
            </w:pPr>
          </w:p>
          <w:p w14:paraId="0CF25861" w14:textId="77777777" w:rsidR="00CF054E" w:rsidRPr="00CF054E" w:rsidRDefault="00CF054E" w:rsidP="00CF054E">
            <w:pPr>
              <w:autoSpaceDE w:val="0"/>
              <w:autoSpaceDN w:val="0"/>
              <w:adjustRightInd w:val="0"/>
              <w:jc w:val="center"/>
              <w:rPr>
                <w:rFonts w:ascii="Arial" w:hAnsi="Arial" w:cs="Arial"/>
                <w:sz w:val="16"/>
                <w:szCs w:val="16"/>
                <w:lang w:eastAsia="en-US"/>
              </w:rPr>
            </w:pPr>
          </w:p>
          <w:p w14:paraId="48354293" w14:textId="77777777" w:rsidR="00CF054E" w:rsidRPr="00CF054E" w:rsidRDefault="00CF054E" w:rsidP="00CF054E">
            <w:pPr>
              <w:autoSpaceDE w:val="0"/>
              <w:autoSpaceDN w:val="0"/>
              <w:adjustRightInd w:val="0"/>
              <w:jc w:val="center"/>
              <w:rPr>
                <w:rFonts w:ascii="Arial" w:hAnsi="Arial" w:cs="Arial"/>
                <w:sz w:val="16"/>
                <w:szCs w:val="16"/>
                <w:lang w:eastAsia="en-US"/>
              </w:rPr>
            </w:pPr>
          </w:p>
          <w:p w14:paraId="3E47EA3A" w14:textId="77777777" w:rsidR="00CF054E" w:rsidRPr="00CF054E" w:rsidRDefault="00CF054E" w:rsidP="00CF054E">
            <w:pPr>
              <w:autoSpaceDE w:val="0"/>
              <w:autoSpaceDN w:val="0"/>
              <w:adjustRightInd w:val="0"/>
              <w:jc w:val="center"/>
              <w:rPr>
                <w:rFonts w:ascii="Arial" w:hAnsi="Arial" w:cs="Arial"/>
                <w:sz w:val="16"/>
                <w:szCs w:val="16"/>
                <w:lang w:eastAsia="en-US"/>
              </w:rPr>
            </w:pPr>
          </w:p>
          <w:p w14:paraId="67F19154" w14:textId="77777777" w:rsidR="00CF054E" w:rsidRPr="00CF054E" w:rsidRDefault="00CF054E" w:rsidP="00CF054E">
            <w:pPr>
              <w:autoSpaceDE w:val="0"/>
              <w:autoSpaceDN w:val="0"/>
              <w:adjustRightInd w:val="0"/>
              <w:jc w:val="center"/>
              <w:rPr>
                <w:rFonts w:ascii="Arial" w:hAnsi="Arial" w:cs="Arial"/>
                <w:sz w:val="16"/>
                <w:szCs w:val="16"/>
                <w:lang w:eastAsia="en-US"/>
              </w:rPr>
            </w:pPr>
          </w:p>
          <w:p w14:paraId="396130B0"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A partir de la recepción de la solicitud ya sea, vía oficio o correo electrónico que emita el Administrador o Supervisor del contrato.</w:t>
            </w:r>
          </w:p>
          <w:p w14:paraId="60959C5D" w14:textId="77777777" w:rsidR="00CF054E" w:rsidRPr="00CF054E" w:rsidRDefault="00CF054E" w:rsidP="00CF054E">
            <w:pPr>
              <w:jc w:val="center"/>
              <w:rPr>
                <w:rFonts w:ascii="Arial" w:hAnsi="Arial" w:cs="Arial"/>
                <w:sz w:val="16"/>
                <w:szCs w:val="16"/>
                <w:lang w:eastAsia="en-US"/>
              </w:rPr>
            </w:pPr>
          </w:p>
          <w:p w14:paraId="669C801D" w14:textId="77777777" w:rsidR="00CF054E" w:rsidRPr="00CF054E" w:rsidRDefault="00CF054E" w:rsidP="00CF054E">
            <w:pPr>
              <w:jc w:val="center"/>
              <w:rPr>
                <w:rFonts w:ascii="Arial" w:hAnsi="Arial" w:cs="Arial"/>
                <w:sz w:val="16"/>
                <w:szCs w:val="16"/>
                <w:lang w:eastAsia="en-US"/>
              </w:rPr>
            </w:pPr>
          </w:p>
          <w:p w14:paraId="1CEBBAB2" w14:textId="77777777" w:rsidR="00CF054E" w:rsidRPr="00CF054E" w:rsidRDefault="00CF054E" w:rsidP="00CF054E">
            <w:pPr>
              <w:jc w:val="center"/>
              <w:rPr>
                <w:rFonts w:ascii="Arial" w:hAnsi="Arial" w:cs="Arial"/>
                <w:sz w:val="16"/>
                <w:szCs w:val="16"/>
                <w:lang w:eastAsia="en-US"/>
              </w:rPr>
            </w:pPr>
          </w:p>
          <w:p w14:paraId="1A65F032" w14:textId="77777777" w:rsidR="00CF054E" w:rsidRPr="00CF054E" w:rsidRDefault="00CF054E" w:rsidP="00CF054E">
            <w:pPr>
              <w:jc w:val="center"/>
              <w:rPr>
                <w:rFonts w:ascii="Arial" w:hAnsi="Arial" w:cs="Arial"/>
                <w:sz w:val="16"/>
                <w:szCs w:val="16"/>
                <w:lang w:eastAsia="en-US"/>
              </w:rPr>
            </w:pPr>
          </w:p>
          <w:p w14:paraId="53BC641D" w14:textId="77777777" w:rsidR="00CF054E" w:rsidRPr="00CF054E" w:rsidRDefault="00CF054E" w:rsidP="00CF054E">
            <w:pPr>
              <w:jc w:val="center"/>
              <w:rPr>
                <w:rFonts w:ascii="Arial" w:hAnsi="Arial" w:cs="Arial"/>
                <w:sz w:val="16"/>
                <w:szCs w:val="16"/>
                <w:lang w:eastAsia="en-US"/>
              </w:rPr>
            </w:pPr>
          </w:p>
          <w:p w14:paraId="7D597DFB" w14:textId="77777777" w:rsidR="00CF054E" w:rsidRPr="00CF054E" w:rsidRDefault="00CF054E" w:rsidP="00CF054E">
            <w:pPr>
              <w:jc w:val="center"/>
              <w:rPr>
                <w:rFonts w:ascii="Arial" w:hAnsi="Arial" w:cs="Arial"/>
                <w:sz w:val="16"/>
                <w:szCs w:val="16"/>
                <w:lang w:eastAsia="en-US"/>
              </w:rPr>
            </w:pPr>
          </w:p>
          <w:p w14:paraId="6D42F107" w14:textId="77777777" w:rsidR="00CF054E" w:rsidRPr="00CF054E" w:rsidRDefault="00CF054E" w:rsidP="00CF054E">
            <w:pPr>
              <w:jc w:val="center"/>
              <w:rPr>
                <w:rFonts w:ascii="Arial" w:hAnsi="Arial" w:cs="Arial"/>
                <w:sz w:val="16"/>
                <w:szCs w:val="16"/>
                <w:lang w:eastAsia="en-US"/>
              </w:rPr>
            </w:pPr>
          </w:p>
          <w:p w14:paraId="3C259AA5" w14:textId="77777777" w:rsidR="00CF054E" w:rsidRPr="00CF054E" w:rsidRDefault="00CF054E" w:rsidP="00CF054E">
            <w:pPr>
              <w:jc w:val="center"/>
              <w:rPr>
                <w:rFonts w:ascii="Arial" w:hAnsi="Arial" w:cs="Arial"/>
                <w:sz w:val="16"/>
                <w:szCs w:val="16"/>
                <w:lang w:eastAsia="en-US"/>
              </w:rPr>
            </w:pPr>
          </w:p>
          <w:p w14:paraId="09AA8496" w14:textId="77777777" w:rsidR="00CF054E" w:rsidRPr="00CF054E" w:rsidRDefault="00CF054E" w:rsidP="00CF054E">
            <w:pPr>
              <w:jc w:val="center"/>
              <w:rPr>
                <w:rFonts w:ascii="Arial" w:hAnsi="Arial" w:cs="Arial"/>
                <w:sz w:val="16"/>
                <w:szCs w:val="16"/>
                <w:lang w:eastAsia="en-US"/>
              </w:rPr>
            </w:pPr>
          </w:p>
          <w:p w14:paraId="6DAD1D65" w14:textId="77777777" w:rsidR="00CF054E" w:rsidRPr="00CF054E" w:rsidRDefault="00CF054E" w:rsidP="00CF054E">
            <w:pPr>
              <w:autoSpaceDE w:val="0"/>
              <w:autoSpaceDN w:val="0"/>
              <w:adjustRightInd w:val="0"/>
              <w:jc w:val="center"/>
              <w:rPr>
                <w:rFonts w:ascii="Arial" w:hAnsi="Arial" w:cs="Arial"/>
                <w:sz w:val="16"/>
                <w:szCs w:val="16"/>
                <w:lang w:eastAsia="en-US"/>
              </w:rPr>
            </w:pPr>
          </w:p>
        </w:tc>
        <w:tc>
          <w:tcPr>
            <w:tcW w:w="1609" w:type="dxa"/>
            <w:gridSpan w:val="2"/>
            <w:tcBorders>
              <w:top w:val="single" w:sz="4" w:space="0" w:color="auto"/>
              <w:left w:val="single" w:sz="4" w:space="0" w:color="auto"/>
              <w:bottom w:val="single" w:sz="4" w:space="0" w:color="auto"/>
              <w:right w:val="single" w:sz="4" w:space="0" w:color="auto"/>
            </w:tcBorders>
            <w:vAlign w:val="center"/>
            <w:hideMark/>
          </w:tcPr>
          <w:p w14:paraId="254DA0A8"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10 días</w:t>
            </w:r>
          </w:p>
          <w:p w14:paraId="2E191557"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hábiles</w:t>
            </w:r>
          </w:p>
        </w:tc>
        <w:tc>
          <w:tcPr>
            <w:tcW w:w="1820" w:type="dxa"/>
            <w:tcBorders>
              <w:top w:val="single" w:sz="4" w:space="0" w:color="auto"/>
              <w:left w:val="single" w:sz="4" w:space="0" w:color="auto"/>
              <w:bottom w:val="single" w:sz="4" w:space="0" w:color="auto"/>
              <w:right w:val="single" w:sz="4" w:space="0" w:color="auto"/>
            </w:tcBorders>
            <w:vAlign w:val="center"/>
          </w:tcPr>
          <w:p w14:paraId="135468F3"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50 UMA por cada</w:t>
            </w:r>
          </w:p>
          <w:p w14:paraId="284AEA8D"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día hábil de atraso</w:t>
            </w:r>
          </w:p>
          <w:p w14:paraId="5D14E682" w14:textId="77777777" w:rsidR="00CF054E" w:rsidRPr="00CF054E" w:rsidRDefault="00CF054E" w:rsidP="00CF054E">
            <w:pPr>
              <w:jc w:val="center"/>
              <w:rPr>
                <w:rFonts w:ascii="Arial" w:hAnsi="Arial" w:cs="Arial"/>
                <w:sz w:val="16"/>
                <w:szCs w:val="16"/>
                <w:lang w:eastAsia="en-US"/>
              </w:rPr>
            </w:pPr>
          </w:p>
        </w:tc>
      </w:tr>
      <w:tr w:rsidR="00CF054E" w:rsidRPr="00CF054E" w14:paraId="2D013CAA" w14:textId="77777777" w:rsidTr="00CF054E">
        <w:trPr>
          <w:jc w:val="right"/>
        </w:trPr>
        <w:tc>
          <w:tcPr>
            <w:tcW w:w="605" w:type="dxa"/>
            <w:tcBorders>
              <w:top w:val="single" w:sz="4" w:space="0" w:color="auto"/>
              <w:left w:val="single" w:sz="4" w:space="0" w:color="auto"/>
              <w:bottom w:val="single" w:sz="4" w:space="0" w:color="auto"/>
              <w:right w:val="single" w:sz="4" w:space="0" w:color="auto"/>
            </w:tcBorders>
            <w:vAlign w:val="center"/>
            <w:hideMark/>
          </w:tcPr>
          <w:p w14:paraId="60498D58" w14:textId="77777777" w:rsidR="00CF054E" w:rsidRPr="00CF054E" w:rsidRDefault="00CF054E" w:rsidP="00CF054E">
            <w:pPr>
              <w:jc w:val="center"/>
              <w:rPr>
                <w:rFonts w:ascii="Arial" w:hAnsi="Arial" w:cs="Arial"/>
                <w:sz w:val="16"/>
                <w:szCs w:val="16"/>
                <w:lang w:eastAsia="en-US"/>
              </w:rPr>
            </w:pPr>
            <w:r w:rsidRPr="00CF054E">
              <w:rPr>
                <w:rFonts w:ascii="Arial" w:hAnsi="Arial" w:cs="Arial"/>
                <w:sz w:val="16"/>
                <w:szCs w:val="16"/>
                <w:lang w:eastAsia="en-US"/>
              </w:rPr>
              <w:t>4</w:t>
            </w:r>
          </w:p>
        </w:tc>
        <w:tc>
          <w:tcPr>
            <w:tcW w:w="1888" w:type="dxa"/>
            <w:gridSpan w:val="2"/>
            <w:tcBorders>
              <w:top w:val="single" w:sz="4" w:space="0" w:color="auto"/>
              <w:left w:val="single" w:sz="4" w:space="0" w:color="auto"/>
              <w:bottom w:val="single" w:sz="4" w:space="0" w:color="auto"/>
              <w:right w:val="single" w:sz="4" w:space="0" w:color="auto"/>
            </w:tcBorders>
            <w:vAlign w:val="center"/>
            <w:hideMark/>
          </w:tcPr>
          <w:p w14:paraId="00C05FE2"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Emisión de movimientos (endosos A, B y D) en cualquier Póliza, solicitadas por el Instituto.</w:t>
            </w:r>
          </w:p>
        </w:tc>
        <w:tc>
          <w:tcPr>
            <w:tcW w:w="1710" w:type="dxa"/>
            <w:gridSpan w:val="3"/>
            <w:tcBorders>
              <w:top w:val="single" w:sz="4" w:space="0" w:color="auto"/>
              <w:left w:val="single" w:sz="4" w:space="0" w:color="auto"/>
              <w:bottom w:val="single" w:sz="4" w:space="0" w:color="auto"/>
              <w:right w:val="single" w:sz="4" w:space="0" w:color="auto"/>
            </w:tcBorders>
            <w:vAlign w:val="center"/>
            <w:hideMark/>
          </w:tcPr>
          <w:p w14:paraId="6F2B1EB1" w14:textId="77777777" w:rsidR="00CF054E" w:rsidRPr="00CF054E" w:rsidRDefault="00CF054E" w:rsidP="00CF054E">
            <w:pPr>
              <w:jc w:val="center"/>
              <w:rPr>
                <w:rFonts w:ascii="Arial" w:hAnsi="Arial" w:cs="Arial"/>
                <w:sz w:val="16"/>
                <w:szCs w:val="16"/>
                <w:lang w:eastAsia="en-US"/>
              </w:rPr>
            </w:pPr>
            <w:r w:rsidRPr="00CF054E">
              <w:rPr>
                <w:rFonts w:ascii="Arial" w:hAnsi="Arial" w:cs="Arial"/>
                <w:sz w:val="16"/>
                <w:szCs w:val="16"/>
                <w:lang w:eastAsia="en-US"/>
              </w:rPr>
              <w:t>Apéndice A “Estándares de Servicio”</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44551FA" w14:textId="77777777" w:rsidR="00CF054E" w:rsidRPr="00CF054E" w:rsidRDefault="00CF054E" w:rsidP="00CF054E">
            <w:pPr>
              <w:rPr>
                <w:rFonts w:ascii="Arial" w:hAnsi="Arial" w:cs="Arial"/>
                <w:sz w:val="16"/>
                <w:szCs w:val="16"/>
                <w:lang w:eastAsia="en-US"/>
              </w:rPr>
            </w:pPr>
          </w:p>
        </w:tc>
        <w:tc>
          <w:tcPr>
            <w:tcW w:w="1609" w:type="dxa"/>
            <w:gridSpan w:val="2"/>
            <w:tcBorders>
              <w:top w:val="single" w:sz="4" w:space="0" w:color="auto"/>
              <w:left w:val="single" w:sz="4" w:space="0" w:color="auto"/>
              <w:bottom w:val="single" w:sz="4" w:space="0" w:color="auto"/>
              <w:right w:val="single" w:sz="4" w:space="0" w:color="auto"/>
            </w:tcBorders>
            <w:vAlign w:val="center"/>
            <w:hideMark/>
          </w:tcPr>
          <w:p w14:paraId="5266DBEE"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5 días</w:t>
            </w:r>
          </w:p>
          <w:p w14:paraId="4F1019D1"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hábiles</w:t>
            </w:r>
          </w:p>
        </w:tc>
        <w:tc>
          <w:tcPr>
            <w:tcW w:w="1820" w:type="dxa"/>
            <w:tcBorders>
              <w:top w:val="single" w:sz="4" w:space="0" w:color="auto"/>
              <w:left w:val="single" w:sz="4" w:space="0" w:color="auto"/>
              <w:bottom w:val="single" w:sz="4" w:space="0" w:color="auto"/>
              <w:right w:val="single" w:sz="4" w:space="0" w:color="auto"/>
            </w:tcBorders>
            <w:vAlign w:val="center"/>
          </w:tcPr>
          <w:p w14:paraId="37BB5765"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50 UMA por cada</w:t>
            </w:r>
          </w:p>
          <w:p w14:paraId="291489D2"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día hábil de atraso</w:t>
            </w:r>
          </w:p>
          <w:p w14:paraId="13F805BF" w14:textId="77777777" w:rsidR="00CF054E" w:rsidRPr="00CF054E" w:rsidRDefault="00CF054E" w:rsidP="00CF054E">
            <w:pPr>
              <w:jc w:val="center"/>
              <w:rPr>
                <w:rFonts w:ascii="Arial" w:hAnsi="Arial" w:cs="Arial"/>
                <w:sz w:val="16"/>
                <w:szCs w:val="16"/>
                <w:lang w:eastAsia="en-US"/>
              </w:rPr>
            </w:pPr>
          </w:p>
        </w:tc>
      </w:tr>
      <w:tr w:rsidR="00CF054E" w:rsidRPr="00CF054E" w14:paraId="576870F2" w14:textId="77777777" w:rsidTr="00CF054E">
        <w:trPr>
          <w:jc w:val="right"/>
        </w:trPr>
        <w:tc>
          <w:tcPr>
            <w:tcW w:w="605" w:type="dxa"/>
            <w:tcBorders>
              <w:top w:val="single" w:sz="4" w:space="0" w:color="auto"/>
              <w:left w:val="single" w:sz="4" w:space="0" w:color="auto"/>
              <w:bottom w:val="single" w:sz="4" w:space="0" w:color="auto"/>
              <w:right w:val="single" w:sz="4" w:space="0" w:color="auto"/>
            </w:tcBorders>
            <w:vAlign w:val="center"/>
            <w:hideMark/>
          </w:tcPr>
          <w:p w14:paraId="23811C27" w14:textId="77777777" w:rsidR="00CF054E" w:rsidRPr="00CF054E" w:rsidRDefault="00CF054E" w:rsidP="00CF054E">
            <w:pPr>
              <w:jc w:val="center"/>
              <w:rPr>
                <w:rFonts w:ascii="Arial" w:hAnsi="Arial" w:cs="Arial"/>
                <w:sz w:val="16"/>
                <w:szCs w:val="16"/>
                <w:lang w:eastAsia="en-US"/>
              </w:rPr>
            </w:pPr>
            <w:r w:rsidRPr="00CF054E">
              <w:rPr>
                <w:rFonts w:ascii="Arial" w:hAnsi="Arial" w:cs="Arial"/>
                <w:sz w:val="16"/>
                <w:szCs w:val="16"/>
                <w:lang w:eastAsia="en-US"/>
              </w:rPr>
              <w:t>5</w:t>
            </w:r>
          </w:p>
        </w:tc>
        <w:tc>
          <w:tcPr>
            <w:tcW w:w="1888" w:type="dxa"/>
            <w:gridSpan w:val="2"/>
            <w:tcBorders>
              <w:top w:val="single" w:sz="4" w:space="0" w:color="auto"/>
              <w:left w:val="single" w:sz="4" w:space="0" w:color="auto"/>
              <w:bottom w:val="single" w:sz="4" w:space="0" w:color="auto"/>
              <w:right w:val="single" w:sz="4" w:space="0" w:color="auto"/>
            </w:tcBorders>
            <w:vAlign w:val="center"/>
            <w:hideMark/>
          </w:tcPr>
          <w:p w14:paraId="2B21C834"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Reexpedición de pólizas y endosos por errores, solicitadas por el Instituto.</w:t>
            </w:r>
          </w:p>
        </w:tc>
        <w:tc>
          <w:tcPr>
            <w:tcW w:w="1710" w:type="dxa"/>
            <w:gridSpan w:val="3"/>
            <w:tcBorders>
              <w:top w:val="single" w:sz="4" w:space="0" w:color="auto"/>
              <w:left w:val="single" w:sz="4" w:space="0" w:color="auto"/>
              <w:bottom w:val="single" w:sz="4" w:space="0" w:color="auto"/>
              <w:right w:val="single" w:sz="4" w:space="0" w:color="auto"/>
            </w:tcBorders>
            <w:vAlign w:val="center"/>
            <w:hideMark/>
          </w:tcPr>
          <w:p w14:paraId="4A0A4A08" w14:textId="77777777" w:rsidR="00CF054E" w:rsidRPr="00CF054E" w:rsidRDefault="00CF054E" w:rsidP="00CF054E">
            <w:pPr>
              <w:jc w:val="center"/>
              <w:rPr>
                <w:rFonts w:ascii="Arial" w:hAnsi="Arial" w:cs="Arial"/>
                <w:sz w:val="16"/>
                <w:szCs w:val="16"/>
                <w:lang w:eastAsia="en-US"/>
              </w:rPr>
            </w:pPr>
            <w:r w:rsidRPr="00CF054E">
              <w:rPr>
                <w:rFonts w:ascii="Arial" w:hAnsi="Arial" w:cs="Arial"/>
                <w:sz w:val="16"/>
                <w:szCs w:val="16"/>
                <w:lang w:eastAsia="en-US"/>
              </w:rPr>
              <w:t>Apéndice A “Estándares de Servicio”</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7C6F844" w14:textId="77777777" w:rsidR="00CF054E" w:rsidRPr="00CF054E" w:rsidRDefault="00CF054E" w:rsidP="00CF054E">
            <w:pPr>
              <w:rPr>
                <w:rFonts w:ascii="Arial" w:hAnsi="Arial" w:cs="Arial"/>
                <w:sz w:val="16"/>
                <w:szCs w:val="16"/>
                <w:lang w:eastAsia="en-US"/>
              </w:rPr>
            </w:pPr>
          </w:p>
        </w:tc>
        <w:tc>
          <w:tcPr>
            <w:tcW w:w="1609" w:type="dxa"/>
            <w:gridSpan w:val="2"/>
            <w:tcBorders>
              <w:top w:val="single" w:sz="4" w:space="0" w:color="auto"/>
              <w:left w:val="single" w:sz="4" w:space="0" w:color="auto"/>
              <w:bottom w:val="single" w:sz="4" w:space="0" w:color="auto"/>
              <w:right w:val="single" w:sz="4" w:space="0" w:color="auto"/>
            </w:tcBorders>
            <w:vAlign w:val="center"/>
            <w:hideMark/>
          </w:tcPr>
          <w:p w14:paraId="772EF6A2"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5 días</w:t>
            </w:r>
          </w:p>
          <w:p w14:paraId="5FB88BF4"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hábiles</w:t>
            </w:r>
          </w:p>
        </w:tc>
        <w:tc>
          <w:tcPr>
            <w:tcW w:w="1820" w:type="dxa"/>
            <w:tcBorders>
              <w:top w:val="single" w:sz="4" w:space="0" w:color="auto"/>
              <w:left w:val="single" w:sz="4" w:space="0" w:color="auto"/>
              <w:bottom w:val="single" w:sz="4" w:space="0" w:color="auto"/>
              <w:right w:val="single" w:sz="4" w:space="0" w:color="auto"/>
            </w:tcBorders>
            <w:vAlign w:val="center"/>
          </w:tcPr>
          <w:p w14:paraId="45DDE715"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50 UMA por cada día hábil de atraso</w:t>
            </w:r>
          </w:p>
          <w:p w14:paraId="6CF6E97E" w14:textId="77777777" w:rsidR="00CF054E" w:rsidRPr="00CF054E" w:rsidRDefault="00CF054E" w:rsidP="00CF054E">
            <w:pPr>
              <w:jc w:val="center"/>
              <w:rPr>
                <w:rFonts w:ascii="Arial" w:hAnsi="Arial" w:cs="Arial"/>
                <w:sz w:val="16"/>
                <w:szCs w:val="16"/>
                <w:lang w:eastAsia="en-US"/>
              </w:rPr>
            </w:pPr>
          </w:p>
        </w:tc>
      </w:tr>
      <w:tr w:rsidR="00CF054E" w:rsidRPr="00CF054E" w14:paraId="1BF45C04" w14:textId="77777777" w:rsidTr="00CF054E">
        <w:trPr>
          <w:jc w:val="right"/>
        </w:trPr>
        <w:tc>
          <w:tcPr>
            <w:tcW w:w="605" w:type="dxa"/>
            <w:tcBorders>
              <w:top w:val="single" w:sz="4" w:space="0" w:color="auto"/>
              <w:left w:val="single" w:sz="4" w:space="0" w:color="auto"/>
              <w:bottom w:val="single" w:sz="4" w:space="0" w:color="auto"/>
              <w:right w:val="single" w:sz="4" w:space="0" w:color="auto"/>
            </w:tcBorders>
            <w:vAlign w:val="center"/>
            <w:hideMark/>
          </w:tcPr>
          <w:p w14:paraId="5CC1DC96" w14:textId="77777777" w:rsidR="00CF054E" w:rsidRPr="00CF054E" w:rsidRDefault="00CF054E" w:rsidP="00CF054E">
            <w:pPr>
              <w:jc w:val="center"/>
              <w:rPr>
                <w:rFonts w:ascii="Arial" w:hAnsi="Arial" w:cs="Arial"/>
                <w:sz w:val="16"/>
                <w:szCs w:val="16"/>
                <w:lang w:eastAsia="en-US"/>
              </w:rPr>
            </w:pPr>
            <w:r w:rsidRPr="00CF054E">
              <w:rPr>
                <w:rFonts w:ascii="Arial" w:hAnsi="Arial" w:cs="Arial"/>
                <w:sz w:val="16"/>
                <w:szCs w:val="16"/>
                <w:lang w:eastAsia="en-US"/>
              </w:rPr>
              <w:t>6</w:t>
            </w:r>
          </w:p>
        </w:tc>
        <w:tc>
          <w:tcPr>
            <w:tcW w:w="1888" w:type="dxa"/>
            <w:gridSpan w:val="2"/>
            <w:tcBorders>
              <w:top w:val="single" w:sz="4" w:space="0" w:color="auto"/>
              <w:left w:val="single" w:sz="4" w:space="0" w:color="auto"/>
              <w:bottom w:val="single" w:sz="4" w:space="0" w:color="auto"/>
              <w:right w:val="single" w:sz="4" w:space="0" w:color="auto"/>
            </w:tcBorders>
            <w:vAlign w:val="center"/>
            <w:hideMark/>
          </w:tcPr>
          <w:p w14:paraId="14385D2E"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Entrega del duplicado de Pólizas y recibos solicitadas por el Instituto.</w:t>
            </w:r>
          </w:p>
        </w:tc>
        <w:tc>
          <w:tcPr>
            <w:tcW w:w="1710" w:type="dxa"/>
            <w:gridSpan w:val="3"/>
            <w:tcBorders>
              <w:top w:val="single" w:sz="4" w:space="0" w:color="auto"/>
              <w:left w:val="single" w:sz="4" w:space="0" w:color="auto"/>
              <w:bottom w:val="single" w:sz="4" w:space="0" w:color="auto"/>
              <w:right w:val="single" w:sz="4" w:space="0" w:color="auto"/>
            </w:tcBorders>
            <w:vAlign w:val="center"/>
            <w:hideMark/>
          </w:tcPr>
          <w:p w14:paraId="515B7CC2" w14:textId="77777777" w:rsidR="00CF054E" w:rsidRPr="00CF054E" w:rsidRDefault="00CF054E" w:rsidP="00CF054E">
            <w:pPr>
              <w:jc w:val="center"/>
              <w:rPr>
                <w:rFonts w:ascii="Arial" w:hAnsi="Arial" w:cs="Arial"/>
                <w:sz w:val="16"/>
                <w:szCs w:val="16"/>
                <w:lang w:eastAsia="en-US"/>
              </w:rPr>
            </w:pPr>
            <w:r w:rsidRPr="00CF054E">
              <w:rPr>
                <w:rFonts w:ascii="Arial" w:hAnsi="Arial" w:cs="Arial"/>
                <w:sz w:val="16"/>
                <w:szCs w:val="16"/>
                <w:lang w:eastAsia="en-US"/>
              </w:rPr>
              <w:t>Apéndice A “Estándares de Servicio”</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DCE1085" w14:textId="77777777" w:rsidR="00CF054E" w:rsidRPr="00CF054E" w:rsidRDefault="00CF054E" w:rsidP="00CF054E">
            <w:pPr>
              <w:rPr>
                <w:rFonts w:ascii="Arial" w:hAnsi="Arial" w:cs="Arial"/>
                <w:sz w:val="16"/>
                <w:szCs w:val="16"/>
                <w:lang w:eastAsia="en-US"/>
              </w:rPr>
            </w:pPr>
          </w:p>
        </w:tc>
        <w:tc>
          <w:tcPr>
            <w:tcW w:w="1609" w:type="dxa"/>
            <w:gridSpan w:val="2"/>
            <w:tcBorders>
              <w:top w:val="single" w:sz="4" w:space="0" w:color="auto"/>
              <w:left w:val="single" w:sz="4" w:space="0" w:color="auto"/>
              <w:bottom w:val="single" w:sz="4" w:space="0" w:color="auto"/>
              <w:right w:val="single" w:sz="4" w:space="0" w:color="auto"/>
            </w:tcBorders>
            <w:vAlign w:val="center"/>
            <w:hideMark/>
          </w:tcPr>
          <w:p w14:paraId="255C8354"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5 días</w:t>
            </w:r>
          </w:p>
          <w:p w14:paraId="6926EC27"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hábiles</w:t>
            </w:r>
          </w:p>
        </w:tc>
        <w:tc>
          <w:tcPr>
            <w:tcW w:w="1820" w:type="dxa"/>
            <w:tcBorders>
              <w:top w:val="single" w:sz="4" w:space="0" w:color="auto"/>
              <w:left w:val="single" w:sz="4" w:space="0" w:color="auto"/>
              <w:bottom w:val="single" w:sz="4" w:space="0" w:color="auto"/>
              <w:right w:val="single" w:sz="4" w:space="0" w:color="auto"/>
            </w:tcBorders>
            <w:vAlign w:val="center"/>
            <w:hideMark/>
          </w:tcPr>
          <w:p w14:paraId="153E8EAE"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30 UMA por cada día hábil de atraso</w:t>
            </w:r>
          </w:p>
        </w:tc>
      </w:tr>
      <w:tr w:rsidR="00CF054E" w:rsidRPr="00CF054E" w14:paraId="5B9A369C" w14:textId="77777777" w:rsidTr="00CF054E">
        <w:trPr>
          <w:jc w:val="right"/>
        </w:trPr>
        <w:tc>
          <w:tcPr>
            <w:tcW w:w="605" w:type="dxa"/>
            <w:tcBorders>
              <w:top w:val="single" w:sz="4" w:space="0" w:color="auto"/>
              <w:left w:val="single" w:sz="4" w:space="0" w:color="auto"/>
              <w:bottom w:val="single" w:sz="4" w:space="0" w:color="auto"/>
              <w:right w:val="single" w:sz="4" w:space="0" w:color="auto"/>
            </w:tcBorders>
            <w:vAlign w:val="center"/>
            <w:hideMark/>
          </w:tcPr>
          <w:p w14:paraId="087ABEC7" w14:textId="77777777" w:rsidR="00CF054E" w:rsidRPr="00CF054E" w:rsidRDefault="00CF054E" w:rsidP="00CF054E">
            <w:pPr>
              <w:jc w:val="center"/>
              <w:rPr>
                <w:rFonts w:ascii="Arial" w:hAnsi="Arial" w:cs="Arial"/>
                <w:sz w:val="16"/>
                <w:szCs w:val="16"/>
                <w:lang w:eastAsia="en-US"/>
              </w:rPr>
            </w:pPr>
            <w:r w:rsidRPr="00CF054E">
              <w:rPr>
                <w:rFonts w:ascii="Arial" w:hAnsi="Arial" w:cs="Arial"/>
                <w:sz w:val="16"/>
                <w:szCs w:val="16"/>
                <w:lang w:eastAsia="en-US"/>
              </w:rPr>
              <w:t>7</w:t>
            </w:r>
          </w:p>
        </w:tc>
        <w:tc>
          <w:tcPr>
            <w:tcW w:w="1888" w:type="dxa"/>
            <w:gridSpan w:val="2"/>
            <w:tcBorders>
              <w:top w:val="single" w:sz="4" w:space="0" w:color="auto"/>
              <w:left w:val="single" w:sz="4" w:space="0" w:color="auto"/>
              <w:bottom w:val="single" w:sz="4" w:space="0" w:color="auto"/>
              <w:right w:val="single" w:sz="4" w:space="0" w:color="auto"/>
            </w:tcBorders>
            <w:vAlign w:val="center"/>
            <w:hideMark/>
          </w:tcPr>
          <w:p w14:paraId="67F58A0B"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Entrega de notas de crédito o aplicación de transferencia bancaria, solicitadas por el Instituto.</w:t>
            </w:r>
          </w:p>
        </w:tc>
        <w:tc>
          <w:tcPr>
            <w:tcW w:w="1710" w:type="dxa"/>
            <w:gridSpan w:val="3"/>
            <w:tcBorders>
              <w:top w:val="single" w:sz="4" w:space="0" w:color="auto"/>
              <w:left w:val="single" w:sz="4" w:space="0" w:color="auto"/>
              <w:bottom w:val="single" w:sz="4" w:space="0" w:color="auto"/>
              <w:right w:val="single" w:sz="4" w:space="0" w:color="auto"/>
            </w:tcBorders>
            <w:vAlign w:val="center"/>
            <w:hideMark/>
          </w:tcPr>
          <w:p w14:paraId="51BDB936" w14:textId="77777777" w:rsidR="00CF054E" w:rsidRPr="00CF054E" w:rsidRDefault="00CF054E" w:rsidP="00CF054E">
            <w:pPr>
              <w:jc w:val="center"/>
              <w:rPr>
                <w:rFonts w:ascii="Arial" w:hAnsi="Arial" w:cs="Arial"/>
                <w:sz w:val="16"/>
                <w:szCs w:val="16"/>
                <w:lang w:eastAsia="en-US"/>
              </w:rPr>
            </w:pPr>
            <w:r w:rsidRPr="00CF054E">
              <w:rPr>
                <w:rFonts w:ascii="Arial" w:hAnsi="Arial" w:cs="Arial"/>
                <w:sz w:val="16"/>
                <w:szCs w:val="16"/>
                <w:lang w:eastAsia="en-US"/>
              </w:rPr>
              <w:t>Apéndice A “Estándares de Servicio”</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6773810" w14:textId="77777777" w:rsidR="00CF054E" w:rsidRPr="00CF054E" w:rsidRDefault="00CF054E" w:rsidP="00CF054E">
            <w:pPr>
              <w:rPr>
                <w:rFonts w:ascii="Arial" w:hAnsi="Arial" w:cs="Arial"/>
                <w:sz w:val="16"/>
                <w:szCs w:val="16"/>
                <w:lang w:eastAsia="en-US"/>
              </w:rPr>
            </w:pPr>
          </w:p>
        </w:tc>
        <w:tc>
          <w:tcPr>
            <w:tcW w:w="1609" w:type="dxa"/>
            <w:gridSpan w:val="2"/>
            <w:tcBorders>
              <w:top w:val="single" w:sz="4" w:space="0" w:color="auto"/>
              <w:left w:val="single" w:sz="4" w:space="0" w:color="auto"/>
              <w:bottom w:val="single" w:sz="4" w:space="0" w:color="auto"/>
              <w:right w:val="single" w:sz="4" w:space="0" w:color="auto"/>
            </w:tcBorders>
            <w:vAlign w:val="center"/>
            <w:hideMark/>
          </w:tcPr>
          <w:p w14:paraId="56AEA9C8"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10 días</w:t>
            </w:r>
          </w:p>
          <w:p w14:paraId="05B4541F"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hábiles</w:t>
            </w:r>
          </w:p>
        </w:tc>
        <w:tc>
          <w:tcPr>
            <w:tcW w:w="1820" w:type="dxa"/>
            <w:tcBorders>
              <w:top w:val="single" w:sz="4" w:space="0" w:color="auto"/>
              <w:left w:val="single" w:sz="4" w:space="0" w:color="auto"/>
              <w:bottom w:val="single" w:sz="4" w:space="0" w:color="auto"/>
              <w:right w:val="single" w:sz="4" w:space="0" w:color="auto"/>
            </w:tcBorders>
            <w:vAlign w:val="center"/>
          </w:tcPr>
          <w:p w14:paraId="720BE367"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60 UMA por cada día hábil de atraso</w:t>
            </w:r>
          </w:p>
          <w:p w14:paraId="4D1FE4D2" w14:textId="77777777" w:rsidR="00CF054E" w:rsidRPr="00CF054E" w:rsidRDefault="00CF054E" w:rsidP="00CF054E">
            <w:pPr>
              <w:jc w:val="center"/>
              <w:rPr>
                <w:rFonts w:ascii="Arial" w:hAnsi="Arial" w:cs="Arial"/>
                <w:sz w:val="16"/>
                <w:szCs w:val="16"/>
                <w:lang w:eastAsia="en-US"/>
              </w:rPr>
            </w:pPr>
          </w:p>
        </w:tc>
      </w:tr>
      <w:tr w:rsidR="00CF054E" w:rsidRPr="00CF054E" w14:paraId="4A7712B3" w14:textId="77777777" w:rsidTr="00CF054E">
        <w:trPr>
          <w:jc w:val="right"/>
        </w:trPr>
        <w:tc>
          <w:tcPr>
            <w:tcW w:w="605" w:type="dxa"/>
            <w:tcBorders>
              <w:top w:val="single" w:sz="4" w:space="0" w:color="auto"/>
              <w:left w:val="single" w:sz="4" w:space="0" w:color="auto"/>
              <w:bottom w:val="single" w:sz="4" w:space="0" w:color="auto"/>
              <w:right w:val="single" w:sz="4" w:space="0" w:color="auto"/>
            </w:tcBorders>
            <w:vAlign w:val="center"/>
            <w:hideMark/>
          </w:tcPr>
          <w:p w14:paraId="462DF535" w14:textId="77777777" w:rsidR="00CF054E" w:rsidRPr="00CF054E" w:rsidRDefault="00CF054E" w:rsidP="00CF054E">
            <w:pPr>
              <w:jc w:val="center"/>
              <w:rPr>
                <w:rFonts w:ascii="Arial" w:hAnsi="Arial" w:cs="Arial"/>
                <w:sz w:val="16"/>
                <w:szCs w:val="16"/>
                <w:lang w:eastAsia="en-US"/>
              </w:rPr>
            </w:pPr>
            <w:r w:rsidRPr="00CF054E">
              <w:rPr>
                <w:rFonts w:ascii="Arial" w:hAnsi="Arial" w:cs="Arial"/>
                <w:sz w:val="16"/>
                <w:szCs w:val="16"/>
                <w:lang w:eastAsia="en-US"/>
              </w:rPr>
              <w:t>8</w:t>
            </w:r>
          </w:p>
        </w:tc>
        <w:tc>
          <w:tcPr>
            <w:tcW w:w="1888" w:type="dxa"/>
            <w:gridSpan w:val="2"/>
            <w:tcBorders>
              <w:top w:val="single" w:sz="4" w:space="0" w:color="auto"/>
              <w:left w:val="single" w:sz="4" w:space="0" w:color="auto"/>
              <w:bottom w:val="single" w:sz="4" w:space="0" w:color="auto"/>
              <w:right w:val="single" w:sz="4" w:space="0" w:color="auto"/>
            </w:tcBorders>
            <w:vAlign w:val="center"/>
            <w:hideMark/>
          </w:tcPr>
          <w:p w14:paraId="6C24D9BA"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Cotización dentro de contratos.</w:t>
            </w:r>
          </w:p>
        </w:tc>
        <w:tc>
          <w:tcPr>
            <w:tcW w:w="1710" w:type="dxa"/>
            <w:gridSpan w:val="3"/>
            <w:tcBorders>
              <w:top w:val="single" w:sz="4" w:space="0" w:color="auto"/>
              <w:left w:val="single" w:sz="4" w:space="0" w:color="auto"/>
              <w:bottom w:val="single" w:sz="4" w:space="0" w:color="auto"/>
              <w:right w:val="single" w:sz="4" w:space="0" w:color="auto"/>
            </w:tcBorders>
            <w:vAlign w:val="center"/>
            <w:hideMark/>
          </w:tcPr>
          <w:p w14:paraId="5CC1AEDA" w14:textId="77777777" w:rsidR="00CF054E" w:rsidRPr="00CF054E" w:rsidRDefault="00CF054E" w:rsidP="00CF054E">
            <w:pPr>
              <w:jc w:val="center"/>
              <w:rPr>
                <w:rFonts w:ascii="Arial" w:hAnsi="Arial" w:cs="Arial"/>
                <w:sz w:val="16"/>
                <w:szCs w:val="16"/>
                <w:lang w:eastAsia="en-US"/>
              </w:rPr>
            </w:pPr>
            <w:r w:rsidRPr="00CF054E">
              <w:rPr>
                <w:rFonts w:ascii="Arial" w:hAnsi="Arial" w:cs="Arial"/>
                <w:sz w:val="16"/>
                <w:szCs w:val="16"/>
                <w:lang w:eastAsia="en-US"/>
              </w:rPr>
              <w:t>Apéndice A “Estándares de Servicio”</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D5DCBD2" w14:textId="77777777" w:rsidR="00CF054E" w:rsidRPr="00CF054E" w:rsidRDefault="00CF054E" w:rsidP="00CF054E">
            <w:pPr>
              <w:rPr>
                <w:rFonts w:ascii="Arial" w:hAnsi="Arial" w:cs="Arial"/>
                <w:sz w:val="16"/>
                <w:szCs w:val="16"/>
                <w:lang w:eastAsia="en-US"/>
              </w:rPr>
            </w:pPr>
          </w:p>
        </w:tc>
        <w:tc>
          <w:tcPr>
            <w:tcW w:w="1609" w:type="dxa"/>
            <w:gridSpan w:val="2"/>
            <w:tcBorders>
              <w:top w:val="single" w:sz="4" w:space="0" w:color="auto"/>
              <w:left w:val="single" w:sz="4" w:space="0" w:color="auto"/>
              <w:bottom w:val="single" w:sz="4" w:space="0" w:color="auto"/>
              <w:right w:val="single" w:sz="4" w:space="0" w:color="auto"/>
            </w:tcBorders>
            <w:vAlign w:val="center"/>
            <w:hideMark/>
          </w:tcPr>
          <w:p w14:paraId="6260FCF8"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10 días</w:t>
            </w:r>
          </w:p>
          <w:p w14:paraId="3DD5B373"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hábiles</w:t>
            </w:r>
          </w:p>
        </w:tc>
        <w:tc>
          <w:tcPr>
            <w:tcW w:w="1820" w:type="dxa"/>
            <w:tcBorders>
              <w:top w:val="single" w:sz="4" w:space="0" w:color="auto"/>
              <w:left w:val="single" w:sz="4" w:space="0" w:color="auto"/>
              <w:bottom w:val="single" w:sz="4" w:space="0" w:color="auto"/>
              <w:right w:val="single" w:sz="4" w:space="0" w:color="auto"/>
            </w:tcBorders>
            <w:vAlign w:val="center"/>
            <w:hideMark/>
          </w:tcPr>
          <w:p w14:paraId="4A521832"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60 UMA por cada día hábil de atraso</w:t>
            </w:r>
          </w:p>
        </w:tc>
      </w:tr>
      <w:bookmarkEnd w:id="1102"/>
      <w:tr w:rsidR="00CF054E" w:rsidRPr="00CF054E" w14:paraId="2BC6BEB9" w14:textId="77777777" w:rsidTr="00CF054E">
        <w:trPr>
          <w:jc w:val="right"/>
        </w:trPr>
        <w:tc>
          <w:tcPr>
            <w:tcW w:w="9400" w:type="dxa"/>
            <w:gridSpan w:val="10"/>
            <w:tcBorders>
              <w:top w:val="single" w:sz="4" w:space="0" w:color="auto"/>
              <w:left w:val="single" w:sz="4" w:space="0" w:color="auto"/>
              <w:bottom w:val="single" w:sz="4" w:space="0" w:color="auto"/>
              <w:right w:val="single" w:sz="4" w:space="0" w:color="auto"/>
            </w:tcBorders>
            <w:shd w:val="clear" w:color="auto" w:fill="BFBFBF"/>
            <w:vAlign w:val="center"/>
          </w:tcPr>
          <w:p w14:paraId="55154361" w14:textId="77777777" w:rsidR="00CF054E" w:rsidRPr="00CF054E" w:rsidRDefault="00CF054E" w:rsidP="00CF054E">
            <w:pPr>
              <w:autoSpaceDE w:val="0"/>
              <w:autoSpaceDN w:val="0"/>
              <w:adjustRightInd w:val="0"/>
              <w:jc w:val="center"/>
              <w:rPr>
                <w:rFonts w:ascii="Arial" w:hAnsi="Arial" w:cs="Arial"/>
                <w:b/>
                <w:bCs/>
                <w:sz w:val="16"/>
                <w:szCs w:val="16"/>
                <w:lang w:eastAsia="en-US"/>
              </w:rPr>
            </w:pPr>
            <w:r w:rsidRPr="00CF054E">
              <w:rPr>
                <w:rFonts w:ascii="Arial" w:hAnsi="Arial" w:cs="Arial"/>
                <w:b/>
                <w:bCs/>
                <w:sz w:val="16"/>
                <w:szCs w:val="16"/>
                <w:lang w:eastAsia="en-US"/>
              </w:rPr>
              <w:t>Reuniones de trabajo y Devolución de Remanentes</w:t>
            </w:r>
          </w:p>
        </w:tc>
      </w:tr>
      <w:tr w:rsidR="00CF054E" w:rsidRPr="00CF054E" w14:paraId="193660C4" w14:textId="77777777" w:rsidTr="00CF054E">
        <w:trPr>
          <w:jc w:val="right"/>
        </w:trPr>
        <w:tc>
          <w:tcPr>
            <w:tcW w:w="644" w:type="dxa"/>
            <w:gridSpan w:val="2"/>
            <w:tcBorders>
              <w:top w:val="single" w:sz="4" w:space="0" w:color="auto"/>
              <w:left w:val="single" w:sz="4" w:space="0" w:color="auto"/>
              <w:bottom w:val="single" w:sz="4" w:space="0" w:color="auto"/>
              <w:right w:val="single" w:sz="4" w:space="0" w:color="auto"/>
            </w:tcBorders>
            <w:shd w:val="clear" w:color="auto" w:fill="BFBFBF"/>
            <w:vAlign w:val="center"/>
            <w:hideMark/>
          </w:tcPr>
          <w:p w14:paraId="028F9AEC"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b/>
                <w:bCs/>
                <w:sz w:val="16"/>
                <w:szCs w:val="16"/>
                <w:lang w:eastAsia="en-US"/>
              </w:rPr>
              <w:t>No.</w:t>
            </w:r>
          </w:p>
        </w:tc>
        <w:tc>
          <w:tcPr>
            <w:tcW w:w="1855" w:type="dxa"/>
            <w:gridSpan w:val="2"/>
            <w:tcBorders>
              <w:top w:val="single" w:sz="4" w:space="0" w:color="auto"/>
              <w:left w:val="single" w:sz="4" w:space="0" w:color="auto"/>
              <w:bottom w:val="single" w:sz="4" w:space="0" w:color="auto"/>
              <w:right w:val="single" w:sz="4" w:space="0" w:color="auto"/>
            </w:tcBorders>
            <w:shd w:val="clear" w:color="auto" w:fill="BFBFBF"/>
            <w:vAlign w:val="center"/>
            <w:hideMark/>
          </w:tcPr>
          <w:p w14:paraId="5A370FCC"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b/>
                <w:bCs/>
                <w:sz w:val="16"/>
                <w:szCs w:val="16"/>
                <w:lang w:eastAsia="en-US"/>
              </w:rPr>
              <w:t>Concepto</w:t>
            </w:r>
          </w:p>
        </w:tc>
        <w:tc>
          <w:tcPr>
            <w:tcW w:w="1644"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0D65EA91"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b/>
                <w:bCs/>
                <w:sz w:val="16"/>
                <w:szCs w:val="16"/>
                <w:lang w:eastAsia="en-US"/>
              </w:rPr>
              <w:t>Referencia</w:t>
            </w:r>
          </w:p>
        </w:tc>
        <w:tc>
          <w:tcPr>
            <w:tcW w:w="2559" w:type="dxa"/>
            <w:gridSpan w:val="3"/>
            <w:tcBorders>
              <w:top w:val="single" w:sz="4" w:space="0" w:color="auto"/>
              <w:left w:val="single" w:sz="4" w:space="0" w:color="auto"/>
              <w:bottom w:val="single" w:sz="4" w:space="0" w:color="auto"/>
              <w:right w:val="single" w:sz="4" w:space="0" w:color="auto"/>
            </w:tcBorders>
            <w:shd w:val="clear" w:color="auto" w:fill="BFBFBF"/>
            <w:vAlign w:val="center"/>
            <w:hideMark/>
          </w:tcPr>
          <w:p w14:paraId="19E484E9" w14:textId="77777777" w:rsidR="00CF054E" w:rsidRPr="00CF054E" w:rsidRDefault="00CF054E" w:rsidP="00CF054E">
            <w:pPr>
              <w:autoSpaceDE w:val="0"/>
              <w:autoSpaceDN w:val="0"/>
              <w:adjustRightInd w:val="0"/>
              <w:jc w:val="center"/>
              <w:rPr>
                <w:rFonts w:ascii="Arial" w:hAnsi="Arial" w:cs="Arial"/>
                <w:b/>
                <w:bCs/>
                <w:sz w:val="16"/>
                <w:szCs w:val="16"/>
                <w:lang w:eastAsia="en-US"/>
              </w:rPr>
            </w:pPr>
            <w:r w:rsidRPr="00CF054E">
              <w:rPr>
                <w:rFonts w:ascii="Arial" w:hAnsi="Arial" w:cs="Arial"/>
                <w:b/>
                <w:bCs/>
                <w:sz w:val="16"/>
                <w:szCs w:val="16"/>
                <w:lang w:eastAsia="en-US"/>
              </w:rPr>
              <w:t>Tiempo máximo de</w:t>
            </w:r>
          </w:p>
          <w:p w14:paraId="6ECB9604" w14:textId="77777777" w:rsidR="00CF054E" w:rsidRPr="00CF054E" w:rsidRDefault="00CF054E" w:rsidP="00CF054E">
            <w:pPr>
              <w:autoSpaceDE w:val="0"/>
              <w:autoSpaceDN w:val="0"/>
              <w:adjustRightInd w:val="0"/>
              <w:jc w:val="center"/>
              <w:rPr>
                <w:rFonts w:ascii="Arial" w:hAnsi="Arial" w:cs="Arial"/>
                <w:b/>
                <w:bCs/>
                <w:sz w:val="16"/>
                <w:szCs w:val="16"/>
                <w:lang w:eastAsia="en-US"/>
              </w:rPr>
            </w:pPr>
            <w:r w:rsidRPr="00CF054E">
              <w:rPr>
                <w:rFonts w:ascii="Arial" w:hAnsi="Arial" w:cs="Arial"/>
                <w:b/>
                <w:bCs/>
                <w:sz w:val="16"/>
                <w:szCs w:val="16"/>
                <w:lang w:eastAsia="en-US"/>
              </w:rPr>
              <w:t>respuesta en días</w:t>
            </w:r>
          </w:p>
          <w:p w14:paraId="1346FA36" w14:textId="77777777" w:rsidR="00CF054E" w:rsidRPr="00CF054E" w:rsidRDefault="00CF054E" w:rsidP="00CF054E">
            <w:pPr>
              <w:autoSpaceDE w:val="0"/>
              <w:autoSpaceDN w:val="0"/>
              <w:adjustRightInd w:val="0"/>
              <w:jc w:val="center"/>
              <w:rPr>
                <w:rFonts w:ascii="Arial" w:hAnsi="Arial" w:cs="Arial"/>
                <w:b/>
                <w:bCs/>
                <w:sz w:val="16"/>
                <w:szCs w:val="16"/>
                <w:lang w:eastAsia="en-US"/>
              </w:rPr>
            </w:pPr>
            <w:r w:rsidRPr="00CF054E">
              <w:rPr>
                <w:rFonts w:ascii="Arial" w:hAnsi="Arial" w:cs="Arial"/>
                <w:b/>
                <w:bCs/>
                <w:sz w:val="16"/>
                <w:szCs w:val="16"/>
                <w:lang w:eastAsia="en-US"/>
              </w:rPr>
              <w:t>hábiles</w:t>
            </w:r>
          </w:p>
        </w:tc>
        <w:tc>
          <w:tcPr>
            <w:tcW w:w="2698" w:type="dxa"/>
            <w:gridSpan w:val="2"/>
            <w:tcBorders>
              <w:top w:val="single" w:sz="4" w:space="0" w:color="auto"/>
              <w:left w:val="single" w:sz="4" w:space="0" w:color="auto"/>
              <w:bottom w:val="single" w:sz="4" w:space="0" w:color="auto"/>
              <w:right w:val="single" w:sz="4" w:space="0" w:color="auto"/>
            </w:tcBorders>
            <w:shd w:val="clear" w:color="auto" w:fill="BFBFBF"/>
            <w:vAlign w:val="center"/>
            <w:hideMark/>
          </w:tcPr>
          <w:p w14:paraId="24F9ACAE" w14:textId="77777777" w:rsidR="00CF054E" w:rsidRPr="00CF054E" w:rsidRDefault="00CF054E" w:rsidP="00CF054E">
            <w:pPr>
              <w:autoSpaceDE w:val="0"/>
              <w:autoSpaceDN w:val="0"/>
              <w:adjustRightInd w:val="0"/>
              <w:jc w:val="center"/>
              <w:rPr>
                <w:rFonts w:ascii="Arial" w:hAnsi="Arial" w:cs="Arial"/>
                <w:b/>
                <w:bCs/>
                <w:sz w:val="16"/>
                <w:szCs w:val="16"/>
                <w:lang w:eastAsia="en-US"/>
              </w:rPr>
            </w:pPr>
            <w:r w:rsidRPr="00CF054E">
              <w:rPr>
                <w:rFonts w:ascii="Arial" w:hAnsi="Arial" w:cs="Arial"/>
                <w:b/>
                <w:bCs/>
                <w:sz w:val="16"/>
                <w:szCs w:val="16"/>
                <w:lang w:eastAsia="en-US"/>
              </w:rPr>
              <w:t>Base de cálculo</w:t>
            </w:r>
          </w:p>
          <w:p w14:paraId="1962587E" w14:textId="77777777" w:rsidR="00CF054E" w:rsidRPr="00CF054E" w:rsidRDefault="00CF054E" w:rsidP="00CF054E">
            <w:pPr>
              <w:autoSpaceDE w:val="0"/>
              <w:autoSpaceDN w:val="0"/>
              <w:adjustRightInd w:val="0"/>
              <w:jc w:val="center"/>
              <w:rPr>
                <w:rFonts w:ascii="Arial" w:hAnsi="Arial" w:cs="Arial"/>
                <w:b/>
                <w:bCs/>
                <w:sz w:val="16"/>
                <w:szCs w:val="16"/>
                <w:lang w:eastAsia="en-US"/>
              </w:rPr>
            </w:pPr>
            <w:r w:rsidRPr="00CF054E">
              <w:rPr>
                <w:rFonts w:ascii="Arial" w:hAnsi="Arial" w:cs="Arial"/>
                <w:b/>
                <w:bCs/>
                <w:sz w:val="16"/>
                <w:szCs w:val="16"/>
                <w:lang w:eastAsia="en-US"/>
              </w:rPr>
              <w:t>penalización</w:t>
            </w:r>
          </w:p>
          <w:p w14:paraId="6CE9A5F9" w14:textId="77777777" w:rsidR="00CF054E" w:rsidRPr="00CF054E" w:rsidRDefault="00CF054E" w:rsidP="00CF054E">
            <w:pPr>
              <w:autoSpaceDE w:val="0"/>
              <w:autoSpaceDN w:val="0"/>
              <w:adjustRightInd w:val="0"/>
              <w:jc w:val="center"/>
              <w:rPr>
                <w:rFonts w:ascii="Arial" w:hAnsi="Arial" w:cs="Arial"/>
                <w:b/>
                <w:bCs/>
                <w:sz w:val="16"/>
                <w:szCs w:val="16"/>
                <w:lang w:eastAsia="en-US"/>
              </w:rPr>
            </w:pPr>
            <w:r w:rsidRPr="00CF054E">
              <w:rPr>
                <w:rFonts w:ascii="Arial" w:hAnsi="Arial" w:cs="Arial"/>
                <w:b/>
                <w:bCs/>
                <w:sz w:val="16"/>
                <w:szCs w:val="16"/>
                <w:lang w:eastAsia="en-US"/>
              </w:rPr>
              <w:t>considerando el</w:t>
            </w:r>
          </w:p>
          <w:p w14:paraId="5A91373E" w14:textId="77777777" w:rsidR="00CF054E" w:rsidRPr="00CF054E" w:rsidRDefault="00CF054E" w:rsidP="00CF054E">
            <w:pPr>
              <w:autoSpaceDE w:val="0"/>
              <w:autoSpaceDN w:val="0"/>
              <w:adjustRightInd w:val="0"/>
              <w:jc w:val="center"/>
              <w:rPr>
                <w:rFonts w:ascii="Arial" w:hAnsi="Arial" w:cs="Arial"/>
                <w:b/>
                <w:bCs/>
                <w:sz w:val="16"/>
                <w:szCs w:val="16"/>
                <w:lang w:eastAsia="en-US"/>
              </w:rPr>
            </w:pPr>
            <w:r w:rsidRPr="00CF054E">
              <w:rPr>
                <w:rFonts w:ascii="Arial" w:hAnsi="Arial" w:cs="Arial"/>
                <w:b/>
                <w:bCs/>
                <w:sz w:val="16"/>
                <w:szCs w:val="16"/>
                <w:lang w:eastAsia="en-US"/>
              </w:rPr>
              <w:t>valor diario de</w:t>
            </w:r>
          </w:p>
          <w:p w14:paraId="1001340C" w14:textId="77777777" w:rsidR="00CF054E" w:rsidRPr="00CF054E" w:rsidRDefault="00CF054E" w:rsidP="00CF054E">
            <w:pPr>
              <w:autoSpaceDE w:val="0"/>
              <w:autoSpaceDN w:val="0"/>
              <w:adjustRightInd w:val="0"/>
              <w:jc w:val="center"/>
              <w:rPr>
                <w:rFonts w:ascii="Arial" w:hAnsi="Arial" w:cs="Arial"/>
                <w:b/>
                <w:bCs/>
                <w:sz w:val="16"/>
                <w:szCs w:val="16"/>
                <w:lang w:eastAsia="en-US"/>
              </w:rPr>
            </w:pPr>
            <w:r w:rsidRPr="00CF054E">
              <w:rPr>
                <w:rFonts w:ascii="Arial" w:hAnsi="Arial" w:cs="Arial"/>
                <w:b/>
                <w:bCs/>
                <w:sz w:val="16"/>
                <w:szCs w:val="16"/>
                <w:lang w:eastAsia="en-US"/>
              </w:rPr>
              <w:t>UMA</w:t>
            </w:r>
          </w:p>
        </w:tc>
      </w:tr>
      <w:tr w:rsidR="00CF054E" w:rsidRPr="00CF054E" w14:paraId="5FB595FB" w14:textId="77777777" w:rsidTr="00CF054E">
        <w:trPr>
          <w:jc w:val="right"/>
        </w:trPr>
        <w:tc>
          <w:tcPr>
            <w:tcW w:w="644" w:type="dxa"/>
            <w:gridSpan w:val="2"/>
            <w:tcBorders>
              <w:top w:val="single" w:sz="4" w:space="0" w:color="auto"/>
              <w:left w:val="single" w:sz="4" w:space="0" w:color="auto"/>
              <w:bottom w:val="single" w:sz="4" w:space="0" w:color="auto"/>
              <w:right w:val="single" w:sz="4" w:space="0" w:color="auto"/>
            </w:tcBorders>
            <w:vAlign w:val="center"/>
            <w:hideMark/>
          </w:tcPr>
          <w:p w14:paraId="562AFFB7"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1</w:t>
            </w:r>
          </w:p>
        </w:tc>
        <w:tc>
          <w:tcPr>
            <w:tcW w:w="1855" w:type="dxa"/>
            <w:gridSpan w:val="2"/>
            <w:tcBorders>
              <w:top w:val="single" w:sz="4" w:space="0" w:color="auto"/>
              <w:left w:val="single" w:sz="4" w:space="0" w:color="auto"/>
              <w:bottom w:val="single" w:sz="4" w:space="0" w:color="auto"/>
              <w:right w:val="single" w:sz="4" w:space="0" w:color="auto"/>
            </w:tcBorders>
            <w:vAlign w:val="center"/>
            <w:hideMark/>
          </w:tcPr>
          <w:p w14:paraId="4AA0F861"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Reuniones de trabajo con ejecutivos (Gerente o Director) de la aseguradora.</w:t>
            </w:r>
          </w:p>
        </w:tc>
        <w:tc>
          <w:tcPr>
            <w:tcW w:w="1644" w:type="dxa"/>
            <w:tcBorders>
              <w:top w:val="single" w:sz="4" w:space="0" w:color="auto"/>
              <w:left w:val="single" w:sz="4" w:space="0" w:color="auto"/>
              <w:bottom w:val="single" w:sz="4" w:space="0" w:color="auto"/>
              <w:right w:val="single" w:sz="4" w:space="0" w:color="auto"/>
            </w:tcBorders>
            <w:vAlign w:val="center"/>
          </w:tcPr>
          <w:p w14:paraId="1C658678"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 xml:space="preserve">Apéndice A “Estándares de Servicio” </w:t>
            </w:r>
          </w:p>
        </w:tc>
        <w:tc>
          <w:tcPr>
            <w:tcW w:w="2559" w:type="dxa"/>
            <w:gridSpan w:val="3"/>
            <w:tcBorders>
              <w:top w:val="single" w:sz="4" w:space="0" w:color="auto"/>
              <w:left w:val="single" w:sz="4" w:space="0" w:color="auto"/>
              <w:bottom w:val="single" w:sz="4" w:space="0" w:color="auto"/>
              <w:right w:val="single" w:sz="4" w:space="0" w:color="auto"/>
            </w:tcBorders>
            <w:vAlign w:val="center"/>
            <w:hideMark/>
          </w:tcPr>
          <w:p w14:paraId="7DE46C47"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Por faltar a la reunión de Trabajo debidamente notificada (vía oficio o medio electrónico), requeridas por el Supervisor o Administrador del Contrato.</w:t>
            </w:r>
          </w:p>
        </w:tc>
        <w:tc>
          <w:tcPr>
            <w:tcW w:w="2698" w:type="dxa"/>
            <w:gridSpan w:val="2"/>
            <w:tcBorders>
              <w:top w:val="single" w:sz="4" w:space="0" w:color="auto"/>
              <w:left w:val="single" w:sz="4" w:space="0" w:color="auto"/>
              <w:bottom w:val="single" w:sz="4" w:space="0" w:color="auto"/>
              <w:right w:val="single" w:sz="4" w:space="0" w:color="auto"/>
            </w:tcBorders>
            <w:vAlign w:val="center"/>
          </w:tcPr>
          <w:p w14:paraId="3F1AD2F5"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 xml:space="preserve">30 UMA por </w:t>
            </w:r>
          </w:p>
          <w:p w14:paraId="031BE1E4"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evento</w:t>
            </w:r>
          </w:p>
        </w:tc>
      </w:tr>
      <w:tr w:rsidR="00CF054E" w:rsidRPr="00CF054E" w14:paraId="3A658E2E" w14:textId="77777777" w:rsidTr="00CF054E">
        <w:trPr>
          <w:jc w:val="right"/>
        </w:trPr>
        <w:tc>
          <w:tcPr>
            <w:tcW w:w="644" w:type="dxa"/>
            <w:gridSpan w:val="2"/>
            <w:tcBorders>
              <w:top w:val="single" w:sz="4" w:space="0" w:color="auto"/>
              <w:left w:val="single" w:sz="4" w:space="0" w:color="auto"/>
              <w:bottom w:val="single" w:sz="4" w:space="0" w:color="auto"/>
              <w:right w:val="single" w:sz="4" w:space="0" w:color="auto"/>
            </w:tcBorders>
            <w:vAlign w:val="center"/>
            <w:hideMark/>
          </w:tcPr>
          <w:p w14:paraId="5447BA31"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2</w:t>
            </w:r>
          </w:p>
        </w:tc>
        <w:tc>
          <w:tcPr>
            <w:tcW w:w="1855" w:type="dxa"/>
            <w:gridSpan w:val="2"/>
            <w:tcBorders>
              <w:top w:val="single" w:sz="4" w:space="0" w:color="auto"/>
              <w:left w:val="single" w:sz="4" w:space="0" w:color="auto"/>
              <w:bottom w:val="single" w:sz="4" w:space="0" w:color="auto"/>
              <w:right w:val="single" w:sz="4" w:space="0" w:color="auto"/>
            </w:tcBorders>
            <w:vAlign w:val="center"/>
            <w:hideMark/>
          </w:tcPr>
          <w:p w14:paraId="5EBECBE1"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Reuniones de trabajo con ejecutivos (Ejecutivo de Cuenta) de la aseguradora.</w:t>
            </w:r>
          </w:p>
        </w:tc>
        <w:tc>
          <w:tcPr>
            <w:tcW w:w="1644" w:type="dxa"/>
            <w:tcBorders>
              <w:top w:val="single" w:sz="4" w:space="0" w:color="auto"/>
              <w:left w:val="single" w:sz="4" w:space="0" w:color="auto"/>
              <w:bottom w:val="single" w:sz="4" w:space="0" w:color="auto"/>
              <w:right w:val="single" w:sz="4" w:space="0" w:color="auto"/>
            </w:tcBorders>
            <w:vAlign w:val="center"/>
            <w:hideMark/>
          </w:tcPr>
          <w:p w14:paraId="58A06E06"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Apéndice A “Estándares de Servicio”</w:t>
            </w:r>
          </w:p>
        </w:tc>
        <w:tc>
          <w:tcPr>
            <w:tcW w:w="2559" w:type="dxa"/>
            <w:gridSpan w:val="3"/>
            <w:tcBorders>
              <w:top w:val="single" w:sz="4" w:space="0" w:color="auto"/>
              <w:left w:val="single" w:sz="4" w:space="0" w:color="auto"/>
              <w:bottom w:val="single" w:sz="4" w:space="0" w:color="auto"/>
              <w:right w:val="single" w:sz="4" w:space="0" w:color="auto"/>
            </w:tcBorders>
            <w:vAlign w:val="center"/>
            <w:hideMark/>
          </w:tcPr>
          <w:p w14:paraId="1DA9BC9D"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Por faltar a la reunión de trabajo debidamente notificada (vía oficio o medio electrónico), requeridas por el Supervisor o Administrador del Contrato.</w:t>
            </w:r>
          </w:p>
        </w:tc>
        <w:tc>
          <w:tcPr>
            <w:tcW w:w="2698" w:type="dxa"/>
            <w:gridSpan w:val="2"/>
            <w:tcBorders>
              <w:top w:val="single" w:sz="4" w:space="0" w:color="auto"/>
              <w:left w:val="single" w:sz="4" w:space="0" w:color="auto"/>
              <w:bottom w:val="single" w:sz="4" w:space="0" w:color="auto"/>
              <w:right w:val="single" w:sz="4" w:space="0" w:color="auto"/>
            </w:tcBorders>
            <w:vAlign w:val="center"/>
          </w:tcPr>
          <w:p w14:paraId="13B5A41C"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 xml:space="preserve">15 UMA por evento </w:t>
            </w:r>
          </w:p>
        </w:tc>
      </w:tr>
      <w:tr w:rsidR="00CF054E" w:rsidRPr="00CF054E" w14:paraId="0A0673C8" w14:textId="77777777" w:rsidTr="00CF054E">
        <w:trPr>
          <w:jc w:val="right"/>
        </w:trPr>
        <w:tc>
          <w:tcPr>
            <w:tcW w:w="644" w:type="dxa"/>
            <w:gridSpan w:val="2"/>
            <w:tcBorders>
              <w:top w:val="single" w:sz="4" w:space="0" w:color="auto"/>
              <w:left w:val="single" w:sz="4" w:space="0" w:color="auto"/>
              <w:bottom w:val="single" w:sz="4" w:space="0" w:color="auto"/>
              <w:right w:val="single" w:sz="4" w:space="0" w:color="auto"/>
            </w:tcBorders>
            <w:vAlign w:val="center"/>
            <w:hideMark/>
          </w:tcPr>
          <w:p w14:paraId="650C438A"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3</w:t>
            </w:r>
          </w:p>
        </w:tc>
        <w:tc>
          <w:tcPr>
            <w:tcW w:w="1855" w:type="dxa"/>
            <w:gridSpan w:val="2"/>
            <w:tcBorders>
              <w:top w:val="single" w:sz="4" w:space="0" w:color="auto"/>
              <w:left w:val="single" w:sz="4" w:space="0" w:color="auto"/>
              <w:bottom w:val="single" w:sz="4" w:space="0" w:color="auto"/>
              <w:right w:val="single" w:sz="4" w:space="0" w:color="auto"/>
            </w:tcBorders>
            <w:vAlign w:val="center"/>
            <w:hideMark/>
          </w:tcPr>
          <w:p w14:paraId="2287F441"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Atraso en la devolución del fondo (s) remante (s).</w:t>
            </w:r>
          </w:p>
        </w:tc>
        <w:tc>
          <w:tcPr>
            <w:tcW w:w="1644" w:type="dxa"/>
            <w:tcBorders>
              <w:top w:val="single" w:sz="4" w:space="0" w:color="auto"/>
              <w:left w:val="single" w:sz="4" w:space="0" w:color="auto"/>
              <w:bottom w:val="single" w:sz="4" w:space="0" w:color="auto"/>
              <w:right w:val="single" w:sz="4" w:space="0" w:color="auto"/>
            </w:tcBorders>
            <w:vAlign w:val="center"/>
            <w:hideMark/>
          </w:tcPr>
          <w:p w14:paraId="54B22366"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Apéndice A “Estándares de Servicio”</w:t>
            </w:r>
          </w:p>
        </w:tc>
        <w:tc>
          <w:tcPr>
            <w:tcW w:w="2559" w:type="dxa"/>
            <w:gridSpan w:val="3"/>
            <w:tcBorders>
              <w:top w:val="single" w:sz="4" w:space="0" w:color="auto"/>
              <w:left w:val="single" w:sz="4" w:space="0" w:color="auto"/>
              <w:bottom w:val="single" w:sz="4" w:space="0" w:color="auto"/>
              <w:right w:val="single" w:sz="4" w:space="0" w:color="auto"/>
            </w:tcBorders>
            <w:vAlign w:val="center"/>
            <w:hideMark/>
          </w:tcPr>
          <w:p w14:paraId="5104EC53"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Durante los primeros 20 días posteriores al término del ejercicio fiscal vencido.</w:t>
            </w:r>
          </w:p>
        </w:tc>
        <w:tc>
          <w:tcPr>
            <w:tcW w:w="2698" w:type="dxa"/>
            <w:gridSpan w:val="2"/>
            <w:tcBorders>
              <w:top w:val="single" w:sz="4" w:space="0" w:color="auto"/>
              <w:left w:val="single" w:sz="4" w:space="0" w:color="auto"/>
              <w:bottom w:val="single" w:sz="4" w:space="0" w:color="auto"/>
              <w:right w:val="single" w:sz="4" w:space="0" w:color="auto"/>
            </w:tcBorders>
            <w:vAlign w:val="center"/>
            <w:hideMark/>
          </w:tcPr>
          <w:p w14:paraId="44EB180D"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15 UMA por cada día hábil de atraso a partir de haber concluido el tiempo máximo de respuesta.</w:t>
            </w:r>
          </w:p>
        </w:tc>
      </w:tr>
    </w:tbl>
    <w:p w14:paraId="7D8C07EE" w14:textId="77777777" w:rsidR="008F5A65" w:rsidRDefault="008F5A65" w:rsidP="008F5A65">
      <w:pPr>
        <w:pStyle w:val="Textoindependiente"/>
        <w:ind w:left="709" w:right="-1"/>
        <w:rPr>
          <w:rFonts w:cs="Arial"/>
          <w:sz w:val="20"/>
          <w:lang w:val="es-ES"/>
        </w:rPr>
      </w:pPr>
    </w:p>
    <w:tbl>
      <w:tblPr>
        <w:tblStyle w:val="Tablaconcuadrcula144"/>
        <w:tblW w:w="0" w:type="auto"/>
        <w:jc w:val="right"/>
        <w:tblInd w:w="0" w:type="dxa"/>
        <w:tblLook w:val="04A0" w:firstRow="1" w:lastRow="0" w:firstColumn="1" w:lastColumn="0" w:noHBand="0" w:noVBand="1"/>
      </w:tblPr>
      <w:tblGrid>
        <w:gridCol w:w="635"/>
        <w:gridCol w:w="2199"/>
        <w:gridCol w:w="1618"/>
        <w:gridCol w:w="2588"/>
        <w:gridCol w:w="2345"/>
      </w:tblGrid>
      <w:tr w:rsidR="00CF054E" w:rsidRPr="00CF054E" w14:paraId="6328091F" w14:textId="77777777" w:rsidTr="00CF054E">
        <w:trPr>
          <w:tblHeader/>
          <w:jc w:val="right"/>
        </w:trPr>
        <w:tc>
          <w:tcPr>
            <w:tcW w:w="9385" w:type="dxa"/>
            <w:gridSpan w:val="5"/>
            <w:tcBorders>
              <w:top w:val="single" w:sz="4" w:space="0" w:color="auto"/>
              <w:left w:val="single" w:sz="4" w:space="0" w:color="auto"/>
              <w:bottom w:val="single" w:sz="4" w:space="0" w:color="auto"/>
              <w:right w:val="single" w:sz="4" w:space="0" w:color="auto"/>
            </w:tcBorders>
            <w:shd w:val="clear" w:color="auto" w:fill="BFBFBF"/>
            <w:vAlign w:val="center"/>
          </w:tcPr>
          <w:p w14:paraId="2FD6EBFD" w14:textId="77777777" w:rsidR="00CF054E" w:rsidRPr="00CF054E" w:rsidRDefault="00CF054E" w:rsidP="00CF054E">
            <w:pPr>
              <w:autoSpaceDE w:val="0"/>
              <w:autoSpaceDN w:val="0"/>
              <w:adjustRightInd w:val="0"/>
              <w:jc w:val="center"/>
              <w:rPr>
                <w:rFonts w:ascii="Arial" w:hAnsi="Arial" w:cs="Arial"/>
                <w:b/>
                <w:bCs/>
                <w:sz w:val="16"/>
                <w:szCs w:val="16"/>
                <w:lang w:eastAsia="en-US"/>
              </w:rPr>
            </w:pPr>
            <w:r w:rsidRPr="00CF054E">
              <w:rPr>
                <w:rFonts w:ascii="Arial" w:hAnsi="Arial" w:cs="Arial"/>
                <w:b/>
                <w:bCs/>
                <w:sz w:val="16"/>
                <w:szCs w:val="16"/>
                <w:lang w:eastAsia="en-US"/>
              </w:rPr>
              <w:t>Operación de Siniestros</w:t>
            </w:r>
          </w:p>
        </w:tc>
      </w:tr>
      <w:tr w:rsidR="00CF054E" w:rsidRPr="00CF054E" w14:paraId="1701B82D" w14:textId="77777777" w:rsidTr="00CF054E">
        <w:trPr>
          <w:tblHeader/>
          <w:jc w:val="right"/>
        </w:trPr>
        <w:tc>
          <w:tcPr>
            <w:tcW w:w="635"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11F2DDA8" w14:textId="77777777" w:rsidR="00CF054E" w:rsidRPr="00CF054E" w:rsidRDefault="00CF054E" w:rsidP="00CF054E">
            <w:pPr>
              <w:jc w:val="center"/>
              <w:rPr>
                <w:rFonts w:ascii="Arial" w:hAnsi="Arial" w:cs="Arial"/>
                <w:sz w:val="16"/>
                <w:szCs w:val="16"/>
                <w:lang w:eastAsia="en-US"/>
              </w:rPr>
            </w:pPr>
            <w:r w:rsidRPr="00CF054E">
              <w:rPr>
                <w:rFonts w:ascii="Arial" w:hAnsi="Arial" w:cs="Arial"/>
                <w:b/>
                <w:bCs/>
                <w:sz w:val="16"/>
                <w:szCs w:val="16"/>
                <w:lang w:eastAsia="en-US"/>
              </w:rPr>
              <w:t>No.</w:t>
            </w:r>
          </w:p>
        </w:tc>
        <w:tc>
          <w:tcPr>
            <w:tcW w:w="2199"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2D2E1F05" w14:textId="77777777" w:rsidR="00CF054E" w:rsidRPr="00CF054E" w:rsidRDefault="00CF054E" w:rsidP="00CF054E">
            <w:pPr>
              <w:jc w:val="center"/>
              <w:rPr>
                <w:rFonts w:ascii="Arial" w:hAnsi="Arial" w:cs="Arial"/>
                <w:sz w:val="16"/>
                <w:szCs w:val="16"/>
                <w:lang w:eastAsia="en-US"/>
              </w:rPr>
            </w:pPr>
            <w:r w:rsidRPr="00CF054E">
              <w:rPr>
                <w:rFonts w:ascii="Arial" w:hAnsi="Arial" w:cs="Arial"/>
                <w:b/>
                <w:bCs/>
                <w:sz w:val="16"/>
                <w:szCs w:val="16"/>
                <w:lang w:eastAsia="en-US"/>
              </w:rPr>
              <w:t>Concepto</w:t>
            </w:r>
          </w:p>
        </w:tc>
        <w:tc>
          <w:tcPr>
            <w:tcW w:w="1618"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5D68C401" w14:textId="77777777" w:rsidR="00CF054E" w:rsidRPr="00CF054E" w:rsidRDefault="00CF054E" w:rsidP="00CF054E">
            <w:pPr>
              <w:jc w:val="center"/>
              <w:rPr>
                <w:rFonts w:ascii="Arial" w:hAnsi="Arial" w:cs="Arial"/>
                <w:sz w:val="16"/>
                <w:szCs w:val="16"/>
                <w:lang w:eastAsia="en-US"/>
              </w:rPr>
            </w:pPr>
            <w:r w:rsidRPr="00CF054E">
              <w:rPr>
                <w:rFonts w:ascii="Arial" w:hAnsi="Arial" w:cs="Arial"/>
                <w:b/>
                <w:bCs/>
                <w:sz w:val="16"/>
                <w:szCs w:val="16"/>
                <w:lang w:eastAsia="en-US"/>
              </w:rPr>
              <w:t>Referencia</w:t>
            </w:r>
          </w:p>
        </w:tc>
        <w:tc>
          <w:tcPr>
            <w:tcW w:w="2588"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17343541" w14:textId="796818A4" w:rsidR="00CF054E" w:rsidRPr="00CF054E" w:rsidRDefault="00CF054E" w:rsidP="00CF054E">
            <w:pPr>
              <w:autoSpaceDE w:val="0"/>
              <w:autoSpaceDN w:val="0"/>
              <w:adjustRightInd w:val="0"/>
              <w:jc w:val="center"/>
              <w:rPr>
                <w:rFonts w:ascii="Arial" w:hAnsi="Arial" w:cs="Arial"/>
                <w:b/>
                <w:bCs/>
                <w:sz w:val="16"/>
                <w:szCs w:val="16"/>
                <w:lang w:eastAsia="en-US"/>
              </w:rPr>
            </w:pPr>
            <w:r w:rsidRPr="00CF054E">
              <w:rPr>
                <w:rFonts w:ascii="Arial" w:hAnsi="Arial" w:cs="Arial"/>
                <w:b/>
                <w:bCs/>
                <w:sz w:val="16"/>
                <w:szCs w:val="16"/>
                <w:lang w:eastAsia="en-US"/>
              </w:rPr>
              <w:t xml:space="preserve">Tiempo máximo de respuesta </w:t>
            </w:r>
          </w:p>
        </w:tc>
        <w:tc>
          <w:tcPr>
            <w:tcW w:w="2345"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48EBBEC0" w14:textId="77777777" w:rsidR="00CF054E" w:rsidRPr="00CF054E" w:rsidRDefault="00CF054E" w:rsidP="00CF054E">
            <w:pPr>
              <w:autoSpaceDE w:val="0"/>
              <w:autoSpaceDN w:val="0"/>
              <w:adjustRightInd w:val="0"/>
              <w:jc w:val="center"/>
              <w:rPr>
                <w:rFonts w:ascii="Arial" w:hAnsi="Arial" w:cs="Arial"/>
                <w:b/>
                <w:bCs/>
                <w:sz w:val="16"/>
                <w:szCs w:val="16"/>
                <w:lang w:eastAsia="en-US"/>
              </w:rPr>
            </w:pPr>
            <w:r w:rsidRPr="00CF054E">
              <w:rPr>
                <w:rFonts w:ascii="Arial" w:hAnsi="Arial" w:cs="Arial"/>
                <w:b/>
                <w:bCs/>
                <w:sz w:val="16"/>
                <w:szCs w:val="16"/>
                <w:lang w:eastAsia="en-US"/>
              </w:rPr>
              <w:t>Base de cálculo penalización considerando el valor diario de UMA</w:t>
            </w:r>
          </w:p>
        </w:tc>
      </w:tr>
      <w:tr w:rsidR="00CF054E" w:rsidRPr="00CF054E" w14:paraId="59140A4C" w14:textId="77777777" w:rsidTr="00CF054E">
        <w:trPr>
          <w:trHeight w:val="1707"/>
          <w:jc w:val="right"/>
        </w:trPr>
        <w:tc>
          <w:tcPr>
            <w:tcW w:w="635" w:type="dxa"/>
            <w:tcBorders>
              <w:top w:val="single" w:sz="4" w:space="0" w:color="auto"/>
              <w:left w:val="single" w:sz="4" w:space="0" w:color="auto"/>
              <w:bottom w:val="single" w:sz="4" w:space="0" w:color="auto"/>
              <w:right w:val="single" w:sz="4" w:space="0" w:color="auto"/>
            </w:tcBorders>
            <w:vAlign w:val="center"/>
            <w:hideMark/>
          </w:tcPr>
          <w:p w14:paraId="38034375" w14:textId="77777777" w:rsidR="00CF054E" w:rsidRPr="00CF054E" w:rsidRDefault="00CF054E" w:rsidP="00CF054E">
            <w:pPr>
              <w:jc w:val="center"/>
              <w:rPr>
                <w:rFonts w:ascii="Arial" w:hAnsi="Arial" w:cs="Arial"/>
                <w:sz w:val="16"/>
                <w:szCs w:val="16"/>
                <w:lang w:eastAsia="en-US"/>
              </w:rPr>
            </w:pPr>
            <w:r w:rsidRPr="00CF054E">
              <w:rPr>
                <w:rFonts w:ascii="Arial" w:hAnsi="Arial" w:cs="Arial"/>
                <w:sz w:val="16"/>
                <w:szCs w:val="16"/>
                <w:lang w:eastAsia="en-US"/>
              </w:rPr>
              <w:t>1</w:t>
            </w:r>
          </w:p>
        </w:tc>
        <w:tc>
          <w:tcPr>
            <w:tcW w:w="2199" w:type="dxa"/>
            <w:tcBorders>
              <w:top w:val="single" w:sz="4" w:space="0" w:color="auto"/>
              <w:left w:val="single" w:sz="4" w:space="0" w:color="auto"/>
              <w:bottom w:val="single" w:sz="4" w:space="0" w:color="auto"/>
              <w:right w:val="single" w:sz="4" w:space="0" w:color="auto"/>
            </w:tcBorders>
            <w:vAlign w:val="center"/>
            <w:hideMark/>
          </w:tcPr>
          <w:p w14:paraId="703FA050"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Atraso en el tiempo de arribo del ajustador al lugar del siniestro, en ciudades y/o áreas metropolitanas de la República Mexicana</w:t>
            </w:r>
          </w:p>
        </w:tc>
        <w:tc>
          <w:tcPr>
            <w:tcW w:w="1618" w:type="dxa"/>
            <w:tcBorders>
              <w:top w:val="single" w:sz="4" w:space="0" w:color="auto"/>
              <w:left w:val="single" w:sz="4" w:space="0" w:color="auto"/>
              <w:bottom w:val="single" w:sz="4" w:space="0" w:color="auto"/>
              <w:right w:val="single" w:sz="4" w:space="0" w:color="auto"/>
            </w:tcBorders>
            <w:vAlign w:val="center"/>
            <w:hideMark/>
          </w:tcPr>
          <w:p w14:paraId="53F621D6" w14:textId="77777777" w:rsidR="00CF054E" w:rsidRPr="00CF054E" w:rsidRDefault="00CF054E" w:rsidP="00CF054E">
            <w:pPr>
              <w:jc w:val="center"/>
              <w:rPr>
                <w:rFonts w:ascii="Arial" w:hAnsi="Arial" w:cs="Arial"/>
                <w:sz w:val="16"/>
                <w:szCs w:val="16"/>
                <w:lang w:eastAsia="en-US"/>
              </w:rPr>
            </w:pPr>
            <w:r w:rsidRPr="00CF054E">
              <w:rPr>
                <w:rFonts w:ascii="Arial" w:hAnsi="Arial" w:cs="Arial"/>
                <w:sz w:val="16"/>
                <w:szCs w:val="16"/>
                <w:lang w:eastAsia="en-US"/>
              </w:rPr>
              <w:t>Apéndice A “Estándares de Servicio”</w:t>
            </w:r>
          </w:p>
        </w:tc>
        <w:tc>
          <w:tcPr>
            <w:tcW w:w="2588" w:type="dxa"/>
            <w:tcBorders>
              <w:top w:val="single" w:sz="4" w:space="0" w:color="auto"/>
              <w:left w:val="single" w:sz="4" w:space="0" w:color="auto"/>
              <w:bottom w:val="single" w:sz="4" w:space="0" w:color="auto"/>
              <w:right w:val="single" w:sz="4" w:space="0" w:color="auto"/>
            </w:tcBorders>
            <w:vAlign w:val="center"/>
            <w:hideMark/>
          </w:tcPr>
          <w:p w14:paraId="247CE37D"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rPr>
              <w:t>1 hora después del reporte telefónico.</w:t>
            </w:r>
          </w:p>
        </w:tc>
        <w:tc>
          <w:tcPr>
            <w:tcW w:w="2345" w:type="dxa"/>
            <w:tcBorders>
              <w:top w:val="single" w:sz="4" w:space="0" w:color="auto"/>
              <w:left w:val="single" w:sz="4" w:space="0" w:color="auto"/>
              <w:bottom w:val="single" w:sz="4" w:space="0" w:color="auto"/>
              <w:right w:val="single" w:sz="4" w:space="0" w:color="auto"/>
            </w:tcBorders>
            <w:vAlign w:val="center"/>
            <w:hideMark/>
          </w:tcPr>
          <w:p w14:paraId="662FF698"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5 UMA por cada hora de atraso a partir de haber concluido el tiempo máximo de respuesta.</w:t>
            </w:r>
          </w:p>
        </w:tc>
      </w:tr>
      <w:tr w:rsidR="00CF054E" w:rsidRPr="00CF054E" w14:paraId="36430815" w14:textId="77777777" w:rsidTr="00CF054E">
        <w:trPr>
          <w:jc w:val="right"/>
        </w:trPr>
        <w:tc>
          <w:tcPr>
            <w:tcW w:w="635" w:type="dxa"/>
            <w:tcBorders>
              <w:top w:val="single" w:sz="4" w:space="0" w:color="auto"/>
              <w:left w:val="single" w:sz="4" w:space="0" w:color="auto"/>
              <w:bottom w:val="single" w:sz="4" w:space="0" w:color="auto"/>
              <w:right w:val="single" w:sz="4" w:space="0" w:color="auto"/>
            </w:tcBorders>
            <w:vAlign w:val="center"/>
          </w:tcPr>
          <w:p w14:paraId="70DBE0B8" w14:textId="77777777" w:rsidR="00CF054E" w:rsidRPr="00CF054E" w:rsidRDefault="00CF054E" w:rsidP="00CF054E">
            <w:pPr>
              <w:jc w:val="center"/>
              <w:rPr>
                <w:rFonts w:ascii="Arial" w:hAnsi="Arial" w:cs="Arial"/>
                <w:sz w:val="16"/>
                <w:szCs w:val="16"/>
                <w:lang w:eastAsia="en-US"/>
              </w:rPr>
            </w:pPr>
            <w:bookmarkStart w:id="1103" w:name="_Hlk161758111"/>
            <w:r w:rsidRPr="00CF054E">
              <w:rPr>
                <w:rFonts w:ascii="Arial" w:hAnsi="Arial" w:cs="Arial"/>
                <w:sz w:val="16"/>
                <w:szCs w:val="16"/>
                <w:lang w:eastAsia="en-US"/>
              </w:rPr>
              <w:t>2</w:t>
            </w:r>
          </w:p>
        </w:tc>
        <w:tc>
          <w:tcPr>
            <w:tcW w:w="2199" w:type="dxa"/>
            <w:tcBorders>
              <w:top w:val="single" w:sz="4" w:space="0" w:color="auto"/>
              <w:left w:val="single" w:sz="4" w:space="0" w:color="auto"/>
              <w:bottom w:val="single" w:sz="4" w:space="0" w:color="auto"/>
              <w:right w:val="single" w:sz="4" w:space="0" w:color="auto"/>
            </w:tcBorders>
            <w:vAlign w:val="center"/>
          </w:tcPr>
          <w:p w14:paraId="3E48EE40"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Atraso en el tiempo de arribo del ajustador al lugar del siniestro, en carreteras de la República Mexicana</w:t>
            </w:r>
          </w:p>
        </w:tc>
        <w:tc>
          <w:tcPr>
            <w:tcW w:w="1618" w:type="dxa"/>
            <w:tcBorders>
              <w:top w:val="single" w:sz="4" w:space="0" w:color="auto"/>
              <w:left w:val="single" w:sz="4" w:space="0" w:color="auto"/>
              <w:bottom w:val="single" w:sz="4" w:space="0" w:color="auto"/>
              <w:right w:val="single" w:sz="4" w:space="0" w:color="auto"/>
            </w:tcBorders>
            <w:vAlign w:val="center"/>
          </w:tcPr>
          <w:p w14:paraId="0EE8ED63" w14:textId="77777777" w:rsidR="00CF054E" w:rsidRPr="00CF054E" w:rsidRDefault="00CF054E" w:rsidP="00CF054E">
            <w:pPr>
              <w:jc w:val="center"/>
              <w:rPr>
                <w:rFonts w:ascii="Arial" w:hAnsi="Arial" w:cs="Arial"/>
                <w:sz w:val="16"/>
                <w:szCs w:val="16"/>
                <w:lang w:eastAsia="en-US"/>
              </w:rPr>
            </w:pPr>
            <w:r w:rsidRPr="00CF054E">
              <w:rPr>
                <w:rFonts w:ascii="Arial" w:hAnsi="Arial" w:cs="Arial"/>
                <w:sz w:val="16"/>
                <w:szCs w:val="16"/>
              </w:rPr>
              <w:t>Apéndice A “Estándares de Servicio”</w:t>
            </w:r>
          </w:p>
        </w:tc>
        <w:tc>
          <w:tcPr>
            <w:tcW w:w="2588" w:type="dxa"/>
            <w:tcBorders>
              <w:top w:val="single" w:sz="4" w:space="0" w:color="auto"/>
              <w:left w:val="single" w:sz="4" w:space="0" w:color="auto"/>
              <w:bottom w:val="single" w:sz="4" w:space="0" w:color="auto"/>
              <w:right w:val="single" w:sz="4" w:space="0" w:color="auto"/>
            </w:tcBorders>
          </w:tcPr>
          <w:p w14:paraId="18E7A42B" w14:textId="77777777" w:rsidR="00CF054E" w:rsidRPr="00CF054E" w:rsidRDefault="00CF054E" w:rsidP="00CF054E">
            <w:pPr>
              <w:autoSpaceDE w:val="0"/>
              <w:autoSpaceDN w:val="0"/>
              <w:adjustRightInd w:val="0"/>
              <w:jc w:val="center"/>
              <w:rPr>
                <w:rFonts w:ascii="Arial" w:hAnsi="Arial" w:cs="Arial"/>
                <w:sz w:val="16"/>
                <w:szCs w:val="16"/>
              </w:rPr>
            </w:pPr>
            <w:r w:rsidRPr="00CF054E">
              <w:rPr>
                <w:rFonts w:ascii="Arial" w:hAnsi="Arial" w:cs="Arial"/>
                <w:sz w:val="16"/>
                <w:szCs w:val="16"/>
              </w:rPr>
              <w:t>3 hora después del reporte telefónico.</w:t>
            </w:r>
          </w:p>
        </w:tc>
        <w:tc>
          <w:tcPr>
            <w:tcW w:w="2345" w:type="dxa"/>
            <w:tcBorders>
              <w:top w:val="single" w:sz="4" w:space="0" w:color="auto"/>
              <w:left w:val="single" w:sz="4" w:space="0" w:color="auto"/>
              <w:bottom w:val="single" w:sz="4" w:space="0" w:color="auto"/>
              <w:right w:val="single" w:sz="4" w:space="0" w:color="auto"/>
            </w:tcBorders>
            <w:vAlign w:val="center"/>
          </w:tcPr>
          <w:p w14:paraId="0991B7C0"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rPr>
              <w:t>5 UMA por cada hora de atraso a partir de haber concluido el tiempo máximo de respuesta.</w:t>
            </w:r>
          </w:p>
        </w:tc>
      </w:tr>
      <w:bookmarkEnd w:id="1103"/>
      <w:tr w:rsidR="00CF054E" w:rsidRPr="00CF054E" w14:paraId="6168EAD7" w14:textId="77777777" w:rsidTr="00CF054E">
        <w:trPr>
          <w:jc w:val="right"/>
        </w:trPr>
        <w:tc>
          <w:tcPr>
            <w:tcW w:w="635" w:type="dxa"/>
            <w:tcBorders>
              <w:top w:val="single" w:sz="4" w:space="0" w:color="auto"/>
              <w:left w:val="single" w:sz="4" w:space="0" w:color="auto"/>
              <w:bottom w:val="single" w:sz="4" w:space="0" w:color="auto"/>
              <w:right w:val="single" w:sz="4" w:space="0" w:color="auto"/>
            </w:tcBorders>
            <w:vAlign w:val="center"/>
          </w:tcPr>
          <w:p w14:paraId="4499E479" w14:textId="77777777" w:rsidR="00CF054E" w:rsidRPr="00CF054E" w:rsidRDefault="00CF054E" w:rsidP="00CF054E">
            <w:pPr>
              <w:jc w:val="center"/>
              <w:rPr>
                <w:rFonts w:ascii="Arial" w:hAnsi="Arial" w:cs="Arial"/>
                <w:sz w:val="16"/>
                <w:szCs w:val="16"/>
                <w:lang w:eastAsia="en-US"/>
              </w:rPr>
            </w:pPr>
            <w:r w:rsidRPr="00CF054E">
              <w:rPr>
                <w:rFonts w:ascii="Arial" w:hAnsi="Arial" w:cs="Arial"/>
                <w:sz w:val="16"/>
                <w:szCs w:val="16"/>
                <w:lang w:eastAsia="en-US"/>
              </w:rPr>
              <w:t>3</w:t>
            </w:r>
          </w:p>
        </w:tc>
        <w:tc>
          <w:tcPr>
            <w:tcW w:w="2199" w:type="dxa"/>
            <w:tcBorders>
              <w:top w:val="single" w:sz="4" w:space="0" w:color="auto"/>
              <w:left w:val="single" w:sz="4" w:space="0" w:color="auto"/>
              <w:bottom w:val="single" w:sz="4" w:space="0" w:color="auto"/>
              <w:right w:val="single" w:sz="4" w:space="0" w:color="auto"/>
            </w:tcBorders>
            <w:vAlign w:val="center"/>
          </w:tcPr>
          <w:p w14:paraId="5EDEBD70"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Atraso en la entrega del reporte mensual de siniestralidad a mes vencido</w:t>
            </w:r>
          </w:p>
        </w:tc>
        <w:tc>
          <w:tcPr>
            <w:tcW w:w="1618" w:type="dxa"/>
            <w:tcBorders>
              <w:top w:val="single" w:sz="4" w:space="0" w:color="auto"/>
              <w:left w:val="single" w:sz="4" w:space="0" w:color="auto"/>
              <w:bottom w:val="single" w:sz="4" w:space="0" w:color="auto"/>
              <w:right w:val="single" w:sz="4" w:space="0" w:color="auto"/>
            </w:tcBorders>
            <w:vAlign w:val="center"/>
          </w:tcPr>
          <w:p w14:paraId="22165678" w14:textId="77777777" w:rsidR="00CF054E" w:rsidRPr="00CF054E" w:rsidRDefault="00CF054E" w:rsidP="00CF054E">
            <w:pPr>
              <w:jc w:val="center"/>
              <w:rPr>
                <w:rFonts w:ascii="Arial" w:hAnsi="Arial" w:cs="Arial"/>
                <w:sz w:val="16"/>
                <w:szCs w:val="16"/>
              </w:rPr>
            </w:pPr>
            <w:r w:rsidRPr="00CF054E">
              <w:rPr>
                <w:rFonts w:ascii="Arial" w:hAnsi="Arial" w:cs="Arial"/>
                <w:sz w:val="16"/>
                <w:szCs w:val="16"/>
              </w:rPr>
              <w:t>Apéndice A “Estándares de Servicio”</w:t>
            </w:r>
          </w:p>
        </w:tc>
        <w:tc>
          <w:tcPr>
            <w:tcW w:w="2588" w:type="dxa"/>
            <w:tcBorders>
              <w:top w:val="single" w:sz="4" w:space="0" w:color="auto"/>
              <w:left w:val="single" w:sz="4" w:space="0" w:color="auto"/>
              <w:bottom w:val="single" w:sz="4" w:space="0" w:color="auto"/>
              <w:right w:val="single" w:sz="4" w:space="0" w:color="auto"/>
            </w:tcBorders>
          </w:tcPr>
          <w:p w14:paraId="4DFFF8D5" w14:textId="77777777" w:rsidR="00CF054E" w:rsidRPr="00CF054E" w:rsidRDefault="00CF054E" w:rsidP="00CF054E">
            <w:pPr>
              <w:autoSpaceDE w:val="0"/>
              <w:autoSpaceDN w:val="0"/>
              <w:adjustRightInd w:val="0"/>
              <w:jc w:val="center"/>
              <w:rPr>
                <w:rFonts w:ascii="Arial" w:hAnsi="Arial" w:cs="Arial"/>
                <w:sz w:val="16"/>
                <w:szCs w:val="16"/>
              </w:rPr>
            </w:pPr>
            <w:r w:rsidRPr="00CF054E">
              <w:rPr>
                <w:rFonts w:ascii="Arial" w:hAnsi="Arial" w:cs="Arial"/>
                <w:sz w:val="16"/>
                <w:szCs w:val="16"/>
              </w:rPr>
              <w:t>10 días hábiles siguientes del mes que corresponda al mes concluido.</w:t>
            </w:r>
          </w:p>
        </w:tc>
        <w:tc>
          <w:tcPr>
            <w:tcW w:w="2345" w:type="dxa"/>
            <w:tcBorders>
              <w:top w:val="single" w:sz="4" w:space="0" w:color="auto"/>
              <w:left w:val="single" w:sz="4" w:space="0" w:color="auto"/>
              <w:bottom w:val="single" w:sz="4" w:space="0" w:color="auto"/>
              <w:right w:val="single" w:sz="4" w:space="0" w:color="auto"/>
            </w:tcBorders>
            <w:vAlign w:val="center"/>
          </w:tcPr>
          <w:p w14:paraId="6FF9E8E7" w14:textId="77777777" w:rsidR="00CF054E" w:rsidRPr="00CF054E" w:rsidRDefault="00CF054E" w:rsidP="00CF054E">
            <w:pPr>
              <w:autoSpaceDE w:val="0"/>
              <w:autoSpaceDN w:val="0"/>
              <w:adjustRightInd w:val="0"/>
              <w:jc w:val="center"/>
              <w:rPr>
                <w:rFonts w:ascii="Arial" w:hAnsi="Arial" w:cs="Arial"/>
                <w:sz w:val="16"/>
                <w:szCs w:val="16"/>
              </w:rPr>
            </w:pPr>
            <w:r w:rsidRPr="00CF054E">
              <w:rPr>
                <w:rFonts w:ascii="Arial" w:hAnsi="Arial" w:cs="Arial"/>
                <w:sz w:val="16"/>
                <w:szCs w:val="16"/>
              </w:rPr>
              <w:t>10 UMA por cada día hábil de atraso en la entrega del reporte.</w:t>
            </w:r>
          </w:p>
        </w:tc>
      </w:tr>
      <w:tr w:rsidR="00CF054E" w:rsidRPr="00CF054E" w14:paraId="070D80D2" w14:textId="77777777" w:rsidTr="00CF054E">
        <w:trPr>
          <w:jc w:val="right"/>
        </w:trPr>
        <w:tc>
          <w:tcPr>
            <w:tcW w:w="635" w:type="dxa"/>
            <w:tcBorders>
              <w:top w:val="single" w:sz="4" w:space="0" w:color="auto"/>
              <w:left w:val="single" w:sz="4" w:space="0" w:color="auto"/>
              <w:bottom w:val="single" w:sz="4" w:space="0" w:color="auto"/>
              <w:right w:val="single" w:sz="4" w:space="0" w:color="auto"/>
            </w:tcBorders>
            <w:vAlign w:val="center"/>
          </w:tcPr>
          <w:p w14:paraId="11061CF0" w14:textId="77777777" w:rsidR="00CF054E" w:rsidRPr="00CF054E" w:rsidRDefault="00CF054E" w:rsidP="00CF054E">
            <w:pPr>
              <w:jc w:val="center"/>
              <w:rPr>
                <w:rFonts w:ascii="Arial" w:hAnsi="Arial" w:cs="Arial"/>
                <w:sz w:val="16"/>
                <w:szCs w:val="16"/>
                <w:lang w:eastAsia="en-US"/>
              </w:rPr>
            </w:pPr>
            <w:r w:rsidRPr="00CF054E">
              <w:rPr>
                <w:rFonts w:ascii="Arial" w:hAnsi="Arial" w:cs="Arial"/>
                <w:sz w:val="16"/>
                <w:szCs w:val="16"/>
                <w:lang w:eastAsia="en-US"/>
              </w:rPr>
              <w:t>4</w:t>
            </w:r>
          </w:p>
        </w:tc>
        <w:tc>
          <w:tcPr>
            <w:tcW w:w="2199" w:type="dxa"/>
            <w:tcBorders>
              <w:top w:val="single" w:sz="4" w:space="0" w:color="auto"/>
              <w:left w:val="single" w:sz="4" w:space="0" w:color="auto"/>
              <w:bottom w:val="single" w:sz="4" w:space="0" w:color="auto"/>
              <w:right w:val="single" w:sz="4" w:space="0" w:color="auto"/>
            </w:tcBorders>
            <w:vAlign w:val="center"/>
          </w:tcPr>
          <w:p w14:paraId="3290ED11"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Atraso en la entrega de la factura o refacturación de bienes adquiridos al amparo del Convenio de Reposición en Especie</w:t>
            </w:r>
          </w:p>
        </w:tc>
        <w:tc>
          <w:tcPr>
            <w:tcW w:w="1618" w:type="dxa"/>
            <w:tcBorders>
              <w:top w:val="single" w:sz="4" w:space="0" w:color="auto"/>
              <w:left w:val="single" w:sz="4" w:space="0" w:color="auto"/>
              <w:bottom w:val="single" w:sz="4" w:space="0" w:color="auto"/>
              <w:right w:val="single" w:sz="4" w:space="0" w:color="auto"/>
            </w:tcBorders>
            <w:vAlign w:val="center"/>
          </w:tcPr>
          <w:p w14:paraId="7CE382C2" w14:textId="77777777" w:rsidR="00CF054E" w:rsidRPr="00CF054E" w:rsidRDefault="00CF054E" w:rsidP="00CF054E">
            <w:pPr>
              <w:jc w:val="center"/>
              <w:rPr>
                <w:rFonts w:ascii="Arial" w:hAnsi="Arial" w:cs="Arial"/>
                <w:sz w:val="16"/>
                <w:szCs w:val="16"/>
              </w:rPr>
            </w:pPr>
            <w:r w:rsidRPr="00CF054E">
              <w:rPr>
                <w:rFonts w:ascii="Arial" w:hAnsi="Arial" w:cs="Arial"/>
                <w:sz w:val="16"/>
                <w:szCs w:val="16"/>
              </w:rPr>
              <w:t>Apéndice A “Estándares de Servicio”</w:t>
            </w:r>
          </w:p>
        </w:tc>
        <w:tc>
          <w:tcPr>
            <w:tcW w:w="2588" w:type="dxa"/>
            <w:tcBorders>
              <w:top w:val="single" w:sz="4" w:space="0" w:color="auto"/>
              <w:left w:val="single" w:sz="4" w:space="0" w:color="auto"/>
              <w:bottom w:val="single" w:sz="4" w:space="0" w:color="auto"/>
              <w:right w:val="single" w:sz="4" w:space="0" w:color="auto"/>
            </w:tcBorders>
          </w:tcPr>
          <w:p w14:paraId="3F1C47A9" w14:textId="77777777" w:rsidR="00CF054E" w:rsidRPr="00CF054E" w:rsidRDefault="00CF054E" w:rsidP="00CF054E">
            <w:pPr>
              <w:autoSpaceDE w:val="0"/>
              <w:autoSpaceDN w:val="0"/>
              <w:adjustRightInd w:val="0"/>
              <w:jc w:val="center"/>
              <w:rPr>
                <w:rFonts w:ascii="Arial" w:hAnsi="Arial" w:cs="Arial"/>
                <w:sz w:val="16"/>
                <w:szCs w:val="16"/>
              </w:rPr>
            </w:pPr>
            <w:r w:rsidRPr="00CF054E">
              <w:rPr>
                <w:rFonts w:ascii="Arial" w:hAnsi="Arial" w:cs="Arial"/>
                <w:sz w:val="16"/>
                <w:szCs w:val="16"/>
              </w:rPr>
              <w:t>5 días hábiles para la entrega de la facturación, contados a partir de la entrega por parte del Instituto de las facturas de origen.</w:t>
            </w:r>
          </w:p>
        </w:tc>
        <w:tc>
          <w:tcPr>
            <w:tcW w:w="2345" w:type="dxa"/>
            <w:tcBorders>
              <w:top w:val="single" w:sz="4" w:space="0" w:color="auto"/>
              <w:left w:val="single" w:sz="4" w:space="0" w:color="auto"/>
              <w:bottom w:val="single" w:sz="4" w:space="0" w:color="auto"/>
              <w:right w:val="single" w:sz="4" w:space="0" w:color="auto"/>
            </w:tcBorders>
            <w:vAlign w:val="center"/>
          </w:tcPr>
          <w:p w14:paraId="3AF5E98C" w14:textId="77777777" w:rsidR="00CF054E" w:rsidRPr="00CF054E" w:rsidRDefault="00CF054E" w:rsidP="00CF054E">
            <w:pPr>
              <w:autoSpaceDE w:val="0"/>
              <w:autoSpaceDN w:val="0"/>
              <w:adjustRightInd w:val="0"/>
              <w:jc w:val="center"/>
              <w:rPr>
                <w:rFonts w:ascii="Arial" w:hAnsi="Arial" w:cs="Arial"/>
                <w:sz w:val="16"/>
                <w:szCs w:val="16"/>
              </w:rPr>
            </w:pPr>
            <w:r w:rsidRPr="00CF054E">
              <w:rPr>
                <w:rFonts w:ascii="Arial" w:hAnsi="Arial" w:cs="Arial"/>
                <w:sz w:val="16"/>
                <w:szCs w:val="16"/>
              </w:rPr>
              <w:t>10 UMA por cada día hábil de atraso</w:t>
            </w:r>
          </w:p>
        </w:tc>
      </w:tr>
      <w:tr w:rsidR="00CF054E" w:rsidRPr="00CF054E" w14:paraId="59BD6924" w14:textId="77777777" w:rsidTr="00CF054E">
        <w:trPr>
          <w:jc w:val="right"/>
        </w:trPr>
        <w:tc>
          <w:tcPr>
            <w:tcW w:w="635" w:type="dxa"/>
            <w:tcBorders>
              <w:top w:val="single" w:sz="4" w:space="0" w:color="auto"/>
              <w:left w:val="single" w:sz="4" w:space="0" w:color="auto"/>
              <w:bottom w:val="single" w:sz="4" w:space="0" w:color="auto"/>
              <w:right w:val="single" w:sz="4" w:space="0" w:color="auto"/>
            </w:tcBorders>
            <w:vAlign w:val="center"/>
          </w:tcPr>
          <w:p w14:paraId="2C13AD6A" w14:textId="77777777" w:rsidR="00CF054E" w:rsidRPr="00CF054E" w:rsidRDefault="00CF054E" w:rsidP="00CF054E">
            <w:pPr>
              <w:jc w:val="center"/>
              <w:rPr>
                <w:rFonts w:ascii="Arial" w:hAnsi="Arial" w:cs="Arial"/>
                <w:sz w:val="16"/>
                <w:szCs w:val="16"/>
                <w:lang w:eastAsia="en-US"/>
              </w:rPr>
            </w:pPr>
            <w:r w:rsidRPr="00CF054E">
              <w:rPr>
                <w:rFonts w:ascii="Arial" w:hAnsi="Arial" w:cs="Arial"/>
                <w:sz w:val="16"/>
                <w:szCs w:val="16"/>
                <w:lang w:eastAsia="en-US"/>
              </w:rPr>
              <w:t>5</w:t>
            </w:r>
          </w:p>
        </w:tc>
        <w:tc>
          <w:tcPr>
            <w:tcW w:w="2199" w:type="dxa"/>
            <w:tcBorders>
              <w:top w:val="single" w:sz="4" w:space="0" w:color="auto"/>
              <w:left w:val="single" w:sz="4" w:space="0" w:color="auto"/>
              <w:bottom w:val="single" w:sz="4" w:space="0" w:color="auto"/>
              <w:right w:val="single" w:sz="4" w:space="0" w:color="auto"/>
            </w:tcBorders>
            <w:vAlign w:val="center"/>
          </w:tcPr>
          <w:p w14:paraId="09F08D09"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Atraso en el pago a PROVEEDORES por los bienes adquiridos al amparo del Convenio de Reposición en Especie</w:t>
            </w:r>
          </w:p>
        </w:tc>
        <w:tc>
          <w:tcPr>
            <w:tcW w:w="1618" w:type="dxa"/>
            <w:tcBorders>
              <w:top w:val="single" w:sz="4" w:space="0" w:color="auto"/>
              <w:left w:val="single" w:sz="4" w:space="0" w:color="auto"/>
              <w:bottom w:val="single" w:sz="4" w:space="0" w:color="auto"/>
              <w:right w:val="single" w:sz="4" w:space="0" w:color="auto"/>
            </w:tcBorders>
            <w:vAlign w:val="center"/>
          </w:tcPr>
          <w:p w14:paraId="6C5F375B" w14:textId="77777777" w:rsidR="00CF054E" w:rsidRPr="00CF054E" w:rsidRDefault="00CF054E" w:rsidP="00CF054E">
            <w:pPr>
              <w:jc w:val="center"/>
              <w:rPr>
                <w:rFonts w:ascii="Arial" w:hAnsi="Arial" w:cs="Arial"/>
                <w:sz w:val="16"/>
                <w:szCs w:val="16"/>
                <w:lang w:eastAsia="en-US"/>
              </w:rPr>
            </w:pPr>
            <w:r w:rsidRPr="00CF054E">
              <w:rPr>
                <w:rFonts w:ascii="Arial" w:hAnsi="Arial" w:cs="Arial"/>
                <w:sz w:val="16"/>
                <w:szCs w:val="16"/>
              </w:rPr>
              <w:t>Apéndice A “Estándares de Servicio”</w:t>
            </w:r>
          </w:p>
        </w:tc>
        <w:tc>
          <w:tcPr>
            <w:tcW w:w="2588" w:type="dxa"/>
            <w:tcBorders>
              <w:top w:val="single" w:sz="4" w:space="0" w:color="auto"/>
              <w:left w:val="single" w:sz="4" w:space="0" w:color="auto"/>
              <w:bottom w:val="single" w:sz="4" w:space="0" w:color="auto"/>
              <w:right w:val="single" w:sz="4" w:space="0" w:color="auto"/>
            </w:tcBorders>
          </w:tcPr>
          <w:p w14:paraId="1BDB9AE4"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5 días hábiles para realizar el pago total de los bienes adquiridos, contados a partir del día siguiente de la notificación (vía oficio o correo electrónico) por parte del Instituto</w:t>
            </w:r>
          </w:p>
        </w:tc>
        <w:tc>
          <w:tcPr>
            <w:tcW w:w="2345" w:type="dxa"/>
            <w:tcBorders>
              <w:top w:val="single" w:sz="4" w:space="0" w:color="auto"/>
              <w:left w:val="single" w:sz="4" w:space="0" w:color="auto"/>
              <w:bottom w:val="single" w:sz="4" w:space="0" w:color="auto"/>
              <w:right w:val="single" w:sz="4" w:space="0" w:color="auto"/>
            </w:tcBorders>
            <w:vAlign w:val="center"/>
          </w:tcPr>
          <w:p w14:paraId="52D1E7FB"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lang w:eastAsia="en-US"/>
              </w:rPr>
              <w:t>10 UMA por cada día hábil de atraso.</w:t>
            </w:r>
          </w:p>
        </w:tc>
      </w:tr>
      <w:tr w:rsidR="00CF054E" w:rsidRPr="00CF054E" w14:paraId="30C7C982" w14:textId="77777777" w:rsidTr="00CF054E">
        <w:trPr>
          <w:jc w:val="right"/>
        </w:trPr>
        <w:tc>
          <w:tcPr>
            <w:tcW w:w="635" w:type="dxa"/>
            <w:tcBorders>
              <w:top w:val="single" w:sz="4" w:space="0" w:color="auto"/>
              <w:left w:val="single" w:sz="4" w:space="0" w:color="auto"/>
              <w:bottom w:val="single" w:sz="4" w:space="0" w:color="auto"/>
              <w:right w:val="single" w:sz="4" w:space="0" w:color="auto"/>
            </w:tcBorders>
            <w:vAlign w:val="center"/>
          </w:tcPr>
          <w:p w14:paraId="52776591" w14:textId="77777777" w:rsidR="00CF054E" w:rsidRPr="00CF054E" w:rsidRDefault="00CF054E" w:rsidP="00CF054E">
            <w:pPr>
              <w:jc w:val="center"/>
              <w:rPr>
                <w:rFonts w:ascii="Arial" w:hAnsi="Arial" w:cs="Arial"/>
                <w:sz w:val="16"/>
                <w:szCs w:val="16"/>
                <w:lang w:eastAsia="en-US"/>
              </w:rPr>
            </w:pPr>
            <w:r w:rsidRPr="00CF054E">
              <w:rPr>
                <w:rFonts w:ascii="Arial" w:hAnsi="Arial" w:cs="Arial"/>
                <w:sz w:val="16"/>
                <w:szCs w:val="16"/>
                <w:lang w:eastAsia="en-US"/>
              </w:rPr>
              <w:t>6</w:t>
            </w:r>
          </w:p>
        </w:tc>
        <w:tc>
          <w:tcPr>
            <w:tcW w:w="2199" w:type="dxa"/>
            <w:tcBorders>
              <w:top w:val="single" w:sz="4" w:space="0" w:color="auto"/>
              <w:left w:val="single" w:sz="4" w:space="0" w:color="auto"/>
              <w:bottom w:val="single" w:sz="4" w:space="0" w:color="auto"/>
              <w:right w:val="single" w:sz="4" w:space="0" w:color="auto"/>
            </w:tcBorders>
            <w:vAlign w:val="center"/>
          </w:tcPr>
          <w:p w14:paraId="49803D33"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rPr>
              <w:t>Atraso en la devolución de las primas no devengadas, por los movimientos generados (altas, bajas y/o modificaciones).</w:t>
            </w:r>
          </w:p>
        </w:tc>
        <w:tc>
          <w:tcPr>
            <w:tcW w:w="1618" w:type="dxa"/>
            <w:tcBorders>
              <w:top w:val="single" w:sz="4" w:space="0" w:color="auto"/>
              <w:left w:val="single" w:sz="4" w:space="0" w:color="auto"/>
              <w:bottom w:val="single" w:sz="4" w:space="0" w:color="auto"/>
              <w:right w:val="single" w:sz="4" w:space="0" w:color="auto"/>
            </w:tcBorders>
            <w:vAlign w:val="center"/>
          </w:tcPr>
          <w:p w14:paraId="57B898FB" w14:textId="77777777" w:rsidR="00CF054E" w:rsidRPr="00CF054E" w:rsidRDefault="00CF054E" w:rsidP="00CF054E">
            <w:pPr>
              <w:jc w:val="center"/>
              <w:rPr>
                <w:rFonts w:ascii="Arial" w:hAnsi="Arial" w:cs="Arial"/>
                <w:sz w:val="16"/>
                <w:szCs w:val="16"/>
                <w:lang w:eastAsia="en-US"/>
              </w:rPr>
            </w:pPr>
            <w:r w:rsidRPr="00CF054E">
              <w:rPr>
                <w:rFonts w:ascii="Arial" w:hAnsi="Arial" w:cs="Arial"/>
                <w:sz w:val="16"/>
                <w:szCs w:val="16"/>
              </w:rPr>
              <w:t>Apéndice A “Estándares de Servicio”</w:t>
            </w:r>
          </w:p>
        </w:tc>
        <w:tc>
          <w:tcPr>
            <w:tcW w:w="2588" w:type="dxa"/>
            <w:tcBorders>
              <w:top w:val="single" w:sz="4" w:space="0" w:color="auto"/>
              <w:left w:val="single" w:sz="4" w:space="0" w:color="auto"/>
              <w:bottom w:val="single" w:sz="4" w:space="0" w:color="auto"/>
              <w:right w:val="single" w:sz="4" w:space="0" w:color="auto"/>
            </w:tcBorders>
          </w:tcPr>
          <w:p w14:paraId="5FD1ABA6"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rPr>
              <w:t>A más tardar los primeros 30 días posteriores al término del ejercicio fiscal vencido.</w:t>
            </w:r>
          </w:p>
        </w:tc>
        <w:tc>
          <w:tcPr>
            <w:tcW w:w="2345" w:type="dxa"/>
            <w:tcBorders>
              <w:top w:val="single" w:sz="4" w:space="0" w:color="auto"/>
              <w:left w:val="single" w:sz="4" w:space="0" w:color="auto"/>
              <w:bottom w:val="single" w:sz="4" w:space="0" w:color="auto"/>
              <w:right w:val="single" w:sz="4" w:space="0" w:color="auto"/>
            </w:tcBorders>
            <w:vAlign w:val="center"/>
          </w:tcPr>
          <w:p w14:paraId="09B2F0AD"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rPr>
              <w:t>10 UMA por cada día hábil de atraso.</w:t>
            </w:r>
          </w:p>
        </w:tc>
      </w:tr>
      <w:tr w:rsidR="00CF054E" w:rsidRPr="00CF054E" w14:paraId="6FA8EF10" w14:textId="77777777" w:rsidTr="00CF054E">
        <w:trPr>
          <w:jc w:val="right"/>
        </w:trPr>
        <w:tc>
          <w:tcPr>
            <w:tcW w:w="635" w:type="dxa"/>
            <w:tcBorders>
              <w:top w:val="single" w:sz="4" w:space="0" w:color="auto"/>
              <w:left w:val="single" w:sz="4" w:space="0" w:color="auto"/>
              <w:bottom w:val="single" w:sz="4" w:space="0" w:color="auto"/>
              <w:right w:val="single" w:sz="4" w:space="0" w:color="auto"/>
            </w:tcBorders>
            <w:vAlign w:val="center"/>
          </w:tcPr>
          <w:p w14:paraId="7B8A3D97" w14:textId="77777777" w:rsidR="00CF054E" w:rsidRPr="00CF054E" w:rsidRDefault="00CF054E" w:rsidP="00CF054E">
            <w:pPr>
              <w:jc w:val="center"/>
              <w:rPr>
                <w:rFonts w:ascii="Arial" w:hAnsi="Arial" w:cs="Arial"/>
                <w:sz w:val="16"/>
                <w:szCs w:val="16"/>
                <w:lang w:eastAsia="en-US"/>
              </w:rPr>
            </w:pPr>
            <w:r w:rsidRPr="00CF054E">
              <w:rPr>
                <w:rFonts w:ascii="Arial" w:hAnsi="Arial" w:cs="Arial"/>
                <w:sz w:val="16"/>
                <w:szCs w:val="16"/>
                <w:lang w:eastAsia="en-US"/>
              </w:rPr>
              <w:t>7</w:t>
            </w:r>
          </w:p>
        </w:tc>
        <w:tc>
          <w:tcPr>
            <w:tcW w:w="2199" w:type="dxa"/>
            <w:tcBorders>
              <w:top w:val="single" w:sz="4" w:space="0" w:color="auto"/>
              <w:left w:val="single" w:sz="4" w:space="0" w:color="auto"/>
              <w:bottom w:val="single" w:sz="4" w:space="0" w:color="auto"/>
              <w:right w:val="single" w:sz="4" w:space="0" w:color="auto"/>
            </w:tcBorders>
            <w:vAlign w:val="center"/>
          </w:tcPr>
          <w:p w14:paraId="0169C0FF" w14:textId="77777777" w:rsidR="00CF054E" w:rsidRPr="00CF054E" w:rsidRDefault="00CF054E" w:rsidP="00CF054E">
            <w:pPr>
              <w:autoSpaceDE w:val="0"/>
              <w:autoSpaceDN w:val="0"/>
              <w:adjustRightInd w:val="0"/>
              <w:jc w:val="center"/>
              <w:rPr>
                <w:rFonts w:ascii="Arial" w:hAnsi="Arial" w:cs="Arial"/>
                <w:sz w:val="16"/>
                <w:szCs w:val="16"/>
                <w:lang w:eastAsia="en-US"/>
              </w:rPr>
            </w:pPr>
            <w:r w:rsidRPr="00CF054E">
              <w:rPr>
                <w:rFonts w:ascii="Arial" w:hAnsi="Arial" w:cs="Arial"/>
                <w:sz w:val="16"/>
                <w:szCs w:val="16"/>
              </w:rPr>
              <w:t>Atraso en el tiempo de arribo del especialista para brindar asesoría y defensa legal en la ciudad y/o área metropolitana, en caso de requerirla.</w:t>
            </w:r>
          </w:p>
        </w:tc>
        <w:tc>
          <w:tcPr>
            <w:tcW w:w="1618" w:type="dxa"/>
            <w:tcBorders>
              <w:top w:val="single" w:sz="4" w:space="0" w:color="auto"/>
              <w:left w:val="single" w:sz="4" w:space="0" w:color="auto"/>
              <w:bottom w:val="single" w:sz="4" w:space="0" w:color="auto"/>
              <w:right w:val="single" w:sz="4" w:space="0" w:color="auto"/>
            </w:tcBorders>
            <w:vAlign w:val="center"/>
          </w:tcPr>
          <w:p w14:paraId="511DA2EB" w14:textId="77777777" w:rsidR="00CF054E" w:rsidRPr="00CF054E" w:rsidRDefault="00CF054E" w:rsidP="00CF054E">
            <w:pPr>
              <w:jc w:val="center"/>
              <w:rPr>
                <w:rFonts w:ascii="Arial" w:hAnsi="Arial" w:cs="Arial"/>
                <w:sz w:val="16"/>
                <w:szCs w:val="16"/>
              </w:rPr>
            </w:pPr>
            <w:r w:rsidRPr="00CF054E">
              <w:rPr>
                <w:rFonts w:ascii="Arial" w:hAnsi="Arial" w:cs="Arial"/>
                <w:sz w:val="16"/>
                <w:szCs w:val="16"/>
                <w:lang w:eastAsia="en-US"/>
              </w:rPr>
              <w:t>Apéndice A “Estándares de Servicio”</w:t>
            </w:r>
          </w:p>
        </w:tc>
        <w:tc>
          <w:tcPr>
            <w:tcW w:w="2588" w:type="dxa"/>
            <w:tcBorders>
              <w:top w:val="single" w:sz="4" w:space="0" w:color="auto"/>
              <w:left w:val="single" w:sz="4" w:space="0" w:color="auto"/>
              <w:bottom w:val="single" w:sz="4" w:space="0" w:color="auto"/>
              <w:right w:val="single" w:sz="4" w:space="0" w:color="auto"/>
            </w:tcBorders>
            <w:vAlign w:val="center"/>
          </w:tcPr>
          <w:p w14:paraId="78FFF89F" w14:textId="1CA67F5E" w:rsidR="00CF054E" w:rsidRPr="00CF054E" w:rsidRDefault="00CF054E" w:rsidP="00CF054E">
            <w:pPr>
              <w:autoSpaceDE w:val="0"/>
              <w:autoSpaceDN w:val="0"/>
              <w:adjustRightInd w:val="0"/>
              <w:jc w:val="center"/>
              <w:rPr>
                <w:rFonts w:ascii="Arial" w:hAnsi="Arial" w:cs="Arial"/>
                <w:sz w:val="16"/>
                <w:szCs w:val="16"/>
              </w:rPr>
            </w:pPr>
            <w:r w:rsidRPr="00CF054E">
              <w:rPr>
                <w:rFonts w:ascii="Arial" w:hAnsi="Arial" w:cs="Arial"/>
                <w:sz w:val="16"/>
                <w:szCs w:val="16"/>
              </w:rPr>
              <w:t>2 horas, a partir de que el ajustador determine que es necesaria la asesoría y</w:t>
            </w:r>
            <w:r w:rsidR="00140F1F">
              <w:rPr>
                <w:rFonts w:ascii="Arial" w:hAnsi="Arial" w:cs="Arial"/>
                <w:sz w:val="16"/>
                <w:szCs w:val="16"/>
              </w:rPr>
              <w:t>/o</w:t>
            </w:r>
            <w:r w:rsidRPr="00CF054E">
              <w:rPr>
                <w:rFonts w:ascii="Arial" w:hAnsi="Arial" w:cs="Arial"/>
                <w:sz w:val="16"/>
                <w:szCs w:val="16"/>
              </w:rPr>
              <w:t xml:space="preserve"> defensa legal.</w:t>
            </w:r>
          </w:p>
        </w:tc>
        <w:tc>
          <w:tcPr>
            <w:tcW w:w="2345" w:type="dxa"/>
            <w:tcBorders>
              <w:top w:val="single" w:sz="4" w:space="0" w:color="auto"/>
              <w:left w:val="single" w:sz="4" w:space="0" w:color="auto"/>
              <w:bottom w:val="single" w:sz="4" w:space="0" w:color="auto"/>
              <w:right w:val="single" w:sz="4" w:space="0" w:color="auto"/>
            </w:tcBorders>
            <w:vAlign w:val="center"/>
          </w:tcPr>
          <w:p w14:paraId="0EF1DC9B" w14:textId="77777777" w:rsidR="00CF054E" w:rsidRPr="00CF054E" w:rsidRDefault="00CF054E" w:rsidP="00CF054E">
            <w:pPr>
              <w:autoSpaceDE w:val="0"/>
              <w:autoSpaceDN w:val="0"/>
              <w:adjustRightInd w:val="0"/>
              <w:jc w:val="center"/>
              <w:rPr>
                <w:rFonts w:ascii="Arial" w:hAnsi="Arial" w:cs="Arial"/>
                <w:sz w:val="16"/>
                <w:szCs w:val="16"/>
              </w:rPr>
            </w:pPr>
            <w:r w:rsidRPr="00CF054E">
              <w:rPr>
                <w:rFonts w:ascii="Arial" w:hAnsi="Arial" w:cs="Arial"/>
                <w:sz w:val="16"/>
                <w:szCs w:val="16"/>
                <w:lang w:eastAsia="en-US"/>
              </w:rPr>
              <w:t>5 UMA por cada hora de atraso a partir de haber concluido el tiempo máximo de respuesta.</w:t>
            </w:r>
          </w:p>
        </w:tc>
      </w:tr>
      <w:tr w:rsidR="00CF054E" w:rsidRPr="00CF054E" w14:paraId="2DF7777B" w14:textId="77777777" w:rsidTr="00CF054E">
        <w:trPr>
          <w:jc w:val="right"/>
        </w:trPr>
        <w:tc>
          <w:tcPr>
            <w:tcW w:w="635" w:type="dxa"/>
            <w:tcBorders>
              <w:top w:val="single" w:sz="4" w:space="0" w:color="auto"/>
              <w:left w:val="single" w:sz="4" w:space="0" w:color="auto"/>
              <w:bottom w:val="single" w:sz="4" w:space="0" w:color="auto"/>
              <w:right w:val="single" w:sz="4" w:space="0" w:color="auto"/>
            </w:tcBorders>
            <w:vAlign w:val="center"/>
          </w:tcPr>
          <w:p w14:paraId="3EE820F7" w14:textId="77777777" w:rsidR="00CF054E" w:rsidRPr="00CF054E" w:rsidRDefault="00CF054E" w:rsidP="00CF054E">
            <w:pPr>
              <w:jc w:val="center"/>
              <w:rPr>
                <w:rFonts w:ascii="Arial" w:hAnsi="Arial" w:cs="Arial"/>
                <w:sz w:val="16"/>
                <w:szCs w:val="16"/>
                <w:lang w:eastAsia="en-US"/>
              </w:rPr>
            </w:pPr>
            <w:r w:rsidRPr="00CF054E">
              <w:rPr>
                <w:rFonts w:ascii="Arial" w:hAnsi="Arial" w:cs="Arial"/>
                <w:sz w:val="16"/>
                <w:szCs w:val="16"/>
                <w:lang w:eastAsia="en-US"/>
              </w:rPr>
              <w:t>8</w:t>
            </w:r>
          </w:p>
        </w:tc>
        <w:tc>
          <w:tcPr>
            <w:tcW w:w="2199" w:type="dxa"/>
            <w:tcBorders>
              <w:top w:val="single" w:sz="4" w:space="0" w:color="auto"/>
              <w:left w:val="single" w:sz="4" w:space="0" w:color="auto"/>
              <w:bottom w:val="single" w:sz="4" w:space="0" w:color="auto"/>
              <w:right w:val="single" w:sz="4" w:space="0" w:color="auto"/>
            </w:tcBorders>
            <w:vAlign w:val="center"/>
          </w:tcPr>
          <w:p w14:paraId="6A4569C9" w14:textId="77777777" w:rsidR="00CF054E" w:rsidRPr="00CF054E" w:rsidRDefault="00CF054E" w:rsidP="00CF054E">
            <w:pPr>
              <w:autoSpaceDE w:val="0"/>
              <w:autoSpaceDN w:val="0"/>
              <w:adjustRightInd w:val="0"/>
              <w:jc w:val="center"/>
              <w:rPr>
                <w:rFonts w:ascii="Arial" w:hAnsi="Arial" w:cs="Arial"/>
                <w:sz w:val="16"/>
                <w:szCs w:val="16"/>
              </w:rPr>
            </w:pPr>
            <w:r w:rsidRPr="00CF054E">
              <w:rPr>
                <w:rFonts w:ascii="Arial" w:hAnsi="Arial" w:cs="Arial"/>
                <w:sz w:val="16"/>
                <w:szCs w:val="16"/>
              </w:rPr>
              <w:t>Atraso en el tiempo de arribo del especialista para brindar asesoría y defensa legal en el interior de la República, en caso de requerirla.</w:t>
            </w:r>
          </w:p>
        </w:tc>
        <w:tc>
          <w:tcPr>
            <w:tcW w:w="1618" w:type="dxa"/>
            <w:tcBorders>
              <w:top w:val="single" w:sz="4" w:space="0" w:color="auto"/>
              <w:left w:val="single" w:sz="4" w:space="0" w:color="auto"/>
              <w:bottom w:val="single" w:sz="4" w:space="0" w:color="auto"/>
              <w:right w:val="single" w:sz="4" w:space="0" w:color="auto"/>
            </w:tcBorders>
            <w:vAlign w:val="center"/>
          </w:tcPr>
          <w:p w14:paraId="03F83DDB" w14:textId="77777777" w:rsidR="00CF054E" w:rsidRPr="00CF054E" w:rsidRDefault="00CF054E" w:rsidP="00CF054E">
            <w:pPr>
              <w:jc w:val="center"/>
              <w:rPr>
                <w:rFonts w:ascii="Arial" w:hAnsi="Arial" w:cs="Arial"/>
                <w:sz w:val="16"/>
                <w:szCs w:val="16"/>
              </w:rPr>
            </w:pPr>
            <w:r w:rsidRPr="00CF054E">
              <w:rPr>
                <w:rFonts w:ascii="Arial" w:hAnsi="Arial" w:cs="Arial"/>
                <w:sz w:val="16"/>
                <w:szCs w:val="16"/>
                <w:lang w:eastAsia="en-US"/>
              </w:rPr>
              <w:t>Apéndice A “Estándares de Servicio”</w:t>
            </w:r>
          </w:p>
        </w:tc>
        <w:tc>
          <w:tcPr>
            <w:tcW w:w="2588" w:type="dxa"/>
            <w:tcBorders>
              <w:top w:val="single" w:sz="4" w:space="0" w:color="auto"/>
              <w:left w:val="single" w:sz="4" w:space="0" w:color="auto"/>
              <w:bottom w:val="single" w:sz="4" w:space="0" w:color="auto"/>
              <w:right w:val="single" w:sz="4" w:space="0" w:color="auto"/>
            </w:tcBorders>
            <w:vAlign w:val="center"/>
          </w:tcPr>
          <w:p w14:paraId="6569BB5F" w14:textId="18B6ED5C" w:rsidR="00CF054E" w:rsidRPr="00CF054E" w:rsidRDefault="00CF054E" w:rsidP="00CF054E">
            <w:pPr>
              <w:autoSpaceDE w:val="0"/>
              <w:autoSpaceDN w:val="0"/>
              <w:adjustRightInd w:val="0"/>
              <w:jc w:val="center"/>
              <w:rPr>
                <w:rFonts w:ascii="Arial" w:hAnsi="Arial" w:cs="Arial"/>
                <w:sz w:val="16"/>
                <w:szCs w:val="16"/>
              </w:rPr>
            </w:pPr>
            <w:r w:rsidRPr="00CF054E">
              <w:rPr>
                <w:rFonts w:ascii="Arial" w:hAnsi="Arial" w:cs="Arial"/>
                <w:sz w:val="16"/>
                <w:szCs w:val="16"/>
              </w:rPr>
              <w:t>4 horas a partir de que el ajustador determine que es necesaria la asesoría y</w:t>
            </w:r>
            <w:r w:rsidR="00140F1F">
              <w:rPr>
                <w:rFonts w:ascii="Arial" w:hAnsi="Arial" w:cs="Arial"/>
                <w:sz w:val="16"/>
                <w:szCs w:val="16"/>
              </w:rPr>
              <w:t>/o</w:t>
            </w:r>
            <w:r w:rsidRPr="00CF054E">
              <w:rPr>
                <w:rFonts w:ascii="Arial" w:hAnsi="Arial" w:cs="Arial"/>
                <w:sz w:val="16"/>
                <w:szCs w:val="16"/>
              </w:rPr>
              <w:t xml:space="preserve"> defensa legal.</w:t>
            </w:r>
          </w:p>
        </w:tc>
        <w:tc>
          <w:tcPr>
            <w:tcW w:w="2345" w:type="dxa"/>
            <w:tcBorders>
              <w:top w:val="single" w:sz="4" w:space="0" w:color="auto"/>
              <w:left w:val="single" w:sz="4" w:space="0" w:color="auto"/>
              <w:bottom w:val="single" w:sz="4" w:space="0" w:color="auto"/>
              <w:right w:val="single" w:sz="4" w:space="0" w:color="auto"/>
            </w:tcBorders>
            <w:vAlign w:val="center"/>
          </w:tcPr>
          <w:p w14:paraId="244609EC" w14:textId="77777777" w:rsidR="00CF054E" w:rsidRPr="00CF054E" w:rsidRDefault="00CF054E" w:rsidP="00CF054E">
            <w:pPr>
              <w:autoSpaceDE w:val="0"/>
              <w:autoSpaceDN w:val="0"/>
              <w:adjustRightInd w:val="0"/>
              <w:jc w:val="center"/>
              <w:rPr>
                <w:rFonts w:ascii="Arial" w:hAnsi="Arial" w:cs="Arial"/>
                <w:sz w:val="16"/>
                <w:szCs w:val="16"/>
              </w:rPr>
            </w:pPr>
            <w:r w:rsidRPr="00CF054E">
              <w:rPr>
                <w:rFonts w:ascii="Arial" w:hAnsi="Arial" w:cs="Arial"/>
                <w:sz w:val="16"/>
                <w:szCs w:val="16"/>
                <w:lang w:eastAsia="en-US"/>
              </w:rPr>
              <w:t>5 UMA por cada hora de atraso a partir de haber concluido el tiempo máximo de respuesta.</w:t>
            </w:r>
          </w:p>
        </w:tc>
      </w:tr>
    </w:tbl>
    <w:p w14:paraId="2F234075" w14:textId="77777777" w:rsidR="00407B7D" w:rsidRDefault="00407B7D" w:rsidP="007765D8">
      <w:pPr>
        <w:jc w:val="both"/>
        <w:rPr>
          <w:rFonts w:ascii="Arial" w:hAnsi="Arial" w:cs="Arial"/>
          <w:lang w:eastAsia="es-MX"/>
        </w:rPr>
      </w:pPr>
    </w:p>
    <w:p w14:paraId="5D826711" w14:textId="54D3BDF1" w:rsidR="001A739C" w:rsidRDefault="001A739C" w:rsidP="001A739C">
      <w:pPr>
        <w:pStyle w:val="Textoindependiente"/>
        <w:ind w:left="709" w:right="-1"/>
        <w:rPr>
          <w:rFonts w:cs="Arial"/>
          <w:sz w:val="20"/>
          <w:lang w:val="es-ES"/>
        </w:rPr>
      </w:pPr>
      <w:r w:rsidRPr="00F02C19">
        <w:rPr>
          <w:rFonts w:cs="Arial"/>
          <w:sz w:val="20"/>
          <w:lang w:val="es-ES"/>
        </w:rPr>
        <w:t xml:space="preserve">El límite máximo de penas convencionales que podrán aplicarse al PROVEEDOR no </w:t>
      </w:r>
      <w:r w:rsidR="00F40872" w:rsidRPr="00F02C19">
        <w:rPr>
          <w:rFonts w:cs="Arial"/>
          <w:sz w:val="20"/>
          <w:lang w:val="es-ES"/>
        </w:rPr>
        <w:t>excederá</w:t>
      </w:r>
      <w:r w:rsidRPr="00F02C19">
        <w:rPr>
          <w:rFonts w:cs="Arial"/>
          <w:sz w:val="20"/>
          <w:lang w:val="es-ES"/>
        </w:rPr>
        <w:t xml:space="preserve"> del 20% del importe total del contrato que se celebre, después de lo cual, el INSTITUTO podrá iniciar el procedimiento de rescisión administrativa del contrato.</w:t>
      </w:r>
    </w:p>
    <w:p w14:paraId="64FADB25" w14:textId="77777777" w:rsidR="00CC1403" w:rsidRPr="00EF4A7F" w:rsidRDefault="00CC1403" w:rsidP="001A739C">
      <w:pPr>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 xml:space="preserve">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w:t>
      </w:r>
      <w:r w:rsidRPr="00EF4A7F">
        <w:rPr>
          <w:rFonts w:ascii="Arial" w:hAnsi="Arial" w:cs="Arial"/>
          <w:lang w:eastAsia="es-MX"/>
        </w:rPr>
        <w:lastRenderedPageBreak/>
        <w:t>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7DBEF307"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bookmarkStart w:id="1104" w:name="_Toc434004124"/>
      <w:bookmarkStart w:id="1105" w:name="_Toc149156136"/>
      <w:r w:rsidRPr="00EF4A7F">
        <w:rPr>
          <w:rFonts w:cs="Arial"/>
          <w:bCs/>
          <w:color w:val="244061" w:themeColor="accent1" w:themeShade="80"/>
          <w:sz w:val="20"/>
        </w:rPr>
        <w:t>DEDUCCIONES</w:t>
      </w:r>
      <w:bookmarkEnd w:id="1104"/>
      <w:bookmarkEnd w:id="1105"/>
    </w:p>
    <w:p w14:paraId="099AA974" w14:textId="02CAB597" w:rsidR="00A956B4" w:rsidRDefault="00235483" w:rsidP="00235483">
      <w:pPr>
        <w:ind w:left="709"/>
        <w:jc w:val="both"/>
        <w:rPr>
          <w:rFonts w:ascii="Arial" w:hAnsi="Arial" w:cs="Arial"/>
        </w:rPr>
      </w:pPr>
      <w:r>
        <w:rPr>
          <w:rFonts w:ascii="Arial" w:hAnsi="Arial" w:cs="Arial"/>
        </w:rPr>
        <w:t>Para el presente procedimiento no hay deducciones.</w:t>
      </w:r>
    </w:p>
    <w:p w14:paraId="3A026C7D" w14:textId="77777777" w:rsidR="00A956B4" w:rsidRPr="00EF4A7F" w:rsidRDefault="00A956B4"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6" w:name="_Toc149156137"/>
      <w:r w:rsidRPr="00EF4A7F">
        <w:rPr>
          <w:rFonts w:cs="Arial"/>
          <w:bCs/>
          <w:color w:val="244061" w:themeColor="accent1" w:themeShade="80"/>
          <w:sz w:val="20"/>
        </w:rPr>
        <w:t>PRÓRROGAS</w:t>
      </w:r>
      <w:bookmarkEnd w:id="1106"/>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7" w:name="_Toc434004125"/>
      <w:bookmarkStart w:id="1108" w:name="_Toc149156138"/>
      <w:r w:rsidRPr="00EF4A7F">
        <w:rPr>
          <w:rFonts w:cs="Arial"/>
          <w:bCs/>
          <w:color w:val="244061" w:themeColor="accent1" w:themeShade="80"/>
          <w:sz w:val="20"/>
        </w:rPr>
        <w:t>TERMINACIÓN ANTICIPADA DEL CONTRATO</w:t>
      </w:r>
      <w:bookmarkEnd w:id="1107"/>
      <w:bookmarkEnd w:id="1108"/>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02AC729" w14:textId="77777777" w:rsidR="00027C39" w:rsidRPr="00027C39" w:rsidRDefault="00027C39" w:rsidP="00027C39">
      <w:pPr>
        <w:autoSpaceDE w:val="0"/>
        <w:autoSpaceDN w:val="0"/>
        <w:adjustRightInd w:val="0"/>
        <w:ind w:left="709"/>
        <w:jc w:val="both"/>
        <w:rPr>
          <w:rFonts w:ascii="Arial" w:hAnsi="Arial" w:cs="Arial"/>
        </w:rPr>
      </w:pPr>
      <w:r w:rsidRPr="00027C39">
        <w:rPr>
          <w:rFonts w:ascii="Arial" w:hAnsi="Arial" w:cs="Arial"/>
        </w:rPr>
        <w:t>En caso de terminación anticipada del contrato, la ASEGURADORA devolverá las primas no devengadas por el período que corresponda.</w:t>
      </w:r>
    </w:p>
    <w:p w14:paraId="000579EE" w14:textId="77777777" w:rsidR="00CC1403" w:rsidRPr="00EF4A7F" w:rsidRDefault="00CC1403" w:rsidP="00176B40">
      <w:pPr>
        <w:spacing w:before="120" w:after="120"/>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9" w:name="_Toc434004126"/>
      <w:bookmarkStart w:id="1110" w:name="_Toc314094157"/>
      <w:bookmarkStart w:id="1111" w:name="_Toc309618084"/>
      <w:bookmarkStart w:id="1112" w:name="_Toc314086234"/>
      <w:bookmarkStart w:id="1113" w:name="_Toc314085336"/>
      <w:bookmarkStart w:id="1114" w:name="_Toc149156139"/>
      <w:r w:rsidRPr="00EF4A7F">
        <w:rPr>
          <w:rFonts w:cs="Arial"/>
          <w:bCs/>
          <w:color w:val="244061" w:themeColor="accent1" w:themeShade="80"/>
          <w:sz w:val="20"/>
        </w:rPr>
        <w:t>RESCISIÓN DEL CONTRATO</w:t>
      </w:r>
      <w:bookmarkEnd w:id="1109"/>
      <w:bookmarkEnd w:id="1110"/>
      <w:bookmarkEnd w:id="1111"/>
      <w:bookmarkEnd w:id="1112"/>
      <w:bookmarkEnd w:id="1113"/>
      <w:bookmarkEnd w:id="1114"/>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13C2B7F4"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w:t>
      </w:r>
      <w:r w:rsidR="006E0DA2" w:rsidRPr="006E0DA2">
        <w:rPr>
          <w:rFonts w:ascii="Arial" w:hAnsi="Arial" w:cs="Arial"/>
        </w:rPr>
        <w:t>del 20% del importe total del contrato que se celebre</w:t>
      </w:r>
      <w:r w:rsidR="006E0DA2">
        <w:rPr>
          <w:rFonts w:ascii="Arial" w:hAnsi="Arial" w:cs="Arial"/>
        </w:rPr>
        <w:t>.</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lastRenderedPageBreak/>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5" w:name="_Toc434004127"/>
      <w:bookmarkStart w:id="1116" w:name="_Toc149156140"/>
      <w:r w:rsidRPr="00EF4A7F">
        <w:rPr>
          <w:rFonts w:cs="Arial"/>
          <w:bCs/>
          <w:color w:val="244061" w:themeColor="accent1" w:themeShade="80"/>
          <w:sz w:val="20"/>
        </w:rPr>
        <w:t>MODIFICACIONES AL CONTRATO Y CANTIDADES ADICIONALES QUE PODRÁN CONTRATARSE</w:t>
      </w:r>
      <w:bookmarkEnd w:id="1115"/>
      <w:bookmarkEnd w:id="1116"/>
    </w:p>
    <w:p w14:paraId="40DB8F3D" w14:textId="446102CB"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43778B">
        <w:rPr>
          <w:rFonts w:ascii="Arial" w:hAnsi="Arial" w:cs="Arial"/>
        </w:rPr>
        <w:t>el</w:t>
      </w:r>
      <w:r w:rsidRPr="00EF4A7F">
        <w:rPr>
          <w:rFonts w:ascii="Arial" w:hAnsi="Arial" w:cs="Arial"/>
        </w:rPr>
        <w:t xml:space="preserve"> artículo</w:t>
      </w:r>
      <w:r w:rsidR="00733CA4" w:rsidRPr="00EF4A7F">
        <w:rPr>
          <w:rFonts w:ascii="Arial" w:hAnsi="Arial" w:cs="Arial"/>
        </w:rPr>
        <w:t xml:space="preserve">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7" w:name="_Toc298407635"/>
      <w:bookmarkStart w:id="1118" w:name="_Toc314085338"/>
      <w:bookmarkStart w:id="1119" w:name="_Toc309618086"/>
      <w:bookmarkStart w:id="1120" w:name="_Toc303777776"/>
      <w:bookmarkStart w:id="1121" w:name="_Toc434004128"/>
      <w:bookmarkStart w:id="1122" w:name="_Toc314086236"/>
      <w:bookmarkStart w:id="1123" w:name="_Toc287290904"/>
      <w:bookmarkStart w:id="1124" w:name="_Toc314094159"/>
      <w:bookmarkStart w:id="1125" w:name="_Toc149156141"/>
      <w:r w:rsidRPr="00EF4A7F">
        <w:rPr>
          <w:rFonts w:cs="Arial"/>
          <w:bCs/>
          <w:color w:val="244061" w:themeColor="accent1" w:themeShade="80"/>
          <w:sz w:val="20"/>
        </w:rPr>
        <w:t xml:space="preserve">CAUSAS PARA DESECHAR LAS PROPOSICIONES; DECLARACIÓN DE LICITACIÓN DESIERTA Y CANCELACIÓN DE </w:t>
      </w:r>
      <w:bookmarkEnd w:id="1117"/>
      <w:bookmarkEnd w:id="1118"/>
      <w:bookmarkEnd w:id="1119"/>
      <w:bookmarkEnd w:id="1120"/>
      <w:bookmarkEnd w:id="1121"/>
      <w:bookmarkEnd w:id="1122"/>
      <w:bookmarkEnd w:id="1123"/>
      <w:bookmarkEnd w:id="1124"/>
      <w:r w:rsidRPr="00EF4A7F">
        <w:rPr>
          <w:rFonts w:cs="Arial"/>
          <w:bCs/>
          <w:color w:val="244061" w:themeColor="accent1" w:themeShade="80"/>
          <w:sz w:val="20"/>
        </w:rPr>
        <w:t>LICITACIÓN</w:t>
      </w:r>
      <w:bookmarkEnd w:id="1125"/>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6" w:name="_Toc396148616"/>
      <w:bookmarkStart w:id="1127" w:name="_Toc405207202"/>
      <w:bookmarkStart w:id="1128" w:name="_Toc314086097"/>
      <w:bookmarkStart w:id="1129" w:name="_Toc315905529"/>
      <w:bookmarkStart w:id="1130" w:name="_Toc390246841"/>
      <w:bookmarkStart w:id="1131" w:name="_Toc382993277"/>
      <w:bookmarkStart w:id="1132" w:name="_Toc287290905"/>
      <w:bookmarkStart w:id="1133" w:name="_Toc307995595"/>
      <w:bookmarkStart w:id="1134" w:name="_Toc390699260"/>
      <w:bookmarkStart w:id="1135" w:name="_Toc301965405"/>
      <w:bookmarkStart w:id="1136" w:name="_Toc316315445"/>
      <w:bookmarkStart w:id="1137" w:name="_Toc327181279"/>
      <w:bookmarkStart w:id="1138" w:name="_Toc494211610"/>
      <w:bookmarkStart w:id="1139" w:name="_Toc464498329"/>
      <w:bookmarkStart w:id="1140" w:name="_Toc510612349"/>
      <w:bookmarkStart w:id="1141" w:name="_Toc314030221"/>
      <w:bookmarkStart w:id="1142" w:name="_Toc493501652"/>
      <w:bookmarkStart w:id="1143" w:name="_Toc316316331"/>
      <w:bookmarkStart w:id="1144" w:name="_Toc294270262"/>
      <w:bookmarkStart w:id="1145" w:name="_Toc414448139"/>
      <w:bookmarkStart w:id="1146" w:name="_Toc23410264"/>
      <w:bookmarkStart w:id="1147" w:name="_Toc329602595"/>
      <w:bookmarkStart w:id="1148" w:name="_Toc23958030"/>
      <w:bookmarkStart w:id="1149" w:name="_Toc96092345"/>
      <w:bookmarkStart w:id="1150" w:name="_Toc89112366"/>
      <w:bookmarkStart w:id="1151" w:name="_Toc464498734"/>
      <w:bookmarkStart w:id="1152" w:name="_Toc505704905"/>
      <w:bookmarkStart w:id="1153" w:name="_Toc434004010"/>
      <w:bookmarkStart w:id="1154" w:name="_Toc104199026"/>
      <w:bookmarkStart w:id="1155" w:name="_Toc498523227"/>
      <w:bookmarkStart w:id="1156" w:name="_Toc314086237"/>
      <w:bookmarkStart w:id="1157" w:name="_Toc434004129"/>
      <w:bookmarkStart w:id="1158" w:name="_Toc314094160"/>
      <w:bookmarkStart w:id="1159" w:name="_Toc19704289"/>
      <w:bookmarkStart w:id="1160" w:name="_Toc492377950"/>
      <w:bookmarkStart w:id="1161" w:name="_Toc298407636"/>
      <w:bookmarkStart w:id="1162" w:name="_Toc314085339"/>
      <w:bookmarkStart w:id="1163" w:name="_Toc314804581"/>
      <w:bookmarkStart w:id="1164" w:name="_Toc301965572"/>
      <w:bookmarkStart w:id="1165" w:name="_Toc308181774"/>
      <w:bookmarkStart w:id="1166" w:name="_Toc488428662"/>
      <w:bookmarkStart w:id="1167" w:name="_Toc309618087"/>
      <w:bookmarkStart w:id="1168" w:name="_Toc491180988"/>
      <w:bookmarkStart w:id="1169" w:name="_Toc487209348"/>
      <w:bookmarkStart w:id="1170" w:name="_Toc94701562"/>
      <w:bookmarkStart w:id="1171" w:name="_Toc3539016"/>
      <w:bookmarkStart w:id="1172" w:name="_Toc496883346"/>
      <w:bookmarkStart w:id="1173" w:name="_Toc127378584"/>
      <w:bookmarkStart w:id="1174" w:name="_Toc127981542"/>
      <w:bookmarkStart w:id="1175" w:name="_Toc144317511"/>
      <w:bookmarkStart w:id="1176" w:name="_Toc149156142"/>
      <w:r w:rsidRPr="00EF4A7F">
        <w:rPr>
          <w:rFonts w:cs="Arial"/>
          <w:bCs/>
          <w:sz w:val="20"/>
          <w:u w:val="single"/>
        </w:rPr>
        <w:t>Causas para desechar las proposiciones</w:t>
      </w:r>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lastRenderedPageBreak/>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7" w:name="_Toc307995596"/>
      <w:bookmarkStart w:id="1178" w:name="_Toc314804582"/>
      <w:bookmarkStart w:id="1179" w:name="_Toc316316332"/>
      <w:bookmarkStart w:id="1180" w:name="_Toc405207203"/>
      <w:bookmarkStart w:id="1181" w:name="_Toc314030222"/>
      <w:bookmarkStart w:id="1182" w:name="_Toc316315446"/>
      <w:bookmarkStart w:id="1183" w:name="_Toc327181280"/>
      <w:bookmarkStart w:id="1184" w:name="_Toc298407637"/>
      <w:bookmarkStart w:id="1185" w:name="_Toc292192868"/>
      <w:bookmarkStart w:id="1186" w:name="_Toc301965573"/>
      <w:bookmarkStart w:id="1187" w:name="_Toc314085340"/>
      <w:bookmarkStart w:id="1188" w:name="_Toc314086098"/>
      <w:bookmarkStart w:id="1189" w:name="_Toc314086238"/>
      <w:bookmarkStart w:id="1190" w:name="_Toc309618088"/>
      <w:bookmarkStart w:id="1191" w:name="_Toc314094161"/>
      <w:bookmarkStart w:id="1192" w:name="_Toc390699261"/>
      <w:bookmarkStart w:id="1193" w:name="_Toc294270263"/>
      <w:bookmarkStart w:id="1194" w:name="_Toc308181775"/>
      <w:bookmarkStart w:id="1195" w:name="_Toc396148617"/>
      <w:bookmarkStart w:id="1196" w:name="_Toc414448140"/>
      <w:bookmarkStart w:id="1197" w:name="_Toc287290906"/>
      <w:bookmarkStart w:id="1198" w:name="_Toc301965406"/>
      <w:bookmarkStart w:id="1199" w:name="_Toc510612350"/>
      <w:bookmarkStart w:id="1200" w:name="_Toc23958031"/>
      <w:bookmarkStart w:id="1201" w:name="_Toc434004011"/>
      <w:bookmarkStart w:id="1202" w:name="_Toc493501653"/>
      <w:bookmarkStart w:id="1203" w:name="_Toc505704906"/>
      <w:bookmarkStart w:id="1204" w:name="_Toc487209349"/>
      <w:bookmarkStart w:id="1205" w:name="_Toc96092346"/>
      <w:bookmarkStart w:id="1206" w:name="_Toc464498735"/>
      <w:bookmarkStart w:id="1207" w:name="_Toc496883347"/>
      <w:bookmarkStart w:id="1208" w:name="_Toc464498330"/>
      <w:bookmarkStart w:id="1209" w:name="_Toc104199027"/>
      <w:bookmarkStart w:id="1210" w:name="_Toc315905530"/>
      <w:bookmarkStart w:id="1211" w:name="_Toc23410265"/>
      <w:bookmarkStart w:id="1212" w:name="_Toc19704290"/>
      <w:bookmarkStart w:id="1213" w:name="_Toc94701563"/>
      <w:bookmarkStart w:id="1214" w:name="_Toc434004130"/>
      <w:bookmarkStart w:id="1215" w:name="_Toc329602596"/>
      <w:bookmarkStart w:id="1216" w:name="_Toc390246842"/>
      <w:bookmarkStart w:id="1217" w:name="_Toc492377951"/>
      <w:bookmarkStart w:id="1218" w:name="_Toc494211611"/>
      <w:bookmarkStart w:id="1219" w:name="_Toc498523228"/>
      <w:bookmarkStart w:id="1220" w:name="_Toc382993278"/>
      <w:bookmarkStart w:id="1221" w:name="_Toc89112367"/>
      <w:bookmarkStart w:id="1222" w:name="_Toc491180989"/>
      <w:bookmarkStart w:id="1223" w:name="_Toc488428663"/>
      <w:bookmarkStart w:id="1224" w:name="_Toc3539017"/>
      <w:bookmarkStart w:id="1225" w:name="_Toc127378585"/>
      <w:bookmarkStart w:id="1226" w:name="_Toc127981543"/>
      <w:bookmarkStart w:id="1227" w:name="_Toc144317512"/>
      <w:bookmarkStart w:id="1228" w:name="_Toc149156143"/>
      <w:r w:rsidRPr="00EF4A7F">
        <w:rPr>
          <w:rFonts w:cs="Arial"/>
          <w:bCs/>
          <w:sz w:val="20"/>
          <w:u w:val="single"/>
        </w:rPr>
        <w:t>Declaración de procedimiento desierto.</w:t>
      </w:r>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9" w:name="_Toc292192869"/>
      <w:bookmarkStart w:id="1230" w:name="_Toc315905531"/>
      <w:bookmarkStart w:id="1231" w:name="_Toc298407638"/>
      <w:bookmarkStart w:id="1232" w:name="_Toc327181281"/>
      <w:bookmarkStart w:id="1233" w:name="_Toc288678531"/>
      <w:bookmarkStart w:id="1234" w:name="_Toc329602597"/>
      <w:bookmarkStart w:id="1235" w:name="_Toc314804583"/>
      <w:bookmarkStart w:id="1236" w:name="_Toc314030223"/>
      <w:bookmarkStart w:id="1237" w:name="_Toc301965574"/>
      <w:bookmarkStart w:id="1238" w:name="_Toc288651033"/>
      <w:bookmarkStart w:id="1239" w:name="_Toc316316333"/>
      <w:bookmarkStart w:id="1240" w:name="_Toc316315447"/>
      <w:bookmarkStart w:id="1241" w:name="_Toc314086099"/>
      <w:bookmarkStart w:id="1242" w:name="_Toc301965407"/>
      <w:bookmarkStart w:id="1243" w:name="_Toc314085341"/>
      <w:bookmarkStart w:id="1244" w:name="_Toc314094162"/>
      <w:bookmarkStart w:id="1245" w:name="_Toc288637095"/>
      <w:bookmarkStart w:id="1246" w:name="_Toc309618089"/>
      <w:bookmarkStart w:id="1247" w:name="_Toc308181776"/>
      <w:bookmarkStart w:id="1248" w:name="_Toc314086239"/>
      <w:bookmarkStart w:id="1249" w:name="_Toc287290911"/>
      <w:bookmarkStart w:id="1250"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51" w:name="_Toc390699262"/>
      <w:bookmarkStart w:id="1252" w:name="_Toc434004131"/>
      <w:bookmarkStart w:id="1253" w:name="_Toc434004012"/>
      <w:bookmarkStart w:id="1254" w:name="_Toc405207204"/>
      <w:bookmarkStart w:id="1255" w:name="_Toc491180990"/>
      <w:bookmarkStart w:id="1256" w:name="_Toc493501654"/>
      <w:bookmarkStart w:id="1257" w:name="_Toc464498331"/>
      <w:bookmarkStart w:id="1258" w:name="_Toc494211612"/>
      <w:bookmarkStart w:id="1259" w:name="_Toc496883348"/>
      <w:bookmarkStart w:id="1260" w:name="_Toc382993279"/>
      <w:bookmarkStart w:id="1261" w:name="_Toc396148618"/>
      <w:bookmarkStart w:id="1262" w:name="_Toc414448141"/>
      <w:bookmarkStart w:id="1263" w:name="_Toc464498736"/>
      <w:bookmarkStart w:id="1264" w:name="_Toc488428664"/>
      <w:bookmarkStart w:id="1265" w:name="_Toc89112368"/>
      <w:bookmarkStart w:id="1266" w:name="_Toc505704907"/>
      <w:bookmarkStart w:id="1267" w:name="_Toc492377952"/>
      <w:bookmarkStart w:id="1268" w:name="_Toc390246843"/>
      <w:bookmarkStart w:id="1269" w:name="_Toc487209350"/>
      <w:bookmarkStart w:id="1270" w:name="_Toc96092347"/>
      <w:bookmarkStart w:id="1271" w:name="_Toc19704291"/>
      <w:bookmarkStart w:id="1272" w:name="_Toc94701564"/>
      <w:bookmarkStart w:id="1273" w:name="_Toc498523229"/>
      <w:bookmarkStart w:id="1274" w:name="_Toc23410266"/>
      <w:bookmarkStart w:id="1275" w:name="_Toc3539018"/>
      <w:bookmarkStart w:id="1276" w:name="_Toc23958032"/>
      <w:bookmarkStart w:id="1277" w:name="_Toc510612351"/>
      <w:bookmarkStart w:id="1278" w:name="_Toc104199028"/>
      <w:bookmarkStart w:id="1279" w:name="_Toc127378586"/>
      <w:bookmarkStart w:id="1280" w:name="_Toc127981544"/>
      <w:bookmarkStart w:id="1281" w:name="_Toc144317513"/>
      <w:bookmarkStart w:id="1282" w:name="_Toc149156144"/>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r w:rsidRPr="00EF4A7F">
        <w:rPr>
          <w:rFonts w:cs="Arial"/>
          <w:bCs/>
          <w:sz w:val="20"/>
          <w:u w:val="single"/>
        </w:rPr>
        <w:t>Cancelación del procedimiento de licitación.</w:t>
      </w:r>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lastRenderedPageBreak/>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3" w:name="_Toc314094165"/>
      <w:bookmarkStart w:id="1284" w:name="_Toc314086242"/>
      <w:bookmarkStart w:id="1285" w:name="_Toc314085344"/>
      <w:bookmarkStart w:id="1286" w:name="_Toc434004132"/>
      <w:bookmarkStart w:id="1287" w:name="_Toc149156145"/>
      <w:r w:rsidRPr="00EF4A7F">
        <w:rPr>
          <w:rFonts w:cs="Arial"/>
          <w:bCs/>
          <w:color w:val="244061" w:themeColor="accent1" w:themeShade="80"/>
          <w:sz w:val="20"/>
        </w:rPr>
        <w:t>INFRACCIONES Y SANCIONES</w:t>
      </w:r>
      <w:bookmarkEnd w:id="1283"/>
      <w:bookmarkEnd w:id="1284"/>
      <w:bookmarkEnd w:id="1285"/>
      <w:bookmarkEnd w:id="1286"/>
      <w:bookmarkEnd w:id="1287"/>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8" w:name="_Toc434004133"/>
      <w:bookmarkStart w:id="1289" w:name="_Toc309618092"/>
      <w:bookmarkStart w:id="1290" w:name="_Toc292192875"/>
      <w:bookmarkStart w:id="1291" w:name="_Toc314086243"/>
      <w:bookmarkStart w:id="1292" w:name="_Toc314085345"/>
      <w:bookmarkStart w:id="1293" w:name="_Toc298407642"/>
      <w:bookmarkStart w:id="1294" w:name="_Toc314094166"/>
      <w:bookmarkStart w:id="1295" w:name="_Toc149156146"/>
      <w:r w:rsidRPr="00EF4A7F">
        <w:rPr>
          <w:rFonts w:cs="Arial"/>
          <w:bCs/>
          <w:color w:val="244061" w:themeColor="accent1" w:themeShade="80"/>
          <w:sz w:val="20"/>
        </w:rPr>
        <w:t>INCONFORMIDADES</w:t>
      </w:r>
      <w:bookmarkEnd w:id="1288"/>
      <w:bookmarkEnd w:id="1289"/>
      <w:bookmarkEnd w:id="1290"/>
      <w:bookmarkEnd w:id="1291"/>
      <w:bookmarkEnd w:id="1292"/>
      <w:bookmarkEnd w:id="1293"/>
      <w:bookmarkEnd w:id="1294"/>
      <w:bookmarkEnd w:id="1295"/>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6" w:name="_Toc298407644"/>
      <w:bookmarkStart w:id="1297" w:name="_Toc292192876"/>
      <w:bookmarkStart w:id="1298" w:name="_Toc314086245"/>
      <w:bookmarkStart w:id="1299" w:name="_Toc309618094"/>
      <w:bookmarkStart w:id="1300" w:name="_Toc314085347"/>
      <w:bookmarkStart w:id="1301" w:name="_Toc287290912"/>
      <w:bookmarkStart w:id="1302"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3" w:name="_Toc434004134"/>
      <w:bookmarkStart w:id="1304" w:name="_Toc314705823"/>
      <w:bookmarkStart w:id="1305" w:name="_Toc298407643"/>
      <w:bookmarkStart w:id="1306" w:name="_Toc309618093"/>
      <w:bookmarkStart w:id="1307" w:name="_Toc149156147"/>
      <w:r w:rsidRPr="00EF4A7F">
        <w:rPr>
          <w:rFonts w:cs="Arial"/>
          <w:bCs/>
          <w:color w:val="244061" w:themeColor="accent1" w:themeShade="80"/>
          <w:sz w:val="20"/>
        </w:rPr>
        <w:t>SOLICITUD DE INFORMACIÓN</w:t>
      </w:r>
      <w:bookmarkEnd w:id="1303"/>
      <w:bookmarkEnd w:id="1304"/>
      <w:bookmarkEnd w:id="1305"/>
      <w:bookmarkEnd w:id="1306"/>
      <w:bookmarkEnd w:id="1307"/>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8" w:name="_Toc434004135"/>
      <w:bookmarkStart w:id="1309" w:name="_Toc149156148"/>
      <w:r w:rsidRPr="00EF4A7F">
        <w:rPr>
          <w:rFonts w:cs="Arial"/>
          <w:bCs/>
          <w:color w:val="244061" w:themeColor="accent1" w:themeShade="80"/>
          <w:sz w:val="20"/>
        </w:rPr>
        <w:t>NO NEGOCIABILIDAD DE LAS CONDICIONES CONTENIDAS EN ESTA CONVOCATORIA Y EN LAS PROPOSICIONES</w:t>
      </w:r>
      <w:bookmarkEnd w:id="1296"/>
      <w:bookmarkEnd w:id="1297"/>
      <w:bookmarkEnd w:id="1298"/>
      <w:bookmarkEnd w:id="1299"/>
      <w:bookmarkEnd w:id="1300"/>
      <w:bookmarkEnd w:id="1301"/>
      <w:bookmarkEnd w:id="1302"/>
      <w:bookmarkEnd w:id="1308"/>
      <w:bookmarkEnd w:id="1309"/>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10" w:name="_Toc149156149"/>
      <w:r w:rsidRPr="00EF4A7F">
        <w:rPr>
          <w:rFonts w:cs="Arial"/>
          <w:color w:val="CC0066"/>
          <w:kern w:val="32"/>
          <w:sz w:val="28"/>
        </w:rPr>
        <w:lastRenderedPageBreak/>
        <w:t>ANEXO 1</w:t>
      </w:r>
      <w:bookmarkEnd w:id="1099"/>
      <w:bookmarkEnd w:id="1100"/>
      <w:bookmarkEnd w:id="1310"/>
    </w:p>
    <w:p w14:paraId="6FE1863C" w14:textId="2680E717" w:rsidR="007E253E" w:rsidRPr="007E253E" w:rsidRDefault="00624CF1" w:rsidP="007E253E">
      <w:pPr>
        <w:pStyle w:val="Ttulo1"/>
        <w:shd w:val="clear" w:color="auto" w:fill="D9D9D9" w:themeFill="background1" w:themeFillShade="D9"/>
        <w:rPr>
          <w:rFonts w:cs="Arial"/>
          <w:kern w:val="32"/>
          <w:sz w:val="28"/>
          <w:szCs w:val="32"/>
        </w:rPr>
      </w:pPr>
      <w:bookmarkStart w:id="1311" w:name="_Toc496883354"/>
      <w:bookmarkStart w:id="1312" w:name="_Toc452121414"/>
      <w:bookmarkStart w:id="1313" w:name="_Toc89112374"/>
      <w:bookmarkStart w:id="1314" w:name="_Toc505704913"/>
      <w:bookmarkStart w:id="1315" w:name="_Toc23958038"/>
      <w:bookmarkStart w:id="1316" w:name="_Toc491180996"/>
      <w:bookmarkStart w:id="1317" w:name="_Toc488428670"/>
      <w:bookmarkStart w:id="1318" w:name="_Toc464498337"/>
      <w:bookmarkStart w:id="1319" w:name="_Toc94701570"/>
      <w:bookmarkStart w:id="1320" w:name="_Toc492377958"/>
      <w:bookmarkStart w:id="1321" w:name="_Toc510612357"/>
      <w:bookmarkStart w:id="1322" w:name="_Toc464498742"/>
      <w:bookmarkStart w:id="1323" w:name="_Toc494211618"/>
      <w:bookmarkStart w:id="1324" w:name="_Toc498523235"/>
      <w:bookmarkStart w:id="1325" w:name="_Toc487209356"/>
      <w:bookmarkStart w:id="1326" w:name="_Toc19704297"/>
      <w:bookmarkStart w:id="1327" w:name="_Toc104199034"/>
      <w:bookmarkStart w:id="1328" w:name="_Toc96092353"/>
      <w:bookmarkStart w:id="1329" w:name="_Toc3539024"/>
      <w:bookmarkStart w:id="1330" w:name="_Toc493501660"/>
      <w:bookmarkStart w:id="1331" w:name="_Toc23410272"/>
      <w:bookmarkStart w:id="1332" w:name="_Toc127378592"/>
      <w:bookmarkStart w:id="1333" w:name="_Toc127981550"/>
      <w:bookmarkStart w:id="1334" w:name="_Toc144317519"/>
      <w:bookmarkStart w:id="1335" w:name="_Toc149156150"/>
      <w:r w:rsidRPr="00EF4A7F">
        <w:rPr>
          <w:rFonts w:cs="Arial"/>
          <w:kern w:val="32"/>
          <w:sz w:val="28"/>
          <w:szCs w:val="32"/>
        </w:rPr>
        <w:t>Especificaciones Técnicas</w:t>
      </w:r>
      <w:bookmarkStart w:id="1336" w:name="_Toc149156151"/>
      <w:bookmarkStart w:id="1337" w:name="_Toc314094171"/>
      <w:bookmarkStart w:id="1338" w:name="_Toc309618101"/>
      <w:bookmarkStart w:id="1339" w:name="_Toc314085350"/>
      <w:bookmarkStart w:id="1340" w:name="_Toc289064607"/>
      <w:bookmarkEnd w:id="1101"/>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p>
    <w:p w14:paraId="3F8B3505" w14:textId="77777777" w:rsidR="005A736D" w:rsidRPr="005A736D" w:rsidRDefault="005A736D" w:rsidP="005A736D">
      <w:pPr>
        <w:autoSpaceDE w:val="0"/>
        <w:autoSpaceDN w:val="0"/>
        <w:adjustRightInd w:val="0"/>
        <w:jc w:val="both"/>
        <w:rPr>
          <w:rFonts w:ascii="Arial" w:eastAsia="Calibri" w:hAnsi="Arial" w:cs="Arial"/>
          <w:b/>
          <w:bCs/>
          <w:lang w:val="es-ES_tradnl" w:eastAsia="en-US"/>
        </w:rPr>
      </w:pPr>
    </w:p>
    <w:p w14:paraId="3113CD2E" w14:textId="77777777" w:rsidR="00006113" w:rsidRPr="00006113" w:rsidRDefault="00006113" w:rsidP="00006113">
      <w:pPr>
        <w:autoSpaceDE w:val="0"/>
        <w:autoSpaceDN w:val="0"/>
        <w:adjustRightInd w:val="0"/>
        <w:jc w:val="center"/>
        <w:rPr>
          <w:rFonts w:ascii="Arial" w:eastAsia="Calibri" w:hAnsi="Arial" w:cs="Arial"/>
          <w:b/>
          <w:bCs/>
          <w:lang w:val="es-ES_tradnl" w:eastAsia="en-US"/>
        </w:rPr>
      </w:pPr>
    </w:p>
    <w:p w14:paraId="5FB322CB" w14:textId="77777777" w:rsidR="00006113" w:rsidRPr="00006113" w:rsidRDefault="00006113" w:rsidP="00006113">
      <w:pPr>
        <w:rPr>
          <w:rFonts w:ascii="Arial" w:eastAsia="Calibri" w:hAnsi="Arial" w:cs="Arial"/>
          <w:b/>
          <w:bCs/>
          <w:u w:val="single"/>
          <w:lang w:val="es-ES_tradnl" w:eastAsia="en-US"/>
        </w:rPr>
      </w:pPr>
      <w:r w:rsidRPr="00006113">
        <w:rPr>
          <w:rFonts w:ascii="Arial" w:eastAsia="Calibri" w:hAnsi="Arial" w:cs="Arial"/>
          <w:b/>
          <w:bCs/>
          <w:u w:val="single"/>
          <w:lang w:val="es-ES_tradnl" w:eastAsia="en-US"/>
        </w:rPr>
        <w:t>REQUISITOS:</w:t>
      </w:r>
    </w:p>
    <w:p w14:paraId="764AB1B7" w14:textId="77777777" w:rsidR="00006113" w:rsidRPr="00006113" w:rsidRDefault="00006113" w:rsidP="00006113">
      <w:pPr>
        <w:rPr>
          <w:rFonts w:ascii="Arial" w:eastAsia="Calibri" w:hAnsi="Arial" w:cs="Arial"/>
          <w:b/>
          <w:bCs/>
          <w:lang w:eastAsia="en-US"/>
        </w:rPr>
      </w:pPr>
    </w:p>
    <w:p w14:paraId="2A90AFDE" w14:textId="77777777" w:rsidR="00006113" w:rsidRPr="00006113" w:rsidRDefault="00006113" w:rsidP="00006113">
      <w:pPr>
        <w:autoSpaceDE w:val="0"/>
        <w:autoSpaceDN w:val="0"/>
        <w:adjustRightInd w:val="0"/>
        <w:jc w:val="both"/>
        <w:rPr>
          <w:rFonts w:ascii="Arial" w:eastAsia="Calibri" w:hAnsi="Arial" w:cs="Arial"/>
          <w:b/>
          <w:bCs/>
          <w:lang w:val="es-ES_tradnl" w:eastAsia="en-US"/>
        </w:rPr>
      </w:pPr>
      <w:r w:rsidRPr="00006113">
        <w:rPr>
          <w:rFonts w:ascii="Arial" w:eastAsia="Calibri" w:hAnsi="Arial" w:cs="Arial"/>
          <w:b/>
          <w:bCs/>
          <w:lang w:val="es-ES_tradnl" w:eastAsia="en-US"/>
        </w:rPr>
        <w:t>DOCUMENTACIÓN QUE EL LICITANTE DEBERÁ PRESENTAR COMO PARTE DE SU OFERTA TÉCNICA, (TODOS Y CADA UNO DE LOS SIGUIENTES ESCRITOS):</w:t>
      </w:r>
    </w:p>
    <w:p w14:paraId="0BB7B131" w14:textId="77777777" w:rsidR="00006113" w:rsidRPr="00006113" w:rsidRDefault="00006113" w:rsidP="00006113">
      <w:pPr>
        <w:autoSpaceDE w:val="0"/>
        <w:autoSpaceDN w:val="0"/>
        <w:adjustRightInd w:val="0"/>
        <w:rPr>
          <w:rFonts w:ascii="Arial" w:eastAsia="Calibri" w:hAnsi="Arial" w:cs="Arial"/>
          <w:b/>
          <w:bCs/>
          <w:lang w:val="es-ES_tradnl" w:eastAsia="en-US"/>
        </w:rPr>
      </w:pPr>
    </w:p>
    <w:p w14:paraId="21155A9A" w14:textId="77777777" w:rsidR="00006113" w:rsidRPr="00006113" w:rsidRDefault="00006113" w:rsidP="00006113">
      <w:pPr>
        <w:autoSpaceDE w:val="0"/>
        <w:autoSpaceDN w:val="0"/>
        <w:adjustRightInd w:val="0"/>
        <w:rPr>
          <w:rFonts w:ascii="Arial" w:eastAsia="Calibri" w:hAnsi="Arial" w:cs="Arial"/>
          <w:b/>
          <w:bCs/>
          <w:lang w:val="es-ES_tradnl" w:eastAsia="en-US"/>
        </w:rPr>
      </w:pPr>
      <w:r w:rsidRPr="00006113">
        <w:rPr>
          <w:rFonts w:ascii="Arial" w:eastAsia="Calibri" w:hAnsi="Arial" w:cs="Arial"/>
          <w:b/>
          <w:bCs/>
          <w:lang w:val="es-ES_tradnl" w:eastAsia="en-US"/>
        </w:rPr>
        <w:t>Parque Vehicular</w:t>
      </w:r>
    </w:p>
    <w:p w14:paraId="4B418975" w14:textId="77777777" w:rsidR="00006113" w:rsidRPr="00006113" w:rsidRDefault="00006113" w:rsidP="00006113">
      <w:pPr>
        <w:rPr>
          <w:rFonts w:ascii="Arial" w:eastAsia="Calibri" w:hAnsi="Arial" w:cs="Arial"/>
          <w:b/>
          <w:bCs/>
          <w:lang w:eastAsia="en-US"/>
        </w:rPr>
      </w:pPr>
    </w:p>
    <w:p w14:paraId="2C431A3B" w14:textId="77777777" w:rsidR="00006113" w:rsidRPr="00006113" w:rsidRDefault="00006113" w:rsidP="00006113">
      <w:pPr>
        <w:autoSpaceDE w:val="0"/>
        <w:autoSpaceDN w:val="0"/>
        <w:adjustRightInd w:val="0"/>
        <w:ind w:left="709" w:hanging="283"/>
        <w:jc w:val="both"/>
        <w:rPr>
          <w:rFonts w:ascii="Arial" w:eastAsia="Calibri" w:hAnsi="Arial" w:cs="Arial"/>
          <w:lang w:eastAsia="en-US"/>
        </w:rPr>
      </w:pPr>
      <w:r w:rsidRPr="00006113">
        <w:rPr>
          <w:rFonts w:ascii="Arial" w:eastAsia="Calibri" w:hAnsi="Arial" w:cs="Arial"/>
          <w:b/>
          <w:bCs/>
          <w:lang w:eastAsia="en-US"/>
        </w:rPr>
        <w:t xml:space="preserve">a) </w:t>
      </w:r>
      <w:r w:rsidRPr="00006113">
        <w:rPr>
          <w:rFonts w:ascii="Arial" w:eastAsia="Calibri" w:hAnsi="Arial" w:cs="Arial"/>
          <w:lang w:eastAsia="en-US"/>
        </w:rPr>
        <w:t xml:space="preserve">El </w:t>
      </w:r>
      <w:r w:rsidRPr="00006113">
        <w:rPr>
          <w:rFonts w:ascii="Arial" w:eastAsia="Calibri" w:hAnsi="Arial" w:cs="Arial"/>
          <w:b/>
          <w:bCs/>
          <w:lang w:eastAsia="en-US"/>
        </w:rPr>
        <w:t xml:space="preserve">LICITANTE </w:t>
      </w:r>
      <w:r w:rsidRPr="00006113">
        <w:rPr>
          <w:rFonts w:ascii="Arial" w:eastAsia="Calibri" w:hAnsi="Arial" w:cs="Arial"/>
          <w:lang w:eastAsia="en-US"/>
        </w:rPr>
        <w:t>deberá presentar escrito original elaborado en papel membretado, firmado por el representante legal, en el que manifieste que prestará los servicios en los siguientes términos:</w:t>
      </w:r>
    </w:p>
    <w:p w14:paraId="25522346" w14:textId="77777777" w:rsidR="00006113" w:rsidRPr="00006113" w:rsidRDefault="00006113" w:rsidP="00006113">
      <w:pPr>
        <w:autoSpaceDE w:val="0"/>
        <w:autoSpaceDN w:val="0"/>
        <w:adjustRightInd w:val="0"/>
        <w:ind w:left="426"/>
        <w:jc w:val="both"/>
        <w:rPr>
          <w:rFonts w:ascii="Arial" w:eastAsia="Calibri" w:hAnsi="Arial" w:cs="Arial"/>
          <w:lang w:eastAsia="en-US"/>
        </w:rPr>
      </w:pPr>
    </w:p>
    <w:p w14:paraId="5B20061A" w14:textId="77777777" w:rsidR="00006113" w:rsidRPr="00006113" w:rsidRDefault="00006113" w:rsidP="00006113">
      <w:pPr>
        <w:autoSpaceDE w:val="0"/>
        <w:autoSpaceDN w:val="0"/>
        <w:adjustRightInd w:val="0"/>
        <w:spacing w:after="160" w:line="256" w:lineRule="auto"/>
        <w:ind w:left="709"/>
        <w:jc w:val="both"/>
        <w:rPr>
          <w:rFonts w:ascii="Arial" w:eastAsia="Calibri" w:hAnsi="Arial" w:cs="Arial"/>
          <w:b/>
          <w:bCs/>
          <w:lang w:eastAsia="en-US"/>
        </w:rPr>
      </w:pPr>
      <w:r w:rsidRPr="00006113">
        <w:rPr>
          <w:rFonts w:ascii="Arial" w:eastAsia="Calibri" w:hAnsi="Arial" w:cs="Arial"/>
          <w:lang w:eastAsia="en-US"/>
        </w:rPr>
        <w:t xml:space="preserve">Alcance de los Servicios de Aseguramiento: La Cobertura de los Servicios Integral de Aseguramiento será a nivel nacional, según lo requiera la Póliza de Seguros del ramo en que se encuentren los vehículos, y conforme a la descripción detallada del Seguro de vehicular que se describen en la </w:t>
      </w:r>
      <w:r w:rsidRPr="00006113">
        <w:rPr>
          <w:rFonts w:ascii="Arial" w:hAnsi="Arial" w:cs="Arial"/>
          <w:b/>
        </w:rPr>
        <w:t>“ESPECIFICACIONES TÉCNICAS ASEGURAMIENTO DEL PARQUE VEHICULAR”</w:t>
      </w:r>
      <w:r w:rsidRPr="00006113">
        <w:rPr>
          <w:rFonts w:ascii="Arial" w:eastAsia="Calibri" w:hAnsi="Arial" w:cs="Arial"/>
          <w:lang w:eastAsia="en-US"/>
        </w:rPr>
        <w:t>.</w:t>
      </w:r>
    </w:p>
    <w:p w14:paraId="7696ECD5" w14:textId="77777777" w:rsidR="00006113" w:rsidRPr="00006113" w:rsidRDefault="00006113" w:rsidP="00006113">
      <w:pPr>
        <w:autoSpaceDE w:val="0"/>
        <w:autoSpaceDN w:val="0"/>
        <w:adjustRightInd w:val="0"/>
        <w:spacing w:after="160" w:line="256" w:lineRule="auto"/>
        <w:ind w:left="709" w:hanging="283"/>
        <w:jc w:val="both"/>
        <w:rPr>
          <w:rFonts w:ascii="Arial" w:eastAsia="Calibri" w:hAnsi="Arial" w:cs="Arial"/>
          <w:lang w:eastAsia="en-US"/>
        </w:rPr>
      </w:pPr>
      <w:r w:rsidRPr="00006113">
        <w:rPr>
          <w:rFonts w:ascii="Arial" w:eastAsia="Calibri" w:hAnsi="Arial" w:cs="Arial"/>
          <w:b/>
          <w:bCs/>
          <w:lang w:eastAsia="en-US"/>
        </w:rPr>
        <w:t xml:space="preserve">b) </w:t>
      </w:r>
      <w:r w:rsidRPr="00006113">
        <w:rPr>
          <w:rFonts w:ascii="Arial" w:eastAsia="Calibri" w:hAnsi="Arial" w:cs="Arial"/>
          <w:lang w:eastAsia="en-US"/>
        </w:rPr>
        <w:t xml:space="preserve">El </w:t>
      </w:r>
      <w:r w:rsidRPr="00006113">
        <w:rPr>
          <w:rFonts w:ascii="Arial" w:eastAsia="Calibri" w:hAnsi="Arial" w:cs="Arial"/>
          <w:b/>
          <w:bCs/>
          <w:lang w:eastAsia="en-US"/>
        </w:rPr>
        <w:t xml:space="preserve">LICITANTE </w:t>
      </w:r>
      <w:r w:rsidRPr="00006113">
        <w:rPr>
          <w:rFonts w:ascii="Arial" w:eastAsia="Calibri" w:hAnsi="Arial" w:cs="Arial"/>
          <w:lang w:eastAsia="en-US"/>
        </w:rPr>
        <w:t>deberá presentar escrito original elaborado en papel membretado, firmado por el representante legal, en el que manifieste lo siguiente:</w:t>
      </w:r>
    </w:p>
    <w:p w14:paraId="17089BF8" w14:textId="77777777" w:rsidR="00006113" w:rsidRPr="00006113" w:rsidRDefault="00006113" w:rsidP="00006113">
      <w:pPr>
        <w:autoSpaceDE w:val="0"/>
        <w:autoSpaceDN w:val="0"/>
        <w:adjustRightInd w:val="0"/>
        <w:spacing w:after="160" w:line="256" w:lineRule="auto"/>
        <w:ind w:left="709"/>
        <w:jc w:val="both"/>
        <w:rPr>
          <w:rFonts w:ascii="Arial" w:eastAsia="Calibri" w:hAnsi="Arial" w:cs="Arial"/>
          <w:lang w:eastAsia="en-US"/>
        </w:rPr>
      </w:pPr>
      <w:r w:rsidRPr="00006113">
        <w:rPr>
          <w:rFonts w:ascii="Arial" w:eastAsia="Calibri" w:hAnsi="Arial" w:cs="Arial"/>
          <w:lang w:eastAsia="en-US"/>
        </w:rPr>
        <w:t>Que la totalidad o parte de los servicios de aseguramiento que ofertan y proporcionarán, serán amparados y cubiertos en los Estados Unidos Mexicanos, y que además contendrán en el caso de que lo requiera LA ASEGURADORA contar con el respaldo de reaseguradores de primer orden debidamente registrados ante la Secretaría de Hacienda y Crédito Público (SHCP), de conformidad con el numeral 43 del Acuerdo por el que se modifica el diverso por el que se establecen las disposiciones en Materia de Recursos Materiales y Servicios Generales, del Diario Oficial de la Federación del 16 de Julio del 2010, última reforma publicada en el D.O.F., el día 5 de abril de 2016.</w:t>
      </w:r>
    </w:p>
    <w:p w14:paraId="405444D9" w14:textId="77777777" w:rsidR="00006113" w:rsidRPr="00006113" w:rsidRDefault="00006113" w:rsidP="00006113">
      <w:pPr>
        <w:autoSpaceDE w:val="0"/>
        <w:autoSpaceDN w:val="0"/>
        <w:adjustRightInd w:val="0"/>
        <w:spacing w:after="160" w:line="256" w:lineRule="auto"/>
        <w:ind w:left="709" w:hanging="283"/>
        <w:jc w:val="both"/>
        <w:rPr>
          <w:rFonts w:ascii="Arial" w:eastAsia="Calibri" w:hAnsi="Arial" w:cs="Arial"/>
          <w:lang w:eastAsia="en-US"/>
        </w:rPr>
      </w:pPr>
      <w:r w:rsidRPr="00006113">
        <w:rPr>
          <w:rFonts w:ascii="Arial" w:eastAsia="Calibri" w:hAnsi="Arial" w:cs="Arial"/>
          <w:b/>
          <w:bCs/>
          <w:lang w:eastAsia="en-US"/>
        </w:rPr>
        <w:t xml:space="preserve">c) </w:t>
      </w:r>
      <w:r w:rsidRPr="00006113">
        <w:rPr>
          <w:rFonts w:ascii="Arial" w:eastAsia="Calibri" w:hAnsi="Arial" w:cs="Arial"/>
          <w:lang w:eastAsia="en-US"/>
        </w:rPr>
        <w:t xml:space="preserve">El </w:t>
      </w:r>
      <w:r w:rsidRPr="00006113">
        <w:rPr>
          <w:rFonts w:ascii="Arial" w:eastAsia="Calibri" w:hAnsi="Arial" w:cs="Arial"/>
          <w:b/>
          <w:bCs/>
          <w:lang w:eastAsia="en-US"/>
        </w:rPr>
        <w:t xml:space="preserve">LICITANTE </w:t>
      </w:r>
      <w:r w:rsidRPr="00006113">
        <w:rPr>
          <w:rFonts w:ascii="Arial" w:eastAsia="Calibri" w:hAnsi="Arial" w:cs="Arial"/>
          <w:lang w:eastAsia="en-US"/>
        </w:rPr>
        <w:t>deberá presentar escrito original elaborado en papel membretado, firmado por el representante legal, en el que manifieste lo siguiente:</w:t>
      </w:r>
    </w:p>
    <w:p w14:paraId="7BE204CE" w14:textId="77777777" w:rsidR="00006113" w:rsidRPr="00006113" w:rsidRDefault="00006113" w:rsidP="00006113">
      <w:pPr>
        <w:autoSpaceDE w:val="0"/>
        <w:autoSpaceDN w:val="0"/>
        <w:adjustRightInd w:val="0"/>
        <w:spacing w:after="160" w:line="256" w:lineRule="auto"/>
        <w:ind w:left="709"/>
        <w:jc w:val="both"/>
        <w:rPr>
          <w:rFonts w:ascii="Arial" w:eastAsia="Calibri" w:hAnsi="Arial" w:cs="Arial"/>
          <w:lang w:eastAsia="en-US"/>
        </w:rPr>
      </w:pPr>
      <w:r w:rsidRPr="00006113">
        <w:rPr>
          <w:rFonts w:ascii="Arial" w:eastAsia="Calibri" w:hAnsi="Arial" w:cs="Arial"/>
          <w:lang w:eastAsia="en-US"/>
        </w:rPr>
        <w:t>Que las pólizas de seguro, establecen la no generación de ningún tipo de comisión por concepto de intermediación, ya que el día 29 de noviembre de 2005, se publicó en el Diario Oficial de la Federación la circular S-8.3.2, por medio de la cual la Secretaría de Hacienda y Crédito Público (SHCP) a través de la Comisión Nacional de Seguros y Fianzas (CNSF), determinó como obligatorio para las instituciones de seguros que a partir del 1 de enero de 2006 y con el propósito de que los contratantes puedan conocer la comisión o compensación directa que le pudiera corresponder al intermediario o persona moral respectiva que en su caso intervenga en la colocación del negocio; incluyan en todos sus productos tanto de adhesión como de no adhesión, la cláusula que a continuación se transcribe:</w:t>
      </w:r>
    </w:p>
    <w:p w14:paraId="28DF5A15" w14:textId="77777777" w:rsidR="00006113" w:rsidRPr="00006113" w:rsidRDefault="00006113" w:rsidP="00006113">
      <w:pPr>
        <w:autoSpaceDE w:val="0"/>
        <w:autoSpaceDN w:val="0"/>
        <w:adjustRightInd w:val="0"/>
        <w:spacing w:after="160" w:line="256" w:lineRule="auto"/>
        <w:ind w:left="709"/>
        <w:jc w:val="both"/>
        <w:rPr>
          <w:rFonts w:ascii="Arial" w:eastAsia="Calibri" w:hAnsi="Arial" w:cs="Arial"/>
          <w:i/>
          <w:iCs/>
          <w:lang w:eastAsia="en-US"/>
        </w:rPr>
      </w:pPr>
      <w:r w:rsidRPr="00006113">
        <w:rPr>
          <w:rFonts w:ascii="Arial" w:eastAsia="Calibri" w:hAnsi="Arial" w:cs="Arial"/>
          <w:i/>
          <w:iCs/>
          <w:lang w:eastAsia="en-US"/>
        </w:rPr>
        <w:t>“Durante la vigencia de la póliza, el contratante podrá solicitar por escrito a la institución le informe el porcentaje de la prima que, por concepto de comisión o compensación directa, corresponda al intermediario o persona moral por su intervención en la celebración de este contrato. La institución proporcionará dicha información por escrito o por medios electrónicos, en un plazo que no excederá de diez días hábiles posteriores a la fecha de recepción de la solicitud".</w:t>
      </w:r>
    </w:p>
    <w:p w14:paraId="1B8FAC3A" w14:textId="77777777" w:rsidR="00006113" w:rsidRPr="00006113" w:rsidRDefault="00006113" w:rsidP="00006113">
      <w:pPr>
        <w:autoSpaceDE w:val="0"/>
        <w:autoSpaceDN w:val="0"/>
        <w:adjustRightInd w:val="0"/>
        <w:spacing w:after="160" w:line="256" w:lineRule="auto"/>
        <w:ind w:left="709"/>
        <w:jc w:val="both"/>
        <w:rPr>
          <w:rFonts w:ascii="Arial" w:eastAsia="Calibri" w:hAnsi="Arial" w:cs="Arial"/>
          <w:lang w:eastAsia="en-US"/>
        </w:rPr>
      </w:pPr>
      <w:r w:rsidRPr="00006113">
        <w:rPr>
          <w:rFonts w:ascii="Arial" w:eastAsia="Calibri" w:hAnsi="Arial" w:cs="Arial"/>
          <w:lang w:eastAsia="en-US"/>
        </w:rPr>
        <w:t>En virtud de lo expuesto, se solicita a los licitantes para el Programa Integral de Seguros objeto del presente procedimiento, la inclusión de la cláusula que se indica a efecto de poder dar cumplimiento al requerimiento establecido por la autoridad.</w:t>
      </w:r>
    </w:p>
    <w:p w14:paraId="71CEE351" w14:textId="77777777" w:rsidR="00006113" w:rsidRPr="00006113" w:rsidRDefault="00006113" w:rsidP="00006113">
      <w:pPr>
        <w:autoSpaceDE w:val="0"/>
        <w:autoSpaceDN w:val="0"/>
        <w:adjustRightInd w:val="0"/>
        <w:spacing w:after="160" w:line="256" w:lineRule="auto"/>
        <w:ind w:left="709" w:hanging="283"/>
        <w:jc w:val="both"/>
        <w:rPr>
          <w:rFonts w:ascii="Arial" w:eastAsia="Calibri" w:hAnsi="Arial" w:cs="Arial"/>
          <w:lang w:eastAsia="en-US"/>
        </w:rPr>
      </w:pPr>
      <w:bookmarkStart w:id="1341" w:name="_Hlk162019053"/>
      <w:r w:rsidRPr="00006113">
        <w:rPr>
          <w:rFonts w:ascii="Arial" w:eastAsia="Calibri" w:hAnsi="Arial" w:cs="Arial"/>
          <w:b/>
          <w:bCs/>
          <w:lang w:eastAsia="en-US"/>
        </w:rPr>
        <w:lastRenderedPageBreak/>
        <w:t xml:space="preserve">d) </w:t>
      </w:r>
      <w:r w:rsidRPr="00006113">
        <w:rPr>
          <w:rFonts w:ascii="Arial" w:eastAsia="Calibri" w:hAnsi="Arial" w:cs="Arial"/>
          <w:lang w:eastAsia="en-US"/>
        </w:rPr>
        <w:t xml:space="preserve">El </w:t>
      </w:r>
      <w:r w:rsidRPr="00006113">
        <w:rPr>
          <w:rFonts w:ascii="Arial" w:eastAsia="Calibri" w:hAnsi="Arial" w:cs="Arial"/>
          <w:b/>
          <w:bCs/>
          <w:lang w:eastAsia="en-US"/>
        </w:rPr>
        <w:t xml:space="preserve">LICITANTE </w:t>
      </w:r>
      <w:r w:rsidRPr="00006113">
        <w:rPr>
          <w:rFonts w:ascii="Arial" w:eastAsia="Calibri" w:hAnsi="Arial" w:cs="Arial"/>
          <w:lang w:eastAsia="en-US"/>
        </w:rPr>
        <w:t>deberá presentar escrito original elaborado en papel membretado, firmado por el representante legal, en el que manifieste lo siguiente:</w:t>
      </w:r>
    </w:p>
    <w:p w14:paraId="28F387BF" w14:textId="77777777" w:rsidR="00006113" w:rsidRPr="00006113" w:rsidRDefault="00006113" w:rsidP="00006113">
      <w:pPr>
        <w:autoSpaceDE w:val="0"/>
        <w:autoSpaceDN w:val="0"/>
        <w:adjustRightInd w:val="0"/>
        <w:spacing w:after="160" w:line="256" w:lineRule="auto"/>
        <w:ind w:left="709"/>
        <w:jc w:val="both"/>
        <w:rPr>
          <w:rFonts w:ascii="Arial" w:eastAsia="Calibri" w:hAnsi="Arial" w:cs="Arial"/>
          <w:lang w:eastAsia="en-US"/>
        </w:rPr>
      </w:pPr>
      <w:r w:rsidRPr="00006113">
        <w:rPr>
          <w:rFonts w:ascii="Arial" w:eastAsia="Calibri" w:hAnsi="Arial" w:cs="Arial"/>
          <w:lang w:eastAsia="en-US"/>
        </w:rPr>
        <w:t xml:space="preserve">Que, en caso de resultar adjudicado, se obliga a entregar las pólizas de seguro del Parque vehicular a asegurar objeto de este procedimiento, en un plazo de 20 días hábiles, posteriores al inicio de la vigencia, sin embargo, debe entregar la </w:t>
      </w:r>
      <w:r w:rsidRPr="00006113">
        <w:rPr>
          <w:rFonts w:ascii="Arial" w:eastAsia="Calibri" w:hAnsi="Arial" w:cs="Arial"/>
          <w:b/>
          <w:bCs/>
          <w:lang w:eastAsia="en-US"/>
        </w:rPr>
        <w:t xml:space="preserve">CARTA COBERTURA </w:t>
      </w:r>
      <w:r w:rsidRPr="00006113">
        <w:rPr>
          <w:rFonts w:ascii="Arial" w:eastAsia="Calibri" w:hAnsi="Arial" w:cs="Arial"/>
          <w:lang w:eastAsia="en-US"/>
        </w:rPr>
        <w:t>respectiva a más tardar 24 horas antes de la fecha inicio de la vigencia de la póliza de seguro.</w:t>
      </w:r>
    </w:p>
    <w:p w14:paraId="21AB84D4" w14:textId="77777777" w:rsidR="00006113" w:rsidRPr="00006113" w:rsidRDefault="00006113" w:rsidP="00006113">
      <w:pPr>
        <w:autoSpaceDE w:val="0"/>
        <w:autoSpaceDN w:val="0"/>
        <w:adjustRightInd w:val="0"/>
        <w:spacing w:after="160" w:line="256" w:lineRule="auto"/>
        <w:ind w:left="709"/>
        <w:jc w:val="both"/>
        <w:rPr>
          <w:rFonts w:ascii="Arial" w:eastAsia="Calibri" w:hAnsi="Arial" w:cs="Arial"/>
          <w:lang w:eastAsia="en-US"/>
        </w:rPr>
      </w:pPr>
      <w:r w:rsidRPr="00006113">
        <w:rPr>
          <w:rFonts w:ascii="Arial" w:eastAsia="Calibri" w:hAnsi="Arial" w:cs="Arial"/>
          <w:lang w:eastAsia="en-US"/>
        </w:rPr>
        <w:t>Las pólizas de seguro objeto de este procedimiento y las cartas cobertura, serán entregadas en la Dirección de Recursos Materiales y Servicios en el domicilio señalado en el inciso A) “Lugar, vigencia y plazo” del presente documento.</w:t>
      </w:r>
    </w:p>
    <w:bookmarkEnd w:id="1341"/>
    <w:p w14:paraId="4C1375B5" w14:textId="77777777" w:rsidR="00006113" w:rsidRPr="00006113" w:rsidRDefault="00006113" w:rsidP="00006113">
      <w:pPr>
        <w:autoSpaceDE w:val="0"/>
        <w:autoSpaceDN w:val="0"/>
        <w:adjustRightInd w:val="0"/>
        <w:spacing w:after="160" w:line="256" w:lineRule="auto"/>
        <w:ind w:left="709"/>
        <w:jc w:val="both"/>
        <w:rPr>
          <w:rFonts w:ascii="Arial" w:eastAsia="Calibri" w:hAnsi="Arial" w:cs="Arial"/>
          <w:lang w:eastAsia="en-US"/>
        </w:rPr>
      </w:pPr>
      <w:r w:rsidRPr="00006113">
        <w:rPr>
          <w:rFonts w:ascii="Arial" w:eastAsia="Calibri" w:hAnsi="Arial" w:cs="Arial"/>
          <w:lang w:eastAsia="en-US"/>
        </w:rPr>
        <w:t xml:space="preserve">En caso de resultar adjudicado, el licitante se obliga a entregar la póliza de seguro, a más tardar el día en que concluya el plazo pactado, salvo que el mismo coincida con un día inhábil, en cuyo caso la fecha de entrega se correrá hasta el siguiente día hábil sin dar lugar a la aplicación de penas convencionales, </w:t>
      </w:r>
    </w:p>
    <w:p w14:paraId="21977F8A" w14:textId="77777777" w:rsidR="00006113" w:rsidRPr="00006113" w:rsidRDefault="00006113" w:rsidP="00006113">
      <w:pPr>
        <w:autoSpaceDE w:val="0"/>
        <w:autoSpaceDN w:val="0"/>
        <w:adjustRightInd w:val="0"/>
        <w:spacing w:after="160" w:line="256" w:lineRule="auto"/>
        <w:ind w:left="709"/>
        <w:jc w:val="both"/>
        <w:rPr>
          <w:rFonts w:ascii="Arial" w:eastAsia="Calibri" w:hAnsi="Arial" w:cs="Arial"/>
          <w:lang w:eastAsia="en-US"/>
        </w:rPr>
      </w:pPr>
      <w:r w:rsidRPr="00006113">
        <w:rPr>
          <w:rFonts w:ascii="Arial" w:eastAsia="Calibri" w:hAnsi="Arial" w:cs="Arial"/>
          <w:lang w:eastAsia="en-US"/>
        </w:rPr>
        <w:t>sin embargo, si el término del plazo no coincide con un día inhábil y LA ASEGURADORA no entrega las pólizas en esa fecha, los días inhábiles siguientes contarán como hábiles para efectos de la aplicación de penas convencionales.</w:t>
      </w:r>
    </w:p>
    <w:p w14:paraId="4C04A25B" w14:textId="77777777" w:rsidR="00006113" w:rsidRPr="00006113" w:rsidRDefault="00006113" w:rsidP="00006113">
      <w:pPr>
        <w:autoSpaceDE w:val="0"/>
        <w:autoSpaceDN w:val="0"/>
        <w:adjustRightInd w:val="0"/>
        <w:spacing w:after="160" w:line="256" w:lineRule="auto"/>
        <w:ind w:left="709"/>
        <w:jc w:val="both"/>
        <w:rPr>
          <w:rFonts w:ascii="Arial" w:eastAsia="Calibri" w:hAnsi="Arial" w:cs="Arial"/>
          <w:lang w:eastAsia="en-US"/>
        </w:rPr>
      </w:pPr>
      <w:r w:rsidRPr="00006113">
        <w:rPr>
          <w:rFonts w:ascii="Arial" w:eastAsia="Calibri" w:hAnsi="Arial" w:cs="Arial"/>
          <w:lang w:eastAsia="en-US"/>
        </w:rPr>
        <w:t>Independientemente de la entrega de las pólizas, el servicio de atención en siniestros y demás servicios que se requieran de la aseguradora, se deberán proporcionar desde el inicio de vigencia de la póliza adjudicada.</w:t>
      </w:r>
    </w:p>
    <w:p w14:paraId="68D55300" w14:textId="77777777" w:rsidR="00006113" w:rsidRPr="00006113" w:rsidRDefault="00006113" w:rsidP="00006113">
      <w:pPr>
        <w:autoSpaceDE w:val="0"/>
        <w:autoSpaceDN w:val="0"/>
        <w:adjustRightInd w:val="0"/>
        <w:spacing w:after="160" w:line="256" w:lineRule="auto"/>
        <w:ind w:left="709" w:hanging="283"/>
        <w:jc w:val="both"/>
        <w:rPr>
          <w:rFonts w:ascii="Arial" w:eastAsia="Calibri" w:hAnsi="Arial" w:cs="Arial"/>
          <w:lang w:eastAsia="en-US"/>
        </w:rPr>
      </w:pPr>
      <w:r w:rsidRPr="00006113">
        <w:rPr>
          <w:rFonts w:ascii="Arial" w:eastAsia="Calibri" w:hAnsi="Arial" w:cs="Arial"/>
          <w:b/>
          <w:bCs/>
          <w:lang w:eastAsia="en-US"/>
        </w:rPr>
        <w:t xml:space="preserve">e) </w:t>
      </w:r>
      <w:r w:rsidRPr="00006113">
        <w:rPr>
          <w:rFonts w:ascii="Arial" w:eastAsia="Calibri" w:hAnsi="Arial" w:cs="Arial"/>
          <w:lang w:eastAsia="en-US"/>
        </w:rPr>
        <w:t xml:space="preserve">El </w:t>
      </w:r>
      <w:r w:rsidRPr="00006113">
        <w:rPr>
          <w:rFonts w:ascii="Arial" w:eastAsia="Calibri" w:hAnsi="Arial" w:cs="Arial"/>
          <w:b/>
          <w:bCs/>
          <w:lang w:eastAsia="en-US"/>
        </w:rPr>
        <w:t xml:space="preserve">LICITANTE </w:t>
      </w:r>
      <w:r w:rsidRPr="00006113">
        <w:rPr>
          <w:rFonts w:ascii="Arial" w:eastAsia="Calibri" w:hAnsi="Arial" w:cs="Arial"/>
          <w:lang w:eastAsia="en-US"/>
        </w:rPr>
        <w:t>deberá presentar escrito original elaborado en papel membretado, firmado por el representante legal, en el que manifieste lo siguiente:</w:t>
      </w:r>
    </w:p>
    <w:p w14:paraId="5ADE0DF3" w14:textId="77777777" w:rsidR="00006113" w:rsidRPr="00006113" w:rsidRDefault="00006113" w:rsidP="00006113">
      <w:pPr>
        <w:autoSpaceDE w:val="0"/>
        <w:autoSpaceDN w:val="0"/>
        <w:adjustRightInd w:val="0"/>
        <w:spacing w:after="160" w:line="256" w:lineRule="auto"/>
        <w:ind w:left="709"/>
        <w:jc w:val="both"/>
        <w:rPr>
          <w:rFonts w:ascii="Arial" w:eastAsia="Calibri" w:hAnsi="Arial" w:cs="Arial"/>
          <w:lang w:eastAsia="en-US"/>
        </w:rPr>
      </w:pPr>
      <w:r w:rsidRPr="00006113">
        <w:rPr>
          <w:rFonts w:ascii="Arial" w:eastAsia="Calibri" w:hAnsi="Arial" w:cs="Arial"/>
          <w:lang w:eastAsia="en-US"/>
        </w:rPr>
        <w:t>Que las penas convencionales, serán independientes de la aplicación de los intereses moratorios del artículo 71 de la Ley Sobre Contrato de Seguro y el artículo 276 de la Ley de Instituciones de Seguros y de Fianzas.</w:t>
      </w:r>
    </w:p>
    <w:p w14:paraId="13CA1326" w14:textId="77777777" w:rsidR="00006113" w:rsidRPr="00006113" w:rsidRDefault="00006113" w:rsidP="00006113">
      <w:pPr>
        <w:autoSpaceDE w:val="0"/>
        <w:autoSpaceDN w:val="0"/>
        <w:adjustRightInd w:val="0"/>
        <w:spacing w:after="160" w:line="256" w:lineRule="auto"/>
        <w:ind w:left="709" w:hanging="283"/>
        <w:jc w:val="both"/>
        <w:rPr>
          <w:rFonts w:ascii="Arial" w:eastAsia="Calibri" w:hAnsi="Arial" w:cs="Arial"/>
          <w:lang w:eastAsia="en-US"/>
        </w:rPr>
      </w:pPr>
      <w:r w:rsidRPr="00006113">
        <w:rPr>
          <w:rFonts w:ascii="Arial" w:eastAsia="Calibri" w:hAnsi="Arial" w:cs="Arial"/>
          <w:b/>
          <w:bCs/>
          <w:lang w:eastAsia="en-US"/>
        </w:rPr>
        <w:t xml:space="preserve">f)  </w:t>
      </w:r>
      <w:r w:rsidRPr="00006113">
        <w:rPr>
          <w:rFonts w:ascii="Arial" w:eastAsia="Calibri" w:hAnsi="Arial" w:cs="Arial"/>
          <w:lang w:eastAsia="en-US"/>
        </w:rPr>
        <w:t xml:space="preserve">El </w:t>
      </w:r>
      <w:r w:rsidRPr="00006113">
        <w:rPr>
          <w:rFonts w:ascii="Arial" w:eastAsia="Calibri" w:hAnsi="Arial" w:cs="Arial"/>
          <w:b/>
          <w:bCs/>
          <w:lang w:eastAsia="en-US"/>
        </w:rPr>
        <w:t xml:space="preserve">LICITANTE </w:t>
      </w:r>
      <w:r w:rsidRPr="00006113">
        <w:rPr>
          <w:rFonts w:ascii="Arial" w:eastAsia="Calibri" w:hAnsi="Arial" w:cs="Arial"/>
          <w:lang w:eastAsia="en-US"/>
        </w:rPr>
        <w:t>deberá presentar los procedimientos de “Qué Hacer En Caso De Siniestro”, para cada una de las Pólizas de los Ramos del Programa Integral de Seguros objeto de este Procedimiento.</w:t>
      </w:r>
    </w:p>
    <w:p w14:paraId="4A4D538C" w14:textId="77777777" w:rsidR="00006113" w:rsidRPr="00006113" w:rsidRDefault="00006113" w:rsidP="00006113">
      <w:pPr>
        <w:autoSpaceDE w:val="0"/>
        <w:autoSpaceDN w:val="0"/>
        <w:adjustRightInd w:val="0"/>
        <w:spacing w:after="160" w:line="256" w:lineRule="auto"/>
        <w:ind w:left="709" w:hanging="283"/>
        <w:jc w:val="both"/>
        <w:rPr>
          <w:rFonts w:ascii="Arial" w:eastAsia="Calibri" w:hAnsi="Arial" w:cs="Arial"/>
          <w:lang w:eastAsia="en-US"/>
        </w:rPr>
      </w:pPr>
      <w:r w:rsidRPr="00006113">
        <w:rPr>
          <w:rFonts w:ascii="Arial" w:eastAsia="Calibri" w:hAnsi="Arial" w:cs="Arial"/>
          <w:b/>
          <w:bCs/>
          <w:lang w:eastAsia="en-US"/>
        </w:rPr>
        <w:t xml:space="preserve">g) </w:t>
      </w:r>
      <w:r w:rsidRPr="00006113">
        <w:rPr>
          <w:rFonts w:ascii="Arial" w:eastAsia="Calibri" w:hAnsi="Arial" w:cs="Arial"/>
          <w:lang w:eastAsia="en-US"/>
        </w:rPr>
        <w:t xml:space="preserve">El </w:t>
      </w:r>
      <w:r w:rsidRPr="00006113">
        <w:rPr>
          <w:rFonts w:ascii="Arial" w:eastAsia="Calibri" w:hAnsi="Arial" w:cs="Arial"/>
          <w:b/>
          <w:bCs/>
          <w:lang w:eastAsia="en-US"/>
        </w:rPr>
        <w:t xml:space="preserve">LICITANTE </w:t>
      </w:r>
      <w:r w:rsidRPr="00006113">
        <w:rPr>
          <w:rFonts w:ascii="Arial" w:eastAsia="Calibri" w:hAnsi="Arial" w:cs="Arial"/>
          <w:lang w:eastAsia="en-US"/>
        </w:rPr>
        <w:t>deberá presentar escrito original elaborado en papel membretado, firmado por el representante legal, en el que manifieste lo siguiente:</w:t>
      </w:r>
    </w:p>
    <w:p w14:paraId="138B0B49" w14:textId="77777777" w:rsidR="00006113" w:rsidRPr="00006113" w:rsidRDefault="00006113" w:rsidP="00006113">
      <w:pPr>
        <w:autoSpaceDE w:val="0"/>
        <w:autoSpaceDN w:val="0"/>
        <w:adjustRightInd w:val="0"/>
        <w:spacing w:after="160" w:line="256" w:lineRule="auto"/>
        <w:ind w:left="709"/>
        <w:jc w:val="both"/>
        <w:rPr>
          <w:rFonts w:ascii="Arial" w:eastAsia="Calibri" w:hAnsi="Arial" w:cs="Arial"/>
          <w:lang w:eastAsia="en-US"/>
        </w:rPr>
      </w:pPr>
      <w:r w:rsidRPr="00006113">
        <w:rPr>
          <w:rFonts w:ascii="Arial" w:eastAsia="Calibri" w:hAnsi="Arial" w:cs="Arial"/>
          <w:lang w:eastAsia="en-US"/>
        </w:rPr>
        <w:t xml:space="preserve">Que no tiene ni tendrá vinculación económica, ni de ninguna naturaleza, con el Asesor Externo de Seguros contratado por el </w:t>
      </w:r>
      <w:r w:rsidRPr="00006113">
        <w:rPr>
          <w:rFonts w:ascii="Arial" w:eastAsia="Calibri" w:hAnsi="Arial" w:cs="Arial"/>
          <w:b/>
          <w:bCs/>
          <w:lang w:eastAsia="en-US"/>
        </w:rPr>
        <w:t>INSTITUTO</w:t>
      </w:r>
      <w:r w:rsidRPr="00006113">
        <w:rPr>
          <w:rFonts w:ascii="Arial" w:eastAsia="Calibri" w:hAnsi="Arial" w:cs="Arial"/>
          <w:lang w:eastAsia="en-US"/>
        </w:rPr>
        <w:t>, derivado y relacionado con la colocación del programa objeto del presente Procedimiento.</w:t>
      </w:r>
    </w:p>
    <w:p w14:paraId="583CB8CC" w14:textId="77777777" w:rsidR="00006113" w:rsidRPr="00006113" w:rsidRDefault="00006113" w:rsidP="00006113">
      <w:pPr>
        <w:autoSpaceDE w:val="0"/>
        <w:autoSpaceDN w:val="0"/>
        <w:adjustRightInd w:val="0"/>
        <w:spacing w:after="160" w:line="256" w:lineRule="auto"/>
        <w:ind w:left="709"/>
        <w:jc w:val="both"/>
        <w:rPr>
          <w:rFonts w:ascii="Arial" w:eastAsia="Calibri" w:hAnsi="Arial" w:cs="Arial"/>
          <w:b/>
          <w:bCs/>
          <w:lang w:eastAsia="en-US"/>
        </w:rPr>
      </w:pPr>
      <w:r w:rsidRPr="00006113">
        <w:rPr>
          <w:rFonts w:ascii="Arial" w:eastAsia="Calibri" w:hAnsi="Arial" w:cs="Arial"/>
          <w:lang w:eastAsia="en-US"/>
        </w:rPr>
        <w:t>Para efecto de lo señalado en el párrafo anterior, el Asesor Externo de Seguros del Instituto es: SEGUDIRECTO, Agente de Seguros y de Fianzas S.A. de C.V.</w:t>
      </w:r>
    </w:p>
    <w:p w14:paraId="2C8A5CAD" w14:textId="77777777" w:rsidR="00006113" w:rsidRPr="00006113" w:rsidRDefault="00006113" w:rsidP="00006113">
      <w:pPr>
        <w:autoSpaceDE w:val="0"/>
        <w:autoSpaceDN w:val="0"/>
        <w:adjustRightInd w:val="0"/>
        <w:spacing w:after="160" w:line="256" w:lineRule="auto"/>
        <w:ind w:left="709" w:hanging="283"/>
        <w:jc w:val="both"/>
        <w:rPr>
          <w:rFonts w:ascii="Arial" w:eastAsia="Calibri" w:hAnsi="Arial" w:cs="Arial"/>
          <w:lang w:eastAsia="en-US"/>
        </w:rPr>
      </w:pPr>
      <w:r w:rsidRPr="00006113">
        <w:rPr>
          <w:rFonts w:ascii="Arial" w:eastAsia="Calibri" w:hAnsi="Arial" w:cs="Arial"/>
          <w:b/>
          <w:bCs/>
          <w:lang w:eastAsia="en-US"/>
        </w:rPr>
        <w:t xml:space="preserve">h) </w:t>
      </w:r>
      <w:r w:rsidRPr="00006113">
        <w:rPr>
          <w:rFonts w:ascii="Arial" w:eastAsia="Calibri" w:hAnsi="Arial" w:cs="Arial"/>
          <w:lang w:eastAsia="en-US"/>
        </w:rPr>
        <w:t xml:space="preserve">El </w:t>
      </w:r>
      <w:r w:rsidRPr="00006113">
        <w:rPr>
          <w:rFonts w:ascii="Arial" w:eastAsia="Calibri" w:hAnsi="Arial" w:cs="Arial"/>
          <w:b/>
          <w:bCs/>
          <w:lang w:eastAsia="en-US"/>
        </w:rPr>
        <w:t xml:space="preserve">LICITANTE </w:t>
      </w:r>
      <w:r w:rsidRPr="00006113">
        <w:rPr>
          <w:rFonts w:ascii="Arial" w:eastAsia="Calibri" w:hAnsi="Arial" w:cs="Arial"/>
          <w:lang w:eastAsia="en-US"/>
        </w:rPr>
        <w:t>deberá presentar escrito original elaborado en papel membretado, firmado por el representante legal, en el que manifieste lo siguiente:</w:t>
      </w:r>
    </w:p>
    <w:p w14:paraId="53122845" w14:textId="77777777" w:rsidR="00006113" w:rsidRPr="00006113" w:rsidRDefault="00006113" w:rsidP="00006113">
      <w:pPr>
        <w:autoSpaceDE w:val="0"/>
        <w:autoSpaceDN w:val="0"/>
        <w:adjustRightInd w:val="0"/>
        <w:spacing w:after="160" w:line="256" w:lineRule="auto"/>
        <w:ind w:left="709"/>
        <w:jc w:val="both"/>
        <w:rPr>
          <w:rFonts w:ascii="Arial" w:eastAsia="Calibri" w:hAnsi="Arial" w:cs="Arial"/>
          <w:lang w:eastAsia="en-US"/>
        </w:rPr>
      </w:pPr>
      <w:r w:rsidRPr="00006113">
        <w:rPr>
          <w:rFonts w:ascii="Arial" w:eastAsia="Calibri" w:hAnsi="Arial" w:cs="Arial"/>
          <w:lang w:eastAsia="en-US"/>
        </w:rPr>
        <w:t>-Compromisos contraídos vigentes.</w:t>
      </w:r>
    </w:p>
    <w:p w14:paraId="7A9FCD95" w14:textId="77777777" w:rsidR="00006113" w:rsidRPr="00006113" w:rsidRDefault="00006113" w:rsidP="00006113">
      <w:pPr>
        <w:autoSpaceDE w:val="0"/>
        <w:autoSpaceDN w:val="0"/>
        <w:adjustRightInd w:val="0"/>
        <w:spacing w:after="160" w:line="256" w:lineRule="auto"/>
        <w:ind w:left="709"/>
        <w:jc w:val="both"/>
        <w:rPr>
          <w:rFonts w:ascii="Arial" w:eastAsia="Calibri" w:hAnsi="Arial" w:cs="Arial"/>
          <w:b/>
          <w:bCs/>
          <w:lang w:eastAsia="en-US"/>
        </w:rPr>
      </w:pPr>
      <w:r w:rsidRPr="00006113">
        <w:rPr>
          <w:rFonts w:ascii="Arial" w:eastAsia="Calibri" w:hAnsi="Arial" w:cs="Arial"/>
          <w:lang w:eastAsia="en-US"/>
        </w:rPr>
        <w:t>En caso de que existan compromisos contraídos vigentes en mora con las Dependencias y Entidades de la Administración Pública Federal o con Empresas de la Iniciativa Privada, deberán presentar por escrito una relación de éstos, señalando en cada caso la fecha del compromiso y la razón por la que no se han cumplido. De no estar en este caso, manifestarlo también en carta expresa para cumplir con este requisito.</w:t>
      </w:r>
    </w:p>
    <w:p w14:paraId="5F9ECA42" w14:textId="77777777" w:rsidR="00006113" w:rsidRPr="00006113" w:rsidRDefault="00006113" w:rsidP="00006113">
      <w:pPr>
        <w:autoSpaceDE w:val="0"/>
        <w:autoSpaceDN w:val="0"/>
        <w:adjustRightInd w:val="0"/>
        <w:spacing w:after="160" w:line="256" w:lineRule="auto"/>
        <w:ind w:left="709" w:hanging="283"/>
        <w:jc w:val="both"/>
        <w:rPr>
          <w:rFonts w:ascii="Arial" w:eastAsia="Calibri" w:hAnsi="Arial" w:cs="Arial"/>
          <w:lang w:eastAsia="en-US"/>
        </w:rPr>
      </w:pPr>
      <w:r w:rsidRPr="00006113">
        <w:rPr>
          <w:rFonts w:ascii="Arial" w:eastAsia="Calibri" w:hAnsi="Arial" w:cs="Arial"/>
          <w:b/>
          <w:bCs/>
          <w:lang w:eastAsia="en-US"/>
        </w:rPr>
        <w:lastRenderedPageBreak/>
        <w:t xml:space="preserve">i) </w:t>
      </w:r>
      <w:r w:rsidRPr="00006113">
        <w:rPr>
          <w:rFonts w:ascii="Arial" w:eastAsia="Calibri" w:hAnsi="Arial" w:cs="Arial"/>
          <w:lang w:eastAsia="en-US"/>
        </w:rPr>
        <w:t xml:space="preserve">El </w:t>
      </w:r>
      <w:r w:rsidRPr="00006113">
        <w:rPr>
          <w:rFonts w:ascii="Arial" w:eastAsia="Calibri" w:hAnsi="Arial" w:cs="Arial"/>
          <w:b/>
          <w:bCs/>
          <w:lang w:eastAsia="en-US"/>
        </w:rPr>
        <w:t xml:space="preserve">LICITANTE </w:t>
      </w:r>
      <w:r w:rsidRPr="00006113">
        <w:rPr>
          <w:rFonts w:ascii="Arial" w:eastAsia="Calibri" w:hAnsi="Arial" w:cs="Arial"/>
          <w:lang w:eastAsia="en-US"/>
        </w:rPr>
        <w:t>deberá presentar escrito original elaborado en papel membretado, firmado por el representante legal, en el que manifieste lo siguiente:</w:t>
      </w:r>
    </w:p>
    <w:p w14:paraId="69C22D00" w14:textId="77777777" w:rsidR="00006113" w:rsidRPr="00006113" w:rsidRDefault="00006113" w:rsidP="00006113">
      <w:pPr>
        <w:autoSpaceDE w:val="0"/>
        <w:autoSpaceDN w:val="0"/>
        <w:adjustRightInd w:val="0"/>
        <w:spacing w:after="160" w:line="256" w:lineRule="auto"/>
        <w:ind w:left="709"/>
        <w:jc w:val="both"/>
        <w:rPr>
          <w:rFonts w:ascii="Arial" w:eastAsia="Calibri" w:hAnsi="Arial" w:cs="Arial"/>
          <w:lang w:eastAsia="en-US"/>
        </w:rPr>
      </w:pPr>
      <w:r w:rsidRPr="00006113">
        <w:rPr>
          <w:rFonts w:ascii="Arial" w:eastAsia="Calibri" w:hAnsi="Arial" w:cs="Arial"/>
          <w:lang w:eastAsia="en-US"/>
        </w:rPr>
        <w:t>Es responsabilidad única y exclusiva del licitante participante establecer los mecanismos adecuados para brindar la atención del servicio personalizado, continuo y exclusivo (no generalizado), mediante las estructuras de atención y servicio que considere pertinentes “personal de LA ASEGURADORA y/o conductos de servicios y/o de outsourcing y/o de reaseguro y/o de representantes de sus oficinas de representación”, debiendo dar continuidad a dicha estructura establecida desde el momento de la presentación de su oferta y durante toda la vigencia de la partida y/o póliza adjudicada y, en su caso, prórrogas solicitadas; siendo responsabilidad única del mismo licitante que su propuesta económica oferte el costo que esté en posibilidad de ofrecer con los descuentos y cargos que en su caso resulten aplicables, de conformidad con el Artículo 91 de la Ley de Instituciones de Seguros y de Fianzas.</w:t>
      </w:r>
    </w:p>
    <w:p w14:paraId="59454FD6" w14:textId="77777777" w:rsidR="00006113" w:rsidRPr="00006113" w:rsidRDefault="00006113" w:rsidP="00006113">
      <w:pPr>
        <w:ind w:left="426"/>
        <w:rPr>
          <w:rFonts w:ascii="Arial" w:eastAsia="Calibri" w:hAnsi="Arial" w:cs="Arial"/>
          <w:b/>
          <w:bCs/>
          <w:lang w:eastAsia="en-US"/>
        </w:rPr>
      </w:pPr>
    </w:p>
    <w:p w14:paraId="5314A1BA" w14:textId="77777777" w:rsidR="00006113" w:rsidRPr="00006113" w:rsidRDefault="00006113" w:rsidP="00006113">
      <w:pPr>
        <w:spacing w:after="160" w:line="256" w:lineRule="auto"/>
        <w:ind w:left="426"/>
        <w:rPr>
          <w:rFonts w:ascii="Arial" w:eastAsia="Calibri" w:hAnsi="Arial" w:cs="Arial"/>
          <w:lang w:eastAsia="en-US"/>
        </w:rPr>
      </w:pPr>
      <w:r w:rsidRPr="00006113">
        <w:rPr>
          <w:rFonts w:ascii="Arial" w:eastAsia="Calibri" w:hAnsi="Arial" w:cs="Arial"/>
          <w:b/>
          <w:bCs/>
          <w:lang w:eastAsia="en-US"/>
        </w:rPr>
        <w:t xml:space="preserve">j) </w:t>
      </w:r>
      <w:r w:rsidRPr="00006113">
        <w:rPr>
          <w:rFonts w:ascii="Arial" w:eastAsia="Calibri" w:hAnsi="Arial" w:cs="Arial"/>
          <w:lang w:eastAsia="en-US"/>
        </w:rPr>
        <w:t xml:space="preserve">El </w:t>
      </w:r>
      <w:r w:rsidRPr="00006113">
        <w:rPr>
          <w:rFonts w:ascii="Arial" w:eastAsia="Calibri" w:hAnsi="Arial" w:cs="Arial"/>
          <w:b/>
          <w:bCs/>
          <w:lang w:eastAsia="en-US"/>
        </w:rPr>
        <w:t xml:space="preserve">LICITANTE </w:t>
      </w:r>
      <w:r w:rsidRPr="00006113">
        <w:rPr>
          <w:rFonts w:ascii="Arial" w:eastAsia="Calibri" w:hAnsi="Arial" w:cs="Arial"/>
          <w:lang w:eastAsia="en-US"/>
        </w:rPr>
        <w:t>deberá presentar:</w:t>
      </w:r>
    </w:p>
    <w:p w14:paraId="598D465E" w14:textId="77777777" w:rsidR="00006113" w:rsidRPr="00006113" w:rsidRDefault="00006113" w:rsidP="00006113">
      <w:pPr>
        <w:numPr>
          <w:ilvl w:val="0"/>
          <w:numId w:val="103"/>
        </w:numPr>
        <w:autoSpaceDE w:val="0"/>
        <w:autoSpaceDN w:val="0"/>
        <w:adjustRightInd w:val="0"/>
        <w:contextualSpacing/>
        <w:jc w:val="both"/>
        <w:rPr>
          <w:rFonts w:ascii="Arial" w:eastAsia="Calibri" w:hAnsi="Arial" w:cs="Arial"/>
          <w:lang w:eastAsia="en-US"/>
        </w:rPr>
      </w:pPr>
      <w:r w:rsidRPr="00006113">
        <w:rPr>
          <w:rFonts w:ascii="Arial" w:eastAsia="Calibri" w:hAnsi="Arial" w:cs="Arial"/>
          <w:lang w:eastAsia="en-US"/>
        </w:rPr>
        <w:t>Sólo podrán participar compañías aseguradoras que estén debidamente autorizadas por la SHCP, acreditándolo con copia simple del oficio de autorización emitido por dicha Dependencia.</w:t>
      </w:r>
    </w:p>
    <w:p w14:paraId="1BD17046" w14:textId="77777777" w:rsidR="00006113" w:rsidRPr="00006113" w:rsidRDefault="00006113" w:rsidP="00006113">
      <w:pPr>
        <w:autoSpaceDE w:val="0"/>
        <w:autoSpaceDN w:val="0"/>
        <w:adjustRightInd w:val="0"/>
        <w:ind w:left="1211"/>
        <w:contextualSpacing/>
        <w:jc w:val="both"/>
        <w:rPr>
          <w:rFonts w:ascii="Arial" w:eastAsia="Calibri" w:hAnsi="Arial" w:cs="Arial"/>
          <w:lang w:eastAsia="en-US"/>
        </w:rPr>
      </w:pPr>
    </w:p>
    <w:p w14:paraId="4CCCE507" w14:textId="77777777" w:rsidR="00006113" w:rsidRPr="00006113" w:rsidRDefault="00006113" w:rsidP="00006113">
      <w:pPr>
        <w:numPr>
          <w:ilvl w:val="0"/>
          <w:numId w:val="103"/>
        </w:numPr>
        <w:autoSpaceDE w:val="0"/>
        <w:autoSpaceDN w:val="0"/>
        <w:adjustRightInd w:val="0"/>
        <w:contextualSpacing/>
        <w:jc w:val="both"/>
        <w:rPr>
          <w:rFonts w:ascii="Arial" w:eastAsia="Calibri" w:hAnsi="Arial" w:cs="Arial"/>
          <w:lang w:eastAsia="en-US"/>
        </w:rPr>
      </w:pPr>
      <w:r w:rsidRPr="00006113">
        <w:rPr>
          <w:rFonts w:ascii="Arial" w:eastAsia="Calibri" w:hAnsi="Arial" w:cs="Arial"/>
          <w:lang w:eastAsia="en-US"/>
        </w:rPr>
        <w:t xml:space="preserve">El </w:t>
      </w:r>
      <w:r w:rsidRPr="00006113">
        <w:rPr>
          <w:rFonts w:ascii="Arial" w:eastAsia="Calibri" w:hAnsi="Arial" w:cs="Arial"/>
          <w:b/>
          <w:bCs/>
          <w:lang w:eastAsia="en-US"/>
        </w:rPr>
        <w:t xml:space="preserve">LICITANTE </w:t>
      </w:r>
      <w:r w:rsidRPr="00006113">
        <w:rPr>
          <w:rFonts w:ascii="Arial" w:eastAsia="Calibri" w:hAnsi="Arial" w:cs="Arial"/>
          <w:lang w:eastAsia="en-US"/>
        </w:rPr>
        <w:t>deberá presentar escrito original elaborado en papel membretado, firmado por el representante legal, en el que manifieste lo siguiente:</w:t>
      </w:r>
    </w:p>
    <w:p w14:paraId="6B7B0ED6" w14:textId="77777777" w:rsidR="00006113" w:rsidRPr="00006113" w:rsidRDefault="00006113" w:rsidP="00006113">
      <w:pPr>
        <w:ind w:left="720"/>
        <w:contextualSpacing/>
        <w:rPr>
          <w:rFonts w:ascii="Arial" w:eastAsia="Calibri" w:hAnsi="Arial" w:cs="Arial"/>
          <w:lang w:eastAsia="en-US"/>
        </w:rPr>
      </w:pPr>
    </w:p>
    <w:p w14:paraId="6AF52B04" w14:textId="77777777" w:rsidR="00006113" w:rsidRPr="00006113" w:rsidRDefault="00006113" w:rsidP="00006113">
      <w:pPr>
        <w:autoSpaceDE w:val="0"/>
        <w:autoSpaceDN w:val="0"/>
        <w:adjustRightInd w:val="0"/>
        <w:spacing w:after="160" w:line="256" w:lineRule="auto"/>
        <w:ind w:left="1276"/>
        <w:contextualSpacing/>
        <w:jc w:val="both"/>
        <w:rPr>
          <w:rFonts w:ascii="Arial" w:eastAsia="Calibri" w:hAnsi="Arial" w:cs="Arial"/>
          <w:lang w:eastAsia="en-US"/>
        </w:rPr>
      </w:pPr>
      <w:r w:rsidRPr="00006113">
        <w:rPr>
          <w:rFonts w:ascii="Arial" w:eastAsia="Calibri" w:hAnsi="Arial" w:cs="Arial"/>
          <w:lang w:eastAsia="en-US"/>
        </w:rPr>
        <w:t xml:space="preserve">Que, en caso de resultar adjudicado, se obliga a entregar la póliza de seguro del Programa Integral de Aseguramiento del Parque Vehicular objeto de este procedimiento, en un plazo de 20 días hábiles, contados a partir del inicio de la vigencia, sin embargo, debe entregar la </w:t>
      </w:r>
      <w:r w:rsidRPr="00006113">
        <w:rPr>
          <w:rFonts w:ascii="Arial" w:eastAsia="Calibri" w:hAnsi="Arial" w:cs="Arial"/>
          <w:b/>
          <w:bCs/>
          <w:lang w:eastAsia="en-US"/>
        </w:rPr>
        <w:t xml:space="preserve">CARTA COBERTURA </w:t>
      </w:r>
      <w:r w:rsidRPr="00006113">
        <w:rPr>
          <w:rFonts w:ascii="Arial" w:eastAsia="Calibri" w:hAnsi="Arial" w:cs="Arial"/>
          <w:lang w:eastAsia="en-US"/>
        </w:rPr>
        <w:t>respectiva a más tardar 24 horas antes de la fecha de inicio de la vigencia de las pólizas de aseguramiento del Parque vehicular propiedad del Instituto.</w:t>
      </w:r>
    </w:p>
    <w:p w14:paraId="5A801B48" w14:textId="77777777" w:rsidR="00006113" w:rsidRPr="00006113" w:rsidRDefault="00006113" w:rsidP="00006113">
      <w:pPr>
        <w:autoSpaceDE w:val="0"/>
        <w:autoSpaceDN w:val="0"/>
        <w:adjustRightInd w:val="0"/>
        <w:ind w:left="1276"/>
        <w:contextualSpacing/>
        <w:jc w:val="both"/>
        <w:rPr>
          <w:rFonts w:ascii="Arial" w:eastAsia="Calibri" w:hAnsi="Arial" w:cs="Arial"/>
          <w:lang w:eastAsia="en-US"/>
        </w:rPr>
      </w:pPr>
    </w:p>
    <w:p w14:paraId="7FA38978" w14:textId="77777777" w:rsidR="00006113" w:rsidRPr="00006113" w:rsidRDefault="00006113" w:rsidP="00006113">
      <w:pPr>
        <w:autoSpaceDE w:val="0"/>
        <w:autoSpaceDN w:val="0"/>
        <w:adjustRightInd w:val="0"/>
        <w:spacing w:after="160" w:line="256" w:lineRule="auto"/>
        <w:ind w:left="1276"/>
        <w:contextualSpacing/>
        <w:jc w:val="both"/>
        <w:rPr>
          <w:rFonts w:ascii="Arial" w:eastAsia="Calibri" w:hAnsi="Arial" w:cs="Arial"/>
          <w:lang w:eastAsia="en-US"/>
        </w:rPr>
      </w:pPr>
      <w:r w:rsidRPr="00006113">
        <w:rPr>
          <w:rFonts w:ascii="Arial" w:eastAsia="Calibri" w:hAnsi="Arial" w:cs="Arial"/>
          <w:lang w:eastAsia="en-US"/>
        </w:rPr>
        <w:t>Las pólizas de seguro objeto de este procedimiento y las cartas cobertura, serán entregadas en la Dirección de Recursos Materiales y Servicios en el domicilio señalado en el inciso A) “Lugar, vigencia y plazo” del presente documento.</w:t>
      </w:r>
    </w:p>
    <w:p w14:paraId="3FDDCB83" w14:textId="77777777" w:rsidR="00006113" w:rsidRPr="00006113" w:rsidRDefault="00006113" w:rsidP="00006113">
      <w:pPr>
        <w:autoSpaceDE w:val="0"/>
        <w:autoSpaceDN w:val="0"/>
        <w:adjustRightInd w:val="0"/>
        <w:spacing w:after="160" w:line="256" w:lineRule="auto"/>
        <w:ind w:left="1276"/>
        <w:contextualSpacing/>
        <w:jc w:val="both"/>
        <w:rPr>
          <w:rFonts w:ascii="Arial" w:eastAsia="Calibri" w:hAnsi="Arial" w:cs="Arial"/>
          <w:lang w:eastAsia="en-US"/>
        </w:rPr>
      </w:pPr>
    </w:p>
    <w:p w14:paraId="3AD53170" w14:textId="77777777" w:rsidR="00006113" w:rsidRPr="00006113" w:rsidRDefault="00006113" w:rsidP="00006113">
      <w:pPr>
        <w:numPr>
          <w:ilvl w:val="0"/>
          <w:numId w:val="103"/>
        </w:numPr>
        <w:autoSpaceDE w:val="0"/>
        <w:autoSpaceDN w:val="0"/>
        <w:adjustRightInd w:val="0"/>
        <w:contextualSpacing/>
        <w:jc w:val="both"/>
        <w:rPr>
          <w:rFonts w:ascii="Arial" w:eastAsia="Calibri" w:hAnsi="Arial" w:cs="Arial"/>
          <w:lang w:eastAsia="en-US"/>
        </w:rPr>
      </w:pPr>
      <w:r w:rsidRPr="00006113">
        <w:rPr>
          <w:rFonts w:ascii="Arial" w:hAnsi="Arial" w:cs="Arial"/>
          <w:bCs/>
        </w:rPr>
        <w:t>Los licitantes deberán presentar como parte integral de su propuesta técnica sus</w:t>
      </w:r>
      <w:r w:rsidRPr="00006113">
        <w:rPr>
          <w:rFonts w:ascii="Arial" w:hAnsi="Arial" w:cs="Arial"/>
          <w:b/>
        </w:rPr>
        <w:t xml:space="preserve"> indicadores regulatorios emitidos </w:t>
      </w:r>
      <w:r w:rsidRPr="00006113">
        <w:rPr>
          <w:rFonts w:ascii="Arial" w:hAnsi="Arial" w:cs="Arial"/>
          <w:bCs/>
        </w:rPr>
        <w:t>por la Comisión Nacional de Seguros y Fianzas</w:t>
      </w:r>
      <w:r w:rsidRPr="00006113">
        <w:rPr>
          <w:rFonts w:ascii="Arial" w:hAnsi="Arial" w:cs="Arial"/>
          <w:b/>
        </w:rPr>
        <w:t xml:space="preserve"> del primer trimestre de 2024, </w:t>
      </w:r>
      <w:r w:rsidRPr="00006113">
        <w:rPr>
          <w:rFonts w:ascii="Arial" w:hAnsi="Arial" w:cs="Arial"/>
          <w:bCs/>
        </w:rPr>
        <w:t xml:space="preserve">los cuales deberán tener una </w:t>
      </w:r>
      <w:r w:rsidRPr="00006113">
        <w:rPr>
          <w:rFonts w:ascii="Arial" w:hAnsi="Arial" w:cs="Arial"/>
          <w:b/>
        </w:rPr>
        <w:t xml:space="preserve">calificación igual o mayor a 1.05 </w:t>
      </w:r>
      <w:r w:rsidRPr="00006113">
        <w:rPr>
          <w:rFonts w:ascii="Arial" w:hAnsi="Arial" w:cs="Arial"/>
          <w:bCs/>
        </w:rPr>
        <w:t>en los siguientes índices</w:t>
      </w:r>
      <w:r w:rsidRPr="00006113">
        <w:rPr>
          <w:rFonts w:ascii="Arial" w:hAnsi="Arial" w:cs="Arial"/>
          <w:b/>
        </w:rPr>
        <w:t>:</w:t>
      </w:r>
    </w:p>
    <w:p w14:paraId="1FD66F27" w14:textId="77777777" w:rsidR="00006113" w:rsidRPr="00006113" w:rsidRDefault="00006113" w:rsidP="00006113">
      <w:pPr>
        <w:numPr>
          <w:ilvl w:val="0"/>
          <w:numId w:val="104"/>
        </w:numPr>
        <w:ind w:left="1843" w:hanging="425"/>
        <w:contextualSpacing/>
        <w:jc w:val="both"/>
        <w:rPr>
          <w:rFonts w:ascii="Arial" w:hAnsi="Arial" w:cs="Arial"/>
          <w:bCs/>
        </w:rPr>
      </w:pPr>
      <w:r w:rsidRPr="00006113">
        <w:rPr>
          <w:rFonts w:ascii="Arial" w:hAnsi="Arial" w:cs="Arial"/>
          <w:bCs/>
        </w:rPr>
        <w:t>De Cobertura de Base de Inversión.</w:t>
      </w:r>
    </w:p>
    <w:p w14:paraId="0073005E" w14:textId="77777777" w:rsidR="00006113" w:rsidRPr="00006113" w:rsidRDefault="00006113" w:rsidP="00006113">
      <w:pPr>
        <w:numPr>
          <w:ilvl w:val="0"/>
          <w:numId w:val="104"/>
        </w:numPr>
        <w:ind w:left="1843" w:hanging="425"/>
        <w:contextualSpacing/>
        <w:jc w:val="both"/>
        <w:rPr>
          <w:rFonts w:ascii="Arial" w:hAnsi="Arial" w:cs="Arial"/>
          <w:bCs/>
        </w:rPr>
      </w:pPr>
      <w:r w:rsidRPr="00006113">
        <w:rPr>
          <w:rFonts w:ascii="Arial" w:hAnsi="Arial" w:cs="Arial"/>
          <w:bCs/>
        </w:rPr>
        <w:t>De Cobertura de Requerimiento de Capital de Solvencia.</w:t>
      </w:r>
    </w:p>
    <w:p w14:paraId="56E1B76A" w14:textId="77777777" w:rsidR="00006113" w:rsidRPr="00006113" w:rsidRDefault="00006113" w:rsidP="00006113">
      <w:pPr>
        <w:numPr>
          <w:ilvl w:val="0"/>
          <w:numId w:val="104"/>
        </w:numPr>
        <w:ind w:left="1843" w:hanging="425"/>
        <w:contextualSpacing/>
        <w:jc w:val="both"/>
        <w:rPr>
          <w:rFonts w:ascii="Arial" w:hAnsi="Arial" w:cs="Arial"/>
          <w:bCs/>
        </w:rPr>
      </w:pPr>
      <w:r w:rsidRPr="00006113">
        <w:rPr>
          <w:rFonts w:ascii="Arial" w:hAnsi="Arial" w:cs="Arial"/>
          <w:bCs/>
        </w:rPr>
        <w:t>De Cobertura Capital Mínimo Pagado</w:t>
      </w:r>
    </w:p>
    <w:p w14:paraId="2C46503A" w14:textId="77777777" w:rsidR="00006113" w:rsidRPr="00006113" w:rsidRDefault="00006113" w:rsidP="00006113">
      <w:pPr>
        <w:numPr>
          <w:ilvl w:val="0"/>
          <w:numId w:val="104"/>
        </w:numPr>
        <w:ind w:left="1843" w:hanging="425"/>
        <w:contextualSpacing/>
        <w:jc w:val="both"/>
        <w:rPr>
          <w:rFonts w:ascii="Arial" w:hAnsi="Arial" w:cs="Arial"/>
          <w:bCs/>
        </w:rPr>
      </w:pPr>
      <w:r w:rsidRPr="00006113">
        <w:rPr>
          <w:rFonts w:ascii="Arial" w:hAnsi="Arial" w:cs="Arial"/>
          <w:bCs/>
        </w:rPr>
        <w:t>De Cobertura de Base de Inversión de Corto Plazo</w:t>
      </w:r>
    </w:p>
    <w:p w14:paraId="20808389" w14:textId="77777777" w:rsidR="00006113" w:rsidRPr="00006113" w:rsidRDefault="00006113" w:rsidP="00006113">
      <w:pPr>
        <w:ind w:left="1418"/>
        <w:jc w:val="both"/>
        <w:rPr>
          <w:rFonts w:ascii="Arial" w:eastAsia="Calibri" w:hAnsi="Arial" w:cs="Arial"/>
          <w:lang w:eastAsia="en-US"/>
        </w:rPr>
      </w:pPr>
      <w:r w:rsidRPr="00006113">
        <w:rPr>
          <w:rFonts w:ascii="Arial" w:hAnsi="Arial" w:cs="Arial"/>
          <w:bCs/>
        </w:rPr>
        <w:t xml:space="preserve">Acompañada de la impresión del portal de la Comisión Nacional de Seguros y Fianzas (Portal de </w:t>
      </w:r>
      <w:hyperlink r:id="rId42" w:history="1">
        <w:r w:rsidRPr="00006113">
          <w:rPr>
            <w:rFonts w:ascii="Arial" w:hAnsi="Arial" w:cs="Arial"/>
            <w:color w:val="0000FF"/>
            <w:u w:val="single"/>
          </w:rPr>
          <w:t>https://www.gob.mx/cnsf</w:t>
        </w:r>
      </w:hyperlink>
      <w:r w:rsidRPr="00006113">
        <w:rPr>
          <w:rFonts w:ascii="Arial" w:hAnsi="Arial" w:cs="Arial"/>
          <w:bCs/>
        </w:rPr>
        <w:t>).</w:t>
      </w:r>
    </w:p>
    <w:p w14:paraId="7D42D6AA" w14:textId="77777777" w:rsidR="00006113" w:rsidRPr="00006113" w:rsidRDefault="00006113" w:rsidP="00006113">
      <w:pPr>
        <w:contextualSpacing/>
        <w:jc w:val="center"/>
        <w:rPr>
          <w:rFonts w:ascii="Arial" w:hAnsi="Arial" w:cs="Arial"/>
          <w:b/>
          <w:lang w:bidi="es-ES"/>
        </w:rPr>
      </w:pPr>
    </w:p>
    <w:p w14:paraId="083224EF" w14:textId="77777777" w:rsidR="00006113" w:rsidRPr="00006113" w:rsidRDefault="00006113" w:rsidP="00006113">
      <w:pPr>
        <w:contextualSpacing/>
        <w:jc w:val="center"/>
        <w:rPr>
          <w:rFonts w:ascii="Arial" w:hAnsi="Arial" w:cs="Arial"/>
          <w:b/>
          <w:lang w:bidi="es-ES"/>
        </w:rPr>
      </w:pPr>
    </w:p>
    <w:p w14:paraId="06BF8AF7" w14:textId="77777777" w:rsidR="00006113" w:rsidRPr="00006113" w:rsidRDefault="00006113" w:rsidP="00006113">
      <w:pPr>
        <w:contextualSpacing/>
        <w:jc w:val="center"/>
        <w:rPr>
          <w:rFonts w:ascii="Arial" w:hAnsi="Arial" w:cs="Arial"/>
          <w:b/>
          <w:lang w:bidi="es-ES"/>
        </w:rPr>
      </w:pPr>
    </w:p>
    <w:p w14:paraId="7D42EAA9" w14:textId="77777777" w:rsidR="00006113" w:rsidRPr="00006113" w:rsidRDefault="00006113" w:rsidP="00006113">
      <w:pPr>
        <w:contextualSpacing/>
        <w:jc w:val="center"/>
        <w:rPr>
          <w:rFonts w:ascii="Arial" w:hAnsi="Arial" w:cs="Arial"/>
          <w:b/>
          <w:lang w:bidi="es-ES"/>
        </w:rPr>
      </w:pPr>
    </w:p>
    <w:p w14:paraId="0B3159CC" w14:textId="77777777" w:rsidR="00006113" w:rsidRPr="00006113" w:rsidRDefault="00006113" w:rsidP="00006113">
      <w:pPr>
        <w:contextualSpacing/>
        <w:jc w:val="center"/>
        <w:rPr>
          <w:rFonts w:ascii="Arial" w:hAnsi="Arial" w:cs="Arial"/>
          <w:b/>
          <w:lang w:bidi="es-ES"/>
        </w:rPr>
      </w:pPr>
    </w:p>
    <w:p w14:paraId="7F4E9915" w14:textId="77777777" w:rsidR="00006113" w:rsidRPr="00006113" w:rsidRDefault="00006113" w:rsidP="00006113">
      <w:pPr>
        <w:rPr>
          <w:rFonts w:ascii="Arial" w:hAnsi="Arial" w:cs="Arial"/>
          <w:b/>
          <w:lang w:bidi="es-ES"/>
        </w:rPr>
      </w:pPr>
    </w:p>
    <w:p w14:paraId="0553C0C1" w14:textId="77777777" w:rsidR="00006113" w:rsidRPr="00006113" w:rsidRDefault="00006113" w:rsidP="00006113">
      <w:pPr>
        <w:rPr>
          <w:rFonts w:ascii="Arial" w:hAnsi="Arial" w:cs="Arial"/>
          <w:b/>
          <w:lang w:bidi="es-ES"/>
        </w:rPr>
      </w:pPr>
    </w:p>
    <w:p w14:paraId="791664FB" w14:textId="77777777" w:rsidR="00006113" w:rsidRPr="00006113" w:rsidRDefault="00006113" w:rsidP="00006113">
      <w:pPr>
        <w:rPr>
          <w:rFonts w:ascii="Arial" w:hAnsi="Arial" w:cs="Arial"/>
          <w:b/>
          <w:lang w:bidi="es-ES"/>
        </w:rPr>
      </w:pPr>
    </w:p>
    <w:p w14:paraId="6B2CEC37" w14:textId="77777777" w:rsidR="00006113" w:rsidRPr="00006113" w:rsidRDefault="00006113" w:rsidP="00006113">
      <w:pPr>
        <w:rPr>
          <w:rFonts w:ascii="Arial" w:hAnsi="Arial" w:cs="Arial"/>
          <w:b/>
          <w:lang w:bidi="es-ES"/>
        </w:rPr>
      </w:pPr>
    </w:p>
    <w:p w14:paraId="093BDB8C" w14:textId="77777777" w:rsidR="00006113" w:rsidRPr="00006113" w:rsidRDefault="00006113" w:rsidP="00006113">
      <w:pPr>
        <w:rPr>
          <w:rFonts w:ascii="Arial" w:hAnsi="Arial" w:cs="Arial"/>
          <w:b/>
          <w:lang w:bidi="es-ES"/>
        </w:rPr>
      </w:pPr>
    </w:p>
    <w:p w14:paraId="58624713" w14:textId="77777777" w:rsidR="00006113" w:rsidRPr="00006113" w:rsidRDefault="00006113" w:rsidP="00006113">
      <w:pPr>
        <w:jc w:val="center"/>
        <w:rPr>
          <w:rFonts w:ascii="Arial" w:hAnsi="Arial" w:cs="Arial"/>
        </w:rPr>
      </w:pPr>
    </w:p>
    <w:p w14:paraId="4D4D8D1A" w14:textId="77777777" w:rsidR="00006113" w:rsidRPr="00006113" w:rsidRDefault="00006113" w:rsidP="00006113">
      <w:pPr>
        <w:widowControl w:val="0"/>
        <w:shd w:val="clear" w:color="auto" w:fill="F2DBDB"/>
        <w:autoSpaceDE w:val="0"/>
        <w:autoSpaceDN w:val="0"/>
        <w:spacing w:before="3"/>
        <w:jc w:val="center"/>
        <w:rPr>
          <w:rFonts w:ascii="Arial" w:hAnsi="Arial" w:cs="Arial"/>
          <w:b/>
        </w:rPr>
      </w:pPr>
      <w:r w:rsidRPr="00006113">
        <w:rPr>
          <w:rFonts w:ascii="Arial" w:hAnsi="Arial" w:cs="Arial"/>
          <w:b/>
        </w:rPr>
        <w:t>“ESPECIFICACIONES TÉCNICAS ASEGURAMIENTO DEL PARQUE VEHICULAR”</w:t>
      </w:r>
    </w:p>
    <w:p w14:paraId="332AF92F" w14:textId="77777777" w:rsidR="00006113" w:rsidRPr="00006113" w:rsidRDefault="00006113" w:rsidP="00006113">
      <w:pPr>
        <w:spacing w:before="3"/>
        <w:rPr>
          <w:rFonts w:ascii="Arial" w:hAnsi="Arial" w:cs="Arial"/>
        </w:rPr>
      </w:pPr>
    </w:p>
    <w:p w14:paraId="12A658A4" w14:textId="77777777" w:rsidR="00006113" w:rsidRPr="00006113" w:rsidRDefault="00006113" w:rsidP="00006113">
      <w:pPr>
        <w:spacing w:before="3"/>
        <w:rPr>
          <w:rFonts w:ascii="Arial" w:hAnsi="Arial" w:cs="Arial"/>
        </w:rPr>
      </w:pPr>
    </w:p>
    <w:p w14:paraId="12A359E2" w14:textId="77777777" w:rsidR="00006113" w:rsidRPr="00006113" w:rsidRDefault="00006113" w:rsidP="00006113">
      <w:pPr>
        <w:spacing w:before="3"/>
        <w:jc w:val="both"/>
        <w:rPr>
          <w:rFonts w:ascii="Arial" w:hAnsi="Arial" w:cs="Arial"/>
        </w:rPr>
      </w:pPr>
      <w:r w:rsidRPr="00006113">
        <w:rPr>
          <w:rFonts w:ascii="Arial" w:hAnsi="Arial" w:cs="Arial"/>
        </w:rPr>
        <w:t>LA PÓLIZA DEBERÁ AMPARAR LA COBERTURA DE LO SIGUIENTE:</w:t>
      </w:r>
    </w:p>
    <w:p w14:paraId="1FBBDF76" w14:textId="77777777" w:rsidR="00006113" w:rsidRPr="00006113" w:rsidRDefault="00006113" w:rsidP="00006113">
      <w:pPr>
        <w:spacing w:before="3"/>
        <w:jc w:val="both"/>
        <w:rPr>
          <w:rFonts w:ascii="Arial" w:hAnsi="Arial" w:cs="Arial"/>
        </w:rPr>
      </w:pPr>
    </w:p>
    <w:p w14:paraId="057879BA" w14:textId="77777777" w:rsidR="00006113" w:rsidRPr="00006113" w:rsidRDefault="00006113" w:rsidP="00006113">
      <w:pPr>
        <w:widowControl w:val="0"/>
        <w:numPr>
          <w:ilvl w:val="0"/>
          <w:numId w:val="127"/>
        </w:numPr>
        <w:autoSpaceDE w:val="0"/>
        <w:autoSpaceDN w:val="0"/>
        <w:spacing w:before="3"/>
        <w:rPr>
          <w:rFonts w:ascii="Arial" w:hAnsi="Arial" w:cs="Arial"/>
        </w:rPr>
      </w:pPr>
      <w:r w:rsidRPr="00006113">
        <w:rPr>
          <w:rFonts w:ascii="Arial" w:hAnsi="Arial" w:cs="Arial"/>
        </w:rPr>
        <w:t xml:space="preserve">FLOTILLA DE AUTOMÓVILES </w:t>
      </w:r>
    </w:p>
    <w:p w14:paraId="79E28F76" w14:textId="77777777" w:rsidR="00006113" w:rsidRPr="00006113" w:rsidRDefault="00006113" w:rsidP="00006113">
      <w:pPr>
        <w:widowControl w:val="0"/>
        <w:numPr>
          <w:ilvl w:val="0"/>
          <w:numId w:val="127"/>
        </w:numPr>
        <w:autoSpaceDE w:val="0"/>
        <w:autoSpaceDN w:val="0"/>
        <w:spacing w:before="3"/>
        <w:rPr>
          <w:rFonts w:ascii="Arial" w:hAnsi="Arial" w:cs="Arial"/>
        </w:rPr>
      </w:pPr>
      <w:r w:rsidRPr="00006113">
        <w:rPr>
          <w:rFonts w:ascii="Arial" w:hAnsi="Arial" w:cs="Arial"/>
        </w:rPr>
        <w:t xml:space="preserve">FLOTILLA DE CAMIONES </w:t>
      </w:r>
    </w:p>
    <w:p w14:paraId="03A6993B" w14:textId="77777777" w:rsidR="00006113" w:rsidRPr="00006113" w:rsidRDefault="00006113" w:rsidP="00006113">
      <w:pPr>
        <w:widowControl w:val="0"/>
        <w:numPr>
          <w:ilvl w:val="0"/>
          <w:numId w:val="127"/>
        </w:numPr>
        <w:autoSpaceDE w:val="0"/>
        <w:autoSpaceDN w:val="0"/>
        <w:spacing w:before="3"/>
        <w:rPr>
          <w:rFonts w:ascii="Arial" w:hAnsi="Arial" w:cs="Arial"/>
        </w:rPr>
      </w:pPr>
      <w:r w:rsidRPr="00006113">
        <w:rPr>
          <w:rFonts w:ascii="Arial" w:hAnsi="Arial" w:cs="Arial"/>
        </w:rPr>
        <w:t>FLOTILLA DE UNIDADES CON ADAPTACIONES DE CARGA Y REMOLQUES</w:t>
      </w:r>
    </w:p>
    <w:p w14:paraId="29512D8C" w14:textId="77777777" w:rsidR="00006113" w:rsidRPr="00006113" w:rsidRDefault="00006113" w:rsidP="00006113">
      <w:pPr>
        <w:widowControl w:val="0"/>
        <w:numPr>
          <w:ilvl w:val="0"/>
          <w:numId w:val="127"/>
        </w:numPr>
        <w:autoSpaceDE w:val="0"/>
        <w:autoSpaceDN w:val="0"/>
        <w:spacing w:before="3"/>
        <w:rPr>
          <w:rFonts w:ascii="Arial" w:hAnsi="Arial" w:cs="Arial"/>
        </w:rPr>
      </w:pPr>
      <w:r w:rsidRPr="00006113">
        <w:rPr>
          <w:rFonts w:ascii="Arial" w:hAnsi="Arial" w:cs="Arial"/>
        </w:rPr>
        <w:t xml:space="preserve">FLOTILLA DE OFICINAS MÓVILES </w:t>
      </w:r>
    </w:p>
    <w:p w14:paraId="2A4D27C8" w14:textId="77777777" w:rsidR="00006113" w:rsidRPr="00006113" w:rsidRDefault="00006113" w:rsidP="00006113">
      <w:pPr>
        <w:widowControl w:val="0"/>
        <w:numPr>
          <w:ilvl w:val="0"/>
          <w:numId w:val="127"/>
        </w:numPr>
        <w:autoSpaceDE w:val="0"/>
        <w:autoSpaceDN w:val="0"/>
        <w:spacing w:before="3"/>
        <w:rPr>
          <w:rFonts w:ascii="Arial" w:hAnsi="Arial" w:cs="Arial"/>
        </w:rPr>
      </w:pPr>
      <w:r w:rsidRPr="00006113">
        <w:rPr>
          <w:rFonts w:ascii="Arial" w:hAnsi="Arial" w:cs="Arial"/>
        </w:rPr>
        <w:t>FLOTILLA DE MOTOCICLETAS</w:t>
      </w:r>
    </w:p>
    <w:p w14:paraId="6CFBE7EA" w14:textId="77777777" w:rsidR="00006113" w:rsidRPr="00006113" w:rsidRDefault="00006113" w:rsidP="00006113">
      <w:pPr>
        <w:widowControl w:val="0"/>
        <w:numPr>
          <w:ilvl w:val="0"/>
          <w:numId w:val="127"/>
        </w:numPr>
        <w:autoSpaceDE w:val="0"/>
        <w:autoSpaceDN w:val="0"/>
        <w:spacing w:before="3"/>
        <w:rPr>
          <w:rFonts w:ascii="Arial" w:hAnsi="Arial" w:cs="Arial"/>
        </w:rPr>
      </w:pPr>
      <w:r w:rsidRPr="00006113">
        <w:rPr>
          <w:rFonts w:ascii="Arial" w:hAnsi="Arial" w:cs="Arial"/>
        </w:rPr>
        <w:t xml:space="preserve">FLOTILLA DE AUTOBUSES </w:t>
      </w:r>
    </w:p>
    <w:p w14:paraId="16FCE80F" w14:textId="77777777" w:rsidR="00006113" w:rsidRPr="00006113" w:rsidRDefault="00006113" w:rsidP="00006113">
      <w:pPr>
        <w:widowControl w:val="0"/>
        <w:numPr>
          <w:ilvl w:val="0"/>
          <w:numId w:val="127"/>
        </w:numPr>
        <w:autoSpaceDE w:val="0"/>
        <w:autoSpaceDN w:val="0"/>
        <w:spacing w:before="3"/>
        <w:rPr>
          <w:rFonts w:ascii="Arial" w:hAnsi="Arial" w:cs="Arial"/>
        </w:rPr>
      </w:pPr>
      <w:r w:rsidRPr="00006113">
        <w:rPr>
          <w:rFonts w:ascii="Arial" w:hAnsi="Arial" w:cs="Arial"/>
        </w:rPr>
        <w:t xml:space="preserve">FLOTILLA DE AMBULANCIAS </w:t>
      </w:r>
    </w:p>
    <w:p w14:paraId="7F5F3839" w14:textId="77777777" w:rsidR="00006113" w:rsidRPr="00006113" w:rsidRDefault="00006113" w:rsidP="00006113">
      <w:pPr>
        <w:widowControl w:val="0"/>
        <w:numPr>
          <w:ilvl w:val="0"/>
          <w:numId w:val="127"/>
        </w:numPr>
        <w:autoSpaceDE w:val="0"/>
        <w:autoSpaceDN w:val="0"/>
        <w:spacing w:before="3"/>
        <w:rPr>
          <w:rFonts w:ascii="Arial" w:hAnsi="Arial" w:cs="Arial"/>
        </w:rPr>
      </w:pPr>
      <w:r w:rsidRPr="00006113">
        <w:rPr>
          <w:rFonts w:ascii="Arial" w:hAnsi="Arial" w:cs="Arial"/>
        </w:rPr>
        <w:t>RESPONSABILIDAD CIVIL DEL VIAJERO</w:t>
      </w:r>
    </w:p>
    <w:p w14:paraId="02FCEC6E" w14:textId="77777777" w:rsidR="00006113" w:rsidRPr="00006113" w:rsidRDefault="00006113" w:rsidP="00006113">
      <w:pPr>
        <w:widowControl w:val="0"/>
        <w:numPr>
          <w:ilvl w:val="0"/>
          <w:numId w:val="127"/>
        </w:numPr>
        <w:autoSpaceDE w:val="0"/>
        <w:autoSpaceDN w:val="0"/>
        <w:spacing w:before="3"/>
        <w:rPr>
          <w:rFonts w:ascii="Arial" w:hAnsi="Arial" w:cs="Arial"/>
        </w:rPr>
      </w:pPr>
      <w:r w:rsidRPr="00006113">
        <w:rPr>
          <w:rFonts w:ascii="Arial" w:hAnsi="Arial" w:cs="Arial"/>
        </w:rPr>
        <w:t>RESPONSABILIDAD CIVIL CRUZADA</w:t>
      </w:r>
    </w:p>
    <w:p w14:paraId="3C06E60B" w14:textId="77777777" w:rsidR="00006113" w:rsidRPr="00006113" w:rsidRDefault="00006113" w:rsidP="00006113">
      <w:pPr>
        <w:spacing w:before="3"/>
        <w:jc w:val="both"/>
        <w:rPr>
          <w:rFonts w:ascii="Arial" w:hAnsi="Arial" w:cs="Arial"/>
        </w:rPr>
      </w:pPr>
    </w:p>
    <w:p w14:paraId="6FB402AC" w14:textId="77777777" w:rsidR="00006113" w:rsidRPr="00006113" w:rsidRDefault="00006113" w:rsidP="00006113">
      <w:pPr>
        <w:spacing w:before="3"/>
        <w:jc w:val="both"/>
        <w:rPr>
          <w:rFonts w:ascii="Arial" w:hAnsi="Arial" w:cs="Arial"/>
          <w:b/>
        </w:rPr>
      </w:pPr>
      <w:r w:rsidRPr="00006113">
        <w:rPr>
          <w:rFonts w:ascii="Arial" w:hAnsi="Arial" w:cs="Arial"/>
        </w:rPr>
        <w:t xml:space="preserve">En la propuesta técnica, </w:t>
      </w:r>
      <w:r w:rsidRPr="00006113">
        <w:rPr>
          <w:rFonts w:ascii="Arial" w:hAnsi="Arial" w:cs="Arial"/>
          <w:bCs/>
        </w:rPr>
        <w:t>LA ASEGURADORA</w:t>
      </w:r>
      <w:r w:rsidRPr="00006113">
        <w:rPr>
          <w:rFonts w:ascii="Arial" w:hAnsi="Arial" w:cs="Arial"/>
          <w:b/>
          <w:bCs/>
        </w:rPr>
        <w:t xml:space="preserve"> </w:t>
      </w:r>
      <w:r w:rsidRPr="00006113">
        <w:rPr>
          <w:rFonts w:ascii="Arial" w:hAnsi="Arial" w:cs="Arial"/>
        </w:rPr>
        <w:t>deberá presentar, el clausulado a que estarán sujetas, conteniendo, condiciones particulares, condiciones especiales de esta convocatoria, las de convenio expreso amparado en la cláusula de no de adhesión. (CLÁUSULA 18ª NO ADHESIÓN).</w:t>
      </w:r>
    </w:p>
    <w:p w14:paraId="67D766AF" w14:textId="77777777" w:rsidR="00006113" w:rsidRPr="00006113" w:rsidRDefault="00006113" w:rsidP="00006113">
      <w:pPr>
        <w:spacing w:before="3"/>
        <w:jc w:val="both"/>
        <w:rPr>
          <w:rFonts w:ascii="Arial" w:hAnsi="Arial" w:cs="Arial"/>
        </w:rPr>
      </w:pPr>
    </w:p>
    <w:p w14:paraId="4D8B3E7C" w14:textId="77777777" w:rsidR="00006113" w:rsidRPr="00006113" w:rsidRDefault="00006113" w:rsidP="00006113">
      <w:pPr>
        <w:spacing w:before="3"/>
        <w:jc w:val="both"/>
        <w:rPr>
          <w:rFonts w:ascii="Arial" w:hAnsi="Arial" w:cs="Arial"/>
        </w:rPr>
      </w:pPr>
      <w:r w:rsidRPr="00006113">
        <w:rPr>
          <w:rFonts w:ascii="Arial" w:hAnsi="Arial" w:cs="Arial"/>
        </w:rPr>
        <w:t xml:space="preserve">Cláusula de no cancelación, </w:t>
      </w:r>
      <w:r w:rsidRPr="00006113">
        <w:rPr>
          <w:rFonts w:ascii="Arial" w:hAnsi="Arial" w:cs="Arial"/>
          <w:bCs/>
        </w:rPr>
        <w:t>LA ASEGURADORA</w:t>
      </w:r>
      <w:r w:rsidRPr="00006113">
        <w:rPr>
          <w:rFonts w:ascii="Arial" w:hAnsi="Arial" w:cs="Arial"/>
          <w:b/>
          <w:bCs/>
        </w:rPr>
        <w:t xml:space="preserve"> </w:t>
      </w:r>
      <w:r w:rsidRPr="00006113">
        <w:rPr>
          <w:rFonts w:ascii="Arial" w:hAnsi="Arial" w:cs="Arial"/>
        </w:rPr>
        <w:t>adjudicada entregará junto a la carta cobertura, un escrito de que no podrá cancelar por ningún motivo el Parque Vehicular Patrimonial, ni pólizas, ni endosos a menos que sea expresamente así solicitado por el INSTITUTO o sólo por la falta de pago de alguna de las pólizas se podrá cancelar, o derivado de alguna resolución judicial o administrativa.</w:t>
      </w:r>
    </w:p>
    <w:p w14:paraId="71E8FF00" w14:textId="77777777" w:rsidR="00006113" w:rsidRPr="00006113" w:rsidRDefault="00006113" w:rsidP="00006113">
      <w:pPr>
        <w:spacing w:before="3"/>
        <w:jc w:val="both"/>
        <w:rPr>
          <w:rFonts w:ascii="Arial" w:hAnsi="Arial" w:cs="Arial"/>
        </w:rPr>
      </w:pPr>
    </w:p>
    <w:p w14:paraId="128B88AE" w14:textId="77777777" w:rsidR="00006113" w:rsidRPr="00006113" w:rsidRDefault="00006113" w:rsidP="00006113">
      <w:pPr>
        <w:spacing w:before="3"/>
        <w:jc w:val="both"/>
        <w:rPr>
          <w:rFonts w:ascii="Arial" w:hAnsi="Arial" w:cs="Arial"/>
        </w:rPr>
      </w:pPr>
      <w:r w:rsidRPr="00006113">
        <w:rPr>
          <w:rFonts w:ascii="Arial" w:hAnsi="Arial" w:cs="Arial"/>
        </w:rPr>
        <w:t xml:space="preserve">En la propuesta técnica, </w:t>
      </w:r>
      <w:r w:rsidRPr="00006113">
        <w:rPr>
          <w:rFonts w:ascii="Arial" w:hAnsi="Arial" w:cs="Arial"/>
          <w:bCs/>
        </w:rPr>
        <w:t>LA ASEGURADORA</w:t>
      </w:r>
      <w:r w:rsidRPr="00006113">
        <w:rPr>
          <w:rFonts w:ascii="Arial" w:hAnsi="Arial" w:cs="Arial"/>
          <w:b/>
          <w:bCs/>
        </w:rPr>
        <w:t xml:space="preserve"> </w:t>
      </w:r>
      <w:r w:rsidRPr="00006113">
        <w:rPr>
          <w:rFonts w:ascii="Arial" w:hAnsi="Arial" w:cs="Arial"/>
        </w:rPr>
        <w:t>deberá presentar, el proyecto de texto de la póliza con el clausulado a que estarán sujetas, conteniendo condiciones generales, condiciones particulares, condiciones especiales y por las de convenio expreso de sus contratos de adhesión.</w:t>
      </w:r>
    </w:p>
    <w:p w14:paraId="0E07416C" w14:textId="77777777" w:rsidR="00006113" w:rsidRPr="00006113" w:rsidRDefault="00006113" w:rsidP="00006113">
      <w:pPr>
        <w:spacing w:before="3"/>
        <w:jc w:val="both"/>
        <w:rPr>
          <w:rFonts w:ascii="Arial" w:hAnsi="Arial" w:cs="Arial"/>
        </w:rPr>
      </w:pPr>
    </w:p>
    <w:p w14:paraId="47658747" w14:textId="77777777" w:rsidR="00006113" w:rsidRPr="00006113" w:rsidRDefault="00006113" w:rsidP="00006113">
      <w:pPr>
        <w:widowControl w:val="0"/>
        <w:numPr>
          <w:ilvl w:val="0"/>
          <w:numId w:val="113"/>
        </w:numPr>
        <w:autoSpaceDE w:val="0"/>
        <w:autoSpaceDN w:val="0"/>
        <w:spacing w:line="259" w:lineRule="auto"/>
        <w:contextualSpacing/>
        <w:rPr>
          <w:rFonts w:ascii="Arial" w:hAnsi="Arial" w:cs="Arial"/>
          <w:b/>
          <w:snapToGrid w:val="0"/>
        </w:rPr>
      </w:pPr>
      <w:r w:rsidRPr="00006113">
        <w:rPr>
          <w:rFonts w:ascii="Arial" w:hAnsi="Arial" w:cs="Arial"/>
          <w:b/>
          <w:snapToGrid w:val="0"/>
        </w:rPr>
        <w:t>CONDICIONES DE OPERACIÓN</w:t>
      </w:r>
    </w:p>
    <w:p w14:paraId="1D038DBB" w14:textId="77777777" w:rsidR="00006113" w:rsidRPr="00006113" w:rsidRDefault="00006113" w:rsidP="00006113">
      <w:pPr>
        <w:rPr>
          <w:rFonts w:ascii="Arial" w:hAnsi="Arial" w:cs="Arial"/>
          <w:b/>
        </w:rPr>
      </w:pPr>
    </w:p>
    <w:p w14:paraId="2C60F7BB" w14:textId="77777777" w:rsidR="00006113" w:rsidRPr="00006113" w:rsidRDefault="00006113" w:rsidP="00006113">
      <w:pPr>
        <w:widowControl w:val="0"/>
        <w:numPr>
          <w:ilvl w:val="0"/>
          <w:numId w:val="128"/>
        </w:numPr>
        <w:autoSpaceDE w:val="0"/>
        <w:autoSpaceDN w:val="0"/>
        <w:spacing w:line="259" w:lineRule="auto"/>
        <w:contextualSpacing/>
        <w:rPr>
          <w:rFonts w:ascii="Arial" w:hAnsi="Arial" w:cs="Arial"/>
          <w:b/>
          <w:snapToGrid w:val="0"/>
        </w:rPr>
      </w:pPr>
      <w:r w:rsidRPr="00006113">
        <w:rPr>
          <w:rFonts w:ascii="Arial" w:hAnsi="Arial" w:cs="Arial"/>
          <w:b/>
          <w:snapToGrid w:val="0"/>
        </w:rPr>
        <w:t>DEFINICIONES.</w:t>
      </w:r>
    </w:p>
    <w:p w14:paraId="1F0C8EA3" w14:textId="77777777" w:rsidR="00006113" w:rsidRPr="00006113" w:rsidRDefault="00006113" w:rsidP="00006113">
      <w:pPr>
        <w:rPr>
          <w:rFonts w:ascii="Arial" w:hAnsi="Arial" w:cs="Arial"/>
          <w:b/>
        </w:rPr>
      </w:pPr>
    </w:p>
    <w:p w14:paraId="3FC8C48D" w14:textId="77777777" w:rsidR="00006113" w:rsidRPr="00006113" w:rsidRDefault="00006113" w:rsidP="00006113">
      <w:pPr>
        <w:ind w:left="720"/>
        <w:jc w:val="both"/>
        <w:rPr>
          <w:rFonts w:ascii="Arial" w:hAnsi="Arial" w:cs="Arial"/>
        </w:rPr>
      </w:pPr>
      <w:r w:rsidRPr="00006113">
        <w:rPr>
          <w:rFonts w:ascii="Arial" w:hAnsi="Arial" w:cs="Arial"/>
          <w:b/>
        </w:rPr>
        <w:t xml:space="preserve">ASEGURADO. </w:t>
      </w:r>
      <w:r w:rsidRPr="00006113">
        <w:rPr>
          <w:rFonts w:ascii="Arial" w:hAnsi="Arial" w:cs="Arial"/>
        </w:rPr>
        <w:t xml:space="preserve"> El INSTITUTO NACIONAL ELECTORAL y toda su estructura orgánica compuesta por todas sus Unidades Responsables.</w:t>
      </w:r>
    </w:p>
    <w:p w14:paraId="14293E0D" w14:textId="77777777" w:rsidR="00006113" w:rsidRPr="00006113" w:rsidRDefault="00006113" w:rsidP="00006113">
      <w:pPr>
        <w:ind w:left="1416"/>
        <w:rPr>
          <w:rFonts w:ascii="Arial" w:hAnsi="Arial" w:cs="Arial"/>
        </w:rPr>
      </w:pPr>
    </w:p>
    <w:p w14:paraId="0D3E309F" w14:textId="77777777" w:rsidR="00006113" w:rsidRPr="00006113" w:rsidRDefault="00006113" w:rsidP="00006113">
      <w:pPr>
        <w:ind w:left="720"/>
        <w:jc w:val="both"/>
        <w:rPr>
          <w:rFonts w:ascii="Arial" w:hAnsi="Arial" w:cs="Arial"/>
        </w:rPr>
      </w:pPr>
      <w:r w:rsidRPr="00006113">
        <w:rPr>
          <w:rFonts w:ascii="Arial" w:hAnsi="Arial" w:cs="Arial"/>
          <w:b/>
        </w:rPr>
        <w:t>LA ASEGURADORA.</w:t>
      </w:r>
      <w:r w:rsidRPr="00006113">
        <w:rPr>
          <w:rFonts w:ascii="Arial" w:hAnsi="Arial" w:cs="Arial"/>
        </w:rPr>
        <w:t xml:space="preserve"> Compañía(s) de seguros adjudicada(s) mediante proceso de licitación pública nacional, para contratación del PROGRAMA.</w:t>
      </w:r>
    </w:p>
    <w:p w14:paraId="25DC0A92" w14:textId="77777777" w:rsidR="00006113" w:rsidRPr="00006113" w:rsidRDefault="00006113" w:rsidP="00006113">
      <w:pPr>
        <w:ind w:left="1416"/>
        <w:jc w:val="both"/>
        <w:rPr>
          <w:rFonts w:ascii="Arial" w:hAnsi="Arial" w:cs="Arial"/>
          <w:b/>
        </w:rPr>
      </w:pPr>
    </w:p>
    <w:p w14:paraId="058E4F78" w14:textId="77777777" w:rsidR="00006113" w:rsidRPr="00006113" w:rsidRDefault="00006113" w:rsidP="00006113">
      <w:pPr>
        <w:ind w:left="720"/>
        <w:jc w:val="both"/>
        <w:rPr>
          <w:rFonts w:ascii="Arial" w:hAnsi="Arial" w:cs="Arial"/>
        </w:rPr>
      </w:pPr>
      <w:r w:rsidRPr="00006113">
        <w:rPr>
          <w:rFonts w:ascii="Arial" w:hAnsi="Arial" w:cs="Arial"/>
          <w:b/>
        </w:rPr>
        <w:t>TERRITORIO.</w:t>
      </w:r>
      <w:r w:rsidRPr="00006113">
        <w:rPr>
          <w:rFonts w:ascii="Arial" w:hAnsi="Arial" w:cs="Arial"/>
        </w:rPr>
        <w:t xml:space="preserve"> Esta póliza opera dentro de la República Mexicana y en su caso, bajo convenio expreso, vehículos que salgan del territorio nacional (Estados Unidos).</w:t>
      </w:r>
    </w:p>
    <w:p w14:paraId="3F8B6C8F" w14:textId="77777777" w:rsidR="00006113" w:rsidRPr="00006113" w:rsidRDefault="00006113" w:rsidP="00006113">
      <w:pPr>
        <w:ind w:left="720"/>
        <w:jc w:val="both"/>
        <w:rPr>
          <w:rFonts w:ascii="Arial" w:hAnsi="Arial" w:cs="Arial"/>
        </w:rPr>
      </w:pPr>
    </w:p>
    <w:p w14:paraId="62D08C1A" w14:textId="77777777" w:rsidR="00006113" w:rsidRPr="00006113" w:rsidRDefault="00006113" w:rsidP="00006113">
      <w:pPr>
        <w:ind w:left="720"/>
        <w:jc w:val="both"/>
        <w:rPr>
          <w:rFonts w:ascii="Arial" w:hAnsi="Arial" w:cs="Arial"/>
        </w:rPr>
      </w:pPr>
      <w:r w:rsidRPr="00006113">
        <w:rPr>
          <w:rFonts w:ascii="Arial" w:hAnsi="Arial" w:cs="Arial"/>
          <w:b/>
          <w:bCs/>
        </w:rPr>
        <w:t>TODO RIESGO.</w:t>
      </w:r>
      <w:r w:rsidRPr="00006113">
        <w:rPr>
          <w:rFonts w:ascii="Arial" w:hAnsi="Arial" w:cs="Arial"/>
        </w:rPr>
        <w:t xml:space="preserve"> Se amparan todos los bienes a todo riesgo de pérdida o daño material que sufran de manera súbita, violenta, fortuita, imprevista y accidental. Incluyendo aquellos que se presente en un evento catastrófico, considerado como acumulación de responsabilidades, los bienes expuestos a un peligro común en un tiempo y área determinada. Los riesgos catastróficos son aquellos que están expuestos por su ubicación o naturaleza propia a una eventualidad, siendo estos de manera enunciativa más no limitativa a: terremoto, temblor, erupción volcánica y riesgos hidrometeorológicos.</w:t>
      </w:r>
    </w:p>
    <w:p w14:paraId="759BBFB2" w14:textId="77777777" w:rsidR="00006113" w:rsidRPr="00006113" w:rsidRDefault="00006113" w:rsidP="00006113">
      <w:pPr>
        <w:ind w:left="720"/>
        <w:jc w:val="both"/>
        <w:rPr>
          <w:rFonts w:ascii="Arial" w:hAnsi="Arial" w:cs="Arial"/>
        </w:rPr>
      </w:pPr>
    </w:p>
    <w:p w14:paraId="73161256" w14:textId="77777777" w:rsidR="00006113" w:rsidRPr="00006113" w:rsidRDefault="00006113" w:rsidP="00006113">
      <w:pPr>
        <w:ind w:left="720"/>
        <w:jc w:val="both"/>
        <w:rPr>
          <w:rFonts w:ascii="Arial" w:hAnsi="Arial" w:cs="Arial"/>
        </w:rPr>
      </w:pPr>
      <w:r w:rsidRPr="00006113">
        <w:rPr>
          <w:rFonts w:ascii="Arial" w:hAnsi="Arial" w:cs="Arial"/>
          <w:b/>
          <w:bCs/>
        </w:rPr>
        <w:t>PRIMER RIESGO ABSOLUTO</w:t>
      </w:r>
      <w:r w:rsidRPr="00006113">
        <w:rPr>
          <w:rFonts w:ascii="Arial" w:hAnsi="Arial" w:cs="Arial"/>
        </w:rPr>
        <w:t>. La compañía pagará el importe de los daños sufridos hasta el monto de la suma asegurada o límite máximo de responsabilidad sin exceder del valor de reposición que tenga el bien al acaecer el siniestro. La suma asegurada es un monto absoluto que no tiene que guardar ninguna relación porcentual respecto al valor real o de reposición de los bienes asegurados.</w:t>
      </w:r>
    </w:p>
    <w:p w14:paraId="30CA650E" w14:textId="77777777" w:rsidR="00006113" w:rsidRPr="00006113" w:rsidRDefault="00006113" w:rsidP="00006113">
      <w:pPr>
        <w:rPr>
          <w:rFonts w:ascii="Arial" w:hAnsi="Arial" w:cs="Arial"/>
        </w:rPr>
      </w:pPr>
    </w:p>
    <w:p w14:paraId="5F938EA5" w14:textId="77777777" w:rsidR="00006113" w:rsidRPr="00006113" w:rsidRDefault="00006113" w:rsidP="00006113">
      <w:pPr>
        <w:widowControl w:val="0"/>
        <w:numPr>
          <w:ilvl w:val="0"/>
          <w:numId w:val="128"/>
        </w:numPr>
        <w:autoSpaceDE w:val="0"/>
        <w:autoSpaceDN w:val="0"/>
        <w:spacing w:line="259" w:lineRule="auto"/>
        <w:contextualSpacing/>
        <w:rPr>
          <w:rFonts w:ascii="Arial" w:hAnsi="Arial" w:cs="Arial"/>
          <w:b/>
          <w:snapToGrid w:val="0"/>
        </w:rPr>
      </w:pPr>
      <w:r w:rsidRPr="00006113">
        <w:rPr>
          <w:rFonts w:ascii="Arial" w:hAnsi="Arial" w:cs="Arial"/>
          <w:b/>
          <w:snapToGrid w:val="0"/>
        </w:rPr>
        <w:t>BIENES CUBIERTOS.</w:t>
      </w:r>
    </w:p>
    <w:p w14:paraId="3AD43180" w14:textId="77777777" w:rsidR="00006113" w:rsidRPr="00006113" w:rsidRDefault="00006113" w:rsidP="00006113">
      <w:pPr>
        <w:spacing w:line="259" w:lineRule="auto"/>
        <w:ind w:left="720"/>
        <w:contextualSpacing/>
        <w:rPr>
          <w:rFonts w:ascii="Arial" w:hAnsi="Arial" w:cs="Arial"/>
          <w:b/>
          <w:snapToGrid w:val="0"/>
        </w:rPr>
      </w:pPr>
    </w:p>
    <w:p w14:paraId="797BC201" w14:textId="77777777" w:rsidR="00006113" w:rsidRPr="00006113" w:rsidRDefault="00006113" w:rsidP="00006113">
      <w:pPr>
        <w:spacing w:line="259" w:lineRule="auto"/>
        <w:ind w:left="720"/>
        <w:contextualSpacing/>
        <w:jc w:val="both"/>
        <w:rPr>
          <w:rFonts w:ascii="Arial" w:hAnsi="Arial" w:cs="Arial"/>
          <w:b/>
          <w:snapToGrid w:val="0"/>
        </w:rPr>
      </w:pPr>
      <w:r w:rsidRPr="00006113">
        <w:rPr>
          <w:rFonts w:ascii="Arial" w:hAnsi="Arial" w:cs="Arial"/>
          <w:snapToGrid w:val="0"/>
        </w:rPr>
        <w:t>Los automóviles, camiones, motocicletas, autobuses, remolques, oficinas móviles, ambulancias o cualquier vehículo propiedad del INSTITUTO, ya sea de fabricación nacional y/o extranjera; bajo la Póliza Vehicular Patrimonial estarán amparados con las siguientes coberturas:</w:t>
      </w:r>
    </w:p>
    <w:p w14:paraId="1BCE9DA5" w14:textId="77777777" w:rsidR="00006113" w:rsidRPr="00006113" w:rsidRDefault="00006113" w:rsidP="00006113">
      <w:pPr>
        <w:spacing w:line="259" w:lineRule="auto"/>
        <w:ind w:left="720"/>
        <w:contextualSpacing/>
        <w:jc w:val="both"/>
        <w:rPr>
          <w:rFonts w:ascii="Arial" w:hAnsi="Arial" w:cs="Arial"/>
          <w:snapToGrid w:val="0"/>
        </w:rPr>
      </w:pPr>
    </w:p>
    <w:p w14:paraId="60829164" w14:textId="77777777" w:rsidR="00006113" w:rsidRPr="00006113" w:rsidRDefault="00006113" w:rsidP="00006113">
      <w:pPr>
        <w:widowControl w:val="0"/>
        <w:numPr>
          <w:ilvl w:val="0"/>
          <w:numId w:val="129"/>
        </w:numPr>
        <w:autoSpaceDE w:val="0"/>
        <w:autoSpaceDN w:val="0"/>
        <w:spacing w:line="259" w:lineRule="auto"/>
        <w:ind w:left="1134" w:hanging="283"/>
        <w:contextualSpacing/>
        <w:rPr>
          <w:rFonts w:ascii="Arial" w:hAnsi="Arial" w:cs="Arial"/>
          <w:snapToGrid w:val="0"/>
        </w:rPr>
      </w:pPr>
      <w:r w:rsidRPr="00006113">
        <w:rPr>
          <w:rFonts w:ascii="Arial" w:hAnsi="Arial" w:cs="Arial"/>
          <w:snapToGrid w:val="0"/>
        </w:rPr>
        <w:t>Daños materiales.</w:t>
      </w:r>
    </w:p>
    <w:p w14:paraId="0C1089FD" w14:textId="77777777" w:rsidR="00006113" w:rsidRPr="00006113" w:rsidRDefault="00006113" w:rsidP="00006113">
      <w:pPr>
        <w:widowControl w:val="0"/>
        <w:numPr>
          <w:ilvl w:val="0"/>
          <w:numId w:val="129"/>
        </w:numPr>
        <w:autoSpaceDE w:val="0"/>
        <w:autoSpaceDN w:val="0"/>
        <w:spacing w:line="259" w:lineRule="auto"/>
        <w:ind w:left="1134" w:hanging="283"/>
        <w:contextualSpacing/>
        <w:rPr>
          <w:rFonts w:ascii="Arial" w:hAnsi="Arial" w:cs="Arial"/>
          <w:snapToGrid w:val="0"/>
        </w:rPr>
      </w:pPr>
      <w:r w:rsidRPr="00006113">
        <w:rPr>
          <w:rFonts w:ascii="Arial" w:hAnsi="Arial" w:cs="Arial"/>
          <w:snapToGrid w:val="0"/>
        </w:rPr>
        <w:t>Robo total.</w:t>
      </w:r>
    </w:p>
    <w:p w14:paraId="718A6E86" w14:textId="77777777" w:rsidR="00006113" w:rsidRPr="00006113" w:rsidRDefault="00006113" w:rsidP="00006113">
      <w:pPr>
        <w:widowControl w:val="0"/>
        <w:numPr>
          <w:ilvl w:val="0"/>
          <w:numId w:val="129"/>
        </w:numPr>
        <w:autoSpaceDE w:val="0"/>
        <w:autoSpaceDN w:val="0"/>
        <w:spacing w:line="259" w:lineRule="auto"/>
        <w:ind w:left="1134" w:hanging="283"/>
        <w:contextualSpacing/>
        <w:rPr>
          <w:rFonts w:ascii="Arial" w:hAnsi="Arial" w:cs="Arial"/>
          <w:snapToGrid w:val="0"/>
        </w:rPr>
      </w:pPr>
      <w:r w:rsidRPr="00006113">
        <w:rPr>
          <w:rFonts w:ascii="Arial" w:hAnsi="Arial" w:cs="Arial"/>
          <w:snapToGrid w:val="0"/>
        </w:rPr>
        <w:t>Responsabilidad civil por daños a terceros.</w:t>
      </w:r>
    </w:p>
    <w:p w14:paraId="66BEECAF" w14:textId="77777777" w:rsidR="00006113" w:rsidRPr="00006113" w:rsidRDefault="00006113" w:rsidP="00006113">
      <w:pPr>
        <w:widowControl w:val="0"/>
        <w:numPr>
          <w:ilvl w:val="0"/>
          <w:numId w:val="129"/>
        </w:numPr>
        <w:autoSpaceDE w:val="0"/>
        <w:autoSpaceDN w:val="0"/>
        <w:spacing w:line="259" w:lineRule="auto"/>
        <w:ind w:left="1134" w:hanging="283"/>
        <w:contextualSpacing/>
        <w:rPr>
          <w:rFonts w:ascii="Arial" w:hAnsi="Arial" w:cs="Arial"/>
          <w:snapToGrid w:val="0"/>
        </w:rPr>
      </w:pPr>
      <w:r w:rsidRPr="00006113">
        <w:rPr>
          <w:rFonts w:ascii="Arial" w:hAnsi="Arial" w:cs="Arial"/>
          <w:snapToGrid w:val="0"/>
        </w:rPr>
        <w:t>Gastos médicos ocupantes.</w:t>
      </w:r>
    </w:p>
    <w:p w14:paraId="458AE5E4" w14:textId="77777777" w:rsidR="00006113" w:rsidRPr="00006113" w:rsidRDefault="00006113" w:rsidP="00006113">
      <w:pPr>
        <w:widowControl w:val="0"/>
        <w:numPr>
          <w:ilvl w:val="0"/>
          <w:numId w:val="129"/>
        </w:numPr>
        <w:autoSpaceDE w:val="0"/>
        <w:autoSpaceDN w:val="0"/>
        <w:spacing w:line="259" w:lineRule="auto"/>
        <w:ind w:left="1134" w:hanging="283"/>
        <w:contextualSpacing/>
        <w:rPr>
          <w:rFonts w:ascii="Arial" w:hAnsi="Arial" w:cs="Arial"/>
          <w:snapToGrid w:val="0"/>
        </w:rPr>
      </w:pPr>
      <w:r w:rsidRPr="00006113">
        <w:rPr>
          <w:rFonts w:ascii="Arial" w:hAnsi="Arial" w:cs="Arial"/>
          <w:snapToGrid w:val="0"/>
        </w:rPr>
        <w:t>Gastos médicos al conductor.</w:t>
      </w:r>
    </w:p>
    <w:p w14:paraId="7CA24061" w14:textId="77777777" w:rsidR="00006113" w:rsidRPr="00006113" w:rsidRDefault="00006113" w:rsidP="00006113">
      <w:pPr>
        <w:widowControl w:val="0"/>
        <w:numPr>
          <w:ilvl w:val="0"/>
          <w:numId w:val="129"/>
        </w:numPr>
        <w:autoSpaceDE w:val="0"/>
        <w:autoSpaceDN w:val="0"/>
        <w:spacing w:line="259" w:lineRule="auto"/>
        <w:ind w:left="1134" w:hanging="283"/>
        <w:contextualSpacing/>
        <w:rPr>
          <w:rFonts w:ascii="Arial" w:hAnsi="Arial" w:cs="Arial"/>
          <w:snapToGrid w:val="0"/>
        </w:rPr>
      </w:pPr>
      <w:r w:rsidRPr="00006113">
        <w:rPr>
          <w:rFonts w:ascii="Arial" w:hAnsi="Arial" w:cs="Arial"/>
          <w:snapToGrid w:val="0"/>
        </w:rPr>
        <w:t>Muerte accidental del conductor.</w:t>
      </w:r>
    </w:p>
    <w:p w14:paraId="778CC04C" w14:textId="77777777" w:rsidR="00006113" w:rsidRPr="00006113" w:rsidRDefault="00006113" w:rsidP="00006113">
      <w:pPr>
        <w:widowControl w:val="0"/>
        <w:numPr>
          <w:ilvl w:val="0"/>
          <w:numId w:val="129"/>
        </w:numPr>
        <w:autoSpaceDE w:val="0"/>
        <w:autoSpaceDN w:val="0"/>
        <w:spacing w:line="259" w:lineRule="auto"/>
        <w:ind w:left="1134" w:hanging="283"/>
        <w:contextualSpacing/>
        <w:rPr>
          <w:rFonts w:ascii="Arial" w:hAnsi="Arial" w:cs="Arial"/>
          <w:snapToGrid w:val="0"/>
        </w:rPr>
      </w:pPr>
      <w:r w:rsidRPr="00006113">
        <w:rPr>
          <w:rFonts w:ascii="Arial" w:hAnsi="Arial" w:cs="Arial"/>
          <w:snapToGrid w:val="0"/>
        </w:rPr>
        <w:t>Asesoría y defensa legal.</w:t>
      </w:r>
    </w:p>
    <w:p w14:paraId="6DBA1593" w14:textId="77777777" w:rsidR="00006113" w:rsidRPr="00006113" w:rsidRDefault="00006113" w:rsidP="00006113">
      <w:pPr>
        <w:widowControl w:val="0"/>
        <w:numPr>
          <w:ilvl w:val="0"/>
          <w:numId w:val="129"/>
        </w:numPr>
        <w:autoSpaceDE w:val="0"/>
        <w:autoSpaceDN w:val="0"/>
        <w:spacing w:line="259" w:lineRule="auto"/>
        <w:ind w:left="1134" w:hanging="283"/>
        <w:contextualSpacing/>
        <w:rPr>
          <w:rFonts w:ascii="Arial" w:hAnsi="Arial" w:cs="Arial"/>
          <w:snapToGrid w:val="0"/>
        </w:rPr>
      </w:pPr>
      <w:r w:rsidRPr="00006113">
        <w:rPr>
          <w:rFonts w:ascii="Arial" w:hAnsi="Arial" w:cs="Arial"/>
          <w:snapToGrid w:val="0"/>
        </w:rPr>
        <w:t>Asistencia vial.</w:t>
      </w:r>
    </w:p>
    <w:p w14:paraId="16DA8CE2" w14:textId="77777777" w:rsidR="00006113" w:rsidRPr="00006113" w:rsidRDefault="00006113" w:rsidP="00006113">
      <w:pPr>
        <w:widowControl w:val="0"/>
        <w:numPr>
          <w:ilvl w:val="0"/>
          <w:numId w:val="129"/>
        </w:numPr>
        <w:autoSpaceDE w:val="0"/>
        <w:autoSpaceDN w:val="0"/>
        <w:spacing w:line="259" w:lineRule="auto"/>
        <w:ind w:left="1134" w:hanging="283"/>
        <w:contextualSpacing/>
        <w:rPr>
          <w:rFonts w:ascii="Arial" w:hAnsi="Arial" w:cs="Arial"/>
          <w:snapToGrid w:val="0"/>
        </w:rPr>
      </w:pPr>
      <w:r w:rsidRPr="00006113">
        <w:rPr>
          <w:rFonts w:ascii="Arial" w:hAnsi="Arial" w:cs="Arial"/>
          <w:snapToGrid w:val="0"/>
        </w:rPr>
        <w:t>Equipo especial.</w:t>
      </w:r>
    </w:p>
    <w:p w14:paraId="595B83E8" w14:textId="77777777" w:rsidR="00006113" w:rsidRPr="00006113" w:rsidRDefault="00006113" w:rsidP="00006113">
      <w:pPr>
        <w:widowControl w:val="0"/>
        <w:numPr>
          <w:ilvl w:val="0"/>
          <w:numId w:val="129"/>
        </w:numPr>
        <w:autoSpaceDE w:val="0"/>
        <w:autoSpaceDN w:val="0"/>
        <w:spacing w:line="259" w:lineRule="auto"/>
        <w:ind w:left="1134" w:hanging="283"/>
        <w:contextualSpacing/>
        <w:rPr>
          <w:rFonts w:ascii="Arial" w:hAnsi="Arial" w:cs="Arial"/>
          <w:snapToGrid w:val="0"/>
        </w:rPr>
      </w:pPr>
      <w:r w:rsidRPr="00006113">
        <w:rPr>
          <w:rFonts w:ascii="Arial" w:hAnsi="Arial" w:cs="Arial"/>
          <w:snapToGrid w:val="0"/>
        </w:rPr>
        <w:t>Daños por la carga.</w:t>
      </w:r>
    </w:p>
    <w:p w14:paraId="26E031E6" w14:textId="77777777" w:rsidR="00006113" w:rsidRPr="00006113" w:rsidRDefault="00006113" w:rsidP="00006113">
      <w:pPr>
        <w:widowControl w:val="0"/>
        <w:numPr>
          <w:ilvl w:val="0"/>
          <w:numId w:val="129"/>
        </w:numPr>
        <w:autoSpaceDE w:val="0"/>
        <w:autoSpaceDN w:val="0"/>
        <w:spacing w:line="259" w:lineRule="auto"/>
        <w:ind w:left="1134" w:hanging="283"/>
        <w:contextualSpacing/>
        <w:rPr>
          <w:rFonts w:ascii="Arial" w:hAnsi="Arial" w:cs="Arial"/>
          <w:snapToGrid w:val="0"/>
        </w:rPr>
      </w:pPr>
      <w:r w:rsidRPr="00006113">
        <w:rPr>
          <w:rFonts w:ascii="Arial" w:hAnsi="Arial" w:cs="Arial"/>
          <w:snapToGrid w:val="0"/>
        </w:rPr>
        <w:t>Responsabilidad civil al viajero.</w:t>
      </w:r>
    </w:p>
    <w:p w14:paraId="01E71D80" w14:textId="77777777" w:rsidR="00006113" w:rsidRPr="00006113" w:rsidRDefault="00006113" w:rsidP="00006113">
      <w:pPr>
        <w:widowControl w:val="0"/>
        <w:numPr>
          <w:ilvl w:val="0"/>
          <w:numId w:val="129"/>
        </w:numPr>
        <w:autoSpaceDE w:val="0"/>
        <w:autoSpaceDN w:val="0"/>
        <w:spacing w:line="259" w:lineRule="auto"/>
        <w:ind w:left="1134" w:hanging="283"/>
        <w:contextualSpacing/>
        <w:rPr>
          <w:rFonts w:ascii="Arial" w:hAnsi="Arial" w:cs="Arial"/>
          <w:snapToGrid w:val="0"/>
        </w:rPr>
      </w:pPr>
      <w:r w:rsidRPr="00006113">
        <w:rPr>
          <w:rFonts w:ascii="Arial" w:hAnsi="Arial" w:cs="Arial"/>
          <w:snapToGrid w:val="0"/>
        </w:rPr>
        <w:t>Responsabilidad civil cruzada.</w:t>
      </w:r>
    </w:p>
    <w:p w14:paraId="1A635BEB" w14:textId="77777777" w:rsidR="00006113" w:rsidRPr="00006113" w:rsidRDefault="00006113" w:rsidP="00006113">
      <w:pPr>
        <w:rPr>
          <w:rFonts w:ascii="Arial" w:hAnsi="Arial" w:cs="Arial"/>
        </w:rPr>
      </w:pPr>
    </w:p>
    <w:p w14:paraId="70CA047D" w14:textId="77777777" w:rsidR="00006113" w:rsidRPr="00006113" w:rsidRDefault="00006113" w:rsidP="00006113">
      <w:pPr>
        <w:jc w:val="both"/>
        <w:rPr>
          <w:rFonts w:ascii="Arial" w:hAnsi="Arial" w:cs="Arial"/>
          <w:bCs/>
        </w:rPr>
      </w:pPr>
      <w:r w:rsidRPr="00006113">
        <w:rPr>
          <w:rFonts w:ascii="Arial" w:hAnsi="Arial" w:cs="Arial"/>
          <w:bCs/>
        </w:rPr>
        <w:t>“El uso de los vehículos del INSTITUTO es de uso oficial en la modalidad de transporte de personal, ambulancia, de carga y de servicios generales, destinados a actividades específicas de operación, que conforme a las necesidades del INSTITUTO se refiera a los módulos de atención ciudadana móviles.</w:t>
      </w:r>
    </w:p>
    <w:p w14:paraId="111B1025" w14:textId="77777777" w:rsidR="00006113" w:rsidRPr="00006113" w:rsidRDefault="00006113" w:rsidP="00006113">
      <w:pPr>
        <w:rPr>
          <w:rFonts w:ascii="Arial" w:hAnsi="Arial" w:cs="Arial"/>
          <w:bCs/>
        </w:rPr>
      </w:pPr>
    </w:p>
    <w:p w14:paraId="56472219" w14:textId="77777777" w:rsidR="00006113" w:rsidRPr="00006113" w:rsidRDefault="00006113" w:rsidP="00006113">
      <w:pPr>
        <w:jc w:val="both"/>
        <w:rPr>
          <w:rFonts w:ascii="Arial" w:hAnsi="Arial" w:cs="Arial"/>
          <w:bCs/>
        </w:rPr>
      </w:pPr>
      <w:r w:rsidRPr="00006113">
        <w:rPr>
          <w:rFonts w:ascii="Arial" w:hAnsi="Arial" w:cs="Arial"/>
          <w:bCs/>
        </w:rPr>
        <w:t xml:space="preserve">Lo anterior de conformidad con lo señalado en el artículo 185 del Manual de Normas Administrativos en Materia de Recursos Materiales y Servicios Generales del </w:t>
      </w:r>
      <w:r w:rsidRPr="00006113">
        <w:rPr>
          <w:rFonts w:ascii="Arial" w:hAnsi="Arial" w:cs="Arial"/>
        </w:rPr>
        <w:t>Instituto</w:t>
      </w:r>
      <w:r w:rsidRPr="00006113">
        <w:rPr>
          <w:rFonts w:ascii="Arial" w:hAnsi="Arial" w:cs="Arial"/>
          <w:bCs/>
        </w:rPr>
        <w:t xml:space="preserve"> Federal Electoral vigente.</w:t>
      </w:r>
    </w:p>
    <w:p w14:paraId="01F3FDF1" w14:textId="77777777" w:rsidR="00006113" w:rsidRPr="00006113" w:rsidRDefault="00006113" w:rsidP="00006113">
      <w:pPr>
        <w:spacing w:line="368" w:lineRule="exact"/>
        <w:ind w:left="399"/>
        <w:jc w:val="center"/>
        <w:rPr>
          <w:rFonts w:ascii="Arial" w:hAnsi="Arial" w:cs="Arial"/>
          <w:b/>
          <w:color w:val="CC0066"/>
        </w:rPr>
      </w:pPr>
    </w:p>
    <w:p w14:paraId="0861A666" w14:textId="77777777" w:rsidR="00006113" w:rsidRPr="00006113" w:rsidRDefault="00006113" w:rsidP="00006113">
      <w:pPr>
        <w:spacing w:line="480" w:lineRule="auto"/>
        <w:rPr>
          <w:rFonts w:ascii="Arial" w:hAnsi="Arial" w:cs="Arial"/>
          <w:b/>
        </w:rPr>
      </w:pPr>
      <w:r w:rsidRPr="00006113">
        <w:rPr>
          <w:rFonts w:ascii="Arial" w:hAnsi="Arial" w:cs="Arial"/>
          <w:b/>
        </w:rPr>
        <w:t xml:space="preserve">CLÁUSULAS QUE DEBERÁN INCLUIR LAS PÓLIZAS QUE SE CONTRATEN: </w:t>
      </w:r>
    </w:p>
    <w:p w14:paraId="2539521A" w14:textId="77777777" w:rsidR="00006113" w:rsidRPr="00006113" w:rsidRDefault="00006113" w:rsidP="00006113">
      <w:pPr>
        <w:spacing w:line="480" w:lineRule="auto"/>
        <w:rPr>
          <w:rFonts w:ascii="Arial" w:hAnsi="Arial" w:cs="Arial"/>
          <w:b/>
        </w:rPr>
      </w:pPr>
      <w:r w:rsidRPr="00006113">
        <w:rPr>
          <w:rFonts w:ascii="Arial" w:hAnsi="Arial" w:cs="Arial"/>
          <w:b/>
        </w:rPr>
        <w:t>CLÁUSULA 1ª CONDICIONES DE OPERACIÓN Y ESPECIALES DE PÓLIZA</w:t>
      </w:r>
    </w:p>
    <w:p w14:paraId="230F7F03" w14:textId="77777777" w:rsidR="00006113" w:rsidRPr="00006113" w:rsidRDefault="00006113" w:rsidP="00006113">
      <w:pPr>
        <w:spacing w:before="2"/>
        <w:jc w:val="both"/>
        <w:rPr>
          <w:rFonts w:ascii="Arial" w:hAnsi="Arial" w:cs="Arial"/>
        </w:rPr>
      </w:pPr>
      <w:r w:rsidRPr="00006113">
        <w:rPr>
          <w:rFonts w:ascii="Arial" w:hAnsi="Arial" w:cs="Arial"/>
        </w:rPr>
        <w:t xml:space="preserve">El </w:t>
      </w:r>
      <w:r w:rsidRPr="00006113">
        <w:rPr>
          <w:rFonts w:ascii="Arial" w:hAnsi="Arial" w:cs="Arial"/>
          <w:b/>
        </w:rPr>
        <w:t>INSTITUTO</w:t>
      </w:r>
      <w:r w:rsidRPr="00006113">
        <w:rPr>
          <w:rFonts w:ascii="Arial" w:hAnsi="Arial" w:cs="Arial"/>
        </w:rPr>
        <w:t xml:space="preserve"> proporcionará la relación de su parque vehicular, a fin de que LA ASEGURADORA tenga conocimiento del número total de vehículos amparados, así como de las características particulares de cada unidad.</w:t>
      </w:r>
    </w:p>
    <w:p w14:paraId="24885CF0" w14:textId="77777777" w:rsidR="00006113" w:rsidRPr="00006113" w:rsidRDefault="00006113" w:rsidP="00006113">
      <w:pPr>
        <w:spacing w:before="1"/>
        <w:jc w:val="both"/>
        <w:rPr>
          <w:rFonts w:ascii="Arial" w:hAnsi="Arial" w:cs="Arial"/>
        </w:rPr>
      </w:pPr>
    </w:p>
    <w:p w14:paraId="1E621FEB" w14:textId="77777777" w:rsidR="00006113" w:rsidRPr="00006113" w:rsidRDefault="00006113" w:rsidP="00006113">
      <w:pPr>
        <w:spacing w:before="1"/>
        <w:jc w:val="both"/>
        <w:rPr>
          <w:rFonts w:ascii="Arial" w:hAnsi="Arial" w:cs="Arial"/>
        </w:rPr>
      </w:pPr>
      <w:r w:rsidRPr="00006113">
        <w:rPr>
          <w:rFonts w:ascii="Arial" w:hAnsi="Arial" w:cs="Arial"/>
        </w:rPr>
        <w:t>Este</w:t>
      </w:r>
      <w:r w:rsidRPr="00006113">
        <w:rPr>
          <w:rFonts w:ascii="Arial" w:hAnsi="Arial" w:cs="Arial"/>
          <w:spacing w:val="-11"/>
        </w:rPr>
        <w:t xml:space="preserve"> </w:t>
      </w:r>
      <w:r w:rsidRPr="00006113">
        <w:rPr>
          <w:rFonts w:ascii="Arial" w:hAnsi="Arial" w:cs="Arial"/>
        </w:rPr>
        <w:t>listado</w:t>
      </w:r>
      <w:r w:rsidRPr="00006113">
        <w:rPr>
          <w:rFonts w:ascii="Arial" w:hAnsi="Arial" w:cs="Arial"/>
          <w:spacing w:val="-11"/>
        </w:rPr>
        <w:t xml:space="preserve"> </w:t>
      </w:r>
      <w:r w:rsidRPr="00006113">
        <w:rPr>
          <w:rFonts w:ascii="Arial" w:hAnsi="Arial" w:cs="Arial"/>
        </w:rPr>
        <w:t>se</w:t>
      </w:r>
      <w:r w:rsidRPr="00006113">
        <w:rPr>
          <w:rFonts w:ascii="Arial" w:hAnsi="Arial" w:cs="Arial"/>
          <w:spacing w:val="-12"/>
        </w:rPr>
        <w:t xml:space="preserve"> </w:t>
      </w:r>
      <w:r w:rsidRPr="00006113">
        <w:rPr>
          <w:rFonts w:ascii="Arial" w:hAnsi="Arial" w:cs="Arial"/>
        </w:rPr>
        <w:t>presentará</w:t>
      </w:r>
      <w:r w:rsidRPr="00006113">
        <w:rPr>
          <w:rFonts w:ascii="Arial" w:hAnsi="Arial" w:cs="Arial"/>
          <w:spacing w:val="-13"/>
        </w:rPr>
        <w:t xml:space="preserve"> </w:t>
      </w:r>
      <w:r w:rsidRPr="00006113">
        <w:rPr>
          <w:rFonts w:ascii="Arial" w:hAnsi="Arial" w:cs="Arial"/>
        </w:rPr>
        <w:t>al</w:t>
      </w:r>
      <w:r w:rsidRPr="00006113">
        <w:rPr>
          <w:rFonts w:ascii="Arial" w:hAnsi="Arial" w:cs="Arial"/>
          <w:spacing w:val="-11"/>
        </w:rPr>
        <w:t xml:space="preserve"> </w:t>
      </w:r>
      <w:r w:rsidRPr="00006113">
        <w:rPr>
          <w:rFonts w:ascii="Arial" w:hAnsi="Arial" w:cs="Arial"/>
        </w:rPr>
        <w:t>inicio</w:t>
      </w:r>
      <w:r w:rsidRPr="00006113">
        <w:rPr>
          <w:rFonts w:ascii="Arial" w:hAnsi="Arial" w:cs="Arial"/>
          <w:spacing w:val="-9"/>
        </w:rPr>
        <w:t xml:space="preserve"> </w:t>
      </w:r>
      <w:r w:rsidRPr="00006113">
        <w:rPr>
          <w:rFonts w:ascii="Arial" w:hAnsi="Arial" w:cs="Arial"/>
        </w:rPr>
        <w:t>de</w:t>
      </w:r>
      <w:r w:rsidRPr="00006113">
        <w:rPr>
          <w:rFonts w:ascii="Arial" w:hAnsi="Arial" w:cs="Arial"/>
          <w:spacing w:val="-11"/>
        </w:rPr>
        <w:t xml:space="preserve"> </w:t>
      </w:r>
      <w:r w:rsidRPr="00006113">
        <w:rPr>
          <w:rFonts w:ascii="Arial" w:hAnsi="Arial" w:cs="Arial"/>
        </w:rPr>
        <w:t>vigencia</w:t>
      </w:r>
      <w:r w:rsidRPr="00006113">
        <w:rPr>
          <w:rFonts w:ascii="Arial" w:hAnsi="Arial" w:cs="Arial"/>
          <w:spacing w:val="-10"/>
        </w:rPr>
        <w:t xml:space="preserve"> </w:t>
      </w:r>
      <w:r w:rsidRPr="00006113">
        <w:rPr>
          <w:rFonts w:ascii="Arial" w:hAnsi="Arial" w:cs="Arial"/>
        </w:rPr>
        <w:t>de</w:t>
      </w:r>
      <w:r w:rsidRPr="00006113">
        <w:rPr>
          <w:rFonts w:ascii="Arial" w:hAnsi="Arial" w:cs="Arial"/>
          <w:spacing w:val="-13"/>
        </w:rPr>
        <w:t xml:space="preserve"> </w:t>
      </w:r>
      <w:r w:rsidRPr="00006113">
        <w:rPr>
          <w:rFonts w:ascii="Arial" w:hAnsi="Arial" w:cs="Arial"/>
        </w:rPr>
        <w:t>la</w:t>
      </w:r>
      <w:r w:rsidRPr="00006113">
        <w:rPr>
          <w:rFonts w:ascii="Arial" w:hAnsi="Arial" w:cs="Arial"/>
          <w:spacing w:val="-10"/>
        </w:rPr>
        <w:t xml:space="preserve"> </w:t>
      </w:r>
      <w:r w:rsidRPr="00006113">
        <w:rPr>
          <w:rFonts w:ascii="Arial" w:hAnsi="Arial" w:cs="Arial"/>
        </w:rPr>
        <w:t>póliza</w:t>
      </w:r>
      <w:r w:rsidRPr="00006113">
        <w:rPr>
          <w:rFonts w:ascii="Arial" w:hAnsi="Arial" w:cs="Arial"/>
          <w:spacing w:val="-7"/>
        </w:rPr>
        <w:t xml:space="preserve"> </w:t>
      </w:r>
      <w:r w:rsidRPr="00006113">
        <w:rPr>
          <w:rFonts w:ascii="Arial" w:hAnsi="Arial" w:cs="Arial"/>
        </w:rPr>
        <w:t>y</w:t>
      </w:r>
      <w:r w:rsidRPr="00006113">
        <w:rPr>
          <w:rFonts w:ascii="Arial" w:hAnsi="Arial" w:cs="Arial"/>
          <w:spacing w:val="-14"/>
        </w:rPr>
        <w:t xml:space="preserve"> </w:t>
      </w:r>
      <w:r w:rsidRPr="00006113">
        <w:rPr>
          <w:rFonts w:ascii="Arial" w:hAnsi="Arial" w:cs="Arial"/>
        </w:rPr>
        <w:t>el</w:t>
      </w:r>
      <w:r w:rsidRPr="00006113">
        <w:rPr>
          <w:rFonts w:ascii="Arial" w:hAnsi="Arial" w:cs="Arial"/>
          <w:spacing w:val="-13"/>
        </w:rPr>
        <w:t xml:space="preserve"> </w:t>
      </w:r>
      <w:r w:rsidRPr="00006113">
        <w:rPr>
          <w:rFonts w:ascii="Arial" w:hAnsi="Arial" w:cs="Arial"/>
        </w:rPr>
        <w:t>INSTITUTO</w:t>
      </w:r>
      <w:r w:rsidRPr="00006113">
        <w:rPr>
          <w:rFonts w:ascii="Arial" w:hAnsi="Arial" w:cs="Arial"/>
          <w:spacing w:val="-11"/>
        </w:rPr>
        <w:t xml:space="preserve"> </w:t>
      </w:r>
      <w:r w:rsidRPr="00006113">
        <w:rPr>
          <w:rFonts w:ascii="Arial" w:hAnsi="Arial" w:cs="Arial"/>
        </w:rPr>
        <w:t>proporcionará</w:t>
      </w:r>
      <w:r w:rsidRPr="00006113">
        <w:rPr>
          <w:rFonts w:ascii="Arial" w:hAnsi="Arial" w:cs="Arial"/>
          <w:spacing w:val="-10"/>
        </w:rPr>
        <w:t xml:space="preserve"> </w:t>
      </w:r>
      <w:r w:rsidRPr="00006113">
        <w:rPr>
          <w:rFonts w:ascii="Arial" w:hAnsi="Arial" w:cs="Arial"/>
        </w:rPr>
        <w:t>la</w:t>
      </w:r>
      <w:r w:rsidRPr="00006113">
        <w:rPr>
          <w:rFonts w:ascii="Arial" w:hAnsi="Arial" w:cs="Arial"/>
          <w:spacing w:val="-10"/>
        </w:rPr>
        <w:t xml:space="preserve"> </w:t>
      </w:r>
      <w:r w:rsidRPr="00006113">
        <w:rPr>
          <w:rFonts w:ascii="Arial" w:hAnsi="Arial" w:cs="Arial"/>
        </w:rPr>
        <w:t>actualización que detalle las unidades de reciente adquisición para ingreso a la póliza, así como aquellas que deban causar baja de la cobertura del</w:t>
      </w:r>
      <w:r w:rsidRPr="00006113">
        <w:rPr>
          <w:rFonts w:ascii="Arial" w:hAnsi="Arial" w:cs="Arial"/>
          <w:spacing w:val="1"/>
        </w:rPr>
        <w:t xml:space="preserve"> </w:t>
      </w:r>
      <w:r w:rsidRPr="00006113">
        <w:rPr>
          <w:rFonts w:ascii="Arial" w:hAnsi="Arial" w:cs="Arial"/>
        </w:rPr>
        <w:t>seguro.</w:t>
      </w:r>
    </w:p>
    <w:p w14:paraId="356F4975" w14:textId="77777777" w:rsidR="00006113" w:rsidRPr="00006113" w:rsidRDefault="00006113" w:rsidP="00006113">
      <w:pPr>
        <w:spacing w:before="1"/>
        <w:jc w:val="both"/>
        <w:rPr>
          <w:rFonts w:ascii="Arial" w:hAnsi="Arial" w:cs="Arial"/>
        </w:rPr>
      </w:pPr>
    </w:p>
    <w:p w14:paraId="0961EFDA" w14:textId="77777777" w:rsidR="00006113" w:rsidRPr="00006113" w:rsidRDefault="00006113" w:rsidP="00006113">
      <w:pPr>
        <w:jc w:val="both"/>
        <w:rPr>
          <w:rFonts w:ascii="Arial" w:hAnsi="Arial" w:cs="Arial"/>
        </w:rPr>
      </w:pPr>
      <w:r w:rsidRPr="00006113">
        <w:rPr>
          <w:rFonts w:ascii="Arial" w:hAnsi="Arial" w:cs="Arial"/>
        </w:rPr>
        <w:t>LA ASEGURADORA amparará cualquier vehículo que adquiera el INSTITUTO de fabricación nacional y extranjera desde el preciso momento en que este pase a ser de su propiedad, sin el aviso previo a LA ASEGURADORA aun</w:t>
      </w:r>
      <w:r w:rsidRPr="00006113">
        <w:rPr>
          <w:rFonts w:ascii="Arial" w:hAnsi="Arial" w:cs="Arial"/>
          <w:spacing w:val="-6"/>
        </w:rPr>
        <w:t xml:space="preserve"> </w:t>
      </w:r>
      <w:r w:rsidRPr="00006113">
        <w:rPr>
          <w:rFonts w:ascii="Arial" w:hAnsi="Arial" w:cs="Arial"/>
        </w:rPr>
        <w:t>cuando</w:t>
      </w:r>
      <w:r w:rsidRPr="00006113">
        <w:rPr>
          <w:rFonts w:ascii="Arial" w:hAnsi="Arial" w:cs="Arial"/>
          <w:spacing w:val="-8"/>
        </w:rPr>
        <w:t xml:space="preserve"> </w:t>
      </w:r>
      <w:r w:rsidRPr="00006113">
        <w:rPr>
          <w:rFonts w:ascii="Arial" w:hAnsi="Arial" w:cs="Arial"/>
        </w:rPr>
        <w:t>pudiese</w:t>
      </w:r>
      <w:r w:rsidRPr="00006113">
        <w:rPr>
          <w:rFonts w:ascii="Arial" w:hAnsi="Arial" w:cs="Arial"/>
          <w:spacing w:val="-8"/>
        </w:rPr>
        <w:t xml:space="preserve"> </w:t>
      </w:r>
      <w:r w:rsidRPr="00006113">
        <w:rPr>
          <w:rFonts w:ascii="Arial" w:hAnsi="Arial" w:cs="Arial"/>
        </w:rPr>
        <w:t>permanecer</w:t>
      </w:r>
      <w:r w:rsidRPr="00006113">
        <w:rPr>
          <w:rFonts w:ascii="Arial" w:hAnsi="Arial" w:cs="Arial"/>
          <w:spacing w:val="-7"/>
        </w:rPr>
        <w:t xml:space="preserve"> </w:t>
      </w:r>
      <w:r w:rsidRPr="00006113">
        <w:rPr>
          <w:rFonts w:ascii="Arial" w:hAnsi="Arial" w:cs="Arial"/>
        </w:rPr>
        <w:t>dentro</w:t>
      </w:r>
      <w:r w:rsidRPr="00006113">
        <w:rPr>
          <w:rFonts w:ascii="Arial" w:hAnsi="Arial" w:cs="Arial"/>
          <w:spacing w:val="-8"/>
        </w:rPr>
        <w:t xml:space="preserve"> </w:t>
      </w:r>
      <w:r w:rsidRPr="00006113">
        <w:rPr>
          <w:rFonts w:ascii="Arial" w:hAnsi="Arial" w:cs="Arial"/>
        </w:rPr>
        <w:t>de</w:t>
      </w:r>
      <w:r w:rsidRPr="00006113">
        <w:rPr>
          <w:rFonts w:ascii="Arial" w:hAnsi="Arial" w:cs="Arial"/>
          <w:spacing w:val="-7"/>
        </w:rPr>
        <w:t xml:space="preserve"> </w:t>
      </w:r>
      <w:r w:rsidRPr="00006113">
        <w:rPr>
          <w:rFonts w:ascii="Arial" w:hAnsi="Arial" w:cs="Arial"/>
        </w:rPr>
        <w:t>las</w:t>
      </w:r>
      <w:r w:rsidRPr="00006113">
        <w:rPr>
          <w:rFonts w:ascii="Arial" w:hAnsi="Arial" w:cs="Arial"/>
          <w:spacing w:val="-5"/>
        </w:rPr>
        <w:t xml:space="preserve"> </w:t>
      </w:r>
      <w:r w:rsidRPr="00006113">
        <w:rPr>
          <w:rFonts w:ascii="Arial" w:hAnsi="Arial" w:cs="Arial"/>
        </w:rPr>
        <w:t>instalaciones</w:t>
      </w:r>
      <w:r w:rsidRPr="00006113">
        <w:rPr>
          <w:rFonts w:ascii="Arial" w:hAnsi="Arial" w:cs="Arial"/>
          <w:spacing w:val="-7"/>
        </w:rPr>
        <w:t xml:space="preserve"> </w:t>
      </w:r>
      <w:r w:rsidRPr="00006113">
        <w:rPr>
          <w:rFonts w:ascii="Arial" w:hAnsi="Arial" w:cs="Arial"/>
        </w:rPr>
        <w:t>de</w:t>
      </w:r>
      <w:r w:rsidRPr="00006113">
        <w:rPr>
          <w:rFonts w:ascii="Arial" w:hAnsi="Arial" w:cs="Arial"/>
          <w:spacing w:val="-6"/>
        </w:rPr>
        <w:t xml:space="preserve"> </w:t>
      </w:r>
      <w:r w:rsidRPr="00006113">
        <w:rPr>
          <w:rFonts w:ascii="Arial" w:hAnsi="Arial" w:cs="Arial"/>
        </w:rPr>
        <w:t>los</w:t>
      </w:r>
      <w:r w:rsidRPr="00006113">
        <w:rPr>
          <w:rFonts w:ascii="Arial" w:hAnsi="Arial" w:cs="Arial"/>
          <w:spacing w:val="-7"/>
        </w:rPr>
        <w:t xml:space="preserve"> </w:t>
      </w:r>
      <w:r w:rsidRPr="00006113">
        <w:rPr>
          <w:rFonts w:ascii="Arial" w:hAnsi="Arial" w:cs="Arial"/>
        </w:rPr>
        <w:t>fabricantes,</w:t>
      </w:r>
      <w:r w:rsidRPr="00006113">
        <w:rPr>
          <w:rFonts w:ascii="Arial" w:hAnsi="Arial" w:cs="Arial"/>
          <w:spacing w:val="-8"/>
        </w:rPr>
        <w:t xml:space="preserve"> </w:t>
      </w:r>
      <w:r w:rsidRPr="00006113">
        <w:rPr>
          <w:rFonts w:ascii="Arial" w:hAnsi="Arial" w:cs="Arial"/>
        </w:rPr>
        <w:t>de</w:t>
      </w:r>
      <w:r w:rsidRPr="00006113">
        <w:rPr>
          <w:rFonts w:ascii="Arial" w:hAnsi="Arial" w:cs="Arial"/>
          <w:spacing w:val="-9"/>
        </w:rPr>
        <w:t xml:space="preserve"> </w:t>
      </w:r>
      <w:r w:rsidRPr="00006113">
        <w:rPr>
          <w:rFonts w:ascii="Arial" w:hAnsi="Arial" w:cs="Arial"/>
        </w:rPr>
        <w:t>sus concesionarios o algún otro lugar, se notificará a LA ASEGURADORA dentro de los sesenta días hábiles siguientes a la</w:t>
      </w:r>
      <w:r w:rsidRPr="00006113">
        <w:rPr>
          <w:rFonts w:ascii="Arial" w:hAnsi="Arial" w:cs="Arial"/>
          <w:spacing w:val="-3"/>
        </w:rPr>
        <w:t xml:space="preserve"> </w:t>
      </w:r>
      <w:r w:rsidRPr="00006113">
        <w:rPr>
          <w:rFonts w:ascii="Arial" w:hAnsi="Arial" w:cs="Arial"/>
        </w:rPr>
        <w:t>adquisición.</w:t>
      </w:r>
    </w:p>
    <w:p w14:paraId="0D3B2E01" w14:textId="77777777" w:rsidR="00006113" w:rsidRPr="00006113" w:rsidRDefault="00006113" w:rsidP="00006113">
      <w:pPr>
        <w:spacing w:before="1"/>
        <w:jc w:val="both"/>
        <w:rPr>
          <w:rFonts w:ascii="Arial" w:hAnsi="Arial" w:cs="Arial"/>
        </w:rPr>
      </w:pPr>
    </w:p>
    <w:p w14:paraId="32608B7F" w14:textId="77777777" w:rsidR="00006113" w:rsidRPr="00006113" w:rsidRDefault="00006113" w:rsidP="00006113">
      <w:pPr>
        <w:jc w:val="both"/>
        <w:rPr>
          <w:rFonts w:ascii="Arial" w:hAnsi="Arial" w:cs="Arial"/>
        </w:rPr>
      </w:pPr>
      <w:r w:rsidRPr="00006113">
        <w:rPr>
          <w:rFonts w:ascii="Arial" w:hAnsi="Arial" w:cs="Arial"/>
        </w:rPr>
        <w:t>LA ASEGURADORA acepta</w:t>
      </w:r>
      <w:r w:rsidRPr="00006113">
        <w:rPr>
          <w:rFonts w:ascii="Arial" w:hAnsi="Arial" w:cs="Arial"/>
          <w:spacing w:val="-10"/>
        </w:rPr>
        <w:t xml:space="preserve"> </w:t>
      </w:r>
      <w:r w:rsidRPr="00006113">
        <w:rPr>
          <w:rFonts w:ascii="Arial" w:hAnsi="Arial" w:cs="Arial"/>
        </w:rPr>
        <w:t>expresamente</w:t>
      </w:r>
      <w:r w:rsidRPr="00006113">
        <w:rPr>
          <w:rFonts w:ascii="Arial" w:hAnsi="Arial" w:cs="Arial"/>
          <w:spacing w:val="-8"/>
        </w:rPr>
        <w:t xml:space="preserve"> </w:t>
      </w:r>
      <w:r w:rsidRPr="00006113">
        <w:rPr>
          <w:rFonts w:ascii="Arial" w:hAnsi="Arial" w:cs="Arial"/>
        </w:rPr>
        <w:t>que</w:t>
      </w:r>
      <w:r w:rsidRPr="00006113">
        <w:rPr>
          <w:rFonts w:ascii="Arial" w:hAnsi="Arial" w:cs="Arial"/>
          <w:spacing w:val="-10"/>
        </w:rPr>
        <w:t xml:space="preserve"> </w:t>
      </w:r>
      <w:r w:rsidRPr="00006113">
        <w:rPr>
          <w:rFonts w:ascii="Arial" w:hAnsi="Arial" w:cs="Arial"/>
        </w:rPr>
        <w:t>se</w:t>
      </w:r>
      <w:r w:rsidRPr="00006113">
        <w:rPr>
          <w:rFonts w:ascii="Arial" w:hAnsi="Arial" w:cs="Arial"/>
          <w:spacing w:val="-11"/>
        </w:rPr>
        <w:t xml:space="preserve"> </w:t>
      </w:r>
      <w:r w:rsidRPr="00006113">
        <w:rPr>
          <w:rFonts w:ascii="Arial" w:hAnsi="Arial" w:cs="Arial"/>
        </w:rPr>
        <w:t>consideran</w:t>
      </w:r>
      <w:r w:rsidRPr="00006113">
        <w:rPr>
          <w:rFonts w:ascii="Arial" w:hAnsi="Arial" w:cs="Arial"/>
          <w:spacing w:val="-11"/>
        </w:rPr>
        <w:t xml:space="preserve"> </w:t>
      </w:r>
      <w:r w:rsidRPr="00006113">
        <w:rPr>
          <w:rFonts w:ascii="Arial" w:hAnsi="Arial" w:cs="Arial"/>
        </w:rPr>
        <w:t>ocupantes</w:t>
      </w:r>
      <w:r w:rsidRPr="00006113">
        <w:rPr>
          <w:rFonts w:ascii="Arial" w:hAnsi="Arial" w:cs="Arial"/>
          <w:spacing w:val="-10"/>
        </w:rPr>
        <w:t xml:space="preserve"> </w:t>
      </w:r>
      <w:r w:rsidRPr="00006113">
        <w:rPr>
          <w:rFonts w:ascii="Arial" w:hAnsi="Arial" w:cs="Arial"/>
        </w:rPr>
        <w:t>legalmente</w:t>
      </w:r>
      <w:r w:rsidRPr="00006113">
        <w:rPr>
          <w:rFonts w:ascii="Arial" w:hAnsi="Arial" w:cs="Arial"/>
          <w:spacing w:val="-11"/>
        </w:rPr>
        <w:t xml:space="preserve"> </w:t>
      </w:r>
      <w:r w:rsidRPr="00006113">
        <w:rPr>
          <w:rFonts w:ascii="Arial" w:hAnsi="Arial" w:cs="Arial"/>
        </w:rPr>
        <w:t>transportados,</w:t>
      </w:r>
      <w:r w:rsidRPr="00006113">
        <w:rPr>
          <w:rFonts w:ascii="Arial" w:hAnsi="Arial" w:cs="Arial"/>
          <w:spacing w:val="-10"/>
        </w:rPr>
        <w:t xml:space="preserve"> </w:t>
      </w:r>
      <w:r w:rsidRPr="00006113">
        <w:rPr>
          <w:rFonts w:ascii="Arial" w:hAnsi="Arial" w:cs="Arial"/>
        </w:rPr>
        <w:t>a</w:t>
      </w:r>
      <w:r w:rsidRPr="00006113">
        <w:rPr>
          <w:rFonts w:ascii="Arial" w:hAnsi="Arial" w:cs="Arial"/>
          <w:spacing w:val="-10"/>
        </w:rPr>
        <w:t xml:space="preserve"> </w:t>
      </w:r>
      <w:r w:rsidRPr="00006113">
        <w:rPr>
          <w:rFonts w:ascii="Arial" w:hAnsi="Arial" w:cs="Arial"/>
        </w:rPr>
        <w:t>las personas que se ubiquen tanto en cabina como en platea, por lo que se considerará legalmente transportada a toda persona en activo o visitantes; que se encuentre en el interior, ya sea de la cabina o zona de carga, amparando a todas las personas que viajen en el automotor.</w:t>
      </w:r>
    </w:p>
    <w:p w14:paraId="3CD44447" w14:textId="77777777" w:rsidR="00006113" w:rsidRPr="00006113" w:rsidRDefault="00006113" w:rsidP="00006113">
      <w:pPr>
        <w:jc w:val="both"/>
        <w:rPr>
          <w:rFonts w:ascii="Arial" w:hAnsi="Arial" w:cs="Arial"/>
        </w:rPr>
      </w:pPr>
    </w:p>
    <w:p w14:paraId="364C3A06" w14:textId="77777777" w:rsidR="00006113" w:rsidRPr="00006113" w:rsidRDefault="00006113" w:rsidP="00006113">
      <w:pPr>
        <w:jc w:val="both"/>
        <w:rPr>
          <w:rFonts w:ascii="Arial" w:hAnsi="Arial" w:cs="Arial"/>
        </w:rPr>
      </w:pPr>
      <w:r w:rsidRPr="00006113">
        <w:rPr>
          <w:rFonts w:ascii="Arial" w:hAnsi="Arial" w:cs="Arial"/>
        </w:rPr>
        <w:lastRenderedPageBreak/>
        <w:t>LA ASEGURADORA acepta</w:t>
      </w:r>
      <w:r w:rsidRPr="00006113">
        <w:rPr>
          <w:rFonts w:ascii="Arial" w:hAnsi="Arial" w:cs="Arial"/>
          <w:spacing w:val="-10"/>
        </w:rPr>
        <w:t xml:space="preserve"> </w:t>
      </w:r>
      <w:r w:rsidRPr="00006113">
        <w:rPr>
          <w:rFonts w:ascii="Arial" w:hAnsi="Arial" w:cs="Arial"/>
        </w:rPr>
        <w:t>que</w:t>
      </w:r>
      <w:r w:rsidRPr="00006113">
        <w:rPr>
          <w:rFonts w:ascii="Arial" w:hAnsi="Arial" w:cs="Arial"/>
          <w:spacing w:val="-10"/>
        </w:rPr>
        <w:t xml:space="preserve"> </w:t>
      </w:r>
      <w:r w:rsidRPr="00006113">
        <w:rPr>
          <w:rFonts w:ascii="Arial" w:hAnsi="Arial" w:cs="Arial"/>
        </w:rPr>
        <w:t>se</w:t>
      </w:r>
      <w:r w:rsidRPr="00006113">
        <w:rPr>
          <w:rFonts w:ascii="Arial" w:hAnsi="Arial" w:cs="Arial"/>
          <w:spacing w:val="-9"/>
        </w:rPr>
        <w:t xml:space="preserve"> </w:t>
      </w:r>
      <w:r w:rsidRPr="00006113">
        <w:rPr>
          <w:rFonts w:ascii="Arial" w:hAnsi="Arial" w:cs="Arial"/>
        </w:rPr>
        <w:t>considera</w:t>
      </w:r>
      <w:r w:rsidRPr="00006113">
        <w:rPr>
          <w:rFonts w:ascii="Arial" w:hAnsi="Arial" w:cs="Arial"/>
          <w:spacing w:val="-10"/>
        </w:rPr>
        <w:t xml:space="preserve"> </w:t>
      </w:r>
      <w:r w:rsidRPr="00006113">
        <w:rPr>
          <w:rFonts w:ascii="Arial" w:hAnsi="Arial" w:cs="Arial"/>
        </w:rPr>
        <w:t>como</w:t>
      </w:r>
      <w:r w:rsidRPr="00006113">
        <w:rPr>
          <w:rFonts w:ascii="Arial" w:hAnsi="Arial" w:cs="Arial"/>
          <w:spacing w:val="-10"/>
        </w:rPr>
        <w:t xml:space="preserve"> </w:t>
      </w:r>
      <w:r w:rsidRPr="00006113">
        <w:rPr>
          <w:rFonts w:ascii="Arial" w:hAnsi="Arial" w:cs="Arial"/>
        </w:rPr>
        <w:t>tercero</w:t>
      </w:r>
      <w:r w:rsidRPr="00006113">
        <w:rPr>
          <w:rFonts w:ascii="Arial" w:hAnsi="Arial" w:cs="Arial"/>
          <w:spacing w:val="-10"/>
        </w:rPr>
        <w:t xml:space="preserve"> </w:t>
      </w:r>
      <w:r w:rsidRPr="00006113">
        <w:rPr>
          <w:rFonts w:ascii="Arial" w:hAnsi="Arial" w:cs="Arial"/>
        </w:rPr>
        <w:t>a</w:t>
      </w:r>
      <w:r w:rsidRPr="00006113">
        <w:rPr>
          <w:rFonts w:ascii="Arial" w:hAnsi="Arial" w:cs="Arial"/>
          <w:spacing w:val="-9"/>
        </w:rPr>
        <w:t xml:space="preserve"> </w:t>
      </w:r>
      <w:r w:rsidRPr="00006113">
        <w:rPr>
          <w:rFonts w:ascii="Arial" w:hAnsi="Arial" w:cs="Arial"/>
        </w:rPr>
        <w:t>toda</w:t>
      </w:r>
      <w:r w:rsidRPr="00006113">
        <w:rPr>
          <w:rFonts w:ascii="Arial" w:hAnsi="Arial" w:cs="Arial"/>
          <w:spacing w:val="-10"/>
        </w:rPr>
        <w:t xml:space="preserve"> </w:t>
      </w:r>
      <w:r w:rsidRPr="00006113">
        <w:rPr>
          <w:rFonts w:ascii="Arial" w:hAnsi="Arial" w:cs="Arial"/>
        </w:rPr>
        <w:t>persona</w:t>
      </w:r>
      <w:r w:rsidRPr="00006113">
        <w:rPr>
          <w:rFonts w:ascii="Arial" w:hAnsi="Arial" w:cs="Arial"/>
          <w:spacing w:val="-10"/>
        </w:rPr>
        <w:t xml:space="preserve"> </w:t>
      </w:r>
      <w:r w:rsidRPr="00006113">
        <w:rPr>
          <w:rFonts w:ascii="Arial" w:hAnsi="Arial" w:cs="Arial"/>
        </w:rPr>
        <w:t>(incluso</w:t>
      </w:r>
      <w:r w:rsidRPr="00006113">
        <w:rPr>
          <w:rFonts w:ascii="Arial" w:hAnsi="Arial" w:cs="Arial"/>
          <w:spacing w:val="-10"/>
        </w:rPr>
        <w:t xml:space="preserve"> </w:t>
      </w:r>
      <w:r w:rsidRPr="00006113">
        <w:rPr>
          <w:rFonts w:ascii="Arial" w:hAnsi="Arial" w:cs="Arial"/>
        </w:rPr>
        <w:t>sus</w:t>
      </w:r>
      <w:r w:rsidRPr="00006113">
        <w:rPr>
          <w:rFonts w:ascii="Arial" w:hAnsi="Arial" w:cs="Arial"/>
          <w:spacing w:val="-8"/>
        </w:rPr>
        <w:t xml:space="preserve"> </w:t>
      </w:r>
      <w:r w:rsidRPr="00006113">
        <w:rPr>
          <w:rFonts w:ascii="Arial" w:hAnsi="Arial" w:cs="Arial"/>
        </w:rPr>
        <w:t>bienes)</w:t>
      </w:r>
      <w:r w:rsidRPr="00006113">
        <w:rPr>
          <w:rFonts w:ascii="Arial" w:hAnsi="Arial" w:cs="Arial"/>
          <w:spacing w:val="-9"/>
        </w:rPr>
        <w:t xml:space="preserve"> </w:t>
      </w:r>
      <w:r w:rsidRPr="00006113">
        <w:rPr>
          <w:rFonts w:ascii="Arial" w:hAnsi="Arial" w:cs="Arial"/>
        </w:rPr>
        <w:t>que</w:t>
      </w:r>
      <w:r w:rsidRPr="00006113">
        <w:rPr>
          <w:rFonts w:ascii="Arial" w:hAnsi="Arial" w:cs="Arial"/>
          <w:spacing w:val="-10"/>
        </w:rPr>
        <w:t xml:space="preserve"> </w:t>
      </w:r>
      <w:r w:rsidRPr="00006113">
        <w:rPr>
          <w:rFonts w:ascii="Arial" w:hAnsi="Arial" w:cs="Arial"/>
        </w:rPr>
        <w:t>viaje en cualquiera de las unidades móviles del INSTITUTO, tanto dentro de la cabina como en la zona de carga, siempre que sean distintas al conductor y a los empleados que se encuentren en</w:t>
      </w:r>
      <w:r w:rsidRPr="00006113">
        <w:rPr>
          <w:rFonts w:ascii="Arial" w:hAnsi="Arial" w:cs="Arial"/>
          <w:spacing w:val="-9"/>
        </w:rPr>
        <w:t xml:space="preserve"> </w:t>
      </w:r>
      <w:r w:rsidRPr="00006113">
        <w:rPr>
          <w:rFonts w:ascii="Arial" w:hAnsi="Arial" w:cs="Arial"/>
        </w:rPr>
        <w:t>activo.</w:t>
      </w:r>
    </w:p>
    <w:p w14:paraId="255AD70A" w14:textId="77777777" w:rsidR="00006113" w:rsidRPr="00006113" w:rsidRDefault="00006113" w:rsidP="00006113">
      <w:pPr>
        <w:spacing w:before="8"/>
        <w:jc w:val="both"/>
        <w:rPr>
          <w:rFonts w:ascii="Arial" w:hAnsi="Arial" w:cs="Arial"/>
        </w:rPr>
      </w:pPr>
    </w:p>
    <w:p w14:paraId="28F872D3" w14:textId="77777777" w:rsidR="00006113" w:rsidRPr="00006113" w:rsidRDefault="00006113" w:rsidP="00006113">
      <w:pPr>
        <w:jc w:val="both"/>
        <w:rPr>
          <w:rFonts w:ascii="Arial" w:hAnsi="Arial" w:cs="Arial"/>
          <w:b/>
        </w:rPr>
      </w:pPr>
      <w:r w:rsidRPr="00006113">
        <w:rPr>
          <w:rFonts w:ascii="Arial" w:hAnsi="Arial" w:cs="Arial"/>
          <w:b/>
        </w:rPr>
        <w:t>CLÁUSULA 2ª ACREDITACIÓN DEL VEHÍCULO</w:t>
      </w:r>
    </w:p>
    <w:p w14:paraId="5E59DA79" w14:textId="77777777" w:rsidR="00006113" w:rsidRPr="00006113" w:rsidRDefault="00006113" w:rsidP="00006113">
      <w:pPr>
        <w:spacing w:before="3"/>
        <w:jc w:val="both"/>
        <w:rPr>
          <w:rFonts w:ascii="Arial" w:hAnsi="Arial" w:cs="Arial"/>
          <w:b/>
        </w:rPr>
      </w:pPr>
    </w:p>
    <w:p w14:paraId="381F3B49" w14:textId="77777777" w:rsidR="00006113" w:rsidRPr="00006113" w:rsidRDefault="00006113" w:rsidP="00006113">
      <w:pPr>
        <w:jc w:val="both"/>
        <w:rPr>
          <w:rFonts w:ascii="Arial" w:hAnsi="Arial" w:cs="Arial"/>
        </w:rPr>
      </w:pPr>
      <w:r w:rsidRPr="00006113">
        <w:rPr>
          <w:rFonts w:ascii="Arial" w:hAnsi="Arial" w:cs="Arial"/>
        </w:rPr>
        <w:t>Se establece que, para la atención de cualquier siniestro, es indispensable que el conductor presente copia de la tarjeta de circulación o copia del acta de depositaría del vehículo afectado, a nombre el INSTITUTO, y la identificación del conductor que al momento del accidente tenga a su cargo la unidad, no siendo necesariamente la licencia de conducir, con lo cual se demostrara la posesión.</w:t>
      </w:r>
    </w:p>
    <w:p w14:paraId="21322581" w14:textId="77777777" w:rsidR="00006113" w:rsidRPr="00006113" w:rsidRDefault="00006113" w:rsidP="00006113">
      <w:pPr>
        <w:ind w:left="242"/>
        <w:jc w:val="both"/>
        <w:rPr>
          <w:rFonts w:ascii="Arial" w:hAnsi="Arial" w:cs="Arial"/>
        </w:rPr>
      </w:pPr>
    </w:p>
    <w:p w14:paraId="1BD5925E" w14:textId="77777777" w:rsidR="00006113" w:rsidRPr="00006113" w:rsidRDefault="00006113" w:rsidP="00006113">
      <w:pPr>
        <w:jc w:val="both"/>
        <w:rPr>
          <w:rFonts w:ascii="Arial" w:hAnsi="Arial" w:cs="Arial"/>
        </w:rPr>
      </w:pPr>
      <w:r w:rsidRPr="00006113">
        <w:rPr>
          <w:rFonts w:ascii="Arial" w:hAnsi="Arial" w:cs="Arial"/>
        </w:rPr>
        <w:t>Como es decisión de LA ASEGURADORA dar servicio y protección al asegurado, y con el objeto de no obstruir ningún trámite por siniestro o indemnización, LA ASEGURADORA se compromete a expedir certificados de identificación (pólizas de aseguramiento) que contenga la información mínima necesaria que agilice una atención expedita.</w:t>
      </w:r>
    </w:p>
    <w:p w14:paraId="6B5CE515" w14:textId="77777777" w:rsidR="00006113" w:rsidRPr="00006113" w:rsidRDefault="00006113" w:rsidP="00006113">
      <w:pPr>
        <w:jc w:val="both"/>
        <w:rPr>
          <w:rFonts w:ascii="Arial" w:hAnsi="Arial" w:cs="Arial"/>
        </w:rPr>
      </w:pPr>
    </w:p>
    <w:p w14:paraId="65CD34A9" w14:textId="77777777" w:rsidR="00006113" w:rsidRPr="00006113" w:rsidRDefault="00006113" w:rsidP="00006113">
      <w:pPr>
        <w:jc w:val="both"/>
        <w:rPr>
          <w:rFonts w:ascii="Arial" w:hAnsi="Arial" w:cs="Arial"/>
          <w:b/>
          <w:bCs/>
        </w:rPr>
      </w:pPr>
      <w:r w:rsidRPr="00006113">
        <w:rPr>
          <w:rFonts w:ascii="Arial" w:hAnsi="Arial" w:cs="Arial"/>
          <w:b/>
          <w:bCs/>
        </w:rPr>
        <w:t>Los certificados (pólizas de aseguramiento), tendrán como mínimo lo siguiente:</w:t>
      </w:r>
    </w:p>
    <w:p w14:paraId="0C6A361A" w14:textId="77777777" w:rsidR="00006113" w:rsidRPr="00006113" w:rsidRDefault="00006113" w:rsidP="00006113">
      <w:pPr>
        <w:ind w:right="681"/>
        <w:jc w:val="both"/>
        <w:rPr>
          <w:rFonts w:ascii="Arial" w:hAnsi="Arial" w:cs="Arial"/>
        </w:rPr>
      </w:pPr>
      <w:r w:rsidRPr="00006113">
        <w:rPr>
          <w:rFonts w:ascii="Arial" w:hAnsi="Arial" w:cs="Arial"/>
        </w:rPr>
        <w:t>Nombre de la institución, marca del vehículo, sub-marca, tipo, número de serie, número de motor, modelo o año de fabricación, en su caso número de placas.</w:t>
      </w:r>
    </w:p>
    <w:p w14:paraId="61AA3CD7" w14:textId="77777777" w:rsidR="00006113" w:rsidRPr="00006113" w:rsidRDefault="00006113" w:rsidP="00006113">
      <w:pPr>
        <w:spacing w:before="11"/>
        <w:jc w:val="both"/>
        <w:rPr>
          <w:rFonts w:ascii="Arial" w:hAnsi="Arial" w:cs="Arial"/>
        </w:rPr>
      </w:pPr>
    </w:p>
    <w:p w14:paraId="5AECE330" w14:textId="77777777" w:rsidR="00006113" w:rsidRPr="00006113" w:rsidRDefault="00006113" w:rsidP="00006113">
      <w:pPr>
        <w:rPr>
          <w:rFonts w:ascii="Arial" w:hAnsi="Arial" w:cs="Arial"/>
          <w:b/>
        </w:rPr>
      </w:pPr>
      <w:r w:rsidRPr="00006113">
        <w:rPr>
          <w:rFonts w:ascii="Arial" w:hAnsi="Arial" w:cs="Arial"/>
          <w:b/>
        </w:rPr>
        <w:t>CLÁUSULA 3ª COBERTURAS Y LÍMITES DE RESPONSABILIDAD</w:t>
      </w:r>
    </w:p>
    <w:p w14:paraId="4CD49588" w14:textId="77777777" w:rsidR="00006113" w:rsidRPr="00006113" w:rsidRDefault="00006113" w:rsidP="00006113">
      <w:pPr>
        <w:spacing w:before="1"/>
        <w:jc w:val="both"/>
        <w:rPr>
          <w:rFonts w:ascii="Arial" w:hAnsi="Arial" w:cs="Arial"/>
        </w:rPr>
      </w:pPr>
      <w:r w:rsidRPr="00006113">
        <w:rPr>
          <w:rFonts w:ascii="Arial" w:hAnsi="Arial" w:cs="Arial"/>
        </w:rPr>
        <w:t>Para</w:t>
      </w:r>
      <w:r w:rsidRPr="00006113">
        <w:rPr>
          <w:rFonts w:ascii="Arial" w:hAnsi="Arial" w:cs="Arial"/>
          <w:spacing w:val="-15"/>
        </w:rPr>
        <w:t xml:space="preserve"> </w:t>
      </w:r>
      <w:r w:rsidRPr="00006113">
        <w:rPr>
          <w:rFonts w:ascii="Arial" w:hAnsi="Arial" w:cs="Arial"/>
        </w:rPr>
        <w:t>automóviles,</w:t>
      </w:r>
      <w:r w:rsidRPr="00006113">
        <w:rPr>
          <w:rFonts w:ascii="Arial" w:hAnsi="Arial" w:cs="Arial"/>
          <w:spacing w:val="-15"/>
        </w:rPr>
        <w:t xml:space="preserve"> </w:t>
      </w:r>
      <w:r w:rsidRPr="00006113">
        <w:rPr>
          <w:rFonts w:ascii="Arial" w:hAnsi="Arial" w:cs="Arial"/>
        </w:rPr>
        <w:t>camiones,</w:t>
      </w:r>
      <w:r w:rsidRPr="00006113">
        <w:rPr>
          <w:rFonts w:ascii="Arial" w:hAnsi="Arial" w:cs="Arial"/>
          <w:spacing w:val="-16"/>
        </w:rPr>
        <w:t xml:space="preserve"> </w:t>
      </w:r>
      <w:r w:rsidRPr="00006113">
        <w:rPr>
          <w:rFonts w:ascii="Arial" w:hAnsi="Arial" w:cs="Arial"/>
        </w:rPr>
        <w:t>motocicletas,</w:t>
      </w:r>
      <w:r w:rsidRPr="00006113">
        <w:rPr>
          <w:rFonts w:ascii="Arial" w:hAnsi="Arial" w:cs="Arial"/>
          <w:spacing w:val="-14"/>
        </w:rPr>
        <w:t xml:space="preserve"> </w:t>
      </w:r>
      <w:r w:rsidRPr="00006113">
        <w:rPr>
          <w:rFonts w:ascii="Arial" w:hAnsi="Arial" w:cs="Arial"/>
        </w:rPr>
        <w:t>autobuses,</w:t>
      </w:r>
      <w:r w:rsidRPr="00006113">
        <w:rPr>
          <w:rFonts w:ascii="Arial" w:hAnsi="Arial" w:cs="Arial"/>
          <w:spacing w:val="-15"/>
        </w:rPr>
        <w:t xml:space="preserve"> </w:t>
      </w:r>
      <w:r w:rsidRPr="00006113">
        <w:rPr>
          <w:rFonts w:ascii="Arial" w:hAnsi="Arial" w:cs="Arial"/>
        </w:rPr>
        <w:t>remolques, ambulancias y</w:t>
      </w:r>
      <w:r w:rsidRPr="00006113">
        <w:rPr>
          <w:rFonts w:ascii="Arial" w:hAnsi="Arial" w:cs="Arial"/>
          <w:spacing w:val="-17"/>
        </w:rPr>
        <w:t xml:space="preserve"> </w:t>
      </w:r>
      <w:r w:rsidRPr="00006113">
        <w:rPr>
          <w:rFonts w:ascii="Arial" w:hAnsi="Arial" w:cs="Arial"/>
        </w:rPr>
        <w:t>oficinas</w:t>
      </w:r>
      <w:r w:rsidRPr="00006113">
        <w:rPr>
          <w:rFonts w:ascii="Arial" w:hAnsi="Arial" w:cs="Arial"/>
          <w:spacing w:val="-13"/>
        </w:rPr>
        <w:t xml:space="preserve"> </w:t>
      </w:r>
      <w:r w:rsidRPr="00006113">
        <w:rPr>
          <w:rFonts w:ascii="Arial" w:hAnsi="Arial" w:cs="Arial"/>
        </w:rPr>
        <w:t>móviles,</w:t>
      </w:r>
      <w:r w:rsidRPr="00006113">
        <w:rPr>
          <w:rFonts w:ascii="Arial" w:hAnsi="Arial" w:cs="Arial"/>
          <w:spacing w:val="-15"/>
        </w:rPr>
        <w:t xml:space="preserve"> </w:t>
      </w:r>
      <w:r w:rsidRPr="00006113">
        <w:rPr>
          <w:rFonts w:ascii="Arial" w:hAnsi="Arial" w:cs="Arial"/>
        </w:rPr>
        <w:t>LA ASEGURADORA mediante la póliza correspondiente amparará las siguientes</w:t>
      </w:r>
      <w:r w:rsidRPr="00006113">
        <w:rPr>
          <w:rFonts w:ascii="Arial" w:hAnsi="Arial" w:cs="Arial"/>
          <w:spacing w:val="-4"/>
        </w:rPr>
        <w:t xml:space="preserve"> </w:t>
      </w:r>
      <w:r w:rsidRPr="00006113">
        <w:rPr>
          <w:rFonts w:ascii="Arial" w:hAnsi="Arial" w:cs="Arial"/>
        </w:rPr>
        <w:t>coberturas:</w:t>
      </w:r>
    </w:p>
    <w:p w14:paraId="12796E3B" w14:textId="77777777" w:rsidR="00006113" w:rsidRPr="00006113" w:rsidRDefault="00006113" w:rsidP="00006113">
      <w:pPr>
        <w:spacing w:before="1"/>
        <w:jc w:val="both"/>
        <w:rPr>
          <w:rFonts w:ascii="Arial" w:hAnsi="Arial" w:cs="Arial"/>
        </w:rPr>
      </w:pPr>
    </w:p>
    <w:p w14:paraId="57868F85" w14:textId="77777777" w:rsidR="00006113" w:rsidRPr="00006113" w:rsidRDefault="00006113" w:rsidP="00006113">
      <w:pPr>
        <w:widowControl w:val="0"/>
        <w:numPr>
          <w:ilvl w:val="0"/>
          <w:numId w:val="111"/>
        </w:numPr>
        <w:autoSpaceDE w:val="0"/>
        <w:autoSpaceDN w:val="0"/>
        <w:ind w:left="851" w:hanging="440"/>
        <w:jc w:val="both"/>
        <w:rPr>
          <w:rFonts w:ascii="Arial" w:hAnsi="Arial" w:cs="Arial"/>
          <w:snapToGrid w:val="0"/>
        </w:rPr>
      </w:pPr>
      <w:r w:rsidRPr="00006113">
        <w:rPr>
          <w:rFonts w:ascii="Arial" w:hAnsi="Arial" w:cs="Arial"/>
          <w:snapToGrid w:val="0"/>
        </w:rPr>
        <w:t>Daños</w:t>
      </w:r>
      <w:r w:rsidRPr="00006113">
        <w:rPr>
          <w:rFonts w:ascii="Arial" w:hAnsi="Arial" w:cs="Arial"/>
          <w:snapToGrid w:val="0"/>
          <w:spacing w:val="-1"/>
        </w:rPr>
        <w:t xml:space="preserve"> </w:t>
      </w:r>
      <w:r w:rsidRPr="00006113">
        <w:rPr>
          <w:rFonts w:ascii="Arial" w:hAnsi="Arial" w:cs="Arial"/>
          <w:snapToGrid w:val="0"/>
        </w:rPr>
        <w:t>materiales.</w:t>
      </w:r>
    </w:p>
    <w:p w14:paraId="603CC319" w14:textId="77777777" w:rsidR="00006113" w:rsidRPr="00006113" w:rsidRDefault="00006113" w:rsidP="00006113">
      <w:pPr>
        <w:widowControl w:val="0"/>
        <w:numPr>
          <w:ilvl w:val="0"/>
          <w:numId w:val="111"/>
        </w:numPr>
        <w:autoSpaceDE w:val="0"/>
        <w:autoSpaceDN w:val="0"/>
        <w:spacing w:line="229" w:lineRule="exact"/>
        <w:ind w:left="851" w:hanging="440"/>
        <w:jc w:val="both"/>
        <w:rPr>
          <w:rFonts w:ascii="Arial" w:hAnsi="Arial" w:cs="Arial"/>
          <w:snapToGrid w:val="0"/>
        </w:rPr>
      </w:pPr>
      <w:r w:rsidRPr="00006113">
        <w:rPr>
          <w:rFonts w:ascii="Arial" w:hAnsi="Arial" w:cs="Arial"/>
          <w:snapToGrid w:val="0"/>
        </w:rPr>
        <w:t>Robo total.</w:t>
      </w:r>
    </w:p>
    <w:p w14:paraId="1615717F" w14:textId="77777777" w:rsidR="00006113" w:rsidRPr="00006113" w:rsidRDefault="00006113" w:rsidP="00006113">
      <w:pPr>
        <w:widowControl w:val="0"/>
        <w:numPr>
          <w:ilvl w:val="0"/>
          <w:numId w:val="111"/>
        </w:numPr>
        <w:autoSpaceDE w:val="0"/>
        <w:autoSpaceDN w:val="0"/>
        <w:spacing w:line="229" w:lineRule="exact"/>
        <w:ind w:left="851" w:hanging="440"/>
        <w:jc w:val="both"/>
        <w:rPr>
          <w:rFonts w:ascii="Arial" w:hAnsi="Arial" w:cs="Arial"/>
          <w:snapToGrid w:val="0"/>
        </w:rPr>
      </w:pPr>
      <w:r w:rsidRPr="00006113">
        <w:rPr>
          <w:rFonts w:ascii="Arial" w:hAnsi="Arial" w:cs="Arial"/>
          <w:snapToGrid w:val="0"/>
        </w:rPr>
        <w:t>Responsabilidad civil por daños a</w:t>
      </w:r>
      <w:r w:rsidRPr="00006113">
        <w:rPr>
          <w:rFonts w:ascii="Arial" w:hAnsi="Arial" w:cs="Arial"/>
          <w:snapToGrid w:val="0"/>
          <w:spacing w:val="-1"/>
        </w:rPr>
        <w:t xml:space="preserve"> </w:t>
      </w:r>
      <w:r w:rsidRPr="00006113">
        <w:rPr>
          <w:rFonts w:ascii="Arial" w:hAnsi="Arial" w:cs="Arial"/>
          <w:snapToGrid w:val="0"/>
        </w:rPr>
        <w:t>terceros.</w:t>
      </w:r>
    </w:p>
    <w:p w14:paraId="4FAFDFB1" w14:textId="77777777" w:rsidR="00006113" w:rsidRPr="00006113" w:rsidRDefault="00006113" w:rsidP="00006113">
      <w:pPr>
        <w:widowControl w:val="0"/>
        <w:numPr>
          <w:ilvl w:val="0"/>
          <w:numId w:val="111"/>
        </w:numPr>
        <w:autoSpaceDE w:val="0"/>
        <w:autoSpaceDN w:val="0"/>
        <w:spacing w:before="1"/>
        <w:ind w:left="851" w:hanging="440"/>
        <w:jc w:val="both"/>
        <w:rPr>
          <w:rFonts w:ascii="Arial" w:hAnsi="Arial" w:cs="Arial"/>
          <w:snapToGrid w:val="0"/>
        </w:rPr>
      </w:pPr>
      <w:r w:rsidRPr="00006113">
        <w:rPr>
          <w:rFonts w:ascii="Arial" w:hAnsi="Arial" w:cs="Arial"/>
          <w:snapToGrid w:val="0"/>
        </w:rPr>
        <w:t>Gastos médicos</w:t>
      </w:r>
      <w:r w:rsidRPr="00006113">
        <w:rPr>
          <w:rFonts w:ascii="Arial" w:hAnsi="Arial" w:cs="Arial"/>
          <w:snapToGrid w:val="0"/>
          <w:spacing w:val="-1"/>
        </w:rPr>
        <w:t xml:space="preserve"> </w:t>
      </w:r>
      <w:r w:rsidRPr="00006113">
        <w:rPr>
          <w:rFonts w:ascii="Arial" w:hAnsi="Arial" w:cs="Arial"/>
          <w:snapToGrid w:val="0"/>
        </w:rPr>
        <w:t>ocupantes.</w:t>
      </w:r>
    </w:p>
    <w:p w14:paraId="292558E0" w14:textId="77777777" w:rsidR="00006113" w:rsidRPr="00006113" w:rsidRDefault="00006113" w:rsidP="00006113">
      <w:pPr>
        <w:widowControl w:val="0"/>
        <w:numPr>
          <w:ilvl w:val="0"/>
          <w:numId w:val="111"/>
        </w:numPr>
        <w:autoSpaceDE w:val="0"/>
        <w:autoSpaceDN w:val="0"/>
        <w:ind w:left="851" w:hanging="440"/>
        <w:jc w:val="both"/>
        <w:rPr>
          <w:rFonts w:ascii="Arial" w:hAnsi="Arial" w:cs="Arial"/>
          <w:snapToGrid w:val="0"/>
        </w:rPr>
      </w:pPr>
      <w:r w:rsidRPr="00006113">
        <w:rPr>
          <w:rFonts w:ascii="Arial" w:hAnsi="Arial" w:cs="Arial"/>
          <w:snapToGrid w:val="0"/>
        </w:rPr>
        <w:t>Gastos médicos al</w:t>
      </w:r>
      <w:r w:rsidRPr="00006113">
        <w:rPr>
          <w:rFonts w:ascii="Arial" w:hAnsi="Arial" w:cs="Arial"/>
          <w:snapToGrid w:val="0"/>
          <w:spacing w:val="-3"/>
        </w:rPr>
        <w:t xml:space="preserve"> </w:t>
      </w:r>
      <w:r w:rsidRPr="00006113">
        <w:rPr>
          <w:rFonts w:ascii="Arial" w:hAnsi="Arial" w:cs="Arial"/>
          <w:snapToGrid w:val="0"/>
        </w:rPr>
        <w:t>conductor.</w:t>
      </w:r>
    </w:p>
    <w:p w14:paraId="18CF5F78" w14:textId="77777777" w:rsidR="00006113" w:rsidRPr="00006113" w:rsidRDefault="00006113" w:rsidP="00006113">
      <w:pPr>
        <w:widowControl w:val="0"/>
        <w:numPr>
          <w:ilvl w:val="0"/>
          <w:numId w:val="111"/>
        </w:numPr>
        <w:autoSpaceDE w:val="0"/>
        <w:autoSpaceDN w:val="0"/>
        <w:ind w:left="851" w:hanging="440"/>
        <w:jc w:val="both"/>
        <w:rPr>
          <w:rFonts w:ascii="Arial" w:hAnsi="Arial" w:cs="Arial"/>
          <w:snapToGrid w:val="0"/>
        </w:rPr>
      </w:pPr>
      <w:r w:rsidRPr="00006113">
        <w:rPr>
          <w:rFonts w:ascii="Arial" w:hAnsi="Arial" w:cs="Arial"/>
          <w:snapToGrid w:val="0"/>
        </w:rPr>
        <w:t>Muerte accidental del</w:t>
      </w:r>
      <w:r w:rsidRPr="00006113">
        <w:rPr>
          <w:rFonts w:ascii="Arial" w:hAnsi="Arial" w:cs="Arial"/>
          <w:snapToGrid w:val="0"/>
          <w:spacing w:val="-3"/>
        </w:rPr>
        <w:t xml:space="preserve"> </w:t>
      </w:r>
      <w:r w:rsidRPr="00006113">
        <w:rPr>
          <w:rFonts w:ascii="Arial" w:hAnsi="Arial" w:cs="Arial"/>
          <w:snapToGrid w:val="0"/>
        </w:rPr>
        <w:t>conductor.</w:t>
      </w:r>
    </w:p>
    <w:p w14:paraId="668E4D1E" w14:textId="77777777" w:rsidR="00006113" w:rsidRPr="00006113" w:rsidRDefault="00006113" w:rsidP="00006113">
      <w:pPr>
        <w:widowControl w:val="0"/>
        <w:numPr>
          <w:ilvl w:val="0"/>
          <w:numId w:val="111"/>
        </w:numPr>
        <w:autoSpaceDE w:val="0"/>
        <w:autoSpaceDN w:val="0"/>
        <w:spacing w:before="1"/>
        <w:ind w:left="851" w:hanging="440"/>
        <w:jc w:val="both"/>
        <w:rPr>
          <w:rFonts w:ascii="Arial" w:hAnsi="Arial" w:cs="Arial"/>
          <w:snapToGrid w:val="0"/>
        </w:rPr>
      </w:pPr>
      <w:r w:rsidRPr="00006113">
        <w:rPr>
          <w:rFonts w:ascii="Arial" w:hAnsi="Arial" w:cs="Arial"/>
          <w:snapToGrid w:val="0"/>
        </w:rPr>
        <w:t>Asesoría y defensa</w:t>
      </w:r>
      <w:r w:rsidRPr="00006113">
        <w:rPr>
          <w:rFonts w:ascii="Arial" w:hAnsi="Arial" w:cs="Arial"/>
          <w:snapToGrid w:val="0"/>
          <w:spacing w:val="-2"/>
        </w:rPr>
        <w:t xml:space="preserve"> </w:t>
      </w:r>
      <w:r w:rsidRPr="00006113">
        <w:rPr>
          <w:rFonts w:ascii="Arial" w:hAnsi="Arial" w:cs="Arial"/>
          <w:snapToGrid w:val="0"/>
        </w:rPr>
        <w:t>legal.</w:t>
      </w:r>
    </w:p>
    <w:p w14:paraId="7C315F85" w14:textId="77777777" w:rsidR="00006113" w:rsidRPr="00006113" w:rsidRDefault="00006113" w:rsidP="00006113">
      <w:pPr>
        <w:widowControl w:val="0"/>
        <w:numPr>
          <w:ilvl w:val="0"/>
          <w:numId w:val="111"/>
        </w:numPr>
        <w:autoSpaceDE w:val="0"/>
        <w:autoSpaceDN w:val="0"/>
        <w:spacing w:line="229" w:lineRule="exact"/>
        <w:ind w:left="851" w:hanging="440"/>
        <w:jc w:val="both"/>
        <w:rPr>
          <w:rFonts w:ascii="Arial" w:hAnsi="Arial" w:cs="Arial"/>
          <w:snapToGrid w:val="0"/>
        </w:rPr>
      </w:pPr>
      <w:r w:rsidRPr="00006113">
        <w:rPr>
          <w:rFonts w:ascii="Arial" w:hAnsi="Arial" w:cs="Arial"/>
          <w:snapToGrid w:val="0"/>
        </w:rPr>
        <w:t>Asistencia Vial.</w:t>
      </w:r>
    </w:p>
    <w:p w14:paraId="0D2A798A" w14:textId="77777777" w:rsidR="00006113" w:rsidRPr="00006113" w:rsidRDefault="00006113" w:rsidP="00006113">
      <w:pPr>
        <w:widowControl w:val="0"/>
        <w:numPr>
          <w:ilvl w:val="0"/>
          <w:numId w:val="111"/>
        </w:numPr>
        <w:autoSpaceDE w:val="0"/>
        <w:autoSpaceDN w:val="0"/>
        <w:spacing w:line="229" w:lineRule="exact"/>
        <w:ind w:left="851" w:hanging="440"/>
        <w:jc w:val="both"/>
        <w:rPr>
          <w:rFonts w:ascii="Arial" w:hAnsi="Arial" w:cs="Arial"/>
          <w:snapToGrid w:val="0"/>
        </w:rPr>
      </w:pPr>
      <w:r w:rsidRPr="00006113">
        <w:rPr>
          <w:rFonts w:ascii="Arial" w:hAnsi="Arial" w:cs="Arial"/>
          <w:snapToGrid w:val="0"/>
        </w:rPr>
        <w:t>Equipo</w:t>
      </w:r>
      <w:r w:rsidRPr="00006113">
        <w:rPr>
          <w:rFonts w:ascii="Arial" w:hAnsi="Arial" w:cs="Arial"/>
          <w:snapToGrid w:val="0"/>
          <w:spacing w:val="-2"/>
        </w:rPr>
        <w:t xml:space="preserve"> </w:t>
      </w:r>
      <w:r w:rsidRPr="00006113">
        <w:rPr>
          <w:rFonts w:ascii="Arial" w:hAnsi="Arial" w:cs="Arial"/>
          <w:snapToGrid w:val="0"/>
        </w:rPr>
        <w:t>especial.</w:t>
      </w:r>
    </w:p>
    <w:p w14:paraId="31855F4D" w14:textId="77777777" w:rsidR="00006113" w:rsidRPr="00006113" w:rsidRDefault="00006113" w:rsidP="00006113">
      <w:pPr>
        <w:widowControl w:val="0"/>
        <w:numPr>
          <w:ilvl w:val="0"/>
          <w:numId w:val="111"/>
        </w:numPr>
        <w:autoSpaceDE w:val="0"/>
        <w:autoSpaceDN w:val="0"/>
        <w:spacing w:before="1"/>
        <w:ind w:left="851" w:hanging="440"/>
        <w:jc w:val="both"/>
        <w:rPr>
          <w:rFonts w:ascii="Arial" w:hAnsi="Arial" w:cs="Arial"/>
          <w:snapToGrid w:val="0"/>
        </w:rPr>
      </w:pPr>
      <w:r w:rsidRPr="00006113">
        <w:rPr>
          <w:rFonts w:ascii="Arial" w:hAnsi="Arial" w:cs="Arial"/>
          <w:snapToGrid w:val="0"/>
        </w:rPr>
        <w:t>Daños por la</w:t>
      </w:r>
      <w:r w:rsidRPr="00006113">
        <w:rPr>
          <w:rFonts w:ascii="Arial" w:hAnsi="Arial" w:cs="Arial"/>
          <w:snapToGrid w:val="0"/>
          <w:spacing w:val="-3"/>
        </w:rPr>
        <w:t xml:space="preserve"> </w:t>
      </w:r>
      <w:r w:rsidRPr="00006113">
        <w:rPr>
          <w:rFonts w:ascii="Arial" w:hAnsi="Arial" w:cs="Arial"/>
          <w:snapToGrid w:val="0"/>
        </w:rPr>
        <w:t>carga.</w:t>
      </w:r>
    </w:p>
    <w:p w14:paraId="64A5E157" w14:textId="77777777" w:rsidR="00006113" w:rsidRPr="00006113" w:rsidRDefault="00006113" w:rsidP="00006113">
      <w:pPr>
        <w:widowControl w:val="0"/>
        <w:numPr>
          <w:ilvl w:val="0"/>
          <w:numId w:val="111"/>
        </w:numPr>
        <w:autoSpaceDE w:val="0"/>
        <w:autoSpaceDN w:val="0"/>
        <w:spacing w:before="1"/>
        <w:ind w:left="851" w:hanging="440"/>
        <w:jc w:val="both"/>
        <w:rPr>
          <w:rFonts w:ascii="Arial" w:hAnsi="Arial" w:cs="Arial"/>
          <w:snapToGrid w:val="0"/>
        </w:rPr>
      </w:pPr>
      <w:r w:rsidRPr="00006113">
        <w:rPr>
          <w:rFonts w:ascii="Arial" w:hAnsi="Arial" w:cs="Arial"/>
          <w:snapToGrid w:val="0"/>
        </w:rPr>
        <w:t>Responsabilidad Civil del</w:t>
      </w:r>
      <w:r w:rsidRPr="00006113">
        <w:rPr>
          <w:rFonts w:ascii="Arial" w:hAnsi="Arial" w:cs="Arial"/>
          <w:snapToGrid w:val="0"/>
          <w:spacing w:val="-2"/>
        </w:rPr>
        <w:t xml:space="preserve"> </w:t>
      </w:r>
      <w:r w:rsidRPr="00006113">
        <w:rPr>
          <w:rFonts w:ascii="Arial" w:hAnsi="Arial" w:cs="Arial"/>
          <w:snapToGrid w:val="0"/>
        </w:rPr>
        <w:t>Viajero.</w:t>
      </w:r>
    </w:p>
    <w:p w14:paraId="4AC2B4AD" w14:textId="77777777" w:rsidR="00006113" w:rsidRPr="00006113" w:rsidRDefault="00006113" w:rsidP="00006113">
      <w:pPr>
        <w:widowControl w:val="0"/>
        <w:numPr>
          <w:ilvl w:val="0"/>
          <w:numId w:val="111"/>
        </w:numPr>
        <w:autoSpaceDE w:val="0"/>
        <w:autoSpaceDN w:val="0"/>
        <w:ind w:left="851" w:hanging="440"/>
        <w:jc w:val="both"/>
        <w:rPr>
          <w:rFonts w:ascii="Arial" w:hAnsi="Arial" w:cs="Arial"/>
          <w:snapToGrid w:val="0"/>
        </w:rPr>
      </w:pPr>
      <w:r w:rsidRPr="00006113">
        <w:rPr>
          <w:rFonts w:ascii="Arial" w:hAnsi="Arial" w:cs="Arial"/>
          <w:snapToGrid w:val="0"/>
        </w:rPr>
        <w:t>Responsabilidad Civil</w:t>
      </w:r>
      <w:r w:rsidRPr="00006113">
        <w:rPr>
          <w:rFonts w:ascii="Arial" w:hAnsi="Arial" w:cs="Arial"/>
          <w:snapToGrid w:val="0"/>
          <w:spacing w:val="1"/>
        </w:rPr>
        <w:t xml:space="preserve"> </w:t>
      </w:r>
      <w:r w:rsidRPr="00006113">
        <w:rPr>
          <w:rFonts w:ascii="Arial" w:hAnsi="Arial" w:cs="Arial"/>
          <w:snapToGrid w:val="0"/>
        </w:rPr>
        <w:t>Cruzada.</w:t>
      </w:r>
    </w:p>
    <w:p w14:paraId="2A9A242B" w14:textId="77777777" w:rsidR="00006113" w:rsidRPr="00006113" w:rsidRDefault="00006113" w:rsidP="00006113">
      <w:pPr>
        <w:widowControl w:val="0"/>
        <w:numPr>
          <w:ilvl w:val="0"/>
          <w:numId w:val="111"/>
        </w:numPr>
        <w:autoSpaceDE w:val="0"/>
        <w:autoSpaceDN w:val="0"/>
        <w:ind w:left="851" w:hanging="440"/>
        <w:jc w:val="both"/>
        <w:rPr>
          <w:rFonts w:ascii="Arial" w:hAnsi="Arial" w:cs="Arial"/>
          <w:snapToGrid w:val="0"/>
        </w:rPr>
      </w:pPr>
      <w:r w:rsidRPr="00006113">
        <w:rPr>
          <w:rFonts w:ascii="Arial" w:hAnsi="Arial" w:cs="Arial"/>
          <w:snapToGrid w:val="0"/>
        </w:rPr>
        <w:t>Otras</w:t>
      </w:r>
      <w:r w:rsidRPr="00006113">
        <w:rPr>
          <w:rFonts w:ascii="Arial" w:hAnsi="Arial" w:cs="Arial"/>
          <w:snapToGrid w:val="0"/>
          <w:spacing w:val="-1"/>
        </w:rPr>
        <w:t xml:space="preserve"> </w:t>
      </w:r>
      <w:r w:rsidRPr="00006113">
        <w:rPr>
          <w:rFonts w:ascii="Arial" w:hAnsi="Arial" w:cs="Arial"/>
          <w:snapToGrid w:val="0"/>
        </w:rPr>
        <w:t>coberturas.</w:t>
      </w:r>
    </w:p>
    <w:p w14:paraId="766A5EDC" w14:textId="77777777" w:rsidR="00006113" w:rsidRPr="00006113" w:rsidRDefault="00006113" w:rsidP="00006113">
      <w:pPr>
        <w:spacing w:before="8"/>
        <w:jc w:val="both"/>
        <w:rPr>
          <w:rFonts w:ascii="Arial" w:hAnsi="Arial" w:cs="Arial"/>
        </w:rPr>
      </w:pPr>
    </w:p>
    <w:p w14:paraId="69C60492" w14:textId="77777777" w:rsidR="00006113" w:rsidRPr="00006113" w:rsidRDefault="00006113" w:rsidP="00006113">
      <w:pPr>
        <w:widowControl w:val="0"/>
        <w:numPr>
          <w:ilvl w:val="0"/>
          <w:numId w:val="110"/>
        </w:numPr>
        <w:autoSpaceDE w:val="0"/>
        <w:autoSpaceDN w:val="0"/>
        <w:ind w:left="284"/>
        <w:jc w:val="both"/>
        <w:rPr>
          <w:rFonts w:ascii="Arial" w:hAnsi="Arial" w:cs="Arial"/>
          <w:b/>
          <w:snapToGrid w:val="0"/>
        </w:rPr>
      </w:pPr>
      <w:bookmarkStart w:id="1342" w:name="_Hlk168492037"/>
      <w:r w:rsidRPr="00006113">
        <w:rPr>
          <w:rFonts w:ascii="Arial" w:hAnsi="Arial" w:cs="Arial"/>
          <w:b/>
          <w:snapToGrid w:val="0"/>
        </w:rPr>
        <w:t>COBERTURAS DE DAÑOS</w:t>
      </w:r>
      <w:r w:rsidRPr="00006113">
        <w:rPr>
          <w:rFonts w:ascii="Arial" w:hAnsi="Arial" w:cs="Arial"/>
          <w:b/>
          <w:snapToGrid w:val="0"/>
          <w:spacing w:val="-4"/>
        </w:rPr>
        <w:t xml:space="preserve"> </w:t>
      </w:r>
      <w:r w:rsidRPr="00006113">
        <w:rPr>
          <w:rFonts w:ascii="Arial" w:hAnsi="Arial" w:cs="Arial"/>
          <w:b/>
          <w:snapToGrid w:val="0"/>
        </w:rPr>
        <w:t>MATERIALES</w:t>
      </w:r>
    </w:p>
    <w:bookmarkEnd w:id="1342"/>
    <w:p w14:paraId="6CAA4F8B" w14:textId="77777777" w:rsidR="00006113" w:rsidRPr="00006113" w:rsidRDefault="00006113" w:rsidP="00006113">
      <w:pPr>
        <w:spacing w:before="3"/>
        <w:jc w:val="both"/>
        <w:rPr>
          <w:rFonts w:ascii="Arial" w:hAnsi="Arial" w:cs="Arial"/>
          <w:b/>
        </w:rPr>
      </w:pPr>
    </w:p>
    <w:p w14:paraId="5CBA8706" w14:textId="77777777" w:rsidR="00006113" w:rsidRPr="00006113" w:rsidRDefault="00006113" w:rsidP="00006113">
      <w:pPr>
        <w:jc w:val="both"/>
        <w:rPr>
          <w:rFonts w:ascii="Arial" w:hAnsi="Arial" w:cs="Arial"/>
        </w:rPr>
      </w:pPr>
      <w:r w:rsidRPr="00006113">
        <w:rPr>
          <w:rFonts w:ascii="Arial" w:hAnsi="Arial" w:cs="Arial"/>
        </w:rPr>
        <w:t>Los daños o pérdidas materiales que sufra el vehículo asegurado y que se generen a consecuencia de los siguientes riesgos:</w:t>
      </w:r>
    </w:p>
    <w:p w14:paraId="7ADAD102" w14:textId="77777777" w:rsidR="00006113" w:rsidRPr="00006113" w:rsidRDefault="00006113" w:rsidP="00006113">
      <w:pPr>
        <w:jc w:val="both"/>
        <w:rPr>
          <w:rFonts w:ascii="Arial" w:hAnsi="Arial" w:cs="Arial"/>
        </w:rPr>
      </w:pPr>
    </w:p>
    <w:p w14:paraId="37914625" w14:textId="77777777" w:rsidR="00006113" w:rsidRPr="00006113" w:rsidRDefault="00006113" w:rsidP="00006113">
      <w:pPr>
        <w:widowControl w:val="0"/>
        <w:numPr>
          <w:ilvl w:val="0"/>
          <w:numId w:val="130"/>
        </w:numPr>
        <w:autoSpaceDE w:val="0"/>
        <w:autoSpaceDN w:val="0"/>
        <w:spacing w:line="245" w:lineRule="exact"/>
        <w:ind w:left="851"/>
        <w:rPr>
          <w:rFonts w:ascii="Arial" w:hAnsi="Arial" w:cs="Arial"/>
          <w:snapToGrid w:val="0"/>
        </w:rPr>
      </w:pPr>
      <w:r w:rsidRPr="00006113">
        <w:rPr>
          <w:rFonts w:ascii="Arial" w:hAnsi="Arial" w:cs="Arial"/>
          <w:snapToGrid w:val="0"/>
        </w:rPr>
        <w:t>Colisión.</w:t>
      </w:r>
    </w:p>
    <w:p w14:paraId="5B3CBC34" w14:textId="77777777" w:rsidR="00006113" w:rsidRPr="00006113" w:rsidRDefault="00006113" w:rsidP="00006113">
      <w:pPr>
        <w:widowControl w:val="0"/>
        <w:numPr>
          <w:ilvl w:val="0"/>
          <w:numId w:val="130"/>
        </w:numPr>
        <w:autoSpaceDE w:val="0"/>
        <w:autoSpaceDN w:val="0"/>
        <w:spacing w:line="244" w:lineRule="exact"/>
        <w:ind w:left="851"/>
        <w:rPr>
          <w:rFonts w:ascii="Arial" w:hAnsi="Arial" w:cs="Arial"/>
          <w:snapToGrid w:val="0"/>
        </w:rPr>
      </w:pPr>
      <w:r w:rsidRPr="00006113">
        <w:rPr>
          <w:rFonts w:ascii="Arial" w:hAnsi="Arial" w:cs="Arial"/>
          <w:snapToGrid w:val="0"/>
        </w:rPr>
        <w:t>Vuelcos.</w:t>
      </w:r>
    </w:p>
    <w:p w14:paraId="440CEAA9" w14:textId="77777777" w:rsidR="00006113" w:rsidRPr="00006113" w:rsidRDefault="00006113" w:rsidP="00006113">
      <w:pPr>
        <w:widowControl w:val="0"/>
        <w:numPr>
          <w:ilvl w:val="0"/>
          <w:numId w:val="130"/>
        </w:numPr>
        <w:autoSpaceDE w:val="0"/>
        <w:autoSpaceDN w:val="0"/>
        <w:spacing w:line="244" w:lineRule="exact"/>
        <w:ind w:left="851"/>
        <w:rPr>
          <w:rFonts w:ascii="Arial" w:hAnsi="Arial" w:cs="Arial"/>
          <w:snapToGrid w:val="0"/>
        </w:rPr>
      </w:pPr>
      <w:r w:rsidRPr="00006113">
        <w:rPr>
          <w:rFonts w:ascii="Arial" w:hAnsi="Arial" w:cs="Arial"/>
          <w:snapToGrid w:val="0"/>
        </w:rPr>
        <w:t>Incendio, rayo y explosión aun cuando estos daños provengan de una causa externa al</w:t>
      </w:r>
      <w:r w:rsidRPr="00006113">
        <w:rPr>
          <w:rFonts w:ascii="Arial" w:hAnsi="Arial" w:cs="Arial"/>
          <w:snapToGrid w:val="0"/>
          <w:spacing w:val="-13"/>
        </w:rPr>
        <w:t xml:space="preserve"> </w:t>
      </w:r>
      <w:r w:rsidRPr="00006113">
        <w:rPr>
          <w:rFonts w:ascii="Arial" w:hAnsi="Arial" w:cs="Arial"/>
          <w:snapToGrid w:val="0"/>
        </w:rPr>
        <w:t>vehículo.</w:t>
      </w:r>
    </w:p>
    <w:p w14:paraId="3E933215" w14:textId="77777777" w:rsidR="00006113" w:rsidRPr="00006113" w:rsidRDefault="00006113" w:rsidP="00006113">
      <w:pPr>
        <w:widowControl w:val="0"/>
        <w:numPr>
          <w:ilvl w:val="0"/>
          <w:numId w:val="130"/>
        </w:numPr>
        <w:autoSpaceDE w:val="0"/>
        <w:autoSpaceDN w:val="0"/>
        <w:spacing w:before="2" w:line="237" w:lineRule="auto"/>
        <w:ind w:left="709" w:hanging="218"/>
        <w:jc w:val="both"/>
        <w:rPr>
          <w:rFonts w:ascii="Arial" w:hAnsi="Arial" w:cs="Arial"/>
          <w:snapToGrid w:val="0"/>
        </w:rPr>
      </w:pPr>
      <w:r w:rsidRPr="00006113">
        <w:rPr>
          <w:rFonts w:ascii="Arial" w:hAnsi="Arial" w:cs="Arial"/>
          <w:snapToGrid w:val="0"/>
        </w:rPr>
        <w:t>Ciclón, huracán, granizo, terremoto, erupción volcánica, alud, derrumbe de tierra o piedras, caída o derrumbe de construcciones, estructuras, u otros objetos, caída de árboles o sus ramas e inundación.</w:t>
      </w:r>
    </w:p>
    <w:p w14:paraId="2FF51D8E" w14:textId="77777777" w:rsidR="00006113" w:rsidRPr="00006113" w:rsidRDefault="00006113" w:rsidP="00006113">
      <w:pPr>
        <w:widowControl w:val="0"/>
        <w:numPr>
          <w:ilvl w:val="0"/>
          <w:numId w:val="130"/>
        </w:numPr>
        <w:autoSpaceDE w:val="0"/>
        <w:autoSpaceDN w:val="0"/>
        <w:spacing w:before="2" w:line="237" w:lineRule="auto"/>
        <w:ind w:left="709" w:hanging="218"/>
        <w:jc w:val="both"/>
        <w:rPr>
          <w:rFonts w:ascii="Arial" w:hAnsi="Arial" w:cs="Arial"/>
          <w:snapToGrid w:val="0"/>
        </w:rPr>
      </w:pPr>
      <w:bookmarkStart w:id="1343" w:name="_Hlk168492167"/>
      <w:r w:rsidRPr="00006113">
        <w:rPr>
          <w:rFonts w:ascii="Arial" w:hAnsi="Arial" w:cs="Arial"/>
          <w:snapToGrid w:val="0"/>
        </w:rPr>
        <w:t>Actos de personas que tomen parte en paros, huelgas, disturbios de carácter obrero, mítines, alborotos populares, motines o de personas mal intencionadas durante la realización de tales actos, o bien los daños ocasionados por las medidas de represión tomadas por las autoridades legalmente reconocidas con motivo de sus funciones que intervengan en dichos actos.</w:t>
      </w:r>
    </w:p>
    <w:bookmarkEnd w:id="1343"/>
    <w:p w14:paraId="697BA6D4" w14:textId="77777777" w:rsidR="00006113" w:rsidRPr="00006113" w:rsidRDefault="00006113" w:rsidP="00006113">
      <w:pPr>
        <w:widowControl w:val="0"/>
        <w:numPr>
          <w:ilvl w:val="0"/>
          <w:numId w:val="130"/>
        </w:numPr>
        <w:shd w:val="clear" w:color="auto" w:fill="FFFFFF"/>
        <w:autoSpaceDE w:val="0"/>
        <w:autoSpaceDN w:val="0"/>
        <w:spacing w:before="2" w:line="237" w:lineRule="auto"/>
        <w:ind w:left="709" w:hanging="218"/>
        <w:jc w:val="both"/>
        <w:rPr>
          <w:rFonts w:ascii="Arial" w:hAnsi="Arial" w:cs="Arial"/>
          <w:snapToGrid w:val="0"/>
        </w:rPr>
      </w:pPr>
      <w:r w:rsidRPr="00006113">
        <w:rPr>
          <w:rFonts w:ascii="Arial" w:hAnsi="Arial" w:cs="Arial"/>
          <w:snapToGrid w:val="0"/>
        </w:rPr>
        <w:t xml:space="preserve">Daños en y durante su transportación: varadura, hundimiento, incendio, explosión, colisión, vuelco, </w:t>
      </w:r>
      <w:r w:rsidRPr="00006113">
        <w:rPr>
          <w:rFonts w:ascii="Arial" w:hAnsi="Arial" w:cs="Arial"/>
          <w:snapToGrid w:val="0"/>
        </w:rPr>
        <w:lastRenderedPageBreak/>
        <w:t>descarrilamiento</w:t>
      </w:r>
      <w:r w:rsidRPr="00006113">
        <w:rPr>
          <w:rFonts w:ascii="Arial" w:hAnsi="Arial" w:cs="Arial"/>
          <w:snapToGrid w:val="0"/>
          <w:spacing w:val="-11"/>
        </w:rPr>
        <w:t xml:space="preserve"> </w:t>
      </w:r>
      <w:r w:rsidRPr="00006113">
        <w:rPr>
          <w:rFonts w:ascii="Arial" w:hAnsi="Arial" w:cs="Arial"/>
          <w:snapToGrid w:val="0"/>
        </w:rPr>
        <w:t>o</w:t>
      </w:r>
      <w:r w:rsidRPr="00006113">
        <w:rPr>
          <w:rFonts w:ascii="Arial" w:hAnsi="Arial" w:cs="Arial"/>
          <w:snapToGrid w:val="0"/>
          <w:spacing w:val="-13"/>
        </w:rPr>
        <w:t xml:space="preserve"> </w:t>
      </w:r>
      <w:r w:rsidRPr="00006113">
        <w:rPr>
          <w:rFonts w:ascii="Arial" w:hAnsi="Arial" w:cs="Arial"/>
          <w:snapToGrid w:val="0"/>
        </w:rPr>
        <w:t>caída</w:t>
      </w:r>
      <w:r w:rsidRPr="00006113">
        <w:rPr>
          <w:rFonts w:ascii="Arial" w:hAnsi="Arial" w:cs="Arial"/>
          <w:snapToGrid w:val="0"/>
          <w:spacing w:val="-13"/>
        </w:rPr>
        <w:t xml:space="preserve"> </w:t>
      </w:r>
      <w:r w:rsidRPr="00006113">
        <w:rPr>
          <w:rFonts w:ascii="Arial" w:hAnsi="Arial" w:cs="Arial"/>
          <w:snapToGrid w:val="0"/>
        </w:rPr>
        <w:t>del</w:t>
      </w:r>
      <w:r w:rsidRPr="00006113">
        <w:rPr>
          <w:rFonts w:ascii="Arial" w:hAnsi="Arial" w:cs="Arial"/>
          <w:snapToGrid w:val="0"/>
          <w:spacing w:val="-13"/>
        </w:rPr>
        <w:t xml:space="preserve"> </w:t>
      </w:r>
      <w:r w:rsidRPr="00006113">
        <w:rPr>
          <w:rFonts w:ascii="Arial" w:hAnsi="Arial" w:cs="Arial"/>
          <w:snapToGrid w:val="0"/>
        </w:rPr>
        <w:t>medio</w:t>
      </w:r>
      <w:r w:rsidRPr="00006113">
        <w:rPr>
          <w:rFonts w:ascii="Arial" w:hAnsi="Arial" w:cs="Arial"/>
          <w:snapToGrid w:val="0"/>
          <w:spacing w:val="-12"/>
        </w:rPr>
        <w:t xml:space="preserve"> </w:t>
      </w:r>
      <w:r w:rsidRPr="00006113">
        <w:rPr>
          <w:rFonts w:ascii="Arial" w:hAnsi="Arial" w:cs="Arial"/>
          <w:snapToGrid w:val="0"/>
        </w:rPr>
        <w:t>de</w:t>
      </w:r>
      <w:r w:rsidRPr="00006113">
        <w:rPr>
          <w:rFonts w:ascii="Arial" w:hAnsi="Arial" w:cs="Arial"/>
          <w:snapToGrid w:val="0"/>
          <w:spacing w:val="-13"/>
        </w:rPr>
        <w:t xml:space="preserve"> </w:t>
      </w:r>
      <w:r w:rsidRPr="00006113">
        <w:rPr>
          <w:rFonts w:ascii="Arial" w:hAnsi="Arial" w:cs="Arial"/>
          <w:snapToGrid w:val="0"/>
        </w:rPr>
        <w:t>transporte</w:t>
      </w:r>
      <w:r w:rsidRPr="00006113">
        <w:rPr>
          <w:rFonts w:ascii="Arial" w:hAnsi="Arial" w:cs="Arial"/>
          <w:snapToGrid w:val="0"/>
          <w:spacing w:val="-11"/>
        </w:rPr>
        <w:t xml:space="preserve"> </w:t>
      </w:r>
      <w:r w:rsidRPr="00006113">
        <w:rPr>
          <w:rFonts w:ascii="Arial" w:hAnsi="Arial" w:cs="Arial"/>
          <w:snapToGrid w:val="0"/>
        </w:rPr>
        <w:t>en</w:t>
      </w:r>
      <w:r w:rsidRPr="00006113">
        <w:rPr>
          <w:rFonts w:ascii="Arial" w:hAnsi="Arial" w:cs="Arial"/>
          <w:snapToGrid w:val="0"/>
          <w:spacing w:val="-13"/>
        </w:rPr>
        <w:t xml:space="preserve"> </w:t>
      </w:r>
      <w:r w:rsidRPr="00006113">
        <w:rPr>
          <w:rFonts w:ascii="Arial" w:hAnsi="Arial" w:cs="Arial"/>
          <w:snapToGrid w:val="0"/>
        </w:rPr>
        <w:t>que</w:t>
      </w:r>
      <w:r w:rsidRPr="00006113">
        <w:rPr>
          <w:rFonts w:ascii="Arial" w:hAnsi="Arial" w:cs="Arial"/>
          <w:snapToGrid w:val="0"/>
          <w:spacing w:val="-12"/>
        </w:rPr>
        <w:t xml:space="preserve"> </w:t>
      </w:r>
      <w:r w:rsidRPr="00006113">
        <w:rPr>
          <w:rFonts w:ascii="Arial" w:hAnsi="Arial" w:cs="Arial"/>
          <w:snapToGrid w:val="0"/>
        </w:rPr>
        <w:t>el</w:t>
      </w:r>
      <w:r w:rsidRPr="00006113">
        <w:rPr>
          <w:rFonts w:ascii="Arial" w:hAnsi="Arial" w:cs="Arial"/>
          <w:snapToGrid w:val="0"/>
          <w:spacing w:val="-7"/>
        </w:rPr>
        <w:t xml:space="preserve"> </w:t>
      </w:r>
      <w:r w:rsidRPr="00006113">
        <w:rPr>
          <w:rFonts w:ascii="Arial" w:hAnsi="Arial" w:cs="Arial"/>
          <w:snapToGrid w:val="0"/>
        </w:rPr>
        <w:t>vehículo</w:t>
      </w:r>
      <w:r w:rsidRPr="00006113">
        <w:rPr>
          <w:rFonts w:ascii="Arial" w:hAnsi="Arial" w:cs="Arial"/>
          <w:snapToGrid w:val="0"/>
          <w:spacing w:val="-13"/>
        </w:rPr>
        <w:t xml:space="preserve"> </w:t>
      </w:r>
      <w:r w:rsidRPr="00006113">
        <w:rPr>
          <w:rFonts w:ascii="Arial" w:hAnsi="Arial" w:cs="Arial"/>
          <w:snapToGrid w:val="0"/>
        </w:rPr>
        <w:t>asegurado</w:t>
      </w:r>
      <w:r w:rsidRPr="00006113">
        <w:rPr>
          <w:rFonts w:ascii="Arial" w:hAnsi="Arial" w:cs="Arial"/>
          <w:snapToGrid w:val="0"/>
          <w:spacing w:val="-11"/>
        </w:rPr>
        <w:t xml:space="preserve"> </w:t>
      </w:r>
      <w:r w:rsidRPr="00006113">
        <w:rPr>
          <w:rFonts w:ascii="Arial" w:hAnsi="Arial" w:cs="Arial"/>
          <w:snapToGrid w:val="0"/>
        </w:rPr>
        <w:t>es</w:t>
      </w:r>
      <w:r w:rsidRPr="00006113">
        <w:rPr>
          <w:rFonts w:ascii="Arial" w:hAnsi="Arial" w:cs="Arial"/>
          <w:snapToGrid w:val="0"/>
          <w:spacing w:val="-12"/>
        </w:rPr>
        <w:t xml:space="preserve"> </w:t>
      </w:r>
      <w:r w:rsidRPr="00006113">
        <w:rPr>
          <w:rFonts w:ascii="Arial" w:hAnsi="Arial" w:cs="Arial"/>
          <w:snapToGrid w:val="0"/>
        </w:rPr>
        <w:t>desplazado;</w:t>
      </w:r>
      <w:r w:rsidRPr="00006113">
        <w:rPr>
          <w:rFonts w:ascii="Arial" w:hAnsi="Arial" w:cs="Arial"/>
          <w:snapToGrid w:val="0"/>
          <w:spacing w:val="-13"/>
        </w:rPr>
        <w:t xml:space="preserve"> </w:t>
      </w:r>
      <w:r w:rsidRPr="00006113">
        <w:rPr>
          <w:rFonts w:ascii="Arial" w:hAnsi="Arial" w:cs="Arial"/>
          <w:snapToGrid w:val="0"/>
        </w:rPr>
        <w:t>caída del vehículo asegurado durante las maniobras de carga, trasbordo o descarga, así como la contribución por avería gruesa o por cargos de</w:t>
      </w:r>
      <w:r w:rsidRPr="00006113">
        <w:rPr>
          <w:rFonts w:ascii="Arial" w:hAnsi="Arial" w:cs="Arial"/>
          <w:snapToGrid w:val="0"/>
          <w:spacing w:val="-6"/>
        </w:rPr>
        <w:t xml:space="preserve"> </w:t>
      </w:r>
      <w:r w:rsidRPr="00006113">
        <w:rPr>
          <w:rFonts w:ascii="Arial" w:hAnsi="Arial" w:cs="Arial"/>
          <w:snapToGrid w:val="0"/>
        </w:rPr>
        <w:t>salvamento.</w:t>
      </w:r>
    </w:p>
    <w:p w14:paraId="47BBEF7A" w14:textId="77777777" w:rsidR="00006113" w:rsidRPr="00006113" w:rsidRDefault="00006113" w:rsidP="00006113">
      <w:pPr>
        <w:widowControl w:val="0"/>
        <w:numPr>
          <w:ilvl w:val="0"/>
          <w:numId w:val="130"/>
        </w:numPr>
        <w:shd w:val="clear" w:color="auto" w:fill="FFFFFF"/>
        <w:autoSpaceDE w:val="0"/>
        <w:autoSpaceDN w:val="0"/>
        <w:spacing w:before="2" w:line="237" w:lineRule="auto"/>
        <w:ind w:left="709" w:hanging="218"/>
        <w:jc w:val="both"/>
        <w:rPr>
          <w:rFonts w:ascii="Arial" w:hAnsi="Arial" w:cs="Arial"/>
          <w:snapToGrid w:val="0"/>
        </w:rPr>
      </w:pPr>
      <w:r w:rsidRPr="00006113">
        <w:rPr>
          <w:rFonts w:ascii="Arial" w:hAnsi="Arial" w:cs="Arial"/>
          <w:snapToGrid w:val="0"/>
        </w:rPr>
        <w:t>Daños materiales por secuestro, intento de secuestro o riña. Se amparan los daños materiales al vehículo, que se deriven de secuestro o intento de secuestro, así como riña, se amparan dos eventos durante la vigencia de la póliza. Dicha cobertura aplicará siempre y cuando se haya levantado denuncia ante la Agencia del Ministerio Público que corresponda.</w:t>
      </w:r>
    </w:p>
    <w:p w14:paraId="0FDEFAB5" w14:textId="77777777" w:rsidR="00006113" w:rsidRPr="00006113" w:rsidRDefault="00006113" w:rsidP="00006113">
      <w:pPr>
        <w:spacing w:before="1"/>
        <w:jc w:val="both"/>
        <w:rPr>
          <w:rFonts w:ascii="Arial" w:hAnsi="Arial" w:cs="Arial"/>
        </w:rPr>
      </w:pPr>
    </w:p>
    <w:p w14:paraId="7844ADFE" w14:textId="77777777" w:rsidR="00006113" w:rsidRPr="00006113" w:rsidRDefault="00006113" w:rsidP="00006113">
      <w:pPr>
        <w:spacing w:before="1"/>
        <w:jc w:val="both"/>
        <w:rPr>
          <w:rFonts w:ascii="Arial" w:hAnsi="Arial" w:cs="Arial"/>
        </w:rPr>
      </w:pPr>
      <w:r w:rsidRPr="00006113">
        <w:rPr>
          <w:rFonts w:ascii="Arial" w:hAnsi="Arial" w:cs="Arial"/>
        </w:rPr>
        <w:t>Queda entendido que los daños o pérdidas materiales que sufra el vehículo, a consecuencia de los riesgos arriba mencionados, quedarán amparados aún en el caso de que se produzcan cuando dicho vehículo haya sido objeto de hechos que constituyan el delito de abuso de confianza.</w:t>
      </w:r>
    </w:p>
    <w:p w14:paraId="7DD3EAF9" w14:textId="77777777" w:rsidR="00006113" w:rsidRPr="00006113" w:rsidRDefault="00006113" w:rsidP="00006113">
      <w:pPr>
        <w:spacing w:before="96" w:line="235" w:lineRule="auto"/>
        <w:jc w:val="both"/>
        <w:rPr>
          <w:rFonts w:ascii="Arial" w:hAnsi="Arial" w:cs="Arial"/>
        </w:rPr>
      </w:pPr>
      <w:r w:rsidRPr="00006113">
        <w:rPr>
          <w:rFonts w:ascii="Arial" w:hAnsi="Arial" w:cs="Arial"/>
        </w:rPr>
        <w:t>Conforme a las condiciones de operación de la póliza de vehículos, se ampara la cobertura de daños materiales en protección de los vehículos propiedad o a cargo del INSTITUTO.</w:t>
      </w:r>
    </w:p>
    <w:p w14:paraId="45EA3C7B" w14:textId="77777777" w:rsidR="00006113" w:rsidRPr="00006113" w:rsidRDefault="00006113" w:rsidP="00006113">
      <w:pPr>
        <w:shd w:val="clear" w:color="auto" w:fill="FFFFFF"/>
        <w:spacing w:before="2" w:line="237" w:lineRule="auto"/>
        <w:jc w:val="both"/>
        <w:rPr>
          <w:rFonts w:ascii="Arial" w:hAnsi="Arial" w:cs="Arial"/>
          <w:snapToGrid w:val="0"/>
        </w:rPr>
      </w:pPr>
      <w:r w:rsidRPr="00006113">
        <w:rPr>
          <w:rFonts w:ascii="Arial" w:hAnsi="Arial" w:cs="Arial"/>
          <w:snapToGrid w:val="0"/>
        </w:rPr>
        <w:t>En el caso de siniestros en que la unidad resulte afectada por colisión, vuelco o impactos de bala (uno o varios), éstos se considerarán como un solo evento.”</w:t>
      </w:r>
    </w:p>
    <w:p w14:paraId="461F156C" w14:textId="77777777" w:rsidR="00006113" w:rsidRPr="00006113" w:rsidRDefault="00006113" w:rsidP="00006113">
      <w:pPr>
        <w:spacing w:before="2" w:line="237" w:lineRule="auto"/>
        <w:jc w:val="both"/>
        <w:rPr>
          <w:rFonts w:ascii="Arial" w:hAnsi="Arial" w:cs="Arial"/>
          <w:snapToGrid w:val="0"/>
        </w:rPr>
      </w:pPr>
    </w:p>
    <w:p w14:paraId="3185A8CD" w14:textId="77777777" w:rsidR="00006113" w:rsidRPr="00006113" w:rsidRDefault="00006113" w:rsidP="00006113">
      <w:pPr>
        <w:widowControl w:val="0"/>
        <w:autoSpaceDE w:val="0"/>
        <w:autoSpaceDN w:val="0"/>
        <w:rPr>
          <w:rFonts w:ascii="Arial" w:hAnsi="Arial" w:cs="Arial"/>
          <w:b/>
          <w:snapToGrid w:val="0"/>
        </w:rPr>
      </w:pPr>
      <w:r w:rsidRPr="00006113">
        <w:rPr>
          <w:rFonts w:ascii="Arial" w:hAnsi="Arial" w:cs="Arial"/>
          <w:b/>
          <w:snapToGrid w:val="0"/>
        </w:rPr>
        <w:t>Límites Máximos de Responsabilidad</w:t>
      </w:r>
    </w:p>
    <w:p w14:paraId="6FA98EC5" w14:textId="77777777" w:rsidR="00006113" w:rsidRPr="00006113" w:rsidRDefault="00006113" w:rsidP="00006113">
      <w:pPr>
        <w:widowControl w:val="0"/>
        <w:autoSpaceDE w:val="0"/>
        <w:autoSpaceDN w:val="0"/>
        <w:rPr>
          <w:rFonts w:ascii="Arial" w:eastAsia="Arial" w:hAnsi="Arial" w:cs="Arial"/>
          <w:lang w:val="es-ES" w:bidi="es-ES"/>
        </w:rPr>
      </w:pPr>
    </w:p>
    <w:tbl>
      <w:tblPr>
        <w:tblW w:w="94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06"/>
        <w:gridCol w:w="4593"/>
        <w:gridCol w:w="2640"/>
      </w:tblGrid>
      <w:tr w:rsidR="00006113" w:rsidRPr="00006113" w14:paraId="7C1FEB2F" w14:textId="77777777" w:rsidTr="00006113">
        <w:trPr>
          <w:trHeight w:val="397"/>
          <w:tblHeader/>
          <w:jc w:val="center"/>
        </w:trPr>
        <w:tc>
          <w:tcPr>
            <w:tcW w:w="2206" w:type="dxa"/>
            <w:shd w:val="clear" w:color="auto" w:fill="2F5496"/>
            <w:vAlign w:val="center"/>
          </w:tcPr>
          <w:p w14:paraId="56D714A6" w14:textId="77777777" w:rsidR="00006113" w:rsidRPr="00006113" w:rsidRDefault="00006113" w:rsidP="00006113">
            <w:pPr>
              <w:widowControl w:val="0"/>
              <w:autoSpaceDE w:val="0"/>
              <w:autoSpaceDN w:val="0"/>
              <w:jc w:val="center"/>
              <w:rPr>
                <w:rFonts w:ascii="Arial" w:eastAsia="Arial" w:hAnsi="Arial" w:cs="Arial"/>
                <w:b/>
                <w:bCs/>
                <w:color w:val="FFFFFF"/>
                <w:sz w:val="16"/>
                <w:szCs w:val="16"/>
                <w:lang w:val="es-ES" w:bidi="es-ES"/>
              </w:rPr>
            </w:pPr>
            <w:r w:rsidRPr="00006113">
              <w:rPr>
                <w:rFonts w:ascii="Arial" w:eastAsia="Arial" w:hAnsi="Arial" w:cs="Arial"/>
                <w:b/>
                <w:bCs/>
                <w:color w:val="FFFFFF"/>
                <w:sz w:val="16"/>
                <w:szCs w:val="16"/>
                <w:lang w:val="es-ES" w:bidi="es-ES"/>
              </w:rPr>
              <w:t xml:space="preserve">Coberturas </w:t>
            </w:r>
          </w:p>
        </w:tc>
        <w:tc>
          <w:tcPr>
            <w:tcW w:w="4593" w:type="dxa"/>
            <w:shd w:val="clear" w:color="auto" w:fill="2F5496"/>
            <w:vAlign w:val="center"/>
          </w:tcPr>
          <w:p w14:paraId="14401287" w14:textId="77777777" w:rsidR="00006113" w:rsidRPr="00006113" w:rsidRDefault="00006113" w:rsidP="00006113">
            <w:pPr>
              <w:widowControl w:val="0"/>
              <w:autoSpaceDE w:val="0"/>
              <w:autoSpaceDN w:val="0"/>
              <w:jc w:val="center"/>
              <w:rPr>
                <w:rFonts w:ascii="Arial" w:eastAsia="Arial" w:hAnsi="Arial" w:cs="Arial"/>
                <w:b/>
                <w:bCs/>
                <w:color w:val="FFFFFF"/>
                <w:sz w:val="16"/>
                <w:szCs w:val="16"/>
                <w:lang w:val="es-ES" w:bidi="es-ES"/>
              </w:rPr>
            </w:pPr>
            <w:r w:rsidRPr="00006113">
              <w:rPr>
                <w:rFonts w:ascii="Arial" w:eastAsia="Arial" w:hAnsi="Arial" w:cs="Arial"/>
                <w:b/>
                <w:bCs/>
                <w:color w:val="FFFFFF"/>
                <w:sz w:val="16"/>
                <w:szCs w:val="16"/>
                <w:lang w:val="es-ES" w:bidi="es-ES"/>
              </w:rPr>
              <w:t xml:space="preserve">Límites Máximos de Responsabilidad </w:t>
            </w:r>
          </w:p>
        </w:tc>
        <w:tc>
          <w:tcPr>
            <w:tcW w:w="2640" w:type="dxa"/>
            <w:shd w:val="clear" w:color="auto" w:fill="2F5496"/>
          </w:tcPr>
          <w:p w14:paraId="79137FEF" w14:textId="77777777" w:rsidR="00006113" w:rsidRPr="00006113" w:rsidRDefault="00006113" w:rsidP="00006113">
            <w:pPr>
              <w:widowControl w:val="0"/>
              <w:autoSpaceDE w:val="0"/>
              <w:autoSpaceDN w:val="0"/>
              <w:jc w:val="center"/>
              <w:rPr>
                <w:rFonts w:ascii="Arial" w:eastAsia="Arial" w:hAnsi="Arial" w:cs="Arial"/>
                <w:b/>
                <w:bCs/>
                <w:color w:val="FFFFFF"/>
                <w:sz w:val="16"/>
                <w:szCs w:val="16"/>
                <w:lang w:val="es-ES" w:bidi="es-ES"/>
              </w:rPr>
            </w:pPr>
            <w:r w:rsidRPr="00006113">
              <w:rPr>
                <w:rFonts w:ascii="Arial" w:eastAsia="Arial" w:hAnsi="Arial" w:cs="Arial"/>
                <w:b/>
                <w:bCs/>
                <w:color w:val="FFFFFF"/>
                <w:sz w:val="16"/>
                <w:szCs w:val="16"/>
                <w:lang w:val="es-ES" w:bidi="es-ES"/>
              </w:rPr>
              <w:t>Deducible</w:t>
            </w:r>
          </w:p>
        </w:tc>
      </w:tr>
      <w:tr w:rsidR="00006113" w:rsidRPr="00006113" w14:paraId="616BADD5" w14:textId="77777777" w:rsidTr="00BA6932">
        <w:trPr>
          <w:trHeight w:val="737"/>
          <w:jc w:val="center"/>
        </w:trPr>
        <w:tc>
          <w:tcPr>
            <w:tcW w:w="2206" w:type="dxa"/>
            <w:shd w:val="clear" w:color="auto" w:fill="auto"/>
            <w:vAlign w:val="center"/>
          </w:tcPr>
          <w:p w14:paraId="6F8E518C" w14:textId="77777777" w:rsidR="00006113" w:rsidRPr="00006113" w:rsidRDefault="00006113" w:rsidP="00006113">
            <w:pPr>
              <w:widowControl w:val="0"/>
              <w:autoSpaceDE w:val="0"/>
              <w:autoSpaceDN w:val="0"/>
              <w:rPr>
                <w:rFonts w:ascii="Arial" w:eastAsia="Arial" w:hAnsi="Arial" w:cs="Arial"/>
                <w:b/>
                <w:bCs/>
                <w:sz w:val="16"/>
                <w:szCs w:val="16"/>
                <w:lang w:val="es-ES" w:bidi="es-ES"/>
              </w:rPr>
            </w:pPr>
            <w:r w:rsidRPr="00006113">
              <w:rPr>
                <w:rFonts w:ascii="Arial" w:eastAsia="Arial" w:hAnsi="Arial" w:cs="Arial"/>
                <w:b/>
                <w:bCs/>
                <w:sz w:val="16"/>
                <w:szCs w:val="16"/>
                <w:lang w:val="es-ES" w:bidi="es-ES"/>
              </w:rPr>
              <w:t>Daños Materiales y Pérdida Total</w:t>
            </w:r>
          </w:p>
        </w:tc>
        <w:tc>
          <w:tcPr>
            <w:tcW w:w="4593" w:type="dxa"/>
            <w:shd w:val="clear" w:color="auto" w:fill="auto"/>
            <w:vAlign w:val="center"/>
          </w:tcPr>
          <w:p w14:paraId="41DB6238" w14:textId="77777777" w:rsidR="00006113" w:rsidRPr="00006113" w:rsidRDefault="00006113" w:rsidP="00006113">
            <w:pPr>
              <w:contextualSpacing/>
              <w:jc w:val="both"/>
              <w:rPr>
                <w:rFonts w:ascii="Arial" w:eastAsia="Arial" w:hAnsi="Arial" w:cs="Arial"/>
                <w:b/>
                <w:bCs/>
                <w:sz w:val="16"/>
                <w:szCs w:val="16"/>
                <w:lang w:val="es-ES" w:bidi="es-ES"/>
              </w:rPr>
            </w:pPr>
            <w:r w:rsidRPr="00006113">
              <w:rPr>
                <w:rFonts w:ascii="Arial" w:eastAsia="Arial" w:hAnsi="Arial" w:cs="Arial"/>
                <w:b/>
                <w:bCs/>
                <w:sz w:val="16"/>
                <w:szCs w:val="16"/>
                <w:lang w:val="es-ES" w:bidi="es-ES"/>
              </w:rPr>
              <w:t>valor comercial de venta que tenga el vehículo en el momento del siniestro de acuerdo con la guía EBC más un 10%.</w:t>
            </w:r>
          </w:p>
        </w:tc>
        <w:tc>
          <w:tcPr>
            <w:tcW w:w="2640" w:type="dxa"/>
            <w:shd w:val="clear" w:color="auto" w:fill="auto"/>
          </w:tcPr>
          <w:p w14:paraId="1853C9A6" w14:textId="77777777" w:rsidR="00006113" w:rsidRPr="00006113" w:rsidRDefault="00006113" w:rsidP="00006113">
            <w:pPr>
              <w:contextualSpacing/>
              <w:jc w:val="both"/>
              <w:rPr>
                <w:rFonts w:ascii="Arial" w:eastAsia="Arial" w:hAnsi="Arial" w:cs="Arial"/>
                <w:b/>
                <w:bCs/>
                <w:sz w:val="16"/>
                <w:szCs w:val="16"/>
                <w:lang w:val="es-ES" w:bidi="es-ES"/>
              </w:rPr>
            </w:pPr>
            <w:r w:rsidRPr="00006113">
              <w:rPr>
                <w:rFonts w:ascii="Arial" w:eastAsia="Arial" w:hAnsi="Arial" w:cs="Arial"/>
                <w:b/>
                <w:bCs/>
                <w:sz w:val="16"/>
                <w:szCs w:val="16"/>
                <w:lang w:val="es-ES" w:bidi="es-ES"/>
              </w:rPr>
              <w:t>3% del valor de la unidad al momento del siniestro.</w:t>
            </w:r>
          </w:p>
        </w:tc>
      </w:tr>
      <w:tr w:rsidR="00006113" w:rsidRPr="00006113" w14:paraId="7736A868" w14:textId="77777777" w:rsidTr="00BA6932">
        <w:trPr>
          <w:trHeight w:val="727"/>
          <w:jc w:val="center"/>
        </w:trPr>
        <w:tc>
          <w:tcPr>
            <w:tcW w:w="2206" w:type="dxa"/>
            <w:shd w:val="clear" w:color="auto" w:fill="auto"/>
            <w:vAlign w:val="center"/>
          </w:tcPr>
          <w:p w14:paraId="7AF8BDFC" w14:textId="77777777" w:rsidR="00006113" w:rsidRPr="00006113" w:rsidRDefault="00006113" w:rsidP="00006113">
            <w:pPr>
              <w:widowControl w:val="0"/>
              <w:autoSpaceDE w:val="0"/>
              <w:autoSpaceDN w:val="0"/>
              <w:rPr>
                <w:rFonts w:ascii="Arial" w:eastAsia="Arial" w:hAnsi="Arial" w:cs="Arial"/>
                <w:b/>
                <w:bCs/>
                <w:sz w:val="16"/>
                <w:szCs w:val="16"/>
                <w:lang w:val="es-ES" w:bidi="es-ES"/>
              </w:rPr>
            </w:pPr>
            <w:r w:rsidRPr="00006113">
              <w:rPr>
                <w:rFonts w:ascii="Arial" w:eastAsia="Arial" w:hAnsi="Arial" w:cs="Arial"/>
                <w:b/>
                <w:bCs/>
                <w:sz w:val="16"/>
                <w:szCs w:val="16"/>
                <w:lang w:val="es-ES" w:bidi="es-ES"/>
              </w:rPr>
              <w:t>Pérdidas Totales con conservación de restos</w:t>
            </w:r>
          </w:p>
        </w:tc>
        <w:tc>
          <w:tcPr>
            <w:tcW w:w="4593" w:type="dxa"/>
            <w:shd w:val="clear" w:color="auto" w:fill="auto"/>
            <w:vAlign w:val="center"/>
          </w:tcPr>
          <w:p w14:paraId="339D652F" w14:textId="77777777" w:rsidR="00006113" w:rsidRPr="00006113" w:rsidRDefault="00006113" w:rsidP="00006113">
            <w:pPr>
              <w:contextualSpacing/>
              <w:jc w:val="both"/>
              <w:rPr>
                <w:rFonts w:ascii="Arial" w:eastAsia="Arial" w:hAnsi="Arial" w:cs="Arial"/>
                <w:b/>
                <w:bCs/>
                <w:sz w:val="16"/>
                <w:szCs w:val="16"/>
                <w:lang w:val="es-ES" w:bidi="es-ES"/>
              </w:rPr>
            </w:pPr>
            <w:r w:rsidRPr="00006113">
              <w:rPr>
                <w:rFonts w:ascii="Arial" w:eastAsia="Arial" w:hAnsi="Arial" w:cs="Arial"/>
                <w:b/>
                <w:bCs/>
                <w:sz w:val="16"/>
                <w:szCs w:val="16"/>
                <w:lang w:val="es-ES" w:bidi="es-ES"/>
              </w:rPr>
              <w:t>El valor máximo de liquidación por daños será del 75% del valor comercial del vehículo a la fecha del siniestro, esto tendrá efecto sólo mediante autorización expresa del INSTITUTO.</w:t>
            </w:r>
          </w:p>
        </w:tc>
        <w:tc>
          <w:tcPr>
            <w:tcW w:w="2640" w:type="dxa"/>
            <w:shd w:val="clear" w:color="auto" w:fill="auto"/>
          </w:tcPr>
          <w:p w14:paraId="383F80A2" w14:textId="77777777" w:rsidR="00006113" w:rsidRPr="00006113" w:rsidRDefault="00006113" w:rsidP="00006113">
            <w:pPr>
              <w:contextualSpacing/>
              <w:jc w:val="both"/>
              <w:rPr>
                <w:rFonts w:ascii="Arial" w:eastAsia="Arial" w:hAnsi="Arial" w:cs="Arial"/>
                <w:b/>
                <w:bCs/>
                <w:sz w:val="16"/>
                <w:szCs w:val="16"/>
                <w:lang w:val="es-ES" w:bidi="es-ES"/>
              </w:rPr>
            </w:pPr>
            <w:r w:rsidRPr="00006113">
              <w:rPr>
                <w:rFonts w:ascii="Arial" w:eastAsia="Arial" w:hAnsi="Arial" w:cs="Arial"/>
                <w:b/>
                <w:bCs/>
                <w:sz w:val="16"/>
                <w:szCs w:val="16"/>
                <w:lang w:val="es-ES" w:bidi="es-ES"/>
              </w:rPr>
              <w:t>5% del valor de la unidad al momento del siniestro.</w:t>
            </w:r>
          </w:p>
        </w:tc>
      </w:tr>
      <w:tr w:rsidR="00006113" w:rsidRPr="00006113" w14:paraId="0E31C71A" w14:textId="77777777" w:rsidTr="00BA6932">
        <w:trPr>
          <w:trHeight w:val="727"/>
          <w:jc w:val="center"/>
        </w:trPr>
        <w:tc>
          <w:tcPr>
            <w:tcW w:w="2206" w:type="dxa"/>
            <w:shd w:val="clear" w:color="auto" w:fill="auto"/>
            <w:vAlign w:val="center"/>
          </w:tcPr>
          <w:p w14:paraId="06E78AA8" w14:textId="77777777" w:rsidR="00006113" w:rsidRPr="00006113" w:rsidRDefault="00006113" w:rsidP="00006113">
            <w:pPr>
              <w:widowControl w:val="0"/>
              <w:autoSpaceDE w:val="0"/>
              <w:autoSpaceDN w:val="0"/>
              <w:jc w:val="both"/>
              <w:rPr>
                <w:rFonts w:ascii="Arial" w:eastAsia="Arial" w:hAnsi="Arial" w:cs="Arial"/>
                <w:b/>
                <w:bCs/>
                <w:sz w:val="16"/>
                <w:szCs w:val="16"/>
                <w:lang w:val="es-ES" w:bidi="es-ES"/>
              </w:rPr>
            </w:pPr>
            <w:r w:rsidRPr="00006113">
              <w:rPr>
                <w:rFonts w:ascii="Arial" w:eastAsia="Arial" w:hAnsi="Arial" w:cs="Arial"/>
                <w:b/>
                <w:bCs/>
                <w:sz w:val="16"/>
                <w:szCs w:val="16"/>
                <w:lang w:val="es-ES" w:bidi="es-ES"/>
              </w:rPr>
              <w:t xml:space="preserve">Rotura de cristales - aun cuando los cristales siniestrados fuesen blindados, este deducible opera para todos los vehículos automotores </w:t>
            </w:r>
          </w:p>
        </w:tc>
        <w:tc>
          <w:tcPr>
            <w:tcW w:w="4593" w:type="dxa"/>
            <w:shd w:val="clear" w:color="auto" w:fill="auto"/>
            <w:vAlign w:val="center"/>
          </w:tcPr>
          <w:p w14:paraId="7BBEFFA8" w14:textId="77777777" w:rsidR="00006113" w:rsidRPr="00006113" w:rsidRDefault="00006113" w:rsidP="00006113">
            <w:pPr>
              <w:contextualSpacing/>
              <w:jc w:val="both"/>
              <w:rPr>
                <w:rFonts w:ascii="Arial" w:eastAsia="Arial" w:hAnsi="Arial" w:cs="Arial"/>
                <w:b/>
                <w:bCs/>
                <w:sz w:val="16"/>
                <w:szCs w:val="16"/>
                <w:lang w:val="es-ES" w:bidi="es-ES"/>
              </w:rPr>
            </w:pPr>
          </w:p>
        </w:tc>
        <w:tc>
          <w:tcPr>
            <w:tcW w:w="2640" w:type="dxa"/>
          </w:tcPr>
          <w:p w14:paraId="6962CBD0" w14:textId="77777777" w:rsidR="00006113" w:rsidRPr="00006113" w:rsidRDefault="00006113" w:rsidP="00006113">
            <w:pPr>
              <w:contextualSpacing/>
              <w:jc w:val="both"/>
              <w:rPr>
                <w:rFonts w:ascii="Arial" w:eastAsia="Arial" w:hAnsi="Arial" w:cs="Arial"/>
                <w:b/>
                <w:bCs/>
                <w:sz w:val="16"/>
                <w:szCs w:val="16"/>
                <w:lang w:val="es-ES" w:bidi="es-ES"/>
              </w:rPr>
            </w:pPr>
            <w:r w:rsidRPr="00006113">
              <w:rPr>
                <w:rFonts w:ascii="Arial" w:eastAsia="Arial" w:hAnsi="Arial" w:cs="Arial"/>
                <w:b/>
                <w:bCs/>
                <w:sz w:val="16"/>
                <w:szCs w:val="16"/>
                <w:lang w:val="es-ES" w:bidi="es-ES"/>
              </w:rPr>
              <w:t>20% del valor del o los cristales afectados incluyendo instalación</w:t>
            </w:r>
          </w:p>
        </w:tc>
      </w:tr>
    </w:tbl>
    <w:p w14:paraId="26AFF070" w14:textId="77777777" w:rsidR="00006113" w:rsidRPr="00006113" w:rsidRDefault="00006113" w:rsidP="00006113">
      <w:pPr>
        <w:spacing w:before="4"/>
        <w:jc w:val="both"/>
        <w:rPr>
          <w:rFonts w:ascii="Arial" w:hAnsi="Arial" w:cs="Arial"/>
        </w:rPr>
      </w:pPr>
    </w:p>
    <w:p w14:paraId="46A7B0CF" w14:textId="77777777" w:rsidR="00006113" w:rsidRPr="00006113" w:rsidRDefault="00006113" w:rsidP="00006113">
      <w:pPr>
        <w:spacing w:before="4"/>
        <w:jc w:val="both"/>
        <w:rPr>
          <w:rFonts w:ascii="Arial" w:hAnsi="Arial" w:cs="Arial"/>
        </w:rPr>
      </w:pPr>
      <w:r w:rsidRPr="00006113">
        <w:rPr>
          <w:rFonts w:ascii="Arial" w:hAnsi="Arial" w:cs="Arial"/>
        </w:rPr>
        <w:t>El</w:t>
      </w:r>
      <w:r w:rsidRPr="00006113">
        <w:rPr>
          <w:rFonts w:ascii="Arial" w:hAnsi="Arial" w:cs="Arial"/>
          <w:spacing w:val="-11"/>
        </w:rPr>
        <w:t xml:space="preserve"> </w:t>
      </w:r>
      <w:r w:rsidRPr="00006113">
        <w:rPr>
          <w:rFonts w:ascii="Arial" w:hAnsi="Arial" w:cs="Arial"/>
        </w:rPr>
        <w:t>límite</w:t>
      </w:r>
      <w:r w:rsidRPr="00006113">
        <w:rPr>
          <w:rFonts w:ascii="Arial" w:hAnsi="Arial" w:cs="Arial"/>
          <w:spacing w:val="-12"/>
        </w:rPr>
        <w:t xml:space="preserve"> </w:t>
      </w:r>
      <w:r w:rsidRPr="00006113">
        <w:rPr>
          <w:rFonts w:ascii="Arial" w:hAnsi="Arial" w:cs="Arial"/>
        </w:rPr>
        <w:t>máximo</w:t>
      </w:r>
      <w:r w:rsidRPr="00006113">
        <w:rPr>
          <w:rFonts w:ascii="Arial" w:hAnsi="Arial" w:cs="Arial"/>
          <w:spacing w:val="-9"/>
        </w:rPr>
        <w:t xml:space="preserve"> </w:t>
      </w:r>
      <w:r w:rsidRPr="00006113">
        <w:rPr>
          <w:rFonts w:ascii="Arial" w:hAnsi="Arial" w:cs="Arial"/>
        </w:rPr>
        <w:t>de</w:t>
      </w:r>
      <w:r w:rsidRPr="00006113">
        <w:rPr>
          <w:rFonts w:ascii="Arial" w:hAnsi="Arial" w:cs="Arial"/>
          <w:spacing w:val="-10"/>
        </w:rPr>
        <w:t xml:space="preserve"> </w:t>
      </w:r>
      <w:r w:rsidRPr="00006113">
        <w:rPr>
          <w:rFonts w:ascii="Arial" w:hAnsi="Arial" w:cs="Arial"/>
        </w:rPr>
        <w:t>responsabilidad</w:t>
      </w:r>
      <w:r w:rsidRPr="00006113">
        <w:rPr>
          <w:rFonts w:ascii="Arial" w:hAnsi="Arial" w:cs="Arial"/>
          <w:spacing w:val="-11"/>
        </w:rPr>
        <w:t xml:space="preserve"> </w:t>
      </w:r>
      <w:r w:rsidRPr="00006113">
        <w:rPr>
          <w:rFonts w:ascii="Arial" w:hAnsi="Arial" w:cs="Arial"/>
        </w:rPr>
        <w:t>en</w:t>
      </w:r>
      <w:r w:rsidRPr="00006113">
        <w:rPr>
          <w:rFonts w:ascii="Arial" w:hAnsi="Arial" w:cs="Arial"/>
          <w:spacing w:val="-9"/>
        </w:rPr>
        <w:t xml:space="preserve"> </w:t>
      </w:r>
      <w:r w:rsidRPr="00006113">
        <w:rPr>
          <w:rFonts w:ascii="Arial" w:hAnsi="Arial" w:cs="Arial"/>
        </w:rPr>
        <w:t>caso</w:t>
      </w:r>
      <w:r w:rsidRPr="00006113">
        <w:rPr>
          <w:rFonts w:ascii="Arial" w:hAnsi="Arial" w:cs="Arial"/>
          <w:spacing w:val="-9"/>
        </w:rPr>
        <w:t xml:space="preserve"> </w:t>
      </w:r>
      <w:r w:rsidRPr="00006113">
        <w:rPr>
          <w:rFonts w:ascii="Arial" w:hAnsi="Arial" w:cs="Arial"/>
        </w:rPr>
        <w:t>de</w:t>
      </w:r>
      <w:r w:rsidRPr="00006113">
        <w:rPr>
          <w:rFonts w:ascii="Arial" w:hAnsi="Arial" w:cs="Arial"/>
          <w:spacing w:val="-11"/>
        </w:rPr>
        <w:t xml:space="preserve"> </w:t>
      </w:r>
      <w:r w:rsidRPr="00006113">
        <w:rPr>
          <w:rFonts w:ascii="Arial" w:hAnsi="Arial" w:cs="Arial"/>
        </w:rPr>
        <w:t>siniestro</w:t>
      </w:r>
      <w:r w:rsidRPr="00006113">
        <w:rPr>
          <w:rFonts w:ascii="Arial" w:hAnsi="Arial" w:cs="Arial"/>
          <w:spacing w:val="-10"/>
        </w:rPr>
        <w:t xml:space="preserve"> </w:t>
      </w:r>
      <w:r w:rsidRPr="00006113">
        <w:rPr>
          <w:rFonts w:ascii="Arial" w:hAnsi="Arial" w:cs="Arial"/>
        </w:rPr>
        <w:t>se</w:t>
      </w:r>
      <w:r w:rsidRPr="00006113">
        <w:rPr>
          <w:rFonts w:ascii="Arial" w:hAnsi="Arial" w:cs="Arial"/>
          <w:spacing w:val="-9"/>
        </w:rPr>
        <w:t xml:space="preserve"> </w:t>
      </w:r>
      <w:r w:rsidRPr="00006113">
        <w:rPr>
          <w:rFonts w:ascii="Arial" w:hAnsi="Arial" w:cs="Arial"/>
        </w:rPr>
        <w:t>establece</w:t>
      </w:r>
      <w:r w:rsidRPr="00006113">
        <w:rPr>
          <w:rFonts w:ascii="Arial" w:hAnsi="Arial" w:cs="Arial"/>
          <w:spacing w:val="-9"/>
        </w:rPr>
        <w:t xml:space="preserve"> </w:t>
      </w:r>
      <w:r w:rsidRPr="00006113">
        <w:rPr>
          <w:rFonts w:ascii="Arial" w:hAnsi="Arial" w:cs="Arial"/>
        </w:rPr>
        <w:t>en</w:t>
      </w:r>
      <w:r w:rsidRPr="00006113">
        <w:rPr>
          <w:rFonts w:ascii="Arial" w:hAnsi="Arial" w:cs="Arial"/>
          <w:spacing w:val="-11"/>
        </w:rPr>
        <w:t xml:space="preserve"> </w:t>
      </w:r>
      <w:r w:rsidRPr="00006113">
        <w:rPr>
          <w:rFonts w:ascii="Arial" w:hAnsi="Arial" w:cs="Arial"/>
        </w:rPr>
        <w:t>el</w:t>
      </w:r>
      <w:r w:rsidRPr="00006113">
        <w:rPr>
          <w:rFonts w:ascii="Arial" w:hAnsi="Arial" w:cs="Arial"/>
          <w:spacing w:val="-8"/>
        </w:rPr>
        <w:t xml:space="preserve"> </w:t>
      </w:r>
      <w:r w:rsidRPr="00006113">
        <w:rPr>
          <w:rFonts w:ascii="Arial" w:hAnsi="Arial" w:cs="Arial"/>
        </w:rPr>
        <w:t>valor</w:t>
      </w:r>
      <w:r w:rsidRPr="00006113">
        <w:rPr>
          <w:rFonts w:ascii="Arial" w:hAnsi="Arial" w:cs="Arial"/>
          <w:spacing w:val="-8"/>
        </w:rPr>
        <w:t xml:space="preserve"> </w:t>
      </w:r>
      <w:r w:rsidRPr="00006113">
        <w:rPr>
          <w:rFonts w:ascii="Arial" w:hAnsi="Arial" w:cs="Arial"/>
        </w:rPr>
        <w:t>comercial</w:t>
      </w:r>
      <w:r w:rsidRPr="00006113">
        <w:rPr>
          <w:rFonts w:ascii="Arial" w:hAnsi="Arial" w:cs="Arial"/>
          <w:spacing w:val="-10"/>
        </w:rPr>
        <w:t xml:space="preserve"> </w:t>
      </w:r>
      <w:r w:rsidRPr="00006113">
        <w:rPr>
          <w:rFonts w:ascii="Arial" w:hAnsi="Arial" w:cs="Arial"/>
        </w:rPr>
        <w:t>de</w:t>
      </w:r>
      <w:r w:rsidRPr="00006113">
        <w:rPr>
          <w:rFonts w:ascii="Arial" w:hAnsi="Arial" w:cs="Arial"/>
          <w:spacing w:val="-8"/>
        </w:rPr>
        <w:t xml:space="preserve"> </w:t>
      </w:r>
      <w:r w:rsidRPr="00006113">
        <w:rPr>
          <w:rFonts w:ascii="Arial" w:hAnsi="Arial" w:cs="Arial"/>
        </w:rPr>
        <w:t>venta</w:t>
      </w:r>
      <w:r w:rsidRPr="00006113">
        <w:rPr>
          <w:rFonts w:ascii="Arial" w:hAnsi="Arial" w:cs="Arial"/>
          <w:spacing w:val="-10"/>
        </w:rPr>
        <w:t xml:space="preserve"> </w:t>
      </w:r>
      <w:r w:rsidRPr="00006113">
        <w:rPr>
          <w:rFonts w:ascii="Arial" w:hAnsi="Arial" w:cs="Arial"/>
        </w:rPr>
        <w:t>que tenga el vehículo en el momento del siniestro de acuerdo con la guía EBC más un</w:t>
      </w:r>
      <w:r w:rsidRPr="00006113">
        <w:rPr>
          <w:rFonts w:ascii="Arial" w:hAnsi="Arial" w:cs="Arial"/>
          <w:spacing w:val="-11"/>
        </w:rPr>
        <w:t xml:space="preserve"> </w:t>
      </w:r>
      <w:r w:rsidRPr="00006113">
        <w:rPr>
          <w:rFonts w:ascii="Arial" w:hAnsi="Arial" w:cs="Arial"/>
        </w:rPr>
        <w:t>10%.</w:t>
      </w:r>
    </w:p>
    <w:p w14:paraId="2A36D0EA" w14:textId="77777777" w:rsidR="00006113" w:rsidRPr="00006113" w:rsidRDefault="00006113" w:rsidP="00006113">
      <w:pPr>
        <w:spacing w:before="1"/>
        <w:jc w:val="both"/>
        <w:rPr>
          <w:rFonts w:ascii="Arial" w:hAnsi="Arial" w:cs="Arial"/>
        </w:rPr>
      </w:pPr>
    </w:p>
    <w:p w14:paraId="13F96113" w14:textId="77777777" w:rsidR="00006113" w:rsidRPr="00006113" w:rsidRDefault="00006113" w:rsidP="00006113">
      <w:pPr>
        <w:spacing w:before="1"/>
        <w:jc w:val="both"/>
        <w:rPr>
          <w:rFonts w:ascii="Arial" w:hAnsi="Arial" w:cs="Arial"/>
        </w:rPr>
      </w:pPr>
      <w:r w:rsidRPr="00006113">
        <w:rPr>
          <w:rFonts w:ascii="Arial" w:hAnsi="Arial" w:cs="Arial"/>
        </w:rPr>
        <w:t>En el caso de siniestros que se determinen como pérdidas totales, el límite máximo de responsabilidad se establece en el valor definido anteriormente que tenga el vehículo en el momento del siniestro y en caso</w:t>
      </w:r>
      <w:r w:rsidRPr="00006113">
        <w:rPr>
          <w:rFonts w:ascii="Arial" w:hAnsi="Arial" w:cs="Arial"/>
          <w:spacing w:val="-10"/>
        </w:rPr>
        <w:t xml:space="preserve"> </w:t>
      </w:r>
      <w:r w:rsidRPr="00006113">
        <w:rPr>
          <w:rFonts w:ascii="Arial" w:hAnsi="Arial" w:cs="Arial"/>
        </w:rPr>
        <w:t>de</w:t>
      </w:r>
      <w:r w:rsidRPr="00006113">
        <w:rPr>
          <w:rFonts w:ascii="Arial" w:hAnsi="Arial" w:cs="Arial"/>
          <w:spacing w:val="-7"/>
        </w:rPr>
        <w:t xml:space="preserve"> </w:t>
      </w:r>
      <w:r w:rsidRPr="00006113">
        <w:rPr>
          <w:rFonts w:ascii="Arial" w:hAnsi="Arial" w:cs="Arial"/>
        </w:rPr>
        <w:t>pérdida</w:t>
      </w:r>
      <w:r w:rsidRPr="00006113">
        <w:rPr>
          <w:rFonts w:ascii="Arial" w:hAnsi="Arial" w:cs="Arial"/>
          <w:spacing w:val="-9"/>
        </w:rPr>
        <w:t xml:space="preserve"> </w:t>
      </w:r>
      <w:r w:rsidRPr="00006113">
        <w:rPr>
          <w:rFonts w:ascii="Arial" w:hAnsi="Arial" w:cs="Arial"/>
        </w:rPr>
        <w:t>total,</w:t>
      </w:r>
      <w:r w:rsidRPr="00006113">
        <w:rPr>
          <w:rFonts w:ascii="Arial" w:hAnsi="Arial" w:cs="Arial"/>
          <w:spacing w:val="-9"/>
        </w:rPr>
        <w:t xml:space="preserve"> </w:t>
      </w:r>
      <w:r w:rsidRPr="00006113">
        <w:rPr>
          <w:rFonts w:ascii="Arial" w:hAnsi="Arial" w:cs="Arial"/>
        </w:rPr>
        <w:t>cuando</w:t>
      </w:r>
      <w:r w:rsidRPr="00006113">
        <w:rPr>
          <w:rFonts w:ascii="Arial" w:hAnsi="Arial" w:cs="Arial"/>
          <w:spacing w:val="-10"/>
        </w:rPr>
        <w:t xml:space="preserve"> </w:t>
      </w:r>
      <w:r w:rsidRPr="00006113">
        <w:rPr>
          <w:rFonts w:ascii="Arial" w:hAnsi="Arial" w:cs="Arial"/>
        </w:rPr>
        <w:t>el</w:t>
      </w:r>
      <w:r w:rsidRPr="00006113">
        <w:rPr>
          <w:rFonts w:ascii="Arial" w:hAnsi="Arial" w:cs="Arial"/>
          <w:spacing w:val="-7"/>
        </w:rPr>
        <w:t xml:space="preserve"> </w:t>
      </w:r>
      <w:r w:rsidRPr="00006113">
        <w:rPr>
          <w:rFonts w:ascii="Arial" w:hAnsi="Arial" w:cs="Arial"/>
        </w:rPr>
        <w:t>INSTITUTO</w:t>
      </w:r>
      <w:r w:rsidRPr="00006113">
        <w:rPr>
          <w:rFonts w:ascii="Arial" w:hAnsi="Arial" w:cs="Arial"/>
          <w:b/>
          <w:spacing w:val="-7"/>
        </w:rPr>
        <w:t xml:space="preserve"> </w:t>
      </w:r>
      <w:r w:rsidRPr="00006113">
        <w:rPr>
          <w:rFonts w:ascii="Arial" w:hAnsi="Arial" w:cs="Arial"/>
        </w:rPr>
        <w:t>quisiera</w:t>
      </w:r>
      <w:r w:rsidRPr="00006113">
        <w:rPr>
          <w:rFonts w:ascii="Arial" w:hAnsi="Arial" w:cs="Arial"/>
          <w:spacing w:val="-8"/>
        </w:rPr>
        <w:t xml:space="preserve"> </w:t>
      </w:r>
      <w:r w:rsidRPr="00006113">
        <w:rPr>
          <w:rFonts w:ascii="Arial" w:hAnsi="Arial" w:cs="Arial"/>
        </w:rPr>
        <w:t>conservar</w:t>
      </w:r>
      <w:r w:rsidRPr="00006113">
        <w:rPr>
          <w:rFonts w:ascii="Arial" w:hAnsi="Arial" w:cs="Arial"/>
          <w:spacing w:val="-6"/>
        </w:rPr>
        <w:t xml:space="preserve"> </w:t>
      </w:r>
      <w:r w:rsidRPr="00006113">
        <w:rPr>
          <w:rFonts w:ascii="Arial" w:hAnsi="Arial" w:cs="Arial"/>
        </w:rPr>
        <w:t>los</w:t>
      </w:r>
      <w:r w:rsidRPr="00006113">
        <w:rPr>
          <w:rFonts w:ascii="Arial" w:hAnsi="Arial" w:cs="Arial"/>
          <w:spacing w:val="-8"/>
        </w:rPr>
        <w:t xml:space="preserve"> </w:t>
      </w:r>
      <w:r w:rsidRPr="00006113">
        <w:rPr>
          <w:rFonts w:ascii="Arial" w:hAnsi="Arial" w:cs="Arial"/>
        </w:rPr>
        <w:t>restos,</w:t>
      </w:r>
      <w:r w:rsidRPr="00006113">
        <w:rPr>
          <w:rFonts w:ascii="Arial" w:hAnsi="Arial" w:cs="Arial"/>
          <w:spacing w:val="-10"/>
        </w:rPr>
        <w:t xml:space="preserve"> </w:t>
      </w:r>
      <w:r w:rsidRPr="00006113">
        <w:rPr>
          <w:rFonts w:ascii="Arial" w:hAnsi="Arial" w:cs="Arial"/>
        </w:rPr>
        <w:t>el</w:t>
      </w:r>
      <w:r w:rsidRPr="00006113">
        <w:rPr>
          <w:rFonts w:ascii="Arial" w:hAnsi="Arial" w:cs="Arial"/>
          <w:spacing w:val="-8"/>
        </w:rPr>
        <w:t xml:space="preserve"> </w:t>
      </w:r>
      <w:r w:rsidRPr="00006113">
        <w:rPr>
          <w:rFonts w:ascii="Arial" w:hAnsi="Arial" w:cs="Arial"/>
        </w:rPr>
        <w:t>valor</w:t>
      </w:r>
      <w:r w:rsidRPr="00006113">
        <w:rPr>
          <w:rFonts w:ascii="Arial" w:hAnsi="Arial" w:cs="Arial"/>
          <w:spacing w:val="-6"/>
        </w:rPr>
        <w:t xml:space="preserve"> </w:t>
      </w:r>
      <w:r w:rsidRPr="00006113">
        <w:rPr>
          <w:rFonts w:ascii="Arial" w:hAnsi="Arial" w:cs="Arial"/>
        </w:rPr>
        <w:t>máximo</w:t>
      </w:r>
      <w:r w:rsidRPr="00006113">
        <w:rPr>
          <w:rFonts w:ascii="Arial" w:hAnsi="Arial" w:cs="Arial"/>
          <w:spacing w:val="-10"/>
        </w:rPr>
        <w:t xml:space="preserve"> </w:t>
      </w:r>
      <w:r w:rsidRPr="00006113">
        <w:rPr>
          <w:rFonts w:ascii="Arial" w:hAnsi="Arial" w:cs="Arial"/>
        </w:rPr>
        <w:t>de</w:t>
      </w:r>
      <w:r w:rsidRPr="00006113">
        <w:rPr>
          <w:rFonts w:ascii="Arial" w:hAnsi="Arial" w:cs="Arial"/>
          <w:spacing w:val="-10"/>
        </w:rPr>
        <w:t xml:space="preserve"> </w:t>
      </w:r>
      <w:r w:rsidRPr="00006113">
        <w:rPr>
          <w:rFonts w:ascii="Arial" w:hAnsi="Arial" w:cs="Arial"/>
        </w:rPr>
        <w:t>liquidación por daños será del 75% del valor comercial del vehículo a la fecha del siniestro, esto tendrá efecto sólo mediante autorización expresa del</w:t>
      </w:r>
      <w:r w:rsidRPr="00006113">
        <w:rPr>
          <w:rFonts w:ascii="Arial" w:hAnsi="Arial" w:cs="Arial"/>
          <w:spacing w:val="-4"/>
        </w:rPr>
        <w:t xml:space="preserve"> </w:t>
      </w:r>
      <w:r w:rsidRPr="00006113">
        <w:rPr>
          <w:rFonts w:ascii="Arial" w:hAnsi="Arial" w:cs="Arial"/>
        </w:rPr>
        <w:t>INSTITUTO.</w:t>
      </w:r>
    </w:p>
    <w:p w14:paraId="610DD4FE" w14:textId="77777777" w:rsidR="00006113" w:rsidRPr="00006113" w:rsidRDefault="00006113" w:rsidP="00006113">
      <w:pPr>
        <w:spacing w:before="9"/>
        <w:jc w:val="both"/>
        <w:rPr>
          <w:rFonts w:ascii="Arial" w:hAnsi="Arial" w:cs="Arial"/>
        </w:rPr>
      </w:pPr>
    </w:p>
    <w:p w14:paraId="6AB0EBDD" w14:textId="77777777" w:rsidR="00006113" w:rsidRPr="00006113" w:rsidRDefault="00006113" w:rsidP="00006113">
      <w:pPr>
        <w:jc w:val="both"/>
        <w:rPr>
          <w:rFonts w:ascii="Arial" w:hAnsi="Arial" w:cs="Arial"/>
        </w:rPr>
      </w:pPr>
      <w:r w:rsidRPr="00006113">
        <w:rPr>
          <w:rFonts w:ascii="Arial" w:hAnsi="Arial" w:cs="Arial"/>
        </w:rPr>
        <w:t>En reclamaciones por rotura de cristales, únicamente quedará a cargo del INSTITUTO, el monto que corresponda</w:t>
      </w:r>
      <w:r w:rsidRPr="00006113">
        <w:rPr>
          <w:rFonts w:ascii="Arial" w:hAnsi="Arial" w:cs="Arial"/>
          <w:spacing w:val="-11"/>
        </w:rPr>
        <w:t xml:space="preserve"> </w:t>
      </w:r>
      <w:r w:rsidRPr="00006113">
        <w:rPr>
          <w:rFonts w:ascii="Arial" w:hAnsi="Arial" w:cs="Arial"/>
        </w:rPr>
        <w:t>al</w:t>
      </w:r>
      <w:r w:rsidRPr="00006113">
        <w:rPr>
          <w:rFonts w:ascii="Arial" w:hAnsi="Arial" w:cs="Arial"/>
          <w:spacing w:val="-13"/>
        </w:rPr>
        <w:t xml:space="preserve"> </w:t>
      </w:r>
      <w:r w:rsidRPr="00006113">
        <w:rPr>
          <w:rFonts w:ascii="Arial" w:hAnsi="Arial" w:cs="Arial"/>
        </w:rPr>
        <w:t>20%</w:t>
      </w:r>
      <w:r w:rsidRPr="00006113">
        <w:rPr>
          <w:rFonts w:ascii="Arial" w:hAnsi="Arial" w:cs="Arial"/>
          <w:spacing w:val="-9"/>
        </w:rPr>
        <w:t xml:space="preserve"> </w:t>
      </w:r>
      <w:r w:rsidRPr="00006113">
        <w:rPr>
          <w:rFonts w:ascii="Arial" w:hAnsi="Arial" w:cs="Arial"/>
        </w:rPr>
        <w:t>del</w:t>
      </w:r>
      <w:r w:rsidRPr="00006113">
        <w:rPr>
          <w:rFonts w:ascii="Arial" w:hAnsi="Arial" w:cs="Arial"/>
          <w:spacing w:val="-11"/>
        </w:rPr>
        <w:t xml:space="preserve"> </w:t>
      </w:r>
      <w:r w:rsidRPr="00006113">
        <w:rPr>
          <w:rFonts w:ascii="Arial" w:hAnsi="Arial" w:cs="Arial"/>
        </w:rPr>
        <w:t>valor</w:t>
      </w:r>
      <w:r w:rsidRPr="00006113">
        <w:rPr>
          <w:rFonts w:ascii="Arial" w:hAnsi="Arial" w:cs="Arial"/>
          <w:spacing w:val="-11"/>
        </w:rPr>
        <w:t xml:space="preserve"> </w:t>
      </w:r>
      <w:r w:rsidRPr="00006113">
        <w:rPr>
          <w:rFonts w:ascii="Arial" w:hAnsi="Arial" w:cs="Arial"/>
        </w:rPr>
        <w:t>del</w:t>
      </w:r>
      <w:r w:rsidRPr="00006113">
        <w:rPr>
          <w:rFonts w:ascii="Arial" w:hAnsi="Arial" w:cs="Arial"/>
          <w:spacing w:val="-13"/>
        </w:rPr>
        <w:t xml:space="preserve"> </w:t>
      </w:r>
      <w:r w:rsidRPr="00006113">
        <w:rPr>
          <w:rFonts w:ascii="Arial" w:hAnsi="Arial" w:cs="Arial"/>
        </w:rPr>
        <w:t>o</w:t>
      </w:r>
      <w:r w:rsidRPr="00006113">
        <w:rPr>
          <w:rFonts w:ascii="Arial" w:hAnsi="Arial" w:cs="Arial"/>
          <w:spacing w:val="-10"/>
        </w:rPr>
        <w:t xml:space="preserve"> </w:t>
      </w:r>
      <w:r w:rsidRPr="00006113">
        <w:rPr>
          <w:rFonts w:ascii="Arial" w:hAnsi="Arial" w:cs="Arial"/>
        </w:rPr>
        <w:t>los</w:t>
      </w:r>
      <w:r w:rsidRPr="00006113">
        <w:rPr>
          <w:rFonts w:ascii="Arial" w:hAnsi="Arial" w:cs="Arial"/>
          <w:spacing w:val="-12"/>
        </w:rPr>
        <w:t xml:space="preserve"> </w:t>
      </w:r>
      <w:r w:rsidRPr="00006113">
        <w:rPr>
          <w:rFonts w:ascii="Arial" w:hAnsi="Arial" w:cs="Arial"/>
        </w:rPr>
        <w:t>cristales</w:t>
      </w:r>
      <w:r w:rsidRPr="00006113">
        <w:rPr>
          <w:rFonts w:ascii="Arial" w:hAnsi="Arial" w:cs="Arial"/>
          <w:spacing w:val="-12"/>
        </w:rPr>
        <w:t xml:space="preserve"> </w:t>
      </w:r>
      <w:r w:rsidRPr="00006113">
        <w:rPr>
          <w:rFonts w:ascii="Arial" w:hAnsi="Arial" w:cs="Arial"/>
        </w:rPr>
        <w:t>afectados</w:t>
      </w:r>
      <w:r w:rsidRPr="00006113">
        <w:rPr>
          <w:rFonts w:ascii="Arial" w:hAnsi="Arial" w:cs="Arial"/>
          <w:spacing w:val="-11"/>
        </w:rPr>
        <w:t xml:space="preserve"> </w:t>
      </w:r>
      <w:r w:rsidRPr="00006113">
        <w:rPr>
          <w:rFonts w:ascii="Arial" w:hAnsi="Arial" w:cs="Arial"/>
        </w:rPr>
        <w:t>incluyendo</w:t>
      </w:r>
      <w:r w:rsidRPr="00006113">
        <w:rPr>
          <w:rFonts w:ascii="Arial" w:hAnsi="Arial" w:cs="Arial"/>
          <w:spacing w:val="-11"/>
        </w:rPr>
        <w:t xml:space="preserve"> </w:t>
      </w:r>
      <w:r w:rsidRPr="00006113">
        <w:rPr>
          <w:rFonts w:ascii="Arial" w:hAnsi="Arial" w:cs="Arial"/>
        </w:rPr>
        <w:t>instalación,</w:t>
      </w:r>
      <w:r w:rsidRPr="00006113">
        <w:rPr>
          <w:rFonts w:ascii="Arial" w:hAnsi="Arial" w:cs="Arial"/>
          <w:spacing w:val="-9"/>
        </w:rPr>
        <w:t xml:space="preserve"> </w:t>
      </w:r>
      <w:r w:rsidRPr="00006113">
        <w:rPr>
          <w:rFonts w:ascii="Arial" w:hAnsi="Arial" w:cs="Arial"/>
        </w:rPr>
        <w:t>aun</w:t>
      </w:r>
      <w:r w:rsidRPr="00006113">
        <w:rPr>
          <w:rFonts w:ascii="Arial" w:hAnsi="Arial" w:cs="Arial"/>
          <w:spacing w:val="-4"/>
        </w:rPr>
        <w:t xml:space="preserve"> </w:t>
      </w:r>
      <w:r w:rsidRPr="00006113">
        <w:rPr>
          <w:rFonts w:ascii="Arial" w:hAnsi="Arial" w:cs="Arial"/>
        </w:rPr>
        <w:t>cuando</w:t>
      </w:r>
      <w:r w:rsidRPr="00006113">
        <w:rPr>
          <w:rFonts w:ascii="Arial" w:hAnsi="Arial" w:cs="Arial"/>
          <w:spacing w:val="-13"/>
        </w:rPr>
        <w:t xml:space="preserve"> </w:t>
      </w:r>
      <w:r w:rsidRPr="00006113">
        <w:rPr>
          <w:rFonts w:ascii="Arial" w:hAnsi="Arial" w:cs="Arial"/>
        </w:rPr>
        <w:t>los</w:t>
      </w:r>
      <w:r w:rsidRPr="00006113">
        <w:rPr>
          <w:rFonts w:ascii="Arial" w:hAnsi="Arial" w:cs="Arial"/>
          <w:spacing w:val="-11"/>
        </w:rPr>
        <w:t xml:space="preserve"> </w:t>
      </w:r>
      <w:r w:rsidRPr="00006113">
        <w:rPr>
          <w:rFonts w:ascii="Arial" w:hAnsi="Arial" w:cs="Arial"/>
        </w:rPr>
        <w:t>cristales siniestrados fuesen blindados, este deducible opera para todos los vehículos</w:t>
      </w:r>
      <w:r w:rsidRPr="00006113">
        <w:rPr>
          <w:rFonts w:ascii="Arial" w:hAnsi="Arial" w:cs="Arial"/>
          <w:spacing w:val="-9"/>
        </w:rPr>
        <w:t xml:space="preserve"> </w:t>
      </w:r>
      <w:r w:rsidRPr="00006113">
        <w:rPr>
          <w:rFonts w:ascii="Arial" w:hAnsi="Arial" w:cs="Arial"/>
        </w:rPr>
        <w:t>automotores.</w:t>
      </w:r>
    </w:p>
    <w:p w14:paraId="20556417" w14:textId="77777777" w:rsidR="00006113" w:rsidRPr="00006113" w:rsidRDefault="00006113" w:rsidP="00006113">
      <w:pPr>
        <w:spacing w:before="2"/>
        <w:jc w:val="both"/>
        <w:rPr>
          <w:rFonts w:ascii="Arial" w:hAnsi="Arial" w:cs="Arial"/>
        </w:rPr>
      </w:pPr>
    </w:p>
    <w:p w14:paraId="06ED81ED" w14:textId="77777777" w:rsidR="00006113" w:rsidRPr="00006113" w:rsidRDefault="00006113" w:rsidP="00006113">
      <w:pPr>
        <w:jc w:val="both"/>
        <w:rPr>
          <w:rFonts w:ascii="Arial" w:hAnsi="Arial" w:cs="Arial"/>
        </w:rPr>
      </w:pPr>
      <w:r w:rsidRPr="00006113">
        <w:rPr>
          <w:rFonts w:ascii="Arial" w:hAnsi="Arial" w:cs="Arial"/>
        </w:rPr>
        <w:t xml:space="preserve">La cobertura de cristales se extiende a cubrir todos los cristales, parabrisas, laterales, aletas, medallón y/o quemacocos (techo corredizo, </w:t>
      </w:r>
      <w:r w:rsidRPr="00006113">
        <w:rPr>
          <w:rFonts w:ascii="Arial" w:hAnsi="Arial" w:cs="Arial"/>
          <w:spacing w:val="2"/>
        </w:rPr>
        <w:t xml:space="preserve">sun </w:t>
      </w:r>
      <w:r w:rsidRPr="00006113">
        <w:rPr>
          <w:rFonts w:ascii="Arial" w:hAnsi="Arial" w:cs="Arial"/>
        </w:rPr>
        <w:t>roof) con los que el fabricante adapta originalmente el vehículo asegurado,</w:t>
      </w:r>
      <w:r w:rsidRPr="00006113">
        <w:rPr>
          <w:rFonts w:ascii="Arial" w:hAnsi="Arial" w:cs="Arial"/>
          <w:spacing w:val="-8"/>
        </w:rPr>
        <w:t xml:space="preserve"> </w:t>
      </w:r>
      <w:r w:rsidRPr="00006113">
        <w:rPr>
          <w:rFonts w:ascii="Arial" w:hAnsi="Arial" w:cs="Arial"/>
        </w:rPr>
        <w:t>contra</w:t>
      </w:r>
      <w:r w:rsidRPr="00006113">
        <w:rPr>
          <w:rFonts w:ascii="Arial" w:hAnsi="Arial" w:cs="Arial"/>
          <w:spacing w:val="-8"/>
        </w:rPr>
        <w:t xml:space="preserve"> </w:t>
      </w:r>
      <w:r w:rsidRPr="00006113">
        <w:rPr>
          <w:rFonts w:ascii="Arial" w:hAnsi="Arial" w:cs="Arial"/>
        </w:rPr>
        <w:t>los</w:t>
      </w:r>
      <w:r w:rsidRPr="00006113">
        <w:rPr>
          <w:rFonts w:ascii="Arial" w:hAnsi="Arial" w:cs="Arial"/>
          <w:spacing w:val="-6"/>
        </w:rPr>
        <w:t xml:space="preserve"> </w:t>
      </w:r>
      <w:r w:rsidRPr="00006113">
        <w:rPr>
          <w:rFonts w:ascii="Arial" w:hAnsi="Arial" w:cs="Arial"/>
        </w:rPr>
        <w:t>riesgos</w:t>
      </w:r>
      <w:r w:rsidRPr="00006113">
        <w:rPr>
          <w:rFonts w:ascii="Arial" w:hAnsi="Arial" w:cs="Arial"/>
          <w:spacing w:val="-7"/>
        </w:rPr>
        <w:t xml:space="preserve"> </w:t>
      </w:r>
      <w:r w:rsidRPr="00006113">
        <w:rPr>
          <w:rFonts w:ascii="Arial" w:hAnsi="Arial" w:cs="Arial"/>
        </w:rPr>
        <w:t>de</w:t>
      </w:r>
      <w:r w:rsidRPr="00006113">
        <w:rPr>
          <w:rFonts w:ascii="Arial" w:hAnsi="Arial" w:cs="Arial"/>
          <w:spacing w:val="-8"/>
        </w:rPr>
        <w:t xml:space="preserve"> </w:t>
      </w:r>
      <w:r w:rsidRPr="00006113">
        <w:rPr>
          <w:rFonts w:ascii="Arial" w:hAnsi="Arial" w:cs="Arial"/>
        </w:rPr>
        <w:t>rotura,</w:t>
      </w:r>
      <w:r w:rsidRPr="00006113">
        <w:rPr>
          <w:rFonts w:ascii="Arial" w:hAnsi="Arial" w:cs="Arial"/>
          <w:spacing w:val="-7"/>
        </w:rPr>
        <w:t xml:space="preserve"> </w:t>
      </w:r>
      <w:r w:rsidRPr="00006113">
        <w:rPr>
          <w:rFonts w:ascii="Arial" w:hAnsi="Arial" w:cs="Arial"/>
        </w:rPr>
        <w:t>desprendimiento</w:t>
      </w:r>
      <w:r w:rsidRPr="00006113">
        <w:rPr>
          <w:rFonts w:ascii="Arial" w:hAnsi="Arial" w:cs="Arial"/>
          <w:spacing w:val="-8"/>
        </w:rPr>
        <w:t xml:space="preserve"> </w:t>
      </w:r>
      <w:r w:rsidRPr="00006113">
        <w:rPr>
          <w:rFonts w:ascii="Arial" w:hAnsi="Arial" w:cs="Arial"/>
        </w:rPr>
        <w:t>o</w:t>
      </w:r>
      <w:r w:rsidRPr="00006113">
        <w:rPr>
          <w:rFonts w:ascii="Arial" w:hAnsi="Arial" w:cs="Arial"/>
          <w:spacing w:val="-8"/>
        </w:rPr>
        <w:t xml:space="preserve"> </w:t>
      </w:r>
      <w:r w:rsidRPr="00006113">
        <w:rPr>
          <w:rFonts w:ascii="Arial" w:hAnsi="Arial" w:cs="Arial"/>
        </w:rPr>
        <w:t>robo</w:t>
      </w:r>
      <w:r w:rsidRPr="00006113">
        <w:rPr>
          <w:rFonts w:ascii="Arial" w:hAnsi="Arial" w:cs="Arial"/>
          <w:spacing w:val="-5"/>
        </w:rPr>
        <w:t xml:space="preserve"> </w:t>
      </w:r>
      <w:r w:rsidRPr="00006113">
        <w:rPr>
          <w:rFonts w:ascii="Arial" w:hAnsi="Arial" w:cs="Arial"/>
        </w:rPr>
        <w:t>del</w:t>
      </w:r>
      <w:r w:rsidRPr="00006113">
        <w:rPr>
          <w:rFonts w:ascii="Arial" w:hAnsi="Arial" w:cs="Arial"/>
          <w:spacing w:val="-9"/>
        </w:rPr>
        <w:t xml:space="preserve"> </w:t>
      </w:r>
      <w:r w:rsidRPr="00006113">
        <w:rPr>
          <w:rFonts w:ascii="Arial" w:hAnsi="Arial" w:cs="Arial"/>
        </w:rPr>
        <w:t>cristal,</w:t>
      </w:r>
      <w:r w:rsidRPr="00006113">
        <w:rPr>
          <w:rFonts w:ascii="Arial" w:hAnsi="Arial" w:cs="Arial"/>
          <w:spacing w:val="-6"/>
        </w:rPr>
        <w:t xml:space="preserve"> </w:t>
      </w:r>
      <w:r w:rsidRPr="00006113">
        <w:rPr>
          <w:rFonts w:ascii="Arial" w:hAnsi="Arial" w:cs="Arial"/>
        </w:rPr>
        <w:t>incluyendo</w:t>
      </w:r>
      <w:r w:rsidRPr="00006113">
        <w:rPr>
          <w:rFonts w:ascii="Arial" w:hAnsi="Arial" w:cs="Arial"/>
          <w:spacing w:val="-5"/>
        </w:rPr>
        <w:t xml:space="preserve"> </w:t>
      </w:r>
      <w:r w:rsidRPr="00006113">
        <w:rPr>
          <w:rFonts w:ascii="Arial" w:hAnsi="Arial" w:cs="Arial"/>
        </w:rPr>
        <w:t>su</w:t>
      </w:r>
      <w:r w:rsidRPr="00006113">
        <w:rPr>
          <w:rFonts w:ascii="Arial" w:hAnsi="Arial" w:cs="Arial"/>
          <w:spacing w:val="-8"/>
        </w:rPr>
        <w:t xml:space="preserve"> </w:t>
      </w:r>
      <w:r w:rsidRPr="00006113">
        <w:rPr>
          <w:rFonts w:ascii="Arial" w:hAnsi="Arial" w:cs="Arial"/>
        </w:rPr>
        <w:t>colocación;</w:t>
      </w:r>
      <w:r w:rsidRPr="00006113">
        <w:rPr>
          <w:rFonts w:ascii="Arial" w:hAnsi="Arial" w:cs="Arial"/>
          <w:spacing w:val="-8"/>
        </w:rPr>
        <w:t xml:space="preserve"> </w:t>
      </w:r>
      <w:r w:rsidRPr="00006113">
        <w:rPr>
          <w:rFonts w:ascii="Arial" w:hAnsi="Arial" w:cs="Arial"/>
        </w:rPr>
        <w:t>así como los daños materiales directos de la carrocería que sufra el vehículo a consecuencia de la rotura, desprendimiento, robo o intento de robo del</w:t>
      </w:r>
      <w:r w:rsidRPr="00006113">
        <w:rPr>
          <w:rFonts w:ascii="Arial" w:hAnsi="Arial" w:cs="Arial"/>
          <w:spacing w:val="-1"/>
        </w:rPr>
        <w:t xml:space="preserve"> </w:t>
      </w:r>
      <w:r w:rsidRPr="00006113">
        <w:rPr>
          <w:rFonts w:ascii="Arial" w:hAnsi="Arial" w:cs="Arial"/>
        </w:rPr>
        <w:t>cristal.</w:t>
      </w:r>
    </w:p>
    <w:p w14:paraId="609E2415" w14:textId="77777777" w:rsidR="00006113" w:rsidRPr="00006113" w:rsidRDefault="00006113" w:rsidP="00006113">
      <w:pPr>
        <w:spacing w:before="9"/>
        <w:jc w:val="both"/>
        <w:rPr>
          <w:rFonts w:ascii="Arial" w:hAnsi="Arial" w:cs="Arial"/>
        </w:rPr>
      </w:pPr>
    </w:p>
    <w:p w14:paraId="2DDB224E" w14:textId="77777777" w:rsidR="00006113" w:rsidRPr="00006113" w:rsidRDefault="00006113" w:rsidP="00006113">
      <w:pPr>
        <w:widowControl w:val="0"/>
        <w:numPr>
          <w:ilvl w:val="0"/>
          <w:numId w:val="110"/>
        </w:numPr>
        <w:autoSpaceDE w:val="0"/>
        <w:autoSpaceDN w:val="0"/>
        <w:ind w:left="284" w:hanging="266"/>
        <w:jc w:val="both"/>
        <w:rPr>
          <w:rFonts w:ascii="Arial" w:hAnsi="Arial" w:cs="Arial"/>
          <w:b/>
          <w:snapToGrid w:val="0"/>
        </w:rPr>
      </w:pPr>
      <w:r w:rsidRPr="00006113">
        <w:rPr>
          <w:rFonts w:ascii="Arial" w:hAnsi="Arial" w:cs="Arial"/>
          <w:b/>
          <w:snapToGrid w:val="0"/>
        </w:rPr>
        <w:t>ROBO</w:t>
      </w:r>
      <w:r w:rsidRPr="00006113">
        <w:rPr>
          <w:rFonts w:ascii="Arial" w:hAnsi="Arial" w:cs="Arial"/>
          <w:b/>
          <w:snapToGrid w:val="0"/>
          <w:spacing w:val="-1"/>
        </w:rPr>
        <w:t xml:space="preserve"> </w:t>
      </w:r>
      <w:r w:rsidRPr="00006113">
        <w:rPr>
          <w:rFonts w:ascii="Arial" w:hAnsi="Arial" w:cs="Arial"/>
          <w:b/>
          <w:snapToGrid w:val="0"/>
        </w:rPr>
        <w:t>TOTAL</w:t>
      </w:r>
    </w:p>
    <w:p w14:paraId="4ABFDAA9" w14:textId="77777777" w:rsidR="00006113" w:rsidRPr="00006113" w:rsidRDefault="00006113" w:rsidP="00006113">
      <w:pPr>
        <w:spacing w:before="3"/>
        <w:jc w:val="both"/>
        <w:rPr>
          <w:rFonts w:ascii="Arial" w:hAnsi="Arial" w:cs="Arial"/>
          <w:b/>
        </w:rPr>
      </w:pPr>
    </w:p>
    <w:p w14:paraId="3D345472" w14:textId="77777777" w:rsidR="00006113" w:rsidRPr="00006113" w:rsidRDefault="00006113" w:rsidP="00006113">
      <w:pPr>
        <w:spacing w:before="1"/>
        <w:jc w:val="both"/>
        <w:rPr>
          <w:rFonts w:ascii="Arial" w:hAnsi="Arial" w:cs="Arial"/>
        </w:rPr>
      </w:pPr>
      <w:r w:rsidRPr="00006113">
        <w:rPr>
          <w:rFonts w:ascii="Arial" w:hAnsi="Arial" w:cs="Arial"/>
        </w:rPr>
        <w:lastRenderedPageBreak/>
        <w:t>El seguro ampara el robo total del vehículo y las pérdidas o daños materiales que sufra a consecuencia de este.</w:t>
      </w:r>
    </w:p>
    <w:p w14:paraId="1B986518" w14:textId="77777777" w:rsidR="00006113" w:rsidRPr="00006113" w:rsidRDefault="00006113" w:rsidP="00006113">
      <w:pPr>
        <w:spacing w:before="10"/>
        <w:jc w:val="both"/>
        <w:rPr>
          <w:rFonts w:ascii="Arial" w:hAnsi="Arial" w:cs="Arial"/>
        </w:rPr>
      </w:pPr>
    </w:p>
    <w:p w14:paraId="406B0EBA" w14:textId="77777777" w:rsidR="00006113" w:rsidRPr="00006113" w:rsidRDefault="00006113" w:rsidP="00006113">
      <w:pPr>
        <w:jc w:val="both"/>
        <w:rPr>
          <w:rFonts w:ascii="Arial" w:hAnsi="Arial" w:cs="Arial"/>
        </w:rPr>
      </w:pPr>
      <w:r w:rsidRPr="00006113">
        <w:rPr>
          <w:rFonts w:ascii="Arial" w:hAnsi="Arial" w:cs="Arial"/>
        </w:rPr>
        <w:t>El</w:t>
      </w:r>
      <w:r w:rsidRPr="00006113">
        <w:rPr>
          <w:rFonts w:ascii="Arial" w:hAnsi="Arial" w:cs="Arial"/>
          <w:spacing w:val="-5"/>
        </w:rPr>
        <w:t xml:space="preserve"> </w:t>
      </w:r>
      <w:r w:rsidRPr="00006113">
        <w:rPr>
          <w:rFonts w:ascii="Arial" w:hAnsi="Arial" w:cs="Arial"/>
        </w:rPr>
        <w:t>límite</w:t>
      </w:r>
      <w:r w:rsidRPr="00006113">
        <w:rPr>
          <w:rFonts w:ascii="Arial" w:hAnsi="Arial" w:cs="Arial"/>
          <w:spacing w:val="-7"/>
        </w:rPr>
        <w:t xml:space="preserve"> </w:t>
      </w:r>
      <w:r w:rsidRPr="00006113">
        <w:rPr>
          <w:rFonts w:ascii="Arial" w:hAnsi="Arial" w:cs="Arial"/>
        </w:rPr>
        <w:t>máximo</w:t>
      </w:r>
      <w:r w:rsidRPr="00006113">
        <w:rPr>
          <w:rFonts w:ascii="Arial" w:hAnsi="Arial" w:cs="Arial"/>
          <w:spacing w:val="-7"/>
        </w:rPr>
        <w:t xml:space="preserve"> </w:t>
      </w:r>
      <w:r w:rsidRPr="00006113">
        <w:rPr>
          <w:rFonts w:ascii="Arial" w:hAnsi="Arial" w:cs="Arial"/>
        </w:rPr>
        <w:t>de</w:t>
      </w:r>
      <w:r w:rsidRPr="00006113">
        <w:rPr>
          <w:rFonts w:ascii="Arial" w:hAnsi="Arial" w:cs="Arial"/>
          <w:spacing w:val="-7"/>
        </w:rPr>
        <w:t xml:space="preserve"> </w:t>
      </w:r>
      <w:r w:rsidRPr="00006113">
        <w:rPr>
          <w:rFonts w:ascii="Arial" w:hAnsi="Arial" w:cs="Arial"/>
        </w:rPr>
        <w:t>responsabilidad</w:t>
      </w:r>
      <w:r w:rsidRPr="00006113">
        <w:rPr>
          <w:rFonts w:ascii="Arial" w:hAnsi="Arial" w:cs="Arial"/>
          <w:spacing w:val="-5"/>
        </w:rPr>
        <w:t xml:space="preserve"> </w:t>
      </w:r>
      <w:r w:rsidRPr="00006113">
        <w:rPr>
          <w:rFonts w:ascii="Arial" w:hAnsi="Arial" w:cs="Arial"/>
        </w:rPr>
        <w:t>en</w:t>
      </w:r>
      <w:r w:rsidRPr="00006113">
        <w:rPr>
          <w:rFonts w:ascii="Arial" w:hAnsi="Arial" w:cs="Arial"/>
          <w:spacing w:val="-7"/>
        </w:rPr>
        <w:t xml:space="preserve"> </w:t>
      </w:r>
      <w:r w:rsidRPr="00006113">
        <w:rPr>
          <w:rFonts w:ascii="Arial" w:hAnsi="Arial" w:cs="Arial"/>
        </w:rPr>
        <w:t>caso</w:t>
      </w:r>
      <w:r w:rsidRPr="00006113">
        <w:rPr>
          <w:rFonts w:ascii="Arial" w:hAnsi="Arial" w:cs="Arial"/>
          <w:spacing w:val="-5"/>
        </w:rPr>
        <w:t xml:space="preserve"> </w:t>
      </w:r>
      <w:r w:rsidRPr="00006113">
        <w:rPr>
          <w:rFonts w:ascii="Arial" w:hAnsi="Arial" w:cs="Arial"/>
        </w:rPr>
        <w:t>de</w:t>
      </w:r>
      <w:r w:rsidRPr="00006113">
        <w:rPr>
          <w:rFonts w:ascii="Arial" w:hAnsi="Arial" w:cs="Arial"/>
          <w:spacing w:val="-6"/>
        </w:rPr>
        <w:t xml:space="preserve"> </w:t>
      </w:r>
      <w:r w:rsidRPr="00006113">
        <w:rPr>
          <w:rFonts w:ascii="Arial" w:hAnsi="Arial" w:cs="Arial"/>
        </w:rPr>
        <w:t>siniestro</w:t>
      </w:r>
      <w:r w:rsidRPr="00006113">
        <w:rPr>
          <w:rFonts w:ascii="Arial" w:hAnsi="Arial" w:cs="Arial"/>
          <w:spacing w:val="-7"/>
        </w:rPr>
        <w:t xml:space="preserve"> </w:t>
      </w:r>
      <w:r w:rsidRPr="00006113">
        <w:rPr>
          <w:rFonts w:ascii="Arial" w:hAnsi="Arial" w:cs="Arial"/>
        </w:rPr>
        <w:t>se</w:t>
      </w:r>
      <w:r w:rsidRPr="00006113">
        <w:rPr>
          <w:rFonts w:ascii="Arial" w:hAnsi="Arial" w:cs="Arial"/>
          <w:spacing w:val="-7"/>
        </w:rPr>
        <w:t xml:space="preserve"> </w:t>
      </w:r>
      <w:r w:rsidRPr="00006113">
        <w:rPr>
          <w:rFonts w:ascii="Arial" w:hAnsi="Arial" w:cs="Arial"/>
        </w:rPr>
        <w:t>establece</w:t>
      </w:r>
      <w:r w:rsidRPr="00006113">
        <w:rPr>
          <w:rFonts w:ascii="Arial" w:hAnsi="Arial" w:cs="Arial"/>
          <w:spacing w:val="-5"/>
        </w:rPr>
        <w:t xml:space="preserve"> </w:t>
      </w:r>
      <w:r w:rsidRPr="00006113">
        <w:rPr>
          <w:rFonts w:ascii="Arial" w:hAnsi="Arial" w:cs="Arial"/>
        </w:rPr>
        <w:t>en</w:t>
      </w:r>
      <w:r w:rsidRPr="00006113">
        <w:rPr>
          <w:rFonts w:ascii="Arial" w:hAnsi="Arial" w:cs="Arial"/>
          <w:spacing w:val="-5"/>
        </w:rPr>
        <w:t xml:space="preserve"> </w:t>
      </w:r>
      <w:r w:rsidRPr="00006113">
        <w:rPr>
          <w:rFonts w:ascii="Arial" w:hAnsi="Arial" w:cs="Arial"/>
        </w:rPr>
        <w:t>el</w:t>
      </w:r>
      <w:r w:rsidRPr="00006113">
        <w:rPr>
          <w:rFonts w:ascii="Arial" w:hAnsi="Arial" w:cs="Arial"/>
          <w:spacing w:val="-6"/>
        </w:rPr>
        <w:t xml:space="preserve"> </w:t>
      </w:r>
      <w:r w:rsidRPr="00006113">
        <w:rPr>
          <w:rFonts w:ascii="Arial" w:hAnsi="Arial" w:cs="Arial"/>
        </w:rPr>
        <w:t>valor</w:t>
      </w:r>
      <w:r w:rsidRPr="00006113">
        <w:rPr>
          <w:rFonts w:ascii="Arial" w:hAnsi="Arial" w:cs="Arial"/>
          <w:spacing w:val="-4"/>
        </w:rPr>
        <w:t xml:space="preserve"> </w:t>
      </w:r>
      <w:r w:rsidRPr="00006113">
        <w:rPr>
          <w:rFonts w:ascii="Arial" w:hAnsi="Arial" w:cs="Arial"/>
        </w:rPr>
        <w:t>comercial</w:t>
      </w:r>
      <w:r w:rsidRPr="00006113">
        <w:rPr>
          <w:rFonts w:ascii="Arial" w:hAnsi="Arial" w:cs="Arial"/>
          <w:spacing w:val="-7"/>
        </w:rPr>
        <w:t xml:space="preserve"> </w:t>
      </w:r>
      <w:r w:rsidRPr="00006113">
        <w:rPr>
          <w:rFonts w:ascii="Arial" w:hAnsi="Arial" w:cs="Arial"/>
        </w:rPr>
        <w:t>de</w:t>
      </w:r>
      <w:r w:rsidRPr="00006113">
        <w:rPr>
          <w:rFonts w:ascii="Arial" w:hAnsi="Arial" w:cs="Arial"/>
          <w:spacing w:val="-7"/>
        </w:rPr>
        <w:t xml:space="preserve"> </w:t>
      </w:r>
      <w:r w:rsidRPr="00006113">
        <w:rPr>
          <w:rFonts w:ascii="Arial" w:hAnsi="Arial" w:cs="Arial"/>
        </w:rPr>
        <w:t>venta</w:t>
      </w:r>
      <w:r w:rsidRPr="00006113">
        <w:rPr>
          <w:rFonts w:ascii="Arial" w:hAnsi="Arial" w:cs="Arial"/>
          <w:spacing w:val="-7"/>
        </w:rPr>
        <w:t xml:space="preserve"> </w:t>
      </w:r>
      <w:r w:rsidRPr="00006113">
        <w:rPr>
          <w:rFonts w:ascii="Arial" w:hAnsi="Arial" w:cs="Arial"/>
        </w:rPr>
        <w:t>que tenga el vehículo en el momento del siniestro de acuerdo con la guía EBC más un</w:t>
      </w:r>
      <w:r w:rsidRPr="00006113">
        <w:rPr>
          <w:rFonts w:ascii="Arial" w:hAnsi="Arial" w:cs="Arial"/>
          <w:spacing w:val="-11"/>
        </w:rPr>
        <w:t xml:space="preserve"> </w:t>
      </w:r>
      <w:r w:rsidRPr="00006113">
        <w:rPr>
          <w:rFonts w:ascii="Arial" w:hAnsi="Arial" w:cs="Arial"/>
        </w:rPr>
        <w:t>10%.</w:t>
      </w:r>
    </w:p>
    <w:p w14:paraId="6620DA92" w14:textId="77777777" w:rsidR="00006113" w:rsidRPr="00006113" w:rsidRDefault="00006113" w:rsidP="00006113">
      <w:pPr>
        <w:jc w:val="both"/>
        <w:rPr>
          <w:rFonts w:ascii="Arial" w:hAnsi="Arial" w:cs="Arial"/>
        </w:rPr>
      </w:pPr>
    </w:p>
    <w:tbl>
      <w:tblPr>
        <w:tblW w:w="85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1"/>
        <w:gridCol w:w="4819"/>
      </w:tblGrid>
      <w:tr w:rsidR="00006113" w:rsidRPr="00006113" w14:paraId="41D0FEDD" w14:textId="77777777" w:rsidTr="00006113">
        <w:trPr>
          <w:trHeight w:val="283"/>
          <w:tblHeader/>
          <w:jc w:val="center"/>
        </w:trPr>
        <w:tc>
          <w:tcPr>
            <w:tcW w:w="3681" w:type="dxa"/>
            <w:shd w:val="clear" w:color="auto" w:fill="2F5496"/>
            <w:vAlign w:val="center"/>
          </w:tcPr>
          <w:p w14:paraId="156E0D8D" w14:textId="77777777" w:rsidR="00006113" w:rsidRPr="00006113" w:rsidRDefault="00006113" w:rsidP="00006113">
            <w:pPr>
              <w:widowControl w:val="0"/>
              <w:autoSpaceDE w:val="0"/>
              <w:autoSpaceDN w:val="0"/>
              <w:jc w:val="center"/>
              <w:rPr>
                <w:rFonts w:ascii="Arial" w:eastAsia="Arial" w:hAnsi="Arial" w:cs="Arial"/>
                <w:b/>
                <w:bCs/>
                <w:color w:val="FFFFFF"/>
                <w:sz w:val="16"/>
                <w:szCs w:val="16"/>
                <w:lang w:val="es-ES" w:bidi="es-ES"/>
              </w:rPr>
            </w:pPr>
            <w:r w:rsidRPr="00006113">
              <w:rPr>
                <w:rFonts w:ascii="Arial" w:eastAsia="Arial" w:hAnsi="Arial" w:cs="Arial"/>
                <w:b/>
                <w:bCs/>
                <w:color w:val="FFFFFF"/>
                <w:sz w:val="16"/>
                <w:szCs w:val="16"/>
                <w:lang w:val="es-ES" w:bidi="es-ES"/>
              </w:rPr>
              <w:t xml:space="preserve">Coberturas </w:t>
            </w:r>
          </w:p>
        </w:tc>
        <w:tc>
          <w:tcPr>
            <w:tcW w:w="4819" w:type="dxa"/>
            <w:shd w:val="clear" w:color="auto" w:fill="2F5496"/>
            <w:vAlign w:val="center"/>
          </w:tcPr>
          <w:p w14:paraId="3A0A8D06" w14:textId="77777777" w:rsidR="00006113" w:rsidRPr="00006113" w:rsidRDefault="00006113" w:rsidP="00006113">
            <w:pPr>
              <w:widowControl w:val="0"/>
              <w:autoSpaceDE w:val="0"/>
              <w:autoSpaceDN w:val="0"/>
              <w:jc w:val="center"/>
              <w:rPr>
                <w:rFonts w:ascii="Arial" w:eastAsia="Arial" w:hAnsi="Arial" w:cs="Arial"/>
                <w:b/>
                <w:bCs/>
                <w:color w:val="FFFFFF"/>
                <w:sz w:val="16"/>
                <w:szCs w:val="16"/>
                <w:lang w:val="es-ES" w:bidi="es-ES"/>
              </w:rPr>
            </w:pPr>
            <w:r w:rsidRPr="00006113">
              <w:rPr>
                <w:rFonts w:ascii="Arial" w:eastAsia="Arial" w:hAnsi="Arial" w:cs="Arial"/>
                <w:b/>
                <w:bCs/>
                <w:color w:val="FFFFFF"/>
                <w:sz w:val="16"/>
                <w:szCs w:val="16"/>
                <w:lang w:val="es-ES" w:bidi="es-ES"/>
              </w:rPr>
              <w:t xml:space="preserve">Límites Máximos de Responsabilidad </w:t>
            </w:r>
          </w:p>
        </w:tc>
      </w:tr>
      <w:tr w:rsidR="00006113" w:rsidRPr="00006113" w14:paraId="5E2D7083" w14:textId="77777777" w:rsidTr="00BA6932">
        <w:trPr>
          <w:trHeight w:val="737"/>
          <w:jc w:val="center"/>
        </w:trPr>
        <w:tc>
          <w:tcPr>
            <w:tcW w:w="3681" w:type="dxa"/>
            <w:shd w:val="clear" w:color="auto" w:fill="auto"/>
          </w:tcPr>
          <w:p w14:paraId="09CE3C68" w14:textId="77777777" w:rsidR="00006113" w:rsidRPr="00006113" w:rsidRDefault="00006113" w:rsidP="00006113">
            <w:pPr>
              <w:spacing w:before="1"/>
              <w:jc w:val="both"/>
              <w:rPr>
                <w:rFonts w:ascii="Arial" w:hAnsi="Arial" w:cs="Arial"/>
                <w:sz w:val="16"/>
                <w:szCs w:val="16"/>
              </w:rPr>
            </w:pPr>
            <w:r w:rsidRPr="00006113">
              <w:rPr>
                <w:rFonts w:ascii="Arial" w:eastAsia="Arial" w:hAnsi="Arial" w:cs="Arial"/>
                <w:b/>
                <w:bCs/>
                <w:sz w:val="16"/>
                <w:szCs w:val="16"/>
                <w:lang w:val="es-ES" w:bidi="es-ES"/>
              </w:rPr>
              <w:t>Robo total del vehículo y las pérdidas o daños materiales que sufra a consecuencia</w:t>
            </w:r>
            <w:r w:rsidRPr="00006113">
              <w:rPr>
                <w:rFonts w:ascii="Arial" w:hAnsi="Arial" w:cs="Arial"/>
                <w:sz w:val="16"/>
                <w:szCs w:val="16"/>
              </w:rPr>
              <w:t xml:space="preserve"> </w:t>
            </w:r>
            <w:r w:rsidRPr="00006113">
              <w:rPr>
                <w:rFonts w:ascii="Arial" w:eastAsia="Arial" w:hAnsi="Arial" w:cs="Arial"/>
                <w:b/>
                <w:bCs/>
                <w:sz w:val="16"/>
                <w:szCs w:val="16"/>
                <w:lang w:val="es-ES" w:bidi="es-ES"/>
              </w:rPr>
              <w:t>de este.</w:t>
            </w:r>
          </w:p>
        </w:tc>
        <w:tc>
          <w:tcPr>
            <w:tcW w:w="4819" w:type="dxa"/>
            <w:vAlign w:val="center"/>
          </w:tcPr>
          <w:p w14:paraId="47F00645" w14:textId="77777777" w:rsidR="00006113" w:rsidRPr="00006113" w:rsidRDefault="00006113" w:rsidP="00006113">
            <w:pPr>
              <w:contextualSpacing/>
              <w:rPr>
                <w:rFonts w:ascii="Arial" w:eastAsia="Arial" w:hAnsi="Arial" w:cs="Arial"/>
                <w:b/>
                <w:bCs/>
                <w:sz w:val="16"/>
                <w:szCs w:val="16"/>
                <w:lang w:val="es-ES" w:bidi="es-ES"/>
              </w:rPr>
            </w:pPr>
            <w:r w:rsidRPr="00006113">
              <w:rPr>
                <w:rFonts w:ascii="Arial" w:eastAsia="Arial" w:hAnsi="Arial" w:cs="Arial"/>
                <w:b/>
                <w:bCs/>
                <w:sz w:val="16"/>
                <w:szCs w:val="16"/>
                <w:lang w:val="es-ES" w:bidi="es-ES"/>
              </w:rPr>
              <w:t>Valor comercial de venta que tenga el vehículo en el momento del siniestro de acuerdo con la guía EBC más un 10%.</w:t>
            </w:r>
          </w:p>
        </w:tc>
      </w:tr>
      <w:tr w:rsidR="00006113" w:rsidRPr="00006113" w14:paraId="3F7AF5C8" w14:textId="77777777" w:rsidTr="00BA6932">
        <w:trPr>
          <w:trHeight w:val="737"/>
          <w:jc w:val="center"/>
        </w:trPr>
        <w:tc>
          <w:tcPr>
            <w:tcW w:w="3681" w:type="dxa"/>
            <w:shd w:val="clear" w:color="auto" w:fill="auto"/>
          </w:tcPr>
          <w:p w14:paraId="10423D91" w14:textId="77777777" w:rsidR="00006113" w:rsidRPr="00006113" w:rsidRDefault="00006113" w:rsidP="00006113">
            <w:pPr>
              <w:spacing w:before="1"/>
              <w:jc w:val="both"/>
              <w:rPr>
                <w:rFonts w:ascii="Arial" w:eastAsia="Arial" w:hAnsi="Arial" w:cs="Arial"/>
                <w:b/>
                <w:bCs/>
                <w:sz w:val="16"/>
                <w:szCs w:val="16"/>
                <w:lang w:val="es-ES" w:bidi="es-ES"/>
              </w:rPr>
            </w:pPr>
            <w:r w:rsidRPr="00006113">
              <w:rPr>
                <w:rFonts w:ascii="Arial" w:hAnsi="Arial" w:cs="Arial"/>
                <w:b/>
                <w:bCs/>
                <w:sz w:val="16"/>
                <w:szCs w:val="16"/>
              </w:rPr>
              <w:t>En caso de que aparezca dañada una unidad como consecuencia de robo total o intento del mismo</w:t>
            </w:r>
          </w:p>
        </w:tc>
        <w:tc>
          <w:tcPr>
            <w:tcW w:w="4819" w:type="dxa"/>
            <w:vAlign w:val="center"/>
          </w:tcPr>
          <w:p w14:paraId="58408D56" w14:textId="77777777" w:rsidR="00006113" w:rsidRPr="00006113" w:rsidRDefault="00006113" w:rsidP="00006113">
            <w:pPr>
              <w:contextualSpacing/>
              <w:jc w:val="both"/>
              <w:rPr>
                <w:rFonts w:ascii="Arial" w:eastAsia="Arial" w:hAnsi="Arial" w:cs="Arial"/>
                <w:b/>
                <w:bCs/>
                <w:sz w:val="16"/>
                <w:szCs w:val="16"/>
                <w:lang w:val="es-ES" w:bidi="es-ES"/>
              </w:rPr>
            </w:pPr>
            <w:r w:rsidRPr="00006113">
              <w:rPr>
                <w:rFonts w:ascii="Arial" w:hAnsi="Arial" w:cs="Arial"/>
                <w:sz w:val="16"/>
                <w:szCs w:val="16"/>
              </w:rPr>
              <w:t>Se extiende esta cobertura a amparar dichos daños hasta por el 65% del valor comercial del vehículo a la fecha del siniestro.</w:t>
            </w:r>
          </w:p>
        </w:tc>
      </w:tr>
    </w:tbl>
    <w:p w14:paraId="6B33D5D1" w14:textId="77777777" w:rsidR="00006113" w:rsidRPr="00006113" w:rsidRDefault="00006113" w:rsidP="00006113">
      <w:pPr>
        <w:spacing w:before="10"/>
        <w:jc w:val="both"/>
        <w:rPr>
          <w:rFonts w:ascii="Arial" w:hAnsi="Arial" w:cs="Arial"/>
        </w:rPr>
      </w:pPr>
    </w:p>
    <w:p w14:paraId="3E9E9CCD" w14:textId="77777777" w:rsidR="00006113" w:rsidRPr="00006113" w:rsidRDefault="00006113" w:rsidP="00006113">
      <w:pPr>
        <w:spacing w:before="1"/>
        <w:jc w:val="both"/>
        <w:rPr>
          <w:rFonts w:ascii="Arial" w:hAnsi="Arial" w:cs="Arial"/>
        </w:rPr>
      </w:pPr>
      <w:r w:rsidRPr="00006113">
        <w:rPr>
          <w:rFonts w:ascii="Arial" w:hAnsi="Arial" w:cs="Arial"/>
        </w:rPr>
        <w:t>La protección de esta cobertura operará aun cuando los hechos que den lugar al siniestro constituyan</w:t>
      </w:r>
      <w:r w:rsidRPr="00006113">
        <w:rPr>
          <w:rFonts w:ascii="Arial" w:hAnsi="Arial" w:cs="Arial"/>
          <w:spacing w:val="-30"/>
        </w:rPr>
        <w:t xml:space="preserve"> </w:t>
      </w:r>
      <w:r w:rsidRPr="00006113">
        <w:rPr>
          <w:rFonts w:ascii="Arial" w:hAnsi="Arial" w:cs="Arial"/>
        </w:rPr>
        <w:t>el delito</w:t>
      </w:r>
      <w:r w:rsidRPr="00006113">
        <w:rPr>
          <w:rFonts w:ascii="Arial" w:hAnsi="Arial" w:cs="Arial"/>
          <w:spacing w:val="-13"/>
        </w:rPr>
        <w:t xml:space="preserve"> </w:t>
      </w:r>
      <w:r w:rsidRPr="00006113">
        <w:rPr>
          <w:rFonts w:ascii="Arial" w:hAnsi="Arial" w:cs="Arial"/>
        </w:rPr>
        <w:t>de</w:t>
      </w:r>
      <w:r w:rsidRPr="00006113">
        <w:rPr>
          <w:rFonts w:ascii="Arial" w:hAnsi="Arial" w:cs="Arial"/>
          <w:spacing w:val="-12"/>
        </w:rPr>
        <w:t xml:space="preserve"> </w:t>
      </w:r>
      <w:r w:rsidRPr="00006113">
        <w:rPr>
          <w:rFonts w:ascii="Arial" w:hAnsi="Arial" w:cs="Arial"/>
        </w:rPr>
        <w:t>abuso</w:t>
      </w:r>
      <w:r w:rsidRPr="00006113">
        <w:rPr>
          <w:rFonts w:ascii="Arial" w:hAnsi="Arial" w:cs="Arial"/>
          <w:spacing w:val="-13"/>
        </w:rPr>
        <w:t xml:space="preserve"> </w:t>
      </w:r>
      <w:r w:rsidRPr="00006113">
        <w:rPr>
          <w:rFonts w:ascii="Arial" w:hAnsi="Arial" w:cs="Arial"/>
        </w:rPr>
        <w:t>de</w:t>
      </w:r>
      <w:r w:rsidRPr="00006113">
        <w:rPr>
          <w:rFonts w:ascii="Arial" w:hAnsi="Arial" w:cs="Arial"/>
          <w:spacing w:val="-15"/>
        </w:rPr>
        <w:t xml:space="preserve"> </w:t>
      </w:r>
      <w:r w:rsidRPr="00006113">
        <w:rPr>
          <w:rFonts w:ascii="Arial" w:hAnsi="Arial" w:cs="Arial"/>
        </w:rPr>
        <w:t>confianza,</w:t>
      </w:r>
      <w:r w:rsidRPr="00006113">
        <w:rPr>
          <w:rFonts w:ascii="Arial" w:hAnsi="Arial" w:cs="Arial"/>
          <w:spacing w:val="-15"/>
        </w:rPr>
        <w:t xml:space="preserve"> </w:t>
      </w:r>
      <w:r w:rsidRPr="00006113">
        <w:rPr>
          <w:rFonts w:ascii="Arial" w:hAnsi="Arial" w:cs="Arial"/>
        </w:rPr>
        <w:t>excepto</w:t>
      </w:r>
      <w:r w:rsidRPr="00006113">
        <w:rPr>
          <w:rFonts w:ascii="Arial" w:hAnsi="Arial" w:cs="Arial"/>
          <w:spacing w:val="-14"/>
        </w:rPr>
        <w:t xml:space="preserve"> </w:t>
      </w:r>
      <w:r w:rsidRPr="00006113">
        <w:rPr>
          <w:rFonts w:ascii="Arial" w:hAnsi="Arial" w:cs="Arial"/>
        </w:rPr>
        <w:t>cuando</w:t>
      </w:r>
      <w:r w:rsidRPr="00006113">
        <w:rPr>
          <w:rFonts w:ascii="Arial" w:hAnsi="Arial" w:cs="Arial"/>
          <w:spacing w:val="-12"/>
        </w:rPr>
        <w:t xml:space="preserve"> </w:t>
      </w:r>
      <w:r w:rsidRPr="00006113">
        <w:rPr>
          <w:rFonts w:ascii="Arial" w:hAnsi="Arial" w:cs="Arial"/>
        </w:rPr>
        <w:t>dicho</w:t>
      </w:r>
      <w:r w:rsidRPr="00006113">
        <w:rPr>
          <w:rFonts w:ascii="Arial" w:hAnsi="Arial" w:cs="Arial"/>
          <w:spacing w:val="-15"/>
        </w:rPr>
        <w:t xml:space="preserve"> </w:t>
      </w:r>
      <w:r w:rsidRPr="00006113">
        <w:rPr>
          <w:rFonts w:ascii="Arial" w:hAnsi="Arial" w:cs="Arial"/>
        </w:rPr>
        <w:t>delito</w:t>
      </w:r>
      <w:r w:rsidRPr="00006113">
        <w:rPr>
          <w:rFonts w:ascii="Arial" w:hAnsi="Arial" w:cs="Arial"/>
          <w:spacing w:val="-14"/>
        </w:rPr>
        <w:t xml:space="preserve"> </w:t>
      </w:r>
      <w:r w:rsidRPr="00006113">
        <w:rPr>
          <w:rFonts w:ascii="Arial" w:hAnsi="Arial" w:cs="Arial"/>
        </w:rPr>
        <w:t>sea</w:t>
      </w:r>
      <w:r w:rsidRPr="00006113">
        <w:rPr>
          <w:rFonts w:ascii="Arial" w:hAnsi="Arial" w:cs="Arial"/>
          <w:spacing w:val="-15"/>
        </w:rPr>
        <w:t xml:space="preserve"> </w:t>
      </w:r>
      <w:r w:rsidRPr="00006113">
        <w:rPr>
          <w:rFonts w:ascii="Arial" w:hAnsi="Arial" w:cs="Arial"/>
        </w:rPr>
        <w:t>cometido</w:t>
      </w:r>
      <w:r w:rsidRPr="00006113">
        <w:rPr>
          <w:rFonts w:ascii="Arial" w:hAnsi="Arial" w:cs="Arial"/>
          <w:spacing w:val="-15"/>
        </w:rPr>
        <w:t xml:space="preserve"> </w:t>
      </w:r>
      <w:r w:rsidRPr="00006113">
        <w:rPr>
          <w:rFonts w:ascii="Arial" w:hAnsi="Arial" w:cs="Arial"/>
        </w:rPr>
        <w:t>por</w:t>
      </w:r>
      <w:r w:rsidRPr="00006113">
        <w:rPr>
          <w:rFonts w:ascii="Arial" w:hAnsi="Arial" w:cs="Arial"/>
          <w:spacing w:val="-13"/>
        </w:rPr>
        <w:t xml:space="preserve"> </w:t>
      </w:r>
      <w:r w:rsidRPr="00006113">
        <w:rPr>
          <w:rFonts w:ascii="Arial" w:hAnsi="Arial" w:cs="Arial"/>
        </w:rPr>
        <w:t>familiares</w:t>
      </w:r>
      <w:r w:rsidRPr="00006113">
        <w:rPr>
          <w:rFonts w:ascii="Arial" w:hAnsi="Arial" w:cs="Arial"/>
          <w:spacing w:val="-14"/>
        </w:rPr>
        <w:t xml:space="preserve"> </w:t>
      </w:r>
      <w:r w:rsidRPr="00006113">
        <w:rPr>
          <w:rFonts w:ascii="Arial" w:hAnsi="Arial" w:cs="Arial"/>
        </w:rPr>
        <w:t>del</w:t>
      </w:r>
      <w:r w:rsidRPr="00006113">
        <w:rPr>
          <w:rFonts w:ascii="Arial" w:hAnsi="Arial" w:cs="Arial"/>
          <w:spacing w:val="-13"/>
        </w:rPr>
        <w:t xml:space="preserve"> </w:t>
      </w:r>
      <w:r w:rsidRPr="00006113">
        <w:rPr>
          <w:rFonts w:ascii="Arial" w:hAnsi="Arial" w:cs="Arial"/>
        </w:rPr>
        <w:t>servidor</w:t>
      </w:r>
      <w:r w:rsidRPr="00006113">
        <w:rPr>
          <w:rFonts w:ascii="Arial" w:hAnsi="Arial" w:cs="Arial"/>
          <w:spacing w:val="-14"/>
        </w:rPr>
        <w:t xml:space="preserve"> </w:t>
      </w:r>
      <w:r w:rsidRPr="00006113">
        <w:rPr>
          <w:rFonts w:ascii="Arial" w:hAnsi="Arial" w:cs="Arial"/>
        </w:rPr>
        <w:t>público que tenga a su cargo la</w:t>
      </w:r>
      <w:r w:rsidRPr="00006113">
        <w:rPr>
          <w:rFonts w:ascii="Arial" w:hAnsi="Arial" w:cs="Arial"/>
          <w:spacing w:val="-1"/>
        </w:rPr>
        <w:t xml:space="preserve"> </w:t>
      </w:r>
      <w:r w:rsidRPr="00006113">
        <w:rPr>
          <w:rFonts w:ascii="Arial" w:hAnsi="Arial" w:cs="Arial"/>
        </w:rPr>
        <w:t>unidad.</w:t>
      </w:r>
    </w:p>
    <w:p w14:paraId="65F23146" w14:textId="77777777" w:rsidR="00006113" w:rsidRPr="00006113" w:rsidRDefault="00006113" w:rsidP="00006113">
      <w:pPr>
        <w:spacing w:before="1"/>
        <w:jc w:val="both"/>
        <w:rPr>
          <w:rFonts w:ascii="Arial" w:hAnsi="Arial" w:cs="Arial"/>
        </w:rPr>
      </w:pPr>
    </w:p>
    <w:p w14:paraId="17592B3D" w14:textId="77777777" w:rsidR="00006113" w:rsidRPr="00006113" w:rsidRDefault="00006113" w:rsidP="00006113">
      <w:pPr>
        <w:jc w:val="both"/>
        <w:rPr>
          <w:rFonts w:ascii="Arial" w:hAnsi="Arial" w:cs="Arial"/>
        </w:rPr>
      </w:pPr>
      <w:r w:rsidRPr="00006113">
        <w:rPr>
          <w:rFonts w:ascii="Arial" w:hAnsi="Arial" w:cs="Arial"/>
        </w:rPr>
        <w:t>Por lo que se refiere a la cobertura de robo total, en caso de que haya recuperación después de perpetrado el robo, solamente se aplicará el deducible contratado por daños materiales, cuando LA ASEGURADORA realice algún pago por pérdidas o daños sufridos al vehículo asegurado.</w:t>
      </w:r>
    </w:p>
    <w:p w14:paraId="52DC90B6" w14:textId="77777777" w:rsidR="00006113" w:rsidRPr="00006113" w:rsidRDefault="00006113" w:rsidP="00006113">
      <w:pPr>
        <w:spacing w:before="11"/>
        <w:jc w:val="both"/>
        <w:rPr>
          <w:rFonts w:ascii="Arial" w:hAnsi="Arial" w:cs="Arial"/>
        </w:rPr>
      </w:pPr>
    </w:p>
    <w:p w14:paraId="72A86FE1" w14:textId="77777777" w:rsidR="00006113" w:rsidRPr="00006113" w:rsidRDefault="00006113" w:rsidP="00006113">
      <w:pPr>
        <w:jc w:val="both"/>
        <w:rPr>
          <w:rFonts w:ascii="Arial" w:hAnsi="Arial" w:cs="Arial"/>
        </w:rPr>
      </w:pPr>
      <w:r w:rsidRPr="00006113">
        <w:rPr>
          <w:rFonts w:ascii="Arial" w:hAnsi="Arial" w:cs="Arial"/>
        </w:rPr>
        <w:t>En caso de que aparezca dañada una unidad como consecuencia de robo total o intento del mismo, se extiende esta cobertura a amparar dichos daños hasta por el 65% del valor comercial del vehículo a la fecha del siniestro.</w:t>
      </w:r>
    </w:p>
    <w:p w14:paraId="42D8FBCE" w14:textId="77777777" w:rsidR="00006113" w:rsidRPr="00006113" w:rsidRDefault="00006113" w:rsidP="00006113">
      <w:pPr>
        <w:jc w:val="both"/>
        <w:rPr>
          <w:rFonts w:ascii="Arial" w:hAnsi="Arial" w:cs="Arial"/>
        </w:rPr>
      </w:pPr>
    </w:p>
    <w:p w14:paraId="1940EB6D" w14:textId="77777777" w:rsidR="00006113" w:rsidRPr="00006113" w:rsidRDefault="00006113" w:rsidP="00006113">
      <w:pPr>
        <w:jc w:val="both"/>
        <w:rPr>
          <w:rFonts w:ascii="Arial" w:hAnsi="Arial" w:cs="Arial"/>
        </w:rPr>
      </w:pPr>
      <w:r w:rsidRPr="00006113">
        <w:rPr>
          <w:rFonts w:ascii="Arial" w:hAnsi="Arial" w:cs="Arial"/>
        </w:rPr>
        <w:t>En</w:t>
      </w:r>
      <w:r w:rsidRPr="00006113">
        <w:rPr>
          <w:rFonts w:ascii="Arial" w:hAnsi="Arial" w:cs="Arial"/>
          <w:spacing w:val="-6"/>
        </w:rPr>
        <w:t xml:space="preserve"> </w:t>
      </w:r>
      <w:r w:rsidRPr="00006113">
        <w:rPr>
          <w:rFonts w:ascii="Arial" w:hAnsi="Arial" w:cs="Arial"/>
        </w:rPr>
        <w:t>caso</w:t>
      </w:r>
      <w:r w:rsidRPr="00006113">
        <w:rPr>
          <w:rFonts w:ascii="Arial" w:hAnsi="Arial" w:cs="Arial"/>
          <w:spacing w:val="-3"/>
        </w:rPr>
        <w:t xml:space="preserve"> </w:t>
      </w:r>
      <w:r w:rsidRPr="00006113">
        <w:rPr>
          <w:rFonts w:ascii="Arial" w:hAnsi="Arial" w:cs="Arial"/>
        </w:rPr>
        <w:t>de</w:t>
      </w:r>
      <w:r w:rsidRPr="00006113">
        <w:rPr>
          <w:rFonts w:ascii="Arial" w:hAnsi="Arial" w:cs="Arial"/>
          <w:spacing w:val="-4"/>
        </w:rPr>
        <w:t xml:space="preserve"> </w:t>
      </w:r>
      <w:r w:rsidRPr="00006113">
        <w:rPr>
          <w:rFonts w:ascii="Arial" w:hAnsi="Arial" w:cs="Arial"/>
        </w:rPr>
        <w:t>siniestro</w:t>
      </w:r>
      <w:r w:rsidRPr="00006113">
        <w:rPr>
          <w:rFonts w:ascii="Arial" w:hAnsi="Arial" w:cs="Arial"/>
          <w:spacing w:val="-2"/>
        </w:rPr>
        <w:t xml:space="preserve"> </w:t>
      </w:r>
      <w:r w:rsidRPr="00006113">
        <w:rPr>
          <w:rFonts w:ascii="Arial" w:hAnsi="Arial" w:cs="Arial"/>
        </w:rPr>
        <w:t>de</w:t>
      </w:r>
      <w:r w:rsidRPr="00006113">
        <w:rPr>
          <w:rFonts w:ascii="Arial" w:hAnsi="Arial" w:cs="Arial"/>
          <w:spacing w:val="-3"/>
        </w:rPr>
        <w:t xml:space="preserve"> </w:t>
      </w:r>
      <w:r w:rsidRPr="00006113">
        <w:rPr>
          <w:rFonts w:ascii="Arial" w:hAnsi="Arial" w:cs="Arial"/>
        </w:rPr>
        <w:t>unidad</w:t>
      </w:r>
      <w:r w:rsidRPr="00006113">
        <w:rPr>
          <w:rFonts w:ascii="Arial" w:hAnsi="Arial" w:cs="Arial"/>
          <w:spacing w:val="-3"/>
        </w:rPr>
        <w:t xml:space="preserve"> </w:t>
      </w:r>
      <w:r w:rsidRPr="00006113">
        <w:rPr>
          <w:rFonts w:ascii="Arial" w:hAnsi="Arial" w:cs="Arial"/>
        </w:rPr>
        <w:t>extranjera,</w:t>
      </w:r>
      <w:r w:rsidRPr="00006113">
        <w:rPr>
          <w:rFonts w:ascii="Arial" w:hAnsi="Arial" w:cs="Arial"/>
          <w:spacing w:val="-2"/>
        </w:rPr>
        <w:t xml:space="preserve"> </w:t>
      </w:r>
      <w:r w:rsidRPr="00006113">
        <w:rPr>
          <w:rFonts w:ascii="Arial" w:hAnsi="Arial" w:cs="Arial"/>
        </w:rPr>
        <w:t>los</w:t>
      </w:r>
      <w:r w:rsidRPr="00006113">
        <w:rPr>
          <w:rFonts w:ascii="Arial" w:hAnsi="Arial" w:cs="Arial"/>
          <w:spacing w:val="-5"/>
        </w:rPr>
        <w:t xml:space="preserve"> </w:t>
      </w:r>
      <w:r w:rsidRPr="00006113">
        <w:rPr>
          <w:rFonts w:ascii="Arial" w:hAnsi="Arial" w:cs="Arial"/>
        </w:rPr>
        <w:t>restos</w:t>
      </w:r>
      <w:r w:rsidRPr="00006113">
        <w:rPr>
          <w:rFonts w:ascii="Arial" w:hAnsi="Arial" w:cs="Arial"/>
          <w:spacing w:val="-5"/>
        </w:rPr>
        <w:t xml:space="preserve"> </w:t>
      </w:r>
      <w:r w:rsidRPr="00006113">
        <w:rPr>
          <w:rFonts w:ascii="Arial" w:hAnsi="Arial" w:cs="Arial"/>
        </w:rPr>
        <w:t>de</w:t>
      </w:r>
      <w:r w:rsidRPr="00006113">
        <w:rPr>
          <w:rFonts w:ascii="Arial" w:hAnsi="Arial" w:cs="Arial"/>
          <w:spacing w:val="-5"/>
        </w:rPr>
        <w:t xml:space="preserve"> </w:t>
      </w:r>
      <w:r w:rsidRPr="00006113">
        <w:rPr>
          <w:rFonts w:ascii="Arial" w:hAnsi="Arial" w:cs="Arial"/>
        </w:rPr>
        <w:t>la</w:t>
      </w:r>
      <w:r w:rsidRPr="00006113">
        <w:rPr>
          <w:rFonts w:ascii="Arial" w:hAnsi="Arial" w:cs="Arial"/>
          <w:spacing w:val="-6"/>
        </w:rPr>
        <w:t xml:space="preserve"> </w:t>
      </w:r>
      <w:r w:rsidRPr="00006113">
        <w:rPr>
          <w:rFonts w:ascii="Arial" w:hAnsi="Arial" w:cs="Arial"/>
        </w:rPr>
        <w:t>misma</w:t>
      </w:r>
      <w:r w:rsidRPr="00006113">
        <w:rPr>
          <w:rFonts w:ascii="Arial" w:hAnsi="Arial" w:cs="Arial"/>
          <w:spacing w:val="-6"/>
        </w:rPr>
        <w:t xml:space="preserve"> </w:t>
      </w:r>
      <w:r w:rsidRPr="00006113">
        <w:rPr>
          <w:rFonts w:ascii="Arial" w:hAnsi="Arial" w:cs="Arial"/>
        </w:rPr>
        <w:t>recuperados</w:t>
      </w:r>
      <w:r w:rsidRPr="00006113">
        <w:rPr>
          <w:rFonts w:ascii="Arial" w:hAnsi="Arial" w:cs="Arial"/>
          <w:spacing w:val="-4"/>
        </w:rPr>
        <w:t xml:space="preserve"> </w:t>
      </w:r>
      <w:r w:rsidRPr="00006113">
        <w:rPr>
          <w:rFonts w:ascii="Arial" w:hAnsi="Arial" w:cs="Arial"/>
        </w:rPr>
        <w:t>como</w:t>
      </w:r>
      <w:r w:rsidRPr="00006113">
        <w:rPr>
          <w:rFonts w:ascii="Arial" w:hAnsi="Arial" w:cs="Arial"/>
          <w:spacing w:val="-6"/>
        </w:rPr>
        <w:t xml:space="preserve"> </w:t>
      </w:r>
      <w:r w:rsidRPr="00006113">
        <w:rPr>
          <w:rFonts w:ascii="Arial" w:hAnsi="Arial" w:cs="Arial"/>
        </w:rPr>
        <w:t>salvamento</w:t>
      </w:r>
      <w:r w:rsidRPr="00006113">
        <w:rPr>
          <w:rFonts w:ascii="Arial" w:hAnsi="Arial" w:cs="Arial"/>
          <w:spacing w:val="-6"/>
        </w:rPr>
        <w:t xml:space="preserve"> </w:t>
      </w:r>
      <w:r w:rsidRPr="00006113">
        <w:rPr>
          <w:rFonts w:ascii="Arial" w:hAnsi="Arial" w:cs="Arial"/>
        </w:rPr>
        <w:t>podrán ser comercializados por LA ASEGURADORA como a sus intereses</w:t>
      </w:r>
      <w:r w:rsidRPr="00006113">
        <w:rPr>
          <w:rFonts w:ascii="Arial" w:hAnsi="Arial" w:cs="Arial"/>
          <w:spacing w:val="-2"/>
        </w:rPr>
        <w:t xml:space="preserve"> </w:t>
      </w:r>
      <w:r w:rsidRPr="00006113">
        <w:rPr>
          <w:rFonts w:ascii="Arial" w:hAnsi="Arial" w:cs="Arial"/>
        </w:rPr>
        <w:t>convenga.</w:t>
      </w:r>
    </w:p>
    <w:p w14:paraId="6A94630D" w14:textId="77777777" w:rsidR="00006113" w:rsidRPr="00006113" w:rsidRDefault="00006113" w:rsidP="00006113">
      <w:pPr>
        <w:spacing w:before="10"/>
        <w:jc w:val="both"/>
        <w:rPr>
          <w:rFonts w:ascii="Arial" w:hAnsi="Arial" w:cs="Arial"/>
        </w:rPr>
      </w:pPr>
    </w:p>
    <w:p w14:paraId="59A8DB3D" w14:textId="77777777" w:rsidR="00006113" w:rsidRPr="00006113" w:rsidRDefault="00006113" w:rsidP="00006113">
      <w:pPr>
        <w:widowControl w:val="0"/>
        <w:numPr>
          <w:ilvl w:val="0"/>
          <w:numId w:val="110"/>
        </w:numPr>
        <w:autoSpaceDE w:val="0"/>
        <w:autoSpaceDN w:val="0"/>
        <w:ind w:left="284" w:hanging="266"/>
        <w:jc w:val="both"/>
        <w:rPr>
          <w:rFonts w:ascii="Arial" w:hAnsi="Arial" w:cs="Arial"/>
          <w:b/>
          <w:snapToGrid w:val="0"/>
        </w:rPr>
      </w:pPr>
      <w:r w:rsidRPr="00006113">
        <w:rPr>
          <w:rFonts w:ascii="Arial" w:hAnsi="Arial" w:cs="Arial"/>
          <w:b/>
          <w:snapToGrid w:val="0"/>
        </w:rPr>
        <w:t>RESPONSABILIDAD</w:t>
      </w:r>
      <w:r w:rsidRPr="00006113">
        <w:rPr>
          <w:rFonts w:ascii="Arial" w:hAnsi="Arial" w:cs="Arial"/>
          <w:b/>
          <w:snapToGrid w:val="0"/>
          <w:spacing w:val="1"/>
        </w:rPr>
        <w:t xml:space="preserve"> </w:t>
      </w:r>
      <w:r w:rsidRPr="00006113">
        <w:rPr>
          <w:rFonts w:ascii="Arial" w:hAnsi="Arial" w:cs="Arial"/>
          <w:b/>
          <w:snapToGrid w:val="0"/>
        </w:rPr>
        <w:t>CIVIL</w:t>
      </w:r>
    </w:p>
    <w:p w14:paraId="3DEF941E" w14:textId="77777777" w:rsidR="00006113" w:rsidRPr="00006113" w:rsidRDefault="00006113" w:rsidP="00006113">
      <w:pPr>
        <w:spacing w:before="1"/>
        <w:jc w:val="both"/>
        <w:rPr>
          <w:rFonts w:ascii="Arial" w:hAnsi="Arial" w:cs="Arial"/>
          <w:b/>
        </w:rPr>
      </w:pPr>
    </w:p>
    <w:p w14:paraId="2B121E63" w14:textId="77777777" w:rsidR="00006113" w:rsidRPr="00006113" w:rsidRDefault="00006113" w:rsidP="00006113">
      <w:pPr>
        <w:jc w:val="both"/>
        <w:rPr>
          <w:rFonts w:ascii="Arial" w:hAnsi="Arial" w:cs="Arial"/>
        </w:rPr>
      </w:pPr>
      <w:r w:rsidRPr="00006113">
        <w:rPr>
          <w:rFonts w:ascii="Arial" w:hAnsi="Arial" w:cs="Arial"/>
        </w:rPr>
        <w:t>Esta</w:t>
      </w:r>
      <w:r w:rsidRPr="00006113">
        <w:rPr>
          <w:rFonts w:ascii="Arial" w:hAnsi="Arial" w:cs="Arial"/>
          <w:spacing w:val="-10"/>
        </w:rPr>
        <w:t xml:space="preserve"> </w:t>
      </w:r>
      <w:r w:rsidRPr="00006113">
        <w:rPr>
          <w:rFonts w:ascii="Arial" w:hAnsi="Arial" w:cs="Arial"/>
        </w:rPr>
        <w:t>cobertura</w:t>
      </w:r>
      <w:r w:rsidRPr="00006113">
        <w:rPr>
          <w:rFonts w:ascii="Arial" w:hAnsi="Arial" w:cs="Arial"/>
          <w:spacing w:val="-8"/>
        </w:rPr>
        <w:t xml:space="preserve"> </w:t>
      </w:r>
      <w:r w:rsidRPr="00006113">
        <w:rPr>
          <w:rFonts w:ascii="Arial" w:hAnsi="Arial" w:cs="Arial"/>
        </w:rPr>
        <w:t>ampara</w:t>
      </w:r>
      <w:r w:rsidRPr="00006113">
        <w:rPr>
          <w:rFonts w:ascii="Arial" w:hAnsi="Arial" w:cs="Arial"/>
          <w:spacing w:val="-7"/>
        </w:rPr>
        <w:t xml:space="preserve"> </w:t>
      </w:r>
      <w:r w:rsidRPr="00006113">
        <w:rPr>
          <w:rFonts w:ascii="Arial" w:hAnsi="Arial" w:cs="Arial"/>
        </w:rPr>
        <w:t>la</w:t>
      </w:r>
      <w:r w:rsidRPr="00006113">
        <w:rPr>
          <w:rFonts w:ascii="Arial" w:hAnsi="Arial" w:cs="Arial"/>
          <w:spacing w:val="-7"/>
        </w:rPr>
        <w:t xml:space="preserve"> </w:t>
      </w:r>
      <w:r w:rsidRPr="00006113">
        <w:rPr>
          <w:rFonts w:ascii="Arial" w:hAnsi="Arial" w:cs="Arial"/>
        </w:rPr>
        <w:t>responsabilidad</w:t>
      </w:r>
      <w:r w:rsidRPr="00006113">
        <w:rPr>
          <w:rFonts w:ascii="Arial" w:hAnsi="Arial" w:cs="Arial"/>
          <w:spacing w:val="-9"/>
        </w:rPr>
        <w:t xml:space="preserve"> </w:t>
      </w:r>
      <w:r w:rsidRPr="00006113">
        <w:rPr>
          <w:rFonts w:ascii="Arial" w:hAnsi="Arial" w:cs="Arial"/>
        </w:rPr>
        <w:t>civil</w:t>
      </w:r>
      <w:r w:rsidRPr="00006113">
        <w:rPr>
          <w:rFonts w:ascii="Arial" w:hAnsi="Arial" w:cs="Arial"/>
          <w:spacing w:val="-8"/>
        </w:rPr>
        <w:t xml:space="preserve"> </w:t>
      </w:r>
      <w:r w:rsidRPr="00006113">
        <w:rPr>
          <w:rFonts w:ascii="Arial" w:hAnsi="Arial" w:cs="Arial"/>
        </w:rPr>
        <w:t>en</w:t>
      </w:r>
      <w:r w:rsidRPr="00006113">
        <w:rPr>
          <w:rFonts w:ascii="Arial" w:hAnsi="Arial" w:cs="Arial"/>
          <w:spacing w:val="-7"/>
        </w:rPr>
        <w:t xml:space="preserve"> </w:t>
      </w:r>
      <w:r w:rsidRPr="00006113">
        <w:rPr>
          <w:rFonts w:ascii="Arial" w:hAnsi="Arial" w:cs="Arial"/>
        </w:rPr>
        <w:t>que</w:t>
      </w:r>
      <w:r w:rsidRPr="00006113">
        <w:rPr>
          <w:rFonts w:ascii="Arial" w:hAnsi="Arial" w:cs="Arial"/>
          <w:spacing w:val="-7"/>
        </w:rPr>
        <w:t xml:space="preserve"> </w:t>
      </w:r>
      <w:r w:rsidRPr="00006113">
        <w:rPr>
          <w:rFonts w:ascii="Arial" w:hAnsi="Arial" w:cs="Arial"/>
        </w:rPr>
        <w:t>incurra</w:t>
      </w:r>
      <w:r w:rsidRPr="00006113">
        <w:rPr>
          <w:rFonts w:ascii="Arial" w:hAnsi="Arial" w:cs="Arial"/>
          <w:spacing w:val="-9"/>
        </w:rPr>
        <w:t xml:space="preserve"> </w:t>
      </w:r>
      <w:r w:rsidRPr="00006113">
        <w:rPr>
          <w:rFonts w:ascii="Arial" w:hAnsi="Arial" w:cs="Arial"/>
        </w:rPr>
        <w:t>el</w:t>
      </w:r>
      <w:r w:rsidRPr="00006113">
        <w:rPr>
          <w:rFonts w:ascii="Arial" w:hAnsi="Arial" w:cs="Arial"/>
          <w:spacing w:val="-8"/>
        </w:rPr>
        <w:t xml:space="preserve"> </w:t>
      </w:r>
      <w:r w:rsidRPr="00006113">
        <w:rPr>
          <w:rFonts w:ascii="Arial" w:hAnsi="Arial" w:cs="Arial"/>
        </w:rPr>
        <w:t>INSTITUTO</w:t>
      </w:r>
      <w:r w:rsidRPr="00006113">
        <w:rPr>
          <w:rFonts w:ascii="Arial" w:hAnsi="Arial" w:cs="Arial"/>
          <w:spacing w:val="-8"/>
        </w:rPr>
        <w:t xml:space="preserve"> </w:t>
      </w:r>
      <w:r w:rsidRPr="00006113">
        <w:rPr>
          <w:rFonts w:ascii="Arial" w:hAnsi="Arial" w:cs="Arial"/>
        </w:rPr>
        <w:t>o</w:t>
      </w:r>
      <w:r w:rsidRPr="00006113">
        <w:rPr>
          <w:rFonts w:ascii="Arial" w:hAnsi="Arial" w:cs="Arial"/>
          <w:spacing w:val="-9"/>
        </w:rPr>
        <w:t xml:space="preserve"> </w:t>
      </w:r>
      <w:r w:rsidRPr="00006113">
        <w:rPr>
          <w:rFonts w:ascii="Arial" w:hAnsi="Arial" w:cs="Arial"/>
        </w:rPr>
        <w:t>cualquier</w:t>
      </w:r>
      <w:r w:rsidRPr="00006113">
        <w:rPr>
          <w:rFonts w:ascii="Arial" w:hAnsi="Arial" w:cs="Arial"/>
          <w:spacing w:val="-8"/>
        </w:rPr>
        <w:t xml:space="preserve"> </w:t>
      </w:r>
      <w:r w:rsidRPr="00006113">
        <w:rPr>
          <w:rFonts w:ascii="Arial" w:hAnsi="Arial" w:cs="Arial"/>
        </w:rPr>
        <w:t>persona</w:t>
      </w:r>
      <w:r w:rsidRPr="00006113">
        <w:rPr>
          <w:rFonts w:ascii="Arial" w:hAnsi="Arial" w:cs="Arial"/>
          <w:spacing w:val="-7"/>
        </w:rPr>
        <w:t xml:space="preserve"> </w:t>
      </w:r>
      <w:r w:rsidRPr="00006113">
        <w:rPr>
          <w:rFonts w:ascii="Arial" w:hAnsi="Arial" w:cs="Arial"/>
        </w:rPr>
        <w:t>que</w:t>
      </w:r>
      <w:r w:rsidRPr="00006113">
        <w:rPr>
          <w:rFonts w:ascii="Arial" w:hAnsi="Arial" w:cs="Arial"/>
          <w:spacing w:val="-9"/>
        </w:rPr>
        <w:t xml:space="preserve"> </w:t>
      </w:r>
      <w:r w:rsidRPr="00006113">
        <w:rPr>
          <w:rFonts w:ascii="Arial" w:hAnsi="Arial" w:cs="Arial"/>
        </w:rPr>
        <w:t>con su consentimiento expreso o tácito use el vehículo y que a consecuencia de dicho uso cause lesiones corporales</w:t>
      </w:r>
      <w:r w:rsidRPr="00006113">
        <w:rPr>
          <w:rFonts w:ascii="Arial" w:hAnsi="Arial" w:cs="Arial"/>
          <w:spacing w:val="-3"/>
        </w:rPr>
        <w:t xml:space="preserve"> </w:t>
      </w:r>
      <w:r w:rsidRPr="00006113">
        <w:rPr>
          <w:rFonts w:ascii="Arial" w:hAnsi="Arial" w:cs="Arial"/>
        </w:rPr>
        <w:t>y/o</w:t>
      </w:r>
      <w:r w:rsidRPr="00006113">
        <w:rPr>
          <w:rFonts w:ascii="Arial" w:hAnsi="Arial" w:cs="Arial"/>
          <w:spacing w:val="-6"/>
        </w:rPr>
        <w:t xml:space="preserve"> </w:t>
      </w:r>
      <w:r w:rsidRPr="00006113">
        <w:rPr>
          <w:rFonts w:ascii="Arial" w:hAnsi="Arial" w:cs="Arial"/>
        </w:rPr>
        <w:t>la</w:t>
      </w:r>
      <w:r w:rsidRPr="00006113">
        <w:rPr>
          <w:rFonts w:ascii="Arial" w:hAnsi="Arial" w:cs="Arial"/>
          <w:spacing w:val="-6"/>
        </w:rPr>
        <w:t xml:space="preserve"> </w:t>
      </w:r>
      <w:r w:rsidRPr="00006113">
        <w:rPr>
          <w:rFonts w:ascii="Arial" w:hAnsi="Arial" w:cs="Arial"/>
        </w:rPr>
        <w:t>muerte</w:t>
      </w:r>
      <w:r w:rsidRPr="00006113">
        <w:rPr>
          <w:rFonts w:ascii="Arial" w:hAnsi="Arial" w:cs="Arial"/>
          <w:spacing w:val="-7"/>
        </w:rPr>
        <w:t xml:space="preserve"> </w:t>
      </w:r>
      <w:r w:rsidRPr="00006113">
        <w:rPr>
          <w:rFonts w:ascii="Arial" w:hAnsi="Arial" w:cs="Arial"/>
        </w:rPr>
        <w:t>y/o</w:t>
      </w:r>
      <w:r w:rsidRPr="00006113">
        <w:rPr>
          <w:rFonts w:ascii="Arial" w:hAnsi="Arial" w:cs="Arial"/>
          <w:spacing w:val="-6"/>
        </w:rPr>
        <w:t xml:space="preserve"> </w:t>
      </w:r>
      <w:r w:rsidRPr="00006113">
        <w:rPr>
          <w:rFonts w:ascii="Arial" w:hAnsi="Arial" w:cs="Arial"/>
        </w:rPr>
        <w:t>daños</w:t>
      </w:r>
      <w:r w:rsidRPr="00006113">
        <w:rPr>
          <w:rFonts w:ascii="Arial" w:hAnsi="Arial" w:cs="Arial"/>
          <w:spacing w:val="-7"/>
        </w:rPr>
        <w:t xml:space="preserve"> </w:t>
      </w:r>
      <w:r w:rsidRPr="00006113">
        <w:rPr>
          <w:rFonts w:ascii="Arial" w:hAnsi="Arial" w:cs="Arial"/>
        </w:rPr>
        <w:t>materiales</w:t>
      </w:r>
      <w:r w:rsidRPr="00006113">
        <w:rPr>
          <w:rFonts w:ascii="Arial" w:hAnsi="Arial" w:cs="Arial"/>
          <w:spacing w:val="-5"/>
        </w:rPr>
        <w:t xml:space="preserve"> </w:t>
      </w:r>
      <w:r w:rsidRPr="00006113">
        <w:rPr>
          <w:rFonts w:ascii="Arial" w:hAnsi="Arial" w:cs="Arial"/>
        </w:rPr>
        <w:t>en</w:t>
      </w:r>
      <w:r w:rsidRPr="00006113">
        <w:rPr>
          <w:rFonts w:ascii="Arial" w:hAnsi="Arial" w:cs="Arial"/>
          <w:spacing w:val="-7"/>
        </w:rPr>
        <w:t xml:space="preserve"> </w:t>
      </w:r>
      <w:r w:rsidRPr="00006113">
        <w:rPr>
          <w:rFonts w:ascii="Arial" w:hAnsi="Arial" w:cs="Arial"/>
        </w:rPr>
        <w:t>los</w:t>
      </w:r>
      <w:r w:rsidRPr="00006113">
        <w:rPr>
          <w:rFonts w:ascii="Arial" w:hAnsi="Arial" w:cs="Arial"/>
          <w:spacing w:val="1"/>
        </w:rPr>
        <w:t xml:space="preserve"> </w:t>
      </w:r>
      <w:r w:rsidRPr="00006113">
        <w:rPr>
          <w:rFonts w:ascii="Arial" w:hAnsi="Arial" w:cs="Arial"/>
        </w:rPr>
        <w:t>bienes</w:t>
      </w:r>
      <w:r w:rsidRPr="00006113">
        <w:rPr>
          <w:rFonts w:ascii="Arial" w:hAnsi="Arial" w:cs="Arial"/>
          <w:spacing w:val="-5"/>
        </w:rPr>
        <w:t xml:space="preserve"> </w:t>
      </w:r>
      <w:r w:rsidRPr="00006113">
        <w:rPr>
          <w:rFonts w:ascii="Arial" w:hAnsi="Arial" w:cs="Arial"/>
        </w:rPr>
        <w:t>de</w:t>
      </w:r>
      <w:r w:rsidRPr="00006113">
        <w:rPr>
          <w:rFonts w:ascii="Arial" w:hAnsi="Arial" w:cs="Arial"/>
          <w:spacing w:val="-7"/>
        </w:rPr>
        <w:t xml:space="preserve"> </w:t>
      </w:r>
      <w:r w:rsidRPr="00006113">
        <w:rPr>
          <w:rFonts w:ascii="Arial" w:hAnsi="Arial" w:cs="Arial"/>
        </w:rPr>
        <w:t>terceros,</w:t>
      </w:r>
      <w:r w:rsidRPr="00006113">
        <w:rPr>
          <w:rFonts w:ascii="Arial" w:hAnsi="Arial" w:cs="Arial"/>
          <w:spacing w:val="-5"/>
        </w:rPr>
        <w:t xml:space="preserve"> </w:t>
      </w:r>
      <w:r w:rsidRPr="00006113">
        <w:rPr>
          <w:rFonts w:ascii="Arial" w:hAnsi="Arial" w:cs="Arial"/>
        </w:rPr>
        <w:t>incluyendo</w:t>
      </w:r>
      <w:r w:rsidRPr="00006113">
        <w:rPr>
          <w:rFonts w:ascii="Arial" w:hAnsi="Arial" w:cs="Arial"/>
          <w:spacing w:val="-8"/>
        </w:rPr>
        <w:t xml:space="preserve"> </w:t>
      </w:r>
      <w:r w:rsidRPr="00006113">
        <w:rPr>
          <w:rFonts w:ascii="Arial" w:hAnsi="Arial" w:cs="Arial"/>
        </w:rPr>
        <w:t>la</w:t>
      </w:r>
      <w:r w:rsidRPr="00006113">
        <w:rPr>
          <w:rFonts w:ascii="Arial" w:hAnsi="Arial" w:cs="Arial"/>
          <w:spacing w:val="-6"/>
        </w:rPr>
        <w:t xml:space="preserve"> </w:t>
      </w:r>
      <w:r w:rsidRPr="00006113">
        <w:rPr>
          <w:rFonts w:ascii="Arial" w:hAnsi="Arial" w:cs="Arial"/>
        </w:rPr>
        <w:t>indemnización</w:t>
      </w:r>
      <w:r w:rsidRPr="00006113">
        <w:rPr>
          <w:rFonts w:ascii="Arial" w:hAnsi="Arial" w:cs="Arial"/>
          <w:spacing w:val="-7"/>
        </w:rPr>
        <w:t xml:space="preserve"> </w:t>
      </w:r>
      <w:r w:rsidRPr="00006113">
        <w:rPr>
          <w:rFonts w:ascii="Arial" w:hAnsi="Arial" w:cs="Arial"/>
        </w:rPr>
        <w:t>por daño moral que en su caso legalmente corresponda, hasta por un límite máximo de responsabilidad</w:t>
      </w:r>
      <w:r w:rsidRPr="00006113">
        <w:rPr>
          <w:rFonts w:ascii="Arial" w:hAnsi="Arial" w:cs="Arial"/>
          <w:spacing w:val="11"/>
        </w:rPr>
        <w:t xml:space="preserve"> </w:t>
      </w:r>
      <w:r w:rsidRPr="00006113">
        <w:rPr>
          <w:rFonts w:ascii="Arial" w:hAnsi="Arial" w:cs="Arial"/>
        </w:rPr>
        <w:t>de:</w:t>
      </w:r>
    </w:p>
    <w:p w14:paraId="71248D7C" w14:textId="77777777" w:rsidR="00006113" w:rsidRPr="00006113" w:rsidRDefault="00006113" w:rsidP="00006113">
      <w:pPr>
        <w:spacing w:before="2"/>
        <w:jc w:val="both"/>
        <w:rPr>
          <w:rFonts w:ascii="Arial" w:hAnsi="Arial" w:cs="Arial"/>
        </w:rPr>
      </w:pPr>
    </w:p>
    <w:tbl>
      <w:tblPr>
        <w:tblW w:w="65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3"/>
        <w:gridCol w:w="3449"/>
      </w:tblGrid>
      <w:tr w:rsidR="00006113" w:rsidRPr="00006113" w14:paraId="53A331FC" w14:textId="77777777" w:rsidTr="00006113">
        <w:trPr>
          <w:trHeight w:val="283"/>
          <w:tblHeader/>
          <w:jc w:val="center"/>
        </w:trPr>
        <w:tc>
          <w:tcPr>
            <w:tcW w:w="3113" w:type="dxa"/>
            <w:shd w:val="clear" w:color="auto" w:fill="2F5496"/>
            <w:vAlign w:val="center"/>
          </w:tcPr>
          <w:p w14:paraId="2254BFDD" w14:textId="77777777" w:rsidR="00006113" w:rsidRPr="00006113" w:rsidRDefault="00006113" w:rsidP="00006113">
            <w:pPr>
              <w:widowControl w:val="0"/>
              <w:autoSpaceDE w:val="0"/>
              <w:autoSpaceDN w:val="0"/>
              <w:jc w:val="center"/>
              <w:rPr>
                <w:rFonts w:ascii="Arial" w:eastAsia="Arial" w:hAnsi="Arial" w:cs="Arial"/>
                <w:b/>
                <w:bCs/>
                <w:color w:val="FFFFFF"/>
                <w:sz w:val="16"/>
                <w:szCs w:val="16"/>
                <w:lang w:val="es-ES" w:bidi="es-ES"/>
              </w:rPr>
            </w:pPr>
            <w:r w:rsidRPr="00006113">
              <w:rPr>
                <w:rFonts w:ascii="Arial" w:eastAsia="Arial" w:hAnsi="Arial" w:cs="Arial"/>
                <w:b/>
                <w:bCs/>
                <w:color w:val="FFFFFF"/>
                <w:sz w:val="16"/>
                <w:szCs w:val="16"/>
                <w:lang w:val="es-ES" w:bidi="es-ES"/>
              </w:rPr>
              <w:t xml:space="preserve">Coberturas </w:t>
            </w:r>
          </w:p>
        </w:tc>
        <w:tc>
          <w:tcPr>
            <w:tcW w:w="3449" w:type="dxa"/>
            <w:shd w:val="clear" w:color="auto" w:fill="2F5496"/>
            <w:vAlign w:val="center"/>
          </w:tcPr>
          <w:p w14:paraId="285157D4" w14:textId="77777777" w:rsidR="00006113" w:rsidRPr="00006113" w:rsidRDefault="00006113" w:rsidP="00006113">
            <w:pPr>
              <w:widowControl w:val="0"/>
              <w:autoSpaceDE w:val="0"/>
              <w:autoSpaceDN w:val="0"/>
              <w:jc w:val="center"/>
              <w:rPr>
                <w:rFonts w:ascii="Arial" w:eastAsia="Arial" w:hAnsi="Arial" w:cs="Arial"/>
                <w:b/>
                <w:bCs/>
                <w:color w:val="FFFFFF"/>
                <w:sz w:val="16"/>
                <w:szCs w:val="16"/>
                <w:lang w:val="es-ES" w:bidi="es-ES"/>
              </w:rPr>
            </w:pPr>
            <w:r w:rsidRPr="00006113">
              <w:rPr>
                <w:rFonts w:ascii="Arial" w:eastAsia="Arial" w:hAnsi="Arial" w:cs="Arial"/>
                <w:b/>
                <w:bCs/>
                <w:color w:val="FFFFFF"/>
                <w:sz w:val="16"/>
                <w:szCs w:val="16"/>
                <w:lang w:val="es-ES" w:bidi="es-ES"/>
              </w:rPr>
              <w:t xml:space="preserve">Límites Máximos de Responsabilidad </w:t>
            </w:r>
          </w:p>
        </w:tc>
      </w:tr>
      <w:tr w:rsidR="00006113" w:rsidRPr="00006113" w14:paraId="0DC551C0" w14:textId="77777777" w:rsidTr="00BA6932">
        <w:trPr>
          <w:trHeight w:val="737"/>
          <w:jc w:val="center"/>
        </w:trPr>
        <w:tc>
          <w:tcPr>
            <w:tcW w:w="3113" w:type="dxa"/>
            <w:shd w:val="clear" w:color="auto" w:fill="auto"/>
          </w:tcPr>
          <w:p w14:paraId="36C185CF" w14:textId="77777777" w:rsidR="00006113" w:rsidRPr="00006113" w:rsidRDefault="00006113" w:rsidP="00006113">
            <w:pPr>
              <w:widowControl w:val="0"/>
              <w:autoSpaceDE w:val="0"/>
              <w:autoSpaceDN w:val="0"/>
              <w:rPr>
                <w:rFonts w:ascii="Arial" w:eastAsia="Arial" w:hAnsi="Arial" w:cs="Arial"/>
                <w:b/>
                <w:bCs/>
                <w:sz w:val="16"/>
                <w:szCs w:val="16"/>
                <w:lang w:val="es-ES" w:bidi="es-ES"/>
              </w:rPr>
            </w:pPr>
            <w:r w:rsidRPr="00006113">
              <w:rPr>
                <w:rFonts w:ascii="Arial" w:eastAsia="Arial" w:hAnsi="Arial" w:cs="Arial"/>
                <w:b/>
                <w:bCs/>
                <w:sz w:val="16"/>
                <w:szCs w:val="16"/>
                <w:lang w:val="es-ES" w:bidi="es-ES"/>
              </w:rPr>
              <w:t xml:space="preserve">Responsabilidad Civil </w:t>
            </w:r>
          </w:p>
          <w:p w14:paraId="39373A4E" w14:textId="77777777" w:rsidR="00006113" w:rsidRPr="00006113" w:rsidRDefault="00006113" w:rsidP="00006113">
            <w:pPr>
              <w:spacing w:before="1"/>
              <w:jc w:val="both"/>
              <w:rPr>
                <w:rFonts w:ascii="Arial" w:hAnsi="Arial" w:cs="Arial"/>
                <w:sz w:val="16"/>
                <w:szCs w:val="16"/>
              </w:rPr>
            </w:pPr>
            <w:r w:rsidRPr="00006113">
              <w:rPr>
                <w:rFonts w:ascii="Arial" w:eastAsia="Arial" w:hAnsi="Arial" w:cs="Arial"/>
                <w:b/>
                <w:bCs/>
                <w:sz w:val="16"/>
                <w:szCs w:val="16"/>
                <w:lang w:val="es-ES" w:bidi="es-ES"/>
              </w:rPr>
              <w:t>Daños a bienes y personales de terceros.</w:t>
            </w:r>
          </w:p>
        </w:tc>
        <w:tc>
          <w:tcPr>
            <w:tcW w:w="3449" w:type="dxa"/>
            <w:vAlign w:val="center"/>
          </w:tcPr>
          <w:p w14:paraId="16C48F97" w14:textId="77777777" w:rsidR="00006113" w:rsidRPr="00006113" w:rsidRDefault="00006113" w:rsidP="00006113">
            <w:pPr>
              <w:widowControl w:val="0"/>
              <w:autoSpaceDE w:val="0"/>
              <w:autoSpaceDN w:val="0"/>
              <w:jc w:val="both"/>
              <w:rPr>
                <w:rFonts w:ascii="Arial" w:eastAsia="Arial" w:hAnsi="Arial" w:cs="Arial"/>
                <w:b/>
                <w:bCs/>
                <w:sz w:val="16"/>
                <w:szCs w:val="16"/>
                <w:lang w:val="es-ES" w:bidi="es-ES"/>
              </w:rPr>
            </w:pPr>
            <w:r w:rsidRPr="00006113">
              <w:rPr>
                <w:rFonts w:ascii="Arial" w:eastAsia="Arial" w:hAnsi="Arial" w:cs="Arial"/>
                <w:b/>
                <w:bCs/>
                <w:sz w:val="16"/>
                <w:szCs w:val="16"/>
                <w:lang w:val="es-ES" w:bidi="es-ES"/>
              </w:rPr>
              <w:t>$ 5’500,000.00 (cinco millones quinientos mil pesos 00/100 M.N.) como LUC, por vehículo.</w:t>
            </w:r>
          </w:p>
        </w:tc>
      </w:tr>
    </w:tbl>
    <w:p w14:paraId="65DDE793" w14:textId="77777777" w:rsidR="00006113" w:rsidRPr="00006113" w:rsidRDefault="00006113" w:rsidP="00006113">
      <w:pPr>
        <w:jc w:val="both"/>
        <w:rPr>
          <w:rFonts w:ascii="Arial" w:hAnsi="Arial" w:cs="Arial"/>
        </w:rPr>
      </w:pPr>
    </w:p>
    <w:p w14:paraId="0D09CE6B" w14:textId="77777777" w:rsidR="00006113" w:rsidRPr="00006113" w:rsidRDefault="00006113" w:rsidP="00006113">
      <w:pPr>
        <w:jc w:val="both"/>
        <w:rPr>
          <w:rFonts w:ascii="Arial" w:hAnsi="Arial" w:cs="Arial"/>
        </w:rPr>
      </w:pPr>
      <w:r w:rsidRPr="00006113">
        <w:rPr>
          <w:rFonts w:ascii="Arial" w:hAnsi="Arial" w:cs="Arial"/>
        </w:rPr>
        <w:t>En</w:t>
      </w:r>
      <w:r w:rsidRPr="00006113">
        <w:rPr>
          <w:rFonts w:ascii="Arial" w:hAnsi="Arial" w:cs="Arial"/>
          <w:spacing w:val="-6"/>
        </w:rPr>
        <w:t xml:space="preserve"> </w:t>
      </w:r>
      <w:r w:rsidRPr="00006113">
        <w:rPr>
          <w:rFonts w:ascii="Arial" w:hAnsi="Arial" w:cs="Arial"/>
        </w:rPr>
        <w:t>adición</w:t>
      </w:r>
      <w:r w:rsidRPr="00006113">
        <w:rPr>
          <w:rFonts w:ascii="Arial" w:hAnsi="Arial" w:cs="Arial"/>
          <w:spacing w:val="-3"/>
        </w:rPr>
        <w:t xml:space="preserve"> </w:t>
      </w:r>
      <w:r w:rsidRPr="00006113">
        <w:rPr>
          <w:rFonts w:ascii="Arial" w:hAnsi="Arial" w:cs="Arial"/>
        </w:rPr>
        <w:t>y</w:t>
      </w:r>
      <w:r w:rsidRPr="00006113">
        <w:rPr>
          <w:rFonts w:ascii="Arial" w:hAnsi="Arial" w:cs="Arial"/>
          <w:spacing w:val="-8"/>
        </w:rPr>
        <w:t xml:space="preserve"> </w:t>
      </w:r>
      <w:r w:rsidRPr="00006113">
        <w:rPr>
          <w:rFonts w:ascii="Arial" w:hAnsi="Arial" w:cs="Arial"/>
        </w:rPr>
        <w:t>hasta</w:t>
      </w:r>
      <w:r w:rsidRPr="00006113">
        <w:rPr>
          <w:rFonts w:ascii="Arial" w:hAnsi="Arial" w:cs="Arial"/>
          <w:spacing w:val="-8"/>
        </w:rPr>
        <w:t xml:space="preserve"> </w:t>
      </w:r>
      <w:r w:rsidRPr="00006113">
        <w:rPr>
          <w:rFonts w:ascii="Arial" w:hAnsi="Arial" w:cs="Arial"/>
        </w:rPr>
        <w:t>por</w:t>
      </w:r>
      <w:r w:rsidRPr="00006113">
        <w:rPr>
          <w:rFonts w:ascii="Arial" w:hAnsi="Arial" w:cs="Arial"/>
          <w:spacing w:val="-6"/>
        </w:rPr>
        <w:t xml:space="preserve"> </w:t>
      </w:r>
      <w:r w:rsidRPr="00006113">
        <w:rPr>
          <w:rFonts w:ascii="Arial" w:hAnsi="Arial" w:cs="Arial"/>
        </w:rPr>
        <w:t>una</w:t>
      </w:r>
      <w:r w:rsidRPr="00006113">
        <w:rPr>
          <w:rFonts w:ascii="Arial" w:hAnsi="Arial" w:cs="Arial"/>
          <w:spacing w:val="-5"/>
        </w:rPr>
        <w:t xml:space="preserve"> </w:t>
      </w:r>
      <w:r w:rsidRPr="00006113">
        <w:rPr>
          <w:rFonts w:ascii="Arial" w:hAnsi="Arial" w:cs="Arial"/>
        </w:rPr>
        <w:t>cantidad</w:t>
      </w:r>
      <w:r w:rsidRPr="00006113">
        <w:rPr>
          <w:rFonts w:ascii="Arial" w:hAnsi="Arial" w:cs="Arial"/>
          <w:spacing w:val="-6"/>
        </w:rPr>
        <w:t xml:space="preserve"> </w:t>
      </w:r>
      <w:r w:rsidRPr="00006113">
        <w:rPr>
          <w:rFonts w:ascii="Arial" w:hAnsi="Arial" w:cs="Arial"/>
        </w:rPr>
        <w:t>igual</w:t>
      </w:r>
      <w:r w:rsidRPr="00006113">
        <w:rPr>
          <w:rFonts w:ascii="Arial" w:hAnsi="Arial" w:cs="Arial"/>
          <w:spacing w:val="-8"/>
        </w:rPr>
        <w:t xml:space="preserve"> </w:t>
      </w:r>
      <w:r w:rsidRPr="00006113">
        <w:rPr>
          <w:rFonts w:ascii="Arial" w:hAnsi="Arial" w:cs="Arial"/>
        </w:rPr>
        <w:t>al</w:t>
      </w:r>
      <w:r w:rsidRPr="00006113">
        <w:rPr>
          <w:rFonts w:ascii="Arial" w:hAnsi="Arial" w:cs="Arial"/>
          <w:spacing w:val="-5"/>
        </w:rPr>
        <w:t xml:space="preserve"> </w:t>
      </w:r>
      <w:r w:rsidRPr="00006113">
        <w:rPr>
          <w:rFonts w:ascii="Arial" w:hAnsi="Arial" w:cs="Arial"/>
        </w:rPr>
        <w:t>límite</w:t>
      </w:r>
      <w:r w:rsidRPr="00006113">
        <w:rPr>
          <w:rFonts w:ascii="Arial" w:hAnsi="Arial" w:cs="Arial"/>
          <w:spacing w:val="-7"/>
        </w:rPr>
        <w:t xml:space="preserve"> </w:t>
      </w:r>
      <w:r w:rsidRPr="00006113">
        <w:rPr>
          <w:rFonts w:ascii="Arial" w:hAnsi="Arial" w:cs="Arial"/>
        </w:rPr>
        <w:t>máximo</w:t>
      </w:r>
      <w:r w:rsidRPr="00006113">
        <w:rPr>
          <w:rFonts w:ascii="Arial" w:hAnsi="Arial" w:cs="Arial"/>
          <w:spacing w:val="-8"/>
        </w:rPr>
        <w:t xml:space="preserve"> </w:t>
      </w:r>
      <w:r w:rsidRPr="00006113">
        <w:rPr>
          <w:rFonts w:ascii="Arial" w:hAnsi="Arial" w:cs="Arial"/>
        </w:rPr>
        <w:t>de</w:t>
      </w:r>
      <w:r w:rsidRPr="00006113">
        <w:rPr>
          <w:rFonts w:ascii="Arial" w:hAnsi="Arial" w:cs="Arial"/>
          <w:spacing w:val="-7"/>
        </w:rPr>
        <w:t xml:space="preserve"> </w:t>
      </w:r>
      <w:r w:rsidRPr="00006113">
        <w:rPr>
          <w:rFonts w:ascii="Arial" w:hAnsi="Arial" w:cs="Arial"/>
        </w:rPr>
        <w:t>responsabilidad</w:t>
      </w:r>
      <w:r w:rsidRPr="00006113">
        <w:rPr>
          <w:rFonts w:ascii="Arial" w:hAnsi="Arial" w:cs="Arial"/>
          <w:spacing w:val="-5"/>
        </w:rPr>
        <w:t xml:space="preserve"> </w:t>
      </w:r>
      <w:r w:rsidRPr="00006113">
        <w:rPr>
          <w:rFonts w:ascii="Arial" w:hAnsi="Arial" w:cs="Arial"/>
        </w:rPr>
        <w:t>esta</w:t>
      </w:r>
      <w:r w:rsidRPr="00006113">
        <w:rPr>
          <w:rFonts w:ascii="Arial" w:hAnsi="Arial" w:cs="Arial"/>
          <w:spacing w:val="-5"/>
        </w:rPr>
        <w:t xml:space="preserve"> </w:t>
      </w:r>
      <w:r w:rsidRPr="00006113">
        <w:rPr>
          <w:rFonts w:ascii="Arial" w:hAnsi="Arial" w:cs="Arial"/>
        </w:rPr>
        <w:t>cobertura</w:t>
      </w:r>
      <w:r w:rsidRPr="00006113">
        <w:rPr>
          <w:rFonts w:ascii="Arial" w:hAnsi="Arial" w:cs="Arial"/>
          <w:spacing w:val="-6"/>
        </w:rPr>
        <w:t xml:space="preserve"> </w:t>
      </w:r>
      <w:r w:rsidRPr="00006113">
        <w:rPr>
          <w:rFonts w:ascii="Arial" w:hAnsi="Arial" w:cs="Arial"/>
        </w:rPr>
        <w:t>se</w:t>
      </w:r>
      <w:r w:rsidRPr="00006113">
        <w:rPr>
          <w:rFonts w:ascii="Arial" w:hAnsi="Arial" w:cs="Arial"/>
          <w:spacing w:val="-5"/>
        </w:rPr>
        <w:t xml:space="preserve"> </w:t>
      </w:r>
      <w:r w:rsidRPr="00006113">
        <w:rPr>
          <w:rFonts w:ascii="Arial" w:hAnsi="Arial" w:cs="Arial"/>
        </w:rPr>
        <w:t>extiende a</w:t>
      </w:r>
      <w:r w:rsidRPr="00006113">
        <w:rPr>
          <w:rFonts w:ascii="Arial" w:hAnsi="Arial" w:cs="Arial"/>
          <w:spacing w:val="26"/>
        </w:rPr>
        <w:t xml:space="preserve"> </w:t>
      </w:r>
      <w:r w:rsidRPr="00006113">
        <w:rPr>
          <w:rFonts w:ascii="Arial" w:hAnsi="Arial" w:cs="Arial"/>
        </w:rPr>
        <w:t>cubrir,</w:t>
      </w:r>
      <w:r w:rsidRPr="00006113">
        <w:rPr>
          <w:rFonts w:ascii="Arial" w:hAnsi="Arial" w:cs="Arial"/>
          <w:spacing w:val="28"/>
        </w:rPr>
        <w:t xml:space="preserve"> </w:t>
      </w:r>
      <w:r w:rsidRPr="00006113">
        <w:rPr>
          <w:rFonts w:ascii="Arial" w:hAnsi="Arial" w:cs="Arial"/>
        </w:rPr>
        <w:t>los</w:t>
      </w:r>
      <w:r w:rsidRPr="00006113">
        <w:rPr>
          <w:rFonts w:ascii="Arial" w:hAnsi="Arial" w:cs="Arial"/>
          <w:spacing w:val="28"/>
        </w:rPr>
        <w:t xml:space="preserve"> </w:t>
      </w:r>
      <w:r w:rsidRPr="00006113">
        <w:rPr>
          <w:rFonts w:ascii="Arial" w:hAnsi="Arial" w:cs="Arial"/>
        </w:rPr>
        <w:t>gastos</w:t>
      </w:r>
      <w:r w:rsidRPr="00006113">
        <w:rPr>
          <w:rFonts w:ascii="Arial" w:hAnsi="Arial" w:cs="Arial"/>
          <w:spacing w:val="29"/>
        </w:rPr>
        <w:t xml:space="preserve"> </w:t>
      </w:r>
      <w:r w:rsidRPr="00006113">
        <w:rPr>
          <w:rFonts w:ascii="Arial" w:hAnsi="Arial" w:cs="Arial"/>
        </w:rPr>
        <w:t>y</w:t>
      </w:r>
      <w:r w:rsidRPr="00006113">
        <w:rPr>
          <w:rFonts w:ascii="Arial" w:hAnsi="Arial" w:cs="Arial"/>
          <w:spacing w:val="23"/>
        </w:rPr>
        <w:t xml:space="preserve"> </w:t>
      </w:r>
      <w:r w:rsidRPr="00006113">
        <w:rPr>
          <w:rFonts w:ascii="Arial" w:hAnsi="Arial" w:cs="Arial"/>
        </w:rPr>
        <w:t>costas</w:t>
      </w:r>
      <w:r w:rsidRPr="00006113">
        <w:rPr>
          <w:rFonts w:ascii="Arial" w:hAnsi="Arial" w:cs="Arial"/>
          <w:spacing w:val="28"/>
        </w:rPr>
        <w:t xml:space="preserve"> </w:t>
      </w:r>
      <w:r w:rsidRPr="00006113">
        <w:rPr>
          <w:rFonts w:ascii="Arial" w:hAnsi="Arial" w:cs="Arial"/>
        </w:rPr>
        <w:t>a</w:t>
      </w:r>
      <w:r w:rsidRPr="00006113">
        <w:rPr>
          <w:rFonts w:ascii="Arial" w:hAnsi="Arial" w:cs="Arial"/>
          <w:spacing w:val="26"/>
        </w:rPr>
        <w:t xml:space="preserve"> </w:t>
      </w:r>
      <w:r w:rsidRPr="00006113">
        <w:rPr>
          <w:rFonts w:ascii="Arial" w:hAnsi="Arial" w:cs="Arial"/>
        </w:rPr>
        <w:t>que</w:t>
      </w:r>
      <w:r w:rsidRPr="00006113">
        <w:rPr>
          <w:rFonts w:ascii="Arial" w:hAnsi="Arial" w:cs="Arial"/>
          <w:spacing w:val="27"/>
        </w:rPr>
        <w:t xml:space="preserve"> </w:t>
      </w:r>
      <w:r w:rsidRPr="00006113">
        <w:rPr>
          <w:rFonts w:ascii="Arial" w:hAnsi="Arial" w:cs="Arial"/>
        </w:rPr>
        <w:t>fuere</w:t>
      </w:r>
      <w:r w:rsidRPr="00006113">
        <w:rPr>
          <w:rFonts w:ascii="Arial" w:hAnsi="Arial" w:cs="Arial"/>
          <w:spacing w:val="26"/>
        </w:rPr>
        <w:t xml:space="preserve"> </w:t>
      </w:r>
      <w:r w:rsidRPr="00006113">
        <w:rPr>
          <w:rFonts w:ascii="Arial" w:hAnsi="Arial" w:cs="Arial"/>
        </w:rPr>
        <w:t>condenado</w:t>
      </w:r>
      <w:r w:rsidRPr="00006113">
        <w:rPr>
          <w:rFonts w:ascii="Arial" w:hAnsi="Arial" w:cs="Arial"/>
          <w:spacing w:val="28"/>
        </w:rPr>
        <w:t xml:space="preserve"> </w:t>
      </w:r>
      <w:r w:rsidRPr="00006113">
        <w:rPr>
          <w:rFonts w:ascii="Arial" w:hAnsi="Arial" w:cs="Arial"/>
        </w:rPr>
        <w:t>el</w:t>
      </w:r>
      <w:r w:rsidRPr="00006113">
        <w:rPr>
          <w:rFonts w:ascii="Arial" w:hAnsi="Arial" w:cs="Arial"/>
          <w:spacing w:val="25"/>
        </w:rPr>
        <w:t xml:space="preserve"> </w:t>
      </w:r>
      <w:r w:rsidRPr="00006113">
        <w:rPr>
          <w:rFonts w:ascii="Arial" w:hAnsi="Arial" w:cs="Arial"/>
        </w:rPr>
        <w:t>INSTITUTO</w:t>
      </w:r>
      <w:r w:rsidRPr="00006113">
        <w:rPr>
          <w:rFonts w:ascii="Arial" w:hAnsi="Arial" w:cs="Arial"/>
          <w:spacing w:val="28"/>
        </w:rPr>
        <w:t xml:space="preserve"> </w:t>
      </w:r>
      <w:r w:rsidRPr="00006113">
        <w:rPr>
          <w:rFonts w:ascii="Arial" w:hAnsi="Arial" w:cs="Arial"/>
        </w:rPr>
        <w:t>o</w:t>
      </w:r>
      <w:r w:rsidRPr="00006113">
        <w:rPr>
          <w:rFonts w:ascii="Arial" w:hAnsi="Arial" w:cs="Arial"/>
          <w:spacing w:val="26"/>
        </w:rPr>
        <w:t xml:space="preserve"> </w:t>
      </w:r>
      <w:r w:rsidRPr="00006113">
        <w:rPr>
          <w:rFonts w:ascii="Arial" w:hAnsi="Arial" w:cs="Arial"/>
        </w:rPr>
        <w:t>cualquier</w:t>
      </w:r>
      <w:r w:rsidRPr="00006113">
        <w:rPr>
          <w:rFonts w:ascii="Arial" w:hAnsi="Arial" w:cs="Arial"/>
          <w:spacing w:val="28"/>
        </w:rPr>
        <w:t xml:space="preserve"> </w:t>
      </w:r>
      <w:r w:rsidRPr="00006113">
        <w:rPr>
          <w:rFonts w:ascii="Arial" w:hAnsi="Arial" w:cs="Arial"/>
        </w:rPr>
        <w:t>persona</w:t>
      </w:r>
      <w:r w:rsidRPr="00006113">
        <w:rPr>
          <w:rFonts w:ascii="Arial" w:hAnsi="Arial" w:cs="Arial"/>
          <w:spacing w:val="26"/>
        </w:rPr>
        <w:t xml:space="preserve"> </w:t>
      </w:r>
      <w:r w:rsidRPr="00006113">
        <w:rPr>
          <w:rFonts w:ascii="Arial" w:hAnsi="Arial" w:cs="Arial"/>
        </w:rPr>
        <w:t>que</w:t>
      </w:r>
      <w:r w:rsidRPr="00006113">
        <w:rPr>
          <w:rFonts w:ascii="Arial" w:hAnsi="Arial" w:cs="Arial"/>
          <w:spacing w:val="26"/>
        </w:rPr>
        <w:t xml:space="preserve"> </w:t>
      </w:r>
      <w:r w:rsidRPr="00006113">
        <w:rPr>
          <w:rFonts w:ascii="Arial" w:hAnsi="Arial" w:cs="Arial"/>
        </w:rPr>
        <w:t>con</w:t>
      </w:r>
      <w:r w:rsidRPr="00006113">
        <w:rPr>
          <w:rFonts w:ascii="Arial" w:hAnsi="Arial" w:cs="Arial"/>
          <w:spacing w:val="27"/>
        </w:rPr>
        <w:t xml:space="preserve"> </w:t>
      </w:r>
      <w:r w:rsidRPr="00006113">
        <w:rPr>
          <w:rFonts w:ascii="Arial" w:hAnsi="Arial" w:cs="Arial"/>
        </w:rPr>
        <w:t>su consentimiento expreso o tácito use el vehículo, en caso de juicio civil seguido en su contra con motivo de su responsabilidad civil.</w:t>
      </w:r>
    </w:p>
    <w:p w14:paraId="4C409472" w14:textId="77777777" w:rsidR="00006113" w:rsidRPr="00006113" w:rsidRDefault="00006113" w:rsidP="00006113">
      <w:pPr>
        <w:jc w:val="both"/>
        <w:rPr>
          <w:rFonts w:ascii="Arial" w:hAnsi="Arial" w:cs="Arial"/>
        </w:rPr>
      </w:pPr>
    </w:p>
    <w:p w14:paraId="648BAE61" w14:textId="77777777" w:rsidR="00006113" w:rsidRPr="00006113" w:rsidRDefault="00006113" w:rsidP="00006113">
      <w:pPr>
        <w:jc w:val="both"/>
        <w:rPr>
          <w:rFonts w:ascii="Arial" w:hAnsi="Arial" w:cs="Arial"/>
        </w:rPr>
      </w:pPr>
      <w:r w:rsidRPr="00006113">
        <w:rPr>
          <w:rFonts w:ascii="Arial" w:hAnsi="Arial" w:cs="Arial"/>
        </w:rPr>
        <w:t>En caso de que exceda el límite establecido, LA ASEGURADORA deberá utilizar la cobertura de Responsabilidad</w:t>
      </w:r>
      <w:r w:rsidRPr="00006113">
        <w:rPr>
          <w:rFonts w:ascii="Arial" w:hAnsi="Arial" w:cs="Arial"/>
          <w:spacing w:val="-4"/>
        </w:rPr>
        <w:t xml:space="preserve"> </w:t>
      </w:r>
      <w:r w:rsidRPr="00006113">
        <w:rPr>
          <w:rFonts w:ascii="Arial" w:hAnsi="Arial" w:cs="Arial"/>
        </w:rPr>
        <w:t>Civil</w:t>
      </w:r>
      <w:r w:rsidRPr="00006113">
        <w:rPr>
          <w:rFonts w:ascii="Arial" w:hAnsi="Arial" w:cs="Arial"/>
          <w:spacing w:val="-6"/>
        </w:rPr>
        <w:t xml:space="preserve"> </w:t>
      </w:r>
      <w:r w:rsidRPr="00006113">
        <w:rPr>
          <w:rFonts w:ascii="Arial" w:hAnsi="Arial" w:cs="Arial"/>
        </w:rPr>
        <w:t>en</w:t>
      </w:r>
      <w:r w:rsidRPr="00006113">
        <w:rPr>
          <w:rFonts w:ascii="Arial" w:hAnsi="Arial" w:cs="Arial"/>
          <w:spacing w:val="-6"/>
        </w:rPr>
        <w:t xml:space="preserve"> </w:t>
      </w:r>
      <w:r w:rsidRPr="00006113">
        <w:rPr>
          <w:rFonts w:ascii="Arial" w:hAnsi="Arial" w:cs="Arial"/>
        </w:rPr>
        <w:t>Exceso</w:t>
      </w:r>
      <w:r w:rsidRPr="00006113">
        <w:rPr>
          <w:rFonts w:ascii="Arial" w:hAnsi="Arial" w:cs="Arial"/>
          <w:spacing w:val="-6"/>
        </w:rPr>
        <w:t xml:space="preserve"> </w:t>
      </w:r>
      <w:r w:rsidRPr="00006113">
        <w:rPr>
          <w:rFonts w:ascii="Arial" w:hAnsi="Arial" w:cs="Arial"/>
        </w:rPr>
        <w:t>contratada</w:t>
      </w:r>
      <w:r w:rsidRPr="00006113">
        <w:rPr>
          <w:rFonts w:ascii="Arial" w:hAnsi="Arial" w:cs="Arial"/>
          <w:spacing w:val="-5"/>
        </w:rPr>
        <w:t xml:space="preserve"> </w:t>
      </w:r>
      <w:r w:rsidRPr="00006113">
        <w:rPr>
          <w:rFonts w:ascii="Arial" w:hAnsi="Arial" w:cs="Arial"/>
        </w:rPr>
        <w:t>en</w:t>
      </w:r>
      <w:r w:rsidRPr="00006113">
        <w:rPr>
          <w:rFonts w:ascii="Arial" w:hAnsi="Arial" w:cs="Arial"/>
          <w:spacing w:val="-5"/>
        </w:rPr>
        <w:t xml:space="preserve"> </w:t>
      </w:r>
      <w:r w:rsidRPr="00006113">
        <w:rPr>
          <w:rFonts w:ascii="Arial" w:hAnsi="Arial" w:cs="Arial"/>
        </w:rPr>
        <w:t>la</w:t>
      </w:r>
      <w:r w:rsidRPr="00006113">
        <w:rPr>
          <w:rFonts w:ascii="Arial" w:hAnsi="Arial" w:cs="Arial"/>
          <w:spacing w:val="-3"/>
        </w:rPr>
        <w:t xml:space="preserve"> </w:t>
      </w:r>
      <w:r w:rsidRPr="00006113">
        <w:rPr>
          <w:rFonts w:ascii="Arial" w:hAnsi="Arial" w:cs="Arial"/>
        </w:rPr>
        <w:t>Póliza</w:t>
      </w:r>
      <w:r w:rsidRPr="00006113">
        <w:rPr>
          <w:rFonts w:ascii="Arial" w:hAnsi="Arial" w:cs="Arial"/>
          <w:spacing w:val="-3"/>
        </w:rPr>
        <w:t xml:space="preserve"> </w:t>
      </w:r>
      <w:r w:rsidRPr="00006113">
        <w:rPr>
          <w:rFonts w:ascii="Arial" w:hAnsi="Arial" w:cs="Arial"/>
        </w:rPr>
        <w:t>Múltiple</w:t>
      </w:r>
      <w:r w:rsidRPr="00006113">
        <w:rPr>
          <w:rFonts w:ascii="Arial" w:hAnsi="Arial" w:cs="Arial"/>
          <w:spacing w:val="-3"/>
        </w:rPr>
        <w:t xml:space="preserve"> </w:t>
      </w:r>
      <w:r w:rsidRPr="00006113">
        <w:rPr>
          <w:rFonts w:ascii="Arial" w:hAnsi="Arial" w:cs="Arial"/>
        </w:rPr>
        <w:t>Integral</w:t>
      </w:r>
      <w:r w:rsidRPr="00006113">
        <w:rPr>
          <w:rFonts w:ascii="Arial" w:hAnsi="Arial" w:cs="Arial"/>
          <w:spacing w:val="-4"/>
        </w:rPr>
        <w:t xml:space="preserve"> </w:t>
      </w:r>
      <w:r w:rsidRPr="00006113">
        <w:rPr>
          <w:rFonts w:ascii="Arial" w:hAnsi="Arial" w:cs="Arial"/>
        </w:rPr>
        <w:t>misma</w:t>
      </w:r>
      <w:r w:rsidRPr="00006113">
        <w:rPr>
          <w:rFonts w:ascii="Arial" w:hAnsi="Arial" w:cs="Arial"/>
          <w:spacing w:val="-6"/>
        </w:rPr>
        <w:t xml:space="preserve"> </w:t>
      </w:r>
      <w:r w:rsidRPr="00006113">
        <w:rPr>
          <w:rFonts w:ascii="Arial" w:hAnsi="Arial" w:cs="Arial"/>
        </w:rPr>
        <w:t>que</w:t>
      </w:r>
      <w:r w:rsidRPr="00006113">
        <w:rPr>
          <w:rFonts w:ascii="Arial" w:hAnsi="Arial" w:cs="Arial"/>
          <w:spacing w:val="-6"/>
        </w:rPr>
        <w:t xml:space="preserve"> </w:t>
      </w:r>
      <w:r w:rsidRPr="00006113">
        <w:rPr>
          <w:rFonts w:ascii="Arial" w:hAnsi="Arial" w:cs="Arial"/>
        </w:rPr>
        <w:t>ampara</w:t>
      </w:r>
      <w:r w:rsidRPr="00006113">
        <w:rPr>
          <w:rFonts w:ascii="Arial" w:hAnsi="Arial" w:cs="Arial"/>
          <w:spacing w:val="-6"/>
        </w:rPr>
        <w:t xml:space="preserve"> </w:t>
      </w:r>
      <w:r w:rsidRPr="00006113">
        <w:rPr>
          <w:rFonts w:ascii="Arial" w:hAnsi="Arial" w:cs="Arial"/>
        </w:rPr>
        <w:t>los bienes del INSTITUTO, con lo cual quedará cubierto sin menoscabo del pago de las indemnizaciones que se encuentren en trámite por siniestros bajo las mismas condiciones de esta</w:t>
      </w:r>
      <w:r w:rsidRPr="00006113">
        <w:rPr>
          <w:rFonts w:ascii="Arial" w:hAnsi="Arial" w:cs="Arial"/>
          <w:spacing w:val="-3"/>
        </w:rPr>
        <w:t xml:space="preserve"> </w:t>
      </w:r>
      <w:r w:rsidRPr="00006113">
        <w:rPr>
          <w:rFonts w:ascii="Arial" w:hAnsi="Arial" w:cs="Arial"/>
        </w:rPr>
        <w:t>póliza.</w:t>
      </w:r>
    </w:p>
    <w:p w14:paraId="5DADBEB1" w14:textId="77777777" w:rsidR="00006113" w:rsidRPr="00006113" w:rsidRDefault="00006113" w:rsidP="00006113">
      <w:pPr>
        <w:jc w:val="both"/>
        <w:rPr>
          <w:rFonts w:ascii="Arial" w:hAnsi="Arial" w:cs="Arial"/>
        </w:rPr>
      </w:pPr>
    </w:p>
    <w:p w14:paraId="6D796503" w14:textId="77777777" w:rsidR="00006113" w:rsidRPr="00006113" w:rsidRDefault="00006113" w:rsidP="00006113">
      <w:pPr>
        <w:jc w:val="both"/>
        <w:rPr>
          <w:rFonts w:ascii="Arial" w:hAnsi="Arial" w:cs="Arial"/>
        </w:rPr>
      </w:pPr>
      <w:r w:rsidRPr="00006113">
        <w:rPr>
          <w:rFonts w:ascii="Arial" w:hAnsi="Arial" w:cs="Arial"/>
        </w:rPr>
        <w:t>Se ampara la cobertura de asistencia legal en automóviles, camiones, motocicletas, autobuses, remolques, ambulancias y oficinas móviles.</w:t>
      </w:r>
    </w:p>
    <w:p w14:paraId="652526B0" w14:textId="77777777" w:rsidR="00006113" w:rsidRPr="00006113" w:rsidRDefault="00006113" w:rsidP="00006113">
      <w:pPr>
        <w:spacing w:before="9"/>
        <w:jc w:val="both"/>
        <w:rPr>
          <w:rFonts w:ascii="Arial" w:hAnsi="Arial" w:cs="Arial"/>
        </w:rPr>
      </w:pPr>
    </w:p>
    <w:p w14:paraId="5D4A1EDA" w14:textId="77777777" w:rsidR="00006113" w:rsidRPr="00006113" w:rsidRDefault="00006113" w:rsidP="00006113">
      <w:pPr>
        <w:rPr>
          <w:rFonts w:ascii="Arial" w:hAnsi="Arial" w:cs="Arial"/>
          <w:b/>
        </w:rPr>
      </w:pPr>
      <w:r w:rsidRPr="00006113">
        <w:rPr>
          <w:rFonts w:ascii="Arial" w:hAnsi="Arial" w:cs="Arial"/>
          <w:b/>
        </w:rPr>
        <w:t xml:space="preserve">1.- </w:t>
      </w:r>
      <w:bookmarkStart w:id="1344" w:name="_Hlk168492218"/>
      <w:r w:rsidRPr="00006113">
        <w:rPr>
          <w:rFonts w:ascii="Arial" w:hAnsi="Arial" w:cs="Arial"/>
          <w:b/>
        </w:rPr>
        <w:t>ALCANCE DE LA COBERTURA DE RESPONSABILIDAD CIVIL</w:t>
      </w:r>
    </w:p>
    <w:p w14:paraId="7F8E8721" w14:textId="77777777" w:rsidR="00006113" w:rsidRPr="00006113" w:rsidRDefault="00006113" w:rsidP="00006113">
      <w:pPr>
        <w:spacing w:before="3"/>
        <w:jc w:val="both"/>
        <w:rPr>
          <w:rFonts w:ascii="Arial" w:hAnsi="Arial" w:cs="Arial"/>
          <w:b/>
        </w:rPr>
      </w:pPr>
    </w:p>
    <w:bookmarkEnd w:id="1344"/>
    <w:p w14:paraId="19E2F972" w14:textId="77777777" w:rsidR="00006113" w:rsidRPr="00006113" w:rsidRDefault="00006113" w:rsidP="00006113">
      <w:pPr>
        <w:jc w:val="both"/>
        <w:rPr>
          <w:rFonts w:ascii="Arial" w:hAnsi="Arial" w:cs="Arial"/>
        </w:rPr>
      </w:pPr>
      <w:r w:rsidRPr="00006113">
        <w:rPr>
          <w:rFonts w:ascii="Arial" w:hAnsi="Arial" w:cs="Arial"/>
        </w:rPr>
        <w:t>La obligación de LA ASEGURADORA comprende:</w:t>
      </w:r>
    </w:p>
    <w:p w14:paraId="33885904" w14:textId="77777777" w:rsidR="00006113" w:rsidRPr="00006113" w:rsidRDefault="00006113" w:rsidP="00006113">
      <w:pPr>
        <w:spacing w:before="1"/>
        <w:jc w:val="both"/>
        <w:rPr>
          <w:rFonts w:ascii="Arial" w:hAnsi="Arial" w:cs="Arial"/>
        </w:rPr>
      </w:pPr>
    </w:p>
    <w:p w14:paraId="10CBB6B0" w14:textId="77777777" w:rsidR="00006113" w:rsidRPr="00006113" w:rsidRDefault="00006113" w:rsidP="00006113">
      <w:pPr>
        <w:widowControl w:val="0"/>
        <w:numPr>
          <w:ilvl w:val="1"/>
          <w:numId w:val="110"/>
        </w:numPr>
        <w:autoSpaceDE w:val="0"/>
        <w:autoSpaceDN w:val="0"/>
        <w:ind w:left="709"/>
        <w:rPr>
          <w:rFonts w:ascii="Arial" w:hAnsi="Arial" w:cs="Arial"/>
          <w:snapToGrid w:val="0"/>
        </w:rPr>
      </w:pPr>
      <w:r w:rsidRPr="00006113">
        <w:rPr>
          <w:rFonts w:ascii="Arial" w:hAnsi="Arial" w:cs="Arial"/>
          <w:snapToGrid w:val="0"/>
        </w:rPr>
        <w:t>El pago de los daños, perjuicios y daño moral consecuencial, por los que sea responsable el INSTITUTO, conforme a lo previsto en esta póliza y en las condiciones especiales</w:t>
      </w:r>
      <w:r w:rsidRPr="00006113">
        <w:rPr>
          <w:rFonts w:ascii="Arial" w:hAnsi="Arial" w:cs="Arial"/>
          <w:snapToGrid w:val="0"/>
          <w:spacing w:val="-27"/>
        </w:rPr>
        <w:t xml:space="preserve"> </w:t>
      </w:r>
      <w:r w:rsidRPr="00006113">
        <w:rPr>
          <w:rFonts w:ascii="Arial" w:hAnsi="Arial" w:cs="Arial"/>
          <w:snapToGrid w:val="0"/>
        </w:rPr>
        <w:t>respectivas.</w:t>
      </w:r>
    </w:p>
    <w:p w14:paraId="722C354F" w14:textId="77777777" w:rsidR="00006113" w:rsidRPr="00006113" w:rsidRDefault="00006113" w:rsidP="00006113">
      <w:pPr>
        <w:spacing w:before="10"/>
        <w:ind w:left="709"/>
        <w:jc w:val="both"/>
        <w:rPr>
          <w:rFonts w:ascii="Arial" w:hAnsi="Arial" w:cs="Arial"/>
        </w:rPr>
      </w:pPr>
    </w:p>
    <w:p w14:paraId="2505FA75" w14:textId="77777777" w:rsidR="00006113" w:rsidRPr="00006113" w:rsidRDefault="00006113" w:rsidP="00006113">
      <w:pPr>
        <w:widowControl w:val="0"/>
        <w:numPr>
          <w:ilvl w:val="1"/>
          <w:numId w:val="110"/>
        </w:numPr>
        <w:autoSpaceDE w:val="0"/>
        <w:autoSpaceDN w:val="0"/>
        <w:ind w:left="709"/>
        <w:rPr>
          <w:rFonts w:ascii="Arial" w:hAnsi="Arial" w:cs="Arial"/>
          <w:snapToGrid w:val="0"/>
        </w:rPr>
      </w:pPr>
      <w:r w:rsidRPr="00006113">
        <w:rPr>
          <w:rFonts w:ascii="Arial" w:hAnsi="Arial" w:cs="Arial"/>
          <w:snapToGrid w:val="0"/>
        </w:rPr>
        <w:t>El pago de los gastos de defensa del INSTITUTO, dentro de las condiciones de esta póliza ésta cobertura incluye, entre</w:t>
      </w:r>
      <w:r w:rsidRPr="00006113">
        <w:rPr>
          <w:rFonts w:ascii="Arial" w:hAnsi="Arial" w:cs="Arial"/>
          <w:snapToGrid w:val="0"/>
          <w:spacing w:val="-2"/>
        </w:rPr>
        <w:t xml:space="preserve"> </w:t>
      </w:r>
      <w:r w:rsidRPr="00006113">
        <w:rPr>
          <w:rFonts w:ascii="Arial" w:hAnsi="Arial" w:cs="Arial"/>
          <w:snapToGrid w:val="0"/>
        </w:rPr>
        <w:t>otros:</w:t>
      </w:r>
    </w:p>
    <w:p w14:paraId="71661D90" w14:textId="77777777" w:rsidR="00006113" w:rsidRPr="00006113" w:rsidRDefault="00006113" w:rsidP="00006113">
      <w:pPr>
        <w:spacing w:before="10"/>
        <w:jc w:val="both"/>
        <w:rPr>
          <w:rFonts w:ascii="Arial" w:hAnsi="Arial" w:cs="Arial"/>
          <w:snapToGrid w:val="0"/>
        </w:rPr>
      </w:pPr>
    </w:p>
    <w:p w14:paraId="75890CF4" w14:textId="77777777" w:rsidR="00006113" w:rsidRPr="00006113" w:rsidRDefault="00006113" w:rsidP="00006113">
      <w:pPr>
        <w:widowControl w:val="0"/>
        <w:numPr>
          <w:ilvl w:val="2"/>
          <w:numId w:val="110"/>
        </w:numPr>
        <w:autoSpaceDE w:val="0"/>
        <w:autoSpaceDN w:val="0"/>
        <w:ind w:left="1418"/>
        <w:jc w:val="both"/>
        <w:rPr>
          <w:rFonts w:ascii="Arial" w:hAnsi="Arial" w:cs="Arial"/>
          <w:snapToGrid w:val="0"/>
        </w:rPr>
      </w:pPr>
      <w:r w:rsidRPr="00006113">
        <w:rPr>
          <w:rFonts w:ascii="Arial" w:hAnsi="Arial" w:cs="Arial"/>
          <w:snapToGrid w:val="0"/>
        </w:rPr>
        <w:t>El pago de los gastos en que incurra el INSTITUTO, con motivo de la tramitación y liquidación de las</w:t>
      </w:r>
      <w:r w:rsidRPr="00006113">
        <w:rPr>
          <w:rFonts w:ascii="Arial" w:hAnsi="Arial" w:cs="Arial"/>
          <w:snapToGrid w:val="0"/>
          <w:spacing w:val="-3"/>
        </w:rPr>
        <w:t xml:space="preserve"> </w:t>
      </w:r>
      <w:r w:rsidRPr="00006113">
        <w:rPr>
          <w:rFonts w:ascii="Arial" w:hAnsi="Arial" w:cs="Arial"/>
          <w:snapToGrid w:val="0"/>
        </w:rPr>
        <w:t>reclamaciones.</w:t>
      </w:r>
    </w:p>
    <w:p w14:paraId="25C2DF5C" w14:textId="77777777" w:rsidR="00006113" w:rsidRPr="00006113" w:rsidRDefault="00006113" w:rsidP="00006113">
      <w:pPr>
        <w:spacing w:before="11"/>
        <w:jc w:val="both"/>
        <w:rPr>
          <w:rFonts w:ascii="Arial" w:hAnsi="Arial" w:cs="Arial"/>
        </w:rPr>
      </w:pPr>
    </w:p>
    <w:p w14:paraId="3FFF837F" w14:textId="77777777" w:rsidR="00006113" w:rsidRPr="00006113" w:rsidRDefault="00006113" w:rsidP="00006113">
      <w:pPr>
        <w:rPr>
          <w:rFonts w:ascii="Arial" w:hAnsi="Arial" w:cs="Arial"/>
          <w:b/>
        </w:rPr>
      </w:pPr>
      <w:r w:rsidRPr="00006113">
        <w:rPr>
          <w:rFonts w:ascii="Arial" w:hAnsi="Arial" w:cs="Arial"/>
          <w:b/>
        </w:rPr>
        <w:t>2.- EXCLUSIONES</w:t>
      </w:r>
    </w:p>
    <w:p w14:paraId="48646605" w14:textId="77777777" w:rsidR="00006113" w:rsidRPr="00006113" w:rsidRDefault="00006113" w:rsidP="00006113">
      <w:pPr>
        <w:spacing w:before="3"/>
        <w:jc w:val="both"/>
        <w:rPr>
          <w:rFonts w:ascii="Arial" w:hAnsi="Arial" w:cs="Arial"/>
          <w:b/>
        </w:rPr>
      </w:pPr>
    </w:p>
    <w:p w14:paraId="4EAAA136" w14:textId="77777777" w:rsidR="00006113" w:rsidRPr="00006113" w:rsidRDefault="00006113" w:rsidP="00006113">
      <w:pPr>
        <w:widowControl w:val="0"/>
        <w:numPr>
          <w:ilvl w:val="0"/>
          <w:numId w:val="141"/>
        </w:numPr>
        <w:autoSpaceDE w:val="0"/>
        <w:autoSpaceDN w:val="0"/>
        <w:ind w:left="567"/>
        <w:jc w:val="both"/>
        <w:rPr>
          <w:rFonts w:ascii="Arial" w:hAnsi="Arial" w:cs="Arial"/>
          <w:snapToGrid w:val="0"/>
        </w:rPr>
      </w:pPr>
      <w:r w:rsidRPr="00006113">
        <w:rPr>
          <w:rFonts w:ascii="Arial" w:hAnsi="Arial" w:cs="Arial"/>
          <w:snapToGrid w:val="0"/>
        </w:rPr>
        <w:t>Reacción</w:t>
      </w:r>
      <w:r w:rsidRPr="00006113">
        <w:rPr>
          <w:rFonts w:ascii="Arial" w:hAnsi="Arial" w:cs="Arial"/>
          <w:snapToGrid w:val="0"/>
          <w:spacing w:val="-4"/>
        </w:rPr>
        <w:t xml:space="preserve"> </w:t>
      </w:r>
      <w:r w:rsidRPr="00006113">
        <w:rPr>
          <w:rFonts w:ascii="Arial" w:hAnsi="Arial" w:cs="Arial"/>
          <w:snapToGrid w:val="0"/>
        </w:rPr>
        <w:t>nuclear</w:t>
      </w:r>
      <w:r w:rsidRPr="00006113">
        <w:rPr>
          <w:rFonts w:ascii="Arial" w:hAnsi="Arial" w:cs="Arial"/>
          <w:snapToGrid w:val="0"/>
          <w:spacing w:val="-6"/>
        </w:rPr>
        <w:t xml:space="preserve"> </w:t>
      </w:r>
      <w:r w:rsidRPr="00006113">
        <w:rPr>
          <w:rFonts w:ascii="Arial" w:hAnsi="Arial" w:cs="Arial"/>
          <w:snapToGrid w:val="0"/>
        </w:rPr>
        <w:t>o</w:t>
      </w:r>
      <w:r w:rsidRPr="00006113">
        <w:rPr>
          <w:rFonts w:ascii="Arial" w:hAnsi="Arial" w:cs="Arial"/>
          <w:snapToGrid w:val="0"/>
          <w:spacing w:val="-6"/>
        </w:rPr>
        <w:t xml:space="preserve"> </w:t>
      </w:r>
      <w:r w:rsidRPr="00006113">
        <w:rPr>
          <w:rFonts w:ascii="Arial" w:hAnsi="Arial" w:cs="Arial"/>
          <w:snapToGrid w:val="0"/>
        </w:rPr>
        <w:t>contaminación</w:t>
      </w:r>
      <w:r w:rsidRPr="00006113">
        <w:rPr>
          <w:rFonts w:ascii="Arial" w:hAnsi="Arial" w:cs="Arial"/>
          <w:snapToGrid w:val="0"/>
          <w:spacing w:val="-6"/>
        </w:rPr>
        <w:t xml:space="preserve"> </w:t>
      </w:r>
      <w:r w:rsidRPr="00006113">
        <w:rPr>
          <w:rFonts w:ascii="Arial" w:hAnsi="Arial" w:cs="Arial"/>
          <w:snapToGrid w:val="0"/>
        </w:rPr>
        <w:t>radioactiva,</w:t>
      </w:r>
      <w:r w:rsidRPr="00006113">
        <w:rPr>
          <w:rFonts w:ascii="Arial" w:hAnsi="Arial" w:cs="Arial"/>
          <w:snapToGrid w:val="0"/>
          <w:spacing w:val="-3"/>
        </w:rPr>
        <w:t xml:space="preserve"> </w:t>
      </w:r>
      <w:r w:rsidRPr="00006113">
        <w:rPr>
          <w:rFonts w:ascii="Arial" w:hAnsi="Arial" w:cs="Arial"/>
          <w:snapToGrid w:val="0"/>
        </w:rPr>
        <w:t>controlada</w:t>
      </w:r>
      <w:r w:rsidRPr="00006113">
        <w:rPr>
          <w:rFonts w:ascii="Arial" w:hAnsi="Arial" w:cs="Arial"/>
          <w:snapToGrid w:val="0"/>
          <w:spacing w:val="-6"/>
        </w:rPr>
        <w:t xml:space="preserve"> </w:t>
      </w:r>
      <w:r w:rsidRPr="00006113">
        <w:rPr>
          <w:rFonts w:ascii="Arial" w:hAnsi="Arial" w:cs="Arial"/>
          <w:snapToGrid w:val="0"/>
        </w:rPr>
        <w:t>o</w:t>
      </w:r>
      <w:r w:rsidRPr="00006113">
        <w:rPr>
          <w:rFonts w:ascii="Arial" w:hAnsi="Arial" w:cs="Arial"/>
          <w:snapToGrid w:val="0"/>
          <w:spacing w:val="-7"/>
        </w:rPr>
        <w:t xml:space="preserve"> </w:t>
      </w:r>
      <w:r w:rsidRPr="00006113">
        <w:rPr>
          <w:rFonts w:ascii="Arial" w:hAnsi="Arial" w:cs="Arial"/>
          <w:snapToGrid w:val="0"/>
        </w:rPr>
        <w:t>no,</w:t>
      </w:r>
      <w:r w:rsidRPr="00006113">
        <w:rPr>
          <w:rFonts w:ascii="Arial" w:hAnsi="Arial" w:cs="Arial"/>
          <w:snapToGrid w:val="0"/>
          <w:spacing w:val="-6"/>
        </w:rPr>
        <w:t xml:space="preserve"> </w:t>
      </w:r>
      <w:r w:rsidRPr="00006113">
        <w:rPr>
          <w:rFonts w:ascii="Arial" w:hAnsi="Arial" w:cs="Arial"/>
          <w:snapToGrid w:val="0"/>
        </w:rPr>
        <w:t>independientemente</w:t>
      </w:r>
      <w:r w:rsidRPr="00006113">
        <w:rPr>
          <w:rFonts w:ascii="Arial" w:hAnsi="Arial" w:cs="Arial"/>
          <w:snapToGrid w:val="0"/>
          <w:spacing w:val="-7"/>
        </w:rPr>
        <w:t xml:space="preserve"> </w:t>
      </w:r>
      <w:r w:rsidRPr="00006113">
        <w:rPr>
          <w:rFonts w:ascii="Arial" w:hAnsi="Arial" w:cs="Arial"/>
          <w:snapToGrid w:val="0"/>
        </w:rPr>
        <w:t>de</w:t>
      </w:r>
      <w:r w:rsidRPr="00006113">
        <w:rPr>
          <w:rFonts w:ascii="Arial" w:hAnsi="Arial" w:cs="Arial"/>
          <w:snapToGrid w:val="0"/>
          <w:spacing w:val="-3"/>
        </w:rPr>
        <w:t xml:space="preserve"> </w:t>
      </w:r>
      <w:r w:rsidRPr="00006113">
        <w:rPr>
          <w:rFonts w:ascii="Arial" w:hAnsi="Arial" w:cs="Arial"/>
          <w:snapToGrid w:val="0"/>
        </w:rPr>
        <w:t>que</w:t>
      </w:r>
      <w:r w:rsidRPr="00006113">
        <w:rPr>
          <w:rFonts w:ascii="Arial" w:hAnsi="Arial" w:cs="Arial"/>
          <w:snapToGrid w:val="0"/>
          <w:spacing w:val="-4"/>
        </w:rPr>
        <w:t xml:space="preserve"> </w:t>
      </w:r>
      <w:r w:rsidRPr="00006113">
        <w:rPr>
          <w:rFonts w:ascii="Arial" w:hAnsi="Arial" w:cs="Arial"/>
          <w:snapToGrid w:val="0"/>
        </w:rPr>
        <w:t>la pérdida sea directa o indirecta, cercana o remota, parcial o</w:t>
      </w:r>
      <w:r w:rsidRPr="00006113">
        <w:rPr>
          <w:rFonts w:ascii="Arial" w:hAnsi="Arial" w:cs="Arial"/>
          <w:snapToGrid w:val="0"/>
          <w:spacing w:val="-9"/>
        </w:rPr>
        <w:t xml:space="preserve"> </w:t>
      </w:r>
      <w:r w:rsidRPr="00006113">
        <w:rPr>
          <w:rFonts w:ascii="Arial" w:hAnsi="Arial" w:cs="Arial"/>
          <w:snapToGrid w:val="0"/>
        </w:rPr>
        <w:t>total.</w:t>
      </w:r>
    </w:p>
    <w:p w14:paraId="02F774D4" w14:textId="77777777" w:rsidR="00006113" w:rsidRPr="00006113" w:rsidRDefault="00006113" w:rsidP="00006113">
      <w:pPr>
        <w:tabs>
          <w:tab w:val="left" w:pos="851"/>
        </w:tabs>
        <w:spacing w:before="10"/>
        <w:jc w:val="both"/>
        <w:rPr>
          <w:rFonts w:ascii="Arial" w:hAnsi="Arial" w:cs="Arial"/>
        </w:rPr>
      </w:pPr>
    </w:p>
    <w:p w14:paraId="6A49A52E" w14:textId="77777777" w:rsidR="00006113" w:rsidRPr="00006113" w:rsidRDefault="00006113" w:rsidP="00006113">
      <w:pPr>
        <w:widowControl w:val="0"/>
        <w:numPr>
          <w:ilvl w:val="0"/>
          <w:numId w:val="141"/>
        </w:numPr>
        <w:autoSpaceDE w:val="0"/>
        <w:autoSpaceDN w:val="0"/>
        <w:ind w:left="567"/>
        <w:jc w:val="both"/>
        <w:rPr>
          <w:rFonts w:ascii="Arial" w:hAnsi="Arial" w:cs="Arial"/>
          <w:snapToGrid w:val="0"/>
        </w:rPr>
      </w:pPr>
      <w:r w:rsidRPr="00006113">
        <w:rPr>
          <w:rFonts w:ascii="Arial" w:hAnsi="Arial" w:cs="Arial"/>
          <w:snapToGrid w:val="0"/>
        </w:rPr>
        <w:t>Responsabilidad del contratista por defectos y/o errores en la construcción o en la mano de obra, la calidad inferior de los materiales utilizados, defectos en el piso o entrepiso, como tampoco por el hundimiento o asentamiento de</w:t>
      </w:r>
      <w:r w:rsidRPr="00006113">
        <w:rPr>
          <w:rFonts w:ascii="Arial" w:hAnsi="Arial" w:cs="Arial"/>
          <w:snapToGrid w:val="0"/>
          <w:spacing w:val="-6"/>
        </w:rPr>
        <w:t xml:space="preserve"> </w:t>
      </w:r>
      <w:r w:rsidRPr="00006113">
        <w:rPr>
          <w:rFonts w:ascii="Arial" w:hAnsi="Arial" w:cs="Arial"/>
          <w:snapToGrid w:val="0"/>
        </w:rPr>
        <w:t>construcciones.</w:t>
      </w:r>
    </w:p>
    <w:p w14:paraId="2652D073" w14:textId="77777777" w:rsidR="00006113" w:rsidRPr="00006113" w:rsidRDefault="00006113" w:rsidP="00006113">
      <w:pPr>
        <w:ind w:left="567"/>
        <w:jc w:val="both"/>
        <w:rPr>
          <w:rFonts w:ascii="Arial" w:hAnsi="Arial" w:cs="Arial"/>
        </w:rPr>
      </w:pPr>
    </w:p>
    <w:p w14:paraId="5213841F" w14:textId="77777777" w:rsidR="00006113" w:rsidRPr="00006113" w:rsidRDefault="00006113" w:rsidP="00006113">
      <w:pPr>
        <w:widowControl w:val="0"/>
        <w:numPr>
          <w:ilvl w:val="0"/>
          <w:numId w:val="141"/>
        </w:numPr>
        <w:autoSpaceDE w:val="0"/>
        <w:autoSpaceDN w:val="0"/>
        <w:spacing w:before="2"/>
        <w:ind w:left="567"/>
        <w:rPr>
          <w:rFonts w:ascii="Arial" w:hAnsi="Arial" w:cs="Arial"/>
          <w:snapToGrid w:val="0"/>
        </w:rPr>
      </w:pPr>
      <w:r w:rsidRPr="00006113">
        <w:rPr>
          <w:rFonts w:ascii="Arial" w:hAnsi="Arial" w:cs="Arial"/>
          <w:snapToGrid w:val="0"/>
        </w:rPr>
        <w:t>Responsabilidad por la prestación de servicios</w:t>
      </w:r>
      <w:r w:rsidRPr="00006113">
        <w:rPr>
          <w:rFonts w:ascii="Arial" w:hAnsi="Arial" w:cs="Arial"/>
          <w:snapToGrid w:val="0"/>
          <w:spacing w:val="2"/>
        </w:rPr>
        <w:t xml:space="preserve"> </w:t>
      </w:r>
      <w:r w:rsidRPr="00006113">
        <w:rPr>
          <w:rFonts w:ascii="Arial" w:hAnsi="Arial" w:cs="Arial"/>
          <w:snapToGrid w:val="0"/>
        </w:rPr>
        <w:t>profesionales.</w:t>
      </w:r>
    </w:p>
    <w:p w14:paraId="51C089E1" w14:textId="77777777" w:rsidR="00006113" w:rsidRPr="00006113" w:rsidRDefault="00006113" w:rsidP="00006113">
      <w:pPr>
        <w:spacing w:before="10"/>
        <w:ind w:left="567"/>
        <w:jc w:val="both"/>
        <w:rPr>
          <w:rFonts w:ascii="Arial" w:hAnsi="Arial" w:cs="Arial"/>
        </w:rPr>
      </w:pPr>
    </w:p>
    <w:p w14:paraId="627656CD" w14:textId="77777777" w:rsidR="00006113" w:rsidRPr="00006113" w:rsidRDefault="00006113" w:rsidP="00006113">
      <w:pPr>
        <w:widowControl w:val="0"/>
        <w:numPr>
          <w:ilvl w:val="0"/>
          <w:numId w:val="141"/>
        </w:numPr>
        <w:autoSpaceDE w:val="0"/>
        <w:autoSpaceDN w:val="0"/>
        <w:ind w:left="567"/>
        <w:jc w:val="both"/>
        <w:rPr>
          <w:rFonts w:ascii="Arial" w:hAnsi="Arial" w:cs="Arial"/>
          <w:snapToGrid w:val="0"/>
        </w:rPr>
      </w:pPr>
      <w:r w:rsidRPr="00006113">
        <w:rPr>
          <w:rFonts w:ascii="Arial" w:hAnsi="Arial" w:cs="Arial"/>
          <w:snapToGrid w:val="0"/>
        </w:rPr>
        <w:t>Pérdida de uso, de propiedad, directa o indirectamente provocado por filtraciones o contaminación.</w:t>
      </w:r>
    </w:p>
    <w:p w14:paraId="70ECDD0C" w14:textId="77777777" w:rsidR="00006113" w:rsidRPr="00006113" w:rsidRDefault="00006113" w:rsidP="00006113">
      <w:pPr>
        <w:spacing w:before="1"/>
        <w:ind w:left="567"/>
        <w:jc w:val="both"/>
        <w:rPr>
          <w:rFonts w:ascii="Arial" w:hAnsi="Arial" w:cs="Arial"/>
        </w:rPr>
      </w:pPr>
    </w:p>
    <w:p w14:paraId="49E908C0" w14:textId="77777777" w:rsidR="00006113" w:rsidRPr="00006113" w:rsidRDefault="00006113" w:rsidP="00006113">
      <w:pPr>
        <w:widowControl w:val="0"/>
        <w:numPr>
          <w:ilvl w:val="0"/>
          <w:numId w:val="141"/>
        </w:numPr>
        <w:autoSpaceDE w:val="0"/>
        <w:autoSpaceDN w:val="0"/>
        <w:ind w:left="567"/>
        <w:jc w:val="both"/>
        <w:rPr>
          <w:rFonts w:ascii="Arial" w:hAnsi="Arial" w:cs="Arial"/>
          <w:snapToGrid w:val="0"/>
        </w:rPr>
      </w:pPr>
      <w:r w:rsidRPr="00006113">
        <w:rPr>
          <w:rFonts w:ascii="Arial" w:hAnsi="Arial" w:cs="Arial"/>
          <w:snapToGrid w:val="0"/>
        </w:rPr>
        <w:t>El</w:t>
      </w:r>
      <w:r w:rsidRPr="00006113">
        <w:rPr>
          <w:rFonts w:ascii="Arial" w:hAnsi="Arial" w:cs="Arial"/>
          <w:snapToGrid w:val="0"/>
          <w:spacing w:val="-12"/>
        </w:rPr>
        <w:t xml:space="preserve"> </w:t>
      </w:r>
      <w:r w:rsidRPr="00006113">
        <w:rPr>
          <w:rFonts w:ascii="Arial" w:hAnsi="Arial" w:cs="Arial"/>
          <w:snapToGrid w:val="0"/>
        </w:rPr>
        <w:t>costo</w:t>
      </w:r>
      <w:r w:rsidRPr="00006113">
        <w:rPr>
          <w:rFonts w:ascii="Arial" w:hAnsi="Arial" w:cs="Arial"/>
          <w:snapToGrid w:val="0"/>
          <w:spacing w:val="-11"/>
        </w:rPr>
        <w:t xml:space="preserve"> </w:t>
      </w:r>
      <w:r w:rsidRPr="00006113">
        <w:rPr>
          <w:rFonts w:ascii="Arial" w:hAnsi="Arial" w:cs="Arial"/>
          <w:snapToGrid w:val="0"/>
        </w:rPr>
        <w:t>por</w:t>
      </w:r>
      <w:r w:rsidRPr="00006113">
        <w:rPr>
          <w:rFonts w:ascii="Arial" w:hAnsi="Arial" w:cs="Arial"/>
          <w:snapToGrid w:val="0"/>
          <w:spacing w:val="-9"/>
        </w:rPr>
        <w:t xml:space="preserve"> </w:t>
      </w:r>
      <w:r w:rsidRPr="00006113">
        <w:rPr>
          <w:rFonts w:ascii="Arial" w:hAnsi="Arial" w:cs="Arial"/>
          <w:snapToGrid w:val="0"/>
        </w:rPr>
        <w:t>concepto</w:t>
      </w:r>
      <w:r w:rsidRPr="00006113">
        <w:rPr>
          <w:rFonts w:ascii="Arial" w:hAnsi="Arial" w:cs="Arial"/>
          <w:snapToGrid w:val="0"/>
          <w:spacing w:val="-11"/>
        </w:rPr>
        <w:t xml:space="preserve"> </w:t>
      </w:r>
      <w:r w:rsidRPr="00006113">
        <w:rPr>
          <w:rFonts w:ascii="Arial" w:hAnsi="Arial" w:cs="Arial"/>
          <w:snapToGrid w:val="0"/>
        </w:rPr>
        <w:t>de</w:t>
      </w:r>
      <w:r w:rsidRPr="00006113">
        <w:rPr>
          <w:rFonts w:ascii="Arial" w:hAnsi="Arial" w:cs="Arial"/>
          <w:snapToGrid w:val="0"/>
          <w:spacing w:val="-11"/>
        </w:rPr>
        <w:t xml:space="preserve"> </w:t>
      </w:r>
      <w:r w:rsidRPr="00006113">
        <w:rPr>
          <w:rFonts w:ascii="Arial" w:hAnsi="Arial" w:cs="Arial"/>
          <w:snapToGrid w:val="0"/>
        </w:rPr>
        <w:t>remover,</w:t>
      </w:r>
      <w:r w:rsidRPr="00006113">
        <w:rPr>
          <w:rFonts w:ascii="Arial" w:hAnsi="Arial" w:cs="Arial"/>
          <w:snapToGrid w:val="0"/>
          <w:spacing w:val="-10"/>
        </w:rPr>
        <w:t xml:space="preserve"> </w:t>
      </w:r>
      <w:r w:rsidRPr="00006113">
        <w:rPr>
          <w:rFonts w:ascii="Arial" w:hAnsi="Arial" w:cs="Arial"/>
          <w:snapToGrid w:val="0"/>
        </w:rPr>
        <w:t>neutralizar</w:t>
      </w:r>
      <w:r w:rsidRPr="00006113">
        <w:rPr>
          <w:rFonts w:ascii="Arial" w:hAnsi="Arial" w:cs="Arial"/>
          <w:snapToGrid w:val="0"/>
          <w:spacing w:val="-9"/>
        </w:rPr>
        <w:t xml:space="preserve"> </w:t>
      </w:r>
      <w:r w:rsidRPr="00006113">
        <w:rPr>
          <w:rFonts w:ascii="Arial" w:hAnsi="Arial" w:cs="Arial"/>
          <w:snapToGrid w:val="0"/>
        </w:rPr>
        <w:t>o</w:t>
      </w:r>
      <w:r w:rsidRPr="00006113">
        <w:rPr>
          <w:rFonts w:ascii="Arial" w:hAnsi="Arial" w:cs="Arial"/>
          <w:snapToGrid w:val="0"/>
          <w:spacing w:val="-10"/>
        </w:rPr>
        <w:t xml:space="preserve"> </w:t>
      </w:r>
      <w:r w:rsidRPr="00006113">
        <w:rPr>
          <w:rFonts w:ascii="Arial" w:hAnsi="Arial" w:cs="Arial"/>
          <w:snapToGrid w:val="0"/>
        </w:rPr>
        <w:t>limpiar</w:t>
      </w:r>
      <w:r w:rsidRPr="00006113">
        <w:rPr>
          <w:rFonts w:ascii="Arial" w:hAnsi="Arial" w:cs="Arial"/>
          <w:snapToGrid w:val="0"/>
          <w:spacing w:val="-9"/>
        </w:rPr>
        <w:t xml:space="preserve"> </w:t>
      </w:r>
      <w:r w:rsidRPr="00006113">
        <w:rPr>
          <w:rFonts w:ascii="Arial" w:hAnsi="Arial" w:cs="Arial"/>
          <w:snapToGrid w:val="0"/>
        </w:rPr>
        <w:t>filtraciones</w:t>
      </w:r>
      <w:r w:rsidRPr="00006113">
        <w:rPr>
          <w:rFonts w:ascii="Arial" w:hAnsi="Arial" w:cs="Arial"/>
          <w:snapToGrid w:val="0"/>
          <w:spacing w:val="-9"/>
        </w:rPr>
        <w:t xml:space="preserve"> </w:t>
      </w:r>
      <w:r w:rsidRPr="00006113">
        <w:rPr>
          <w:rFonts w:ascii="Arial" w:hAnsi="Arial" w:cs="Arial"/>
          <w:snapToGrid w:val="0"/>
        </w:rPr>
        <w:t>o</w:t>
      </w:r>
      <w:r w:rsidRPr="00006113">
        <w:rPr>
          <w:rFonts w:ascii="Arial" w:hAnsi="Arial" w:cs="Arial"/>
          <w:snapToGrid w:val="0"/>
          <w:spacing w:val="-10"/>
        </w:rPr>
        <w:t xml:space="preserve"> </w:t>
      </w:r>
      <w:r w:rsidRPr="00006113">
        <w:rPr>
          <w:rFonts w:ascii="Arial" w:hAnsi="Arial" w:cs="Arial"/>
          <w:snapToGrid w:val="0"/>
        </w:rPr>
        <w:t>sustancias</w:t>
      </w:r>
      <w:r w:rsidRPr="00006113">
        <w:rPr>
          <w:rFonts w:ascii="Arial" w:hAnsi="Arial" w:cs="Arial"/>
          <w:snapToGrid w:val="0"/>
          <w:spacing w:val="-10"/>
        </w:rPr>
        <w:t xml:space="preserve"> </w:t>
      </w:r>
      <w:r w:rsidRPr="00006113">
        <w:rPr>
          <w:rFonts w:ascii="Arial" w:hAnsi="Arial" w:cs="Arial"/>
          <w:snapToGrid w:val="0"/>
        </w:rPr>
        <w:t>contaminantes, a menos que las filtraciones o la contaminación sean ocasionadas por un evento repentino, involuntario e inesperado durante la vigencia de esta</w:t>
      </w:r>
      <w:r w:rsidRPr="00006113">
        <w:rPr>
          <w:rFonts w:ascii="Arial" w:hAnsi="Arial" w:cs="Arial"/>
          <w:snapToGrid w:val="0"/>
          <w:spacing w:val="1"/>
        </w:rPr>
        <w:t xml:space="preserve"> </w:t>
      </w:r>
      <w:r w:rsidRPr="00006113">
        <w:rPr>
          <w:rFonts w:ascii="Arial" w:hAnsi="Arial" w:cs="Arial"/>
          <w:snapToGrid w:val="0"/>
        </w:rPr>
        <w:t>póliza.</w:t>
      </w:r>
    </w:p>
    <w:p w14:paraId="0C017D1A" w14:textId="77777777" w:rsidR="00006113" w:rsidRPr="00006113" w:rsidRDefault="00006113" w:rsidP="00006113">
      <w:pPr>
        <w:ind w:left="567"/>
        <w:jc w:val="both"/>
        <w:rPr>
          <w:rFonts w:ascii="Arial" w:hAnsi="Arial" w:cs="Arial"/>
        </w:rPr>
      </w:pPr>
    </w:p>
    <w:p w14:paraId="30290FA2" w14:textId="77777777" w:rsidR="00006113" w:rsidRPr="00006113" w:rsidRDefault="00006113" w:rsidP="00006113">
      <w:pPr>
        <w:widowControl w:val="0"/>
        <w:numPr>
          <w:ilvl w:val="0"/>
          <w:numId w:val="141"/>
        </w:numPr>
        <w:autoSpaceDE w:val="0"/>
        <w:autoSpaceDN w:val="0"/>
        <w:spacing w:before="93"/>
        <w:ind w:left="567"/>
        <w:rPr>
          <w:rFonts w:ascii="Arial" w:hAnsi="Arial" w:cs="Arial"/>
          <w:snapToGrid w:val="0"/>
        </w:rPr>
      </w:pPr>
      <w:r w:rsidRPr="00006113">
        <w:rPr>
          <w:rFonts w:ascii="Arial" w:hAnsi="Arial" w:cs="Arial"/>
          <w:snapToGrid w:val="0"/>
        </w:rPr>
        <w:t>Multas, penalizaciones, daños ejemplares o punitivos, sanción</w:t>
      </w:r>
      <w:r w:rsidRPr="00006113">
        <w:rPr>
          <w:rFonts w:ascii="Arial" w:hAnsi="Arial" w:cs="Arial"/>
          <w:snapToGrid w:val="0"/>
          <w:spacing w:val="-2"/>
        </w:rPr>
        <w:t xml:space="preserve"> </w:t>
      </w:r>
      <w:r w:rsidRPr="00006113">
        <w:rPr>
          <w:rFonts w:ascii="Arial" w:hAnsi="Arial" w:cs="Arial"/>
          <w:snapToGrid w:val="0"/>
        </w:rPr>
        <w:t>administrativa.</w:t>
      </w:r>
    </w:p>
    <w:p w14:paraId="324994BE" w14:textId="77777777" w:rsidR="00006113" w:rsidRPr="00006113" w:rsidRDefault="00006113" w:rsidP="00006113">
      <w:pPr>
        <w:spacing w:before="9"/>
        <w:ind w:left="567"/>
        <w:jc w:val="both"/>
        <w:rPr>
          <w:rFonts w:ascii="Arial" w:hAnsi="Arial" w:cs="Arial"/>
        </w:rPr>
      </w:pPr>
    </w:p>
    <w:p w14:paraId="4BDBFD29" w14:textId="77777777" w:rsidR="00006113" w:rsidRPr="00006113" w:rsidRDefault="00006113" w:rsidP="00006113">
      <w:pPr>
        <w:widowControl w:val="0"/>
        <w:numPr>
          <w:ilvl w:val="0"/>
          <w:numId w:val="141"/>
        </w:numPr>
        <w:autoSpaceDE w:val="0"/>
        <w:autoSpaceDN w:val="0"/>
        <w:spacing w:before="1"/>
        <w:ind w:left="567"/>
        <w:jc w:val="both"/>
        <w:rPr>
          <w:rFonts w:ascii="Arial" w:hAnsi="Arial" w:cs="Arial"/>
          <w:snapToGrid w:val="0"/>
        </w:rPr>
      </w:pPr>
      <w:r w:rsidRPr="00006113">
        <w:rPr>
          <w:rFonts w:ascii="Arial" w:hAnsi="Arial" w:cs="Arial"/>
          <w:snapToGrid w:val="0"/>
        </w:rPr>
        <w:t>No obstante, cualquier señalamiento en contrario en la presente póliza, este seguro no cubre pérdida o daño, directa o indirectamente ocasionado por, o, a consecuencia de guerra, invasión, actos de enemigos extranjeros, hostilidades (con o sin una declaración de guerra), guerra civil, rebelión, revolución, insurrección, poder militar o usurpado, confiscación, nacionalización, requisición o la destrucción de o el daño a propiedad por o bajo órdenes de cualquier gobierno o autoridad pública</w:t>
      </w:r>
      <w:r w:rsidRPr="00006113">
        <w:rPr>
          <w:rFonts w:ascii="Arial" w:hAnsi="Arial" w:cs="Arial"/>
          <w:snapToGrid w:val="0"/>
          <w:spacing w:val="2"/>
        </w:rPr>
        <w:t xml:space="preserve"> </w:t>
      </w:r>
      <w:r w:rsidRPr="00006113">
        <w:rPr>
          <w:rFonts w:ascii="Arial" w:hAnsi="Arial" w:cs="Arial"/>
          <w:snapToGrid w:val="0"/>
        </w:rPr>
        <w:t>local.</w:t>
      </w:r>
    </w:p>
    <w:p w14:paraId="518BFA51" w14:textId="77777777" w:rsidR="00006113" w:rsidRPr="00006113" w:rsidRDefault="00006113" w:rsidP="00006113">
      <w:pPr>
        <w:ind w:left="567"/>
        <w:jc w:val="both"/>
        <w:rPr>
          <w:rFonts w:ascii="Arial" w:hAnsi="Arial" w:cs="Arial"/>
        </w:rPr>
      </w:pPr>
    </w:p>
    <w:p w14:paraId="020EC8E6" w14:textId="77777777" w:rsidR="00006113" w:rsidRPr="00006113" w:rsidRDefault="00006113" w:rsidP="00006113">
      <w:pPr>
        <w:widowControl w:val="0"/>
        <w:numPr>
          <w:ilvl w:val="0"/>
          <w:numId w:val="141"/>
        </w:numPr>
        <w:autoSpaceDE w:val="0"/>
        <w:autoSpaceDN w:val="0"/>
        <w:ind w:left="567"/>
        <w:rPr>
          <w:rFonts w:ascii="Arial" w:hAnsi="Arial" w:cs="Arial"/>
          <w:snapToGrid w:val="0"/>
        </w:rPr>
      </w:pPr>
      <w:r w:rsidRPr="00006113">
        <w:rPr>
          <w:rFonts w:ascii="Arial" w:hAnsi="Arial" w:cs="Arial"/>
          <w:snapToGrid w:val="0"/>
        </w:rPr>
        <w:t>Responsabilidad para productos en el</w:t>
      </w:r>
      <w:r w:rsidRPr="00006113">
        <w:rPr>
          <w:rFonts w:ascii="Arial" w:hAnsi="Arial" w:cs="Arial"/>
          <w:snapToGrid w:val="0"/>
          <w:spacing w:val="2"/>
        </w:rPr>
        <w:t xml:space="preserve"> </w:t>
      </w:r>
      <w:r w:rsidRPr="00006113">
        <w:rPr>
          <w:rFonts w:ascii="Arial" w:hAnsi="Arial" w:cs="Arial"/>
          <w:snapToGrid w:val="0"/>
        </w:rPr>
        <w:t>extranjero.</w:t>
      </w:r>
    </w:p>
    <w:p w14:paraId="0C3DE05F" w14:textId="77777777" w:rsidR="00006113" w:rsidRPr="00006113" w:rsidRDefault="00006113" w:rsidP="00006113">
      <w:pPr>
        <w:spacing w:before="1"/>
        <w:ind w:left="567"/>
        <w:jc w:val="both"/>
        <w:rPr>
          <w:rFonts w:ascii="Arial" w:hAnsi="Arial" w:cs="Arial"/>
        </w:rPr>
      </w:pPr>
    </w:p>
    <w:p w14:paraId="3CD55490" w14:textId="77777777" w:rsidR="00006113" w:rsidRPr="00006113" w:rsidRDefault="00006113" w:rsidP="00006113">
      <w:pPr>
        <w:widowControl w:val="0"/>
        <w:numPr>
          <w:ilvl w:val="0"/>
          <w:numId w:val="141"/>
        </w:numPr>
        <w:autoSpaceDE w:val="0"/>
        <w:autoSpaceDN w:val="0"/>
        <w:spacing w:before="1"/>
        <w:ind w:left="567"/>
        <w:rPr>
          <w:rFonts w:ascii="Arial" w:hAnsi="Arial" w:cs="Arial"/>
          <w:snapToGrid w:val="0"/>
        </w:rPr>
      </w:pPr>
      <w:r w:rsidRPr="00006113">
        <w:rPr>
          <w:rFonts w:ascii="Arial" w:hAnsi="Arial" w:cs="Arial"/>
          <w:snapToGrid w:val="0"/>
        </w:rPr>
        <w:t>Responsabilidades originadas por o relacionadas con la falla o variación en el suministro de energía</w:t>
      </w:r>
      <w:r w:rsidRPr="00006113">
        <w:rPr>
          <w:rFonts w:ascii="Arial" w:hAnsi="Arial" w:cs="Arial"/>
          <w:snapToGrid w:val="0"/>
          <w:spacing w:val="-2"/>
        </w:rPr>
        <w:t xml:space="preserve"> </w:t>
      </w:r>
      <w:r w:rsidRPr="00006113">
        <w:rPr>
          <w:rFonts w:ascii="Arial" w:hAnsi="Arial" w:cs="Arial"/>
          <w:snapToGrid w:val="0"/>
        </w:rPr>
        <w:t>eléctrica.</w:t>
      </w:r>
    </w:p>
    <w:p w14:paraId="5F19DDAF" w14:textId="77777777" w:rsidR="00006113" w:rsidRPr="00006113" w:rsidRDefault="00006113" w:rsidP="00006113">
      <w:pPr>
        <w:spacing w:before="10"/>
        <w:ind w:left="567"/>
        <w:jc w:val="both"/>
        <w:rPr>
          <w:rFonts w:ascii="Arial" w:hAnsi="Arial" w:cs="Arial"/>
        </w:rPr>
      </w:pPr>
    </w:p>
    <w:p w14:paraId="7E5A7B21" w14:textId="77777777" w:rsidR="00006113" w:rsidRPr="00006113" w:rsidRDefault="00006113" w:rsidP="00006113">
      <w:pPr>
        <w:widowControl w:val="0"/>
        <w:numPr>
          <w:ilvl w:val="0"/>
          <w:numId w:val="141"/>
        </w:numPr>
        <w:autoSpaceDE w:val="0"/>
        <w:autoSpaceDN w:val="0"/>
        <w:ind w:left="567"/>
        <w:rPr>
          <w:rFonts w:ascii="Arial" w:hAnsi="Arial" w:cs="Arial"/>
          <w:snapToGrid w:val="0"/>
        </w:rPr>
      </w:pPr>
      <w:r w:rsidRPr="00006113">
        <w:rPr>
          <w:rFonts w:ascii="Arial" w:hAnsi="Arial" w:cs="Arial"/>
          <w:snapToGrid w:val="0"/>
        </w:rPr>
        <w:t>Responsabilidades originadas por campos o flujos</w:t>
      </w:r>
      <w:r w:rsidRPr="00006113">
        <w:rPr>
          <w:rFonts w:ascii="Arial" w:hAnsi="Arial" w:cs="Arial"/>
          <w:snapToGrid w:val="0"/>
          <w:spacing w:val="-4"/>
        </w:rPr>
        <w:t xml:space="preserve"> </w:t>
      </w:r>
      <w:r w:rsidRPr="00006113">
        <w:rPr>
          <w:rFonts w:ascii="Arial" w:hAnsi="Arial" w:cs="Arial"/>
          <w:snapToGrid w:val="0"/>
        </w:rPr>
        <w:t>electromagnéticos.</w:t>
      </w:r>
    </w:p>
    <w:p w14:paraId="7032AB27" w14:textId="77777777" w:rsidR="00006113" w:rsidRPr="00006113" w:rsidRDefault="00006113" w:rsidP="00006113">
      <w:pPr>
        <w:spacing w:before="1"/>
        <w:ind w:left="567"/>
        <w:jc w:val="both"/>
        <w:rPr>
          <w:rFonts w:ascii="Arial" w:hAnsi="Arial" w:cs="Arial"/>
        </w:rPr>
      </w:pPr>
    </w:p>
    <w:p w14:paraId="62DCF545" w14:textId="77777777" w:rsidR="00006113" w:rsidRPr="00006113" w:rsidRDefault="00006113" w:rsidP="00006113">
      <w:pPr>
        <w:widowControl w:val="0"/>
        <w:numPr>
          <w:ilvl w:val="0"/>
          <w:numId w:val="141"/>
        </w:numPr>
        <w:autoSpaceDE w:val="0"/>
        <w:autoSpaceDN w:val="0"/>
        <w:ind w:left="567"/>
        <w:rPr>
          <w:rFonts w:ascii="Arial" w:hAnsi="Arial" w:cs="Arial"/>
          <w:snapToGrid w:val="0"/>
        </w:rPr>
      </w:pPr>
      <w:r w:rsidRPr="00006113">
        <w:rPr>
          <w:rFonts w:ascii="Arial" w:hAnsi="Arial" w:cs="Arial"/>
          <w:snapToGrid w:val="0"/>
        </w:rPr>
        <w:t>Responsabilidades originadas por exposiciones a</w:t>
      </w:r>
      <w:r w:rsidRPr="00006113">
        <w:rPr>
          <w:rFonts w:ascii="Arial" w:hAnsi="Arial" w:cs="Arial"/>
          <w:snapToGrid w:val="0"/>
          <w:spacing w:val="-1"/>
        </w:rPr>
        <w:t xml:space="preserve"> </w:t>
      </w:r>
      <w:r w:rsidRPr="00006113">
        <w:rPr>
          <w:rFonts w:ascii="Arial" w:hAnsi="Arial" w:cs="Arial"/>
          <w:snapToGrid w:val="0"/>
        </w:rPr>
        <w:t>asbestos.</w:t>
      </w:r>
    </w:p>
    <w:p w14:paraId="51BA4CE1" w14:textId="77777777" w:rsidR="00006113" w:rsidRPr="00006113" w:rsidRDefault="00006113" w:rsidP="00006113">
      <w:pPr>
        <w:spacing w:before="10"/>
        <w:ind w:left="567"/>
        <w:jc w:val="both"/>
        <w:rPr>
          <w:rFonts w:ascii="Arial" w:hAnsi="Arial" w:cs="Arial"/>
        </w:rPr>
      </w:pPr>
    </w:p>
    <w:p w14:paraId="73243465" w14:textId="77777777" w:rsidR="00006113" w:rsidRPr="00006113" w:rsidRDefault="00006113" w:rsidP="00006113">
      <w:pPr>
        <w:widowControl w:val="0"/>
        <w:numPr>
          <w:ilvl w:val="0"/>
          <w:numId w:val="141"/>
        </w:numPr>
        <w:autoSpaceDE w:val="0"/>
        <w:autoSpaceDN w:val="0"/>
        <w:ind w:left="567"/>
        <w:rPr>
          <w:rFonts w:ascii="Arial" w:hAnsi="Arial" w:cs="Arial"/>
          <w:snapToGrid w:val="0"/>
        </w:rPr>
      </w:pPr>
      <w:r w:rsidRPr="00006113">
        <w:rPr>
          <w:rFonts w:ascii="Arial" w:hAnsi="Arial" w:cs="Arial"/>
          <w:snapToGrid w:val="0"/>
        </w:rPr>
        <w:t>Responsabilidades derivadas de daños ocasionados</w:t>
      </w:r>
      <w:r w:rsidRPr="00006113">
        <w:rPr>
          <w:rFonts w:ascii="Arial" w:hAnsi="Arial" w:cs="Arial"/>
          <w:snapToGrid w:val="0"/>
          <w:spacing w:val="-1"/>
        </w:rPr>
        <w:t xml:space="preserve"> </w:t>
      </w:r>
      <w:r w:rsidRPr="00006113">
        <w:rPr>
          <w:rFonts w:ascii="Arial" w:hAnsi="Arial" w:cs="Arial"/>
          <w:snapToGrid w:val="0"/>
        </w:rPr>
        <w:t>dolosamente.</w:t>
      </w:r>
    </w:p>
    <w:p w14:paraId="4EFAECAB" w14:textId="77777777" w:rsidR="00006113" w:rsidRPr="00006113" w:rsidRDefault="00006113" w:rsidP="00006113">
      <w:pPr>
        <w:ind w:left="567"/>
        <w:jc w:val="both"/>
        <w:rPr>
          <w:rFonts w:ascii="Arial" w:hAnsi="Arial" w:cs="Arial"/>
        </w:rPr>
      </w:pPr>
    </w:p>
    <w:p w14:paraId="0B563E35" w14:textId="77777777" w:rsidR="00006113" w:rsidRPr="00006113" w:rsidRDefault="00006113" w:rsidP="00006113">
      <w:pPr>
        <w:widowControl w:val="0"/>
        <w:numPr>
          <w:ilvl w:val="0"/>
          <w:numId w:val="141"/>
        </w:numPr>
        <w:autoSpaceDE w:val="0"/>
        <w:autoSpaceDN w:val="0"/>
        <w:spacing w:before="1"/>
        <w:ind w:left="567"/>
        <w:rPr>
          <w:rFonts w:ascii="Arial" w:hAnsi="Arial" w:cs="Arial"/>
          <w:snapToGrid w:val="0"/>
        </w:rPr>
      </w:pPr>
      <w:r w:rsidRPr="00006113">
        <w:rPr>
          <w:rFonts w:ascii="Arial" w:hAnsi="Arial" w:cs="Arial"/>
          <w:snapToGrid w:val="0"/>
        </w:rPr>
        <w:t>Responsabilidades</w:t>
      </w:r>
      <w:r w:rsidRPr="00006113">
        <w:rPr>
          <w:rFonts w:ascii="Arial" w:hAnsi="Arial" w:cs="Arial"/>
          <w:snapToGrid w:val="0"/>
          <w:spacing w:val="-8"/>
        </w:rPr>
        <w:t xml:space="preserve"> </w:t>
      </w:r>
      <w:r w:rsidRPr="00006113">
        <w:rPr>
          <w:rFonts w:ascii="Arial" w:hAnsi="Arial" w:cs="Arial"/>
          <w:snapToGrid w:val="0"/>
        </w:rPr>
        <w:t>derivadas</w:t>
      </w:r>
      <w:r w:rsidRPr="00006113">
        <w:rPr>
          <w:rFonts w:ascii="Arial" w:hAnsi="Arial" w:cs="Arial"/>
          <w:snapToGrid w:val="0"/>
          <w:spacing w:val="-8"/>
        </w:rPr>
        <w:t xml:space="preserve"> </w:t>
      </w:r>
      <w:r w:rsidRPr="00006113">
        <w:rPr>
          <w:rFonts w:ascii="Arial" w:hAnsi="Arial" w:cs="Arial"/>
          <w:snapToGrid w:val="0"/>
        </w:rPr>
        <w:t>de</w:t>
      </w:r>
      <w:r w:rsidRPr="00006113">
        <w:rPr>
          <w:rFonts w:ascii="Arial" w:hAnsi="Arial" w:cs="Arial"/>
          <w:snapToGrid w:val="0"/>
          <w:spacing w:val="-8"/>
        </w:rPr>
        <w:t xml:space="preserve"> </w:t>
      </w:r>
      <w:r w:rsidRPr="00006113">
        <w:rPr>
          <w:rFonts w:ascii="Arial" w:hAnsi="Arial" w:cs="Arial"/>
          <w:snapToGrid w:val="0"/>
        </w:rPr>
        <w:t>caso</w:t>
      </w:r>
      <w:r w:rsidRPr="00006113">
        <w:rPr>
          <w:rFonts w:ascii="Arial" w:hAnsi="Arial" w:cs="Arial"/>
          <w:snapToGrid w:val="0"/>
          <w:spacing w:val="-9"/>
        </w:rPr>
        <w:t xml:space="preserve"> </w:t>
      </w:r>
      <w:r w:rsidRPr="00006113">
        <w:rPr>
          <w:rFonts w:ascii="Arial" w:hAnsi="Arial" w:cs="Arial"/>
          <w:snapToGrid w:val="0"/>
        </w:rPr>
        <w:t>fortuito,</w:t>
      </w:r>
      <w:r w:rsidRPr="00006113">
        <w:rPr>
          <w:rFonts w:ascii="Arial" w:hAnsi="Arial" w:cs="Arial"/>
          <w:snapToGrid w:val="0"/>
          <w:spacing w:val="-8"/>
        </w:rPr>
        <w:t xml:space="preserve"> </w:t>
      </w:r>
      <w:r w:rsidRPr="00006113">
        <w:rPr>
          <w:rFonts w:ascii="Arial" w:hAnsi="Arial" w:cs="Arial"/>
          <w:snapToGrid w:val="0"/>
        </w:rPr>
        <w:t>proveniente</w:t>
      </w:r>
      <w:r w:rsidRPr="00006113">
        <w:rPr>
          <w:rFonts w:ascii="Arial" w:hAnsi="Arial" w:cs="Arial"/>
          <w:snapToGrid w:val="0"/>
          <w:spacing w:val="-8"/>
        </w:rPr>
        <w:t xml:space="preserve"> </w:t>
      </w:r>
      <w:r w:rsidRPr="00006113">
        <w:rPr>
          <w:rFonts w:ascii="Arial" w:hAnsi="Arial" w:cs="Arial"/>
          <w:snapToGrid w:val="0"/>
        </w:rPr>
        <w:t>de</w:t>
      </w:r>
      <w:r w:rsidRPr="00006113">
        <w:rPr>
          <w:rFonts w:ascii="Arial" w:hAnsi="Arial" w:cs="Arial"/>
          <w:snapToGrid w:val="0"/>
          <w:spacing w:val="-9"/>
        </w:rPr>
        <w:t xml:space="preserve"> </w:t>
      </w:r>
      <w:r w:rsidRPr="00006113">
        <w:rPr>
          <w:rFonts w:ascii="Arial" w:hAnsi="Arial" w:cs="Arial"/>
          <w:snapToGrid w:val="0"/>
        </w:rPr>
        <w:t>la</w:t>
      </w:r>
      <w:r w:rsidRPr="00006113">
        <w:rPr>
          <w:rFonts w:ascii="Arial" w:hAnsi="Arial" w:cs="Arial"/>
          <w:snapToGrid w:val="0"/>
          <w:spacing w:val="-8"/>
        </w:rPr>
        <w:t xml:space="preserve"> </w:t>
      </w:r>
      <w:r w:rsidRPr="00006113">
        <w:rPr>
          <w:rFonts w:ascii="Arial" w:hAnsi="Arial" w:cs="Arial"/>
          <w:snapToGrid w:val="0"/>
        </w:rPr>
        <w:t>naturaleza</w:t>
      </w:r>
      <w:r w:rsidRPr="00006113">
        <w:rPr>
          <w:rFonts w:ascii="Arial" w:hAnsi="Arial" w:cs="Arial"/>
          <w:snapToGrid w:val="0"/>
          <w:spacing w:val="-9"/>
        </w:rPr>
        <w:t xml:space="preserve"> </w:t>
      </w:r>
      <w:r w:rsidRPr="00006113">
        <w:rPr>
          <w:rFonts w:ascii="Arial" w:hAnsi="Arial" w:cs="Arial"/>
          <w:snapToGrid w:val="0"/>
        </w:rPr>
        <w:t>ajeno</w:t>
      </w:r>
      <w:r w:rsidRPr="00006113">
        <w:rPr>
          <w:rFonts w:ascii="Arial" w:hAnsi="Arial" w:cs="Arial"/>
          <w:snapToGrid w:val="0"/>
          <w:spacing w:val="-7"/>
        </w:rPr>
        <w:t xml:space="preserve"> </w:t>
      </w:r>
      <w:r w:rsidRPr="00006113">
        <w:rPr>
          <w:rFonts w:ascii="Arial" w:hAnsi="Arial" w:cs="Arial"/>
          <w:snapToGrid w:val="0"/>
        </w:rPr>
        <w:t>a</w:t>
      </w:r>
      <w:r w:rsidRPr="00006113">
        <w:rPr>
          <w:rFonts w:ascii="Arial" w:hAnsi="Arial" w:cs="Arial"/>
          <w:snapToGrid w:val="0"/>
          <w:spacing w:val="-8"/>
        </w:rPr>
        <w:t xml:space="preserve"> </w:t>
      </w:r>
      <w:r w:rsidRPr="00006113">
        <w:rPr>
          <w:rFonts w:ascii="Arial" w:hAnsi="Arial" w:cs="Arial"/>
          <w:snapToGrid w:val="0"/>
        </w:rPr>
        <w:t>la</w:t>
      </w:r>
      <w:r w:rsidRPr="00006113">
        <w:rPr>
          <w:rFonts w:ascii="Arial" w:hAnsi="Arial" w:cs="Arial"/>
          <w:snapToGrid w:val="0"/>
          <w:spacing w:val="-8"/>
        </w:rPr>
        <w:t xml:space="preserve"> </w:t>
      </w:r>
      <w:r w:rsidRPr="00006113">
        <w:rPr>
          <w:rFonts w:ascii="Arial" w:hAnsi="Arial" w:cs="Arial"/>
          <w:snapToGrid w:val="0"/>
        </w:rPr>
        <w:t xml:space="preserve">voluntad del </w:t>
      </w:r>
      <w:r w:rsidRPr="00006113">
        <w:rPr>
          <w:rFonts w:ascii="Arial" w:hAnsi="Arial" w:cs="Arial"/>
          <w:snapToGrid w:val="0"/>
        </w:rPr>
        <w:lastRenderedPageBreak/>
        <w:t>hombre, por ejemplo: rayo, erupción volcánica, terremoto, meteorito, eclipse, huracán,</w:t>
      </w:r>
      <w:r w:rsidRPr="00006113">
        <w:rPr>
          <w:rFonts w:ascii="Arial" w:hAnsi="Arial" w:cs="Arial"/>
          <w:snapToGrid w:val="0"/>
          <w:spacing w:val="-26"/>
        </w:rPr>
        <w:t xml:space="preserve"> </w:t>
      </w:r>
      <w:r w:rsidRPr="00006113">
        <w:rPr>
          <w:rFonts w:ascii="Arial" w:hAnsi="Arial" w:cs="Arial"/>
          <w:snapToGrid w:val="0"/>
        </w:rPr>
        <w:t>etc.</w:t>
      </w:r>
    </w:p>
    <w:p w14:paraId="069D21D1" w14:textId="77777777" w:rsidR="00006113" w:rsidRPr="00006113" w:rsidRDefault="00006113" w:rsidP="00006113">
      <w:pPr>
        <w:spacing w:before="1"/>
        <w:ind w:left="567"/>
        <w:jc w:val="both"/>
        <w:rPr>
          <w:rFonts w:ascii="Arial" w:hAnsi="Arial" w:cs="Arial"/>
        </w:rPr>
      </w:pPr>
    </w:p>
    <w:p w14:paraId="552708FF" w14:textId="77777777" w:rsidR="00006113" w:rsidRPr="00006113" w:rsidRDefault="00006113" w:rsidP="00006113">
      <w:pPr>
        <w:widowControl w:val="0"/>
        <w:numPr>
          <w:ilvl w:val="0"/>
          <w:numId w:val="141"/>
        </w:numPr>
        <w:autoSpaceDE w:val="0"/>
        <w:autoSpaceDN w:val="0"/>
        <w:ind w:left="567"/>
        <w:jc w:val="both"/>
        <w:rPr>
          <w:rFonts w:ascii="Arial" w:hAnsi="Arial" w:cs="Arial"/>
          <w:snapToGrid w:val="0"/>
        </w:rPr>
      </w:pPr>
      <w:r w:rsidRPr="00006113">
        <w:rPr>
          <w:rFonts w:ascii="Arial" w:hAnsi="Arial" w:cs="Arial"/>
          <w:snapToGrid w:val="0"/>
        </w:rPr>
        <w:t>Responsabilidades</w:t>
      </w:r>
      <w:r w:rsidRPr="00006113">
        <w:rPr>
          <w:rFonts w:ascii="Arial" w:hAnsi="Arial" w:cs="Arial"/>
          <w:snapToGrid w:val="0"/>
          <w:spacing w:val="-14"/>
        </w:rPr>
        <w:t xml:space="preserve"> </w:t>
      </w:r>
      <w:r w:rsidRPr="00006113">
        <w:rPr>
          <w:rFonts w:ascii="Arial" w:hAnsi="Arial" w:cs="Arial"/>
          <w:snapToGrid w:val="0"/>
        </w:rPr>
        <w:t>imputables</w:t>
      </w:r>
      <w:r w:rsidRPr="00006113">
        <w:rPr>
          <w:rFonts w:ascii="Arial" w:hAnsi="Arial" w:cs="Arial"/>
          <w:snapToGrid w:val="0"/>
          <w:spacing w:val="-13"/>
        </w:rPr>
        <w:t xml:space="preserve"> </w:t>
      </w:r>
      <w:r w:rsidRPr="00006113">
        <w:rPr>
          <w:rFonts w:ascii="Arial" w:hAnsi="Arial" w:cs="Arial"/>
          <w:snapToGrid w:val="0"/>
        </w:rPr>
        <w:t>al</w:t>
      </w:r>
      <w:r w:rsidRPr="00006113">
        <w:rPr>
          <w:rFonts w:ascii="Arial" w:hAnsi="Arial" w:cs="Arial"/>
          <w:snapToGrid w:val="0"/>
          <w:spacing w:val="-16"/>
        </w:rPr>
        <w:t xml:space="preserve"> </w:t>
      </w:r>
      <w:r w:rsidRPr="00006113">
        <w:rPr>
          <w:rFonts w:ascii="Arial" w:hAnsi="Arial" w:cs="Arial"/>
          <w:snapToGrid w:val="0"/>
        </w:rPr>
        <w:t>asegurado</w:t>
      </w:r>
      <w:r w:rsidRPr="00006113">
        <w:rPr>
          <w:rFonts w:ascii="Arial" w:hAnsi="Arial" w:cs="Arial"/>
          <w:snapToGrid w:val="0"/>
          <w:spacing w:val="-10"/>
        </w:rPr>
        <w:t xml:space="preserve"> </w:t>
      </w:r>
      <w:r w:rsidRPr="00006113">
        <w:rPr>
          <w:rFonts w:ascii="Arial" w:hAnsi="Arial" w:cs="Arial"/>
          <w:snapToGrid w:val="0"/>
        </w:rPr>
        <w:t>por</w:t>
      </w:r>
      <w:r w:rsidRPr="00006113">
        <w:rPr>
          <w:rFonts w:ascii="Arial" w:hAnsi="Arial" w:cs="Arial"/>
          <w:snapToGrid w:val="0"/>
          <w:spacing w:val="-12"/>
        </w:rPr>
        <w:t xml:space="preserve"> </w:t>
      </w:r>
      <w:r w:rsidRPr="00006113">
        <w:rPr>
          <w:rFonts w:ascii="Arial" w:hAnsi="Arial" w:cs="Arial"/>
          <w:snapToGrid w:val="0"/>
        </w:rPr>
        <w:t>la</w:t>
      </w:r>
      <w:r w:rsidRPr="00006113">
        <w:rPr>
          <w:rFonts w:ascii="Arial" w:hAnsi="Arial" w:cs="Arial"/>
          <w:snapToGrid w:val="0"/>
          <w:spacing w:val="-14"/>
        </w:rPr>
        <w:t xml:space="preserve"> </w:t>
      </w:r>
      <w:r w:rsidRPr="00006113">
        <w:rPr>
          <w:rFonts w:ascii="Arial" w:hAnsi="Arial" w:cs="Arial"/>
          <w:snapToGrid w:val="0"/>
        </w:rPr>
        <w:t>muerte</w:t>
      </w:r>
      <w:r w:rsidRPr="00006113">
        <w:rPr>
          <w:rFonts w:ascii="Arial" w:hAnsi="Arial" w:cs="Arial"/>
          <w:snapToGrid w:val="0"/>
          <w:spacing w:val="-14"/>
        </w:rPr>
        <w:t xml:space="preserve"> </w:t>
      </w:r>
      <w:r w:rsidRPr="00006113">
        <w:rPr>
          <w:rFonts w:ascii="Arial" w:hAnsi="Arial" w:cs="Arial"/>
          <w:snapToGrid w:val="0"/>
        </w:rPr>
        <w:t>o</w:t>
      </w:r>
      <w:r w:rsidRPr="00006113">
        <w:rPr>
          <w:rFonts w:ascii="Arial" w:hAnsi="Arial" w:cs="Arial"/>
          <w:snapToGrid w:val="0"/>
          <w:spacing w:val="-15"/>
        </w:rPr>
        <w:t xml:space="preserve"> </w:t>
      </w:r>
      <w:r w:rsidRPr="00006113">
        <w:rPr>
          <w:rFonts w:ascii="Arial" w:hAnsi="Arial" w:cs="Arial"/>
          <w:snapToGrid w:val="0"/>
        </w:rPr>
        <w:t>menoscabo</w:t>
      </w:r>
      <w:r w:rsidRPr="00006113">
        <w:rPr>
          <w:rFonts w:ascii="Arial" w:hAnsi="Arial" w:cs="Arial"/>
          <w:snapToGrid w:val="0"/>
          <w:spacing w:val="-14"/>
        </w:rPr>
        <w:t xml:space="preserve"> </w:t>
      </w:r>
      <w:r w:rsidRPr="00006113">
        <w:rPr>
          <w:rFonts w:ascii="Arial" w:hAnsi="Arial" w:cs="Arial"/>
          <w:snapToGrid w:val="0"/>
        </w:rPr>
        <w:t>de</w:t>
      </w:r>
      <w:r w:rsidRPr="00006113">
        <w:rPr>
          <w:rFonts w:ascii="Arial" w:hAnsi="Arial" w:cs="Arial"/>
          <w:snapToGrid w:val="0"/>
          <w:spacing w:val="-14"/>
        </w:rPr>
        <w:t xml:space="preserve"> </w:t>
      </w:r>
      <w:r w:rsidRPr="00006113">
        <w:rPr>
          <w:rFonts w:ascii="Arial" w:hAnsi="Arial" w:cs="Arial"/>
          <w:snapToGrid w:val="0"/>
        </w:rPr>
        <w:t>la</w:t>
      </w:r>
      <w:r w:rsidRPr="00006113">
        <w:rPr>
          <w:rFonts w:ascii="Arial" w:hAnsi="Arial" w:cs="Arial"/>
          <w:snapToGrid w:val="0"/>
          <w:spacing w:val="-15"/>
        </w:rPr>
        <w:t xml:space="preserve"> </w:t>
      </w:r>
      <w:r w:rsidRPr="00006113">
        <w:rPr>
          <w:rFonts w:ascii="Arial" w:hAnsi="Arial" w:cs="Arial"/>
          <w:snapToGrid w:val="0"/>
        </w:rPr>
        <w:t>salud</w:t>
      </w:r>
      <w:r w:rsidRPr="00006113">
        <w:rPr>
          <w:rFonts w:ascii="Arial" w:hAnsi="Arial" w:cs="Arial"/>
          <w:snapToGrid w:val="0"/>
          <w:spacing w:val="-12"/>
        </w:rPr>
        <w:t xml:space="preserve"> </w:t>
      </w:r>
      <w:r w:rsidRPr="00006113">
        <w:rPr>
          <w:rFonts w:ascii="Arial" w:hAnsi="Arial" w:cs="Arial"/>
          <w:snapToGrid w:val="0"/>
        </w:rPr>
        <w:t>de</w:t>
      </w:r>
      <w:r w:rsidRPr="00006113">
        <w:rPr>
          <w:rFonts w:ascii="Arial" w:hAnsi="Arial" w:cs="Arial"/>
          <w:snapToGrid w:val="0"/>
          <w:spacing w:val="-15"/>
        </w:rPr>
        <w:t xml:space="preserve"> </w:t>
      </w:r>
      <w:r w:rsidRPr="00006113">
        <w:rPr>
          <w:rFonts w:ascii="Arial" w:hAnsi="Arial" w:cs="Arial"/>
          <w:snapToGrid w:val="0"/>
        </w:rPr>
        <w:t>terceros o el deterioro o la destrucción de sus bienes propiedad de dichos terceros cuando la víctima incurra en culpa o negligencia</w:t>
      </w:r>
      <w:r w:rsidRPr="00006113">
        <w:rPr>
          <w:rFonts w:ascii="Arial" w:hAnsi="Arial" w:cs="Arial"/>
          <w:snapToGrid w:val="0"/>
          <w:spacing w:val="-4"/>
        </w:rPr>
        <w:t xml:space="preserve"> </w:t>
      </w:r>
      <w:r w:rsidRPr="00006113">
        <w:rPr>
          <w:rFonts w:ascii="Arial" w:hAnsi="Arial" w:cs="Arial"/>
          <w:snapToGrid w:val="0"/>
        </w:rPr>
        <w:t>inexcusable.</w:t>
      </w:r>
    </w:p>
    <w:p w14:paraId="5590EFB5" w14:textId="77777777" w:rsidR="00006113" w:rsidRPr="00006113" w:rsidRDefault="00006113" w:rsidP="00006113">
      <w:pPr>
        <w:spacing w:before="11"/>
        <w:ind w:left="567"/>
        <w:jc w:val="both"/>
        <w:rPr>
          <w:rFonts w:ascii="Arial" w:hAnsi="Arial" w:cs="Arial"/>
        </w:rPr>
      </w:pPr>
    </w:p>
    <w:p w14:paraId="3448E120" w14:textId="77777777" w:rsidR="00006113" w:rsidRPr="00006113" w:rsidRDefault="00006113" w:rsidP="00006113">
      <w:pPr>
        <w:widowControl w:val="0"/>
        <w:numPr>
          <w:ilvl w:val="0"/>
          <w:numId w:val="141"/>
        </w:numPr>
        <w:autoSpaceDE w:val="0"/>
        <w:autoSpaceDN w:val="0"/>
        <w:ind w:left="567"/>
        <w:jc w:val="both"/>
        <w:rPr>
          <w:rFonts w:ascii="Arial" w:hAnsi="Arial" w:cs="Arial"/>
          <w:snapToGrid w:val="0"/>
        </w:rPr>
      </w:pPr>
      <w:r w:rsidRPr="00006113">
        <w:rPr>
          <w:rFonts w:ascii="Arial" w:hAnsi="Arial" w:cs="Arial"/>
          <w:snapToGrid w:val="0"/>
        </w:rPr>
        <w:t>Responsabilidades provenientes del incumplimiento del contrato o convenio cuando dicho incumplimiento no haya producido la muerte o el menoscabo de la salud de terceros o el deterioro o la destrucción de bienes propiedad de los</w:t>
      </w:r>
      <w:r w:rsidRPr="00006113">
        <w:rPr>
          <w:rFonts w:ascii="Arial" w:hAnsi="Arial" w:cs="Arial"/>
          <w:snapToGrid w:val="0"/>
          <w:spacing w:val="-2"/>
        </w:rPr>
        <w:t xml:space="preserve"> </w:t>
      </w:r>
      <w:r w:rsidRPr="00006113">
        <w:rPr>
          <w:rFonts w:ascii="Arial" w:hAnsi="Arial" w:cs="Arial"/>
          <w:snapToGrid w:val="0"/>
        </w:rPr>
        <w:t>mismos.</w:t>
      </w:r>
    </w:p>
    <w:p w14:paraId="6AF15174" w14:textId="77777777" w:rsidR="00006113" w:rsidRPr="00006113" w:rsidRDefault="00006113" w:rsidP="00006113">
      <w:pPr>
        <w:widowControl w:val="0"/>
        <w:numPr>
          <w:ilvl w:val="0"/>
          <w:numId w:val="141"/>
        </w:numPr>
        <w:autoSpaceDE w:val="0"/>
        <w:autoSpaceDN w:val="0"/>
        <w:ind w:left="567"/>
        <w:rPr>
          <w:rFonts w:ascii="Arial" w:hAnsi="Arial" w:cs="Arial"/>
          <w:snapToGrid w:val="0"/>
        </w:rPr>
      </w:pPr>
      <w:r w:rsidRPr="00006113">
        <w:rPr>
          <w:rFonts w:ascii="Arial" w:hAnsi="Arial" w:cs="Arial"/>
          <w:snapToGrid w:val="0"/>
        </w:rPr>
        <w:t>Responsabilidades por prestaciones sustitutorias del incumplimiento de contrato o</w:t>
      </w:r>
      <w:r w:rsidRPr="00006113">
        <w:rPr>
          <w:rFonts w:ascii="Arial" w:hAnsi="Arial" w:cs="Arial"/>
          <w:snapToGrid w:val="0"/>
          <w:spacing w:val="-2"/>
        </w:rPr>
        <w:t xml:space="preserve"> </w:t>
      </w:r>
      <w:r w:rsidRPr="00006113">
        <w:rPr>
          <w:rFonts w:ascii="Arial" w:hAnsi="Arial" w:cs="Arial"/>
          <w:snapToGrid w:val="0"/>
        </w:rPr>
        <w:t>convenio.</w:t>
      </w:r>
    </w:p>
    <w:p w14:paraId="46CEBE42" w14:textId="77777777" w:rsidR="00006113" w:rsidRPr="00006113" w:rsidRDefault="00006113" w:rsidP="00006113">
      <w:pPr>
        <w:ind w:left="567"/>
        <w:jc w:val="both"/>
        <w:rPr>
          <w:rFonts w:ascii="Arial" w:hAnsi="Arial" w:cs="Arial"/>
        </w:rPr>
      </w:pPr>
    </w:p>
    <w:p w14:paraId="0465D235" w14:textId="77777777" w:rsidR="00006113" w:rsidRPr="00006113" w:rsidRDefault="00006113" w:rsidP="00006113">
      <w:pPr>
        <w:widowControl w:val="0"/>
        <w:numPr>
          <w:ilvl w:val="0"/>
          <w:numId w:val="141"/>
        </w:numPr>
        <w:autoSpaceDE w:val="0"/>
        <w:autoSpaceDN w:val="0"/>
        <w:spacing w:before="1"/>
        <w:ind w:left="567"/>
        <w:jc w:val="both"/>
        <w:rPr>
          <w:rFonts w:ascii="Arial" w:hAnsi="Arial" w:cs="Arial"/>
          <w:snapToGrid w:val="0"/>
        </w:rPr>
      </w:pPr>
      <w:r w:rsidRPr="00006113">
        <w:rPr>
          <w:rFonts w:ascii="Arial" w:hAnsi="Arial" w:cs="Arial"/>
          <w:snapToGrid w:val="0"/>
        </w:rPr>
        <w:t>Responsabilidades por daños causados por: inconsistencia, hundimiento, asentamiento de suelo</w:t>
      </w:r>
      <w:r w:rsidRPr="00006113">
        <w:rPr>
          <w:rFonts w:ascii="Arial" w:hAnsi="Arial" w:cs="Arial"/>
          <w:snapToGrid w:val="0"/>
          <w:spacing w:val="-15"/>
        </w:rPr>
        <w:t xml:space="preserve"> </w:t>
      </w:r>
      <w:r w:rsidRPr="00006113">
        <w:rPr>
          <w:rFonts w:ascii="Arial" w:hAnsi="Arial" w:cs="Arial"/>
          <w:snapToGrid w:val="0"/>
        </w:rPr>
        <w:t>o</w:t>
      </w:r>
      <w:r w:rsidRPr="00006113">
        <w:rPr>
          <w:rFonts w:ascii="Arial" w:hAnsi="Arial" w:cs="Arial"/>
          <w:snapToGrid w:val="0"/>
          <w:spacing w:val="-15"/>
        </w:rPr>
        <w:t xml:space="preserve"> </w:t>
      </w:r>
      <w:r w:rsidRPr="00006113">
        <w:rPr>
          <w:rFonts w:ascii="Arial" w:hAnsi="Arial" w:cs="Arial"/>
          <w:snapToGrid w:val="0"/>
        </w:rPr>
        <w:t>subsuelo,</w:t>
      </w:r>
      <w:r w:rsidRPr="00006113">
        <w:rPr>
          <w:rFonts w:ascii="Arial" w:hAnsi="Arial" w:cs="Arial"/>
          <w:snapToGrid w:val="0"/>
          <w:spacing w:val="-15"/>
        </w:rPr>
        <w:t xml:space="preserve"> </w:t>
      </w:r>
      <w:r w:rsidRPr="00006113">
        <w:rPr>
          <w:rFonts w:ascii="Arial" w:hAnsi="Arial" w:cs="Arial"/>
          <w:snapToGrid w:val="0"/>
        </w:rPr>
        <w:t>falta</w:t>
      </w:r>
      <w:r w:rsidRPr="00006113">
        <w:rPr>
          <w:rFonts w:ascii="Arial" w:hAnsi="Arial" w:cs="Arial"/>
          <w:snapToGrid w:val="0"/>
          <w:spacing w:val="-18"/>
        </w:rPr>
        <w:t xml:space="preserve"> </w:t>
      </w:r>
      <w:r w:rsidRPr="00006113">
        <w:rPr>
          <w:rFonts w:ascii="Arial" w:hAnsi="Arial" w:cs="Arial"/>
          <w:snapToGrid w:val="0"/>
        </w:rPr>
        <w:t>o</w:t>
      </w:r>
      <w:r w:rsidRPr="00006113">
        <w:rPr>
          <w:rFonts w:ascii="Arial" w:hAnsi="Arial" w:cs="Arial"/>
          <w:snapToGrid w:val="0"/>
          <w:spacing w:val="-15"/>
        </w:rPr>
        <w:t xml:space="preserve"> </w:t>
      </w:r>
      <w:r w:rsidRPr="00006113">
        <w:rPr>
          <w:rFonts w:ascii="Arial" w:hAnsi="Arial" w:cs="Arial"/>
          <w:snapToGrid w:val="0"/>
        </w:rPr>
        <w:t>insuficiencia</w:t>
      </w:r>
      <w:r w:rsidRPr="00006113">
        <w:rPr>
          <w:rFonts w:ascii="Arial" w:hAnsi="Arial" w:cs="Arial"/>
          <w:snapToGrid w:val="0"/>
          <w:spacing w:val="-14"/>
        </w:rPr>
        <w:t xml:space="preserve"> </w:t>
      </w:r>
      <w:r w:rsidRPr="00006113">
        <w:rPr>
          <w:rFonts w:ascii="Arial" w:hAnsi="Arial" w:cs="Arial"/>
          <w:snapToGrid w:val="0"/>
        </w:rPr>
        <w:t>de</w:t>
      </w:r>
      <w:r w:rsidRPr="00006113">
        <w:rPr>
          <w:rFonts w:ascii="Arial" w:hAnsi="Arial" w:cs="Arial"/>
          <w:snapToGrid w:val="0"/>
          <w:spacing w:val="-15"/>
        </w:rPr>
        <w:t xml:space="preserve"> </w:t>
      </w:r>
      <w:r w:rsidRPr="00006113">
        <w:rPr>
          <w:rFonts w:ascii="Arial" w:hAnsi="Arial" w:cs="Arial"/>
          <w:snapToGrid w:val="0"/>
        </w:rPr>
        <w:t>obras</w:t>
      </w:r>
      <w:r w:rsidRPr="00006113">
        <w:rPr>
          <w:rFonts w:ascii="Arial" w:hAnsi="Arial" w:cs="Arial"/>
          <w:snapToGrid w:val="0"/>
          <w:spacing w:val="-14"/>
        </w:rPr>
        <w:t xml:space="preserve"> </w:t>
      </w:r>
      <w:r w:rsidRPr="00006113">
        <w:rPr>
          <w:rFonts w:ascii="Arial" w:hAnsi="Arial" w:cs="Arial"/>
          <w:snapToGrid w:val="0"/>
        </w:rPr>
        <w:t>de</w:t>
      </w:r>
      <w:r w:rsidRPr="00006113">
        <w:rPr>
          <w:rFonts w:ascii="Arial" w:hAnsi="Arial" w:cs="Arial"/>
          <w:snapToGrid w:val="0"/>
          <w:spacing w:val="-15"/>
        </w:rPr>
        <w:t xml:space="preserve"> </w:t>
      </w:r>
      <w:r w:rsidRPr="00006113">
        <w:rPr>
          <w:rFonts w:ascii="Arial" w:hAnsi="Arial" w:cs="Arial"/>
          <w:snapToGrid w:val="0"/>
        </w:rPr>
        <w:t>consolidación</w:t>
      </w:r>
      <w:r w:rsidRPr="00006113">
        <w:rPr>
          <w:rFonts w:ascii="Arial" w:hAnsi="Arial" w:cs="Arial"/>
          <w:snapToGrid w:val="0"/>
          <w:spacing w:val="-16"/>
        </w:rPr>
        <w:t xml:space="preserve"> </w:t>
      </w:r>
      <w:r w:rsidRPr="00006113">
        <w:rPr>
          <w:rFonts w:ascii="Arial" w:hAnsi="Arial" w:cs="Arial"/>
          <w:snapToGrid w:val="0"/>
        </w:rPr>
        <w:t>para</w:t>
      </w:r>
      <w:r w:rsidRPr="00006113">
        <w:rPr>
          <w:rFonts w:ascii="Arial" w:hAnsi="Arial" w:cs="Arial"/>
          <w:snapToGrid w:val="0"/>
          <w:spacing w:val="-14"/>
        </w:rPr>
        <w:t xml:space="preserve"> </w:t>
      </w:r>
      <w:r w:rsidRPr="00006113">
        <w:rPr>
          <w:rFonts w:ascii="Arial" w:hAnsi="Arial" w:cs="Arial"/>
          <w:snapToGrid w:val="0"/>
        </w:rPr>
        <w:t>evitar</w:t>
      </w:r>
      <w:r w:rsidRPr="00006113">
        <w:rPr>
          <w:rFonts w:ascii="Arial" w:hAnsi="Arial" w:cs="Arial"/>
          <w:snapToGrid w:val="0"/>
          <w:spacing w:val="-14"/>
        </w:rPr>
        <w:t xml:space="preserve"> </w:t>
      </w:r>
      <w:r w:rsidRPr="00006113">
        <w:rPr>
          <w:rFonts w:ascii="Arial" w:hAnsi="Arial" w:cs="Arial"/>
          <w:snapToGrid w:val="0"/>
        </w:rPr>
        <w:t>la</w:t>
      </w:r>
      <w:r w:rsidRPr="00006113">
        <w:rPr>
          <w:rFonts w:ascii="Arial" w:hAnsi="Arial" w:cs="Arial"/>
          <w:snapToGrid w:val="0"/>
          <w:spacing w:val="-15"/>
        </w:rPr>
        <w:t xml:space="preserve"> </w:t>
      </w:r>
      <w:r w:rsidRPr="00006113">
        <w:rPr>
          <w:rFonts w:ascii="Arial" w:hAnsi="Arial" w:cs="Arial"/>
          <w:snapToGrid w:val="0"/>
        </w:rPr>
        <w:t>pérdida</w:t>
      </w:r>
      <w:r w:rsidRPr="00006113">
        <w:rPr>
          <w:rFonts w:ascii="Arial" w:hAnsi="Arial" w:cs="Arial"/>
          <w:snapToGrid w:val="0"/>
          <w:spacing w:val="-15"/>
        </w:rPr>
        <w:t xml:space="preserve"> </w:t>
      </w:r>
      <w:r w:rsidRPr="00006113">
        <w:rPr>
          <w:rFonts w:ascii="Arial" w:hAnsi="Arial" w:cs="Arial"/>
          <w:snapToGrid w:val="0"/>
        </w:rPr>
        <w:t>de</w:t>
      </w:r>
      <w:r w:rsidRPr="00006113">
        <w:rPr>
          <w:rFonts w:ascii="Arial" w:hAnsi="Arial" w:cs="Arial"/>
          <w:snapToGrid w:val="0"/>
          <w:spacing w:val="-18"/>
        </w:rPr>
        <w:t xml:space="preserve"> </w:t>
      </w:r>
      <w:r w:rsidRPr="00006113">
        <w:rPr>
          <w:rFonts w:ascii="Arial" w:hAnsi="Arial" w:cs="Arial"/>
          <w:snapToGrid w:val="0"/>
        </w:rPr>
        <w:t>sostén necesario al suelo o subsuelo de propiedades</w:t>
      </w:r>
      <w:r w:rsidRPr="00006113">
        <w:rPr>
          <w:rFonts w:ascii="Arial" w:hAnsi="Arial" w:cs="Arial"/>
          <w:snapToGrid w:val="0"/>
          <w:spacing w:val="1"/>
        </w:rPr>
        <w:t xml:space="preserve"> </w:t>
      </w:r>
      <w:r w:rsidRPr="00006113">
        <w:rPr>
          <w:rFonts w:ascii="Arial" w:hAnsi="Arial" w:cs="Arial"/>
          <w:snapToGrid w:val="0"/>
        </w:rPr>
        <w:t>vecinas.</w:t>
      </w:r>
    </w:p>
    <w:p w14:paraId="513DE1C4" w14:textId="77777777" w:rsidR="00006113" w:rsidRPr="00006113" w:rsidRDefault="00006113" w:rsidP="00006113">
      <w:pPr>
        <w:spacing w:before="1"/>
        <w:jc w:val="both"/>
        <w:rPr>
          <w:rFonts w:ascii="Arial" w:hAnsi="Arial" w:cs="Arial"/>
          <w:snapToGrid w:val="0"/>
        </w:rPr>
      </w:pPr>
    </w:p>
    <w:p w14:paraId="4E0B03FA" w14:textId="77777777" w:rsidR="00006113" w:rsidRPr="00006113" w:rsidRDefault="00006113" w:rsidP="00006113">
      <w:pPr>
        <w:widowControl w:val="0"/>
        <w:numPr>
          <w:ilvl w:val="0"/>
          <w:numId w:val="141"/>
        </w:numPr>
        <w:autoSpaceDE w:val="0"/>
        <w:autoSpaceDN w:val="0"/>
        <w:ind w:left="567"/>
        <w:rPr>
          <w:rFonts w:ascii="Arial" w:hAnsi="Arial" w:cs="Arial"/>
          <w:snapToGrid w:val="0"/>
        </w:rPr>
      </w:pPr>
      <w:r w:rsidRPr="00006113">
        <w:rPr>
          <w:rFonts w:ascii="Arial" w:hAnsi="Arial" w:cs="Arial"/>
          <w:snapToGrid w:val="0"/>
        </w:rPr>
        <w:t>Responsabilidades</w:t>
      </w:r>
      <w:r w:rsidRPr="00006113">
        <w:rPr>
          <w:rFonts w:ascii="Arial" w:hAnsi="Arial" w:cs="Arial"/>
          <w:snapToGrid w:val="0"/>
          <w:spacing w:val="-5"/>
        </w:rPr>
        <w:t xml:space="preserve"> </w:t>
      </w:r>
      <w:r w:rsidRPr="00006113">
        <w:rPr>
          <w:rFonts w:ascii="Arial" w:hAnsi="Arial" w:cs="Arial"/>
          <w:snapToGrid w:val="0"/>
        </w:rPr>
        <w:t>imputables</w:t>
      </w:r>
      <w:r w:rsidRPr="00006113">
        <w:rPr>
          <w:rFonts w:ascii="Arial" w:hAnsi="Arial" w:cs="Arial"/>
          <w:snapToGrid w:val="0"/>
          <w:spacing w:val="-4"/>
        </w:rPr>
        <w:t xml:space="preserve"> </w:t>
      </w:r>
      <w:r w:rsidRPr="00006113">
        <w:rPr>
          <w:rFonts w:ascii="Arial" w:hAnsi="Arial" w:cs="Arial"/>
          <w:snapToGrid w:val="0"/>
        </w:rPr>
        <w:t>al</w:t>
      </w:r>
      <w:r w:rsidRPr="00006113">
        <w:rPr>
          <w:rFonts w:ascii="Arial" w:hAnsi="Arial" w:cs="Arial"/>
          <w:snapToGrid w:val="0"/>
          <w:spacing w:val="-7"/>
        </w:rPr>
        <w:t xml:space="preserve"> </w:t>
      </w:r>
      <w:r w:rsidRPr="00006113">
        <w:rPr>
          <w:rFonts w:ascii="Arial" w:hAnsi="Arial" w:cs="Arial"/>
          <w:snapToGrid w:val="0"/>
        </w:rPr>
        <w:t>asegurado</w:t>
      </w:r>
      <w:r w:rsidRPr="00006113">
        <w:rPr>
          <w:rFonts w:ascii="Arial" w:hAnsi="Arial" w:cs="Arial"/>
          <w:snapToGrid w:val="0"/>
          <w:spacing w:val="-5"/>
        </w:rPr>
        <w:t xml:space="preserve"> </w:t>
      </w:r>
      <w:r w:rsidRPr="00006113">
        <w:rPr>
          <w:rFonts w:ascii="Arial" w:hAnsi="Arial" w:cs="Arial"/>
          <w:snapToGrid w:val="0"/>
        </w:rPr>
        <w:t>de</w:t>
      </w:r>
      <w:r w:rsidRPr="00006113">
        <w:rPr>
          <w:rFonts w:ascii="Arial" w:hAnsi="Arial" w:cs="Arial"/>
          <w:snapToGrid w:val="0"/>
          <w:spacing w:val="-5"/>
        </w:rPr>
        <w:t xml:space="preserve"> </w:t>
      </w:r>
      <w:r w:rsidRPr="00006113">
        <w:rPr>
          <w:rFonts w:ascii="Arial" w:hAnsi="Arial" w:cs="Arial"/>
          <w:snapToGrid w:val="0"/>
        </w:rPr>
        <w:t>acuerdo</w:t>
      </w:r>
      <w:r w:rsidRPr="00006113">
        <w:rPr>
          <w:rFonts w:ascii="Arial" w:hAnsi="Arial" w:cs="Arial"/>
          <w:snapToGrid w:val="0"/>
          <w:spacing w:val="-6"/>
        </w:rPr>
        <w:t xml:space="preserve"> </w:t>
      </w:r>
      <w:r w:rsidRPr="00006113">
        <w:rPr>
          <w:rFonts w:ascii="Arial" w:hAnsi="Arial" w:cs="Arial"/>
          <w:snapToGrid w:val="0"/>
        </w:rPr>
        <w:t>con</w:t>
      </w:r>
      <w:r w:rsidRPr="00006113">
        <w:rPr>
          <w:rFonts w:ascii="Arial" w:hAnsi="Arial" w:cs="Arial"/>
          <w:snapToGrid w:val="0"/>
          <w:spacing w:val="-5"/>
        </w:rPr>
        <w:t xml:space="preserve"> </w:t>
      </w:r>
      <w:r w:rsidRPr="00006113">
        <w:rPr>
          <w:rFonts w:ascii="Arial" w:hAnsi="Arial" w:cs="Arial"/>
          <w:snapToGrid w:val="0"/>
        </w:rPr>
        <w:t>la</w:t>
      </w:r>
      <w:r w:rsidRPr="00006113">
        <w:rPr>
          <w:rFonts w:ascii="Arial" w:hAnsi="Arial" w:cs="Arial"/>
          <w:snapToGrid w:val="0"/>
          <w:spacing w:val="-5"/>
        </w:rPr>
        <w:t xml:space="preserve"> </w:t>
      </w:r>
      <w:r w:rsidRPr="00006113">
        <w:rPr>
          <w:rFonts w:ascii="Arial" w:hAnsi="Arial" w:cs="Arial"/>
          <w:snapToGrid w:val="0"/>
        </w:rPr>
        <w:t>Ley</w:t>
      </w:r>
      <w:r w:rsidRPr="00006113">
        <w:rPr>
          <w:rFonts w:ascii="Arial" w:hAnsi="Arial" w:cs="Arial"/>
          <w:snapToGrid w:val="0"/>
          <w:spacing w:val="-9"/>
        </w:rPr>
        <w:t xml:space="preserve"> </w:t>
      </w:r>
      <w:r w:rsidRPr="00006113">
        <w:rPr>
          <w:rFonts w:ascii="Arial" w:hAnsi="Arial" w:cs="Arial"/>
          <w:snapToGrid w:val="0"/>
        </w:rPr>
        <w:t>Federal</w:t>
      </w:r>
      <w:r w:rsidRPr="00006113">
        <w:rPr>
          <w:rFonts w:ascii="Arial" w:hAnsi="Arial" w:cs="Arial"/>
          <w:snapToGrid w:val="0"/>
          <w:spacing w:val="-5"/>
        </w:rPr>
        <w:t xml:space="preserve"> </w:t>
      </w:r>
      <w:r w:rsidRPr="00006113">
        <w:rPr>
          <w:rFonts w:ascii="Arial" w:hAnsi="Arial" w:cs="Arial"/>
          <w:snapToGrid w:val="0"/>
        </w:rPr>
        <w:t>del</w:t>
      </w:r>
      <w:r w:rsidRPr="00006113">
        <w:rPr>
          <w:rFonts w:ascii="Arial" w:hAnsi="Arial" w:cs="Arial"/>
          <w:snapToGrid w:val="0"/>
          <w:spacing w:val="-6"/>
        </w:rPr>
        <w:t xml:space="preserve"> </w:t>
      </w:r>
      <w:r w:rsidRPr="00006113">
        <w:rPr>
          <w:rFonts w:ascii="Arial" w:hAnsi="Arial" w:cs="Arial"/>
          <w:snapToGrid w:val="0"/>
        </w:rPr>
        <w:t>Trabajo,</w:t>
      </w:r>
      <w:r w:rsidRPr="00006113">
        <w:rPr>
          <w:rFonts w:ascii="Arial" w:hAnsi="Arial" w:cs="Arial"/>
          <w:snapToGrid w:val="0"/>
          <w:spacing w:val="-6"/>
        </w:rPr>
        <w:t xml:space="preserve"> </w:t>
      </w:r>
      <w:r w:rsidRPr="00006113">
        <w:rPr>
          <w:rFonts w:ascii="Arial" w:hAnsi="Arial" w:cs="Arial"/>
          <w:snapToGrid w:val="0"/>
        </w:rPr>
        <w:t>la</w:t>
      </w:r>
      <w:r w:rsidRPr="00006113">
        <w:rPr>
          <w:rFonts w:ascii="Arial" w:hAnsi="Arial" w:cs="Arial"/>
          <w:snapToGrid w:val="0"/>
          <w:spacing w:val="-5"/>
        </w:rPr>
        <w:t xml:space="preserve"> </w:t>
      </w:r>
      <w:r w:rsidRPr="00006113">
        <w:rPr>
          <w:rFonts w:ascii="Arial" w:hAnsi="Arial" w:cs="Arial"/>
          <w:snapToGrid w:val="0"/>
        </w:rPr>
        <w:t>Ley del Seguro Social u otras disposiciones complementarias de dichas</w:t>
      </w:r>
      <w:r w:rsidRPr="00006113">
        <w:rPr>
          <w:rFonts w:ascii="Arial" w:hAnsi="Arial" w:cs="Arial"/>
          <w:snapToGrid w:val="0"/>
          <w:spacing w:val="-5"/>
        </w:rPr>
        <w:t xml:space="preserve"> </w:t>
      </w:r>
      <w:r w:rsidRPr="00006113">
        <w:rPr>
          <w:rFonts w:ascii="Arial" w:hAnsi="Arial" w:cs="Arial"/>
          <w:snapToGrid w:val="0"/>
        </w:rPr>
        <w:t>leyes.</w:t>
      </w:r>
    </w:p>
    <w:p w14:paraId="17A47D9E" w14:textId="77777777" w:rsidR="00006113" w:rsidRPr="00006113" w:rsidRDefault="00006113" w:rsidP="00006113">
      <w:pPr>
        <w:ind w:left="567"/>
        <w:jc w:val="both"/>
        <w:rPr>
          <w:rFonts w:ascii="Arial" w:hAnsi="Arial" w:cs="Arial"/>
        </w:rPr>
      </w:pPr>
    </w:p>
    <w:p w14:paraId="1C73CA2D" w14:textId="77777777" w:rsidR="00006113" w:rsidRPr="00006113" w:rsidRDefault="00006113" w:rsidP="00006113">
      <w:pPr>
        <w:widowControl w:val="0"/>
        <w:numPr>
          <w:ilvl w:val="0"/>
          <w:numId w:val="141"/>
        </w:numPr>
        <w:autoSpaceDE w:val="0"/>
        <w:autoSpaceDN w:val="0"/>
        <w:ind w:left="567"/>
        <w:rPr>
          <w:rFonts w:ascii="Arial" w:hAnsi="Arial" w:cs="Arial"/>
          <w:snapToGrid w:val="0"/>
        </w:rPr>
      </w:pPr>
      <w:r w:rsidRPr="00006113">
        <w:rPr>
          <w:rFonts w:ascii="Arial" w:hAnsi="Arial" w:cs="Arial"/>
          <w:snapToGrid w:val="0"/>
        </w:rPr>
        <w:t>Responsabilidades imputables al empleado por pérdidas</w:t>
      </w:r>
      <w:r w:rsidRPr="00006113">
        <w:rPr>
          <w:rFonts w:ascii="Arial" w:hAnsi="Arial" w:cs="Arial"/>
          <w:snapToGrid w:val="0"/>
          <w:spacing w:val="-4"/>
        </w:rPr>
        <w:t xml:space="preserve"> </w:t>
      </w:r>
      <w:r w:rsidRPr="00006113">
        <w:rPr>
          <w:rFonts w:ascii="Arial" w:hAnsi="Arial" w:cs="Arial"/>
          <w:snapToGrid w:val="0"/>
        </w:rPr>
        <w:t>financieras.</w:t>
      </w:r>
    </w:p>
    <w:p w14:paraId="211FE788" w14:textId="77777777" w:rsidR="00006113" w:rsidRPr="00006113" w:rsidRDefault="00006113" w:rsidP="00006113">
      <w:pPr>
        <w:spacing w:before="10"/>
        <w:ind w:left="567"/>
        <w:jc w:val="both"/>
        <w:rPr>
          <w:rFonts w:ascii="Arial" w:hAnsi="Arial" w:cs="Arial"/>
        </w:rPr>
      </w:pPr>
    </w:p>
    <w:p w14:paraId="6002154F" w14:textId="77777777" w:rsidR="00006113" w:rsidRPr="00006113" w:rsidRDefault="00006113" w:rsidP="00006113">
      <w:pPr>
        <w:widowControl w:val="0"/>
        <w:numPr>
          <w:ilvl w:val="0"/>
          <w:numId w:val="141"/>
        </w:numPr>
        <w:autoSpaceDE w:val="0"/>
        <w:autoSpaceDN w:val="0"/>
        <w:spacing w:line="242" w:lineRule="auto"/>
        <w:ind w:left="567"/>
        <w:jc w:val="both"/>
        <w:rPr>
          <w:rFonts w:ascii="Arial" w:hAnsi="Arial" w:cs="Arial"/>
          <w:snapToGrid w:val="0"/>
        </w:rPr>
      </w:pPr>
      <w:r w:rsidRPr="00006113">
        <w:rPr>
          <w:rFonts w:ascii="Arial" w:hAnsi="Arial" w:cs="Arial"/>
          <w:snapToGrid w:val="0"/>
        </w:rPr>
        <w:t>Responsabilidades</w:t>
      </w:r>
      <w:r w:rsidRPr="00006113">
        <w:rPr>
          <w:rFonts w:ascii="Arial" w:hAnsi="Arial" w:cs="Arial"/>
          <w:snapToGrid w:val="0"/>
          <w:spacing w:val="-7"/>
        </w:rPr>
        <w:t xml:space="preserve"> </w:t>
      </w:r>
      <w:r w:rsidRPr="00006113">
        <w:rPr>
          <w:rFonts w:ascii="Arial" w:hAnsi="Arial" w:cs="Arial"/>
          <w:snapToGrid w:val="0"/>
        </w:rPr>
        <w:t>ajenas,</w:t>
      </w:r>
      <w:r w:rsidRPr="00006113">
        <w:rPr>
          <w:rFonts w:ascii="Arial" w:hAnsi="Arial" w:cs="Arial"/>
          <w:snapToGrid w:val="0"/>
          <w:spacing w:val="-5"/>
        </w:rPr>
        <w:t xml:space="preserve"> </w:t>
      </w:r>
      <w:r w:rsidRPr="00006113">
        <w:rPr>
          <w:rFonts w:ascii="Arial" w:hAnsi="Arial" w:cs="Arial"/>
          <w:snapToGrid w:val="0"/>
        </w:rPr>
        <w:t>en</w:t>
      </w:r>
      <w:r w:rsidRPr="00006113">
        <w:rPr>
          <w:rFonts w:ascii="Arial" w:hAnsi="Arial" w:cs="Arial"/>
          <w:snapToGrid w:val="0"/>
          <w:spacing w:val="-5"/>
        </w:rPr>
        <w:t xml:space="preserve"> </w:t>
      </w:r>
      <w:r w:rsidRPr="00006113">
        <w:rPr>
          <w:rFonts w:ascii="Arial" w:hAnsi="Arial" w:cs="Arial"/>
          <w:snapToGrid w:val="0"/>
        </w:rPr>
        <w:t>las</w:t>
      </w:r>
      <w:r w:rsidRPr="00006113">
        <w:rPr>
          <w:rFonts w:ascii="Arial" w:hAnsi="Arial" w:cs="Arial"/>
          <w:snapToGrid w:val="0"/>
          <w:spacing w:val="-5"/>
        </w:rPr>
        <w:t xml:space="preserve"> </w:t>
      </w:r>
      <w:r w:rsidRPr="00006113">
        <w:rPr>
          <w:rFonts w:ascii="Arial" w:hAnsi="Arial" w:cs="Arial"/>
          <w:snapToGrid w:val="0"/>
        </w:rPr>
        <w:t>que</w:t>
      </w:r>
      <w:r w:rsidRPr="00006113">
        <w:rPr>
          <w:rFonts w:ascii="Arial" w:hAnsi="Arial" w:cs="Arial"/>
          <w:snapToGrid w:val="0"/>
          <w:spacing w:val="-5"/>
        </w:rPr>
        <w:t xml:space="preserve"> </w:t>
      </w:r>
      <w:r w:rsidRPr="00006113">
        <w:rPr>
          <w:rFonts w:ascii="Arial" w:hAnsi="Arial" w:cs="Arial"/>
          <w:snapToGrid w:val="0"/>
        </w:rPr>
        <w:t>el</w:t>
      </w:r>
      <w:r w:rsidRPr="00006113">
        <w:rPr>
          <w:rFonts w:ascii="Arial" w:hAnsi="Arial" w:cs="Arial"/>
          <w:snapToGrid w:val="0"/>
          <w:spacing w:val="-2"/>
        </w:rPr>
        <w:t xml:space="preserve"> </w:t>
      </w:r>
      <w:r w:rsidRPr="00006113">
        <w:rPr>
          <w:rFonts w:ascii="Arial" w:hAnsi="Arial" w:cs="Arial"/>
          <w:snapToGrid w:val="0"/>
        </w:rPr>
        <w:t>INSTITUTO,</w:t>
      </w:r>
      <w:r w:rsidRPr="00006113">
        <w:rPr>
          <w:rFonts w:ascii="Arial" w:hAnsi="Arial" w:cs="Arial"/>
          <w:snapToGrid w:val="0"/>
          <w:spacing w:val="-7"/>
        </w:rPr>
        <w:t xml:space="preserve"> </w:t>
      </w:r>
      <w:r w:rsidRPr="00006113">
        <w:rPr>
          <w:rFonts w:ascii="Arial" w:hAnsi="Arial" w:cs="Arial"/>
          <w:snapToGrid w:val="0"/>
        </w:rPr>
        <w:t>por</w:t>
      </w:r>
      <w:r w:rsidRPr="00006113">
        <w:rPr>
          <w:rFonts w:ascii="Arial" w:hAnsi="Arial" w:cs="Arial"/>
          <w:snapToGrid w:val="0"/>
          <w:spacing w:val="-7"/>
        </w:rPr>
        <w:t xml:space="preserve"> </w:t>
      </w:r>
      <w:r w:rsidRPr="00006113">
        <w:rPr>
          <w:rFonts w:ascii="Arial" w:hAnsi="Arial" w:cs="Arial"/>
          <w:snapToGrid w:val="0"/>
        </w:rPr>
        <w:t>convenio</w:t>
      </w:r>
      <w:r w:rsidRPr="00006113">
        <w:rPr>
          <w:rFonts w:ascii="Arial" w:hAnsi="Arial" w:cs="Arial"/>
          <w:snapToGrid w:val="0"/>
          <w:spacing w:val="-5"/>
        </w:rPr>
        <w:t xml:space="preserve"> </w:t>
      </w:r>
      <w:r w:rsidRPr="00006113">
        <w:rPr>
          <w:rFonts w:ascii="Arial" w:hAnsi="Arial" w:cs="Arial"/>
          <w:snapToGrid w:val="0"/>
        </w:rPr>
        <w:t>o</w:t>
      </w:r>
      <w:r w:rsidRPr="00006113">
        <w:rPr>
          <w:rFonts w:ascii="Arial" w:hAnsi="Arial" w:cs="Arial"/>
          <w:snapToGrid w:val="0"/>
          <w:spacing w:val="-6"/>
        </w:rPr>
        <w:t xml:space="preserve"> </w:t>
      </w:r>
      <w:r w:rsidRPr="00006113">
        <w:rPr>
          <w:rFonts w:ascii="Arial" w:hAnsi="Arial" w:cs="Arial"/>
          <w:snapToGrid w:val="0"/>
        </w:rPr>
        <w:t>contrato,</w:t>
      </w:r>
      <w:r w:rsidRPr="00006113">
        <w:rPr>
          <w:rFonts w:ascii="Arial" w:hAnsi="Arial" w:cs="Arial"/>
          <w:snapToGrid w:val="0"/>
          <w:spacing w:val="-5"/>
        </w:rPr>
        <w:t xml:space="preserve"> </w:t>
      </w:r>
      <w:r w:rsidRPr="00006113">
        <w:rPr>
          <w:rFonts w:ascii="Arial" w:hAnsi="Arial" w:cs="Arial"/>
          <w:snapToGrid w:val="0"/>
        </w:rPr>
        <w:t>se</w:t>
      </w:r>
      <w:r w:rsidRPr="00006113">
        <w:rPr>
          <w:rFonts w:ascii="Arial" w:hAnsi="Arial" w:cs="Arial"/>
          <w:snapToGrid w:val="0"/>
          <w:spacing w:val="-8"/>
        </w:rPr>
        <w:t xml:space="preserve"> </w:t>
      </w:r>
      <w:r w:rsidRPr="00006113">
        <w:rPr>
          <w:rFonts w:ascii="Arial" w:hAnsi="Arial" w:cs="Arial"/>
          <w:snapToGrid w:val="0"/>
        </w:rPr>
        <w:t>comprometa a la substitución del obligado original, para reparar o indemnizar eventuales y futuros daños a terceros en sus personas o en sus</w:t>
      </w:r>
      <w:r w:rsidRPr="00006113">
        <w:rPr>
          <w:rFonts w:ascii="Arial" w:hAnsi="Arial" w:cs="Arial"/>
          <w:snapToGrid w:val="0"/>
          <w:spacing w:val="-2"/>
        </w:rPr>
        <w:t xml:space="preserve"> </w:t>
      </w:r>
      <w:r w:rsidRPr="00006113">
        <w:rPr>
          <w:rFonts w:ascii="Arial" w:hAnsi="Arial" w:cs="Arial"/>
          <w:snapToGrid w:val="0"/>
        </w:rPr>
        <w:t>propiedades.</w:t>
      </w:r>
    </w:p>
    <w:p w14:paraId="4AF86DC9" w14:textId="77777777" w:rsidR="00006113" w:rsidRPr="00006113" w:rsidRDefault="00006113" w:rsidP="00006113">
      <w:pPr>
        <w:spacing w:before="6"/>
        <w:ind w:left="567"/>
        <w:jc w:val="both"/>
        <w:rPr>
          <w:rFonts w:ascii="Arial" w:hAnsi="Arial" w:cs="Arial"/>
        </w:rPr>
      </w:pPr>
    </w:p>
    <w:p w14:paraId="37989C0D" w14:textId="77777777" w:rsidR="00006113" w:rsidRPr="00006113" w:rsidRDefault="00006113" w:rsidP="00006113">
      <w:pPr>
        <w:widowControl w:val="0"/>
        <w:numPr>
          <w:ilvl w:val="0"/>
          <w:numId w:val="141"/>
        </w:numPr>
        <w:autoSpaceDE w:val="0"/>
        <w:autoSpaceDN w:val="0"/>
        <w:spacing w:before="1"/>
        <w:ind w:left="567"/>
        <w:jc w:val="both"/>
        <w:rPr>
          <w:rFonts w:ascii="Arial" w:hAnsi="Arial" w:cs="Arial"/>
          <w:snapToGrid w:val="0"/>
        </w:rPr>
      </w:pPr>
      <w:r w:rsidRPr="00006113">
        <w:rPr>
          <w:rFonts w:ascii="Arial" w:hAnsi="Arial" w:cs="Arial"/>
          <w:snapToGrid w:val="0"/>
        </w:rPr>
        <w:t>Responsabilidades por daños causados con motivo de obras, construcciones, ampliaciones o demoliciones.</w:t>
      </w:r>
    </w:p>
    <w:p w14:paraId="74A76501" w14:textId="77777777" w:rsidR="00006113" w:rsidRPr="00006113" w:rsidRDefault="00006113" w:rsidP="00006113">
      <w:pPr>
        <w:spacing w:before="1"/>
        <w:ind w:left="567"/>
        <w:jc w:val="both"/>
        <w:rPr>
          <w:rFonts w:ascii="Arial" w:hAnsi="Arial" w:cs="Arial"/>
        </w:rPr>
      </w:pPr>
    </w:p>
    <w:p w14:paraId="54DABFBD" w14:textId="77777777" w:rsidR="00006113" w:rsidRPr="00006113" w:rsidRDefault="00006113" w:rsidP="00006113">
      <w:pPr>
        <w:widowControl w:val="0"/>
        <w:numPr>
          <w:ilvl w:val="0"/>
          <w:numId w:val="141"/>
        </w:numPr>
        <w:autoSpaceDE w:val="0"/>
        <w:autoSpaceDN w:val="0"/>
        <w:ind w:left="567"/>
        <w:jc w:val="both"/>
        <w:rPr>
          <w:rFonts w:ascii="Arial" w:hAnsi="Arial" w:cs="Arial"/>
          <w:snapToGrid w:val="0"/>
        </w:rPr>
      </w:pPr>
      <w:r w:rsidRPr="00006113">
        <w:rPr>
          <w:rFonts w:ascii="Arial" w:hAnsi="Arial" w:cs="Arial"/>
          <w:snapToGrid w:val="0"/>
        </w:rPr>
        <w:t>Responsabilidades</w:t>
      </w:r>
      <w:r w:rsidRPr="00006113">
        <w:rPr>
          <w:rFonts w:ascii="Arial" w:hAnsi="Arial" w:cs="Arial"/>
          <w:snapToGrid w:val="0"/>
          <w:spacing w:val="-10"/>
        </w:rPr>
        <w:t xml:space="preserve"> </w:t>
      </w:r>
      <w:r w:rsidRPr="00006113">
        <w:rPr>
          <w:rFonts w:ascii="Arial" w:hAnsi="Arial" w:cs="Arial"/>
          <w:snapToGrid w:val="0"/>
        </w:rPr>
        <w:t>como</w:t>
      </w:r>
      <w:r w:rsidRPr="00006113">
        <w:rPr>
          <w:rFonts w:ascii="Arial" w:hAnsi="Arial" w:cs="Arial"/>
          <w:snapToGrid w:val="0"/>
          <w:spacing w:val="-10"/>
        </w:rPr>
        <w:t xml:space="preserve"> </w:t>
      </w:r>
      <w:r w:rsidRPr="00006113">
        <w:rPr>
          <w:rFonts w:ascii="Arial" w:hAnsi="Arial" w:cs="Arial"/>
          <w:snapToGrid w:val="0"/>
        </w:rPr>
        <w:t>consecuencia</w:t>
      </w:r>
      <w:r w:rsidRPr="00006113">
        <w:rPr>
          <w:rFonts w:ascii="Arial" w:hAnsi="Arial" w:cs="Arial"/>
          <w:snapToGrid w:val="0"/>
          <w:spacing w:val="-8"/>
        </w:rPr>
        <w:t xml:space="preserve"> </w:t>
      </w:r>
      <w:r w:rsidRPr="00006113">
        <w:rPr>
          <w:rFonts w:ascii="Arial" w:hAnsi="Arial" w:cs="Arial"/>
          <w:snapToGrid w:val="0"/>
        </w:rPr>
        <w:t>de</w:t>
      </w:r>
      <w:r w:rsidRPr="00006113">
        <w:rPr>
          <w:rFonts w:ascii="Arial" w:hAnsi="Arial" w:cs="Arial"/>
          <w:snapToGrid w:val="0"/>
          <w:spacing w:val="-8"/>
        </w:rPr>
        <w:t xml:space="preserve"> </w:t>
      </w:r>
      <w:r w:rsidRPr="00006113">
        <w:rPr>
          <w:rFonts w:ascii="Arial" w:hAnsi="Arial" w:cs="Arial"/>
          <w:snapToGrid w:val="0"/>
        </w:rPr>
        <w:t>extravío</w:t>
      </w:r>
      <w:r w:rsidRPr="00006113">
        <w:rPr>
          <w:rFonts w:ascii="Arial" w:hAnsi="Arial" w:cs="Arial"/>
          <w:snapToGrid w:val="0"/>
          <w:spacing w:val="-8"/>
        </w:rPr>
        <w:t xml:space="preserve"> </w:t>
      </w:r>
      <w:r w:rsidRPr="00006113">
        <w:rPr>
          <w:rFonts w:ascii="Arial" w:hAnsi="Arial" w:cs="Arial"/>
          <w:snapToGrid w:val="0"/>
        </w:rPr>
        <w:t>de</w:t>
      </w:r>
      <w:r w:rsidRPr="00006113">
        <w:rPr>
          <w:rFonts w:ascii="Arial" w:hAnsi="Arial" w:cs="Arial"/>
          <w:snapToGrid w:val="0"/>
          <w:spacing w:val="-9"/>
        </w:rPr>
        <w:t xml:space="preserve"> </w:t>
      </w:r>
      <w:r w:rsidRPr="00006113">
        <w:rPr>
          <w:rFonts w:ascii="Arial" w:hAnsi="Arial" w:cs="Arial"/>
          <w:snapToGrid w:val="0"/>
        </w:rPr>
        <w:t>bienes,</w:t>
      </w:r>
      <w:r w:rsidRPr="00006113">
        <w:rPr>
          <w:rFonts w:ascii="Arial" w:hAnsi="Arial" w:cs="Arial"/>
          <w:snapToGrid w:val="0"/>
          <w:spacing w:val="-8"/>
        </w:rPr>
        <w:t xml:space="preserve"> </w:t>
      </w:r>
      <w:r w:rsidRPr="00006113">
        <w:rPr>
          <w:rFonts w:ascii="Arial" w:hAnsi="Arial" w:cs="Arial"/>
          <w:snapToGrid w:val="0"/>
        </w:rPr>
        <w:t>siempre</w:t>
      </w:r>
      <w:r w:rsidRPr="00006113">
        <w:rPr>
          <w:rFonts w:ascii="Arial" w:hAnsi="Arial" w:cs="Arial"/>
          <w:snapToGrid w:val="0"/>
          <w:spacing w:val="-10"/>
        </w:rPr>
        <w:t xml:space="preserve"> </w:t>
      </w:r>
      <w:r w:rsidRPr="00006113">
        <w:rPr>
          <w:rFonts w:ascii="Arial" w:hAnsi="Arial" w:cs="Arial"/>
          <w:snapToGrid w:val="0"/>
        </w:rPr>
        <w:t>que</w:t>
      </w:r>
      <w:r w:rsidRPr="00006113">
        <w:rPr>
          <w:rFonts w:ascii="Arial" w:hAnsi="Arial" w:cs="Arial"/>
          <w:snapToGrid w:val="0"/>
          <w:spacing w:val="-8"/>
        </w:rPr>
        <w:t xml:space="preserve"> </w:t>
      </w:r>
      <w:r w:rsidRPr="00006113">
        <w:rPr>
          <w:rFonts w:ascii="Arial" w:hAnsi="Arial" w:cs="Arial"/>
          <w:snapToGrid w:val="0"/>
        </w:rPr>
        <w:t>estos</w:t>
      </w:r>
      <w:r w:rsidRPr="00006113">
        <w:rPr>
          <w:rFonts w:ascii="Arial" w:hAnsi="Arial" w:cs="Arial"/>
          <w:snapToGrid w:val="0"/>
          <w:spacing w:val="-8"/>
        </w:rPr>
        <w:t xml:space="preserve"> </w:t>
      </w:r>
      <w:r w:rsidRPr="00006113">
        <w:rPr>
          <w:rFonts w:ascii="Arial" w:hAnsi="Arial" w:cs="Arial"/>
          <w:snapToGrid w:val="0"/>
        </w:rPr>
        <w:t>no</w:t>
      </w:r>
      <w:r w:rsidRPr="00006113">
        <w:rPr>
          <w:rFonts w:ascii="Arial" w:hAnsi="Arial" w:cs="Arial"/>
          <w:snapToGrid w:val="0"/>
          <w:spacing w:val="-11"/>
        </w:rPr>
        <w:t xml:space="preserve"> </w:t>
      </w:r>
      <w:r w:rsidRPr="00006113">
        <w:rPr>
          <w:rFonts w:ascii="Arial" w:hAnsi="Arial" w:cs="Arial"/>
          <w:snapToGrid w:val="0"/>
        </w:rPr>
        <w:t>hayan</w:t>
      </w:r>
      <w:r w:rsidRPr="00006113">
        <w:rPr>
          <w:rFonts w:ascii="Arial" w:hAnsi="Arial" w:cs="Arial"/>
          <w:snapToGrid w:val="0"/>
          <w:spacing w:val="-8"/>
        </w:rPr>
        <w:t xml:space="preserve"> </w:t>
      </w:r>
      <w:r w:rsidRPr="00006113">
        <w:rPr>
          <w:rFonts w:ascii="Arial" w:hAnsi="Arial" w:cs="Arial"/>
          <w:snapToGrid w:val="0"/>
        </w:rPr>
        <w:t>sido registrados.</w:t>
      </w:r>
    </w:p>
    <w:p w14:paraId="66FA908C" w14:textId="77777777" w:rsidR="00006113" w:rsidRPr="00006113" w:rsidRDefault="00006113" w:rsidP="00006113">
      <w:pPr>
        <w:ind w:left="567"/>
        <w:jc w:val="both"/>
        <w:rPr>
          <w:rFonts w:ascii="Arial" w:hAnsi="Arial" w:cs="Arial"/>
        </w:rPr>
      </w:pPr>
    </w:p>
    <w:p w14:paraId="3588315D" w14:textId="77777777" w:rsidR="00006113" w:rsidRPr="00006113" w:rsidRDefault="00006113" w:rsidP="00006113">
      <w:pPr>
        <w:widowControl w:val="0"/>
        <w:numPr>
          <w:ilvl w:val="0"/>
          <w:numId w:val="141"/>
        </w:numPr>
        <w:autoSpaceDE w:val="0"/>
        <w:autoSpaceDN w:val="0"/>
        <w:spacing w:before="93"/>
        <w:ind w:left="567"/>
        <w:jc w:val="both"/>
        <w:rPr>
          <w:rFonts w:ascii="Arial" w:hAnsi="Arial" w:cs="Arial"/>
          <w:snapToGrid w:val="0"/>
        </w:rPr>
      </w:pPr>
      <w:r w:rsidRPr="00006113">
        <w:rPr>
          <w:rFonts w:ascii="Arial" w:hAnsi="Arial" w:cs="Arial"/>
          <w:snapToGrid w:val="0"/>
        </w:rPr>
        <w:t>Este</w:t>
      </w:r>
      <w:r w:rsidRPr="00006113">
        <w:rPr>
          <w:rFonts w:ascii="Arial" w:hAnsi="Arial" w:cs="Arial"/>
          <w:snapToGrid w:val="0"/>
          <w:spacing w:val="-7"/>
        </w:rPr>
        <w:t xml:space="preserve"> </w:t>
      </w:r>
      <w:r w:rsidRPr="00006113">
        <w:rPr>
          <w:rFonts w:ascii="Arial" w:hAnsi="Arial" w:cs="Arial"/>
          <w:snapToGrid w:val="0"/>
        </w:rPr>
        <w:t>seguro</w:t>
      </w:r>
      <w:r w:rsidRPr="00006113">
        <w:rPr>
          <w:rFonts w:ascii="Arial" w:hAnsi="Arial" w:cs="Arial"/>
          <w:snapToGrid w:val="0"/>
          <w:spacing w:val="-6"/>
        </w:rPr>
        <w:t xml:space="preserve"> </w:t>
      </w:r>
      <w:r w:rsidRPr="00006113">
        <w:rPr>
          <w:rFonts w:ascii="Arial" w:hAnsi="Arial" w:cs="Arial"/>
          <w:snapToGrid w:val="0"/>
        </w:rPr>
        <w:t>en</w:t>
      </w:r>
      <w:r w:rsidRPr="00006113">
        <w:rPr>
          <w:rFonts w:ascii="Arial" w:hAnsi="Arial" w:cs="Arial"/>
          <w:snapToGrid w:val="0"/>
          <w:spacing w:val="-7"/>
        </w:rPr>
        <w:t xml:space="preserve"> </w:t>
      </w:r>
      <w:r w:rsidRPr="00006113">
        <w:rPr>
          <w:rFonts w:ascii="Arial" w:hAnsi="Arial" w:cs="Arial"/>
          <w:snapToGrid w:val="0"/>
        </w:rPr>
        <w:t>ningún</w:t>
      </w:r>
      <w:r w:rsidRPr="00006113">
        <w:rPr>
          <w:rFonts w:ascii="Arial" w:hAnsi="Arial" w:cs="Arial"/>
          <w:snapToGrid w:val="0"/>
          <w:spacing w:val="-7"/>
        </w:rPr>
        <w:t xml:space="preserve"> </w:t>
      </w:r>
      <w:r w:rsidRPr="00006113">
        <w:rPr>
          <w:rFonts w:ascii="Arial" w:hAnsi="Arial" w:cs="Arial"/>
          <w:snapToGrid w:val="0"/>
        </w:rPr>
        <w:t>caso</w:t>
      </w:r>
      <w:r w:rsidRPr="00006113">
        <w:rPr>
          <w:rFonts w:ascii="Arial" w:hAnsi="Arial" w:cs="Arial"/>
          <w:snapToGrid w:val="0"/>
          <w:spacing w:val="-7"/>
        </w:rPr>
        <w:t xml:space="preserve"> </w:t>
      </w:r>
      <w:r w:rsidRPr="00006113">
        <w:rPr>
          <w:rFonts w:ascii="Arial" w:hAnsi="Arial" w:cs="Arial"/>
          <w:snapToGrid w:val="0"/>
        </w:rPr>
        <w:t>ampara</w:t>
      </w:r>
      <w:r w:rsidRPr="00006113">
        <w:rPr>
          <w:rFonts w:ascii="Arial" w:hAnsi="Arial" w:cs="Arial"/>
          <w:snapToGrid w:val="0"/>
          <w:spacing w:val="-7"/>
        </w:rPr>
        <w:t xml:space="preserve"> </w:t>
      </w:r>
      <w:r w:rsidRPr="00006113">
        <w:rPr>
          <w:rFonts w:ascii="Arial" w:hAnsi="Arial" w:cs="Arial"/>
          <w:snapToGrid w:val="0"/>
        </w:rPr>
        <w:t>las</w:t>
      </w:r>
      <w:r w:rsidRPr="00006113">
        <w:rPr>
          <w:rFonts w:ascii="Arial" w:hAnsi="Arial" w:cs="Arial"/>
          <w:snapToGrid w:val="0"/>
          <w:spacing w:val="-6"/>
        </w:rPr>
        <w:t xml:space="preserve"> </w:t>
      </w:r>
      <w:r w:rsidRPr="00006113">
        <w:rPr>
          <w:rFonts w:ascii="Arial" w:hAnsi="Arial" w:cs="Arial"/>
          <w:snapToGrid w:val="0"/>
        </w:rPr>
        <w:t>primas</w:t>
      </w:r>
      <w:r w:rsidRPr="00006113">
        <w:rPr>
          <w:rFonts w:ascii="Arial" w:hAnsi="Arial" w:cs="Arial"/>
          <w:snapToGrid w:val="0"/>
          <w:spacing w:val="-6"/>
        </w:rPr>
        <w:t xml:space="preserve"> </w:t>
      </w:r>
      <w:r w:rsidRPr="00006113">
        <w:rPr>
          <w:rFonts w:ascii="Arial" w:hAnsi="Arial" w:cs="Arial"/>
          <w:snapToGrid w:val="0"/>
        </w:rPr>
        <w:t>por</w:t>
      </w:r>
      <w:r w:rsidRPr="00006113">
        <w:rPr>
          <w:rFonts w:ascii="Arial" w:hAnsi="Arial" w:cs="Arial"/>
          <w:snapToGrid w:val="0"/>
          <w:spacing w:val="-6"/>
        </w:rPr>
        <w:t xml:space="preserve"> </w:t>
      </w:r>
      <w:r w:rsidRPr="00006113">
        <w:rPr>
          <w:rFonts w:ascii="Arial" w:hAnsi="Arial" w:cs="Arial"/>
          <w:snapToGrid w:val="0"/>
        </w:rPr>
        <w:t>fianzas</w:t>
      </w:r>
      <w:r w:rsidRPr="00006113">
        <w:rPr>
          <w:rFonts w:ascii="Arial" w:hAnsi="Arial" w:cs="Arial"/>
          <w:snapToGrid w:val="0"/>
          <w:spacing w:val="-4"/>
        </w:rPr>
        <w:t xml:space="preserve"> </w:t>
      </w:r>
      <w:r w:rsidRPr="00006113">
        <w:rPr>
          <w:rFonts w:ascii="Arial" w:hAnsi="Arial" w:cs="Arial"/>
          <w:snapToGrid w:val="0"/>
        </w:rPr>
        <w:t>que</w:t>
      </w:r>
      <w:r w:rsidRPr="00006113">
        <w:rPr>
          <w:rFonts w:ascii="Arial" w:hAnsi="Arial" w:cs="Arial"/>
          <w:snapToGrid w:val="0"/>
          <w:spacing w:val="-5"/>
        </w:rPr>
        <w:t xml:space="preserve"> </w:t>
      </w:r>
      <w:r w:rsidRPr="00006113">
        <w:rPr>
          <w:rFonts w:ascii="Arial" w:hAnsi="Arial" w:cs="Arial"/>
          <w:snapToGrid w:val="0"/>
        </w:rPr>
        <w:t>deban</w:t>
      </w:r>
      <w:r w:rsidRPr="00006113">
        <w:rPr>
          <w:rFonts w:ascii="Arial" w:hAnsi="Arial" w:cs="Arial"/>
          <w:snapToGrid w:val="0"/>
          <w:spacing w:val="-5"/>
        </w:rPr>
        <w:t xml:space="preserve"> </w:t>
      </w:r>
      <w:r w:rsidRPr="00006113">
        <w:rPr>
          <w:rFonts w:ascii="Arial" w:hAnsi="Arial" w:cs="Arial"/>
          <w:snapToGrid w:val="0"/>
        </w:rPr>
        <w:t>otorgarse</w:t>
      </w:r>
      <w:r w:rsidRPr="00006113">
        <w:rPr>
          <w:rFonts w:ascii="Arial" w:hAnsi="Arial" w:cs="Arial"/>
          <w:snapToGrid w:val="0"/>
          <w:spacing w:val="-7"/>
        </w:rPr>
        <w:t xml:space="preserve"> </w:t>
      </w:r>
      <w:r w:rsidRPr="00006113">
        <w:rPr>
          <w:rFonts w:ascii="Arial" w:hAnsi="Arial" w:cs="Arial"/>
          <w:snapToGrid w:val="0"/>
        </w:rPr>
        <w:t>como</w:t>
      </w:r>
      <w:r w:rsidRPr="00006113">
        <w:rPr>
          <w:rFonts w:ascii="Arial" w:hAnsi="Arial" w:cs="Arial"/>
          <w:snapToGrid w:val="0"/>
          <w:spacing w:val="-7"/>
        </w:rPr>
        <w:t xml:space="preserve"> </w:t>
      </w:r>
      <w:r w:rsidRPr="00006113">
        <w:rPr>
          <w:rFonts w:ascii="Arial" w:hAnsi="Arial" w:cs="Arial"/>
          <w:snapToGrid w:val="0"/>
        </w:rPr>
        <w:t xml:space="preserve">caución para que el </w:t>
      </w:r>
      <w:r w:rsidRPr="00006113">
        <w:rPr>
          <w:rFonts w:ascii="Arial" w:hAnsi="Arial" w:cs="Arial"/>
          <w:b/>
          <w:snapToGrid w:val="0"/>
        </w:rPr>
        <w:t>INSTITUTO</w:t>
      </w:r>
      <w:r w:rsidRPr="00006113">
        <w:rPr>
          <w:rFonts w:ascii="Arial" w:hAnsi="Arial" w:cs="Arial"/>
          <w:snapToGrid w:val="0"/>
        </w:rPr>
        <w:t xml:space="preserve"> alcance su libertad preparatoria, provisional o condicional, durante un proceso</w:t>
      </w:r>
      <w:r w:rsidRPr="00006113">
        <w:rPr>
          <w:rFonts w:ascii="Arial" w:hAnsi="Arial" w:cs="Arial"/>
          <w:snapToGrid w:val="0"/>
          <w:spacing w:val="-2"/>
        </w:rPr>
        <w:t xml:space="preserve"> </w:t>
      </w:r>
      <w:r w:rsidRPr="00006113">
        <w:rPr>
          <w:rFonts w:ascii="Arial" w:hAnsi="Arial" w:cs="Arial"/>
          <w:snapToGrid w:val="0"/>
        </w:rPr>
        <w:t>penal.</w:t>
      </w:r>
    </w:p>
    <w:p w14:paraId="44DA82D8" w14:textId="77777777" w:rsidR="00006113" w:rsidRPr="00006113" w:rsidRDefault="00006113" w:rsidP="00006113">
      <w:pPr>
        <w:spacing w:before="8"/>
        <w:jc w:val="both"/>
        <w:rPr>
          <w:rFonts w:ascii="Arial" w:hAnsi="Arial" w:cs="Arial"/>
        </w:rPr>
      </w:pPr>
    </w:p>
    <w:p w14:paraId="0DDA6BF1" w14:textId="77777777" w:rsidR="00006113" w:rsidRPr="00006113" w:rsidRDefault="00006113" w:rsidP="00006113">
      <w:pPr>
        <w:widowControl w:val="0"/>
        <w:numPr>
          <w:ilvl w:val="0"/>
          <w:numId w:val="126"/>
        </w:numPr>
        <w:autoSpaceDE w:val="0"/>
        <w:autoSpaceDN w:val="0"/>
        <w:ind w:left="284" w:hanging="266"/>
        <w:jc w:val="both"/>
        <w:rPr>
          <w:rFonts w:ascii="Arial" w:hAnsi="Arial" w:cs="Arial"/>
          <w:b/>
          <w:snapToGrid w:val="0"/>
        </w:rPr>
      </w:pPr>
      <w:r w:rsidRPr="00006113">
        <w:rPr>
          <w:rFonts w:ascii="Arial" w:hAnsi="Arial" w:cs="Arial"/>
          <w:b/>
          <w:snapToGrid w:val="0"/>
        </w:rPr>
        <w:t>GASTOS MÉDICOS A OCUPANTES</w:t>
      </w:r>
    </w:p>
    <w:p w14:paraId="0F6BBD5E" w14:textId="77777777" w:rsidR="00006113" w:rsidRPr="00006113" w:rsidRDefault="00006113" w:rsidP="00006113">
      <w:pPr>
        <w:spacing w:before="1"/>
        <w:jc w:val="both"/>
        <w:rPr>
          <w:rFonts w:ascii="Arial" w:hAnsi="Arial" w:cs="Arial"/>
          <w:b/>
        </w:rPr>
      </w:pPr>
    </w:p>
    <w:p w14:paraId="334C7732" w14:textId="77777777" w:rsidR="00006113" w:rsidRPr="00006113" w:rsidRDefault="00006113" w:rsidP="00006113">
      <w:pPr>
        <w:jc w:val="both"/>
        <w:rPr>
          <w:rFonts w:ascii="Arial" w:hAnsi="Arial" w:cs="Arial"/>
        </w:rPr>
      </w:pPr>
      <w:r w:rsidRPr="00006113">
        <w:rPr>
          <w:rFonts w:ascii="Arial" w:hAnsi="Arial" w:cs="Arial"/>
        </w:rPr>
        <w:t>Se ampara la cobertura de gastos médicos a ocupantes a consecuencia de un accidente de tránsito de la unidad asegurada, con base en las condiciones de operación de la póliza, siendo responsabilidad de la ASEGURADORA, cubrir hasta:</w:t>
      </w:r>
    </w:p>
    <w:p w14:paraId="17858DE9" w14:textId="77777777" w:rsidR="00006113" w:rsidRPr="00006113" w:rsidRDefault="00006113" w:rsidP="00006113">
      <w:pPr>
        <w:jc w:val="both"/>
        <w:rPr>
          <w:rFonts w:ascii="Arial" w:hAnsi="Arial" w:cs="Arial"/>
        </w:rPr>
      </w:pPr>
    </w:p>
    <w:tbl>
      <w:tblPr>
        <w:tblW w:w="100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8"/>
        <w:gridCol w:w="2275"/>
        <w:gridCol w:w="4246"/>
        <w:gridCol w:w="1657"/>
      </w:tblGrid>
      <w:tr w:rsidR="00006113" w:rsidRPr="00006113" w14:paraId="4870644B" w14:textId="77777777" w:rsidTr="00006113">
        <w:trPr>
          <w:trHeight w:val="283"/>
          <w:tblHeader/>
          <w:jc w:val="center"/>
        </w:trPr>
        <w:tc>
          <w:tcPr>
            <w:tcW w:w="1838" w:type="dxa"/>
            <w:shd w:val="clear" w:color="auto" w:fill="2F5496"/>
            <w:vAlign w:val="center"/>
          </w:tcPr>
          <w:p w14:paraId="79A1E7D3" w14:textId="77777777" w:rsidR="00006113" w:rsidRPr="00006113" w:rsidRDefault="00006113" w:rsidP="00006113">
            <w:pPr>
              <w:widowControl w:val="0"/>
              <w:autoSpaceDE w:val="0"/>
              <w:autoSpaceDN w:val="0"/>
              <w:jc w:val="center"/>
              <w:rPr>
                <w:rFonts w:ascii="Arial" w:eastAsia="Arial" w:hAnsi="Arial" w:cs="Arial"/>
                <w:b/>
                <w:bCs/>
                <w:color w:val="FFFFFF"/>
                <w:sz w:val="16"/>
                <w:szCs w:val="16"/>
                <w:lang w:val="es-ES" w:bidi="es-ES"/>
              </w:rPr>
            </w:pPr>
            <w:r w:rsidRPr="00006113">
              <w:rPr>
                <w:rFonts w:ascii="Arial" w:eastAsia="Arial" w:hAnsi="Arial" w:cs="Arial"/>
                <w:b/>
                <w:bCs/>
                <w:color w:val="FFFFFF"/>
                <w:sz w:val="16"/>
                <w:szCs w:val="16"/>
                <w:lang w:val="es-ES" w:bidi="es-ES"/>
              </w:rPr>
              <w:t xml:space="preserve">Coberturas </w:t>
            </w:r>
          </w:p>
        </w:tc>
        <w:tc>
          <w:tcPr>
            <w:tcW w:w="6521" w:type="dxa"/>
            <w:gridSpan w:val="2"/>
            <w:shd w:val="clear" w:color="auto" w:fill="2F5496"/>
            <w:vAlign w:val="center"/>
          </w:tcPr>
          <w:p w14:paraId="53479518" w14:textId="77777777" w:rsidR="00006113" w:rsidRPr="00006113" w:rsidRDefault="00006113" w:rsidP="00006113">
            <w:pPr>
              <w:widowControl w:val="0"/>
              <w:autoSpaceDE w:val="0"/>
              <w:autoSpaceDN w:val="0"/>
              <w:jc w:val="center"/>
              <w:rPr>
                <w:rFonts w:ascii="Arial" w:eastAsia="Arial" w:hAnsi="Arial" w:cs="Arial"/>
                <w:b/>
                <w:bCs/>
                <w:color w:val="FFFFFF"/>
                <w:sz w:val="16"/>
                <w:szCs w:val="16"/>
                <w:lang w:val="es-ES" w:bidi="es-ES"/>
              </w:rPr>
            </w:pPr>
            <w:r w:rsidRPr="00006113">
              <w:rPr>
                <w:rFonts w:ascii="Arial" w:eastAsia="Arial" w:hAnsi="Arial" w:cs="Arial"/>
                <w:b/>
                <w:bCs/>
                <w:color w:val="FFFFFF"/>
                <w:sz w:val="16"/>
                <w:szCs w:val="16"/>
                <w:lang w:val="es-ES" w:bidi="es-ES"/>
              </w:rPr>
              <w:t xml:space="preserve">Límites Máximos de Responsabilidad </w:t>
            </w:r>
          </w:p>
        </w:tc>
        <w:tc>
          <w:tcPr>
            <w:tcW w:w="1657" w:type="dxa"/>
            <w:shd w:val="clear" w:color="auto" w:fill="2F5496"/>
          </w:tcPr>
          <w:p w14:paraId="7C2F94E7" w14:textId="77777777" w:rsidR="00006113" w:rsidRPr="00006113" w:rsidRDefault="00006113" w:rsidP="00006113">
            <w:pPr>
              <w:widowControl w:val="0"/>
              <w:autoSpaceDE w:val="0"/>
              <w:autoSpaceDN w:val="0"/>
              <w:jc w:val="center"/>
              <w:rPr>
                <w:rFonts w:ascii="Arial" w:eastAsia="Arial" w:hAnsi="Arial" w:cs="Arial"/>
                <w:b/>
                <w:bCs/>
                <w:color w:val="FFFFFF"/>
                <w:sz w:val="16"/>
                <w:szCs w:val="16"/>
                <w:lang w:val="es-ES" w:bidi="es-ES"/>
              </w:rPr>
            </w:pPr>
            <w:r w:rsidRPr="00006113">
              <w:rPr>
                <w:rFonts w:ascii="Arial" w:eastAsia="Arial" w:hAnsi="Arial" w:cs="Arial"/>
                <w:b/>
                <w:bCs/>
                <w:color w:val="FFFFFF"/>
                <w:sz w:val="16"/>
                <w:szCs w:val="16"/>
                <w:lang w:val="es-ES" w:bidi="es-ES"/>
              </w:rPr>
              <w:t>Deducible</w:t>
            </w:r>
          </w:p>
        </w:tc>
      </w:tr>
      <w:tr w:rsidR="00006113" w:rsidRPr="00006113" w14:paraId="1C40FBA5" w14:textId="77777777" w:rsidTr="00006113">
        <w:trPr>
          <w:trHeight w:val="737"/>
          <w:jc w:val="center"/>
        </w:trPr>
        <w:tc>
          <w:tcPr>
            <w:tcW w:w="1838" w:type="dxa"/>
            <w:vMerge w:val="restart"/>
            <w:shd w:val="clear" w:color="auto" w:fill="FFFFFF"/>
            <w:vAlign w:val="center"/>
          </w:tcPr>
          <w:p w14:paraId="1AC46D30" w14:textId="77777777" w:rsidR="00006113" w:rsidRPr="00006113" w:rsidRDefault="00006113" w:rsidP="00006113">
            <w:pPr>
              <w:rPr>
                <w:rFonts w:ascii="Arial" w:hAnsi="Arial" w:cs="Arial"/>
                <w:b/>
                <w:sz w:val="16"/>
                <w:szCs w:val="16"/>
              </w:rPr>
            </w:pPr>
            <w:r w:rsidRPr="00006113">
              <w:rPr>
                <w:rFonts w:ascii="Arial" w:hAnsi="Arial" w:cs="Arial"/>
                <w:b/>
                <w:sz w:val="16"/>
                <w:szCs w:val="16"/>
              </w:rPr>
              <w:t>Gastos médicos a ocupantes</w:t>
            </w:r>
          </w:p>
          <w:p w14:paraId="7C9D790A" w14:textId="77777777" w:rsidR="00006113" w:rsidRPr="00006113" w:rsidRDefault="00006113" w:rsidP="00006113">
            <w:pPr>
              <w:rPr>
                <w:rFonts w:ascii="Arial" w:hAnsi="Arial" w:cs="Arial"/>
                <w:b/>
                <w:sz w:val="16"/>
                <w:szCs w:val="16"/>
              </w:rPr>
            </w:pPr>
            <w:r w:rsidRPr="00006113">
              <w:rPr>
                <w:rFonts w:ascii="Arial" w:hAnsi="Arial" w:cs="Arial"/>
                <w:b/>
                <w:sz w:val="16"/>
                <w:szCs w:val="16"/>
              </w:rPr>
              <w:t>y conductor</w:t>
            </w:r>
          </w:p>
          <w:p w14:paraId="40397416" w14:textId="77777777" w:rsidR="00006113" w:rsidRPr="00006113" w:rsidRDefault="00006113" w:rsidP="00006113">
            <w:pPr>
              <w:spacing w:before="1"/>
              <w:rPr>
                <w:rFonts w:ascii="Arial" w:hAnsi="Arial" w:cs="Arial"/>
                <w:sz w:val="16"/>
                <w:szCs w:val="16"/>
              </w:rPr>
            </w:pPr>
          </w:p>
        </w:tc>
        <w:tc>
          <w:tcPr>
            <w:tcW w:w="6521" w:type="dxa"/>
            <w:gridSpan w:val="2"/>
            <w:vAlign w:val="center"/>
          </w:tcPr>
          <w:p w14:paraId="772748C7" w14:textId="77777777" w:rsidR="00006113" w:rsidRPr="00006113" w:rsidRDefault="00006113" w:rsidP="00006113">
            <w:pPr>
              <w:jc w:val="both"/>
              <w:rPr>
                <w:rFonts w:ascii="Arial" w:hAnsi="Arial" w:cs="Arial"/>
                <w:b/>
                <w:sz w:val="16"/>
                <w:szCs w:val="16"/>
              </w:rPr>
            </w:pPr>
            <w:r w:rsidRPr="00006113">
              <w:rPr>
                <w:rFonts w:ascii="Arial" w:hAnsi="Arial" w:cs="Arial"/>
                <w:sz w:val="16"/>
                <w:szCs w:val="16"/>
                <w:lang w:val="es-ES"/>
              </w:rPr>
              <w:t xml:space="preserve">$100,000.00 M.N. (Cien mil pesos 00/100 M.N.) </w:t>
            </w:r>
            <w:r w:rsidRPr="00006113">
              <w:rPr>
                <w:rFonts w:ascii="Arial" w:hAnsi="Arial" w:cs="Arial"/>
                <w:b/>
                <w:sz w:val="16"/>
                <w:szCs w:val="16"/>
                <w:lang w:val="es-ES"/>
              </w:rPr>
              <w:t>por ocupante de la unidad (con excepción de las motocicletas) siendo el límite máximo de responsabilidad para:</w:t>
            </w:r>
          </w:p>
        </w:tc>
        <w:tc>
          <w:tcPr>
            <w:tcW w:w="1657" w:type="dxa"/>
            <w:vAlign w:val="center"/>
          </w:tcPr>
          <w:p w14:paraId="392003DD" w14:textId="77777777" w:rsidR="00006113" w:rsidRPr="00006113" w:rsidRDefault="00006113" w:rsidP="00006113">
            <w:pPr>
              <w:contextualSpacing/>
              <w:rPr>
                <w:rFonts w:ascii="Arial" w:eastAsia="Arial" w:hAnsi="Arial" w:cs="Arial"/>
                <w:b/>
                <w:bCs/>
                <w:sz w:val="16"/>
                <w:szCs w:val="16"/>
                <w:lang w:val="es-ES" w:bidi="es-ES"/>
              </w:rPr>
            </w:pPr>
            <w:r w:rsidRPr="00006113">
              <w:rPr>
                <w:rFonts w:ascii="Arial" w:eastAsia="Arial" w:hAnsi="Arial" w:cs="Arial"/>
                <w:b/>
                <w:bCs/>
                <w:sz w:val="16"/>
                <w:szCs w:val="16"/>
                <w:lang w:val="es-ES" w:bidi="es-ES"/>
              </w:rPr>
              <w:t>No Aplica</w:t>
            </w:r>
          </w:p>
        </w:tc>
      </w:tr>
      <w:tr w:rsidR="00006113" w:rsidRPr="00006113" w14:paraId="25045A37" w14:textId="77777777" w:rsidTr="00006113">
        <w:trPr>
          <w:trHeight w:val="404"/>
          <w:jc w:val="center"/>
        </w:trPr>
        <w:tc>
          <w:tcPr>
            <w:tcW w:w="1838" w:type="dxa"/>
            <w:vMerge/>
            <w:shd w:val="clear" w:color="auto" w:fill="FFFFFF"/>
            <w:vAlign w:val="center"/>
          </w:tcPr>
          <w:p w14:paraId="0402B1ED" w14:textId="77777777" w:rsidR="00006113" w:rsidRPr="00006113" w:rsidRDefault="00006113" w:rsidP="00006113">
            <w:pPr>
              <w:rPr>
                <w:rFonts w:ascii="Arial" w:hAnsi="Arial" w:cs="Arial"/>
                <w:b/>
                <w:sz w:val="16"/>
                <w:szCs w:val="16"/>
              </w:rPr>
            </w:pPr>
          </w:p>
        </w:tc>
        <w:tc>
          <w:tcPr>
            <w:tcW w:w="2275" w:type="dxa"/>
            <w:vAlign w:val="center"/>
          </w:tcPr>
          <w:p w14:paraId="7670816C" w14:textId="77777777" w:rsidR="00006113" w:rsidRPr="00006113" w:rsidRDefault="00006113" w:rsidP="00006113">
            <w:pPr>
              <w:jc w:val="both"/>
              <w:rPr>
                <w:rFonts w:ascii="Arial" w:hAnsi="Arial" w:cs="Arial"/>
                <w:sz w:val="16"/>
                <w:szCs w:val="16"/>
              </w:rPr>
            </w:pPr>
            <w:r w:rsidRPr="00006113">
              <w:rPr>
                <w:rFonts w:ascii="Arial" w:hAnsi="Arial" w:cs="Arial"/>
                <w:b/>
                <w:sz w:val="16"/>
                <w:szCs w:val="16"/>
              </w:rPr>
              <w:t>Automóviles</w:t>
            </w:r>
          </w:p>
        </w:tc>
        <w:tc>
          <w:tcPr>
            <w:tcW w:w="4246" w:type="dxa"/>
            <w:vAlign w:val="center"/>
          </w:tcPr>
          <w:p w14:paraId="55221281" w14:textId="77777777" w:rsidR="00006113" w:rsidRPr="00006113" w:rsidRDefault="00006113" w:rsidP="00006113">
            <w:pPr>
              <w:jc w:val="both"/>
              <w:rPr>
                <w:rFonts w:ascii="Arial" w:hAnsi="Arial" w:cs="Arial"/>
                <w:sz w:val="16"/>
                <w:szCs w:val="16"/>
              </w:rPr>
            </w:pPr>
            <w:r w:rsidRPr="00006113">
              <w:rPr>
                <w:rFonts w:ascii="Arial" w:hAnsi="Arial" w:cs="Arial"/>
                <w:b/>
                <w:sz w:val="16"/>
                <w:szCs w:val="16"/>
              </w:rPr>
              <w:t xml:space="preserve">de </w:t>
            </w:r>
            <w:r w:rsidRPr="00006113">
              <w:rPr>
                <w:rFonts w:ascii="Arial" w:hAnsi="Arial" w:cs="Arial"/>
                <w:sz w:val="16"/>
                <w:szCs w:val="16"/>
              </w:rPr>
              <w:t xml:space="preserve">$ </w:t>
            </w:r>
            <w:r w:rsidRPr="00006113">
              <w:rPr>
                <w:rFonts w:ascii="Arial" w:hAnsi="Arial" w:cs="Arial"/>
                <w:b/>
                <w:bCs/>
                <w:sz w:val="16"/>
                <w:szCs w:val="16"/>
              </w:rPr>
              <w:t>500,000.00</w:t>
            </w:r>
            <w:r w:rsidRPr="00006113">
              <w:rPr>
                <w:rFonts w:ascii="Arial" w:hAnsi="Arial" w:cs="Arial"/>
                <w:sz w:val="16"/>
                <w:szCs w:val="16"/>
              </w:rPr>
              <w:t xml:space="preserve"> M.N. </w:t>
            </w:r>
          </w:p>
          <w:p w14:paraId="172CCBE3" w14:textId="77777777" w:rsidR="00006113" w:rsidRPr="00006113" w:rsidRDefault="00006113" w:rsidP="00006113">
            <w:pPr>
              <w:jc w:val="both"/>
              <w:rPr>
                <w:rFonts w:ascii="Arial" w:hAnsi="Arial" w:cs="Arial"/>
                <w:sz w:val="16"/>
                <w:szCs w:val="16"/>
              </w:rPr>
            </w:pPr>
            <w:r w:rsidRPr="00006113">
              <w:rPr>
                <w:rFonts w:ascii="Arial" w:hAnsi="Arial" w:cs="Arial"/>
                <w:sz w:val="16"/>
                <w:szCs w:val="16"/>
              </w:rPr>
              <w:t>(Quinientos mil pesos 00/100 M.N.</w:t>
            </w:r>
            <w:r w:rsidRPr="00006113">
              <w:rPr>
                <w:rFonts w:ascii="Arial" w:hAnsi="Arial" w:cs="Arial"/>
                <w:b/>
                <w:sz w:val="16"/>
                <w:szCs w:val="16"/>
              </w:rPr>
              <w:t>) Como LUC</w:t>
            </w:r>
          </w:p>
        </w:tc>
        <w:tc>
          <w:tcPr>
            <w:tcW w:w="1657" w:type="dxa"/>
            <w:vAlign w:val="center"/>
          </w:tcPr>
          <w:p w14:paraId="2C9681F5" w14:textId="77777777" w:rsidR="00006113" w:rsidRPr="00006113" w:rsidRDefault="00006113" w:rsidP="00006113">
            <w:pPr>
              <w:contextualSpacing/>
              <w:rPr>
                <w:rFonts w:ascii="Arial" w:eastAsia="Arial" w:hAnsi="Arial" w:cs="Arial"/>
                <w:b/>
                <w:bCs/>
                <w:sz w:val="16"/>
                <w:szCs w:val="16"/>
                <w:lang w:val="es-ES" w:bidi="es-ES"/>
              </w:rPr>
            </w:pPr>
            <w:r w:rsidRPr="00006113">
              <w:rPr>
                <w:rFonts w:ascii="Arial" w:eastAsia="Arial" w:hAnsi="Arial" w:cs="Arial"/>
                <w:b/>
                <w:bCs/>
                <w:sz w:val="16"/>
                <w:szCs w:val="16"/>
                <w:lang w:val="es-ES" w:bidi="es-ES"/>
              </w:rPr>
              <w:t>No Aplica</w:t>
            </w:r>
          </w:p>
        </w:tc>
      </w:tr>
      <w:tr w:rsidR="00006113" w:rsidRPr="00006113" w14:paraId="79096DA6" w14:textId="77777777" w:rsidTr="00006113">
        <w:trPr>
          <w:trHeight w:val="510"/>
          <w:jc w:val="center"/>
        </w:trPr>
        <w:tc>
          <w:tcPr>
            <w:tcW w:w="1838" w:type="dxa"/>
            <w:vMerge/>
            <w:shd w:val="clear" w:color="auto" w:fill="FFFFFF"/>
            <w:vAlign w:val="center"/>
          </w:tcPr>
          <w:p w14:paraId="3305AB06" w14:textId="77777777" w:rsidR="00006113" w:rsidRPr="00006113" w:rsidRDefault="00006113" w:rsidP="00006113">
            <w:pPr>
              <w:rPr>
                <w:rFonts w:ascii="Arial" w:hAnsi="Arial" w:cs="Arial"/>
                <w:b/>
                <w:sz w:val="16"/>
                <w:szCs w:val="16"/>
              </w:rPr>
            </w:pPr>
          </w:p>
        </w:tc>
        <w:tc>
          <w:tcPr>
            <w:tcW w:w="2275" w:type="dxa"/>
            <w:vAlign w:val="center"/>
          </w:tcPr>
          <w:p w14:paraId="7B7EE41C" w14:textId="77777777" w:rsidR="00006113" w:rsidRPr="00006113" w:rsidRDefault="00006113" w:rsidP="00006113">
            <w:pPr>
              <w:rPr>
                <w:rFonts w:ascii="Arial" w:hAnsi="Arial" w:cs="Arial"/>
                <w:sz w:val="16"/>
                <w:szCs w:val="16"/>
              </w:rPr>
            </w:pPr>
            <w:r w:rsidRPr="00006113">
              <w:rPr>
                <w:rFonts w:ascii="Arial" w:hAnsi="Arial" w:cs="Arial"/>
                <w:b/>
                <w:sz w:val="16"/>
                <w:szCs w:val="16"/>
              </w:rPr>
              <w:t>Vehículos de carga</w:t>
            </w:r>
          </w:p>
        </w:tc>
        <w:tc>
          <w:tcPr>
            <w:tcW w:w="4246" w:type="dxa"/>
            <w:vAlign w:val="center"/>
          </w:tcPr>
          <w:p w14:paraId="4E020BB2" w14:textId="77777777" w:rsidR="00006113" w:rsidRPr="00006113" w:rsidRDefault="00006113" w:rsidP="00006113">
            <w:pPr>
              <w:rPr>
                <w:rFonts w:ascii="Arial" w:hAnsi="Arial" w:cs="Arial"/>
                <w:sz w:val="16"/>
                <w:szCs w:val="16"/>
              </w:rPr>
            </w:pPr>
            <w:r w:rsidRPr="00006113">
              <w:rPr>
                <w:rFonts w:ascii="Arial" w:hAnsi="Arial" w:cs="Arial"/>
                <w:sz w:val="16"/>
                <w:szCs w:val="16"/>
              </w:rPr>
              <w:t xml:space="preserve">$ </w:t>
            </w:r>
            <w:r w:rsidRPr="00006113">
              <w:rPr>
                <w:rFonts w:ascii="Arial" w:hAnsi="Arial" w:cs="Arial"/>
                <w:b/>
                <w:bCs/>
                <w:sz w:val="16"/>
                <w:szCs w:val="16"/>
              </w:rPr>
              <w:t>300,000.00</w:t>
            </w:r>
            <w:r w:rsidRPr="00006113">
              <w:rPr>
                <w:rFonts w:ascii="Arial" w:hAnsi="Arial" w:cs="Arial"/>
                <w:sz w:val="16"/>
                <w:szCs w:val="16"/>
              </w:rPr>
              <w:t xml:space="preserve"> M.N.</w:t>
            </w:r>
          </w:p>
          <w:p w14:paraId="3F877984" w14:textId="77777777" w:rsidR="00006113" w:rsidRPr="00006113" w:rsidRDefault="00006113" w:rsidP="00006113">
            <w:pPr>
              <w:rPr>
                <w:rFonts w:ascii="Arial" w:hAnsi="Arial" w:cs="Arial"/>
                <w:b/>
                <w:sz w:val="16"/>
                <w:szCs w:val="16"/>
              </w:rPr>
            </w:pPr>
            <w:r w:rsidRPr="00006113">
              <w:rPr>
                <w:rFonts w:ascii="Arial" w:hAnsi="Arial" w:cs="Arial"/>
                <w:sz w:val="16"/>
                <w:szCs w:val="16"/>
              </w:rPr>
              <w:t xml:space="preserve">(Trescientos mil pesos 00/100 M.N.) </w:t>
            </w:r>
            <w:r w:rsidRPr="00006113">
              <w:rPr>
                <w:rFonts w:ascii="Arial" w:hAnsi="Arial" w:cs="Arial"/>
                <w:b/>
                <w:sz w:val="16"/>
                <w:szCs w:val="16"/>
              </w:rPr>
              <w:t>Como LUC</w:t>
            </w:r>
          </w:p>
        </w:tc>
        <w:tc>
          <w:tcPr>
            <w:tcW w:w="1657" w:type="dxa"/>
            <w:vAlign w:val="center"/>
          </w:tcPr>
          <w:p w14:paraId="4B4D8C3A" w14:textId="77777777" w:rsidR="00006113" w:rsidRPr="00006113" w:rsidRDefault="00006113" w:rsidP="00006113">
            <w:pPr>
              <w:contextualSpacing/>
              <w:rPr>
                <w:rFonts w:ascii="Arial" w:eastAsia="Arial" w:hAnsi="Arial" w:cs="Arial"/>
                <w:b/>
                <w:bCs/>
                <w:sz w:val="16"/>
                <w:szCs w:val="16"/>
                <w:lang w:val="es-ES" w:bidi="es-ES"/>
              </w:rPr>
            </w:pPr>
            <w:r w:rsidRPr="00006113">
              <w:rPr>
                <w:rFonts w:ascii="Arial" w:eastAsia="Arial" w:hAnsi="Arial" w:cs="Arial"/>
                <w:b/>
                <w:bCs/>
                <w:sz w:val="16"/>
                <w:szCs w:val="16"/>
                <w:lang w:val="es-ES" w:bidi="es-ES"/>
              </w:rPr>
              <w:t>No Aplica</w:t>
            </w:r>
          </w:p>
        </w:tc>
      </w:tr>
      <w:tr w:rsidR="00006113" w:rsidRPr="00006113" w14:paraId="0D0602D9" w14:textId="77777777" w:rsidTr="00006113">
        <w:trPr>
          <w:trHeight w:val="510"/>
          <w:jc w:val="center"/>
        </w:trPr>
        <w:tc>
          <w:tcPr>
            <w:tcW w:w="1838" w:type="dxa"/>
            <w:vMerge/>
            <w:shd w:val="clear" w:color="auto" w:fill="FFFFFF"/>
            <w:vAlign w:val="center"/>
          </w:tcPr>
          <w:p w14:paraId="79C07EAD" w14:textId="77777777" w:rsidR="00006113" w:rsidRPr="00006113" w:rsidRDefault="00006113" w:rsidP="00006113">
            <w:pPr>
              <w:rPr>
                <w:rFonts w:ascii="Arial" w:hAnsi="Arial" w:cs="Arial"/>
                <w:b/>
                <w:sz w:val="16"/>
                <w:szCs w:val="16"/>
              </w:rPr>
            </w:pPr>
          </w:p>
        </w:tc>
        <w:tc>
          <w:tcPr>
            <w:tcW w:w="2275" w:type="dxa"/>
            <w:vAlign w:val="center"/>
          </w:tcPr>
          <w:p w14:paraId="68C898F9" w14:textId="77777777" w:rsidR="00006113" w:rsidRPr="00006113" w:rsidRDefault="00006113" w:rsidP="00006113">
            <w:pPr>
              <w:jc w:val="both"/>
              <w:rPr>
                <w:rFonts w:ascii="Arial" w:hAnsi="Arial" w:cs="Arial"/>
                <w:sz w:val="16"/>
                <w:szCs w:val="16"/>
              </w:rPr>
            </w:pPr>
            <w:r w:rsidRPr="00006113">
              <w:rPr>
                <w:rFonts w:ascii="Arial" w:hAnsi="Arial" w:cs="Arial"/>
                <w:b/>
                <w:sz w:val="16"/>
                <w:szCs w:val="16"/>
              </w:rPr>
              <w:t>Motocicletas</w:t>
            </w:r>
          </w:p>
        </w:tc>
        <w:tc>
          <w:tcPr>
            <w:tcW w:w="4246" w:type="dxa"/>
            <w:vAlign w:val="center"/>
          </w:tcPr>
          <w:p w14:paraId="72A17879" w14:textId="77777777" w:rsidR="00006113" w:rsidRPr="00006113" w:rsidRDefault="00006113" w:rsidP="00006113">
            <w:pPr>
              <w:jc w:val="both"/>
              <w:rPr>
                <w:rFonts w:ascii="Arial" w:hAnsi="Arial" w:cs="Arial"/>
                <w:spacing w:val="-8"/>
                <w:sz w:val="16"/>
                <w:szCs w:val="16"/>
              </w:rPr>
            </w:pPr>
            <w:r w:rsidRPr="00006113">
              <w:rPr>
                <w:rFonts w:ascii="Arial" w:hAnsi="Arial" w:cs="Arial"/>
                <w:sz w:val="16"/>
                <w:szCs w:val="16"/>
              </w:rPr>
              <w:t>$</w:t>
            </w:r>
            <w:r w:rsidRPr="00006113">
              <w:rPr>
                <w:rFonts w:ascii="Arial" w:hAnsi="Arial" w:cs="Arial"/>
                <w:b/>
                <w:bCs/>
                <w:sz w:val="16"/>
                <w:szCs w:val="16"/>
              </w:rPr>
              <w:t>400,000.00</w:t>
            </w:r>
            <w:r w:rsidRPr="00006113">
              <w:rPr>
                <w:rFonts w:ascii="Arial" w:hAnsi="Arial" w:cs="Arial"/>
                <w:spacing w:val="-8"/>
                <w:sz w:val="16"/>
                <w:szCs w:val="16"/>
              </w:rPr>
              <w:t xml:space="preserve"> </w:t>
            </w:r>
            <w:r w:rsidRPr="00006113">
              <w:rPr>
                <w:rFonts w:ascii="Arial" w:hAnsi="Arial" w:cs="Arial"/>
                <w:sz w:val="16"/>
                <w:szCs w:val="16"/>
              </w:rPr>
              <w:t>M.N.</w:t>
            </w:r>
            <w:r w:rsidRPr="00006113">
              <w:rPr>
                <w:rFonts w:ascii="Arial" w:hAnsi="Arial" w:cs="Arial"/>
                <w:spacing w:val="-8"/>
                <w:sz w:val="16"/>
                <w:szCs w:val="16"/>
              </w:rPr>
              <w:t xml:space="preserve"> </w:t>
            </w:r>
          </w:p>
          <w:p w14:paraId="3797A900" w14:textId="77777777" w:rsidR="00006113" w:rsidRPr="00006113" w:rsidRDefault="00006113" w:rsidP="00006113">
            <w:pPr>
              <w:jc w:val="both"/>
              <w:rPr>
                <w:rFonts w:ascii="Arial" w:hAnsi="Arial" w:cs="Arial"/>
                <w:sz w:val="16"/>
                <w:szCs w:val="16"/>
              </w:rPr>
            </w:pPr>
            <w:r w:rsidRPr="00006113">
              <w:rPr>
                <w:rFonts w:ascii="Arial" w:hAnsi="Arial" w:cs="Arial"/>
                <w:sz w:val="16"/>
                <w:szCs w:val="16"/>
              </w:rPr>
              <w:t>(cuatrocientos</w:t>
            </w:r>
            <w:r w:rsidRPr="00006113">
              <w:rPr>
                <w:rFonts w:ascii="Arial" w:hAnsi="Arial" w:cs="Arial"/>
                <w:spacing w:val="-9"/>
                <w:sz w:val="16"/>
                <w:szCs w:val="16"/>
              </w:rPr>
              <w:t xml:space="preserve"> </w:t>
            </w:r>
            <w:r w:rsidRPr="00006113">
              <w:rPr>
                <w:rFonts w:ascii="Arial" w:hAnsi="Arial" w:cs="Arial"/>
                <w:sz w:val="16"/>
                <w:szCs w:val="16"/>
              </w:rPr>
              <w:t>mil</w:t>
            </w:r>
            <w:r w:rsidRPr="00006113">
              <w:rPr>
                <w:rFonts w:ascii="Arial" w:hAnsi="Arial" w:cs="Arial"/>
                <w:spacing w:val="-7"/>
                <w:sz w:val="16"/>
                <w:szCs w:val="16"/>
              </w:rPr>
              <w:t xml:space="preserve"> </w:t>
            </w:r>
            <w:r w:rsidRPr="00006113">
              <w:rPr>
                <w:rFonts w:ascii="Arial" w:hAnsi="Arial" w:cs="Arial"/>
                <w:sz w:val="16"/>
                <w:szCs w:val="16"/>
              </w:rPr>
              <w:t xml:space="preserve">pesos 00/100 M.N.) </w:t>
            </w:r>
            <w:r w:rsidRPr="00006113">
              <w:rPr>
                <w:rFonts w:ascii="Arial" w:hAnsi="Arial" w:cs="Arial"/>
                <w:b/>
                <w:sz w:val="16"/>
                <w:szCs w:val="16"/>
              </w:rPr>
              <w:t>como</w:t>
            </w:r>
            <w:r w:rsidRPr="00006113">
              <w:rPr>
                <w:rFonts w:ascii="Arial" w:hAnsi="Arial" w:cs="Arial"/>
                <w:b/>
                <w:spacing w:val="-2"/>
                <w:sz w:val="16"/>
                <w:szCs w:val="16"/>
              </w:rPr>
              <w:t xml:space="preserve"> </w:t>
            </w:r>
            <w:r w:rsidRPr="00006113">
              <w:rPr>
                <w:rFonts w:ascii="Arial" w:hAnsi="Arial" w:cs="Arial"/>
                <w:b/>
                <w:sz w:val="16"/>
                <w:szCs w:val="16"/>
              </w:rPr>
              <w:t>LUC</w:t>
            </w:r>
          </w:p>
        </w:tc>
        <w:tc>
          <w:tcPr>
            <w:tcW w:w="1657" w:type="dxa"/>
            <w:vAlign w:val="center"/>
          </w:tcPr>
          <w:p w14:paraId="503B4655" w14:textId="77777777" w:rsidR="00006113" w:rsidRPr="00006113" w:rsidRDefault="00006113" w:rsidP="00006113">
            <w:pPr>
              <w:contextualSpacing/>
              <w:rPr>
                <w:rFonts w:ascii="Arial" w:eastAsia="Arial" w:hAnsi="Arial" w:cs="Arial"/>
                <w:b/>
                <w:bCs/>
                <w:sz w:val="16"/>
                <w:szCs w:val="16"/>
                <w:lang w:val="es-ES" w:bidi="es-ES"/>
              </w:rPr>
            </w:pPr>
            <w:r w:rsidRPr="00006113">
              <w:rPr>
                <w:rFonts w:ascii="Arial" w:eastAsia="Arial" w:hAnsi="Arial" w:cs="Arial"/>
                <w:b/>
                <w:bCs/>
                <w:sz w:val="16"/>
                <w:szCs w:val="16"/>
                <w:lang w:val="es-ES" w:bidi="es-ES"/>
              </w:rPr>
              <w:t>No Aplica</w:t>
            </w:r>
          </w:p>
        </w:tc>
      </w:tr>
      <w:tr w:rsidR="00006113" w:rsidRPr="00006113" w14:paraId="3278EAD7" w14:textId="77777777" w:rsidTr="00006113">
        <w:trPr>
          <w:trHeight w:val="737"/>
          <w:jc w:val="center"/>
        </w:trPr>
        <w:tc>
          <w:tcPr>
            <w:tcW w:w="1838" w:type="dxa"/>
            <w:vMerge/>
            <w:shd w:val="clear" w:color="auto" w:fill="FFFFFF"/>
            <w:vAlign w:val="center"/>
          </w:tcPr>
          <w:p w14:paraId="3AA7FBC0" w14:textId="77777777" w:rsidR="00006113" w:rsidRPr="00006113" w:rsidRDefault="00006113" w:rsidP="00006113">
            <w:pPr>
              <w:rPr>
                <w:rFonts w:ascii="Arial" w:hAnsi="Arial" w:cs="Arial"/>
                <w:b/>
                <w:sz w:val="16"/>
                <w:szCs w:val="16"/>
              </w:rPr>
            </w:pPr>
          </w:p>
        </w:tc>
        <w:tc>
          <w:tcPr>
            <w:tcW w:w="2275" w:type="dxa"/>
            <w:vAlign w:val="center"/>
          </w:tcPr>
          <w:p w14:paraId="5971C213" w14:textId="77777777" w:rsidR="00006113" w:rsidRPr="00006113" w:rsidRDefault="00006113" w:rsidP="00006113">
            <w:pPr>
              <w:jc w:val="both"/>
              <w:rPr>
                <w:rFonts w:ascii="Arial" w:hAnsi="Arial" w:cs="Arial"/>
                <w:b/>
                <w:sz w:val="16"/>
                <w:szCs w:val="16"/>
              </w:rPr>
            </w:pPr>
            <w:r w:rsidRPr="00006113">
              <w:rPr>
                <w:rFonts w:ascii="Arial" w:hAnsi="Arial" w:cs="Arial"/>
                <w:b/>
                <w:sz w:val="16"/>
                <w:szCs w:val="16"/>
              </w:rPr>
              <w:t>Resto de los vehículos de pasajeros</w:t>
            </w:r>
          </w:p>
        </w:tc>
        <w:tc>
          <w:tcPr>
            <w:tcW w:w="4246" w:type="dxa"/>
            <w:vAlign w:val="center"/>
          </w:tcPr>
          <w:p w14:paraId="7C2F3E1F" w14:textId="77777777" w:rsidR="00006113" w:rsidRPr="00006113" w:rsidRDefault="00006113" w:rsidP="00006113">
            <w:pPr>
              <w:jc w:val="both"/>
              <w:rPr>
                <w:rFonts w:ascii="Arial" w:hAnsi="Arial" w:cs="Arial"/>
                <w:bCs/>
                <w:sz w:val="16"/>
                <w:szCs w:val="16"/>
              </w:rPr>
            </w:pPr>
            <w:r w:rsidRPr="00006113">
              <w:rPr>
                <w:rFonts w:ascii="Arial" w:hAnsi="Arial" w:cs="Arial"/>
                <w:bCs/>
                <w:sz w:val="16"/>
                <w:szCs w:val="16"/>
              </w:rPr>
              <w:t>La capacidad que los propios fabricantes hayan definido y que el propio vehículo permita en forma normal.</w:t>
            </w:r>
          </w:p>
        </w:tc>
        <w:tc>
          <w:tcPr>
            <w:tcW w:w="1657" w:type="dxa"/>
            <w:vAlign w:val="center"/>
          </w:tcPr>
          <w:p w14:paraId="3B6F28B1" w14:textId="77777777" w:rsidR="00006113" w:rsidRPr="00006113" w:rsidRDefault="00006113" w:rsidP="00006113">
            <w:pPr>
              <w:contextualSpacing/>
              <w:rPr>
                <w:rFonts w:ascii="Arial" w:eastAsia="Arial" w:hAnsi="Arial" w:cs="Arial"/>
                <w:b/>
                <w:bCs/>
                <w:sz w:val="16"/>
                <w:szCs w:val="16"/>
                <w:lang w:val="es-ES" w:bidi="es-ES"/>
              </w:rPr>
            </w:pPr>
            <w:r w:rsidRPr="00006113">
              <w:rPr>
                <w:rFonts w:ascii="Arial" w:eastAsia="Arial" w:hAnsi="Arial" w:cs="Arial"/>
                <w:b/>
                <w:bCs/>
                <w:sz w:val="16"/>
                <w:szCs w:val="16"/>
                <w:lang w:val="es-ES" w:bidi="es-ES"/>
              </w:rPr>
              <w:t>No Aplica</w:t>
            </w:r>
          </w:p>
        </w:tc>
      </w:tr>
    </w:tbl>
    <w:p w14:paraId="63D5FA18" w14:textId="77777777" w:rsidR="00006113" w:rsidRPr="00006113" w:rsidRDefault="00006113" w:rsidP="00006113">
      <w:pPr>
        <w:jc w:val="both"/>
        <w:rPr>
          <w:rFonts w:ascii="Arial" w:hAnsi="Arial" w:cs="Arial"/>
        </w:rPr>
      </w:pPr>
    </w:p>
    <w:p w14:paraId="22E84935" w14:textId="77777777" w:rsidR="00006113" w:rsidRPr="00006113" w:rsidRDefault="00006113" w:rsidP="00006113">
      <w:pPr>
        <w:jc w:val="both"/>
        <w:rPr>
          <w:rFonts w:ascii="Arial" w:hAnsi="Arial" w:cs="Arial"/>
        </w:rPr>
      </w:pPr>
      <w:r w:rsidRPr="00006113">
        <w:rPr>
          <w:rFonts w:ascii="Arial" w:hAnsi="Arial" w:cs="Arial"/>
        </w:rPr>
        <w:t>En caso de ocurrir el robo total con violencia del vehículo o un accidente automovilístico, el límite de responsabilidad</w:t>
      </w:r>
      <w:r w:rsidRPr="00006113">
        <w:rPr>
          <w:rFonts w:ascii="Arial" w:hAnsi="Arial" w:cs="Arial"/>
          <w:spacing w:val="-8"/>
        </w:rPr>
        <w:t xml:space="preserve"> </w:t>
      </w:r>
      <w:r w:rsidRPr="00006113">
        <w:rPr>
          <w:rFonts w:ascii="Arial" w:hAnsi="Arial" w:cs="Arial"/>
        </w:rPr>
        <w:t>inicial</w:t>
      </w:r>
      <w:r w:rsidRPr="00006113">
        <w:rPr>
          <w:rFonts w:ascii="Arial" w:hAnsi="Arial" w:cs="Arial"/>
          <w:spacing w:val="-6"/>
        </w:rPr>
        <w:t xml:space="preserve"> </w:t>
      </w:r>
      <w:r w:rsidRPr="00006113">
        <w:rPr>
          <w:rFonts w:ascii="Arial" w:hAnsi="Arial" w:cs="Arial"/>
        </w:rPr>
        <w:t>por</w:t>
      </w:r>
      <w:r w:rsidRPr="00006113">
        <w:rPr>
          <w:rFonts w:ascii="Arial" w:hAnsi="Arial" w:cs="Arial"/>
          <w:spacing w:val="-6"/>
        </w:rPr>
        <w:t xml:space="preserve"> </w:t>
      </w:r>
      <w:r w:rsidRPr="00006113">
        <w:rPr>
          <w:rFonts w:ascii="Arial" w:hAnsi="Arial" w:cs="Arial"/>
        </w:rPr>
        <w:t>persona</w:t>
      </w:r>
      <w:r w:rsidRPr="00006113">
        <w:rPr>
          <w:rFonts w:ascii="Arial" w:hAnsi="Arial" w:cs="Arial"/>
          <w:spacing w:val="-8"/>
        </w:rPr>
        <w:t xml:space="preserve"> </w:t>
      </w:r>
      <w:r w:rsidRPr="00006113">
        <w:rPr>
          <w:rFonts w:ascii="Arial" w:hAnsi="Arial" w:cs="Arial"/>
        </w:rPr>
        <w:t>en</w:t>
      </w:r>
      <w:r w:rsidRPr="00006113">
        <w:rPr>
          <w:rFonts w:ascii="Arial" w:hAnsi="Arial" w:cs="Arial"/>
          <w:spacing w:val="-7"/>
        </w:rPr>
        <w:t xml:space="preserve"> </w:t>
      </w:r>
      <w:r w:rsidRPr="00006113">
        <w:rPr>
          <w:rFonts w:ascii="Arial" w:hAnsi="Arial" w:cs="Arial"/>
        </w:rPr>
        <w:t>esta</w:t>
      </w:r>
      <w:r w:rsidRPr="00006113">
        <w:rPr>
          <w:rFonts w:ascii="Arial" w:hAnsi="Arial" w:cs="Arial"/>
          <w:spacing w:val="-7"/>
        </w:rPr>
        <w:t xml:space="preserve"> </w:t>
      </w:r>
      <w:r w:rsidRPr="00006113">
        <w:rPr>
          <w:rFonts w:ascii="Arial" w:hAnsi="Arial" w:cs="Arial"/>
        </w:rPr>
        <w:t>cobertura</w:t>
      </w:r>
      <w:r w:rsidRPr="00006113">
        <w:rPr>
          <w:rFonts w:ascii="Arial" w:hAnsi="Arial" w:cs="Arial"/>
          <w:spacing w:val="-5"/>
        </w:rPr>
        <w:t xml:space="preserve"> </w:t>
      </w:r>
      <w:r w:rsidRPr="00006113">
        <w:rPr>
          <w:rFonts w:ascii="Arial" w:hAnsi="Arial" w:cs="Arial"/>
        </w:rPr>
        <w:t>se</w:t>
      </w:r>
      <w:r w:rsidRPr="00006113">
        <w:rPr>
          <w:rFonts w:ascii="Arial" w:hAnsi="Arial" w:cs="Arial"/>
          <w:spacing w:val="-7"/>
        </w:rPr>
        <w:t xml:space="preserve"> </w:t>
      </w:r>
      <w:r w:rsidRPr="00006113">
        <w:rPr>
          <w:rFonts w:ascii="Arial" w:hAnsi="Arial" w:cs="Arial"/>
        </w:rPr>
        <w:t>determinará</w:t>
      </w:r>
      <w:r w:rsidRPr="00006113">
        <w:rPr>
          <w:rFonts w:ascii="Arial" w:hAnsi="Arial" w:cs="Arial"/>
          <w:spacing w:val="-7"/>
        </w:rPr>
        <w:t xml:space="preserve"> </w:t>
      </w:r>
      <w:r w:rsidRPr="00006113">
        <w:rPr>
          <w:rFonts w:ascii="Arial" w:hAnsi="Arial" w:cs="Arial"/>
        </w:rPr>
        <w:t>en</w:t>
      </w:r>
      <w:r w:rsidRPr="00006113">
        <w:rPr>
          <w:rFonts w:ascii="Arial" w:hAnsi="Arial" w:cs="Arial"/>
          <w:spacing w:val="-7"/>
        </w:rPr>
        <w:t xml:space="preserve"> </w:t>
      </w:r>
      <w:r w:rsidRPr="00006113">
        <w:rPr>
          <w:rFonts w:ascii="Arial" w:hAnsi="Arial" w:cs="Arial"/>
        </w:rPr>
        <w:t>forma</w:t>
      </w:r>
      <w:r w:rsidRPr="00006113">
        <w:rPr>
          <w:rFonts w:ascii="Arial" w:hAnsi="Arial" w:cs="Arial"/>
          <w:spacing w:val="-8"/>
        </w:rPr>
        <w:t xml:space="preserve"> </w:t>
      </w:r>
      <w:r w:rsidRPr="00006113">
        <w:rPr>
          <w:rFonts w:ascii="Arial" w:hAnsi="Arial" w:cs="Arial"/>
        </w:rPr>
        <w:t>proporcional</w:t>
      </w:r>
      <w:r w:rsidRPr="00006113">
        <w:rPr>
          <w:rFonts w:ascii="Arial" w:hAnsi="Arial" w:cs="Arial"/>
          <w:spacing w:val="-6"/>
        </w:rPr>
        <w:t xml:space="preserve"> </w:t>
      </w:r>
      <w:r w:rsidRPr="00006113">
        <w:rPr>
          <w:rFonts w:ascii="Arial" w:hAnsi="Arial" w:cs="Arial"/>
        </w:rPr>
        <w:t>al</w:t>
      </w:r>
      <w:r w:rsidRPr="00006113">
        <w:rPr>
          <w:rFonts w:ascii="Arial" w:hAnsi="Arial" w:cs="Arial"/>
          <w:spacing w:val="-6"/>
        </w:rPr>
        <w:t xml:space="preserve"> </w:t>
      </w:r>
      <w:r w:rsidRPr="00006113">
        <w:rPr>
          <w:rFonts w:ascii="Arial" w:hAnsi="Arial" w:cs="Arial"/>
        </w:rPr>
        <w:t>número</w:t>
      </w:r>
      <w:r w:rsidRPr="00006113">
        <w:rPr>
          <w:rFonts w:ascii="Arial" w:hAnsi="Arial" w:cs="Arial"/>
          <w:spacing w:val="-7"/>
        </w:rPr>
        <w:t xml:space="preserve"> </w:t>
      </w:r>
      <w:r w:rsidRPr="00006113">
        <w:rPr>
          <w:rFonts w:ascii="Arial" w:hAnsi="Arial" w:cs="Arial"/>
        </w:rPr>
        <w:t>de ocupantes que resulten lesionados, sin sobrepasar la suma asegurada por evento</w:t>
      </w:r>
      <w:r w:rsidRPr="00006113">
        <w:rPr>
          <w:rFonts w:ascii="Arial" w:hAnsi="Arial" w:cs="Arial"/>
          <w:spacing w:val="-12"/>
        </w:rPr>
        <w:t xml:space="preserve"> </w:t>
      </w:r>
      <w:r w:rsidRPr="00006113">
        <w:rPr>
          <w:rFonts w:ascii="Arial" w:hAnsi="Arial" w:cs="Arial"/>
        </w:rPr>
        <w:t>contratada.</w:t>
      </w:r>
    </w:p>
    <w:p w14:paraId="444D2B9A" w14:textId="77777777" w:rsidR="00006113" w:rsidRPr="00006113" w:rsidRDefault="00006113" w:rsidP="00006113">
      <w:pPr>
        <w:spacing w:before="2"/>
        <w:jc w:val="both"/>
        <w:rPr>
          <w:rFonts w:ascii="Arial" w:hAnsi="Arial" w:cs="Arial"/>
        </w:rPr>
      </w:pPr>
    </w:p>
    <w:p w14:paraId="5F8E995F" w14:textId="77777777" w:rsidR="00006113" w:rsidRPr="00006113" w:rsidRDefault="00006113" w:rsidP="00006113">
      <w:pPr>
        <w:jc w:val="both"/>
        <w:rPr>
          <w:rFonts w:ascii="Arial" w:hAnsi="Arial" w:cs="Arial"/>
        </w:rPr>
      </w:pPr>
      <w:r w:rsidRPr="00006113">
        <w:rPr>
          <w:rFonts w:ascii="Arial" w:hAnsi="Arial" w:cs="Arial"/>
        </w:rPr>
        <w:t>Si el importe de los gastos médicos de uno o más ocupantes rebasa el Límite inicial de responsabilidad por</w:t>
      </w:r>
      <w:r w:rsidRPr="00006113">
        <w:rPr>
          <w:rFonts w:ascii="Arial" w:hAnsi="Arial" w:cs="Arial"/>
          <w:spacing w:val="-5"/>
        </w:rPr>
        <w:t xml:space="preserve"> </w:t>
      </w:r>
      <w:r w:rsidRPr="00006113">
        <w:rPr>
          <w:rFonts w:ascii="Arial" w:hAnsi="Arial" w:cs="Arial"/>
        </w:rPr>
        <w:t>persona</w:t>
      </w:r>
      <w:r w:rsidRPr="00006113">
        <w:rPr>
          <w:rFonts w:ascii="Arial" w:hAnsi="Arial" w:cs="Arial"/>
          <w:spacing w:val="-6"/>
        </w:rPr>
        <w:t xml:space="preserve"> </w:t>
      </w:r>
      <w:r w:rsidRPr="00006113">
        <w:rPr>
          <w:rFonts w:ascii="Arial" w:hAnsi="Arial" w:cs="Arial"/>
        </w:rPr>
        <w:t>que</w:t>
      </w:r>
      <w:r w:rsidRPr="00006113">
        <w:rPr>
          <w:rFonts w:ascii="Arial" w:hAnsi="Arial" w:cs="Arial"/>
          <w:spacing w:val="-5"/>
        </w:rPr>
        <w:t xml:space="preserve"> </w:t>
      </w:r>
      <w:r w:rsidRPr="00006113">
        <w:rPr>
          <w:rFonts w:ascii="Arial" w:hAnsi="Arial" w:cs="Arial"/>
        </w:rPr>
        <w:t>se</w:t>
      </w:r>
      <w:r w:rsidRPr="00006113">
        <w:rPr>
          <w:rFonts w:ascii="Arial" w:hAnsi="Arial" w:cs="Arial"/>
          <w:spacing w:val="-6"/>
        </w:rPr>
        <w:t xml:space="preserve"> </w:t>
      </w:r>
      <w:r w:rsidRPr="00006113">
        <w:rPr>
          <w:rFonts w:ascii="Arial" w:hAnsi="Arial" w:cs="Arial"/>
        </w:rPr>
        <w:t>señala</w:t>
      </w:r>
      <w:r w:rsidRPr="00006113">
        <w:rPr>
          <w:rFonts w:ascii="Arial" w:hAnsi="Arial" w:cs="Arial"/>
          <w:spacing w:val="-2"/>
        </w:rPr>
        <w:t xml:space="preserve"> </w:t>
      </w:r>
      <w:r w:rsidRPr="00006113">
        <w:rPr>
          <w:rFonts w:ascii="Arial" w:hAnsi="Arial" w:cs="Arial"/>
        </w:rPr>
        <w:t>en</w:t>
      </w:r>
      <w:r w:rsidRPr="00006113">
        <w:rPr>
          <w:rFonts w:ascii="Arial" w:hAnsi="Arial" w:cs="Arial"/>
          <w:spacing w:val="-6"/>
        </w:rPr>
        <w:t xml:space="preserve"> </w:t>
      </w:r>
      <w:r w:rsidRPr="00006113">
        <w:rPr>
          <w:rFonts w:ascii="Arial" w:hAnsi="Arial" w:cs="Arial"/>
        </w:rPr>
        <w:t>la</w:t>
      </w:r>
      <w:r w:rsidRPr="00006113">
        <w:rPr>
          <w:rFonts w:ascii="Arial" w:hAnsi="Arial" w:cs="Arial"/>
          <w:spacing w:val="-5"/>
        </w:rPr>
        <w:t xml:space="preserve"> </w:t>
      </w:r>
      <w:r w:rsidRPr="00006113">
        <w:rPr>
          <w:rFonts w:ascii="Arial" w:hAnsi="Arial" w:cs="Arial"/>
        </w:rPr>
        <w:t>carátula</w:t>
      </w:r>
      <w:r w:rsidRPr="00006113">
        <w:rPr>
          <w:rFonts w:ascii="Arial" w:hAnsi="Arial" w:cs="Arial"/>
          <w:spacing w:val="-3"/>
        </w:rPr>
        <w:t xml:space="preserve"> </w:t>
      </w:r>
      <w:r w:rsidRPr="00006113">
        <w:rPr>
          <w:rFonts w:ascii="Arial" w:hAnsi="Arial" w:cs="Arial"/>
        </w:rPr>
        <w:t>de</w:t>
      </w:r>
      <w:r w:rsidRPr="00006113">
        <w:rPr>
          <w:rFonts w:ascii="Arial" w:hAnsi="Arial" w:cs="Arial"/>
          <w:spacing w:val="-2"/>
        </w:rPr>
        <w:t xml:space="preserve"> </w:t>
      </w:r>
      <w:r w:rsidRPr="00006113">
        <w:rPr>
          <w:rFonts w:ascii="Arial" w:hAnsi="Arial" w:cs="Arial"/>
        </w:rPr>
        <w:t>la</w:t>
      </w:r>
      <w:r w:rsidRPr="00006113">
        <w:rPr>
          <w:rFonts w:ascii="Arial" w:hAnsi="Arial" w:cs="Arial"/>
          <w:spacing w:val="-3"/>
        </w:rPr>
        <w:t xml:space="preserve"> </w:t>
      </w:r>
      <w:r w:rsidRPr="00006113">
        <w:rPr>
          <w:rFonts w:ascii="Arial" w:hAnsi="Arial" w:cs="Arial"/>
        </w:rPr>
        <w:t>póliza</w:t>
      </w:r>
      <w:r w:rsidRPr="00006113">
        <w:rPr>
          <w:rFonts w:ascii="Arial" w:hAnsi="Arial" w:cs="Arial"/>
          <w:spacing w:val="-1"/>
        </w:rPr>
        <w:t xml:space="preserve"> </w:t>
      </w:r>
      <w:r w:rsidRPr="00006113">
        <w:rPr>
          <w:rFonts w:ascii="Arial" w:hAnsi="Arial" w:cs="Arial"/>
        </w:rPr>
        <w:t>y</w:t>
      </w:r>
      <w:r w:rsidRPr="00006113">
        <w:rPr>
          <w:rFonts w:ascii="Arial" w:hAnsi="Arial" w:cs="Arial"/>
          <w:spacing w:val="-5"/>
        </w:rPr>
        <w:t xml:space="preserve"> </w:t>
      </w:r>
      <w:r w:rsidRPr="00006113">
        <w:rPr>
          <w:rFonts w:ascii="Arial" w:hAnsi="Arial" w:cs="Arial"/>
        </w:rPr>
        <w:t>existe</w:t>
      </w:r>
      <w:r w:rsidRPr="00006113">
        <w:rPr>
          <w:rFonts w:ascii="Arial" w:hAnsi="Arial" w:cs="Arial"/>
          <w:spacing w:val="-6"/>
        </w:rPr>
        <w:t xml:space="preserve"> </w:t>
      </w:r>
      <w:r w:rsidRPr="00006113">
        <w:rPr>
          <w:rFonts w:ascii="Arial" w:hAnsi="Arial" w:cs="Arial"/>
        </w:rPr>
        <w:t>suma</w:t>
      </w:r>
      <w:r w:rsidRPr="00006113">
        <w:rPr>
          <w:rFonts w:ascii="Arial" w:hAnsi="Arial" w:cs="Arial"/>
          <w:spacing w:val="-5"/>
        </w:rPr>
        <w:t xml:space="preserve"> </w:t>
      </w:r>
      <w:r w:rsidRPr="00006113">
        <w:rPr>
          <w:rFonts w:ascii="Arial" w:hAnsi="Arial" w:cs="Arial"/>
        </w:rPr>
        <w:t>asegurada</w:t>
      </w:r>
      <w:r w:rsidRPr="00006113">
        <w:rPr>
          <w:rFonts w:ascii="Arial" w:hAnsi="Arial" w:cs="Arial"/>
          <w:spacing w:val="-6"/>
        </w:rPr>
        <w:t xml:space="preserve"> </w:t>
      </w:r>
      <w:r w:rsidRPr="00006113">
        <w:rPr>
          <w:rFonts w:ascii="Arial" w:hAnsi="Arial" w:cs="Arial"/>
        </w:rPr>
        <w:t>por</w:t>
      </w:r>
      <w:r w:rsidRPr="00006113">
        <w:rPr>
          <w:rFonts w:ascii="Arial" w:hAnsi="Arial" w:cs="Arial"/>
          <w:spacing w:val="-4"/>
        </w:rPr>
        <w:t xml:space="preserve"> </w:t>
      </w:r>
      <w:r w:rsidRPr="00006113">
        <w:rPr>
          <w:rFonts w:ascii="Arial" w:hAnsi="Arial" w:cs="Arial"/>
        </w:rPr>
        <w:t>distribuir,</w:t>
      </w:r>
      <w:r w:rsidRPr="00006113">
        <w:rPr>
          <w:rFonts w:ascii="Arial" w:hAnsi="Arial" w:cs="Arial"/>
          <w:spacing w:val="-5"/>
        </w:rPr>
        <w:t xml:space="preserve"> </w:t>
      </w:r>
      <w:r w:rsidRPr="00006113">
        <w:rPr>
          <w:rFonts w:ascii="Arial" w:hAnsi="Arial" w:cs="Arial"/>
        </w:rPr>
        <w:t>en</w:t>
      </w:r>
      <w:r w:rsidRPr="00006113">
        <w:rPr>
          <w:rFonts w:ascii="Arial" w:hAnsi="Arial" w:cs="Arial"/>
          <w:spacing w:val="-2"/>
        </w:rPr>
        <w:t xml:space="preserve"> </w:t>
      </w:r>
      <w:r w:rsidRPr="00006113">
        <w:rPr>
          <w:rFonts w:ascii="Arial" w:hAnsi="Arial" w:cs="Arial"/>
        </w:rPr>
        <w:t>virtud</w:t>
      </w:r>
      <w:r w:rsidRPr="00006113">
        <w:rPr>
          <w:rFonts w:ascii="Arial" w:hAnsi="Arial" w:cs="Arial"/>
          <w:spacing w:val="-6"/>
        </w:rPr>
        <w:t xml:space="preserve"> </w:t>
      </w:r>
      <w:r w:rsidRPr="00006113">
        <w:rPr>
          <w:rFonts w:ascii="Arial" w:hAnsi="Arial" w:cs="Arial"/>
        </w:rPr>
        <w:t>de haberse efectuado el alta médica de los demás lesionados con gastos finiquitados o en su caso haber finiquitado</w:t>
      </w:r>
      <w:r w:rsidRPr="00006113">
        <w:rPr>
          <w:rFonts w:ascii="Arial" w:hAnsi="Arial" w:cs="Arial"/>
          <w:spacing w:val="-11"/>
        </w:rPr>
        <w:t xml:space="preserve"> </w:t>
      </w:r>
      <w:r w:rsidRPr="00006113">
        <w:rPr>
          <w:rFonts w:ascii="Arial" w:hAnsi="Arial" w:cs="Arial"/>
        </w:rPr>
        <w:t>los</w:t>
      </w:r>
      <w:r w:rsidRPr="00006113">
        <w:rPr>
          <w:rFonts w:ascii="Arial" w:hAnsi="Arial" w:cs="Arial"/>
          <w:spacing w:val="-9"/>
        </w:rPr>
        <w:t xml:space="preserve"> </w:t>
      </w:r>
      <w:r w:rsidRPr="00006113">
        <w:rPr>
          <w:rFonts w:ascii="Arial" w:hAnsi="Arial" w:cs="Arial"/>
        </w:rPr>
        <w:t>gastos</w:t>
      </w:r>
      <w:r w:rsidRPr="00006113">
        <w:rPr>
          <w:rFonts w:ascii="Arial" w:hAnsi="Arial" w:cs="Arial"/>
          <w:spacing w:val="-9"/>
        </w:rPr>
        <w:t xml:space="preserve"> </w:t>
      </w:r>
      <w:r w:rsidRPr="00006113">
        <w:rPr>
          <w:rFonts w:ascii="Arial" w:hAnsi="Arial" w:cs="Arial"/>
        </w:rPr>
        <w:t>de</w:t>
      </w:r>
      <w:r w:rsidRPr="00006113">
        <w:rPr>
          <w:rFonts w:ascii="Arial" w:hAnsi="Arial" w:cs="Arial"/>
          <w:spacing w:val="-11"/>
        </w:rPr>
        <w:t xml:space="preserve"> </w:t>
      </w:r>
      <w:r w:rsidRPr="00006113">
        <w:rPr>
          <w:rFonts w:ascii="Arial" w:hAnsi="Arial" w:cs="Arial"/>
        </w:rPr>
        <w:t>entierro,</w:t>
      </w:r>
      <w:r w:rsidRPr="00006113">
        <w:rPr>
          <w:rFonts w:ascii="Arial" w:hAnsi="Arial" w:cs="Arial"/>
          <w:spacing w:val="-10"/>
        </w:rPr>
        <w:t xml:space="preserve"> </w:t>
      </w:r>
      <w:r w:rsidRPr="00006113">
        <w:rPr>
          <w:rFonts w:ascii="Arial" w:hAnsi="Arial" w:cs="Arial"/>
        </w:rPr>
        <w:t>se</w:t>
      </w:r>
      <w:r w:rsidRPr="00006113">
        <w:rPr>
          <w:rFonts w:ascii="Arial" w:hAnsi="Arial" w:cs="Arial"/>
          <w:spacing w:val="-10"/>
        </w:rPr>
        <w:t xml:space="preserve"> </w:t>
      </w:r>
      <w:r w:rsidRPr="00006113">
        <w:rPr>
          <w:rFonts w:ascii="Arial" w:hAnsi="Arial" w:cs="Arial"/>
        </w:rPr>
        <w:t>ampliará</w:t>
      </w:r>
      <w:r w:rsidRPr="00006113">
        <w:rPr>
          <w:rFonts w:ascii="Arial" w:hAnsi="Arial" w:cs="Arial"/>
          <w:spacing w:val="-9"/>
        </w:rPr>
        <w:t xml:space="preserve"> </w:t>
      </w:r>
      <w:r w:rsidRPr="00006113">
        <w:rPr>
          <w:rFonts w:ascii="Arial" w:hAnsi="Arial" w:cs="Arial"/>
        </w:rPr>
        <w:t>el</w:t>
      </w:r>
      <w:r w:rsidRPr="00006113">
        <w:rPr>
          <w:rFonts w:ascii="Arial" w:hAnsi="Arial" w:cs="Arial"/>
          <w:spacing w:val="-11"/>
        </w:rPr>
        <w:t xml:space="preserve"> </w:t>
      </w:r>
      <w:r w:rsidRPr="00006113">
        <w:rPr>
          <w:rFonts w:ascii="Arial" w:hAnsi="Arial" w:cs="Arial"/>
        </w:rPr>
        <w:t>límite</w:t>
      </w:r>
      <w:r w:rsidRPr="00006113">
        <w:rPr>
          <w:rFonts w:ascii="Arial" w:hAnsi="Arial" w:cs="Arial"/>
          <w:spacing w:val="-10"/>
        </w:rPr>
        <w:t xml:space="preserve"> </w:t>
      </w:r>
      <w:r w:rsidRPr="00006113">
        <w:rPr>
          <w:rFonts w:ascii="Arial" w:hAnsi="Arial" w:cs="Arial"/>
        </w:rPr>
        <w:t>por</w:t>
      </w:r>
      <w:r w:rsidRPr="00006113">
        <w:rPr>
          <w:rFonts w:ascii="Arial" w:hAnsi="Arial" w:cs="Arial"/>
          <w:spacing w:val="-9"/>
        </w:rPr>
        <w:t xml:space="preserve"> </w:t>
      </w:r>
      <w:r w:rsidRPr="00006113">
        <w:rPr>
          <w:rFonts w:ascii="Arial" w:hAnsi="Arial" w:cs="Arial"/>
        </w:rPr>
        <w:t>persona</w:t>
      </w:r>
      <w:r w:rsidRPr="00006113">
        <w:rPr>
          <w:rFonts w:ascii="Arial" w:hAnsi="Arial" w:cs="Arial"/>
          <w:spacing w:val="-9"/>
        </w:rPr>
        <w:t xml:space="preserve"> </w:t>
      </w:r>
      <w:r w:rsidRPr="00006113">
        <w:rPr>
          <w:rFonts w:ascii="Arial" w:hAnsi="Arial" w:cs="Arial"/>
        </w:rPr>
        <w:t>de</w:t>
      </w:r>
      <w:r w:rsidRPr="00006113">
        <w:rPr>
          <w:rFonts w:ascii="Arial" w:hAnsi="Arial" w:cs="Arial"/>
          <w:spacing w:val="-10"/>
        </w:rPr>
        <w:t xml:space="preserve"> </w:t>
      </w:r>
      <w:r w:rsidRPr="00006113">
        <w:rPr>
          <w:rFonts w:ascii="Arial" w:hAnsi="Arial" w:cs="Arial"/>
        </w:rPr>
        <w:t>los</w:t>
      </w:r>
      <w:r w:rsidRPr="00006113">
        <w:rPr>
          <w:rFonts w:ascii="Arial" w:hAnsi="Arial" w:cs="Arial"/>
          <w:spacing w:val="-9"/>
        </w:rPr>
        <w:t xml:space="preserve"> </w:t>
      </w:r>
      <w:r w:rsidRPr="00006113">
        <w:rPr>
          <w:rFonts w:ascii="Arial" w:hAnsi="Arial" w:cs="Arial"/>
        </w:rPr>
        <w:t>lesionados</w:t>
      </w:r>
      <w:r w:rsidRPr="00006113">
        <w:rPr>
          <w:rFonts w:ascii="Arial" w:hAnsi="Arial" w:cs="Arial"/>
          <w:spacing w:val="-8"/>
        </w:rPr>
        <w:t xml:space="preserve"> </w:t>
      </w:r>
      <w:r w:rsidRPr="00006113">
        <w:rPr>
          <w:rFonts w:ascii="Arial" w:hAnsi="Arial" w:cs="Arial"/>
        </w:rPr>
        <w:t>que</w:t>
      </w:r>
      <w:r w:rsidRPr="00006113">
        <w:rPr>
          <w:rFonts w:ascii="Arial" w:hAnsi="Arial" w:cs="Arial"/>
          <w:spacing w:val="-10"/>
        </w:rPr>
        <w:t xml:space="preserve"> </w:t>
      </w:r>
      <w:r w:rsidRPr="00006113">
        <w:rPr>
          <w:rFonts w:ascii="Arial" w:hAnsi="Arial" w:cs="Arial"/>
        </w:rPr>
        <w:t>así</w:t>
      </w:r>
      <w:r w:rsidRPr="00006113">
        <w:rPr>
          <w:rFonts w:ascii="Arial" w:hAnsi="Arial" w:cs="Arial"/>
          <w:spacing w:val="-9"/>
        </w:rPr>
        <w:t xml:space="preserve"> </w:t>
      </w:r>
      <w:r w:rsidRPr="00006113">
        <w:rPr>
          <w:rFonts w:ascii="Arial" w:hAnsi="Arial" w:cs="Arial"/>
        </w:rPr>
        <w:t>lo</w:t>
      </w:r>
      <w:r w:rsidRPr="00006113">
        <w:rPr>
          <w:rFonts w:ascii="Arial" w:hAnsi="Arial" w:cs="Arial"/>
          <w:spacing w:val="-10"/>
        </w:rPr>
        <w:t xml:space="preserve"> </w:t>
      </w:r>
      <w:r w:rsidRPr="00006113">
        <w:rPr>
          <w:rFonts w:ascii="Arial" w:hAnsi="Arial" w:cs="Arial"/>
        </w:rPr>
        <w:t>requieran. Dicho límite se determinará con base a la suma asegurada inicial por ocupantes lesionados en donde la indemnización no fue mayor al límite inicialmente establecido y hasta agotar la suma asegurada por evento indicado en la carátula de la</w:t>
      </w:r>
      <w:r w:rsidRPr="00006113">
        <w:rPr>
          <w:rFonts w:ascii="Arial" w:hAnsi="Arial" w:cs="Arial"/>
          <w:spacing w:val="-1"/>
        </w:rPr>
        <w:t xml:space="preserve"> </w:t>
      </w:r>
      <w:r w:rsidRPr="00006113">
        <w:rPr>
          <w:rFonts w:ascii="Arial" w:hAnsi="Arial" w:cs="Arial"/>
        </w:rPr>
        <w:t>póliza.</w:t>
      </w:r>
    </w:p>
    <w:p w14:paraId="7C9EB6F6" w14:textId="77777777" w:rsidR="00006113" w:rsidRPr="00006113" w:rsidRDefault="00006113" w:rsidP="00006113">
      <w:pPr>
        <w:ind w:left="242"/>
        <w:jc w:val="both"/>
        <w:rPr>
          <w:rFonts w:ascii="Arial" w:hAnsi="Arial" w:cs="Arial"/>
        </w:rPr>
      </w:pPr>
    </w:p>
    <w:p w14:paraId="6FDDF952" w14:textId="77777777" w:rsidR="00006113" w:rsidRPr="00006113" w:rsidRDefault="00006113" w:rsidP="00006113">
      <w:pPr>
        <w:jc w:val="both"/>
        <w:rPr>
          <w:rFonts w:ascii="Arial" w:hAnsi="Arial" w:cs="Arial"/>
        </w:rPr>
      </w:pPr>
      <w:r w:rsidRPr="00006113">
        <w:rPr>
          <w:rFonts w:ascii="Arial" w:hAnsi="Arial" w:cs="Arial"/>
        </w:rPr>
        <w:t>En</w:t>
      </w:r>
      <w:r w:rsidRPr="00006113">
        <w:rPr>
          <w:rFonts w:ascii="Arial" w:hAnsi="Arial" w:cs="Arial"/>
          <w:spacing w:val="-6"/>
        </w:rPr>
        <w:t xml:space="preserve"> </w:t>
      </w:r>
      <w:r w:rsidRPr="00006113">
        <w:rPr>
          <w:rFonts w:ascii="Arial" w:hAnsi="Arial" w:cs="Arial"/>
        </w:rPr>
        <w:t>caso</w:t>
      </w:r>
      <w:r w:rsidRPr="00006113">
        <w:rPr>
          <w:rFonts w:ascii="Arial" w:hAnsi="Arial" w:cs="Arial"/>
          <w:spacing w:val="-3"/>
        </w:rPr>
        <w:t xml:space="preserve"> </w:t>
      </w:r>
      <w:r w:rsidRPr="00006113">
        <w:rPr>
          <w:rFonts w:ascii="Arial" w:hAnsi="Arial" w:cs="Arial"/>
        </w:rPr>
        <w:t>de</w:t>
      </w:r>
      <w:r w:rsidRPr="00006113">
        <w:rPr>
          <w:rFonts w:ascii="Arial" w:hAnsi="Arial" w:cs="Arial"/>
          <w:spacing w:val="-4"/>
        </w:rPr>
        <w:t xml:space="preserve"> </w:t>
      </w:r>
      <w:r w:rsidRPr="00006113">
        <w:rPr>
          <w:rFonts w:ascii="Arial" w:hAnsi="Arial" w:cs="Arial"/>
        </w:rPr>
        <w:t>siniestro</w:t>
      </w:r>
      <w:r w:rsidRPr="00006113">
        <w:rPr>
          <w:rFonts w:ascii="Arial" w:hAnsi="Arial" w:cs="Arial"/>
          <w:spacing w:val="-3"/>
        </w:rPr>
        <w:t xml:space="preserve"> </w:t>
      </w:r>
      <w:r w:rsidRPr="00006113">
        <w:rPr>
          <w:rFonts w:ascii="Arial" w:hAnsi="Arial" w:cs="Arial"/>
        </w:rPr>
        <w:t>que</w:t>
      </w:r>
      <w:r w:rsidRPr="00006113">
        <w:rPr>
          <w:rFonts w:ascii="Arial" w:hAnsi="Arial" w:cs="Arial"/>
          <w:spacing w:val="-3"/>
        </w:rPr>
        <w:t xml:space="preserve"> </w:t>
      </w:r>
      <w:r w:rsidRPr="00006113">
        <w:rPr>
          <w:rFonts w:ascii="Arial" w:hAnsi="Arial" w:cs="Arial"/>
        </w:rPr>
        <w:t>afecte</w:t>
      </w:r>
      <w:r w:rsidRPr="00006113">
        <w:rPr>
          <w:rFonts w:ascii="Arial" w:hAnsi="Arial" w:cs="Arial"/>
          <w:spacing w:val="-6"/>
        </w:rPr>
        <w:t xml:space="preserve"> </w:t>
      </w:r>
      <w:r w:rsidRPr="00006113">
        <w:rPr>
          <w:rFonts w:ascii="Arial" w:hAnsi="Arial" w:cs="Arial"/>
        </w:rPr>
        <w:t>esta</w:t>
      </w:r>
      <w:r w:rsidRPr="00006113">
        <w:rPr>
          <w:rFonts w:ascii="Arial" w:hAnsi="Arial" w:cs="Arial"/>
          <w:spacing w:val="-4"/>
        </w:rPr>
        <w:t xml:space="preserve"> </w:t>
      </w:r>
      <w:r w:rsidRPr="00006113">
        <w:rPr>
          <w:rFonts w:ascii="Arial" w:hAnsi="Arial" w:cs="Arial"/>
        </w:rPr>
        <w:t>cobertura,</w:t>
      </w:r>
      <w:r w:rsidRPr="00006113">
        <w:rPr>
          <w:rFonts w:ascii="Arial" w:hAnsi="Arial" w:cs="Arial"/>
          <w:spacing w:val="-3"/>
        </w:rPr>
        <w:t xml:space="preserve"> </w:t>
      </w:r>
      <w:r w:rsidRPr="00006113">
        <w:rPr>
          <w:rFonts w:ascii="Arial" w:hAnsi="Arial" w:cs="Arial"/>
          <w:b/>
          <w:bCs/>
        </w:rPr>
        <w:t xml:space="preserve">LA ASEGURADORA </w:t>
      </w:r>
      <w:r w:rsidRPr="00006113">
        <w:rPr>
          <w:rFonts w:ascii="Arial" w:hAnsi="Arial" w:cs="Arial"/>
        </w:rPr>
        <w:t>estará</w:t>
      </w:r>
      <w:r w:rsidRPr="00006113">
        <w:rPr>
          <w:rFonts w:ascii="Arial" w:hAnsi="Arial" w:cs="Arial"/>
          <w:spacing w:val="-3"/>
        </w:rPr>
        <w:t xml:space="preserve"> </w:t>
      </w:r>
      <w:r w:rsidRPr="00006113">
        <w:rPr>
          <w:rFonts w:ascii="Arial" w:hAnsi="Arial" w:cs="Arial"/>
        </w:rPr>
        <w:t>obligada</w:t>
      </w:r>
      <w:r w:rsidRPr="00006113">
        <w:rPr>
          <w:rFonts w:ascii="Arial" w:hAnsi="Arial" w:cs="Arial"/>
          <w:spacing w:val="-3"/>
        </w:rPr>
        <w:t xml:space="preserve"> </w:t>
      </w:r>
      <w:r w:rsidRPr="00006113">
        <w:rPr>
          <w:rFonts w:ascii="Arial" w:hAnsi="Arial" w:cs="Arial"/>
        </w:rPr>
        <w:t>a</w:t>
      </w:r>
      <w:r w:rsidRPr="00006113">
        <w:rPr>
          <w:rFonts w:ascii="Arial" w:hAnsi="Arial" w:cs="Arial"/>
          <w:spacing w:val="-2"/>
        </w:rPr>
        <w:t xml:space="preserve"> </w:t>
      </w:r>
      <w:r w:rsidRPr="00006113">
        <w:rPr>
          <w:rFonts w:ascii="Arial" w:hAnsi="Arial" w:cs="Arial"/>
        </w:rPr>
        <w:t>trasladar</w:t>
      </w:r>
      <w:r w:rsidRPr="00006113">
        <w:rPr>
          <w:rFonts w:ascii="Arial" w:hAnsi="Arial" w:cs="Arial"/>
          <w:spacing w:val="-5"/>
        </w:rPr>
        <w:t xml:space="preserve"> </w:t>
      </w:r>
      <w:r w:rsidRPr="00006113">
        <w:rPr>
          <w:rFonts w:ascii="Arial" w:hAnsi="Arial" w:cs="Arial"/>
        </w:rPr>
        <w:t>a</w:t>
      </w:r>
      <w:r w:rsidRPr="00006113">
        <w:rPr>
          <w:rFonts w:ascii="Arial" w:hAnsi="Arial" w:cs="Arial"/>
          <w:spacing w:val="-3"/>
        </w:rPr>
        <w:t xml:space="preserve"> </w:t>
      </w:r>
      <w:r w:rsidRPr="00006113">
        <w:rPr>
          <w:rFonts w:ascii="Arial" w:hAnsi="Arial" w:cs="Arial"/>
        </w:rPr>
        <w:t>los afectados a hospitales de primer nivel para brindar las atenciones que sean necesarias para restablecer la salud de los afectados.</w:t>
      </w:r>
    </w:p>
    <w:p w14:paraId="31B2A5AB" w14:textId="77777777" w:rsidR="00006113" w:rsidRPr="00006113" w:rsidRDefault="00006113" w:rsidP="00006113">
      <w:pPr>
        <w:spacing w:before="10"/>
        <w:jc w:val="both"/>
        <w:rPr>
          <w:rFonts w:ascii="Arial" w:hAnsi="Arial" w:cs="Arial"/>
        </w:rPr>
      </w:pPr>
    </w:p>
    <w:p w14:paraId="2D8A53BC" w14:textId="77777777" w:rsidR="00006113" w:rsidRPr="00006113" w:rsidRDefault="00006113" w:rsidP="00006113">
      <w:pPr>
        <w:widowControl w:val="0"/>
        <w:numPr>
          <w:ilvl w:val="0"/>
          <w:numId w:val="126"/>
        </w:numPr>
        <w:autoSpaceDE w:val="0"/>
        <w:autoSpaceDN w:val="0"/>
        <w:jc w:val="both"/>
        <w:rPr>
          <w:rFonts w:ascii="Arial" w:hAnsi="Arial" w:cs="Arial"/>
          <w:b/>
          <w:snapToGrid w:val="0"/>
        </w:rPr>
      </w:pPr>
      <w:r w:rsidRPr="00006113">
        <w:rPr>
          <w:rFonts w:ascii="Arial" w:hAnsi="Arial" w:cs="Arial"/>
          <w:b/>
          <w:snapToGrid w:val="0"/>
        </w:rPr>
        <w:t>GASTOS MÉDICOS AL</w:t>
      </w:r>
      <w:r w:rsidRPr="00006113">
        <w:rPr>
          <w:rFonts w:ascii="Arial" w:hAnsi="Arial" w:cs="Arial"/>
          <w:b/>
          <w:snapToGrid w:val="0"/>
          <w:spacing w:val="1"/>
        </w:rPr>
        <w:t xml:space="preserve"> </w:t>
      </w:r>
      <w:r w:rsidRPr="00006113">
        <w:rPr>
          <w:rFonts w:ascii="Arial" w:hAnsi="Arial" w:cs="Arial"/>
          <w:b/>
          <w:snapToGrid w:val="0"/>
        </w:rPr>
        <w:t>CONDUCTOR.</w:t>
      </w:r>
    </w:p>
    <w:p w14:paraId="2EBB1922" w14:textId="77777777" w:rsidR="00006113" w:rsidRPr="00006113" w:rsidRDefault="00006113" w:rsidP="00006113">
      <w:pPr>
        <w:spacing w:before="1"/>
        <w:jc w:val="both"/>
        <w:rPr>
          <w:rFonts w:ascii="Arial" w:hAnsi="Arial" w:cs="Arial"/>
          <w:b/>
        </w:rPr>
      </w:pPr>
    </w:p>
    <w:p w14:paraId="5ABFEBEA" w14:textId="77777777" w:rsidR="00006113" w:rsidRPr="00006113" w:rsidRDefault="00006113" w:rsidP="00006113">
      <w:pPr>
        <w:jc w:val="both"/>
        <w:rPr>
          <w:rFonts w:ascii="Arial" w:hAnsi="Arial" w:cs="Arial"/>
        </w:rPr>
      </w:pPr>
      <w:r w:rsidRPr="00006113">
        <w:rPr>
          <w:rFonts w:ascii="Arial" w:hAnsi="Arial" w:cs="Arial"/>
        </w:rPr>
        <w:t>Se amparan sin costo adicional los riesgos contratados en la cobertura de gastos médicos al conductor cuando éstos se produzcan por intento de robo total o parcial de las unidades aseguradas, siempre y cuando exista acta levantada ante el ministerio público.</w:t>
      </w:r>
    </w:p>
    <w:p w14:paraId="0FCA638D" w14:textId="77777777" w:rsidR="00006113" w:rsidRPr="00006113" w:rsidRDefault="00006113" w:rsidP="00006113">
      <w:pPr>
        <w:spacing w:before="1"/>
        <w:jc w:val="both"/>
        <w:rPr>
          <w:rFonts w:ascii="Arial" w:hAnsi="Arial" w:cs="Arial"/>
        </w:rPr>
      </w:pPr>
    </w:p>
    <w:p w14:paraId="6259CF25" w14:textId="77777777" w:rsidR="00006113" w:rsidRPr="00006113" w:rsidRDefault="00006113" w:rsidP="00006113">
      <w:pPr>
        <w:jc w:val="both"/>
        <w:rPr>
          <w:rFonts w:ascii="Arial" w:hAnsi="Arial" w:cs="Arial"/>
        </w:rPr>
      </w:pPr>
      <w:r w:rsidRPr="00006113">
        <w:rPr>
          <w:rFonts w:ascii="Arial" w:hAnsi="Arial" w:cs="Arial"/>
        </w:rPr>
        <w:t>En</w:t>
      </w:r>
      <w:r w:rsidRPr="00006113">
        <w:rPr>
          <w:rFonts w:ascii="Arial" w:hAnsi="Arial" w:cs="Arial"/>
          <w:spacing w:val="-6"/>
        </w:rPr>
        <w:t xml:space="preserve"> </w:t>
      </w:r>
      <w:r w:rsidRPr="00006113">
        <w:rPr>
          <w:rFonts w:ascii="Arial" w:hAnsi="Arial" w:cs="Arial"/>
        </w:rPr>
        <w:t>caso</w:t>
      </w:r>
      <w:r w:rsidRPr="00006113">
        <w:rPr>
          <w:rFonts w:ascii="Arial" w:hAnsi="Arial" w:cs="Arial"/>
          <w:spacing w:val="-3"/>
        </w:rPr>
        <w:t xml:space="preserve"> </w:t>
      </w:r>
      <w:r w:rsidRPr="00006113">
        <w:rPr>
          <w:rFonts w:ascii="Arial" w:hAnsi="Arial" w:cs="Arial"/>
        </w:rPr>
        <w:t>de</w:t>
      </w:r>
      <w:r w:rsidRPr="00006113">
        <w:rPr>
          <w:rFonts w:ascii="Arial" w:hAnsi="Arial" w:cs="Arial"/>
          <w:spacing w:val="-4"/>
        </w:rPr>
        <w:t xml:space="preserve"> </w:t>
      </w:r>
      <w:r w:rsidRPr="00006113">
        <w:rPr>
          <w:rFonts w:ascii="Arial" w:hAnsi="Arial" w:cs="Arial"/>
        </w:rPr>
        <w:t>siniestro</w:t>
      </w:r>
      <w:r w:rsidRPr="00006113">
        <w:rPr>
          <w:rFonts w:ascii="Arial" w:hAnsi="Arial" w:cs="Arial"/>
          <w:spacing w:val="-3"/>
        </w:rPr>
        <w:t xml:space="preserve"> </w:t>
      </w:r>
      <w:r w:rsidRPr="00006113">
        <w:rPr>
          <w:rFonts w:ascii="Arial" w:hAnsi="Arial" w:cs="Arial"/>
        </w:rPr>
        <w:t>que</w:t>
      </w:r>
      <w:r w:rsidRPr="00006113">
        <w:rPr>
          <w:rFonts w:ascii="Arial" w:hAnsi="Arial" w:cs="Arial"/>
          <w:spacing w:val="-3"/>
        </w:rPr>
        <w:t xml:space="preserve"> </w:t>
      </w:r>
      <w:r w:rsidRPr="00006113">
        <w:rPr>
          <w:rFonts w:ascii="Arial" w:hAnsi="Arial" w:cs="Arial"/>
        </w:rPr>
        <w:t>afecte</w:t>
      </w:r>
      <w:r w:rsidRPr="00006113">
        <w:rPr>
          <w:rFonts w:ascii="Arial" w:hAnsi="Arial" w:cs="Arial"/>
          <w:spacing w:val="-6"/>
        </w:rPr>
        <w:t xml:space="preserve"> </w:t>
      </w:r>
      <w:r w:rsidRPr="00006113">
        <w:rPr>
          <w:rFonts w:ascii="Arial" w:hAnsi="Arial" w:cs="Arial"/>
        </w:rPr>
        <w:t>esta</w:t>
      </w:r>
      <w:r w:rsidRPr="00006113">
        <w:rPr>
          <w:rFonts w:ascii="Arial" w:hAnsi="Arial" w:cs="Arial"/>
          <w:spacing w:val="-4"/>
        </w:rPr>
        <w:t xml:space="preserve"> </w:t>
      </w:r>
      <w:r w:rsidRPr="00006113">
        <w:rPr>
          <w:rFonts w:ascii="Arial" w:hAnsi="Arial" w:cs="Arial"/>
        </w:rPr>
        <w:t>cobertura,</w:t>
      </w:r>
      <w:r w:rsidRPr="00006113">
        <w:rPr>
          <w:rFonts w:ascii="Arial" w:hAnsi="Arial" w:cs="Arial"/>
          <w:spacing w:val="-3"/>
        </w:rPr>
        <w:t xml:space="preserve"> </w:t>
      </w:r>
      <w:r w:rsidRPr="00006113">
        <w:rPr>
          <w:rFonts w:ascii="Arial" w:hAnsi="Arial" w:cs="Arial"/>
          <w:b/>
          <w:bCs/>
        </w:rPr>
        <w:t xml:space="preserve">LA ASEGURADORA </w:t>
      </w:r>
      <w:r w:rsidRPr="00006113">
        <w:rPr>
          <w:rFonts w:ascii="Arial" w:hAnsi="Arial" w:cs="Arial"/>
        </w:rPr>
        <w:t>estará</w:t>
      </w:r>
      <w:r w:rsidRPr="00006113">
        <w:rPr>
          <w:rFonts w:ascii="Arial" w:hAnsi="Arial" w:cs="Arial"/>
          <w:spacing w:val="-3"/>
        </w:rPr>
        <w:t xml:space="preserve"> </w:t>
      </w:r>
      <w:r w:rsidRPr="00006113">
        <w:rPr>
          <w:rFonts w:ascii="Arial" w:hAnsi="Arial" w:cs="Arial"/>
        </w:rPr>
        <w:t>obligada</w:t>
      </w:r>
      <w:r w:rsidRPr="00006113">
        <w:rPr>
          <w:rFonts w:ascii="Arial" w:hAnsi="Arial" w:cs="Arial"/>
          <w:spacing w:val="-3"/>
        </w:rPr>
        <w:t xml:space="preserve"> </w:t>
      </w:r>
      <w:r w:rsidRPr="00006113">
        <w:rPr>
          <w:rFonts w:ascii="Arial" w:hAnsi="Arial" w:cs="Arial"/>
        </w:rPr>
        <w:t>a</w:t>
      </w:r>
      <w:r w:rsidRPr="00006113">
        <w:rPr>
          <w:rFonts w:ascii="Arial" w:hAnsi="Arial" w:cs="Arial"/>
          <w:spacing w:val="-2"/>
        </w:rPr>
        <w:t xml:space="preserve"> </w:t>
      </w:r>
      <w:r w:rsidRPr="00006113">
        <w:rPr>
          <w:rFonts w:ascii="Arial" w:hAnsi="Arial" w:cs="Arial"/>
        </w:rPr>
        <w:t>trasladar</w:t>
      </w:r>
      <w:r w:rsidRPr="00006113">
        <w:rPr>
          <w:rFonts w:ascii="Arial" w:hAnsi="Arial" w:cs="Arial"/>
          <w:spacing w:val="-5"/>
        </w:rPr>
        <w:t xml:space="preserve"> </w:t>
      </w:r>
      <w:r w:rsidRPr="00006113">
        <w:rPr>
          <w:rFonts w:ascii="Arial" w:hAnsi="Arial" w:cs="Arial"/>
        </w:rPr>
        <w:t>a</w:t>
      </w:r>
      <w:r w:rsidRPr="00006113">
        <w:rPr>
          <w:rFonts w:ascii="Arial" w:hAnsi="Arial" w:cs="Arial"/>
          <w:spacing w:val="-3"/>
        </w:rPr>
        <w:t xml:space="preserve"> </w:t>
      </w:r>
      <w:r w:rsidRPr="00006113">
        <w:rPr>
          <w:rFonts w:ascii="Arial" w:hAnsi="Arial" w:cs="Arial"/>
        </w:rPr>
        <w:t>los afectados a hospitales de primer nivel para brindar las atenciones que sean necesarias para restablecer la salud de los afectados.</w:t>
      </w:r>
    </w:p>
    <w:p w14:paraId="2A6C9DC0" w14:textId="77777777" w:rsidR="00006113" w:rsidRPr="00006113" w:rsidRDefault="00006113" w:rsidP="00006113">
      <w:pPr>
        <w:ind w:left="242"/>
        <w:jc w:val="both"/>
        <w:rPr>
          <w:rFonts w:ascii="Arial" w:hAnsi="Arial" w:cs="Arial"/>
        </w:rPr>
      </w:pPr>
    </w:p>
    <w:p w14:paraId="23ECAA64" w14:textId="77777777" w:rsidR="00006113" w:rsidRPr="00006113" w:rsidRDefault="00006113" w:rsidP="00006113">
      <w:pPr>
        <w:jc w:val="both"/>
        <w:rPr>
          <w:rFonts w:ascii="Arial" w:hAnsi="Arial" w:cs="Arial"/>
        </w:rPr>
      </w:pPr>
      <w:r w:rsidRPr="00006113">
        <w:rPr>
          <w:rFonts w:ascii="Arial" w:hAnsi="Arial" w:cs="Arial"/>
        </w:rPr>
        <w:t>El límite máximo de responsabilidad será determinado con base en las especificaciones contenidas en el inciso d) del presente apartado.</w:t>
      </w:r>
    </w:p>
    <w:p w14:paraId="4951776C" w14:textId="77777777" w:rsidR="00006113" w:rsidRPr="00006113" w:rsidRDefault="00006113" w:rsidP="00006113">
      <w:pPr>
        <w:jc w:val="both"/>
        <w:rPr>
          <w:rFonts w:ascii="Arial" w:hAnsi="Arial" w:cs="Arial"/>
        </w:rPr>
      </w:pPr>
    </w:p>
    <w:p w14:paraId="555F53CF" w14:textId="77777777" w:rsidR="00006113" w:rsidRPr="00006113" w:rsidRDefault="00006113" w:rsidP="00006113">
      <w:pPr>
        <w:widowControl w:val="0"/>
        <w:numPr>
          <w:ilvl w:val="0"/>
          <w:numId w:val="126"/>
        </w:numPr>
        <w:autoSpaceDE w:val="0"/>
        <w:autoSpaceDN w:val="0"/>
        <w:jc w:val="both"/>
        <w:rPr>
          <w:rFonts w:ascii="Arial" w:hAnsi="Arial" w:cs="Arial"/>
          <w:b/>
          <w:snapToGrid w:val="0"/>
        </w:rPr>
      </w:pPr>
      <w:r w:rsidRPr="00006113">
        <w:rPr>
          <w:rFonts w:ascii="Arial" w:hAnsi="Arial" w:cs="Arial"/>
          <w:b/>
          <w:snapToGrid w:val="0"/>
        </w:rPr>
        <w:t>MUERTE ACCIDENTAL DEL</w:t>
      </w:r>
      <w:r w:rsidRPr="00006113">
        <w:rPr>
          <w:rFonts w:ascii="Arial" w:hAnsi="Arial" w:cs="Arial"/>
          <w:b/>
          <w:snapToGrid w:val="0"/>
          <w:spacing w:val="2"/>
        </w:rPr>
        <w:t xml:space="preserve"> </w:t>
      </w:r>
      <w:r w:rsidRPr="00006113">
        <w:rPr>
          <w:rFonts w:ascii="Arial" w:hAnsi="Arial" w:cs="Arial"/>
          <w:b/>
          <w:snapToGrid w:val="0"/>
        </w:rPr>
        <w:t>CONDUCTOR.</w:t>
      </w:r>
    </w:p>
    <w:p w14:paraId="451F036A" w14:textId="77777777" w:rsidR="00006113" w:rsidRPr="00006113" w:rsidRDefault="00006113" w:rsidP="00006113">
      <w:pPr>
        <w:spacing w:before="10"/>
        <w:jc w:val="both"/>
        <w:rPr>
          <w:rFonts w:ascii="Arial" w:hAnsi="Arial" w:cs="Arial"/>
          <w:b/>
        </w:rPr>
      </w:pPr>
    </w:p>
    <w:p w14:paraId="51D2E3D5" w14:textId="77777777" w:rsidR="00006113" w:rsidRPr="00006113" w:rsidRDefault="00006113" w:rsidP="00006113">
      <w:pPr>
        <w:jc w:val="both"/>
        <w:rPr>
          <w:rFonts w:ascii="Arial" w:hAnsi="Arial" w:cs="Arial"/>
          <w:b/>
        </w:rPr>
      </w:pPr>
      <w:r w:rsidRPr="00006113">
        <w:rPr>
          <w:rFonts w:ascii="Arial" w:hAnsi="Arial" w:cs="Arial"/>
        </w:rPr>
        <w:t xml:space="preserve">Se cubre muerte accidental del conductor, hasta por el monto de </w:t>
      </w:r>
      <w:r w:rsidRPr="00006113">
        <w:rPr>
          <w:rFonts w:ascii="Arial" w:hAnsi="Arial" w:cs="Arial"/>
          <w:b/>
        </w:rPr>
        <w:t>$100,000.00 M.N. (Cien Mil Pesos 00/100 M.N.</w:t>
      </w:r>
    </w:p>
    <w:p w14:paraId="227B328E" w14:textId="77777777" w:rsidR="00006113" w:rsidRPr="00006113" w:rsidRDefault="00006113" w:rsidP="00006113">
      <w:pPr>
        <w:jc w:val="both"/>
        <w:rPr>
          <w:rFonts w:ascii="Arial" w:hAnsi="Arial" w:cs="Arial"/>
          <w:b/>
        </w:rPr>
      </w:pPr>
    </w:p>
    <w:p w14:paraId="6B4F32B2" w14:textId="77777777" w:rsidR="00006113" w:rsidRPr="00006113" w:rsidRDefault="00006113" w:rsidP="00006113">
      <w:pPr>
        <w:jc w:val="both"/>
        <w:rPr>
          <w:rFonts w:ascii="Arial" w:hAnsi="Arial" w:cs="Arial"/>
          <w:strike/>
        </w:rPr>
      </w:pPr>
      <w:r w:rsidRPr="00006113">
        <w:rPr>
          <w:rFonts w:ascii="Arial" w:hAnsi="Arial" w:cs="Arial"/>
        </w:rPr>
        <w:t>Para los efectos de esta cobertura quedará amparada la pérdida de la vida o de miembros que sufra el conductor del vehículo o de aquella persona que, con el consentimiento expreso o tácito del asegurado, use el vehículo, siempre y cuando se haya ocasionado a consecuencia de cualquiera de los riesgos mencionados.</w:t>
      </w:r>
      <w:r w:rsidRPr="00006113">
        <w:rPr>
          <w:rFonts w:ascii="Arial" w:hAnsi="Arial" w:cs="Arial"/>
          <w:strike/>
        </w:rPr>
        <w:t xml:space="preserve"> </w:t>
      </w:r>
    </w:p>
    <w:p w14:paraId="5858D0F2" w14:textId="77777777" w:rsidR="00006113" w:rsidRPr="00006113" w:rsidRDefault="00006113" w:rsidP="00006113">
      <w:pPr>
        <w:jc w:val="both"/>
        <w:rPr>
          <w:rFonts w:ascii="Arial" w:hAnsi="Arial" w:cs="Arial"/>
          <w:strike/>
        </w:rPr>
      </w:pPr>
    </w:p>
    <w:p w14:paraId="6254BE89" w14:textId="77777777" w:rsidR="00006113" w:rsidRPr="00006113" w:rsidRDefault="00006113" w:rsidP="00006113">
      <w:pPr>
        <w:numPr>
          <w:ilvl w:val="0"/>
          <w:numId w:val="126"/>
        </w:numPr>
        <w:contextualSpacing/>
        <w:jc w:val="both"/>
        <w:rPr>
          <w:rFonts w:ascii="Arial" w:hAnsi="Arial" w:cs="Arial"/>
          <w:b/>
          <w:snapToGrid w:val="0"/>
        </w:rPr>
      </w:pPr>
      <w:r w:rsidRPr="00006113">
        <w:rPr>
          <w:rFonts w:ascii="Arial" w:hAnsi="Arial" w:cs="Arial"/>
          <w:b/>
          <w:snapToGrid w:val="0"/>
        </w:rPr>
        <w:t>ASESORÍA Y DEFENSA</w:t>
      </w:r>
      <w:r w:rsidRPr="00006113">
        <w:rPr>
          <w:rFonts w:ascii="Arial" w:hAnsi="Arial" w:cs="Arial"/>
          <w:b/>
          <w:snapToGrid w:val="0"/>
          <w:spacing w:val="-8"/>
        </w:rPr>
        <w:t xml:space="preserve"> </w:t>
      </w:r>
      <w:r w:rsidRPr="00006113">
        <w:rPr>
          <w:rFonts w:ascii="Arial" w:hAnsi="Arial" w:cs="Arial"/>
          <w:b/>
          <w:snapToGrid w:val="0"/>
        </w:rPr>
        <w:t>LEGAL.</w:t>
      </w:r>
    </w:p>
    <w:p w14:paraId="681E79D0" w14:textId="77777777" w:rsidR="00006113" w:rsidRPr="00006113" w:rsidRDefault="00006113" w:rsidP="00006113">
      <w:pPr>
        <w:spacing w:before="3"/>
        <w:jc w:val="both"/>
        <w:rPr>
          <w:rFonts w:ascii="Arial" w:hAnsi="Arial" w:cs="Arial"/>
          <w:b/>
        </w:rPr>
      </w:pPr>
    </w:p>
    <w:p w14:paraId="74341DEA" w14:textId="77777777" w:rsidR="00006113" w:rsidRPr="00006113" w:rsidRDefault="00006113" w:rsidP="00006113">
      <w:pPr>
        <w:jc w:val="both"/>
        <w:rPr>
          <w:rFonts w:ascii="Arial" w:hAnsi="Arial" w:cs="Arial"/>
        </w:rPr>
      </w:pPr>
      <w:r w:rsidRPr="00006113">
        <w:rPr>
          <w:rFonts w:ascii="Arial" w:hAnsi="Arial" w:cs="Arial"/>
        </w:rPr>
        <w:t>Cubre la defensa legal del conductor del vehículo amparado en la póliza, cuando derivado de un accidente vial, se vea involucrado en procedimientos penales o civiles.</w:t>
      </w:r>
    </w:p>
    <w:p w14:paraId="0E6C95CB" w14:textId="77777777" w:rsidR="00006113" w:rsidRPr="00006113" w:rsidRDefault="00006113" w:rsidP="00006113">
      <w:pPr>
        <w:spacing w:before="10"/>
        <w:jc w:val="both"/>
        <w:rPr>
          <w:rFonts w:ascii="Arial" w:hAnsi="Arial" w:cs="Arial"/>
        </w:rPr>
      </w:pPr>
    </w:p>
    <w:p w14:paraId="76BB42EB" w14:textId="77777777" w:rsidR="00006113" w:rsidRPr="00006113" w:rsidRDefault="00006113" w:rsidP="00006113">
      <w:pPr>
        <w:jc w:val="both"/>
        <w:rPr>
          <w:rFonts w:ascii="Arial" w:hAnsi="Arial" w:cs="Arial"/>
        </w:rPr>
      </w:pPr>
      <w:r w:rsidRPr="00006113">
        <w:rPr>
          <w:rFonts w:ascii="Arial" w:hAnsi="Arial" w:cs="Arial"/>
        </w:rPr>
        <w:t>Cubre el pago de honorarios de abogados, gastos del proceso penal, multas impuestas en sentencia judicial, fianzas para otorgar la libertad provisional y condicional del conductor y/o monto de caución, cuando la legislación aplicable así lo requiera.</w:t>
      </w:r>
    </w:p>
    <w:p w14:paraId="090317BA" w14:textId="77777777" w:rsidR="00006113" w:rsidRPr="00006113" w:rsidRDefault="00006113" w:rsidP="00006113">
      <w:pPr>
        <w:spacing w:before="2"/>
        <w:jc w:val="both"/>
        <w:rPr>
          <w:rFonts w:ascii="Arial" w:hAnsi="Arial" w:cs="Arial"/>
        </w:rPr>
      </w:pPr>
    </w:p>
    <w:p w14:paraId="56B1F2D7" w14:textId="77777777" w:rsidR="00006113" w:rsidRPr="00006113" w:rsidRDefault="00006113" w:rsidP="00006113">
      <w:pPr>
        <w:jc w:val="both"/>
        <w:rPr>
          <w:rFonts w:ascii="Arial" w:hAnsi="Arial" w:cs="Arial"/>
        </w:rPr>
      </w:pPr>
      <w:r w:rsidRPr="00006113">
        <w:rPr>
          <w:rFonts w:ascii="Arial" w:hAnsi="Arial" w:cs="Arial"/>
        </w:rPr>
        <w:lastRenderedPageBreak/>
        <w:t>Adicionalmente se ampara el pago de pensión o estadía en corralones derivado del accidente vial hasta el 100%.</w:t>
      </w:r>
    </w:p>
    <w:p w14:paraId="03BE0BC2" w14:textId="77777777" w:rsidR="00006113" w:rsidRPr="00006113" w:rsidRDefault="00006113" w:rsidP="00006113">
      <w:pPr>
        <w:spacing w:before="11"/>
        <w:jc w:val="both"/>
        <w:rPr>
          <w:rFonts w:ascii="Arial" w:hAnsi="Arial" w:cs="Arial"/>
        </w:rPr>
      </w:pPr>
    </w:p>
    <w:p w14:paraId="2CD5C94D" w14:textId="77777777" w:rsidR="00006113" w:rsidRPr="00006113" w:rsidRDefault="00006113" w:rsidP="00006113">
      <w:pPr>
        <w:jc w:val="both"/>
        <w:rPr>
          <w:rFonts w:ascii="Arial" w:hAnsi="Arial" w:cs="Arial"/>
        </w:rPr>
      </w:pPr>
      <w:r w:rsidRPr="00006113">
        <w:rPr>
          <w:rFonts w:ascii="Arial" w:hAnsi="Arial" w:cs="Arial"/>
        </w:rPr>
        <w:t>Cuando el dictamen de la Procuraduría o la determinación del Ministerio Público sea favorable al conductor del vehículo, se realizará el reembolso del deducible pagado de la cobertura de Daños</w:t>
      </w:r>
      <w:r w:rsidRPr="00006113">
        <w:rPr>
          <w:rFonts w:ascii="Arial" w:hAnsi="Arial" w:cs="Arial"/>
          <w:spacing w:val="-1"/>
        </w:rPr>
        <w:t xml:space="preserve"> </w:t>
      </w:r>
      <w:r w:rsidRPr="00006113">
        <w:rPr>
          <w:rFonts w:ascii="Arial" w:hAnsi="Arial" w:cs="Arial"/>
        </w:rPr>
        <w:t>Materiales</w:t>
      </w:r>
    </w:p>
    <w:p w14:paraId="20984ED0" w14:textId="77777777" w:rsidR="00006113" w:rsidRPr="00006113" w:rsidRDefault="00006113" w:rsidP="00006113">
      <w:pPr>
        <w:tabs>
          <w:tab w:val="left" w:pos="601"/>
          <w:tab w:val="left" w:pos="602"/>
        </w:tabs>
        <w:spacing w:line="244" w:lineRule="exact"/>
        <w:ind w:left="242"/>
        <w:rPr>
          <w:rFonts w:ascii="Arial" w:hAnsi="Arial" w:cs="Arial"/>
        </w:rPr>
      </w:pPr>
    </w:p>
    <w:p w14:paraId="0E14521D" w14:textId="77777777" w:rsidR="00006113" w:rsidRPr="00006113" w:rsidRDefault="00006113" w:rsidP="00006113">
      <w:pPr>
        <w:rPr>
          <w:rFonts w:ascii="Arial" w:hAnsi="Arial" w:cs="Arial"/>
          <w:b/>
        </w:rPr>
      </w:pPr>
      <w:r w:rsidRPr="00006113">
        <w:rPr>
          <w:rFonts w:ascii="Arial" w:hAnsi="Arial" w:cs="Arial"/>
        </w:rPr>
        <w:t xml:space="preserve">Se cubre asesoría y defensa legal hasta por </w:t>
      </w:r>
      <w:r w:rsidRPr="00006113">
        <w:rPr>
          <w:rFonts w:ascii="Arial" w:hAnsi="Arial" w:cs="Arial"/>
          <w:b/>
        </w:rPr>
        <w:t>$ 4´000,000.00 M.N. (Cuatro millones de pesos 00/100 M.N.)</w:t>
      </w:r>
    </w:p>
    <w:p w14:paraId="3C9EE020" w14:textId="77777777" w:rsidR="00006113" w:rsidRPr="00006113" w:rsidRDefault="00006113" w:rsidP="00006113">
      <w:pPr>
        <w:spacing w:before="1"/>
        <w:jc w:val="both"/>
        <w:rPr>
          <w:rFonts w:ascii="Arial" w:hAnsi="Arial" w:cs="Arial"/>
          <w:b/>
        </w:rPr>
      </w:pPr>
    </w:p>
    <w:p w14:paraId="3609114E" w14:textId="77777777" w:rsidR="00006113" w:rsidRPr="00006113" w:rsidRDefault="00006113" w:rsidP="00006113">
      <w:pPr>
        <w:widowControl w:val="0"/>
        <w:numPr>
          <w:ilvl w:val="0"/>
          <w:numId w:val="126"/>
        </w:numPr>
        <w:autoSpaceDE w:val="0"/>
        <w:autoSpaceDN w:val="0"/>
        <w:rPr>
          <w:rFonts w:ascii="Arial" w:hAnsi="Arial" w:cs="Arial"/>
          <w:b/>
          <w:shd w:val="clear" w:color="auto" w:fill="FFFFFF"/>
        </w:rPr>
      </w:pPr>
      <w:r w:rsidRPr="00006113">
        <w:rPr>
          <w:rFonts w:ascii="Arial" w:hAnsi="Arial" w:cs="Arial"/>
          <w:b/>
          <w:shd w:val="clear" w:color="auto" w:fill="FFFFFF"/>
        </w:rPr>
        <w:t>SERVICIOS DE ASISTENCIA VIAL O EN VIAJE</w:t>
      </w:r>
    </w:p>
    <w:p w14:paraId="14E9A379" w14:textId="77777777" w:rsidR="00006113" w:rsidRPr="00006113" w:rsidRDefault="00006113" w:rsidP="00006113">
      <w:pPr>
        <w:spacing w:before="4"/>
        <w:jc w:val="both"/>
        <w:rPr>
          <w:rFonts w:ascii="Arial" w:hAnsi="Arial" w:cs="Arial"/>
          <w:b/>
        </w:rPr>
      </w:pPr>
    </w:p>
    <w:p w14:paraId="62310D08" w14:textId="77777777" w:rsidR="00006113" w:rsidRPr="00006113" w:rsidRDefault="00006113" w:rsidP="00006113">
      <w:pPr>
        <w:jc w:val="both"/>
        <w:rPr>
          <w:rFonts w:ascii="Arial" w:hAnsi="Arial" w:cs="Arial"/>
          <w:color w:val="000000"/>
        </w:rPr>
      </w:pPr>
      <w:r w:rsidRPr="00006113">
        <w:rPr>
          <w:rFonts w:ascii="Arial" w:hAnsi="Arial" w:cs="Arial"/>
          <w:color w:val="000000"/>
        </w:rPr>
        <w:t>Ampara</w:t>
      </w:r>
      <w:r w:rsidRPr="00006113">
        <w:rPr>
          <w:rFonts w:ascii="Arial" w:hAnsi="Arial" w:cs="Arial"/>
          <w:color w:val="000000"/>
          <w:spacing w:val="-10"/>
        </w:rPr>
        <w:t xml:space="preserve"> </w:t>
      </w:r>
      <w:r w:rsidRPr="00006113">
        <w:rPr>
          <w:rFonts w:ascii="Arial" w:hAnsi="Arial" w:cs="Arial"/>
          <w:color w:val="000000"/>
        </w:rPr>
        <w:t>la</w:t>
      </w:r>
      <w:r w:rsidRPr="00006113">
        <w:rPr>
          <w:rFonts w:ascii="Arial" w:hAnsi="Arial" w:cs="Arial"/>
          <w:color w:val="000000"/>
          <w:spacing w:val="-10"/>
        </w:rPr>
        <w:t xml:space="preserve"> </w:t>
      </w:r>
      <w:r w:rsidRPr="00006113">
        <w:rPr>
          <w:rFonts w:ascii="Arial" w:hAnsi="Arial" w:cs="Arial"/>
          <w:color w:val="000000"/>
        </w:rPr>
        <w:t>asistencia</w:t>
      </w:r>
      <w:r w:rsidRPr="00006113">
        <w:rPr>
          <w:rFonts w:ascii="Arial" w:hAnsi="Arial" w:cs="Arial"/>
          <w:color w:val="000000"/>
          <w:spacing w:val="-10"/>
        </w:rPr>
        <w:t xml:space="preserve"> </w:t>
      </w:r>
      <w:r w:rsidRPr="00006113">
        <w:rPr>
          <w:rFonts w:ascii="Arial" w:hAnsi="Arial" w:cs="Arial"/>
          <w:color w:val="000000"/>
        </w:rPr>
        <w:t>por</w:t>
      </w:r>
      <w:r w:rsidRPr="00006113">
        <w:rPr>
          <w:rFonts w:ascii="Arial" w:hAnsi="Arial" w:cs="Arial"/>
          <w:color w:val="000000"/>
          <w:spacing w:val="-9"/>
        </w:rPr>
        <w:t xml:space="preserve"> </w:t>
      </w:r>
      <w:r w:rsidRPr="00006113">
        <w:rPr>
          <w:rFonts w:ascii="Arial" w:hAnsi="Arial" w:cs="Arial"/>
          <w:color w:val="000000"/>
        </w:rPr>
        <w:t>avería</w:t>
      </w:r>
      <w:r w:rsidRPr="00006113">
        <w:rPr>
          <w:rFonts w:ascii="Arial" w:hAnsi="Arial" w:cs="Arial"/>
          <w:color w:val="000000"/>
          <w:spacing w:val="-10"/>
        </w:rPr>
        <w:t xml:space="preserve"> </w:t>
      </w:r>
      <w:r w:rsidRPr="00006113">
        <w:rPr>
          <w:rFonts w:ascii="Arial" w:hAnsi="Arial" w:cs="Arial"/>
          <w:color w:val="000000"/>
        </w:rPr>
        <w:t>del</w:t>
      </w:r>
      <w:r w:rsidRPr="00006113">
        <w:rPr>
          <w:rFonts w:ascii="Arial" w:hAnsi="Arial" w:cs="Arial"/>
          <w:color w:val="000000"/>
          <w:spacing w:val="-11"/>
        </w:rPr>
        <w:t xml:space="preserve"> </w:t>
      </w:r>
      <w:r w:rsidRPr="00006113">
        <w:rPr>
          <w:rFonts w:ascii="Arial" w:hAnsi="Arial" w:cs="Arial"/>
          <w:color w:val="000000"/>
        </w:rPr>
        <w:t>vehículo</w:t>
      </w:r>
      <w:r w:rsidRPr="00006113">
        <w:rPr>
          <w:rFonts w:ascii="Arial" w:hAnsi="Arial" w:cs="Arial"/>
          <w:color w:val="000000"/>
          <w:spacing w:val="-10"/>
        </w:rPr>
        <w:t xml:space="preserve"> </w:t>
      </w:r>
      <w:r w:rsidRPr="00006113">
        <w:rPr>
          <w:rFonts w:ascii="Arial" w:hAnsi="Arial" w:cs="Arial"/>
          <w:color w:val="000000"/>
        </w:rPr>
        <w:t>asegurado</w:t>
      </w:r>
      <w:r w:rsidRPr="00006113">
        <w:rPr>
          <w:rFonts w:ascii="Arial" w:hAnsi="Arial" w:cs="Arial"/>
          <w:color w:val="000000"/>
          <w:spacing w:val="-6"/>
        </w:rPr>
        <w:t xml:space="preserve"> </w:t>
      </w:r>
      <w:r w:rsidRPr="00006113">
        <w:rPr>
          <w:rFonts w:ascii="Arial" w:hAnsi="Arial" w:cs="Arial"/>
          <w:color w:val="000000"/>
        </w:rPr>
        <w:t>y</w:t>
      </w:r>
      <w:r w:rsidRPr="00006113">
        <w:rPr>
          <w:rFonts w:ascii="Arial" w:hAnsi="Arial" w:cs="Arial"/>
          <w:color w:val="000000"/>
          <w:spacing w:val="-14"/>
        </w:rPr>
        <w:t xml:space="preserve"> </w:t>
      </w:r>
      <w:r w:rsidRPr="00006113">
        <w:rPr>
          <w:rFonts w:ascii="Arial" w:hAnsi="Arial" w:cs="Arial"/>
          <w:color w:val="000000"/>
        </w:rPr>
        <w:t>aplica</w:t>
      </w:r>
      <w:r w:rsidRPr="00006113">
        <w:rPr>
          <w:rFonts w:ascii="Arial" w:hAnsi="Arial" w:cs="Arial"/>
          <w:color w:val="000000"/>
          <w:spacing w:val="-10"/>
        </w:rPr>
        <w:t xml:space="preserve"> </w:t>
      </w:r>
      <w:r w:rsidRPr="00006113">
        <w:rPr>
          <w:rFonts w:ascii="Arial" w:hAnsi="Arial" w:cs="Arial"/>
          <w:color w:val="000000"/>
        </w:rPr>
        <w:t>para</w:t>
      </w:r>
      <w:r w:rsidRPr="00006113">
        <w:rPr>
          <w:rFonts w:ascii="Arial" w:hAnsi="Arial" w:cs="Arial"/>
          <w:color w:val="000000"/>
          <w:spacing w:val="-10"/>
        </w:rPr>
        <w:t xml:space="preserve"> </w:t>
      </w:r>
      <w:r w:rsidRPr="00006113">
        <w:rPr>
          <w:rFonts w:ascii="Arial" w:hAnsi="Arial" w:cs="Arial"/>
          <w:color w:val="000000"/>
        </w:rPr>
        <w:t>todas</w:t>
      </w:r>
      <w:r w:rsidRPr="00006113">
        <w:rPr>
          <w:rFonts w:ascii="Arial" w:hAnsi="Arial" w:cs="Arial"/>
          <w:color w:val="000000"/>
          <w:spacing w:val="-9"/>
        </w:rPr>
        <w:t xml:space="preserve"> </w:t>
      </w:r>
      <w:r w:rsidRPr="00006113">
        <w:rPr>
          <w:rFonts w:ascii="Arial" w:hAnsi="Arial" w:cs="Arial"/>
          <w:color w:val="000000"/>
        </w:rPr>
        <w:t>las</w:t>
      </w:r>
      <w:r w:rsidRPr="00006113">
        <w:rPr>
          <w:rFonts w:ascii="Arial" w:hAnsi="Arial" w:cs="Arial"/>
          <w:color w:val="000000"/>
          <w:spacing w:val="-8"/>
        </w:rPr>
        <w:t xml:space="preserve"> </w:t>
      </w:r>
      <w:r w:rsidRPr="00006113">
        <w:rPr>
          <w:rFonts w:ascii="Arial" w:hAnsi="Arial" w:cs="Arial"/>
          <w:color w:val="000000"/>
        </w:rPr>
        <w:t>unidades,</w:t>
      </w:r>
      <w:r w:rsidRPr="00006113">
        <w:rPr>
          <w:rFonts w:ascii="Arial" w:hAnsi="Arial" w:cs="Arial"/>
          <w:color w:val="000000"/>
          <w:spacing w:val="-10"/>
        </w:rPr>
        <w:t xml:space="preserve"> </w:t>
      </w:r>
      <w:r w:rsidRPr="00006113">
        <w:rPr>
          <w:rFonts w:ascii="Arial" w:hAnsi="Arial" w:cs="Arial"/>
          <w:color w:val="000000"/>
        </w:rPr>
        <w:t xml:space="preserve">proporcionando grúa para el traslado del vehículo </w:t>
      </w:r>
      <w:r w:rsidRPr="00006113">
        <w:rPr>
          <w:rFonts w:ascii="Arial" w:hAnsi="Arial" w:cs="Arial"/>
          <w:color w:val="000000"/>
          <w:shd w:val="clear" w:color="auto" w:fill="FFFFFF"/>
        </w:rPr>
        <w:t>al taller más cercano, y hasta por un máximo de 200 kilómetros</w:t>
      </w:r>
      <w:r w:rsidRPr="00006113">
        <w:rPr>
          <w:rFonts w:ascii="Arial" w:hAnsi="Arial" w:cs="Arial"/>
          <w:color w:val="000000"/>
        </w:rPr>
        <w:t xml:space="preserve"> contados a partir del lugar en donde se encuentre el</w:t>
      </w:r>
      <w:r w:rsidRPr="00006113">
        <w:rPr>
          <w:rFonts w:ascii="Arial" w:hAnsi="Arial" w:cs="Arial"/>
          <w:color w:val="000000"/>
          <w:spacing w:val="-5"/>
        </w:rPr>
        <w:t xml:space="preserve"> </w:t>
      </w:r>
      <w:r w:rsidRPr="00006113">
        <w:rPr>
          <w:rFonts w:ascii="Arial" w:hAnsi="Arial" w:cs="Arial"/>
          <w:color w:val="000000"/>
        </w:rPr>
        <w:t>vehículo.</w:t>
      </w:r>
    </w:p>
    <w:p w14:paraId="0ECDCEF7" w14:textId="77777777" w:rsidR="00006113" w:rsidRPr="00006113" w:rsidRDefault="00006113" w:rsidP="00006113">
      <w:pPr>
        <w:jc w:val="both"/>
        <w:rPr>
          <w:rFonts w:ascii="Arial" w:hAnsi="Arial" w:cs="Arial"/>
          <w:color w:val="000000"/>
        </w:rPr>
      </w:pPr>
    </w:p>
    <w:p w14:paraId="08899228" w14:textId="77777777" w:rsidR="00006113" w:rsidRPr="00006113" w:rsidRDefault="00006113" w:rsidP="00006113">
      <w:pPr>
        <w:jc w:val="both"/>
        <w:rPr>
          <w:rFonts w:ascii="Arial" w:hAnsi="Arial" w:cs="Arial"/>
          <w:color w:val="000000"/>
        </w:rPr>
      </w:pPr>
      <w:r w:rsidRPr="00006113">
        <w:rPr>
          <w:rFonts w:ascii="Arial" w:hAnsi="Arial" w:cs="Arial"/>
          <w:color w:val="000000"/>
          <w:shd w:val="clear" w:color="auto" w:fill="FFFFFF"/>
        </w:rPr>
        <w:t>Máximo dos eventos al año por vehículo</w:t>
      </w:r>
      <w:r w:rsidRPr="00006113">
        <w:rPr>
          <w:rFonts w:ascii="Arial" w:hAnsi="Arial" w:cs="Arial"/>
          <w:color w:val="000000"/>
        </w:rPr>
        <w:t>.</w:t>
      </w:r>
    </w:p>
    <w:p w14:paraId="20B8B364" w14:textId="77777777" w:rsidR="00006113" w:rsidRPr="00006113" w:rsidRDefault="00006113" w:rsidP="00006113">
      <w:pPr>
        <w:jc w:val="both"/>
        <w:rPr>
          <w:rFonts w:ascii="Arial" w:hAnsi="Arial" w:cs="Arial"/>
          <w:color w:val="000000"/>
        </w:rPr>
      </w:pPr>
    </w:p>
    <w:p w14:paraId="68C6D945" w14:textId="77777777" w:rsidR="00006113" w:rsidRPr="00006113" w:rsidRDefault="00006113" w:rsidP="00006113">
      <w:pPr>
        <w:shd w:val="clear" w:color="auto" w:fill="FFFFFF"/>
        <w:jc w:val="both"/>
        <w:rPr>
          <w:rFonts w:ascii="Arial" w:hAnsi="Arial" w:cs="Arial"/>
        </w:rPr>
      </w:pPr>
      <w:r w:rsidRPr="00006113">
        <w:rPr>
          <w:rFonts w:ascii="Arial" w:hAnsi="Arial" w:cs="Arial"/>
          <w:shd w:val="clear" w:color="auto" w:fill="FFFFFF"/>
        </w:rPr>
        <w:t xml:space="preserve">El </w:t>
      </w:r>
      <w:r w:rsidRPr="00006113">
        <w:rPr>
          <w:rFonts w:ascii="Arial" w:hAnsi="Arial" w:cs="Arial"/>
          <w:b/>
          <w:shd w:val="clear" w:color="auto" w:fill="FFFFFF"/>
        </w:rPr>
        <w:t>INSTITUTO</w:t>
      </w:r>
      <w:r w:rsidRPr="00006113">
        <w:rPr>
          <w:rFonts w:ascii="Arial" w:hAnsi="Arial" w:cs="Arial"/>
          <w:shd w:val="clear" w:color="auto" w:fill="FFFFFF"/>
        </w:rPr>
        <w:t xml:space="preserve"> podrá hacer uso de hasta 50 (Cincuenta) eventos por año cómo máximo durante la vigencia del contrato, sin límite de kilometraje.</w:t>
      </w:r>
    </w:p>
    <w:p w14:paraId="2F8A1305" w14:textId="77777777" w:rsidR="00006113" w:rsidRPr="00006113" w:rsidRDefault="00006113" w:rsidP="00006113">
      <w:pPr>
        <w:spacing w:before="11"/>
        <w:jc w:val="both"/>
        <w:rPr>
          <w:rFonts w:ascii="Arial" w:hAnsi="Arial" w:cs="Arial"/>
          <w:color w:val="000000"/>
        </w:rPr>
      </w:pPr>
    </w:p>
    <w:p w14:paraId="5F087052" w14:textId="77777777" w:rsidR="00006113" w:rsidRPr="00006113" w:rsidRDefault="00006113" w:rsidP="00006113">
      <w:pPr>
        <w:jc w:val="both"/>
        <w:rPr>
          <w:rFonts w:ascii="Arial" w:hAnsi="Arial" w:cs="Arial"/>
        </w:rPr>
      </w:pPr>
      <w:r w:rsidRPr="00006113">
        <w:rPr>
          <w:rFonts w:ascii="Arial" w:hAnsi="Arial" w:cs="Arial"/>
        </w:rPr>
        <w:t>En caso de que el vehículo no pueda seguir circulando a consecuencia de: pérdida de llaves de encendido,</w:t>
      </w:r>
      <w:r w:rsidRPr="00006113">
        <w:rPr>
          <w:rFonts w:ascii="Arial" w:hAnsi="Arial" w:cs="Arial"/>
          <w:spacing w:val="-6"/>
        </w:rPr>
        <w:t xml:space="preserve"> </w:t>
      </w:r>
      <w:r w:rsidRPr="00006113">
        <w:rPr>
          <w:rFonts w:ascii="Arial" w:hAnsi="Arial" w:cs="Arial"/>
        </w:rPr>
        <w:t>falta</w:t>
      </w:r>
      <w:r w:rsidRPr="00006113">
        <w:rPr>
          <w:rFonts w:ascii="Arial" w:hAnsi="Arial" w:cs="Arial"/>
          <w:spacing w:val="-6"/>
        </w:rPr>
        <w:t xml:space="preserve"> </w:t>
      </w:r>
      <w:r w:rsidRPr="00006113">
        <w:rPr>
          <w:rFonts w:ascii="Arial" w:hAnsi="Arial" w:cs="Arial"/>
        </w:rPr>
        <w:t>de</w:t>
      </w:r>
      <w:r w:rsidRPr="00006113">
        <w:rPr>
          <w:rFonts w:ascii="Arial" w:hAnsi="Arial" w:cs="Arial"/>
          <w:spacing w:val="-4"/>
        </w:rPr>
        <w:t xml:space="preserve"> </w:t>
      </w:r>
      <w:r w:rsidRPr="00006113">
        <w:rPr>
          <w:rFonts w:ascii="Arial" w:hAnsi="Arial" w:cs="Arial"/>
        </w:rPr>
        <w:t>gasolina,</w:t>
      </w:r>
      <w:r w:rsidRPr="00006113">
        <w:rPr>
          <w:rFonts w:ascii="Arial" w:hAnsi="Arial" w:cs="Arial"/>
          <w:spacing w:val="-6"/>
        </w:rPr>
        <w:t xml:space="preserve"> </w:t>
      </w:r>
      <w:r w:rsidRPr="00006113">
        <w:rPr>
          <w:rFonts w:ascii="Arial" w:hAnsi="Arial" w:cs="Arial"/>
        </w:rPr>
        <w:t>acumulador</w:t>
      </w:r>
      <w:r w:rsidRPr="00006113">
        <w:rPr>
          <w:rFonts w:ascii="Arial" w:hAnsi="Arial" w:cs="Arial"/>
          <w:spacing w:val="-3"/>
        </w:rPr>
        <w:t xml:space="preserve"> </w:t>
      </w:r>
      <w:r w:rsidRPr="00006113">
        <w:rPr>
          <w:rFonts w:ascii="Arial" w:hAnsi="Arial" w:cs="Arial"/>
        </w:rPr>
        <w:t>descargado</w:t>
      </w:r>
      <w:r w:rsidRPr="00006113">
        <w:rPr>
          <w:rFonts w:ascii="Arial" w:hAnsi="Arial" w:cs="Arial"/>
          <w:spacing w:val="-3"/>
        </w:rPr>
        <w:t xml:space="preserve"> </w:t>
      </w:r>
      <w:r w:rsidRPr="00006113">
        <w:rPr>
          <w:rFonts w:ascii="Arial" w:hAnsi="Arial" w:cs="Arial"/>
        </w:rPr>
        <w:t>o</w:t>
      </w:r>
      <w:r w:rsidRPr="00006113">
        <w:rPr>
          <w:rFonts w:ascii="Arial" w:hAnsi="Arial" w:cs="Arial"/>
          <w:spacing w:val="-6"/>
        </w:rPr>
        <w:t xml:space="preserve"> </w:t>
      </w:r>
      <w:r w:rsidRPr="00006113">
        <w:rPr>
          <w:rFonts w:ascii="Arial" w:hAnsi="Arial" w:cs="Arial"/>
        </w:rPr>
        <w:t>ponchadura</w:t>
      </w:r>
      <w:r w:rsidRPr="00006113">
        <w:rPr>
          <w:rFonts w:ascii="Arial" w:hAnsi="Arial" w:cs="Arial"/>
          <w:spacing w:val="-5"/>
        </w:rPr>
        <w:t xml:space="preserve"> </w:t>
      </w:r>
      <w:r w:rsidRPr="00006113">
        <w:rPr>
          <w:rFonts w:ascii="Arial" w:hAnsi="Arial" w:cs="Arial"/>
        </w:rPr>
        <w:t>de</w:t>
      </w:r>
      <w:r w:rsidRPr="00006113">
        <w:rPr>
          <w:rFonts w:ascii="Arial" w:hAnsi="Arial" w:cs="Arial"/>
          <w:spacing w:val="-5"/>
        </w:rPr>
        <w:t xml:space="preserve"> </w:t>
      </w:r>
      <w:r w:rsidRPr="00006113">
        <w:rPr>
          <w:rFonts w:ascii="Arial" w:hAnsi="Arial" w:cs="Arial"/>
        </w:rPr>
        <w:t>neumáticos;</w:t>
      </w:r>
      <w:r w:rsidRPr="00006113">
        <w:rPr>
          <w:rFonts w:ascii="Arial" w:hAnsi="Arial" w:cs="Arial"/>
          <w:spacing w:val="1"/>
        </w:rPr>
        <w:t xml:space="preserve"> </w:t>
      </w:r>
      <w:r w:rsidRPr="00006113">
        <w:rPr>
          <w:rFonts w:ascii="Arial" w:hAnsi="Arial" w:cs="Arial"/>
        </w:rPr>
        <w:t>LA ASEGURADORA gestionará el envío de un PROVEEDOR de servicios para solucionar tales eventualidades al lugar donde se encuentre el vehículo, haciéndose responsable de los gastos</w:t>
      </w:r>
      <w:r w:rsidRPr="00006113">
        <w:rPr>
          <w:rFonts w:ascii="Arial" w:hAnsi="Arial" w:cs="Arial"/>
          <w:spacing w:val="-3"/>
        </w:rPr>
        <w:t xml:space="preserve"> </w:t>
      </w:r>
      <w:r w:rsidRPr="00006113">
        <w:rPr>
          <w:rFonts w:ascii="Arial" w:hAnsi="Arial" w:cs="Arial"/>
        </w:rPr>
        <w:t>respectivos.</w:t>
      </w:r>
    </w:p>
    <w:p w14:paraId="61C9DAE5" w14:textId="77777777" w:rsidR="00006113" w:rsidRPr="00006113" w:rsidRDefault="00006113" w:rsidP="00006113">
      <w:pPr>
        <w:spacing w:before="11"/>
        <w:jc w:val="both"/>
        <w:rPr>
          <w:rFonts w:ascii="Arial" w:hAnsi="Arial" w:cs="Arial"/>
        </w:rPr>
      </w:pPr>
    </w:p>
    <w:p w14:paraId="17DF6C9E" w14:textId="77777777" w:rsidR="00006113" w:rsidRPr="00006113" w:rsidRDefault="00006113" w:rsidP="00006113">
      <w:pPr>
        <w:jc w:val="both"/>
        <w:rPr>
          <w:rFonts w:ascii="Arial" w:hAnsi="Arial" w:cs="Arial"/>
        </w:rPr>
      </w:pPr>
      <w:r w:rsidRPr="00006113">
        <w:rPr>
          <w:rFonts w:ascii="Arial" w:hAnsi="Arial" w:cs="Arial"/>
        </w:rPr>
        <w:t>Lo anterior, aplicará sin límite de eventos durante el período de contratación y hasta 5 litros de gasolina por evento.</w:t>
      </w:r>
    </w:p>
    <w:p w14:paraId="7156B2AD" w14:textId="77777777" w:rsidR="00006113" w:rsidRPr="00006113" w:rsidRDefault="00006113" w:rsidP="00006113">
      <w:pPr>
        <w:spacing w:before="10"/>
        <w:jc w:val="both"/>
        <w:rPr>
          <w:rFonts w:ascii="Arial" w:hAnsi="Arial" w:cs="Arial"/>
        </w:rPr>
      </w:pPr>
    </w:p>
    <w:p w14:paraId="2611896A" w14:textId="77777777" w:rsidR="00006113" w:rsidRPr="00006113" w:rsidRDefault="00006113" w:rsidP="00006113">
      <w:pPr>
        <w:jc w:val="both"/>
        <w:rPr>
          <w:rFonts w:ascii="Arial" w:hAnsi="Arial" w:cs="Arial"/>
        </w:rPr>
      </w:pPr>
      <w:r w:rsidRPr="00006113">
        <w:rPr>
          <w:rFonts w:ascii="Arial" w:hAnsi="Arial" w:cs="Arial"/>
        </w:rPr>
        <w:t>En caso de que el tiempo de reparación de la avería sea mayor a doce 12 horas, el INSTITUTO, podrá elegir una de las siguientes opciones:</w:t>
      </w:r>
    </w:p>
    <w:p w14:paraId="09D17703" w14:textId="77777777" w:rsidR="00006113" w:rsidRPr="00006113" w:rsidRDefault="00006113" w:rsidP="00006113">
      <w:pPr>
        <w:jc w:val="both"/>
        <w:rPr>
          <w:rFonts w:ascii="Arial" w:hAnsi="Arial" w:cs="Arial"/>
        </w:rPr>
      </w:pPr>
    </w:p>
    <w:tbl>
      <w:tblPr>
        <w:tblW w:w="0" w:type="auto"/>
        <w:tblInd w:w="242" w:type="dxa"/>
        <w:tblLook w:val="04A0" w:firstRow="1" w:lastRow="0" w:firstColumn="1" w:lastColumn="0" w:noHBand="0" w:noVBand="1"/>
      </w:tblPr>
      <w:tblGrid>
        <w:gridCol w:w="5565"/>
        <w:gridCol w:w="3420"/>
      </w:tblGrid>
      <w:tr w:rsidR="00006113" w:rsidRPr="00006113" w14:paraId="358A0E5C" w14:textId="77777777" w:rsidTr="00BA6932">
        <w:tc>
          <w:tcPr>
            <w:tcW w:w="5565" w:type="dxa"/>
            <w:shd w:val="clear" w:color="auto" w:fill="auto"/>
          </w:tcPr>
          <w:p w14:paraId="43CF56DA" w14:textId="77777777" w:rsidR="00006113" w:rsidRPr="00006113" w:rsidRDefault="00006113" w:rsidP="00006113">
            <w:pPr>
              <w:tabs>
                <w:tab w:val="left" w:pos="4766"/>
              </w:tabs>
              <w:rPr>
                <w:rFonts w:ascii="Arial" w:hAnsi="Arial" w:cs="Arial"/>
              </w:rPr>
            </w:pPr>
            <w:r w:rsidRPr="00006113">
              <w:rPr>
                <w:rFonts w:ascii="Arial" w:hAnsi="Arial" w:cs="Arial"/>
              </w:rPr>
              <w:t>Pago de hotel por el equivalente a:</w:t>
            </w:r>
          </w:p>
        </w:tc>
        <w:tc>
          <w:tcPr>
            <w:tcW w:w="3420" w:type="dxa"/>
            <w:shd w:val="clear" w:color="auto" w:fill="auto"/>
          </w:tcPr>
          <w:p w14:paraId="0443BBD8" w14:textId="77777777" w:rsidR="00006113" w:rsidRPr="00006113" w:rsidRDefault="00006113" w:rsidP="00006113">
            <w:pPr>
              <w:tabs>
                <w:tab w:val="left" w:pos="4766"/>
              </w:tabs>
              <w:rPr>
                <w:rFonts w:ascii="Arial" w:hAnsi="Arial" w:cs="Arial"/>
              </w:rPr>
            </w:pPr>
            <w:r w:rsidRPr="00006113">
              <w:rPr>
                <w:rFonts w:ascii="Arial" w:hAnsi="Arial" w:cs="Arial"/>
                <w:b/>
                <w:bCs/>
              </w:rPr>
              <w:t>25 UMA</w:t>
            </w:r>
            <w:r w:rsidRPr="00006113">
              <w:rPr>
                <w:rFonts w:ascii="Arial" w:hAnsi="Arial" w:cs="Arial"/>
              </w:rPr>
              <w:t xml:space="preserve"> por día</w:t>
            </w:r>
          </w:p>
        </w:tc>
      </w:tr>
      <w:tr w:rsidR="00006113" w:rsidRPr="00006113" w14:paraId="206E64A0" w14:textId="77777777" w:rsidTr="00BA6932">
        <w:tc>
          <w:tcPr>
            <w:tcW w:w="5565" w:type="dxa"/>
            <w:shd w:val="clear" w:color="auto" w:fill="auto"/>
            <w:vAlign w:val="center"/>
          </w:tcPr>
          <w:p w14:paraId="0C559E71" w14:textId="77777777" w:rsidR="00006113" w:rsidRPr="00006113" w:rsidRDefault="00006113" w:rsidP="00006113">
            <w:pPr>
              <w:tabs>
                <w:tab w:val="left" w:pos="4766"/>
              </w:tabs>
              <w:rPr>
                <w:rFonts w:ascii="Arial" w:hAnsi="Arial" w:cs="Arial"/>
              </w:rPr>
            </w:pPr>
            <w:r w:rsidRPr="00006113">
              <w:rPr>
                <w:rFonts w:ascii="Arial" w:hAnsi="Arial" w:cs="Arial"/>
              </w:rPr>
              <w:t>La renta de un auto por el equivalente a:</w:t>
            </w:r>
          </w:p>
        </w:tc>
        <w:tc>
          <w:tcPr>
            <w:tcW w:w="3420" w:type="dxa"/>
            <w:shd w:val="clear" w:color="auto" w:fill="auto"/>
            <w:vAlign w:val="center"/>
          </w:tcPr>
          <w:p w14:paraId="4BABFF4F" w14:textId="77777777" w:rsidR="00006113" w:rsidRPr="00006113" w:rsidRDefault="00006113" w:rsidP="00006113">
            <w:pPr>
              <w:tabs>
                <w:tab w:val="left" w:pos="4766"/>
              </w:tabs>
              <w:rPr>
                <w:rFonts w:ascii="Arial" w:hAnsi="Arial" w:cs="Arial"/>
              </w:rPr>
            </w:pPr>
            <w:r w:rsidRPr="00006113">
              <w:rPr>
                <w:rFonts w:ascii="Arial" w:hAnsi="Arial" w:cs="Arial"/>
                <w:b/>
                <w:bCs/>
              </w:rPr>
              <w:t>30 UMA</w:t>
            </w:r>
            <w:r w:rsidRPr="00006113">
              <w:rPr>
                <w:rFonts w:ascii="Arial" w:hAnsi="Arial" w:cs="Arial"/>
              </w:rPr>
              <w:t xml:space="preserve"> por evento</w:t>
            </w:r>
          </w:p>
        </w:tc>
      </w:tr>
      <w:tr w:rsidR="00006113" w:rsidRPr="00006113" w14:paraId="0B82D87F" w14:textId="77777777" w:rsidTr="00BA6932">
        <w:tc>
          <w:tcPr>
            <w:tcW w:w="5565" w:type="dxa"/>
            <w:shd w:val="clear" w:color="auto" w:fill="auto"/>
          </w:tcPr>
          <w:p w14:paraId="46170951" w14:textId="77777777" w:rsidR="00006113" w:rsidRPr="00006113" w:rsidRDefault="00006113" w:rsidP="00006113">
            <w:pPr>
              <w:tabs>
                <w:tab w:val="left" w:pos="4766"/>
              </w:tabs>
              <w:jc w:val="both"/>
              <w:rPr>
                <w:rFonts w:ascii="Arial" w:hAnsi="Arial" w:cs="Arial"/>
              </w:rPr>
            </w:pPr>
            <w:r w:rsidRPr="00006113">
              <w:rPr>
                <w:rFonts w:ascii="Arial" w:hAnsi="Arial" w:cs="Arial"/>
              </w:rPr>
              <w:t>Gastos de traslado de los ocupantes con un máximo de:</w:t>
            </w:r>
          </w:p>
        </w:tc>
        <w:tc>
          <w:tcPr>
            <w:tcW w:w="3420" w:type="dxa"/>
            <w:shd w:val="clear" w:color="auto" w:fill="auto"/>
          </w:tcPr>
          <w:p w14:paraId="7CCD554B" w14:textId="77777777" w:rsidR="00006113" w:rsidRPr="00006113" w:rsidRDefault="00006113" w:rsidP="00006113">
            <w:pPr>
              <w:tabs>
                <w:tab w:val="left" w:pos="4766"/>
              </w:tabs>
              <w:rPr>
                <w:rFonts w:ascii="Arial" w:hAnsi="Arial" w:cs="Arial"/>
                <w:b/>
                <w:bCs/>
              </w:rPr>
            </w:pPr>
          </w:p>
          <w:p w14:paraId="6C4E1B86" w14:textId="77777777" w:rsidR="00006113" w:rsidRPr="00006113" w:rsidRDefault="00006113" w:rsidP="00006113">
            <w:pPr>
              <w:tabs>
                <w:tab w:val="left" w:pos="4766"/>
              </w:tabs>
              <w:rPr>
                <w:rFonts w:ascii="Arial" w:hAnsi="Arial" w:cs="Arial"/>
                <w:b/>
                <w:bCs/>
              </w:rPr>
            </w:pPr>
            <w:r w:rsidRPr="00006113">
              <w:rPr>
                <w:rFonts w:ascii="Arial" w:hAnsi="Arial" w:cs="Arial"/>
                <w:b/>
                <w:bCs/>
              </w:rPr>
              <w:t>40 UMA</w:t>
            </w:r>
          </w:p>
        </w:tc>
      </w:tr>
    </w:tbl>
    <w:p w14:paraId="35B83A82" w14:textId="77777777" w:rsidR="00006113" w:rsidRPr="00006113" w:rsidRDefault="00006113" w:rsidP="00006113">
      <w:pPr>
        <w:spacing w:before="3"/>
        <w:jc w:val="both"/>
        <w:rPr>
          <w:rFonts w:ascii="Arial" w:hAnsi="Arial" w:cs="Arial"/>
          <w:b/>
        </w:rPr>
      </w:pPr>
    </w:p>
    <w:p w14:paraId="77A953CE" w14:textId="77777777" w:rsidR="00006113" w:rsidRPr="00006113" w:rsidRDefault="00006113" w:rsidP="00006113">
      <w:pPr>
        <w:jc w:val="both"/>
        <w:rPr>
          <w:rFonts w:ascii="Arial" w:hAnsi="Arial" w:cs="Arial"/>
        </w:rPr>
      </w:pPr>
      <w:r w:rsidRPr="00006113">
        <w:rPr>
          <w:rFonts w:ascii="Arial" w:hAnsi="Arial" w:cs="Arial"/>
        </w:rPr>
        <w:t>También se amparan los gastos de envío de refacciones que no se encuentren en plaza y la referencia de talleres. Daños materiales: los daños o pérdidas materiales que sufra el vehículo asegurado.</w:t>
      </w:r>
    </w:p>
    <w:p w14:paraId="36010A16" w14:textId="77777777" w:rsidR="00006113" w:rsidRPr="00006113" w:rsidRDefault="00006113" w:rsidP="00006113">
      <w:pPr>
        <w:jc w:val="both"/>
        <w:rPr>
          <w:rFonts w:ascii="Arial" w:hAnsi="Arial" w:cs="Arial"/>
        </w:rPr>
      </w:pPr>
    </w:p>
    <w:p w14:paraId="60ECB865" w14:textId="77777777" w:rsidR="00006113" w:rsidRPr="00006113" w:rsidRDefault="00006113" w:rsidP="00006113">
      <w:pPr>
        <w:widowControl w:val="0"/>
        <w:numPr>
          <w:ilvl w:val="0"/>
          <w:numId w:val="126"/>
        </w:numPr>
        <w:autoSpaceDE w:val="0"/>
        <w:autoSpaceDN w:val="0"/>
        <w:jc w:val="both"/>
        <w:rPr>
          <w:rFonts w:ascii="Arial" w:hAnsi="Arial" w:cs="Arial"/>
          <w:b/>
          <w:snapToGrid w:val="0"/>
        </w:rPr>
      </w:pPr>
      <w:r w:rsidRPr="00006113">
        <w:rPr>
          <w:rFonts w:ascii="Arial" w:hAnsi="Arial" w:cs="Arial"/>
          <w:b/>
          <w:snapToGrid w:val="0"/>
        </w:rPr>
        <w:t>EQUIPO</w:t>
      </w:r>
      <w:r w:rsidRPr="00006113">
        <w:rPr>
          <w:rFonts w:ascii="Arial" w:hAnsi="Arial" w:cs="Arial"/>
          <w:b/>
          <w:snapToGrid w:val="0"/>
          <w:spacing w:val="1"/>
        </w:rPr>
        <w:t xml:space="preserve"> </w:t>
      </w:r>
      <w:r w:rsidRPr="00006113">
        <w:rPr>
          <w:rFonts w:ascii="Arial" w:hAnsi="Arial" w:cs="Arial"/>
          <w:b/>
          <w:snapToGrid w:val="0"/>
        </w:rPr>
        <w:t>ESPECIAL Y/O ADAPTACIONES</w:t>
      </w:r>
    </w:p>
    <w:p w14:paraId="746AE2B0" w14:textId="77777777" w:rsidR="00006113" w:rsidRPr="00006113" w:rsidRDefault="00006113" w:rsidP="00006113">
      <w:pPr>
        <w:spacing w:before="3"/>
        <w:jc w:val="both"/>
        <w:rPr>
          <w:rFonts w:ascii="Arial" w:hAnsi="Arial" w:cs="Arial"/>
          <w:b/>
        </w:rPr>
      </w:pPr>
    </w:p>
    <w:p w14:paraId="43877EA3" w14:textId="77777777" w:rsidR="00006113" w:rsidRPr="00006113" w:rsidRDefault="00006113" w:rsidP="00006113">
      <w:pPr>
        <w:ind w:left="242"/>
        <w:jc w:val="both"/>
        <w:rPr>
          <w:rFonts w:ascii="Arial" w:hAnsi="Arial" w:cs="Arial"/>
        </w:rPr>
      </w:pPr>
      <w:r w:rsidRPr="00006113">
        <w:rPr>
          <w:rFonts w:ascii="Arial" w:hAnsi="Arial" w:cs="Arial"/>
        </w:rPr>
        <w:t>Esta cobertura ampara los siguientes riesgos:</w:t>
      </w:r>
    </w:p>
    <w:p w14:paraId="40120111" w14:textId="77777777" w:rsidR="00006113" w:rsidRPr="00006113" w:rsidRDefault="00006113" w:rsidP="00006113">
      <w:pPr>
        <w:jc w:val="both"/>
        <w:rPr>
          <w:rFonts w:ascii="Arial" w:hAnsi="Arial" w:cs="Arial"/>
        </w:rPr>
      </w:pPr>
    </w:p>
    <w:p w14:paraId="0DBFB874" w14:textId="77777777" w:rsidR="00006113" w:rsidRPr="00006113" w:rsidRDefault="00006113" w:rsidP="00006113">
      <w:pPr>
        <w:widowControl w:val="0"/>
        <w:numPr>
          <w:ilvl w:val="1"/>
          <w:numId w:val="133"/>
        </w:numPr>
        <w:tabs>
          <w:tab w:val="left" w:pos="1169"/>
        </w:tabs>
        <w:autoSpaceDE w:val="0"/>
        <w:autoSpaceDN w:val="0"/>
        <w:spacing w:before="93"/>
        <w:jc w:val="both"/>
        <w:rPr>
          <w:rFonts w:ascii="Arial" w:hAnsi="Arial" w:cs="Arial"/>
          <w:snapToGrid w:val="0"/>
        </w:rPr>
      </w:pPr>
      <w:r w:rsidRPr="00006113">
        <w:rPr>
          <w:rFonts w:ascii="Arial" w:hAnsi="Arial" w:cs="Arial"/>
          <w:snapToGrid w:val="0"/>
        </w:rPr>
        <w:t>Los daños materiales que sufra el equipo especial instalado y/o adaptaciones en el vehículo asegurado, a consecuencia de los riesgos descritos en la cobertura de daños</w:t>
      </w:r>
      <w:r w:rsidRPr="00006113">
        <w:rPr>
          <w:rFonts w:ascii="Arial" w:hAnsi="Arial" w:cs="Arial"/>
          <w:snapToGrid w:val="0"/>
          <w:spacing w:val="-1"/>
        </w:rPr>
        <w:t xml:space="preserve"> </w:t>
      </w:r>
      <w:r w:rsidRPr="00006113">
        <w:rPr>
          <w:rFonts w:ascii="Arial" w:hAnsi="Arial" w:cs="Arial"/>
          <w:snapToGrid w:val="0"/>
        </w:rPr>
        <w:t>materiales.</w:t>
      </w:r>
    </w:p>
    <w:p w14:paraId="0F13F45D" w14:textId="77777777" w:rsidR="00006113" w:rsidRPr="00006113" w:rsidRDefault="00006113" w:rsidP="00006113">
      <w:pPr>
        <w:spacing w:before="10"/>
        <w:jc w:val="both"/>
        <w:rPr>
          <w:rFonts w:ascii="Arial" w:hAnsi="Arial" w:cs="Arial"/>
        </w:rPr>
      </w:pPr>
    </w:p>
    <w:p w14:paraId="0B924C6F" w14:textId="77777777" w:rsidR="00006113" w:rsidRPr="00006113" w:rsidRDefault="00006113" w:rsidP="00006113">
      <w:pPr>
        <w:widowControl w:val="0"/>
        <w:numPr>
          <w:ilvl w:val="1"/>
          <w:numId w:val="133"/>
        </w:numPr>
        <w:tabs>
          <w:tab w:val="left" w:pos="1169"/>
        </w:tabs>
        <w:autoSpaceDE w:val="0"/>
        <w:autoSpaceDN w:val="0"/>
        <w:jc w:val="both"/>
        <w:rPr>
          <w:rFonts w:ascii="Arial" w:hAnsi="Arial" w:cs="Arial"/>
          <w:snapToGrid w:val="0"/>
        </w:rPr>
      </w:pPr>
      <w:r w:rsidRPr="00006113">
        <w:rPr>
          <w:rFonts w:ascii="Arial" w:hAnsi="Arial" w:cs="Arial"/>
          <w:snapToGrid w:val="0"/>
        </w:rPr>
        <w:t>El robo, daño o pérdida del equipo especial y/o adaptaciones, a consecuencia de los daños o pérdidas materiales amparados en la cobertura de robo</w:t>
      </w:r>
      <w:r w:rsidRPr="00006113">
        <w:rPr>
          <w:rFonts w:ascii="Arial" w:hAnsi="Arial" w:cs="Arial"/>
          <w:snapToGrid w:val="0"/>
          <w:spacing w:val="-1"/>
        </w:rPr>
        <w:t xml:space="preserve"> </w:t>
      </w:r>
      <w:r w:rsidRPr="00006113">
        <w:rPr>
          <w:rFonts w:ascii="Arial" w:hAnsi="Arial" w:cs="Arial"/>
          <w:snapToGrid w:val="0"/>
        </w:rPr>
        <w:t>total.</w:t>
      </w:r>
    </w:p>
    <w:p w14:paraId="068AFE18" w14:textId="77777777" w:rsidR="00006113" w:rsidRPr="00006113" w:rsidRDefault="00006113" w:rsidP="00006113">
      <w:pPr>
        <w:spacing w:before="10"/>
        <w:jc w:val="both"/>
        <w:rPr>
          <w:rFonts w:ascii="Arial" w:hAnsi="Arial" w:cs="Arial"/>
        </w:rPr>
      </w:pPr>
    </w:p>
    <w:p w14:paraId="1D4281F0" w14:textId="77777777" w:rsidR="00006113" w:rsidRPr="00006113" w:rsidRDefault="00006113" w:rsidP="00006113">
      <w:pPr>
        <w:ind w:left="1158"/>
        <w:jc w:val="both"/>
        <w:rPr>
          <w:rFonts w:ascii="Arial" w:hAnsi="Arial" w:cs="Arial"/>
        </w:rPr>
      </w:pPr>
      <w:r w:rsidRPr="00006113">
        <w:rPr>
          <w:rFonts w:ascii="Arial" w:hAnsi="Arial" w:cs="Arial"/>
        </w:rPr>
        <w:t>Para esta cobertura opera el 25% de deducible sobre la suma asegurada de los bienes que resulten afectados al momento del siniestro.</w:t>
      </w:r>
    </w:p>
    <w:p w14:paraId="1B7F95E7" w14:textId="77777777" w:rsidR="00006113" w:rsidRPr="00006113" w:rsidRDefault="00006113" w:rsidP="00006113">
      <w:pPr>
        <w:ind w:left="1158"/>
        <w:jc w:val="both"/>
        <w:rPr>
          <w:rFonts w:ascii="Arial" w:hAnsi="Arial" w:cs="Arial"/>
        </w:rPr>
      </w:pPr>
    </w:p>
    <w:p w14:paraId="08A67DDD" w14:textId="77777777" w:rsidR="00006113" w:rsidRPr="00006113" w:rsidRDefault="00006113" w:rsidP="00006113">
      <w:pPr>
        <w:jc w:val="both"/>
        <w:rPr>
          <w:rFonts w:ascii="Arial" w:hAnsi="Arial" w:cs="Arial"/>
        </w:rPr>
      </w:pPr>
      <w:r w:rsidRPr="00006113">
        <w:rPr>
          <w:rFonts w:ascii="Arial" w:hAnsi="Arial" w:cs="Arial"/>
        </w:rPr>
        <w:lastRenderedPageBreak/>
        <w:t>Los valores declarados del equipo especial estarán cubiertos a valor convenido, por lo que no aplicará depreciación alguna, dichos valores serán informados a la compañía de seguros para su aseguramiento.” (En caso de contar con ellos).</w:t>
      </w:r>
    </w:p>
    <w:p w14:paraId="76372A93" w14:textId="77777777" w:rsidR="00006113" w:rsidRPr="00006113" w:rsidRDefault="00006113" w:rsidP="00006113">
      <w:pPr>
        <w:spacing w:before="11"/>
        <w:jc w:val="both"/>
        <w:rPr>
          <w:rFonts w:ascii="Arial" w:hAnsi="Arial" w:cs="Arial"/>
        </w:rPr>
      </w:pPr>
    </w:p>
    <w:p w14:paraId="3D693872" w14:textId="77777777" w:rsidR="00006113" w:rsidRPr="00006113" w:rsidRDefault="00006113" w:rsidP="00006113">
      <w:pPr>
        <w:widowControl w:val="0"/>
        <w:numPr>
          <w:ilvl w:val="0"/>
          <w:numId w:val="126"/>
        </w:numPr>
        <w:autoSpaceDE w:val="0"/>
        <w:autoSpaceDN w:val="0"/>
        <w:jc w:val="both"/>
        <w:rPr>
          <w:rFonts w:ascii="Arial" w:hAnsi="Arial" w:cs="Arial"/>
          <w:b/>
          <w:snapToGrid w:val="0"/>
        </w:rPr>
      </w:pPr>
      <w:r w:rsidRPr="00006113">
        <w:rPr>
          <w:rFonts w:ascii="Arial" w:hAnsi="Arial" w:cs="Arial"/>
          <w:b/>
          <w:snapToGrid w:val="0"/>
        </w:rPr>
        <w:t xml:space="preserve"> </w:t>
      </w:r>
      <w:r w:rsidRPr="00006113">
        <w:rPr>
          <w:rFonts w:ascii="Arial" w:hAnsi="Arial" w:cs="Arial"/>
          <w:b/>
          <w:snapToGrid w:val="0"/>
          <w:spacing w:val="2"/>
        </w:rPr>
        <w:t>RESPONSABILIDAD CIVIL POR LA CARGA</w:t>
      </w:r>
    </w:p>
    <w:p w14:paraId="08A74EC0" w14:textId="77777777" w:rsidR="00006113" w:rsidRPr="00006113" w:rsidRDefault="00006113" w:rsidP="00006113">
      <w:pPr>
        <w:spacing w:before="3"/>
        <w:jc w:val="both"/>
        <w:rPr>
          <w:rFonts w:ascii="Arial" w:hAnsi="Arial" w:cs="Arial"/>
          <w:b/>
        </w:rPr>
      </w:pPr>
    </w:p>
    <w:p w14:paraId="1584CD5B" w14:textId="77777777" w:rsidR="00006113" w:rsidRPr="00006113" w:rsidRDefault="00006113" w:rsidP="00006113">
      <w:pPr>
        <w:spacing w:before="1"/>
        <w:jc w:val="both"/>
        <w:rPr>
          <w:rFonts w:ascii="Arial" w:hAnsi="Arial" w:cs="Arial"/>
        </w:rPr>
      </w:pPr>
      <w:r w:rsidRPr="00006113">
        <w:rPr>
          <w:rFonts w:ascii="Arial" w:hAnsi="Arial" w:cs="Arial"/>
        </w:rPr>
        <w:t>Se cubrirán los daños ocasionados por la carga de los vehículos propiedad o a cargo del INSTITUTO, de acuerdo a las características especificadas de cada unidad</w:t>
      </w:r>
      <w:r w:rsidRPr="00006113">
        <w:rPr>
          <w:rFonts w:ascii="Arial" w:eastAsia="Arial" w:hAnsi="Arial" w:cs="Arial"/>
          <w:b/>
          <w:bCs/>
          <w:i/>
          <w:iCs/>
          <w:lang w:val="es-ES" w:eastAsia="es-MX" w:bidi="es-ES"/>
        </w:rPr>
        <w:t xml:space="preserve"> </w:t>
      </w:r>
      <w:r w:rsidRPr="00006113">
        <w:rPr>
          <w:rFonts w:ascii="Arial" w:hAnsi="Arial" w:cs="Arial"/>
        </w:rPr>
        <w:t>y/o con el equipo especial y/o las adaptaciones y conversiones que se agreguen al vehículo asegurado</w:t>
      </w:r>
    </w:p>
    <w:p w14:paraId="22C6D8FA" w14:textId="77777777" w:rsidR="00006113" w:rsidRPr="00006113" w:rsidRDefault="00006113" w:rsidP="00006113">
      <w:pPr>
        <w:spacing w:before="1"/>
        <w:jc w:val="both"/>
        <w:rPr>
          <w:rFonts w:ascii="Arial" w:hAnsi="Arial" w:cs="Arial"/>
        </w:rPr>
      </w:pPr>
    </w:p>
    <w:p w14:paraId="417EBC26" w14:textId="77777777" w:rsidR="00006113" w:rsidRPr="00006113" w:rsidRDefault="00006113" w:rsidP="00006113">
      <w:pPr>
        <w:jc w:val="both"/>
        <w:rPr>
          <w:rFonts w:ascii="Arial" w:hAnsi="Arial" w:cs="Arial"/>
        </w:rPr>
      </w:pPr>
      <w:r w:rsidRPr="00006113">
        <w:rPr>
          <w:rFonts w:ascii="Arial" w:hAnsi="Arial" w:cs="Arial"/>
        </w:rPr>
        <w:t>Daños originados por la carga, carga tipo “A”, con reducido grado de peligrosidad, y salvo en algunos casos especiales se transporta carga tipo “B”, del cual se dará aviso a LA ASEGURADORA.</w:t>
      </w:r>
    </w:p>
    <w:p w14:paraId="3604C2AA" w14:textId="77777777" w:rsidR="00006113" w:rsidRPr="00006113" w:rsidRDefault="00006113" w:rsidP="00006113">
      <w:pPr>
        <w:spacing w:before="1"/>
        <w:jc w:val="both"/>
        <w:rPr>
          <w:rFonts w:ascii="Arial" w:hAnsi="Arial" w:cs="Arial"/>
        </w:rPr>
      </w:pPr>
    </w:p>
    <w:p w14:paraId="6FACCAD2" w14:textId="77777777" w:rsidR="00006113" w:rsidRPr="00006113" w:rsidRDefault="00006113" w:rsidP="00006113">
      <w:pPr>
        <w:jc w:val="both"/>
        <w:rPr>
          <w:rFonts w:ascii="Arial" w:hAnsi="Arial" w:cs="Arial"/>
        </w:rPr>
      </w:pPr>
      <w:r w:rsidRPr="00006113">
        <w:rPr>
          <w:rFonts w:ascii="Arial" w:hAnsi="Arial" w:cs="Arial"/>
        </w:rPr>
        <w:t>Se cubre daños por la carga, hasta por el límite de responsabilidad de la cobertura de responsabilidad civil.</w:t>
      </w:r>
    </w:p>
    <w:p w14:paraId="52EDDD0A" w14:textId="77777777" w:rsidR="00006113" w:rsidRPr="00006113" w:rsidRDefault="00006113" w:rsidP="00006113">
      <w:pPr>
        <w:spacing w:before="10"/>
        <w:jc w:val="both"/>
        <w:rPr>
          <w:rFonts w:ascii="Arial" w:hAnsi="Arial" w:cs="Arial"/>
        </w:rPr>
      </w:pPr>
    </w:p>
    <w:p w14:paraId="0A45A120" w14:textId="77777777" w:rsidR="00006113" w:rsidRPr="00006113" w:rsidRDefault="00006113" w:rsidP="00006113">
      <w:pPr>
        <w:spacing w:before="1"/>
        <w:jc w:val="both"/>
        <w:rPr>
          <w:rFonts w:ascii="Arial" w:hAnsi="Arial" w:cs="Arial"/>
        </w:rPr>
      </w:pPr>
      <w:r w:rsidRPr="00006113">
        <w:rPr>
          <w:rFonts w:ascii="Arial" w:hAnsi="Arial" w:cs="Arial"/>
        </w:rPr>
        <w:t>La propuesta económica, debe incluir daños por la carga tipo “A” no peligrosa, sin costo.</w:t>
      </w:r>
    </w:p>
    <w:p w14:paraId="2C430FF5" w14:textId="77777777" w:rsidR="00006113" w:rsidRPr="00006113" w:rsidRDefault="00006113" w:rsidP="00006113">
      <w:pPr>
        <w:spacing w:before="1"/>
        <w:jc w:val="both"/>
        <w:rPr>
          <w:rFonts w:ascii="Arial" w:hAnsi="Arial" w:cs="Arial"/>
        </w:rPr>
      </w:pPr>
    </w:p>
    <w:p w14:paraId="23C800D9" w14:textId="77777777" w:rsidR="00006113" w:rsidRPr="00006113" w:rsidRDefault="00006113" w:rsidP="00006113">
      <w:pPr>
        <w:spacing w:before="1"/>
        <w:jc w:val="both"/>
        <w:rPr>
          <w:rFonts w:ascii="Arial" w:hAnsi="Arial" w:cs="Arial"/>
        </w:rPr>
      </w:pPr>
      <w:r w:rsidRPr="00006113">
        <w:rPr>
          <w:rFonts w:ascii="Arial" w:hAnsi="Arial" w:cs="Arial"/>
        </w:rPr>
        <w:t>Lo indicado en el parque vehicular en la columna tipo de Carga “A”, es la información con que cuenta la convocante, las demás unidades pueden ser carga tipo A o B y es variable; en ningún caso se transporta material peligroso</w:t>
      </w:r>
    </w:p>
    <w:p w14:paraId="4AD54C50" w14:textId="77777777" w:rsidR="00006113" w:rsidRPr="00006113" w:rsidRDefault="00006113" w:rsidP="00006113">
      <w:pPr>
        <w:spacing w:before="10"/>
        <w:jc w:val="both"/>
        <w:rPr>
          <w:rFonts w:ascii="Arial" w:hAnsi="Arial" w:cs="Arial"/>
        </w:rPr>
      </w:pPr>
    </w:p>
    <w:p w14:paraId="73DD7DD7" w14:textId="77777777" w:rsidR="00006113" w:rsidRPr="00006113" w:rsidRDefault="00006113" w:rsidP="00006113">
      <w:pPr>
        <w:widowControl w:val="0"/>
        <w:numPr>
          <w:ilvl w:val="0"/>
          <w:numId w:val="126"/>
        </w:numPr>
        <w:autoSpaceDE w:val="0"/>
        <w:autoSpaceDN w:val="0"/>
        <w:rPr>
          <w:rFonts w:ascii="Arial" w:hAnsi="Arial" w:cs="Arial"/>
          <w:b/>
          <w:snapToGrid w:val="0"/>
        </w:rPr>
      </w:pPr>
      <w:r w:rsidRPr="00006113">
        <w:rPr>
          <w:rFonts w:ascii="Arial" w:hAnsi="Arial" w:cs="Arial"/>
          <w:b/>
          <w:snapToGrid w:val="0"/>
        </w:rPr>
        <w:t>RESPONSABILIDAD CIVIL DEL VIAJERO.</w:t>
      </w:r>
    </w:p>
    <w:p w14:paraId="133186B6" w14:textId="77777777" w:rsidR="00006113" w:rsidRPr="00006113" w:rsidRDefault="00006113" w:rsidP="00006113">
      <w:pPr>
        <w:spacing w:before="10"/>
        <w:jc w:val="both"/>
        <w:rPr>
          <w:rFonts w:ascii="Arial" w:hAnsi="Arial" w:cs="Arial"/>
          <w:b/>
        </w:rPr>
      </w:pPr>
    </w:p>
    <w:p w14:paraId="6E09B347" w14:textId="77777777" w:rsidR="00006113" w:rsidRPr="00006113" w:rsidRDefault="00006113" w:rsidP="00006113">
      <w:pPr>
        <w:spacing w:before="10"/>
        <w:jc w:val="both"/>
        <w:rPr>
          <w:rFonts w:ascii="Arial" w:hAnsi="Arial" w:cs="Arial"/>
          <w:b/>
        </w:rPr>
      </w:pPr>
      <w:r w:rsidRPr="00006113">
        <w:rPr>
          <w:rFonts w:ascii="Arial" w:hAnsi="Arial" w:cs="Arial"/>
        </w:rPr>
        <w:t>La cobertura de RC VIAJERO es para todos los vehículos, de acuerdo a las necesidades del INSTITUTO, el número de personas que viajen en el momento del siniestro están cubiertas sin tomar en cuenta la disposición de los fabricantes.</w:t>
      </w:r>
    </w:p>
    <w:p w14:paraId="052FAFB8" w14:textId="77777777" w:rsidR="00006113" w:rsidRPr="00006113" w:rsidRDefault="00006113" w:rsidP="00006113">
      <w:pPr>
        <w:spacing w:before="10"/>
        <w:jc w:val="both"/>
        <w:rPr>
          <w:rFonts w:ascii="Arial" w:hAnsi="Arial" w:cs="Arial"/>
          <w:b/>
        </w:rPr>
      </w:pPr>
    </w:p>
    <w:p w14:paraId="1174E250" w14:textId="77777777" w:rsidR="00006113" w:rsidRPr="00006113" w:rsidRDefault="00006113" w:rsidP="00006113">
      <w:pPr>
        <w:widowControl w:val="0"/>
        <w:numPr>
          <w:ilvl w:val="0"/>
          <w:numId w:val="125"/>
        </w:numPr>
        <w:tabs>
          <w:tab w:val="left" w:pos="602"/>
        </w:tabs>
        <w:autoSpaceDE w:val="0"/>
        <w:autoSpaceDN w:val="0"/>
        <w:rPr>
          <w:rFonts w:ascii="Arial" w:hAnsi="Arial" w:cs="Arial"/>
          <w:b/>
          <w:snapToGrid w:val="0"/>
        </w:rPr>
      </w:pPr>
      <w:r w:rsidRPr="00006113">
        <w:rPr>
          <w:rFonts w:ascii="Arial" w:hAnsi="Arial" w:cs="Arial"/>
          <w:b/>
          <w:snapToGrid w:val="0"/>
        </w:rPr>
        <w:t>RIESGOS</w:t>
      </w:r>
      <w:r w:rsidRPr="00006113">
        <w:rPr>
          <w:rFonts w:ascii="Arial" w:hAnsi="Arial" w:cs="Arial"/>
          <w:b/>
          <w:snapToGrid w:val="0"/>
          <w:spacing w:val="-2"/>
        </w:rPr>
        <w:t xml:space="preserve"> </w:t>
      </w:r>
      <w:r w:rsidRPr="00006113">
        <w:rPr>
          <w:rFonts w:ascii="Arial" w:hAnsi="Arial" w:cs="Arial"/>
          <w:b/>
          <w:snapToGrid w:val="0"/>
        </w:rPr>
        <w:t>CUBIERTOS:</w:t>
      </w:r>
    </w:p>
    <w:p w14:paraId="4C1AE0F1" w14:textId="77777777" w:rsidR="00006113" w:rsidRPr="00006113" w:rsidRDefault="00006113" w:rsidP="00006113">
      <w:pPr>
        <w:spacing w:before="1"/>
        <w:jc w:val="both"/>
        <w:rPr>
          <w:rFonts w:ascii="Arial" w:hAnsi="Arial" w:cs="Arial"/>
          <w:b/>
        </w:rPr>
      </w:pPr>
    </w:p>
    <w:p w14:paraId="3E345B23" w14:textId="77777777" w:rsidR="00006113" w:rsidRPr="00006113" w:rsidRDefault="00006113" w:rsidP="00006113">
      <w:pPr>
        <w:ind w:left="242"/>
        <w:jc w:val="both"/>
        <w:rPr>
          <w:rFonts w:ascii="Arial" w:hAnsi="Arial" w:cs="Arial"/>
          <w:b/>
        </w:rPr>
      </w:pPr>
      <w:r w:rsidRPr="00006113">
        <w:rPr>
          <w:rFonts w:ascii="Arial" w:hAnsi="Arial" w:cs="Arial"/>
        </w:rPr>
        <w:t>La responsabilidad civil en que incurra el INSTITUTO</w:t>
      </w:r>
      <w:r w:rsidRPr="00006113">
        <w:rPr>
          <w:rFonts w:ascii="Arial" w:hAnsi="Arial" w:cs="Arial"/>
          <w:b/>
        </w:rPr>
        <w:t xml:space="preserve"> </w:t>
      </w:r>
      <w:r w:rsidRPr="00006113">
        <w:rPr>
          <w:rFonts w:ascii="Arial" w:hAnsi="Arial" w:cs="Arial"/>
        </w:rPr>
        <w:t>a consecuencia de accidentes en el que sufran lesiones corporales o la muerte, las personas transportadas en los vehículos asegurados, rentados y/o propiedad del INSTITUTO</w:t>
      </w:r>
      <w:r w:rsidRPr="00006113">
        <w:rPr>
          <w:rFonts w:ascii="Arial" w:hAnsi="Arial" w:cs="Arial"/>
          <w:b/>
        </w:rPr>
        <w:t xml:space="preserve"> </w:t>
      </w:r>
      <w:r w:rsidRPr="00006113">
        <w:rPr>
          <w:rFonts w:ascii="Arial" w:hAnsi="Arial" w:cs="Arial"/>
        </w:rPr>
        <w:t>o propiedad de funcionarios, durante el ejercicio de sus funciones, siendo estas personas como, empleados, visitantes, invitados, personal en capacitación y que tengan algún vínculo con el INSTITUTO.</w:t>
      </w:r>
    </w:p>
    <w:p w14:paraId="79992288" w14:textId="77777777" w:rsidR="00006113" w:rsidRPr="00006113" w:rsidRDefault="00006113" w:rsidP="00006113">
      <w:pPr>
        <w:spacing w:before="2"/>
        <w:jc w:val="both"/>
        <w:rPr>
          <w:rFonts w:ascii="Arial" w:hAnsi="Arial" w:cs="Arial"/>
          <w:b/>
        </w:rPr>
      </w:pPr>
    </w:p>
    <w:p w14:paraId="02CEACED" w14:textId="77777777" w:rsidR="00006113" w:rsidRPr="00006113" w:rsidRDefault="00006113" w:rsidP="00006113">
      <w:pPr>
        <w:spacing w:before="1"/>
        <w:ind w:left="242"/>
        <w:jc w:val="both"/>
        <w:rPr>
          <w:rFonts w:ascii="Arial" w:hAnsi="Arial" w:cs="Arial"/>
        </w:rPr>
      </w:pPr>
      <w:r w:rsidRPr="00006113">
        <w:rPr>
          <w:rFonts w:ascii="Arial" w:hAnsi="Arial" w:cs="Arial"/>
        </w:rPr>
        <w:t>Asimismo, se ampara el pago de asistencia médica, incapacidad temporal, incapacidad permanente parcial, permanente total, la muerte, gastos funerarios y equipaje.</w:t>
      </w:r>
    </w:p>
    <w:p w14:paraId="4DCCBAC4" w14:textId="77777777" w:rsidR="00006113" w:rsidRPr="00006113" w:rsidRDefault="00006113" w:rsidP="00006113">
      <w:pPr>
        <w:spacing w:before="1"/>
        <w:ind w:left="242"/>
        <w:jc w:val="both"/>
        <w:rPr>
          <w:rFonts w:ascii="Arial" w:hAnsi="Arial" w:cs="Arial"/>
        </w:rPr>
      </w:pPr>
    </w:p>
    <w:p w14:paraId="4225D3A9" w14:textId="77777777" w:rsidR="00006113" w:rsidRPr="00006113" w:rsidRDefault="00006113" w:rsidP="00006113">
      <w:pPr>
        <w:shd w:val="clear" w:color="auto" w:fill="FFFFFF"/>
        <w:spacing w:before="1"/>
        <w:ind w:left="242"/>
        <w:jc w:val="both"/>
        <w:rPr>
          <w:rFonts w:ascii="Arial" w:hAnsi="Arial" w:cs="Arial"/>
        </w:rPr>
      </w:pPr>
      <w:r w:rsidRPr="00006113">
        <w:rPr>
          <w:rFonts w:ascii="Arial" w:hAnsi="Arial" w:cs="Arial"/>
        </w:rPr>
        <w:t xml:space="preserve">Para gastos funerarios se debe de considerar de manera enunciativa mas no limitativa los siguientes servicios: </w:t>
      </w:r>
    </w:p>
    <w:p w14:paraId="4035DECC" w14:textId="77777777" w:rsidR="00006113" w:rsidRPr="00006113" w:rsidRDefault="00006113" w:rsidP="00006113">
      <w:pPr>
        <w:spacing w:before="1"/>
        <w:ind w:left="242"/>
        <w:jc w:val="both"/>
        <w:rPr>
          <w:rFonts w:ascii="Arial" w:hAnsi="Arial" w:cs="Arial"/>
        </w:rPr>
      </w:pPr>
    </w:p>
    <w:p w14:paraId="6DB1213B" w14:textId="77777777" w:rsidR="00006113" w:rsidRPr="00006113" w:rsidRDefault="00006113" w:rsidP="00006113">
      <w:pPr>
        <w:widowControl w:val="0"/>
        <w:numPr>
          <w:ilvl w:val="0"/>
          <w:numId w:val="132"/>
        </w:numPr>
        <w:shd w:val="clear" w:color="auto" w:fill="FFFFFF"/>
        <w:autoSpaceDE w:val="0"/>
        <w:autoSpaceDN w:val="0"/>
        <w:spacing w:before="1"/>
        <w:jc w:val="both"/>
        <w:rPr>
          <w:rFonts w:ascii="Arial" w:hAnsi="Arial" w:cs="Arial"/>
        </w:rPr>
      </w:pPr>
      <w:r w:rsidRPr="00006113">
        <w:rPr>
          <w:rFonts w:ascii="Arial" w:hAnsi="Arial" w:cs="Arial"/>
        </w:rPr>
        <w:t>Urna;</w:t>
      </w:r>
    </w:p>
    <w:p w14:paraId="3F54CE91" w14:textId="77777777" w:rsidR="00006113" w:rsidRPr="00006113" w:rsidRDefault="00006113" w:rsidP="00006113">
      <w:pPr>
        <w:widowControl w:val="0"/>
        <w:numPr>
          <w:ilvl w:val="0"/>
          <w:numId w:val="132"/>
        </w:numPr>
        <w:shd w:val="clear" w:color="auto" w:fill="FFFFFF"/>
        <w:autoSpaceDE w:val="0"/>
        <w:autoSpaceDN w:val="0"/>
        <w:spacing w:before="1"/>
        <w:jc w:val="both"/>
        <w:rPr>
          <w:rFonts w:ascii="Arial" w:hAnsi="Arial" w:cs="Arial"/>
        </w:rPr>
      </w:pPr>
      <w:r w:rsidRPr="00006113">
        <w:rPr>
          <w:rFonts w:ascii="Arial" w:hAnsi="Arial" w:cs="Arial"/>
        </w:rPr>
        <w:t>Ataúd;</w:t>
      </w:r>
    </w:p>
    <w:p w14:paraId="33856D83" w14:textId="77777777" w:rsidR="00006113" w:rsidRPr="00006113" w:rsidRDefault="00006113" w:rsidP="00006113">
      <w:pPr>
        <w:widowControl w:val="0"/>
        <w:numPr>
          <w:ilvl w:val="0"/>
          <w:numId w:val="132"/>
        </w:numPr>
        <w:shd w:val="clear" w:color="auto" w:fill="FFFFFF"/>
        <w:autoSpaceDE w:val="0"/>
        <w:autoSpaceDN w:val="0"/>
        <w:spacing w:before="1"/>
        <w:jc w:val="both"/>
        <w:rPr>
          <w:rFonts w:ascii="Arial" w:hAnsi="Arial" w:cs="Arial"/>
        </w:rPr>
      </w:pPr>
      <w:r w:rsidRPr="00006113">
        <w:rPr>
          <w:rFonts w:ascii="Arial" w:hAnsi="Arial" w:cs="Arial"/>
        </w:rPr>
        <w:t>Cremación;</w:t>
      </w:r>
    </w:p>
    <w:p w14:paraId="20C71674" w14:textId="77777777" w:rsidR="00006113" w:rsidRPr="00006113" w:rsidRDefault="00006113" w:rsidP="00006113">
      <w:pPr>
        <w:widowControl w:val="0"/>
        <w:numPr>
          <w:ilvl w:val="0"/>
          <w:numId w:val="132"/>
        </w:numPr>
        <w:shd w:val="clear" w:color="auto" w:fill="FFFFFF"/>
        <w:autoSpaceDE w:val="0"/>
        <w:autoSpaceDN w:val="0"/>
        <w:spacing w:before="1"/>
        <w:jc w:val="both"/>
        <w:rPr>
          <w:rFonts w:ascii="Arial" w:hAnsi="Arial" w:cs="Arial"/>
        </w:rPr>
      </w:pPr>
      <w:r w:rsidRPr="00006113">
        <w:rPr>
          <w:rFonts w:ascii="Arial" w:hAnsi="Arial" w:cs="Arial"/>
        </w:rPr>
        <w:t xml:space="preserve">Capilla de velación con los servicios que esta ofrece; </w:t>
      </w:r>
    </w:p>
    <w:p w14:paraId="10B52E25" w14:textId="77777777" w:rsidR="00006113" w:rsidRPr="00006113" w:rsidRDefault="00006113" w:rsidP="00006113">
      <w:pPr>
        <w:widowControl w:val="0"/>
        <w:numPr>
          <w:ilvl w:val="0"/>
          <w:numId w:val="132"/>
        </w:numPr>
        <w:shd w:val="clear" w:color="auto" w:fill="FFFFFF"/>
        <w:autoSpaceDE w:val="0"/>
        <w:autoSpaceDN w:val="0"/>
        <w:spacing w:before="1"/>
        <w:jc w:val="both"/>
        <w:rPr>
          <w:rFonts w:ascii="Arial" w:hAnsi="Arial" w:cs="Arial"/>
        </w:rPr>
      </w:pPr>
      <w:r w:rsidRPr="00006113">
        <w:rPr>
          <w:rFonts w:ascii="Arial" w:hAnsi="Arial" w:cs="Arial"/>
        </w:rPr>
        <w:t>Inhumación;</w:t>
      </w:r>
    </w:p>
    <w:p w14:paraId="11B7F84B" w14:textId="77777777" w:rsidR="00006113" w:rsidRPr="00006113" w:rsidRDefault="00006113" w:rsidP="00006113">
      <w:pPr>
        <w:widowControl w:val="0"/>
        <w:numPr>
          <w:ilvl w:val="0"/>
          <w:numId w:val="132"/>
        </w:numPr>
        <w:shd w:val="clear" w:color="auto" w:fill="FFFFFF"/>
        <w:autoSpaceDE w:val="0"/>
        <w:autoSpaceDN w:val="0"/>
        <w:spacing w:before="1"/>
        <w:jc w:val="both"/>
        <w:rPr>
          <w:rFonts w:ascii="Arial" w:hAnsi="Arial" w:cs="Arial"/>
        </w:rPr>
      </w:pPr>
      <w:r w:rsidRPr="00006113">
        <w:rPr>
          <w:rFonts w:ascii="Arial" w:hAnsi="Arial" w:cs="Arial"/>
        </w:rPr>
        <w:t>Traslados;</w:t>
      </w:r>
    </w:p>
    <w:p w14:paraId="59BD0739" w14:textId="77777777" w:rsidR="00006113" w:rsidRPr="00006113" w:rsidRDefault="00006113" w:rsidP="00006113">
      <w:pPr>
        <w:widowControl w:val="0"/>
        <w:numPr>
          <w:ilvl w:val="0"/>
          <w:numId w:val="132"/>
        </w:numPr>
        <w:shd w:val="clear" w:color="auto" w:fill="FFFFFF"/>
        <w:autoSpaceDE w:val="0"/>
        <w:autoSpaceDN w:val="0"/>
        <w:spacing w:before="1"/>
        <w:jc w:val="both"/>
        <w:rPr>
          <w:rFonts w:ascii="Arial" w:hAnsi="Arial" w:cs="Arial"/>
        </w:rPr>
      </w:pPr>
      <w:r w:rsidRPr="00006113">
        <w:rPr>
          <w:rFonts w:ascii="Arial" w:hAnsi="Arial" w:cs="Arial"/>
        </w:rPr>
        <w:t xml:space="preserve">Los gastos que pueda erogar un familiar que tenga que acudir a recoger o reconocer el cuerpo del personal fallecido. </w:t>
      </w:r>
    </w:p>
    <w:p w14:paraId="43CAF577" w14:textId="77777777" w:rsidR="00006113" w:rsidRPr="00006113" w:rsidRDefault="00006113" w:rsidP="00006113">
      <w:pPr>
        <w:spacing w:before="1"/>
        <w:ind w:left="242"/>
        <w:jc w:val="both"/>
        <w:rPr>
          <w:rFonts w:ascii="Arial" w:hAnsi="Arial" w:cs="Arial"/>
        </w:rPr>
      </w:pPr>
    </w:p>
    <w:p w14:paraId="5C37B550" w14:textId="77777777" w:rsidR="00006113" w:rsidRPr="00006113" w:rsidRDefault="00006113" w:rsidP="00006113">
      <w:pPr>
        <w:spacing w:before="1"/>
        <w:ind w:left="242"/>
        <w:jc w:val="both"/>
        <w:rPr>
          <w:rFonts w:ascii="Arial" w:hAnsi="Arial" w:cs="Arial"/>
        </w:rPr>
      </w:pPr>
      <w:r w:rsidRPr="00006113">
        <w:rPr>
          <w:rFonts w:ascii="Arial" w:hAnsi="Arial" w:cs="Arial"/>
        </w:rPr>
        <w:t>Se confirma que la cobertura de Responsabilidad Civil de viajero aplica para todos los vehículos de acuerdo a las necesidades del INSTITUTO, el número de personas que viaje en el momento del siniestro están cubiertas sin tomar en cuenta las disposiciones de la armadora.</w:t>
      </w:r>
    </w:p>
    <w:p w14:paraId="6033AB28" w14:textId="77777777" w:rsidR="00006113" w:rsidRPr="00006113" w:rsidRDefault="00006113" w:rsidP="00006113">
      <w:pPr>
        <w:spacing w:before="1"/>
        <w:ind w:left="242"/>
        <w:jc w:val="both"/>
        <w:rPr>
          <w:rFonts w:ascii="Arial" w:hAnsi="Arial" w:cs="Arial"/>
        </w:rPr>
      </w:pPr>
    </w:p>
    <w:p w14:paraId="393A095B" w14:textId="77777777" w:rsidR="00006113" w:rsidRPr="00006113" w:rsidRDefault="00006113" w:rsidP="00006113">
      <w:pPr>
        <w:widowControl w:val="0"/>
        <w:numPr>
          <w:ilvl w:val="0"/>
          <w:numId w:val="125"/>
        </w:numPr>
        <w:tabs>
          <w:tab w:val="left" w:pos="602"/>
        </w:tabs>
        <w:autoSpaceDE w:val="0"/>
        <w:autoSpaceDN w:val="0"/>
        <w:spacing w:before="1"/>
        <w:jc w:val="both"/>
        <w:rPr>
          <w:rFonts w:ascii="Arial" w:hAnsi="Arial" w:cs="Arial"/>
          <w:b/>
          <w:snapToGrid w:val="0"/>
        </w:rPr>
      </w:pPr>
      <w:r w:rsidRPr="00006113">
        <w:rPr>
          <w:rFonts w:ascii="Arial" w:hAnsi="Arial" w:cs="Arial"/>
          <w:b/>
          <w:snapToGrid w:val="0"/>
        </w:rPr>
        <w:lastRenderedPageBreak/>
        <w:t>SUMA</w:t>
      </w:r>
      <w:r w:rsidRPr="00006113">
        <w:rPr>
          <w:rFonts w:ascii="Arial" w:hAnsi="Arial" w:cs="Arial"/>
          <w:b/>
          <w:snapToGrid w:val="0"/>
          <w:spacing w:val="-2"/>
        </w:rPr>
        <w:t xml:space="preserve"> </w:t>
      </w:r>
      <w:r w:rsidRPr="00006113">
        <w:rPr>
          <w:rFonts w:ascii="Arial" w:hAnsi="Arial" w:cs="Arial"/>
          <w:b/>
          <w:snapToGrid w:val="0"/>
        </w:rPr>
        <w:t>ASEGURADA:</w:t>
      </w:r>
    </w:p>
    <w:p w14:paraId="0285AA26" w14:textId="77777777" w:rsidR="00006113" w:rsidRPr="00006113" w:rsidRDefault="00006113" w:rsidP="00006113">
      <w:pPr>
        <w:spacing w:before="3"/>
        <w:jc w:val="both"/>
        <w:rPr>
          <w:rFonts w:ascii="Arial" w:hAnsi="Arial" w:cs="Arial"/>
          <w:b/>
        </w:rPr>
      </w:pPr>
    </w:p>
    <w:p w14:paraId="5CDD2F39" w14:textId="77777777" w:rsidR="00006113" w:rsidRPr="00006113" w:rsidRDefault="00006113" w:rsidP="00006113">
      <w:pPr>
        <w:ind w:left="242"/>
        <w:jc w:val="both"/>
        <w:rPr>
          <w:rFonts w:ascii="Arial" w:hAnsi="Arial" w:cs="Arial"/>
        </w:rPr>
      </w:pPr>
      <w:r w:rsidRPr="00006113">
        <w:rPr>
          <w:rFonts w:ascii="Arial" w:hAnsi="Arial" w:cs="Arial"/>
        </w:rPr>
        <w:t>La suma asegurada será de acuerdo con los artículos 62, 63, 64, y 65 de la Ley de caminos, puentes y auto transporte federal y el 127 de la Ley de vías generales de comunicación.</w:t>
      </w:r>
    </w:p>
    <w:p w14:paraId="2C697920" w14:textId="77777777" w:rsidR="00006113" w:rsidRPr="00006113" w:rsidRDefault="00006113" w:rsidP="00006113">
      <w:pPr>
        <w:spacing w:before="8"/>
        <w:jc w:val="both"/>
        <w:rPr>
          <w:rFonts w:ascii="Arial" w:hAnsi="Arial" w:cs="Arial"/>
        </w:rPr>
      </w:pPr>
    </w:p>
    <w:p w14:paraId="65587BD1" w14:textId="77777777" w:rsidR="00006113" w:rsidRPr="00006113" w:rsidRDefault="00006113" w:rsidP="00006113">
      <w:pPr>
        <w:widowControl w:val="0"/>
        <w:numPr>
          <w:ilvl w:val="0"/>
          <w:numId w:val="125"/>
        </w:numPr>
        <w:tabs>
          <w:tab w:val="left" w:pos="602"/>
        </w:tabs>
        <w:autoSpaceDE w:val="0"/>
        <w:autoSpaceDN w:val="0"/>
        <w:jc w:val="both"/>
        <w:rPr>
          <w:rFonts w:ascii="Arial" w:hAnsi="Arial" w:cs="Arial"/>
          <w:b/>
          <w:snapToGrid w:val="0"/>
        </w:rPr>
      </w:pPr>
      <w:r w:rsidRPr="00006113">
        <w:rPr>
          <w:rFonts w:ascii="Arial" w:hAnsi="Arial" w:cs="Arial"/>
          <w:b/>
          <w:snapToGrid w:val="0"/>
        </w:rPr>
        <w:t>LEGISLACIÓN</w:t>
      </w:r>
    </w:p>
    <w:p w14:paraId="0E92EDCD" w14:textId="77777777" w:rsidR="00006113" w:rsidRPr="00006113" w:rsidRDefault="00006113" w:rsidP="00006113">
      <w:pPr>
        <w:spacing w:before="1"/>
        <w:jc w:val="both"/>
        <w:rPr>
          <w:rFonts w:ascii="Arial" w:hAnsi="Arial" w:cs="Arial"/>
          <w:b/>
        </w:rPr>
      </w:pPr>
    </w:p>
    <w:p w14:paraId="35B98207" w14:textId="77777777" w:rsidR="00006113" w:rsidRPr="00006113" w:rsidRDefault="00006113" w:rsidP="00006113">
      <w:pPr>
        <w:spacing w:line="242" w:lineRule="auto"/>
        <w:ind w:left="242"/>
        <w:jc w:val="both"/>
        <w:rPr>
          <w:rFonts w:ascii="Arial" w:hAnsi="Arial" w:cs="Arial"/>
        </w:rPr>
      </w:pPr>
      <w:r w:rsidRPr="00006113">
        <w:rPr>
          <w:rFonts w:ascii="Arial" w:hAnsi="Arial" w:cs="Arial"/>
          <w:b/>
          <w:u w:val="single"/>
        </w:rPr>
        <w:t>Art. 62 de la Ley de caminos, puentes y auto transporte federal.-</w:t>
      </w:r>
      <w:r w:rsidRPr="00006113">
        <w:rPr>
          <w:rFonts w:ascii="Arial" w:hAnsi="Arial" w:cs="Arial"/>
          <w:b/>
        </w:rPr>
        <w:t xml:space="preserve"> </w:t>
      </w:r>
      <w:r w:rsidRPr="00006113">
        <w:rPr>
          <w:rFonts w:ascii="Arial" w:hAnsi="Arial" w:cs="Arial"/>
        </w:rPr>
        <w:t>“La ley establece que los permisionarios de auto transporte de pasajeros y turismo protegerán a los viajeros y a su equipaje por los daños que sufran con motivo de la prestación del servicio”</w:t>
      </w:r>
    </w:p>
    <w:p w14:paraId="28BE14FF" w14:textId="77777777" w:rsidR="00006113" w:rsidRPr="00006113" w:rsidRDefault="00006113" w:rsidP="00006113">
      <w:pPr>
        <w:spacing w:before="6"/>
        <w:jc w:val="both"/>
        <w:rPr>
          <w:rFonts w:ascii="Arial" w:hAnsi="Arial" w:cs="Arial"/>
        </w:rPr>
      </w:pPr>
    </w:p>
    <w:p w14:paraId="1F3834EF" w14:textId="77777777" w:rsidR="00006113" w:rsidRPr="00006113" w:rsidRDefault="00006113" w:rsidP="00006113">
      <w:pPr>
        <w:spacing w:line="242" w:lineRule="auto"/>
        <w:ind w:left="242"/>
        <w:jc w:val="both"/>
        <w:rPr>
          <w:rFonts w:ascii="Arial" w:hAnsi="Arial" w:cs="Arial"/>
        </w:rPr>
      </w:pPr>
      <w:r w:rsidRPr="00006113">
        <w:rPr>
          <w:rFonts w:ascii="Arial" w:hAnsi="Arial" w:cs="Arial"/>
          <w:b/>
          <w:u w:val="single"/>
        </w:rPr>
        <w:t>Art. 63 de la Ley de caminos, puentes y auto transporte federal.-</w:t>
      </w:r>
      <w:r w:rsidRPr="00006113">
        <w:rPr>
          <w:rFonts w:ascii="Arial" w:hAnsi="Arial" w:cs="Arial"/>
          <w:b/>
        </w:rPr>
        <w:t xml:space="preserve"> </w:t>
      </w:r>
      <w:r w:rsidRPr="00006113">
        <w:rPr>
          <w:rFonts w:ascii="Arial" w:hAnsi="Arial" w:cs="Arial"/>
        </w:rPr>
        <w:t>“Las personas físicas y morales autorizadas por los estados y del distrito federal para operar auto transporte público de pasajeros, y que utilicen tramos de vías de jurisdicción federal, garantizaran su responsabilidad, en los términos de este capítulo, por los daños que puedan sufrir los pasajeros que transporten, sin perjuicio de que satisfagan los requisitos y condiciones para operar en carreteras de jurisdicción federal.”</w:t>
      </w:r>
    </w:p>
    <w:p w14:paraId="4A537470" w14:textId="77777777" w:rsidR="00006113" w:rsidRPr="00006113" w:rsidRDefault="00006113" w:rsidP="00006113">
      <w:pPr>
        <w:spacing w:before="9"/>
        <w:jc w:val="both"/>
        <w:rPr>
          <w:rFonts w:ascii="Arial" w:hAnsi="Arial" w:cs="Arial"/>
        </w:rPr>
      </w:pPr>
    </w:p>
    <w:p w14:paraId="7EA6CEB1" w14:textId="77777777" w:rsidR="00006113" w:rsidRPr="00006113" w:rsidRDefault="00006113" w:rsidP="00006113">
      <w:pPr>
        <w:widowControl w:val="0"/>
        <w:numPr>
          <w:ilvl w:val="0"/>
          <w:numId w:val="125"/>
        </w:numPr>
        <w:tabs>
          <w:tab w:val="left" w:pos="602"/>
        </w:tabs>
        <w:autoSpaceDE w:val="0"/>
        <w:autoSpaceDN w:val="0"/>
        <w:spacing w:before="93"/>
        <w:rPr>
          <w:rFonts w:ascii="Arial" w:hAnsi="Arial" w:cs="Arial"/>
          <w:b/>
          <w:snapToGrid w:val="0"/>
        </w:rPr>
      </w:pPr>
      <w:r w:rsidRPr="00006113">
        <w:rPr>
          <w:rFonts w:ascii="Arial" w:hAnsi="Arial" w:cs="Arial"/>
          <w:b/>
          <w:snapToGrid w:val="0"/>
        </w:rPr>
        <w:t>INDEMNIZACIÓN:</w:t>
      </w:r>
    </w:p>
    <w:p w14:paraId="60544C9E" w14:textId="77777777" w:rsidR="00006113" w:rsidRPr="00006113" w:rsidRDefault="00006113" w:rsidP="00006113">
      <w:pPr>
        <w:spacing w:before="10"/>
        <w:jc w:val="both"/>
        <w:rPr>
          <w:rFonts w:ascii="Arial" w:hAnsi="Arial" w:cs="Arial"/>
          <w:b/>
        </w:rPr>
      </w:pPr>
    </w:p>
    <w:p w14:paraId="1D0C2E08" w14:textId="77777777" w:rsidR="00006113" w:rsidRPr="00006113" w:rsidRDefault="00006113" w:rsidP="00006113">
      <w:pPr>
        <w:spacing w:line="242" w:lineRule="auto"/>
        <w:ind w:left="242"/>
        <w:jc w:val="both"/>
        <w:rPr>
          <w:rFonts w:ascii="Arial" w:hAnsi="Arial" w:cs="Arial"/>
        </w:rPr>
      </w:pPr>
      <w:r w:rsidRPr="00006113">
        <w:rPr>
          <w:rFonts w:ascii="Arial" w:hAnsi="Arial" w:cs="Arial"/>
          <w:b/>
          <w:u w:val="single"/>
        </w:rPr>
        <w:t>Art. 64 de la Ley de caminos, puentes y auto transporte federal.-</w:t>
      </w:r>
      <w:r w:rsidRPr="00006113">
        <w:rPr>
          <w:rFonts w:ascii="Arial" w:hAnsi="Arial" w:cs="Arial"/>
          <w:b/>
        </w:rPr>
        <w:t xml:space="preserve"> </w:t>
      </w:r>
      <w:r w:rsidRPr="00006113">
        <w:rPr>
          <w:rFonts w:ascii="Arial" w:hAnsi="Arial" w:cs="Arial"/>
        </w:rPr>
        <w:t>“El derecho a percibir las indemnizaciones establecidas en este capítulo y la fijación del monto, se sujetará a las disposiciones del Código Civil para el Distrito Federal en materia común, y para toda la República en materia</w:t>
      </w:r>
      <w:r w:rsidRPr="00006113">
        <w:rPr>
          <w:rFonts w:ascii="Arial" w:hAnsi="Arial" w:cs="Arial"/>
          <w:spacing w:val="-2"/>
        </w:rPr>
        <w:t xml:space="preserve"> </w:t>
      </w:r>
      <w:r w:rsidRPr="00006113">
        <w:rPr>
          <w:rFonts w:ascii="Arial" w:hAnsi="Arial" w:cs="Arial"/>
        </w:rPr>
        <w:t>federal.”</w:t>
      </w:r>
    </w:p>
    <w:p w14:paraId="774E9A35" w14:textId="77777777" w:rsidR="00006113" w:rsidRPr="00006113" w:rsidRDefault="00006113" w:rsidP="00006113">
      <w:pPr>
        <w:tabs>
          <w:tab w:val="left" w:pos="9481"/>
        </w:tabs>
        <w:spacing w:before="6"/>
        <w:jc w:val="both"/>
        <w:rPr>
          <w:rFonts w:ascii="Arial" w:hAnsi="Arial" w:cs="Arial"/>
        </w:rPr>
      </w:pPr>
    </w:p>
    <w:p w14:paraId="1D7ED107" w14:textId="77777777" w:rsidR="00006113" w:rsidRPr="00006113" w:rsidRDefault="00006113" w:rsidP="00006113">
      <w:pPr>
        <w:tabs>
          <w:tab w:val="left" w:pos="9481"/>
        </w:tabs>
        <w:ind w:left="242"/>
        <w:jc w:val="both"/>
        <w:rPr>
          <w:rFonts w:ascii="Arial" w:hAnsi="Arial" w:cs="Arial"/>
        </w:rPr>
      </w:pPr>
      <w:r w:rsidRPr="00006113">
        <w:rPr>
          <w:rFonts w:ascii="Arial" w:hAnsi="Arial" w:cs="Arial"/>
        </w:rPr>
        <w:t>Con el objeto de encontrarse dentro del marco legal (art. 1915 del Código Civil para el Distrito Federal y art.</w:t>
      </w:r>
      <w:r w:rsidRPr="00006113">
        <w:rPr>
          <w:rFonts w:ascii="Arial" w:hAnsi="Arial" w:cs="Arial"/>
          <w:spacing w:val="-6"/>
        </w:rPr>
        <w:t xml:space="preserve"> </w:t>
      </w:r>
      <w:r w:rsidRPr="00006113">
        <w:rPr>
          <w:rFonts w:ascii="Arial" w:hAnsi="Arial" w:cs="Arial"/>
        </w:rPr>
        <w:t>500,</w:t>
      </w:r>
      <w:r w:rsidRPr="00006113">
        <w:rPr>
          <w:rFonts w:ascii="Arial" w:hAnsi="Arial" w:cs="Arial"/>
          <w:spacing w:val="-5"/>
        </w:rPr>
        <w:t xml:space="preserve"> </w:t>
      </w:r>
      <w:r w:rsidRPr="00006113">
        <w:rPr>
          <w:rFonts w:ascii="Arial" w:hAnsi="Arial" w:cs="Arial"/>
        </w:rPr>
        <w:t>501</w:t>
      </w:r>
      <w:r w:rsidRPr="00006113">
        <w:rPr>
          <w:rFonts w:ascii="Arial" w:hAnsi="Arial" w:cs="Arial"/>
          <w:spacing w:val="-1"/>
        </w:rPr>
        <w:t xml:space="preserve"> </w:t>
      </w:r>
      <w:r w:rsidRPr="00006113">
        <w:rPr>
          <w:rFonts w:ascii="Arial" w:hAnsi="Arial" w:cs="Arial"/>
        </w:rPr>
        <w:t>y</w:t>
      </w:r>
      <w:r w:rsidRPr="00006113">
        <w:rPr>
          <w:rFonts w:ascii="Arial" w:hAnsi="Arial" w:cs="Arial"/>
          <w:spacing w:val="-8"/>
        </w:rPr>
        <w:t xml:space="preserve"> </w:t>
      </w:r>
      <w:r w:rsidRPr="00006113">
        <w:rPr>
          <w:rFonts w:ascii="Arial" w:hAnsi="Arial" w:cs="Arial"/>
        </w:rPr>
        <w:t>502</w:t>
      </w:r>
      <w:r w:rsidRPr="00006113">
        <w:rPr>
          <w:rFonts w:ascii="Arial" w:hAnsi="Arial" w:cs="Arial"/>
          <w:spacing w:val="-5"/>
        </w:rPr>
        <w:t xml:space="preserve"> </w:t>
      </w:r>
      <w:r w:rsidRPr="00006113">
        <w:rPr>
          <w:rFonts w:ascii="Arial" w:hAnsi="Arial" w:cs="Arial"/>
        </w:rPr>
        <w:t>de</w:t>
      </w:r>
      <w:r w:rsidRPr="00006113">
        <w:rPr>
          <w:rFonts w:ascii="Arial" w:hAnsi="Arial" w:cs="Arial"/>
          <w:spacing w:val="-4"/>
        </w:rPr>
        <w:t xml:space="preserve"> </w:t>
      </w:r>
      <w:r w:rsidRPr="00006113">
        <w:rPr>
          <w:rFonts w:ascii="Arial" w:hAnsi="Arial" w:cs="Arial"/>
        </w:rPr>
        <w:t>la</w:t>
      </w:r>
      <w:r w:rsidRPr="00006113">
        <w:rPr>
          <w:rFonts w:ascii="Arial" w:hAnsi="Arial" w:cs="Arial"/>
          <w:spacing w:val="-5"/>
        </w:rPr>
        <w:t xml:space="preserve"> </w:t>
      </w:r>
      <w:r w:rsidRPr="00006113">
        <w:rPr>
          <w:rFonts w:ascii="Arial" w:hAnsi="Arial" w:cs="Arial"/>
        </w:rPr>
        <w:t>Ley</w:t>
      </w:r>
      <w:r w:rsidRPr="00006113">
        <w:rPr>
          <w:rFonts w:ascii="Arial" w:hAnsi="Arial" w:cs="Arial"/>
          <w:spacing w:val="-7"/>
        </w:rPr>
        <w:t xml:space="preserve"> </w:t>
      </w:r>
      <w:r w:rsidRPr="00006113">
        <w:rPr>
          <w:rFonts w:ascii="Arial" w:hAnsi="Arial" w:cs="Arial"/>
        </w:rPr>
        <w:t>Federal</w:t>
      </w:r>
      <w:r w:rsidRPr="00006113">
        <w:rPr>
          <w:rFonts w:ascii="Arial" w:hAnsi="Arial" w:cs="Arial"/>
          <w:spacing w:val="-5"/>
        </w:rPr>
        <w:t xml:space="preserve"> </w:t>
      </w:r>
      <w:r w:rsidRPr="00006113">
        <w:rPr>
          <w:rFonts w:ascii="Arial" w:hAnsi="Arial" w:cs="Arial"/>
        </w:rPr>
        <w:t>del</w:t>
      </w:r>
      <w:r w:rsidRPr="00006113">
        <w:rPr>
          <w:rFonts w:ascii="Arial" w:hAnsi="Arial" w:cs="Arial"/>
          <w:spacing w:val="-8"/>
        </w:rPr>
        <w:t xml:space="preserve"> </w:t>
      </w:r>
      <w:r w:rsidRPr="00006113">
        <w:rPr>
          <w:rFonts w:ascii="Arial" w:hAnsi="Arial" w:cs="Arial"/>
        </w:rPr>
        <w:t>Trabajo),</w:t>
      </w:r>
      <w:r w:rsidRPr="00006113">
        <w:rPr>
          <w:rFonts w:ascii="Arial" w:hAnsi="Arial" w:cs="Arial"/>
          <w:spacing w:val="-3"/>
        </w:rPr>
        <w:t xml:space="preserve"> </w:t>
      </w:r>
      <w:r w:rsidRPr="00006113">
        <w:rPr>
          <w:rFonts w:ascii="Arial" w:hAnsi="Arial" w:cs="Arial"/>
        </w:rPr>
        <w:t>el</w:t>
      </w:r>
      <w:r w:rsidRPr="00006113">
        <w:rPr>
          <w:rFonts w:ascii="Arial" w:hAnsi="Arial" w:cs="Arial"/>
          <w:spacing w:val="-6"/>
        </w:rPr>
        <w:t xml:space="preserve"> </w:t>
      </w:r>
      <w:r w:rsidRPr="00006113">
        <w:rPr>
          <w:rFonts w:ascii="Arial" w:hAnsi="Arial" w:cs="Arial"/>
        </w:rPr>
        <w:t>que</w:t>
      </w:r>
      <w:r w:rsidRPr="00006113">
        <w:rPr>
          <w:rFonts w:ascii="Arial" w:hAnsi="Arial" w:cs="Arial"/>
          <w:spacing w:val="-7"/>
        </w:rPr>
        <w:t xml:space="preserve"> </w:t>
      </w:r>
      <w:r w:rsidRPr="00006113">
        <w:rPr>
          <w:rFonts w:ascii="Arial" w:hAnsi="Arial" w:cs="Arial"/>
        </w:rPr>
        <w:t>transporta</w:t>
      </w:r>
      <w:r w:rsidRPr="00006113">
        <w:rPr>
          <w:rFonts w:ascii="Arial" w:hAnsi="Arial" w:cs="Arial"/>
          <w:spacing w:val="-4"/>
        </w:rPr>
        <w:t xml:space="preserve"> </w:t>
      </w:r>
      <w:r w:rsidRPr="00006113">
        <w:rPr>
          <w:rFonts w:ascii="Arial" w:hAnsi="Arial" w:cs="Arial"/>
        </w:rPr>
        <w:t>personas</w:t>
      </w:r>
      <w:r w:rsidRPr="00006113">
        <w:rPr>
          <w:rFonts w:ascii="Arial" w:hAnsi="Arial" w:cs="Arial"/>
          <w:spacing w:val="-4"/>
        </w:rPr>
        <w:t xml:space="preserve"> </w:t>
      </w:r>
      <w:r w:rsidRPr="00006113">
        <w:rPr>
          <w:rFonts w:ascii="Arial" w:hAnsi="Arial" w:cs="Arial"/>
        </w:rPr>
        <w:t>deberá</w:t>
      </w:r>
      <w:r w:rsidRPr="00006113">
        <w:rPr>
          <w:rFonts w:ascii="Arial" w:hAnsi="Arial" w:cs="Arial"/>
          <w:spacing w:val="-6"/>
        </w:rPr>
        <w:t xml:space="preserve"> </w:t>
      </w:r>
      <w:r w:rsidRPr="00006113">
        <w:rPr>
          <w:rFonts w:ascii="Arial" w:hAnsi="Arial" w:cs="Arial"/>
        </w:rPr>
        <w:t>proceder,</w:t>
      </w:r>
      <w:r w:rsidRPr="00006113">
        <w:rPr>
          <w:rFonts w:ascii="Arial" w:hAnsi="Arial" w:cs="Arial"/>
          <w:spacing w:val="-5"/>
        </w:rPr>
        <w:t xml:space="preserve"> </w:t>
      </w:r>
      <w:r w:rsidRPr="00006113">
        <w:rPr>
          <w:rFonts w:ascii="Arial" w:hAnsi="Arial" w:cs="Arial"/>
        </w:rPr>
        <w:t>en</w:t>
      </w:r>
      <w:r w:rsidRPr="00006113">
        <w:rPr>
          <w:rFonts w:ascii="Arial" w:hAnsi="Arial" w:cs="Arial"/>
          <w:spacing w:val="-5"/>
        </w:rPr>
        <w:t xml:space="preserve"> </w:t>
      </w:r>
      <w:r w:rsidRPr="00006113">
        <w:rPr>
          <w:rFonts w:ascii="Arial" w:hAnsi="Arial" w:cs="Arial"/>
        </w:rPr>
        <w:t>forma inmediata.</w:t>
      </w:r>
    </w:p>
    <w:p w14:paraId="2525B111" w14:textId="77777777" w:rsidR="00006113" w:rsidRPr="00006113" w:rsidRDefault="00006113" w:rsidP="00006113">
      <w:pPr>
        <w:tabs>
          <w:tab w:val="left" w:pos="9481"/>
        </w:tabs>
        <w:spacing w:before="11"/>
        <w:jc w:val="both"/>
        <w:rPr>
          <w:rFonts w:ascii="Arial" w:hAnsi="Arial" w:cs="Arial"/>
        </w:rPr>
      </w:pPr>
    </w:p>
    <w:p w14:paraId="3206A381" w14:textId="77777777" w:rsidR="00006113" w:rsidRPr="00006113" w:rsidRDefault="00006113" w:rsidP="00006113">
      <w:pPr>
        <w:widowControl w:val="0"/>
        <w:numPr>
          <w:ilvl w:val="0"/>
          <w:numId w:val="125"/>
        </w:numPr>
        <w:tabs>
          <w:tab w:val="left" w:pos="602"/>
          <w:tab w:val="left" w:pos="9481"/>
        </w:tabs>
        <w:autoSpaceDE w:val="0"/>
        <w:autoSpaceDN w:val="0"/>
        <w:jc w:val="both"/>
        <w:rPr>
          <w:rFonts w:ascii="Arial" w:hAnsi="Arial" w:cs="Arial"/>
          <w:b/>
          <w:snapToGrid w:val="0"/>
        </w:rPr>
      </w:pPr>
      <w:r w:rsidRPr="00006113">
        <w:rPr>
          <w:rFonts w:ascii="Arial" w:hAnsi="Arial" w:cs="Arial"/>
          <w:b/>
          <w:snapToGrid w:val="0"/>
        </w:rPr>
        <w:t>LÍMITES</w:t>
      </w:r>
      <w:r w:rsidRPr="00006113">
        <w:rPr>
          <w:rFonts w:ascii="Arial" w:hAnsi="Arial" w:cs="Arial"/>
          <w:b/>
          <w:snapToGrid w:val="0"/>
          <w:spacing w:val="-2"/>
        </w:rPr>
        <w:t xml:space="preserve"> </w:t>
      </w:r>
      <w:r w:rsidRPr="00006113">
        <w:rPr>
          <w:rFonts w:ascii="Arial" w:hAnsi="Arial" w:cs="Arial"/>
          <w:b/>
          <w:snapToGrid w:val="0"/>
        </w:rPr>
        <w:t>GEOGRÁFICOS:</w:t>
      </w:r>
    </w:p>
    <w:p w14:paraId="43BB6CE5" w14:textId="77777777" w:rsidR="00006113" w:rsidRPr="00006113" w:rsidRDefault="00006113" w:rsidP="00006113">
      <w:pPr>
        <w:tabs>
          <w:tab w:val="left" w:pos="9481"/>
        </w:tabs>
        <w:spacing w:before="1"/>
        <w:jc w:val="both"/>
        <w:rPr>
          <w:rFonts w:ascii="Arial" w:hAnsi="Arial" w:cs="Arial"/>
          <w:b/>
        </w:rPr>
      </w:pPr>
    </w:p>
    <w:p w14:paraId="084D6FA7" w14:textId="77777777" w:rsidR="00006113" w:rsidRPr="00006113" w:rsidRDefault="00006113" w:rsidP="00006113">
      <w:pPr>
        <w:tabs>
          <w:tab w:val="left" w:pos="9481"/>
        </w:tabs>
        <w:ind w:left="242"/>
        <w:jc w:val="both"/>
        <w:rPr>
          <w:rFonts w:ascii="Arial" w:hAnsi="Arial" w:cs="Arial"/>
        </w:rPr>
      </w:pPr>
      <w:r w:rsidRPr="00006113">
        <w:rPr>
          <w:rFonts w:ascii="Arial" w:hAnsi="Arial" w:cs="Arial"/>
        </w:rPr>
        <w:t>Dentro de cualquier parte de la República Mexicana. A excepción de lo que se solicite por convenio expreso.</w:t>
      </w:r>
    </w:p>
    <w:p w14:paraId="1DC100B5" w14:textId="77777777" w:rsidR="00006113" w:rsidRPr="00006113" w:rsidRDefault="00006113" w:rsidP="00006113">
      <w:pPr>
        <w:spacing w:before="10"/>
        <w:jc w:val="both"/>
        <w:rPr>
          <w:rFonts w:ascii="Arial" w:hAnsi="Arial" w:cs="Arial"/>
        </w:rPr>
      </w:pPr>
    </w:p>
    <w:p w14:paraId="1044EB96" w14:textId="77777777" w:rsidR="00006113" w:rsidRPr="00006113" w:rsidRDefault="00006113" w:rsidP="00006113">
      <w:pPr>
        <w:spacing w:before="10"/>
        <w:jc w:val="both"/>
        <w:rPr>
          <w:rFonts w:ascii="Arial" w:hAnsi="Arial" w:cs="Arial"/>
        </w:rPr>
      </w:pPr>
    </w:p>
    <w:p w14:paraId="3F0E8613" w14:textId="77777777" w:rsidR="00006113" w:rsidRPr="00006113" w:rsidRDefault="00006113" w:rsidP="00006113">
      <w:pPr>
        <w:widowControl w:val="0"/>
        <w:numPr>
          <w:ilvl w:val="0"/>
          <w:numId w:val="125"/>
        </w:numPr>
        <w:tabs>
          <w:tab w:val="left" w:pos="602"/>
        </w:tabs>
        <w:autoSpaceDE w:val="0"/>
        <w:autoSpaceDN w:val="0"/>
        <w:jc w:val="both"/>
        <w:rPr>
          <w:rFonts w:ascii="Arial" w:hAnsi="Arial" w:cs="Arial"/>
          <w:b/>
          <w:snapToGrid w:val="0"/>
        </w:rPr>
      </w:pPr>
      <w:r w:rsidRPr="00006113">
        <w:rPr>
          <w:rFonts w:ascii="Arial" w:hAnsi="Arial" w:cs="Arial"/>
          <w:b/>
          <w:snapToGrid w:val="0"/>
        </w:rPr>
        <w:t>RIESGOS Y POBLACIÓN</w:t>
      </w:r>
      <w:r w:rsidRPr="00006113">
        <w:rPr>
          <w:rFonts w:ascii="Arial" w:hAnsi="Arial" w:cs="Arial"/>
          <w:b/>
          <w:snapToGrid w:val="0"/>
          <w:spacing w:val="1"/>
        </w:rPr>
        <w:t xml:space="preserve"> </w:t>
      </w:r>
      <w:r w:rsidRPr="00006113">
        <w:rPr>
          <w:rFonts w:ascii="Arial" w:hAnsi="Arial" w:cs="Arial"/>
          <w:b/>
          <w:snapToGrid w:val="0"/>
        </w:rPr>
        <w:t>CUBIERTA:</w:t>
      </w:r>
    </w:p>
    <w:p w14:paraId="2B3A63AA" w14:textId="77777777" w:rsidR="00006113" w:rsidRPr="00006113" w:rsidRDefault="00006113" w:rsidP="00006113">
      <w:pPr>
        <w:tabs>
          <w:tab w:val="left" w:pos="602"/>
        </w:tabs>
        <w:jc w:val="both"/>
        <w:rPr>
          <w:rFonts w:ascii="Arial" w:hAnsi="Arial" w:cs="Arial"/>
          <w:b/>
          <w:snapToGrid w:val="0"/>
        </w:rPr>
      </w:pPr>
    </w:p>
    <w:tbl>
      <w:tblPr>
        <w:tblStyle w:val="Tablaconcuadrcula244"/>
        <w:tblW w:w="0" w:type="auto"/>
        <w:jc w:val="center"/>
        <w:tblLook w:val="04A0" w:firstRow="1" w:lastRow="0" w:firstColumn="1" w:lastColumn="0" w:noHBand="0" w:noVBand="1"/>
      </w:tblPr>
      <w:tblGrid>
        <w:gridCol w:w="3397"/>
        <w:gridCol w:w="3969"/>
      </w:tblGrid>
      <w:tr w:rsidR="00006113" w:rsidRPr="00006113" w14:paraId="6F1FC737" w14:textId="77777777" w:rsidTr="00006113">
        <w:trPr>
          <w:trHeight w:val="283"/>
          <w:jc w:val="center"/>
        </w:trPr>
        <w:tc>
          <w:tcPr>
            <w:tcW w:w="3397" w:type="dxa"/>
            <w:shd w:val="clear" w:color="auto" w:fill="B4C6E7"/>
            <w:vAlign w:val="center"/>
          </w:tcPr>
          <w:p w14:paraId="7A0E45A6" w14:textId="77777777" w:rsidR="00006113" w:rsidRPr="00006113" w:rsidRDefault="00006113" w:rsidP="00006113">
            <w:pPr>
              <w:tabs>
                <w:tab w:val="left" w:pos="602"/>
              </w:tabs>
              <w:rPr>
                <w:b/>
                <w:snapToGrid w:val="0"/>
                <w:sz w:val="20"/>
                <w:szCs w:val="20"/>
              </w:rPr>
            </w:pPr>
            <w:r w:rsidRPr="00006113">
              <w:rPr>
                <w:b/>
                <w:sz w:val="20"/>
                <w:szCs w:val="20"/>
                <w:lang w:eastAsia="en-US"/>
              </w:rPr>
              <w:t>Responsabilidad civil del viajero</w:t>
            </w:r>
          </w:p>
        </w:tc>
        <w:tc>
          <w:tcPr>
            <w:tcW w:w="3969" w:type="dxa"/>
            <w:shd w:val="clear" w:color="auto" w:fill="B4C6E7"/>
          </w:tcPr>
          <w:p w14:paraId="1092E9CB" w14:textId="77777777" w:rsidR="00006113" w:rsidRPr="00006113" w:rsidRDefault="00006113" w:rsidP="00006113">
            <w:pPr>
              <w:tabs>
                <w:tab w:val="left" w:pos="602"/>
              </w:tabs>
              <w:jc w:val="center"/>
              <w:rPr>
                <w:b/>
                <w:snapToGrid w:val="0"/>
                <w:sz w:val="20"/>
                <w:szCs w:val="20"/>
              </w:rPr>
            </w:pPr>
            <w:r w:rsidRPr="00006113">
              <w:rPr>
                <w:b/>
                <w:sz w:val="20"/>
                <w:szCs w:val="20"/>
                <w:lang w:eastAsia="en-US"/>
              </w:rPr>
              <w:t>Límites máximos de responsabilidad por pasajero</w:t>
            </w:r>
          </w:p>
        </w:tc>
      </w:tr>
      <w:tr w:rsidR="00006113" w:rsidRPr="00006113" w14:paraId="3E05E091" w14:textId="77777777" w:rsidTr="00BA6932">
        <w:trPr>
          <w:jc w:val="center"/>
        </w:trPr>
        <w:tc>
          <w:tcPr>
            <w:tcW w:w="3397" w:type="dxa"/>
          </w:tcPr>
          <w:p w14:paraId="312A8B35" w14:textId="77777777" w:rsidR="00006113" w:rsidRPr="00006113" w:rsidRDefault="00006113" w:rsidP="00006113">
            <w:pPr>
              <w:widowControl w:val="0"/>
              <w:shd w:val="clear" w:color="auto" w:fill="FFFFFF"/>
              <w:rPr>
                <w:sz w:val="20"/>
                <w:szCs w:val="20"/>
                <w:lang w:eastAsia="en-US"/>
              </w:rPr>
            </w:pPr>
            <w:r w:rsidRPr="00006113">
              <w:rPr>
                <w:sz w:val="20"/>
                <w:szCs w:val="20"/>
                <w:lang w:eastAsia="en-US"/>
              </w:rPr>
              <w:t xml:space="preserve">Gastos médicos </w:t>
            </w:r>
          </w:p>
        </w:tc>
        <w:tc>
          <w:tcPr>
            <w:tcW w:w="3969" w:type="dxa"/>
          </w:tcPr>
          <w:p w14:paraId="482B3E67" w14:textId="77777777" w:rsidR="00006113" w:rsidRPr="00006113" w:rsidRDefault="00006113" w:rsidP="00006113">
            <w:pPr>
              <w:widowControl w:val="0"/>
              <w:rPr>
                <w:b/>
                <w:sz w:val="20"/>
                <w:szCs w:val="20"/>
                <w:lang w:eastAsia="en-US"/>
              </w:rPr>
            </w:pPr>
            <w:r w:rsidRPr="00006113">
              <w:rPr>
                <w:b/>
                <w:sz w:val="20"/>
                <w:szCs w:val="20"/>
                <w:lang w:eastAsia="en-US"/>
              </w:rPr>
              <w:t>3,160 UMA</w:t>
            </w:r>
          </w:p>
        </w:tc>
      </w:tr>
      <w:tr w:rsidR="00006113" w:rsidRPr="00006113" w14:paraId="7B7836BA" w14:textId="77777777" w:rsidTr="00BA6932">
        <w:trPr>
          <w:jc w:val="center"/>
        </w:trPr>
        <w:tc>
          <w:tcPr>
            <w:tcW w:w="3397" w:type="dxa"/>
          </w:tcPr>
          <w:p w14:paraId="0284EAC7" w14:textId="77777777" w:rsidR="00006113" w:rsidRPr="00006113" w:rsidRDefault="00006113" w:rsidP="00006113">
            <w:pPr>
              <w:widowControl w:val="0"/>
              <w:shd w:val="clear" w:color="auto" w:fill="FFFFFF"/>
              <w:rPr>
                <w:sz w:val="20"/>
                <w:szCs w:val="20"/>
                <w:lang w:eastAsia="en-US"/>
              </w:rPr>
            </w:pPr>
            <w:r w:rsidRPr="00006113">
              <w:rPr>
                <w:sz w:val="20"/>
                <w:szCs w:val="20"/>
                <w:lang w:eastAsia="en-US"/>
              </w:rPr>
              <w:t>Asistencia</w:t>
            </w:r>
            <w:r w:rsidRPr="00006113">
              <w:rPr>
                <w:spacing w:val="-3"/>
                <w:sz w:val="20"/>
                <w:szCs w:val="20"/>
                <w:lang w:eastAsia="en-US"/>
              </w:rPr>
              <w:t xml:space="preserve"> médica</w:t>
            </w:r>
          </w:p>
        </w:tc>
        <w:tc>
          <w:tcPr>
            <w:tcW w:w="3969" w:type="dxa"/>
          </w:tcPr>
          <w:p w14:paraId="402F8E70" w14:textId="77777777" w:rsidR="00006113" w:rsidRPr="00006113" w:rsidRDefault="00006113" w:rsidP="00006113">
            <w:pPr>
              <w:tabs>
                <w:tab w:val="left" w:pos="602"/>
              </w:tabs>
              <w:jc w:val="both"/>
              <w:rPr>
                <w:b/>
                <w:snapToGrid w:val="0"/>
                <w:sz w:val="20"/>
                <w:szCs w:val="20"/>
              </w:rPr>
            </w:pPr>
            <w:r w:rsidRPr="00006113">
              <w:rPr>
                <w:b/>
                <w:snapToGrid w:val="0"/>
                <w:sz w:val="20"/>
                <w:szCs w:val="20"/>
              </w:rPr>
              <w:t>Amparada</w:t>
            </w:r>
          </w:p>
        </w:tc>
      </w:tr>
      <w:tr w:rsidR="00006113" w:rsidRPr="00006113" w14:paraId="064125AE" w14:textId="77777777" w:rsidTr="00BA6932">
        <w:trPr>
          <w:jc w:val="center"/>
        </w:trPr>
        <w:tc>
          <w:tcPr>
            <w:tcW w:w="3397" w:type="dxa"/>
          </w:tcPr>
          <w:p w14:paraId="4DD87ED2" w14:textId="77777777" w:rsidR="00006113" w:rsidRPr="00006113" w:rsidRDefault="00006113" w:rsidP="00006113">
            <w:pPr>
              <w:widowControl w:val="0"/>
              <w:rPr>
                <w:sz w:val="20"/>
                <w:szCs w:val="20"/>
                <w:shd w:val="clear" w:color="auto" w:fill="FFFF00"/>
                <w:lang w:eastAsia="en-US"/>
              </w:rPr>
            </w:pPr>
            <w:r w:rsidRPr="00006113">
              <w:rPr>
                <w:sz w:val="20"/>
                <w:szCs w:val="20"/>
                <w:shd w:val="clear" w:color="auto" w:fill="FFFFFF"/>
                <w:lang w:eastAsia="en-US"/>
              </w:rPr>
              <w:t>Muerte</w:t>
            </w:r>
            <w:r w:rsidRPr="00006113">
              <w:rPr>
                <w:sz w:val="20"/>
                <w:szCs w:val="20"/>
                <w:lang w:eastAsia="en-US"/>
              </w:rPr>
              <w:t>/</w:t>
            </w:r>
          </w:p>
        </w:tc>
        <w:tc>
          <w:tcPr>
            <w:tcW w:w="3969" w:type="dxa"/>
          </w:tcPr>
          <w:p w14:paraId="058624DF" w14:textId="77777777" w:rsidR="00006113" w:rsidRPr="00006113" w:rsidRDefault="00006113" w:rsidP="00006113">
            <w:pPr>
              <w:widowControl w:val="0"/>
              <w:rPr>
                <w:b/>
                <w:snapToGrid w:val="0"/>
                <w:sz w:val="20"/>
                <w:szCs w:val="20"/>
              </w:rPr>
            </w:pPr>
          </w:p>
        </w:tc>
      </w:tr>
      <w:tr w:rsidR="00006113" w:rsidRPr="00006113" w14:paraId="29F24D5F" w14:textId="77777777" w:rsidTr="00BA6932">
        <w:trPr>
          <w:jc w:val="center"/>
        </w:trPr>
        <w:tc>
          <w:tcPr>
            <w:tcW w:w="3397" w:type="dxa"/>
          </w:tcPr>
          <w:p w14:paraId="0C4F2D33" w14:textId="77777777" w:rsidR="00006113" w:rsidRPr="00006113" w:rsidRDefault="00006113" w:rsidP="00006113">
            <w:pPr>
              <w:tabs>
                <w:tab w:val="left" w:pos="602"/>
              </w:tabs>
              <w:jc w:val="both"/>
              <w:rPr>
                <w:b/>
                <w:snapToGrid w:val="0"/>
                <w:sz w:val="20"/>
                <w:szCs w:val="20"/>
              </w:rPr>
            </w:pPr>
            <w:r w:rsidRPr="00006113">
              <w:rPr>
                <w:sz w:val="20"/>
                <w:szCs w:val="20"/>
                <w:shd w:val="clear" w:color="auto" w:fill="FFFFFF"/>
                <w:lang w:eastAsia="en-US"/>
              </w:rPr>
              <w:t>Fallecimiento</w:t>
            </w:r>
          </w:p>
        </w:tc>
        <w:tc>
          <w:tcPr>
            <w:tcW w:w="3969" w:type="dxa"/>
          </w:tcPr>
          <w:p w14:paraId="5485BEB7" w14:textId="77777777" w:rsidR="00006113" w:rsidRPr="00006113" w:rsidRDefault="00006113" w:rsidP="00006113">
            <w:pPr>
              <w:widowControl w:val="0"/>
              <w:rPr>
                <w:b/>
                <w:sz w:val="20"/>
                <w:szCs w:val="20"/>
                <w:lang w:eastAsia="en-US"/>
              </w:rPr>
            </w:pPr>
            <w:r w:rsidRPr="00006113">
              <w:rPr>
                <w:b/>
                <w:sz w:val="20"/>
                <w:szCs w:val="20"/>
                <w:lang w:eastAsia="en-US"/>
              </w:rPr>
              <w:t>3,160 UMA</w:t>
            </w:r>
          </w:p>
        </w:tc>
      </w:tr>
      <w:tr w:rsidR="00006113" w:rsidRPr="00006113" w14:paraId="614B2C0A" w14:textId="77777777" w:rsidTr="00BA6932">
        <w:trPr>
          <w:jc w:val="center"/>
        </w:trPr>
        <w:tc>
          <w:tcPr>
            <w:tcW w:w="3397" w:type="dxa"/>
          </w:tcPr>
          <w:p w14:paraId="4F8EF5A6" w14:textId="77777777" w:rsidR="00006113" w:rsidRPr="00006113" w:rsidRDefault="00006113" w:rsidP="00006113">
            <w:pPr>
              <w:widowControl w:val="0"/>
              <w:rPr>
                <w:sz w:val="20"/>
                <w:szCs w:val="20"/>
                <w:lang w:eastAsia="en-US"/>
              </w:rPr>
            </w:pPr>
            <w:r w:rsidRPr="00006113">
              <w:rPr>
                <w:sz w:val="20"/>
                <w:szCs w:val="20"/>
                <w:shd w:val="clear" w:color="auto" w:fill="FFFFFF"/>
                <w:lang w:eastAsia="en-US"/>
              </w:rPr>
              <w:t>Gastos</w:t>
            </w:r>
            <w:r w:rsidRPr="00006113">
              <w:rPr>
                <w:spacing w:val="8"/>
                <w:sz w:val="20"/>
                <w:szCs w:val="20"/>
                <w:shd w:val="clear" w:color="auto" w:fill="FFFFFF"/>
                <w:lang w:eastAsia="en-US"/>
              </w:rPr>
              <w:t xml:space="preserve"> </w:t>
            </w:r>
            <w:r w:rsidRPr="00006113">
              <w:rPr>
                <w:spacing w:val="-3"/>
                <w:sz w:val="20"/>
                <w:szCs w:val="20"/>
                <w:shd w:val="clear" w:color="auto" w:fill="FFFFFF"/>
                <w:lang w:eastAsia="en-US"/>
              </w:rPr>
              <w:t>funerarios</w:t>
            </w:r>
          </w:p>
        </w:tc>
        <w:tc>
          <w:tcPr>
            <w:tcW w:w="3969" w:type="dxa"/>
          </w:tcPr>
          <w:p w14:paraId="3A72CDBA" w14:textId="77777777" w:rsidR="00006113" w:rsidRPr="00006113" w:rsidRDefault="00006113" w:rsidP="00006113">
            <w:pPr>
              <w:widowControl w:val="0"/>
              <w:spacing w:before="1"/>
              <w:rPr>
                <w:b/>
                <w:sz w:val="20"/>
                <w:szCs w:val="20"/>
                <w:lang w:eastAsia="en-US"/>
              </w:rPr>
            </w:pPr>
            <w:r w:rsidRPr="00006113">
              <w:rPr>
                <w:b/>
                <w:sz w:val="20"/>
                <w:szCs w:val="20"/>
                <w:lang w:eastAsia="en-US"/>
              </w:rPr>
              <w:t>1, 000 UMA</w:t>
            </w:r>
          </w:p>
        </w:tc>
      </w:tr>
      <w:tr w:rsidR="00006113" w:rsidRPr="00006113" w14:paraId="5C3B9E6A" w14:textId="77777777" w:rsidTr="00BA6932">
        <w:trPr>
          <w:jc w:val="center"/>
        </w:trPr>
        <w:tc>
          <w:tcPr>
            <w:tcW w:w="3397" w:type="dxa"/>
          </w:tcPr>
          <w:p w14:paraId="1BE562D0" w14:textId="77777777" w:rsidR="00006113" w:rsidRPr="00006113" w:rsidRDefault="00006113" w:rsidP="00006113">
            <w:pPr>
              <w:tabs>
                <w:tab w:val="left" w:pos="602"/>
              </w:tabs>
              <w:jc w:val="both"/>
              <w:rPr>
                <w:b/>
                <w:snapToGrid w:val="0"/>
                <w:sz w:val="20"/>
                <w:szCs w:val="20"/>
              </w:rPr>
            </w:pPr>
            <w:r w:rsidRPr="00006113">
              <w:rPr>
                <w:sz w:val="20"/>
                <w:szCs w:val="20"/>
                <w:shd w:val="clear" w:color="auto" w:fill="FFFFFF"/>
                <w:lang w:eastAsia="en-US"/>
              </w:rPr>
              <w:t>Pérdida de equipaje</w:t>
            </w:r>
          </w:p>
        </w:tc>
        <w:tc>
          <w:tcPr>
            <w:tcW w:w="3969" w:type="dxa"/>
          </w:tcPr>
          <w:p w14:paraId="4A0C7D9C" w14:textId="77777777" w:rsidR="00006113" w:rsidRPr="00006113" w:rsidRDefault="00006113" w:rsidP="00006113">
            <w:pPr>
              <w:tabs>
                <w:tab w:val="left" w:pos="602"/>
              </w:tabs>
              <w:jc w:val="both"/>
              <w:rPr>
                <w:b/>
                <w:snapToGrid w:val="0"/>
                <w:sz w:val="20"/>
                <w:szCs w:val="20"/>
              </w:rPr>
            </w:pPr>
            <w:r w:rsidRPr="00006113">
              <w:rPr>
                <w:b/>
                <w:sz w:val="20"/>
                <w:szCs w:val="20"/>
                <w:lang w:eastAsia="en-US"/>
              </w:rPr>
              <w:t>200 UMA</w:t>
            </w:r>
          </w:p>
        </w:tc>
      </w:tr>
    </w:tbl>
    <w:p w14:paraId="7639330E" w14:textId="77777777" w:rsidR="00006113" w:rsidRPr="00006113" w:rsidRDefault="00006113" w:rsidP="00006113">
      <w:pPr>
        <w:tabs>
          <w:tab w:val="left" w:pos="602"/>
        </w:tabs>
        <w:jc w:val="both"/>
        <w:rPr>
          <w:rFonts w:ascii="Arial" w:hAnsi="Arial" w:cs="Arial"/>
          <w:b/>
          <w:snapToGrid w:val="0"/>
        </w:rPr>
      </w:pPr>
    </w:p>
    <w:p w14:paraId="0B68852B" w14:textId="77777777" w:rsidR="00006113" w:rsidRPr="00006113" w:rsidRDefault="00006113" w:rsidP="00006113">
      <w:pPr>
        <w:widowControl w:val="0"/>
        <w:numPr>
          <w:ilvl w:val="0"/>
          <w:numId w:val="125"/>
        </w:numPr>
        <w:tabs>
          <w:tab w:val="left" w:pos="602"/>
        </w:tabs>
        <w:autoSpaceDE w:val="0"/>
        <w:autoSpaceDN w:val="0"/>
        <w:jc w:val="both"/>
        <w:rPr>
          <w:rFonts w:ascii="Arial" w:hAnsi="Arial" w:cs="Arial"/>
          <w:b/>
          <w:snapToGrid w:val="0"/>
        </w:rPr>
      </w:pPr>
      <w:r w:rsidRPr="00006113">
        <w:rPr>
          <w:rFonts w:ascii="Arial" w:hAnsi="Arial" w:cs="Arial"/>
          <w:b/>
          <w:snapToGrid w:val="0"/>
        </w:rPr>
        <w:t>DEDUCIBLE</w:t>
      </w:r>
    </w:p>
    <w:p w14:paraId="43C97772" w14:textId="77777777" w:rsidR="00006113" w:rsidRPr="00006113" w:rsidRDefault="00006113" w:rsidP="00006113">
      <w:pPr>
        <w:spacing w:before="3"/>
        <w:jc w:val="both"/>
        <w:rPr>
          <w:rFonts w:ascii="Arial" w:hAnsi="Arial" w:cs="Arial"/>
          <w:b/>
        </w:rPr>
      </w:pPr>
    </w:p>
    <w:p w14:paraId="22F82C6E" w14:textId="77777777" w:rsidR="00006113" w:rsidRPr="00006113" w:rsidRDefault="00006113" w:rsidP="00006113">
      <w:pPr>
        <w:ind w:left="242"/>
        <w:jc w:val="both"/>
        <w:rPr>
          <w:rFonts w:ascii="Arial" w:hAnsi="Arial" w:cs="Arial"/>
        </w:rPr>
      </w:pPr>
      <w:r w:rsidRPr="00006113">
        <w:rPr>
          <w:rFonts w:ascii="Arial" w:hAnsi="Arial" w:cs="Arial"/>
        </w:rPr>
        <w:t>Se establece sin deducible.</w:t>
      </w:r>
    </w:p>
    <w:p w14:paraId="25CD2D89" w14:textId="77777777" w:rsidR="00006113" w:rsidRPr="00006113" w:rsidRDefault="00006113" w:rsidP="00006113">
      <w:pPr>
        <w:spacing w:before="10"/>
        <w:jc w:val="both"/>
        <w:rPr>
          <w:rFonts w:ascii="Arial" w:hAnsi="Arial" w:cs="Arial"/>
        </w:rPr>
      </w:pPr>
    </w:p>
    <w:p w14:paraId="4B58B5BD" w14:textId="77777777" w:rsidR="00006113" w:rsidRPr="00006113" w:rsidRDefault="00006113" w:rsidP="00006113">
      <w:pPr>
        <w:widowControl w:val="0"/>
        <w:numPr>
          <w:ilvl w:val="0"/>
          <w:numId w:val="125"/>
        </w:numPr>
        <w:tabs>
          <w:tab w:val="left" w:pos="602"/>
        </w:tabs>
        <w:autoSpaceDE w:val="0"/>
        <w:autoSpaceDN w:val="0"/>
        <w:jc w:val="both"/>
        <w:rPr>
          <w:rFonts w:ascii="Arial" w:hAnsi="Arial" w:cs="Arial"/>
          <w:b/>
          <w:snapToGrid w:val="0"/>
        </w:rPr>
      </w:pPr>
      <w:r w:rsidRPr="00006113">
        <w:rPr>
          <w:rFonts w:ascii="Arial" w:hAnsi="Arial" w:cs="Arial"/>
          <w:b/>
          <w:snapToGrid w:val="0"/>
        </w:rPr>
        <w:t>RIESGOS</w:t>
      </w:r>
      <w:r w:rsidRPr="00006113">
        <w:rPr>
          <w:rFonts w:ascii="Arial" w:hAnsi="Arial" w:cs="Arial"/>
          <w:b/>
          <w:snapToGrid w:val="0"/>
          <w:spacing w:val="2"/>
        </w:rPr>
        <w:t xml:space="preserve"> </w:t>
      </w:r>
      <w:r w:rsidRPr="00006113">
        <w:rPr>
          <w:rFonts w:ascii="Arial" w:hAnsi="Arial" w:cs="Arial"/>
          <w:b/>
          <w:snapToGrid w:val="0"/>
        </w:rPr>
        <w:t>ADICIONALES</w:t>
      </w:r>
    </w:p>
    <w:p w14:paraId="2540ECC0" w14:textId="77777777" w:rsidR="00006113" w:rsidRPr="00006113" w:rsidRDefault="00006113" w:rsidP="00006113">
      <w:pPr>
        <w:spacing w:before="1"/>
        <w:jc w:val="both"/>
        <w:rPr>
          <w:rFonts w:ascii="Arial" w:hAnsi="Arial" w:cs="Arial"/>
          <w:b/>
        </w:rPr>
      </w:pPr>
    </w:p>
    <w:p w14:paraId="46C75A77" w14:textId="77777777" w:rsidR="00006113" w:rsidRPr="00006113" w:rsidRDefault="00006113" w:rsidP="00006113">
      <w:pPr>
        <w:widowControl w:val="0"/>
        <w:numPr>
          <w:ilvl w:val="1"/>
          <w:numId w:val="125"/>
        </w:numPr>
        <w:tabs>
          <w:tab w:val="left" w:pos="962"/>
        </w:tabs>
        <w:autoSpaceDE w:val="0"/>
        <w:autoSpaceDN w:val="0"/>
        <w:rPr>
          <w:rFonts w:ascii="Arial" w:hAnsi="Arial" w:cs="Arial"/>
          <w:snapToGrid w:val="0"/>
        </w:rPr>
      </w:pPr>
      <w:r w:rsidRPr="00006113">
        <w:rPr>
          <w:rFonts w:ascii="Arial" w:hAnsi="Arial" w:cs="Arial"/>
          <w:snapToGrid w:val="0"/>
        </w:rPr>
        <w:t>Se extiende la cobertura durante el ascenso y descenso de todas las unidades, así como a personal que sea transportado en calidad de parados dentro de las</w:t>
      </w:r>
      <w:r w:rsidRPr="00006113">
        <w:rPr>
          <w:rFonts w:ascii="Arial" w:hAnsi="Arial" w:cs="Arial"/>
          <w:snapToGrid w:val="0"/>
          <w:spacing w:val="-6"/>
        </w:rPr>
        <w:t xml:space="preserve"> </w:t>
      </w:r>
      <w:r w:rsidRPr="00006113">
        <w:rPr>
          <w:rFonts w:ascii="Arial" w:hAnsi="Arial" w:cs="Arial"/>
          <w:snapToGrid w:val="0"/>
        </w:rPr>
        <w:t>Unidades.</w:t>
      </w:r>
    </w:p>
    <w:p w14:paraId="68E66377" w14:textId="77777777" w:rsidR="00006113" w:rsidRPr="00006113" w:rsidRDefault="00006113" w:rsidP="00006113">
      <w:pPr>
        <w:spacing w:before="1"/>
        <w:jc w:val="both"/>
        <w:rPr>
          <w:rFonts w:ascii="Arial" w:hAnsi="Arial" w:cs="Arial"/>
        </w:rPr>
      </w:pPr>
    </w:p>
    <w:p w14:paraId="6982BD12" w14:textId="77777777" w:rsidR="00006113" w:rsidRPr="00006113" w:rsidRDefault="00006113" w:rsidP="00006113">
      <w:pPr>
        <w:widowControl w:val="0"/>
        <w:numPr>
          <w:ilvl w:val="1"/>
          <w:numId w:val="125"/>
        </w:numPr>
        <w:tabs>
          <w:tab w:val="left" w:pos="962"/>
        </w:tabs>
        <w:autoSpaceDE w:val="0"/>
        <w:autoSpaceDN w:val="0"/>
        <w:rPr>
          <w:rFonts w:ascii="Arial" w:hAnsi="Arial" w:cs="Arial"/>
          <w:snapToGrid w:val="0"/>
        </w:rPr>
      </w:pPr>
      <w:r w:rsidRPr="00006113">
        <w:rPr>
          <w:rFonts w:ascii="Arial" w:hAnsi="Arial" w:cs="Arial"/>
          <w:snapToGrid w:val="0"/>
        </w:rPr>
        <w:lastRenderedPageBreak/>
        <w:t>Se</w:t>
      </w:r>
      <w:r w:rsidRPr="00006113">
        <w:rPr>
          <w:rFonts w:ascii="Arial" w:hAnsi="Arial" w:cs="Arial"/>
          <w:snapToGrid w:val="0"/>
          <w:spacing w:val="-6"/>
        </w:rPr>
        <w:t xml:space="preserve"> </w:t>
      </w:r>
      <w:r w:rsidRPr="00006113">
        <w:rPr>
          <w:rFonts w:ascii="Arial" w:hAnsi="Arial" w:cs="Arial"/>
          <w:snapToGrid w:val="0"/>
        </w:rPr>
        <w:t>ampara</w:t>
      </w:r>
      <w:r w:rsidRPr="00006113">
        <w:rPr>
          <w:rFonts w:ascii="Arial" w:hAnsi="Arial" w:cs="Arial"/>
          <w:snapToGrid w:val="0"/>
          <w:spacing w:val="-6"/>
        </w:rPr>
        <w:t xml:space="preserve"> </w:t>
      </w:r>
      <w:r w:rsidRPr="00006113">
        <w:rPr>
          <w:rFonts w:ascii="Arial" w:hAnsi="Arial" w:cs="Arial"/>
          <w:snapToGrid w:val="0"/>
        </w:rPr>
        <w:t>a</w:t>
      </w:r>
      <w:r w:rsidRPr="00006113">
        <w:rPr>
          <w:rFonts w:ascii="Arial" w:hAnsi="Arial" w:cs="Arial"/>
          <w:snapToGrid w:val="0"/>
          <w:spacing w:val="-3"/>
        </w:rPr>
        <w:t xml:space="preserve"> </w:t>
      </w:r>
      <w:r w:rsidRPr="00006113">
        <w:rPr>
          <w:rFonts w:ascii="Arial" w:hAnsi="Arial" w:cs="Arial"/>
          <w:snapToGrid w:val="0"/>
        </w:rPr>
        <w:t>los</w:t>
      </w:r>
      <w:r w:rsidRPr="00006113">
        <w:rPr>
          <w:rFonts w:ascii="Arial" w:hAnsi="Arial" w:cs="Arial"/>
          <w:snapToGrid w:val="0"/>
          <w:spacing w:val="-4"/>
        </w:rPr>
        <w:t xml:space="preserve"> </w:t>
      </w:r>
      <w:r w:rsidRPr="00006113">
        <w:rPr>
          <w:rFonts w:ascii="Arial" w:hAnsi="Arial" w:cs="Arial"/>
          <w:snapToGrid w:val="0"/>
        </w:rPr>
        <w:t>funcionarios,</w:t>
      </w:r>
      <w:r w:rsidRPr="00006113">
        <w:rPr>
          <w:rFonts w:ascii="Arial" w:hAnsi="Arial" w:cs="Arial"/>
          <w:snapToGrid w:val="0"/>
          <w:spacing w:val="-5"/>
        </w:rPr>
        <w:t xml:space="preserve"> </w:t>
      </w:r>
      <w:r w:rsidRPr="00006113">
        <w:rPr>
          <w:rFonts w:ascii="Arial" w:hAnsi="Arial" w:cs="Arial"/>
          <w:snapToGrid w:val="0"/>
        </w:rPr>
        <w:t>empleados y</w:t>
      </w:r>
      <w:r w:rsidRPr="00006113">
        <w:rPr>
          <w:rFonts w:ascii="Arial" w:hAnsi="Arial" w:cs="Arial"/>
          <w:snapToGrid w:val="0"/>
          <w:spacing w:val="-6"/>
        </w:rPr>
        <w:t xml:space="preserve"> </w:t>
      </w:r>
      <w:r w:rsidRPr="00006113">
        <w:rPr>
          <w:rFonts w:ascii="Arial" w:hAnsi="Arial" w:cs="Arial"/>
          <w:snapToGrid w:val="0"/>
        </w:rPr>
        <w:t>personal</w:t>
      </w:r>
      <w:r w:rsidRPr="00006113">
        <w:rPr>
          <w:rFonts w:ascii="Arial" w:hAnsi="Arial" w:cs="Arial"/>
          <w:snapToGrid w:val="0"/>
          <w:spacing w:val="-2"/>
        </w:rPr>
        <w:t xml:space="preserve"> </w:t>
      </w:r>
      <w:r w:rsidRPr="00006113">
        <w:rPr>
          <w:rFonts w:ascii="Arial" w:hAnsi="Arial" w:cs="Arial"/>
          <w:snapToGrid w:val="0"/>
        </w:rPr>
        <w:t>contratado</w:t>
      </w:r>
      <w:r w:rsidRPr="00006113">
        <w:rPr>
          <w:rFonts w:ascii="Arial" w:hAnsi="Arial" w:cs="Arial"/>
          <w:snapToGrid w:val="0"/>
          <w:spacing w:val="-2"/>
        </w:rPr>
        <w:t xml:space="preserve"> </w:t>
      </w:r>
      <w:r w:rsidRPr="00006113">
        <w:rPr>
          <w:rFonts w:ascii="Arial" w:hAnsi="Arial" w:cs="Arial"/>
          <w:snapToGrid w:val="0"/>
        </w:rPr>
        <w:t>por</w:t>
      </w:r>
      <w:r w:rsidRPr="00006113">
        <w:rPr>
          <w:rFonts w:ascii="Arial" w:hAnsi="Arial" w:cs="Arial"/>
          <w:snapToGrid w:val="0"/>
          <w:spacing w:val="-5"/>
        </w:rPr>
        <w:t xml:space="preserve"> </w:t>
      </w:r>
      <w:r w:rsidRPr="00006113">
        <w:rPr>
          <w:rFonts w:ascii="Arial" w:hAnsi="Arial" w:cs="Arial"/>
          <w:snapToGrid w:val="0"/>
        </w:rPr>
        <w:t>honorarios y</w:t>
      </w:r>
      <w:r w:rsidRPr="00006113">
        <w:rPr>
          <w:rFonts w:ascii="Arial" w:hAnsi="Arial" w:cs="Arial"/>
          <w:snapToGrid w:val="0"/>
          <w:spacing w:val="-6"/>
        </w:rPr>
        <w:t xml:space="preserve"> </w:t>
      </w:r>
      <w:r w:rsidRPr="00006113">
        <w:rPr>
          <w:rFonts w:ascii="Arial" w:hAnsi="Arial" w:cs="Arial"/>
          <w:snapToGrid w:val="0"/>
        </w:rPr>
        <w:t>a</w:t>
      </w:r>
      <w:r w:rsidRPr="00006113">
        <w:rPr>
          <w:rFonts w:ascii="Arial" w:hAnsi="Arial" w:cs="Arial"/>
          <w:snapToGrid w:val="0"/>
          <w:spacing w:val="-5"/>
        </w:rPr>
        <w:t xml:space="preserve"> </w:t>
      </w:r>
      <w:r w:rsidRPr="00006113">
        <w:rPr>
          <w:rFonts w:ascii="Arial" w:hAnsi="Arial" w:cs="Arial"/>
          <w:snapToGrid w:val="0"/>
        </w:rPr>
        <w:t>los</w:t>
      </w:r>
      <w:r w:rsidRPr="00006113">
        <w:rPr>
          <w:rFonts w:ascii="Arial" w:hAnsi="Arial" w:cs="Arial"/>
          <w:snapToGrid w:val="0"/>
          <w:spacing w:val="-5"/>
        </w:rPr>
        <w:t xml:space="preserve"> </w:t>
      </w:r>
      <w:r w:rsidRPr="00006113">
        <w:rPr>
          <w:rFonts w:ascii="Arial" w:hAnsi="Arial" w:cs="Arial"/>
          <w:snapToGrid w:val="0"/>
        </w:rPr>
        <w:t>familiares y dependientes de éstos, como a</w:t>
      </w:r>
      <w:r w:rsidRPr="00006113">
        <w:rPr>
          <w:rFonts w:ascii="Arial" w:hAnsi="Arial" w:cs="Arial"/>
          <w:snapToGrid w:val="0"/>
          <w:spacing w:val="-5"/>
        </w:rPr>
        <w:t xml:space="preserve"> </w:t>
      </w:r>
      <w:r w:rsidRPr="00006113">
        <w:rPr>
          <w:rFonts w:ascii="Arial" w:hAnsi="Arial" w:cs="Arial"/>
          <w:snapToGrid w:val="0"/>
        </w:rPr>
        <w:t>terceros.</w:t>
      </w:r>
    </w:p>
    <w:p w14:paraId="579C4A82" w14:textId="77777777" w:rsidR="00006113" w:rsidRPr="00006113" w:rsidRDefault="00006113" w:rsidP="00006113">
      <w:pPr>
        <w:spacing w:before="9"/>
        <w:jc w:val="both"/>
        <w:rPr>
          <w:rFonts w:ascii="Arial" w:hAnsi="Arial" w:cs="Arial"/>
        </w:rPr>
      </w:pPr>
    </w:p>
    <w:p w14:paraId="21E33771" w14:textId="77777777" w:rsidR="00006113" w:rsidRPr="00006113" w:rsidRDefault="00006113" w:rsidP="00006113">
      <w:pPr>
        <w:widowControl w:val="0"/>
        <w:numPr>
          <w:ilvl w:val="0"/>
          <w:numId w:val="126"/>
        </w:numPr>
        <w:autoSpaceDE w:val="0"/>
        <w:autoSpaceDN w:val="0"/>
        <w:rPr>
          <w:rFonts w:ascii="Arial" w:hAnsi="Arial" w:cs="Arial"/>
          <w:b/>
          <w:snapToGrid w:val="0"/>
        </w:rPr>
      </w:pPr>
      <w:r w:rsidRPr="00006113">
        <w:rPr>
          <w:rFonts w:ascii="Arial" w:hAnsi="Arial" w:cs="Arial"/>
          <w:b/>
          <w:snapToGrid w:val="0"/>
        </w:rPr>
        <w:t>RESPONSABILIDAD CIVIL CRUZADA</w:t>
      </w:r>
    </w:p>
    <w:p w14:paraId="24D2B834" w14:textId="77777777" w:rsidR="00006113" w:rsidRPr="00006113" w:rsidRDefault="00006113" w:rsidP="00006113">
      <w:pPr>
        <w:spacing w:before="3"/>
        <w:jc w:val="both"/>
        <w:rPr>
          <w:rFonts w:ascii="Arial" w:hAnsi="Arial" w:cs="Arial"/>
          <w:b/>
        </w:rPr>
      </w:pPr>
    </w:p>
    <w:p w14:paraId="42F167AD" w14:textId="77777777" w:rsidR="00006113" w:rsidRPr="00006113" w:rsidRDefault="00006113" w:rsidP="00006113">
      <w:pPr>
        <w:spacing w:before="10"/>
        <w:jc w:val="both"/>
        <w:rPr>
          <w:rFonts w:ascii="Arial" w:hAnsi="Arial" w:cs="Arial"/>
        </w:rPr>
      </w:pPr>
      <w:r w:rsidRPr="00006113">
        <w:rPr>
          <w:rFonts w:ascii="Arial" w:hAnsi="Arial" w:cs="Arial"/>
        </w:rPr>
        <w:t>Bajo esta cobertura se amparan los daños ocasionados por   la colisión y/o estrellamiento entre unidades del INSTITUTO y/o con terceros, y/o con cualquiera de los bienes patrimoniales del mismo dentro y fuera de las instalaciones, y aplicará un solo deducible por evento. Se considerará como evento cualquier tipo de colisión y/o estrellamiento de dos o más unidades entre sí. o con cualquiera de los bienes patrimoniales del INSTITUTO.</w:t>
      </w:r>
    </w:p>
    <w:p w14:paraId="422327F2" w14:textId="77777777" w:rsidR="00006113" w:rsidRPr="00006113" w:rsidRDefault="00006113" w:rsidP="00006113">
      <w:pPr>
        <w:spacing w:before="10"/>
        <w:jc w:val="both"/>
        <w:rPr>
          <w:rFonts w:ascii="Arial" w:hAnsi="Arial" w:cs="Arial"/>
        </w:rPr>
      </w:pPr>
    </w:p>
    <w:p w14:paraId="59C04F6C" w14:textId="77777777" w:rsidR="00006113" w:rsidRPr="00006113" w:rsidRDefault="00006113" w:rsidP="00006113">
      <w:pPr>
        <w:jc w:val="both"/>
        <w:rPr>
          <w:rFonts w:ascii="Arial" w:hAnsi="Arial" w:cs="Arial"/>
          <w:b/>
          <w:bCs/>
        </w:rPr>
      </w:pPr>
      <w:r w:rsidRPr="00006113">
        <w:rPr>
          <w:rFonts w:ascii="Arial" w:hAnsi="Arial" w:cs="Arial"/>
        </w:rPr>
        <w:t xml:space="preserve">La suma asegurada </w:t>
      </w:r>
      <w:r w:rsidRPr="00006113">
        <w:rPr>
          <w:rFonts w:ascii="Arial" w:hAnsi="Arial" w:cs="Arial"/>
          <w:b/>
          <w:bCs/>
        </w:rPr>
        <w:t>será la establecida para la cobertura de Responsabilidad Civil básica</w:t>
      </w:r>
      <w:r w:rsidRPr="00006113">
        <w:rPr>
          <w:rFonts w:ascii="Arial" w:hAnsi="Arial" w:cs="Arial"/>
        </w:rPr>
        <w:t xml:space="preserve">, y operará </w:t>
      </w:r>
      <w:r w:rsidRPr="00006113">
        <w:rPr>
          <w:rFonts w:ascii="Arial" w:hAnsi="Arial" w:cs="Arial"/>
          <w:b/>
          <w:bCs/>
        </w:rPr>
        <w:t>sin deducible.</w:t>
      </w:r>
    </w:p>
    <w:p w14:paraId="41B3BA46" w14:textId="77777777" w:rsidR="00006113" w:rsidRPr="00006113" w:rsidRDefault="00006113" w:rsidP="00006113">
      <w:pPr>
        <w:spacing w:before="9"/>
        <w:jc w:val="both"/>
        <w:rPr>
          <w:rFonts w:ascii="Arial" w:hAnsi="Arial" w:cs="Arial"/>
        </w:rPr>
      </w:pPr>
    </w:p>
    <w:p w14:paraId="26FDF9AE" w14:textId="77777777" w:rsidR="00006113" w:rsidRPr="00006113" w:rsidRDefault="00006113" w:rsidP="00006113">
      <w:pPr>
        <w:widowControl w:val="0"/>
        <w:numPr>
          <w:ilvl w:val="0"/>
          <w:numId w:val="126"/>
        </w:numPr>
        <w:autoSpaceDE w:val="0"/>
        <w:autoSpaceDN w:val="0"/>
        <w:spacing w:before="93"/>
        <w:jc w:val="both"/>
        <w:rPr>
          <w:rFonts w:ascii="Arial" w:hAnsi="Arial" w:cs="Arial"/>
          <w:b/>
          <w:snapToGrid w:val="0"/>
        </w:rPr>
      </w:pPr>
      <w:r w:rsidRPr="00006113">
        <w:rPr>
          <w:rFonts w:ascii="Arial" w:hAnsi="Arial" w:cs="Arial"/>
          <w:b/>
          <w:snapToGrid w:val="0"/>
        </w:rPr>
        <w:t>OTRAS</w:t>
      </w:r>
      <w:r w:rsidRPr="00006113">
        <w:rPr>
          <w:rFonts w:ascii="Arial" w:hAnsi="Arial" w:cs="Arial"/>
          <w:b/>
          <w:snapToGrid w:val="0"/>
          <w:spacing w:val="-2"/>
        </w:rPr>
        <w:t xml:space="preserve"> </w:t>
      </w:r>
      <w:r w:rsidRPr="00006113">
        <w:rPr>
          <w:rFonts w:ascii="Arial" w:hAnsi="Arial" w:cs="Arial"/>
          <w:b/>
          <w:snapToGrid w:val="0"/>
        </w:rPr>
        <w:t>COBERTURAS</w:t>
      </w:r>
    </w:p>
    <w:p w14:paraId="7860516A" w14:textId="77777777" w:rsidR="00006113" w:rsidRPr="00006113" w:rsidRDefault="00006113" w:rsidP="00006113">
      <w:pPr>
        <w:spacing w:before="10"/>
        <w:jc w:val="both"/>
        <w:rPr>
          <w:rFonts w:ascii="Arial" w:hAnsi="Arial" w:cs="Arial"/>
          <w:b/>
        </w:rPr>
      </w:pPr>
    </w:p>
    <w:p w14:paraId="22203B1B" w14:textId="77777777" w:rsidR="00006113" w:rsidRPr="00006113" w:rsidRDefault="00006113" w:rsidP="00006113">
      <w:pPr>
        <w:widowControl w:val="0"/>
        <w:numPr>
          <w:ilvl w:val="0"/>
          <w:numId w:val="119"/>
        </w:numPr>
        <w:tabs>
          <w:tab w:val="left" w:pos="507"/>
        </w:tabs>
        <w:autoSpaceDE w:val="0"/>
        <w:autoSpaceDN w:val="0"/>
        <w:rPr>
          <w:rFonts w:ascii="Arial" w:hAnsi="Arial" w:cs="Arial"/>
          <w:b/>
          <w:snapToGrid w:val="0"/>
        </w:rPr>
      </w:pPr>
      <w:r w:rsidRPr="00006113">
        <w:rPr>
          <w:rFonts w:ascii="Arial" w:hAnsi="Arial" w:cs="Arial"/>
          <w:b/>
          <w:snapToGrid w:val="0"/>
        </w:rPr>
        <w:t>REINSTALACIÓN</w:t>
      </w:r>
      <w:r w:rsidRPr="00006113">
        <w:rPr>
          <w:rFonts w:ascii="Arial" w:hAnsi="Arial" w:cs="Arial"/>
          <w:b/>
          <w:snapToGrid w:val="0"/>
          <w:spacing w:val="3"/>
        </w:rPr>
        <w:t xml:space="preserve"> </w:t>
      </w:r>
      <w:r w:rsidRPr="00006113">
        <w:rPr>
          <w:rFonts w:ascii="Arial" w:hAnsi="Arial" w:cs="Arial"/>
          <w:b/>
          <w:snapToGrid w:val="0"/>
        </w:rPr>
        <w:t>AUTOMÁTICA.</w:t>
      </w:r>
    </w:p>
    <w:p w14:paraId="49884E5A" w14:textId="77777777" w:rsidR="00006113" w:rsidRPr="00006113" w:rsidRDefault="00006113" w:rsidP="00006113">
      <w:pPr>
        <w:spacing w:before="3"/>
        <w:jc w:val="both"/>
        <w:rPr>
          <w:rFonts w:ascii="Arial" w:hAnsi="Arial" w:cs="Arial"/>
          <w:b/>
        </w:rPr>
      </w:pPr>
    </w:p>
    <w:p w14:paraId="0D32C0D8" w14:textId="77777777" w:rsidR="00006113" w:rsidRPr="00006113" w:rsidRDefault="00006113" w:rsidP="00006113">
      <w:pPr>
        <w:widowControl w:val="0"/>
        <w:numPr>
          <w:ilvl w:val="1"/>
          <w:numId w:val="119"/>
        </w:numPr>
        <w:autoSpaceDE w:val="0"/>
        <w:autoSpaceDN w:val="0"/>
        <w:ind w:left="1418" w:hanging="425"/>
        <w:jc w:val="both"/>
        <w:rPr>
          <w:rFonts w:ascii="Arial" w:hAnsi="Arial" w:cs="Arial"/>
        </w:rPr>
      </w:pPr>
      <w:r w:rsidRPr="00006113">
        <w:rPr>
          <w:rFonts w:ascii="Arial" w:hAnsi="Arial" w:cs="Arial"/>
        </w:rPr>
        <w:t>En toda indemnización que tenga como resultado la reducción de la suma asegurada contratada, se conviene en efectuar la reinstalación automática a los montos originales amparados, sin que ello represente un pago adicional de primas.</w:t>
      </w:r>
    </w:p>
    <w:p w14:paraId="6F1CD264" w14:textId="77777777" w:rsidR="00006113" w:rsidRPr="00006113" w:rsidRDefault="00006113" w:rsidP="00006113">
      <w:pPr>
        <w:spacing w:before="8"/>
        <w:jc w:val="both"/>
        <w:rPr>
          <w:rFonts w:ascii="Arial" w:hAnsi="Arial" w:cs="Arial"/>
        </w:rPr>
      </w:pPr>
    </w:p>
    <w:p w14:paraId="3FC041CF" w14:textId="77777777" w:rsidR="00006113" w:rsidRPr="00006113" w:rsidRDefault="00006113" w:rsidP="00006113">
      <w:pPr>
        <w:widowControl w:val="0"/>
        <w:numPr>
          <w:ilvl w:val="0"/>
          <w:numId w:val="119"/>
        </w:numPr>
        <w:tabs>
          <w:tab w:val="left" w:pos="509"/>
        </w:tabs>
        <w:autoSpaceDE w:val="0"/>
        <w:autoSpaceDN w:val="0"/>
        <w:rPr>
          <w:rFonts w:ascii="Arial" w:hAnsi="Arial" w:cs="Arial"/>
          <w:b/>
          <w:snapToGrid w:val="0"/>
        </w:rPr>
      </w:pPr>
      <w:r w:rsidRPr="00006113">
        <w:rPr>
          <w:rFonts w:ascii="Arial" w:hAnsi="Arial" w:cs="Arial"/>
          <w:b/>
          <w:snapToGrid w:val="0"/>
        </w:rPr>
        <w:t xml:space="preserve">TARIFA INICIAL DE </w:t>
      </w:r>
      <w:r w:rsidRPr="00006113">
        <w:rPr>
          <w:rFonts w:ascii="Arial" w:hAnsi="Arial" w:cs="Arial"/>
          <w:b/>
          <w:snapToGrid w:val="0"/>
          <w:spacing w:val="2"/>
        </w:rPr>
        <w:t>LA</w:t>
      </w:r>
      <w:r w:rsidRPr="00006113">
        <w:rPr>
          <w:rFonts w:ascii="Arial" w:hAnsi="Arial" w:cs="Arial"/>
          <w:b/>
          <w:snapToGrid w:val="0"/>
          <w:spacing w:val="-10"/>
        </w:rPr>
        <w:t xml:space="preserve"> </w:t>
      </w:r>
      <w:r w:rsidRPr="00006113">
        <w:rPr>
          <w:rFonts w:ascii="Arial" w:hAnsi="Arial" w:cs="Arial"/>
          <w:b/>
          <w:snapToGrid w:val="0"/>
        </w:rPr>
        <w:t>PÓLIZA.</w:t>
      </w:r>
    </w:p>
    <w:p w14:paraId="4DA9893A" w14:textId="77777777" w:rsidR="00006113" w:rsidRPr="00006113" w:rsidRDefault="00006113" w:rsidP="00006113">
      <w:pPr>
        <w:spacing w:before="3"/>
        <w:jc w:val="both"/>
        <w:rPr>
          <w:rFonts w:ascii="Arial" w:hAnsi="Arial" w:cs="Arial"/>
          <w:b/>
        </w:rPr>
      </w:pPr>
    </w:p>
    <w:p w14:paraId="7C02468A" w14:textId="77777777" w:rsidR="00006113" w:rsidRPr="00006113" w:rsidRDefault="00006113" w:rsidP="00006113">
      <w:pPr>
        <w:widowControl w:val="0"/>
        <w:numPr>
          <w:ilvl w:val="1"/>
          <w:numId w:val="119"/>
        </w:numPr>
        <w:autoSpaceDE w:val="0"/>
        <w:autoSpaceDN w:val="0"/>
        <w:spacing w:before="1"/>
        <w:ind w:left="1418"/>
        <w:jc w:val="both"/>
        <w:rPr>
          <w:rFonts w:ascii="Arial" w:hAnsi="Arial" w:cs="Arial"/>
        </w:rPr>
      </w:pPr>
      <w:r w:rsidRPr="00006113">
        <w:rPr>
          <w:rFonts w:ascii="Arial" w:hAnsi="Arial" w:cs="Arial"/>
        </w:rPr>
        <w:t>Los movimientos de altas durante la vigencia serán considerados con la tarifa inicial de la póliza, la cual deberá ser entregada a</w:t>
      </w:r>
      <w:r w:rsidRPr="00006113">
        <w:rPr>
          <w:rFonts w:ascii="Arial" w:hAnsi="Arial" w:cs="Arial"/>
          <w:b/>
        </w:rPr>
        <w:t>l INSTITUTO</w:t>
      </w:r>
      <w:r w:rsidRPr="00006113">
        <w:rPr>
          <w:rFonts w:ascii="Arial" w:hAnsi="Arial" w:cs="Arial"/>
        </w:rPr>
        <w:t xml:space="preserve"> por LA ASEGURADORA ganadora.</w:t>
      </w:r>
    </w:p>
    <w:p w14:paraId="7E591F7B" w14:textId="77777777" w:rsidR="00006113" w:rsidRPr="00006113" w:rsidRDefault="00006113" w:rsidP="00006113">
      <w:pPr>
        <w:spacing w:before="8"/>
        <w:jc w:val="both"/>
        <w:rPr>
          <w:rFonts w:ascii="Arial" w:hAnsi="Arial" w:cs="Arial"/>
        </w:rPr>
      </w:pPr>
    </w:p>
    <w:p w14:paraId="3C199B8F" w14:textId="77777777" w:rsidR="00006113" w:rsidRPr="00006113" w:rsidRDefault="00006113" w:rsidP="00006113">
      <w:pPr>
        <w:widowControl w:val="0"/>
        <w:numPr>
          <w:ilvl w:val="0"/>
          <w:numId w:val="119"/>
        </w:numPr>
        <w:tabs>
          <w:tab w:val="left" w:pos="509"/>
        </w:tabs>
        <w:autoSpaceDE w:val="0"/>
        <w:autoSpaceDN w:val="0"/>
        <w:ind w:left="709"/>
        <w:rPr>
          <w:rFonts w:ascii="Arial" w:hAnsi="Arial" w:cs="Arial"/>
          <w:b/>
          <w:snapToGrid w:val="0"/>
        </w:rPr>
      </w:pPr>
      <w:r w:rsidRPr="00006113">
        <w:rPr>
          <w:rFonts w:ascii="Arial" w:hAnsi="Arial" w:cs="Arial"/>
          <w:b/>
          <w:snapToGrid w:val="0"/>
        </w:rPr>
        <w:t>DEPRECIACIÓN POR</w:t>
      </w:r>
      <w:r w:rsidRPr="00006113">
        <w:rPr>
          <w:rFonts w:ascii="Arial" w:hAnsi="Arial" w:cs="Arial"/>
          <w:b/>
          <w:snapToGrid w:val="0"/>
          <w:spacing w:val="3"/>
        </w:rPr>
        <w:t xml:space="preserve"> </w:t>
      </w:r>
      <w:r w:rsidRPr="00006113">
        <w:rPr>
          <w:rFonts w:ascii="Arial" w:hAnsi="Arial" w:cs="Arial"/>
          <w:b/>
          <w:snapToGrid w:val="0"/>
        </w:rPr>
        <w:t>USO</w:t>
      </w:r>
    </w:p>
    <w:p w14:paraId="3D7189C0" w14:textId="77777777" w:rsidR="00006113" w:rsidRPr="00006113" w:rsidRDefault="00006113" w:rsidP="00006113">
      <w:pPr>
        <w:spacing w:before="3"/>
        <w:jc w:val="both"/>
        <w:rPr>
          <w:rFonts w:ascii="Arial" w:hAnsi="Arial" w:cs="Arial"/>
          <w:b/>
        </w:rPr>
      </w:pPr>
    </w:p>
    <w:p w14:paraId="47BE6B8F" w14:textId="77777777" w:rsidR="00006113" w:rsidRPr="00006113" w:rsidRDefault="00006113" w:rsidP="00006113">
      <w:pPr>
        <w:widowControl w:val="0"/>
        <w:numPr>
          <w:ilvl w:val="1"/>
          <w:numId w:val="119"/>
        </w:numPr>
        <w:autoSpaceDE w:val="0"/>
        <w:autoSpaceDN w:val="0"/>
        <w:ind w:left="1418"/>
        <w:jc w:val="both"/>
        <w:rPr>
          <w:rFonts w:ascii="Arial" w:hAnsi="Arial" w:cs="Arial"/>
        </w:rPr>
      </w:pPr>
      <w:r w:rsidRPr="00006113">
        <w:rPr>
          <w:rFonts w:ascii="Arial" w:hAnsi="Arial" w:cs="Arial"/>
        </w:rPr>
        <w:t>No se aplicará ningún porcentaje de depreciación por uso en indemnizaciones por pérdida total sobre vehículos último modelo incluyendo en su caso adaptaciones y/o equipo especial, dentro de sus primeros 12 meses de uso, el pago será a valor factura.</w:t>
      </w:r>
    </w:p>
    <w:p w14:paraId="6F311A7F" w14:textId="77777777" w:rsidR="00006113" w:rsidRPr="00006113" w:rsidRDefault="00006113" w:rsidP="00006113">
      <w:pPr>
        <w:ind w:left="1418"/>
        <w:jc w:val="both"/>
        <w:rPr>
          <w:rFonts w:ascii="Arial" w:hAnsi="Arial" w:cs="Arial"/>
        </w:rPr>
      </w:pPr>
    </w:p>
    <w:p w14:paraId="49D27A44" w14:textId="77777777" w:rsidR="00006113" w:rsidRPr="00006113" w:rsidRDefault="00006113" w:rsidP="00006113">
      <w:pPr>
        <w:widowControl w:val="0"/>
        <w:numPr>
          <w:ilvl w:val="0"/>
          <w:numId w:val="119"/>
        </w:numPr>
        <w:tabs>
          <w:tab w:val="left" w:pos="509"/>
        </w:tabs>
        <w:autoSpaceDE w:val="0"/>
        <w:autoSpaceDN w:val="0"/>
        <w:rPr>
          <w:rFonts w:ascii="Arial" w:hAnsi="Arial" w:cs="Arial"/>
          <w:b/>
          <w:snapToGrid w:val="0"/>
        </w:rPr>
      </w:pPr>
      <w:r w:rsidRPr="00006113">
        <w:rPr>
          <w:rFonts w:ascii="Arial" w:hAnsi="Arial" w:cs="Arial"/>
          <w:b/>
          <w:snapToGrid w:val="0"/>
        </w:rPr>
        <w:t>COBERTURA DE ACCIDENTES</w:t>
      </w:r>
      <w:r w:rsidRPr="00006113">
        <w:rPr>
          <w:rFonts w:ascii="Arial" w:hAnsi="Arial" w:cs="Arial"/>
          <w:b/>
          <w:snapToGrid w:val="0"/>
          <w:spacing w:val="2"/>
        </w:rPr>
        <w:t xml:space="preserve"> </w:t>
      </w:r>
      <w:r w:rsidRPr="00006113">
        <w:rPr>
          <w:rFonts w:ascii="Arial" w:hAnsi="Arial" w:cs="Arial"/>
          <w:b/>
          <w:snapToGrid w:val="0"/>
        </w:rPr>
        <w:t>AUTOMOVILÍSTICOS</w:t>
      </w:r>
    </w:p>
    <w:p w14:paraId="2AA94D8F" w14:textId="77777777" w:rsidR="00006113" w:rsidRPr="00006113" w:rsidRDefault="00006113" w:rsidP="00006113">
      <w:pPr>
        <w:spacing w:before="3"/>
        <w:jc w:val="both"/>
        <w:rPr>
          <w:rFonts w:ascii="Arial" w:hAnsi="Arial" w:cs="Arial"/>
          <w:b/>
        </w:rPr>
      </w:pPr>
    </w:p>
    <w:p w14:paraId="3C112C09" w14:textId="77777777" w:rsidR="00006113" w:rsidRPr="00006113" w:rsidRDefault="00006113" w:rsidP="00006113">
      <w:pPr>
        <w:widowControl w:val="0"/>
        <w:numPr>
          <w:ilvl w:val="1"/>
          <w:numId w:val="119"/>
        </w:numPr>
        <w:autoSpaceDE w:val="0"/>
        <w:autoSpaceDN w:val="0"/>
        <w:spacing w:before="1"/>
        <w:ind w:left="1418"/>
        <w:jc w:val="both"/>
        <w:rPr>
          <w:rFonts w:ascii="Arial" w:hAnsi="Arial" w:cs="Arial"/>
        </w:rPr>
      </w:pPr>
      <w:r w:rsidRPr="00006113">
        <w:rPr>
          <w:rFonts w:ascii="Arial" w:hAnsi="Arial" w:cs="Arial"/>
        </w:rPr>
        <w:t>Cobertura de accidentes automovilísticos al conductor tanto en automóviles como en motocicletas con los siguientes límites:</w:t>
      </w:r>
    </w:p>
    <w:p w14:paraId="79D31AE0" w14:textId="77777777" w:rsidR="00006113" w:rsidRPr="00006113" w:rsidRDefault="00006113" w:rsidP="00006113">
      <w:pPr>
        <w:spacing w:before="10"/>
        <w:ind w:left="1418"/>
        <w:jc w:val="both"/>
        <w:rPr>
          <w:rFonts w:ascii="Arial" w:hAnsi="Arial" w:cs="Arial"/>
        </w:rPr>
      </w:pPr>
    </w:p>
    <w:tbl>
      <w:tblPr>
        <w:tblStyle w:val="Tablaconcuadrcula244"/>
        <w:tblW w:w="0" w:type="auto"/>
        <w:jc w:val="center"/>
        <w:tblLook w:val="04A0" w:firstRow="1" w:lastRow="0" w:firstColumn="1" w:lastColumn="0" w:noHBand="0" w:noVBand="1"/>
      </w:tblPr>
      <w:tblGrid>
        <w:gridCol w:w="3969"/>
        <w:gridCol w:w="3260"/>
      </w:tblGrid>
      <w:tr w:rsidR="00006113" w:rsidRPr="00006113" w14:paraId="5DB27066" w14:textId="77777777" w:rsidTr="00006113">
        <w:trPr>
          <w:trHeight w:val="340"/>
          <w:jc w:val="center"/>
        </w:trPr>
        <w:tc>
          <w:tcPr>
            <w:tcW w:w="3969" w:type="dxa"/>
            <w:shd w:val="clear" w:color="auto" w:fill="B4C6E7"/>
            <w:vAlign w:val="center"/>
          </w:tcPr>
          <w:p w14:paraId="32BAF9C3" w14:textId="77777777" w:rsidR="00006113" w:rsidRPr="00006113" w:rsidRDefault="00006113" w:rsidP="00006113">
            <w:pPr>
              <w:spacing w:before="10"/>
              <w:jc w:val="center"/>
              <w:rPr>
                <w:b/>
                <w:bCs/>
                <w:snapToGrid w:val="0"/>
                <w:sz w:val="20"/>
                <w:szCs w:val="20"/>
              </w:rPr>
            </w:pPr>
            <w:r w:rsidRPr="00006113">
              <w:rPr>
                <w:b/>
                <w:bCs/>
                <w:snapToGrid w:val="0"/>
                <w:sz w:val="20"/>
                <w:szCs w:val="20"/>
              </w:rPr>
              <w:t>COBERTURA</w:t>
            </w:r>
          </w:p>
        </w:tc>
        <w:tc>
          <w:tcPr>
            <w:tcW w:w="3260" w:type="dxa"/>
            <w:shd w:val="clear" w:color="auto" w:fill="B4C6E7"/>
            <w:vAlign w:val="center"/>
          </w:tcPr>
          <w:p w14:paraId="4A0C8761" w14:textId="77777777" w:rsidR="00006113" w:rsidRPr="00006113" w:rsidRDefault="00006113" w:rsidP="00006113">
            <w:pPr>
              <w:spacing w:before="10"/>
              <w:jc w:val="center"/>
              <w:rPr>
                <w:b/>
                <w:snapToGrid w:val="0"/>
                <w:sz w:val="20"/>
                <w:szCs w:val="20"/>
              </w:rPr>
            </w:pPr>
            <w:r w:rsidRPr="00006113">
              <w:rPr>
                <w:b/>
                <w:snapToGrid w:val="0"/>
                <w:sz w:val="20"/>
                <w:szCs w:val="20"/>
              </w:rPr>
              <w:t>L.M.R.</w:t>
            </w:r>
          </w:p>
        </w:tc>
      </w:tr>
      <w:tr w:rsidR="00006113" w:rsidRPr="00006113" w14:paraId="2162B847" w14:textId="77777777" w:rsidTr="00BA6932">
        <w:trPr>
          <w:trHeight w:val="340"/>
          <w:jc w:val="center"/>
        </w:trPr>
        <w:tc>
          <w:tcPr>
            <w:tcW w:w="3969" w:type="dxa"/>
            <w:vAlign w:val="center"/>
          </w:tcPr>
          <w:p w14:paraId="218EE2EE" w14:textId="77777777" w:rsidR="00006113" w:rsidRPr="00006113" w:rsidRDefault="00006113" w:rsidP="00006113">
            <w:pPr>
              <w:spacing w:before="10"/>
              <w:rPr>
                <w:sz w:val="20"/>
                <w:szCs w:val="20"/>
              </w:rPr>
            </w:pPr>
            <w:r w:rsidRPr="00006113">
              <w:rPr>
                <w:snapToGrid w:val="0"/>
                <w:sz w:val="20"/>
                <w:szCs w:val="20"/>
              </w:rPr>
              <w:t>Muerte accidental</w:t>
            </w:r>
          </w:p>
        </w:tc>
        <w:tc>
          <w:tcPr>
            <w:tcW w:w="3260" w:type="dxa"/>
            <w:vAlign w:val="center"/>
          </w:tcPr>
          <w:p w14:paraId="01A49131" w14:textId="77777777" w:rsidR="00006113" w:rsidRPr="00006113" w:rsidRDefault="00006113" w:rsidP="00006113">
            <w:pPr>
              <w:spacing w:before="10"/>
              <w:ind w:right="319"/>
              <w:jc w:val="right"/>
              <w:rPr>
                <w:sz w:val="20"/>
                <w:szCs w:val="20"/>
              </w:rPr>
            </w:pPr>
            <w:r w:rsidRPr="00006113">
              <w:rPr>
                <w:b/>
                <w:snapToGrid w:val="0"/>
                <w:sz w:val="20"/>
                <w:szCs w:val="20"/>
              </w:rPr>
              <w:t>$ 100,000.00</w:t>
            </w:r>
            <w:r w:rsidRPr="00006113">
              <w:rPr>
                <w:b/>
                <w:snapToGrid w:val="0"/>
                <w:spacing w:val="-5"/>
                <w:sz w:val="20"/>
                <w:szCs w:val="20"/>
              </w:rPr>
              <w:t xml:space="preserve"> </w:t>
            </w:r>
            <w:r w:rsidRPr="00006113">
              <w:rPr>
                <w:b/>
                <w:snapToGrid w:val="0"/>
                <w:sz w:val="20"/>
                <w:szCs w:val="20"/>
              </w:rPr>
              <w:t>M.N.</w:t>
            </w:r>
          </w:p>
        </w:tc>
      </w:tr>
      <w:tr w:rsidR="00006113" w:rsidRPr="00006113" w14:paraId="5550892C" w14:textId="77777777" w:rsidTr="00BA6932">
        <w:trPr>
          <w:trHeight w:val="340"/>
          <w:jc w:val="center"/>
        </w:trPr>
        <w:tc>
          <w:tcPr>
            <w:tcW w:w="3969" w:type="dxa"/>
            <w:vAlign w:val="center"/>
          </w:tcPr>
          <w:p w14:paraId="63444D77" w14:textId="77777777" w:rsidR="00006113" w:rsidRPr="00006113" w:rsidRDefault="00006113" w:rsidP="00006113">
            <w:pPr>
              <w:spacing w:before="10"/>
              <w:rPr>
                <w:sz w:val="20"/>
                <w:szCs w:val="20"/>
              </w:rPr>
            </w:pPr>
            <w:r w:rsidRPr="00006113">
              <w:rPr>
                <w:snapToGrid w:val="0"/>
                <w:sz w:val="20"/>
                <w:szCs w:val="20"/>
              </w:rPr>
              <w:t>Pérdidas orgánicas escala</w:t>
            </w:r>
            <w:r w:rsidRPr="00006113">
              <w:rPr>
                <w:b/>
                <w:snapToGrid w:val="0"/>
                <w:sz w:val="20"/>
                <w:szCs w:val="20"/>
              </w:rPr>
              <w:t>"</w:t>
            </w:r>
            <w:r w:rsidRPr="00006113">
              <w:rPr>
                <w:b/>
                <w:snapToGrid w:val="0"/>
                <w:spacing w:val="-3"/>
                <w:sz w:val="20"/>
                <w:szCs w:val="20"/>
              </w:rPr>
              <w:t xml:space="preserve"> </w:t>
            </w:r>
            <w:r w:rsidRPr="00006113">
              <w:rPr>
                <w:b/>
                <w:snapToGrid w:val="0"/>
                <w:sz w:val="20"/>
                <w:szCs w:val="20"/>
              </w:rPr>
              <w:t>B"</w:t>
            </w:r>
          </w:p>
        </w:tc>
        <w:tc>
          <w:tcPr>
            <w:tcW w:w="3260" w:type="dxa"/>
            <w:vAlign w:val="center"/>
          </w:tcPr>
          <w:p w14:paraId="4E5CB31F" w14:textId="77777777" w:rsidR="00006113" w:rsidRPr="00006113" w:rsidRDefault="00006113" w:rsidP="00006113">
            <w:pPr>
              <w:spacing w:before="10"/>
              <w:ind w:right="319"/>
              <w:jc w:val="right"/>
              <w:rPr>
                <w:sz w:val="20"/>
                <w:szCs w:val="20"/>
              </w:rPr>
            </w:pPr>
            <w:r w:rsidRPr="00006113">
              <w:rPr>
                <w:b/>
                <w:snapToGrid w:val="0"/>
                <w:sz w:val="20"/>
                <w:szCs w:val="20"/>
              </w:rPr>
              <w:t>$ 100,000.00</w:t>
            </w:r>
            <w:r w:rsidRPr="00006113">
              <w:rPr>
                <w:b/>
                <w:snapToGrid w:val="0"/>
                <w:spacing w:val="-4"/>
                <w:sz w:val="20"/>
                <w:szCs w:val="20"/>
              </w:rPr>
              <w:t xml:space="preserve"> </w:t>
            </w:r>
            <w:r w:rsidRPr="00006113">
              <w:rPr>
                <w:b/>
                <w:snapToGrid w:val="0"/>
                <w:sz w:val="20"/>
                <w:szCs w:val="20"/>
              </w:rPr>
              <w:t>M.N.</w:t>
            </w:r>
          </w:p>
        </w:tc>
      </w:tr>
    </w:tbl>
    <w:p w14:paraId="0DAB3FD1" w14:textId="77777777" w:rsidR="00006113" w:rsidRPr="00006113" w:rsidRDefault="00006113" w:rsidP="00006113">
      <w:pPr>
        <w:tabs>
          <w:tab w:val="left" w:pos="497"/>
        </w:tabs>
        <w:ind w:left="709"/>
        <w:rPr>
          <w:rFonts w:ascii="Arial" w:hAnsi="Arial" w:cs="Arial"/>
          <w:b/>
          <w:snapToGrid w:val="0"/>
        </w:rPr>
      </w:pPr>
    </w:p>
    <w:p w14:paraId="7DBBFECD" w14:textId="77777777" w:rsidR="00006113" w:rsidRPr="00006113" w:rsidRDefault="00006113" w:rsidP="00006113">
      <w:pPr>
        <w:widowControl w:val="0"/>
        <w:numPr>
          <w:ilvl w:val="0"/>
          <w:numId w:val="119"/>
        </w:numPr>
        <w:tabs>
          <w:tab w:val="left" w:pos="497"/>
        </w:tabs>
        <w:autoSpaceDE w:val="0"/>
        <w:autoSpaceDN w:val="0"/>
        <w:ind w:left="709"/>
        <w:rPr>
          <w:rFonts w:ascii="Arial" w:hAnsi="Arial" w:cs="Arial"/>
          <w:b/>
          <w:snapToGrid w:val="0"/>
        </w:rPr>
      </w:pPr>
      <w:r w:rsidRPr="00006113">
        <w:rPr>
          <w:rFonts w:ascii="Arial" w:hAnsi="Arial" w:cs="Arial"/>
          <w:b/>
          <w:snapToGrid w:val="0"/>
        </w:rPr>
        <w:t>PÉRDIDAS TOTALES</w:t>
      </w:r>
    </w:p>
    <w:p w14:paraId="302B026C" w14:textId="77777777" w:rsidR="00006113" w:rsidRPr="00006113" w:rsidRDefault="00006113" w:rsidP="00006113">
      <w:pPr>
        <w:spacing w:before="3"/>
        <w:jc w:val="both"/>
        <w:rPr>
          <w:rFonts w:ascii="Arial" w:hAnsi="Arial" w:cs="Arial"/>
          <w:b/>
        </w:rPr>
      </w:pPr>
    </w:p>
    <w:p w14:paraId="7D08BE20" w14:textId="77777777" w:rsidR="00006113" w:rsidRPr="00006113" w:rsidRDefault="00006113" w:rsidP="00006113">
      <w:pPr>
        <w:widowControl w:val="0"/>
        <w:numPr>
          <w:ilvl w:val="1"/>
          <w:numId w:val="119"/>
        </w:numPr>
        <w:autoSpaceDE w:val="0"/>
        <w:autoSpaceDN w:val="0"/>
        <w:ind w:left="1418"/>
        <w:jc w:val="both"/>
        <w:rPr>
          <w:rFonts w:ascii="Arial" w:hAnsi="Arial" w:cs="Arial"/>
        </w:rPr>
      </w:pPr>
      <w:r w:rsidRPr="00006113">
        <w:rPr>
          <w:rFonts w:ascii="Arial" w:hAnsi="Arial" w:cs="Arial"/>
        </w:rPr>
        <w:t>El INSTITUTO, podrá optar por la reposición de las unidades afectadas, por unidades nuevas con valor igual al importe reclamado o reposición de la unidad a través de convenio de reposición en especie, por otra de características similares a la unidad afectada, para el pago de especie, la convocante designará a los proveedores de bienes.</w:t>
      </w:r>
    </w:p>
    <w:p w14:paraId="5372CA1C" w14:textId="77777777" w:rsidR="00006113" w:rsidRPr="00006113" w:rsidRDefault="00006113" w:rsidP="00006113">
      <w:pPr>
        <w:tabs>
          <w:tab w:val="left" w:pos="9498"/>
        </w:tabs>
        <w:spacing w:before="9"/>
        <w:jc w:val="both"/>
        <w:rPr>
          <w:rFonts w:ascii="Arial" w:hAnsi="Arial" w:cs="Arial"/>
        </w:rPr>
      </w:pPr>
    </w:p>
    <w:p w14:paraId="75C07101" w14:textId="77777777" w:rsidR="00006113" w:rsidRPr="00006113" w:rsidRDefault="00006113" w:rsidP="00006113">
      <w:pPr>
        <w:widowControl w:val="0"/>
        <w:numPr>
          <w:ilvl w:val="0"/>
          <w:numId w:val="119"/>
        </w:numPr>
        <w:tabs>
          <w:tab w:val="left" w:pos="808"/>
          <w:tab w:val="left" w:pos="809"/>
        </w:tabs>
        <w:autoSpaceDE w:val="0"/>
        <w:autoSpaceDN w:val="0"/>
        <w:ind w:left="709"/>
        <w:rPr>
          <w:rFonts w:ascii="Arial" w:hAnsi="Arial" w:cs="Arial"/>
          <w:b/>
          <w:snapToGrid w:val="0"/>
        </w:rPr>
      </w:pPr>
      <w:r w:rsidRPr="00006113">
        <w:rPr>
          <w:rFonts w:ascii="Arial" w:hAnsi="Arial" w:cs="Arial"/>
          <w:b/>
          <w:snapToGrid w:val="0"/>
        </w:rPr>
        <w:t>REPOSICIÓN DE UNIDADES</w:t>
      </w:r>
      <w:r w:rsidRPr="00006113">
        <w:rPr>
          <w:rFonts w:ascii="Arial" w:hAnsi="Arial" w:cs="Arial"/>
          <w:b/>
          <w:snapToGrid w:val="0"/>
          <w:spacing w:val="3"/>
        </w:rPr>
        <w:t xml:space="preserve"> </w:t>
      </w:r>
      <w:r w:rsidRPr="00006113">
        <w:rPr>
          <w:rFonts w:ascii="Arial" w:hAnsi="Arial" w:cs="Arial"/>
          <w:b/>
          <w:snapToGrid w:val="0"/>
        </w:rPr>
        <w:t>NUEVAS:</w:t>
      </w:r>
    </w:p>
    <w:p w14:paraId="72BC3596" w14:textId="77777777" w:rsidR="00006113" w:rsidRPr="00006113" w:rsidRDefault="00006113" w:rsidP="00006113">
      <w:pPr>
        <w:tabs>
          <w:tab w:val="left" w:pos="9498"/>
        </w:tabs>
        <w:spacing w:before="3"/>
        <w:jc w:val="both"/>
        <w:rPr>
          <w:rFonts w:ascii="Arial" w:hAnsi="Arial" w:cs="Arial"/>
          <w:b/>
        </w:rPr>
      </w:pPr>
    </w:p>
    <w:p w14:paraId="3960B002" w14:textId="77777777" w:rsidR="00006113" w:rsidRPr="00006113" w:rsidRDefault="00006113" w:rsidP="00006113">
      <w:pPr>
        <w:widowControl w:val="0"/>
        <w:numPr>
          <w:ilvl w:val="1"/>
          <w:numId w:val="119"/>
        </w:numPr>
        <w:autoSpaceDE w:val="0"/>
        <w:autoSpaceDN w:val="0"/>
        <w:ind w:left="1418"/>
        <w:jc w:val="both"/>
        <w:rPr>
          <w:rFonts w:ascii="Arial" w:hAnsi="Arial" w:cs="Arial"/>
        </w:rPr>
      </w:pPr>
      <w:r w:rsidRPr="00006113">
        <w:rPr>
          <w:rFonts w:ascii="Arial" w:hAnsi="Arial" w:cs="Arial"/>
        </w:rPr>
        <w:t xml:space="preserve">Reposición de varias unidades afectadas por unidades nuevas con valor igual al importe </w:t>
      </w:r>
      <w:r w:rsidRPr="00006113">
        <w:rPr>
          <w:rFonts w:ascii="Arial" w:hAnsi="Arial" w:cs="Arial"/>
        </w:rPr>
        <w:lastRenderedPageBreak/>
        <w:t>reclamado.</w:t>
      </w:r>
    </w:p>
    <w:p w14:paraId="4D4D0196" w14:textId="77777777" w:rsidR="00006113" w:rsidRPr="00006113" w:rsidRDefault="00006113" w:rsidP="00006113">
      <w:pPr>
        <w:tabs>
          <w:tab w:val="left" w:pos="9498"/>
        </w:tabs>
        <w:spacing w:before="7"/>
        <w:jc w:val="both"/>
        <w:rPr>
          <w:rFonts w:ascii="Arial" w:hAnsi="Arial" w:cs="Arial"/>
        </w:rPr>
      </w:pPr>
    </w:p>
    <w:p w14:paraId="1E42AE90" w14:textId="77777777" w:rsidR="00006113" w:rsidRPr="00006113" w:rsidRDefault="00006113" w:rsidP="00006113">
      <w:pPr>
        <w:widowControl w:val="0"/>
        <w:numPr>
          <w:ilvl w:val="0"/>
          <w:numId w:val="119"/>
        </w:numPr>
        <w:autoSpaceDE w:val="0"/>
        <w:autoSpaceDN w:val="0"/>
        <w:spacing w:before="1"/>
        <w:ind w:left="709"/>
        <w:rPr>
          <w:rFonts w:ascii="Arial" w:hAnsi="Arial" w:cs="Arial"/>
          <w:b/>
          <w:snapToGrid w:val="0"/>
        </w:rPr>
      </w:pPr>
      <w:r w:rsidRPr="00006113">
        <w:rPr>
          <w:rFonts w:ascii="Arial" w:hAnsi="Arial" w:cs="Arial"/>
          <w:b/>
          <w:snapToGrid w:val="0"/>
        </w:rPr>
        <w:t>ARRASTRE DE</w:t>
      </w:r>
      <w:r w:rsidRPr="00006113">
        <w:rPr>
          <w:rFonts w:ascii="Arial" w:hAnsi="Arial" w:cs="Arial"/>
          <w:b/>
          <w:snapToGrid w:val="0"/>
          <w:spacing w:val="-3"/>
        </w:rPr>
        <w:t xml:space="preserve"> </w:t>
      </w:r>
      <w:r w:rsidRPr="00006113">
        <w:rPr>
          <w:rFonts w:ascii="Arial" w:hAnsi="Arial" w:cs="Arial"/>
          <w:b/>
          <w:snapToGrid w:val="0"/>
        </w:rPr>
        <w:t>REMOLQUES</w:t>
      </w:r>
    </w:p>
    <w:p w14:paraId="7F2F8055" w14:textId="77777777" w:rsidR="00006113" w:rsidRPr="00006113" w:rsidRDefault="00006113" w:rsidP="00006113">
      <w:pPr>
        <w:tabs>
          <w:tab w:val="left" w:pos="9498"/>
        </w:tabs>
        <w:spacing w:before="3"/>
        <w:jc w:val="both"/>
        <w:rPr>
          <w:rFonts w:ascii="Arial" w:hAnsi="Arial" w:cs="Arial"/>
          <w:b/>
        </w:rPr>
      </w:pPr>
    </w:p>
    <w:p w14:paraId="5C5B3BA8" w14:textId="77777777" w:rsidR="00006113" w:rsidRPr="00006113" w:rsidRDefault="00006113" w:rsidP="00006113">
      <w:pPr>
        <w:widowControl w:val="0"/>
        <w:numPr>
          <w:ilvl w:val="1"/>
          <w:numId w:val="119"/>
        </w:numPr>
        <w:tabs>
          <w:tab w:val="left" w:pos="1418"/>
        </w:tabs>
        <w:autoSpaceDE w:val="0"/>
        <w:autoSpaceDN w:val="0"/>
        <w:ind w:left="1418"/>
        <w:jc w:val="both"/>
        <w:rPr>
          <w:rFonts w:ascii="Arial" w:hAnsi="Arial" w:cs="Arial"/>
        </w:rPr>
      </w:pPr>
      <w:r w:rsidRPr="00006113">
        <w:rPr>
          <w:rFonts w:ascii="Arial" w:hAnsi="Arial" w:cs="Arial"/>
        </w:rPr>
        <w:t>Se autoriza en forma expresa el arrastre de remolques, siempre y cuando cuenten con los accesorios adecuados</w:t>
      </w:r>
      <w:r w:rsidRPr="00006113">
        <w:rPr>
          <w:rFonts w:ascii="Arial" w:hAnsi="Arial" w:cs="Arial"/>
          <w:spacing w:val="-14"/>
        </w:rPr>
        <w:t xml:space="preserve"> </w:t>
      </w:r>
      <w:r w:rsidRPr="00006113">
        <w:rPr>
          <w:rFonts w:ascii="Arial" w:hAnsi="Arial" w:cs="Arial"/>
        </w:rPr>
        <w:t>para</w:t>
      </w:r>
      <w:r w:rsidRPr="00006113">
        <w:rPr>
          <w:rFonts w:ascii="Arial" w:hAnsi="Arial" w:cs="Arial"/>
          <w:spacing w:val="-15"/>
        </w:rPr>
        <w:t xml:space="preserve"> </w:t>
      </w:r>
      <w:r w:rsidRPr="00006113">
        <w:rPr>
          <w:rFonts w:ascii="Arial" w:hAnsi="Arial" w:cs="Arial"/>
        </w:rPr>
        <w:t>su</w:t>
      </w:r>
      <w:r w:rsidRPr="00006113">
        <w:rPr>
          <w:rFonts w:ascii="Arial" w:hAnsi="Arial" w:cs="Arial"/>
          <w:spacing w:val="-17"/>
        </w:rPr>
        <w:t xml:space="preserve"> </w:t>
      </w:r>
      <w:r w:rsidRPr="00006113">
        <w:rPr>
          <w:rFonts w:ascii="Arial" w:hAnsi="Arial" w:cs="Arial"/>
        </w:rPr>
        <w:t>acoplamiento,</w:t>
      </w:r>
      <w:r w:rsidRPr="00006113">
        <w:rPr>
          <w:rFonts w:ascii="Arial" w:hAnsi="Arial" w:cs="Arial"/>
          <w:spacing w:val="-18"/>
        </w:rPr>
        <w:t xml:space="preserve"> </w:t>
      </w:r>
      <w:r w:rsidRPr="00006113">
        <w:rPr>
          <w:rFonts w:ascii="Arial" w:hAnsi="Arial" w:cs="Arial"/>
        </w:rPr>
        <w:t>amparando</w:t>
      </w:r>
      <w:r w:rsidRPr="00006113">
        <w:rPr>
          <w:rFonts w:ascii="Arial" w:hAnsi="Arial" w:cs="Arial"/>
          <w:spacing w:val="-16"/>
        </w:rPr>
        <w:t xml:space="preserve"> </w:t>
      </w:r>
      <w:r w:rsidRPr="00006113">
        <w:rPr>
          <w:rFonts w:ascii="Arial" w:hAnsi="Arial" w:cs="Arial"/>
        </w:rPr>
        <w:t>al</w:t>
      </w:r>
      <w:r w:rsidRPr="00006113">
        <w:rPr>
          <w:rFonts w:ascii="Arial" w:hAnsi="Arial" w:cs="Arial"/>
          <w:spacing w:val="-17"/>
        </w:rPr>
        <w:t xml:space="preserve"> </w:t>
      </w:r>
      <w:r w:rsidRPr="00006113">
        <w:rPr>
          <w:rFonts w:ascii="Arial" w:hAnsi="Arial" w:cs="Arial"/>
        </w:rPr>
        <w:t>remolque</w:t>
      </w:r>
      <w:r w:rsidRPr="00006113">
        <w:rPr>
          <w:rFonts w:ascii="Arial" w:hAnsi="Arial" w:cs="Arial"/>
          <w:spacing w:val="-15"/>
        </w:rPr>
        <w:t xml:space="preserve"> </w:t>
      </w:r>
      <w:r w:rsidRPr="00006113">
        <w:rPr>
          <w:rFonts w:ascii="Arial" w:hAnsi="Arial" w:cs="Arial"/>
        </w:rPr>
        <w:t>contra</w:t>
      </w:r>
      <w:r w:rsidRPr="00006113">
        <w:rPr>
          <w:rFonts w:ascii="Arial" w:hAnsi="Arial" w:cs="Arial"/>
          <w:spacing w:val="-15"/>
        </w:rPr>
        <w:t xml:space="preserve"> </w:t>
      </w:r>
      <w:r w:rsidRPr="00006113">
        <w:rPr>
          <w:rFonts w:ascii="Arial" w:hAnsi="Arial" w:cs="Arial"/>
        </w:rPr>
        <w:t>todos</w:t>
      </w:r>
      <w:r w:rsidRPr="00006113">
        <w:rPr>
          <w:rFonts w:ascii="Arial" w:hAnsi="Arial" w:cs="Arial"/>
          <w:spacing w:val="-16"/>
        </w:rPr>
        <w:t xml:space="preserve"> </w:t>
      </w:r>
      <w:r w:rsidRPr="00006113">
        <w:rPr>
          <w:rFonts w:ascii="Arial" w:hAnsi="Arial" w:cs="Arial"/>
        </w:rPr>
        <w:t>los</w:t>
      </w:r>
      <w:r w:rsidRPr="00006113">
        <w:rPr>
          <w:rFonts w:ascii="Arial" w:hAnsi="Arial" w:cs="Arial"/>
          <w:spacing w:val="-17"/>
        </w:rPr>
        <w:t xml:space="preserve"> </w:t>
      </w:r>
      <w:r w:rsidRPr="00006113">
        <w:rPr>
          <w:rFonts w:ascii="Arial" w:hAnsi="Arial" w:cs="Arial"/>
        </w:rPr>
        <w:t>riesgos</w:t>
      </w:r>
      <w:r w:rsidRPr="00006113">
        <w:rPr>
          <w:rFonts w:ascii="Arial" w:hAnsi="Arial" w:cs="Arial"/>
          <w:spacing w:val="-14"/>
        </w:rPr>
        <w:t xml:space="preserve"> </w:t>
      </w:r>
      <w:r w:rsidRPr="00006113">
        <w:rPr>
          <w:rFonts w:ascii="Arial" w:hAnsi="Arial" w:cs="Arial"/>
        </w:rPr>
        <w:t>de</w:t>
      </w:r>
      <w:r w:rsidRPr="00006113">
        <w:rPr>
          <w:rFonts w:ascii="Arial" w:hAnsi="Arial" w:cs="Arial"/>
          <w:spacing w:val="-15"/>
        </w:rPr>
        <w:t xml:space="preserve"> </w:t>
      </w:r>
      <w:r w:rsidRPr="00006113">
        <w:rPr>
          <w:rFonts w:ascii="Arial" w:hAnsi="Arial" w:cs="Arial"/>
        </w:rPr>
        <w:t>la</w:t>
      </w:r>
      <w:r w:rsidRPr="00006113">
        <w:rPr>
          <w:rFonts w:ascii="Arial" w:hAnsi="Arial" w:cs="Arial"/>
          <w:spacing w:val="-18"/>
        </w:rPr>
        <w:t xml:space="preserve"> </w:t>
      </w:r>
      <w:r w:rsidRPr="00006113">
        <w:rPr>
          <w:rFonts w:ascii="Arial" w:hAnsi="Arial" w:cs="Arial"/>
        </w:rPr>
        <w:t>cobertura</w:t>
      </w:r>
      <w:r w:rsidRPr="00006113">
        <w:rPr>
          <w:rFonts w:ascii="Arial" w:hAnsi="Arial" w:cs="Arial"/>
          <w:spacing w:val="-14"/>
        </w:rPr>
        <w:t xml:space="preserve"> </w:t>
      </w:r>
      <w:r w:rsidRPr="00006113">
        <w:rPr>
          <w:rFonts w:ascii="Arial" w:hAnsi="Arial" w:cs="Arial"/>
        </w:rPr>
        <w:t>amplia.</w:t>
      </w:r>
    </w:p>
    <w:p w14:paraId="330C82C2" w14:textId="77777777" w:rsidR="00006113" w:rsidRPr="00006113" w:rsidRDefault="00006113" w:rsidP="00006113">
      <w:pPr>
        <w:tabs>
          <w:tab w:val="left" w:pos="9498"/>
        </w:tabs>
        <w:spacing w:before="8"/>
        <w:jc w:val="both"/>
        <w:rPr>
          <w:rFonts w:ascii="Arial" w:hAnsi="Arial" w:cs="Arial"/>
        </w:rPr>
      </w:pPr>
    </w:p>
    <w:p w14:paraId="02012772" w14:textId="77777777" w:rsidR="00006113" w:rsidRPr="00006113" w:rsidRDefault="00006113" w:rsidP="00006113">
      <w:pPr>
        <w:widowControl w:val="0"/>
        <w:numPr>
          <w:ilvl w:val="0"/>
          <w:numId w:val="119"/>
        </w:numPr>
        <w:tabs>
          <w:tab w:val="left" w:pos="808"/>
          <w:tab w:val="left" w:pos="809"/>
        </w:tabs>
        <w:autoSpaceDE w:val="0"/>
        <w:autoSpaceDN w:val="0"/>
        <w:ind w:left="709"/>
        <w:rPr>
          <w:rFonts w:ascii="Arial" w:hAnsi="Arial" w:cs="Arial"/>
          <w:b/>
          <w:snapToGrid w:val="0"/>
        </w:rPr>
      </w:pPr>
      <w:r w:rsidRPr="00006113">
        <w:rPr>
          <w:rFonts w:ascii="Arial" w:hAnsi="Arial" w:cs="Arial"/>
          <w:b/>
          <w:snapToGrid w:val="0"/>
        </w:rPr>
        <w:t>PARA VEHÍCULOS NACIONALES Y</w:t>
      </w:r>
      <w:r w:rsidRPr="00006113">
        <w:rPr>
          <w:rFonts w:ascii="Arial" w:hAnsi="Arial" w:cs="Arial"/>
          <w:b/>
          <w:snapToGrid w:val="0"/>
          <w:spacing w:val="-3"/>
        </w:rPr>
        <w:t xml:space="preserve"> </w:t>
      </w:r>
      <w:r w:rsidRPr="00006113">
        <w:rPr>
          <w:rFonts w:ascii="Arial" w:hAnsi="Arial" w:cs="Arial"/>
          <w:b/>
          <w:snapToGrid w:val="0"/>
        </w:rPr>
        <w:t>EXTRANJEROS</w:t>
      </w:r>
    </w:p>
    <w:p w14:paraId="0152E129" w14:textId="77777777" w:rsidR="00006113" w:rsidRPr="00006113" w:rsidRDefault="00006113" w:rsidP="00006113">
      <w:pPr>
        <w:tabs>
          <w:tab w:val="left" w:pos="9498"/>
        </w:tabs>
        <w:spacing w:before="3"/>
        <w:jc w:val="both"/>
        <w:rPr>
          <w:rFonts w:ascii="Arial" w:hAnsi="Arial" w:cs="Arial"/>
          <w:b/>
        </w:rPr>
      </w:pPr>
    </w:p>
    <w:p w14:paraId="6394A3D5" w14:textId="77777777" w:rsidR="00006113" w:rsidRPr="00006113" w:rsidRDefault="00006113" w:rsidP="00006113">
      <w:pPr>
        <w:widowControl w:val="0"/>
        <w:numPr>
          <w:ilvl w:val="1"/>
          <w:numId w:val="119"/>
        </w:numPr>
        <w:tabs>
          <w:tab w:val="left" w:pos="1560"/>
        </w:tabs>
        <w:autoSpaceDE w:val="0"/>
        <w:autoSpaceDN w:val="0"/>
        <w:spacing w:before="1"/>
        <w:ind w:left="1560" w:hanging="426"/>
        <w:jc w:val="both"/>
        <w:rPr>
          <w:rFonts w:ascii="Arial" w:hAnsi="Arial" w:cs="Arial"/>
        </w:rPr>
      </w:pPr>
      <w:r w:rsidRPr="00006113">
        <w:rPr>
          <w:rFonts w:ascii="Arial" w:hAnsi="Arial" w:cs="Arial"/>
        </w:rPr>
        <w:t>Para</w:t>
      </w:r>
      <w:r w:rsidRPr="00006113">
        <w:rPr>
          <w:rFonts w:ascii="Arial" w:hAnsi="Arial" w:cs="Arial"/>
          <w:spacing w:val="-8"/>
        </w:rPr>
        <w:t xml:space="preserve"> </w:t>
      </w:r>
      <w:r w:rsidRPr="00006113">
        <w:rPr>
          <w:rFonts w:ascii="Arial" w:hAnsi="Arial" w:cs="Arial"/>
        </w:rPr>
        <w:t>vehículos</w:t>
      </w:r>
      <w:r w:rsidRPr="00006113">
        <w:rPr>
          <w:rFonts w:ascii="Arial" w:hAnsi="Arial" w:cs="Arial"/>
          <w:spacing w:val="-8"/>
        </w:rPr>
        <w:t xml:space="preserve"> </w:t>
      </w:r>
      <w:r w:rsidRPr="00006113">
        <w:rPr>
          <w:rFonts w:ascii="Arial" w:hAnsi="Arial" w:cs="Arial"/>
        </w:rPr>
        <w:t>extranjeros</w:t>
      </w:r>
      <w:r w:rsidRPr="00006113">
        <w:rPr>
          <w:rFonts w:ascii="Arial" w:hAnsi="Arial" w:cs="Arial"/>
          <w:spacing w:val="-9"/>
        </w:rPr>
        <w:t xml:space="preserve"> </w:t>
      </w:r>
      <w:r w:rsidRPr="00006113">
        <w:rPr>
          <w:rFonts w:ascii="Arial" w:hAnsi="Arial" w:cs="Arial"/>
        </w:rPr>
        <w:t>las</w:t>
      </w:r>
      <w:r w:rsidRPr="00006113">
        <w:rPr>
          <w:rFonts w:ascii="Arial" w:hAnsi="Arial" w:cs="Arial"/>
          <w:spacing w:val="-10"/>
        </w:rPr>
        <w:t xml:space="preserve"> </w:t>
      </w:r>
      <w:r w:rsidRPr="00006113">
        <w:rPr>
          <w:rFonts w:ascii="Arial" w:hAnsi="Arial" w:cs="Arial"/>
        </w:rPr>
        <w:t>pérdidas</w:t>
      </w:r>
      <w:r w:rsidRPr="00006113">
        <w:rPr>
          <w:rFonts w:ascii="Arial" w:hAnsi="Arial" w:cs="Arial"/>
          <w:spacing w:val="-9"/>
        </w:rPr>
        <w:t xml:space="preserve"> </w:t>
      </w:r>
      <w:r w:rsidRPr="00006113">
        <w:rPr>
          <w:rFonts w:ascii="Arial" w:hAnsi="Arial" w:cs="Arial"/>
        </w:rPr>
        <w:t>totales</w:t>
      </w:r>
      <w:r w:rsidRPr="00006113">
        <w:rPr>
          <w:rFonts w:ascii="Arial" w:hAnsi="Arial" w:cs="Arial"/>
          <w:spacing w:val="-10"/>
        </w:rPr>
        <w:t xml:space="preserve"> </w:t>
      </w:r>
      <w:r w:rsidRPr="00006113">
        <w:rPr>
          <w:rFonts w:ascii="Arial" w:hAnsi="Arial" w:cs="Arial"/>
        </w:rPr>
        <w:t>por</w:t>
      </w:r>
      <w:r w:rsidRPr="00006113">
        <w:rPr>
          <w:rFonts w:ascii="Arial" w:hAnsi="Arial" w:cs="Arial"/>
          <w:spacing w:val="-9"/>
        </w:rPr>
        <w:t xml:space="preserve"> </w:t>
      </w:r>
      <w:r w:rsidRPr="00006113">
        <w:rPr>
          <w:rFonts w:ascii="Arial" w:hAnsi="Arial" w:cs="Arial"/>
        </w:rPr>
        <w:t>robo</w:t>
      </w:r>
      <w:r w:rsidRPr="00006113">
        <w:rPr>
          <w:rFonts w:ascii="Arial" w:hAnsi="Arial" w:cs="Arial"/>
          <w:spacing w:val="-9"/>
        </w:rPr>
        <w:t xml:space="preserve"> </w:t>
      </w:r>
      <w:r w:rsidRPr="00006113">
        <w:rPr>
          <w:rFonts w:ascii="Arial" w:hAnsi="Arial" w:cs="Arial"/>
        </w:rPr>
        <w:t>total</w:t>
      </w:r>
      <w:r w:rsidRPr="00006113">
        <w:rPr>
          <w:rFonts w:ascii="Arial" w:hAnsi="Arial" w:cs="Arial"/>
          <w:spacing w:val="-11"/>
        </w:rPr>
        <w:t xml:space="preserve"> </w:t>
      </w:r>
      <w:r w:rsidRPr="00006113">
        <w:rPr>
          <w:rFonts w:ascii="Arial" w:hAnsi="Arial" w:cs="Arial"/>
        </w:rPr>
        <w:t>o</w:t>
      </w:r>
      <w:r w:rsidRPr="00006113">
        <w:rPr>
          <w:rFonts w:ascii="Arial" w:hAnsi="Arial" w:cs="Arial"/>
          <w:spacing w:val="-11"/>
        </w:rPr>
        <w:t xml:space="preserve"> </w:t>
      </w:r>
      <w:r w:rsidRPr="00006113">
        <w:rPr>
          <w:rFonts w:ascii="Arial" w:hAnsi="Arial" w:cs="Arial"/>
        </w:rPr>
        <w:t>daños</w:t>
      </w:r>
      <w:r w:rsidRPr="00006113">
        <w:rPr>
          <w:rFonts w:ascii="Arial" w:hAnsi="Arial" w:cs="Arial"/>
          <w:spacing w:val="-9"/>
        </w:rPr>
        <w:t xml:space="preserve"> </w:t>
      </w:r>
      <w:r w:rsidRPr="00006113">
        <w:rPr>
          <w:rFonts w:ascii="Arial" w:hAnsi="Arial" w:cs="Arial"/>
        </w:rPr>
        <w:t>materiales</w:t>
      </w:r>
      <w:r w:rsidRPr="00006113">
        <w:rPr>
          <w:rFonts w:ascii="Arial" w:hAnsi="Arial" w:cs="Arial"/>
          <w:spacing w:val="-10"/>
        </w:rPr>
        <w:t xml:space="preserve"> </w:t>
      </w:r>
      <w:r w:rsidRPr="00006113">
        <w:rPr>
          <w:rFonts w:ascii="Arial" w:hAnsi="Arial" w:cs="Arial"/>
        </w:rPr>
        <w:t>se</w:t>
      </w:r>
      <w:r w:rsidRPr="00006113">
        <w:rPr>
          <w:rFonts w:ascii="Arial" w:hAnsi="Arial" w:cs="Arial"/>
          <w:spacing w:val="-8"/>
        </w:rPr>
        <w:t xml:space="preserve"> </w:t>
      </w:r>
      <w:r w:rsidRPr="00006113">
        <w:rPr>
          <w:rFonts w:ascii="Arial" w:hAnsi="Arial" w:cs="Arial"/>
        </w:rPr>
        <w:t>indemnizarán</w:t>
      </w:r>
      <w:r w:rsidRPr="00006113">
        <w:rPr>
          <w:rFonts w:ascii="Arial" w:hAnsi="Arial" w:cs="Arial"/>
          <w:spacing w:val="-9"/>
        </w:rPr>
        <w:t xml:space="preserve"> </w:t>
      </w:r>
      <w:r w:rsidRPr="00006113">
        <w:rPr>
          <w:rFonts w:ascii="Arial" w:hAnsi="Arial" w:cs="Arial"/>
        </w:rPr>
        <w:t>al</w:t>
      </w:r>
      <w:r w:rsidRPr="00006113">
        <w:rPr>
          <w:rFonts w:ascii="Arial" w:hAnsi="Arial" w:cs="Arial"/>
          <w:spacing w:val="-10"/>
        </w:rPr>
        <w:t xml:space="preserve"> </w:t>
      </w:r>
      <w:r w:rsidRPr="00006113">
        <w:rPr>
          <w:rFonts w:ascii="Arial" w:hAnsi="Arial" w:cs="Arial"/>
        </w:rPr>
        <w:t>valor declarado, la falta de factura original será suplida por un documento oficial, emitido y autorizado, por el funcionario facultado que endosa las facturas, esta consideración aplica para todo tipo de vehículos nacionales y</w:t>
      </w:r>
      <w:r w:rsidRPr="00006113">
        <w:rPr>
          <w:rFonts w:ascii="Arial" w:hAnsi="Arial" w:cs="Arial"/>
          <w:spacing w:val="-1"/>
        </w:rPr>
        <w:t xml:space="preserve"> </w:t>
      </w:r>
      <w:r w:rsidRPr="00006113">
        <w:rPr>
          <w:rFonts w:ascii="Arial" w:hAnsi="Arial" w:cs="Arial"/>
        </w:rPr>
        <w:t>extranjeros.</w:t>
      </w:r>
    </w:p>
    <w:p w14:paraId="585E0D38" w14:textId="77777777" w:rsidR="00006113" w:rsidRPr="00006113" w:rsidRDefault="00006113" w:rsidP="00006113">
      <w:pPr>
        <w:tabs>
          <w:tab w:val="left" w:pos="1560"/>
          <w:tab w:val="left" w:pos="9498"/>
        </w:tabs>
        <w:spacing w:before="8"/>
        <w:ind w:left="1418"/>
        <w:jc w:val="both"/>
        <w:rPr>
          <w:rFonts w:ascii="Arial" w:hAnsi="Arial" w:cs="Arial"/>
        </w:rPr>
      </w:pPr>
    </w:p>
    <w:p w14:paraId="2B2E0B31" w14:textId="77777777" w:rsidR="00006113" w:rsidRPr="00006113" w:rsidRDefault="00006113" w:rsidP="00006113">
      <w:pPr>
        <w:widowControl w:val="0"/>
        <w:numPr>
          <w:ilvl w:val="0"/>
          <w:numId w:val="119"/>
        </w:numPr>
        <w:tabs>
          <w:tab w:val="left" w:pos="808"/>
          <w:tab w:val="left" w:pos="809"/>
        </w:tabs>
        <w:autoSpaceDE w:val="0"/>
        <w:autoSpaceDN w:val="0"/>
        <w:ind w:left="993" w:hanging="567"/>
        <w:rPr>
          <w:rFonts w:ascii="Arial" w:hAnsi="Arial" w:cs="Arial"/>
          <w:b/>
          <w:snapToGrid w:val="0"/>
        </w:rPr>
      </w:pPr>
      <w:r w:rsidRPr="00006113">
        <w:rPr>
          <w:rFonts w:ascii="Arial" w:hAnsi="Arial" w:cs="Arial"/>
          <w:b/>
          <w:snapToGrid w:val="0"/>
        </w:rPr>
        <w:t>EL DEDUCIBLE EN DAÑOS MATERIALES PARA</w:t>
      </w:r>
      <w:r w:rsidRPr="00006113">
        <w:rPr>
          <w:rFonts w:ascii="Arial" w:hAnsi="Arial" w:cs="Arial"/>
          <w:b/>
          <w:snapToGrid w:val="0"/>
          <w:spacing w:val="-6"/>
        </w:rPr>
        <w:t xml:space="preserve"> </w:t>
      </w:r>
      <w:r w:rsidRPr="00006113">
        <w:rPr>
          <w:rFonts w:ascii="Arial" w:hAnsi="Arial" w:cs="Arial"/>
          <w:b/>
          <w:snapToGrid w:val="0"/>
        </w:rPr>
        <w:t>TERCEROS</w:t>
      </w:r>
    </w:p>
    <w:p w14:paraId="20701538" w14:textId="77777777" w:rsidR="00006113" w:rsidRPr="00006113" w:rsidRDefault="00006113" w:rsidP="00006113">
      <w:pPr>
        <w:tabs>
          <w:tab w:val="left" w:pos="9498"/>
        </w:tabs>
        <w:spacing w:before="3"/>
        <w:jc w:val="both"/>
        <w:rPr>
          <w:rFonts w:ascii="Arial" w:hAnsi="Arial" w:cs="Arial"/>
          <w:b/>
        </w:rPr>
      </w:pPr>
    </w:p>
    <w:p w14:paraId="06EAC496" w14:textId="77777777" w:rsidR="00006113" w:rsidRPr="00006113" w:rsidRDefault="00006113" w:rsidP="00006113">
      <w:pPr>
        <w:widowControl w:val="0"/>
        <w:numPr>
          <w:ilvl w:val="1"/>
          <w:numId w:val="119"/>
        </w:numPr>
        <w:tabs>
          <w:tab w:val="left" w:pos="1560"/>
        </w:tabs>
        <w:autoSpaceDE w:val="0"/>
        <w:autoSpaceDN w:val="0"/>
        <w:spacing w:before="1"/>
        <w:ind w:left="1560" w:hanging="426"/>
        <w:jc w:val="both"/>
        <w:rPr>
          <w:rFonts w:ascii="Arial" w:hAnsi="Arial" w:cs="Arial"/>
        </w:rPr>
      </w:pPr>
      <w:r w:rsidRPr="00006113">
        <w:rPr>
          <w:rFonts w:ascii="Arial" w:hAnsi="Arial" w:cs="Arial"/>
        </w:rPr>
        <w:t>El deducible en daños materiales no se aplicará, ni será pagado por el INSTITUTO cuando el tercero sea el causante del daño o bien se determine responsable mediante peritaje practicado por autoridades.</w:t>
      </w:r>
    </w:p>
    <w:p w14:paraId="77846DA7" w14:textId="77777777" w:rsidR="00006113" w:rsidRPr="00006113" w:rsidRDefault="00006113" w:rsidP="00006113">
      <w:pPr>
        <w:tabs>
          <w:tab w:val="left" w:pos="9498"/>
        </w:tabs>
        <w:spacing w:before="9"/>
        <w:jc w:val="both"/>
        <w:rPr>
          <w:rFonts w:ascii="Arial" w:hAnsi="Arial" w:cs="Arial"/>
        </w:rPr>
      </w:pPr>
    </w:p>
    <w:p w14:paraId="2E6FA498" w14:textId="77777777" w:rsidR="00006113" w:rsidRPr="00006113" w:rsidRDefault="00006113" w:rsidP="00006113">
      <w:pPr>
        <w:tabs>
          <w:tab w:val="left" w:pos="9498"/>
        </w:tabs>
        <w:spacing w:before="9"/>
        <w:jc w:val="both"/>
        <w:rPr>
          <w:rFonts w:ascii="Arial" w:hAnsi="Arial" w:cs="Arial"/>
        </w:rPr>
      </w:pPr>
    </w:p>
    <w:p w14:paraId="0C0A17B0" w14:textId="77777777" w:rsidR="00006113" w:rsidRPr="00006113" w:rsidRDefault="00006113" w:rsidP="00006113">
      <w:pPr>
        <w:widowControl w:val="0"/>
        <w:numPr>
          <w:ilvl w:val="0"/>
          <w:numId w:val="119"/>
        </w:numPr>
        <w:tabs>
          <w:tab w:val="left" w:pos="808"/>
          <w:tab w:val="left" w:pos="809"/>
        </w:tabs>
        <w:autoSpaceDE w:val="0"/>
        <w:autoSpaceDN w:val="0"/>
        <w:spacing w:before="93"/>
        <w:ind w:hanging="447"/>
        <w:rPr>
          <w:rFonts w:ascii="Arial" w:hAnsi="Arial" w:cs="Arial"/>
          <w:b/>
          <w:snapToGrid w:val="0"/>
        </w:rPr>
      </w:pPr>
      <w:r w:rsidRPr="00006113">
        <w:rPr>
          <w:rFonts w:ascii="Arial" w:hAnsi="Arial" w:cs="Arial"/>
          <w:b/>
          <w:snapToGrid w:val="0"/>
        </w:rPr>
        <w:t>DEVOLUCIÓN AUTOMÁTICA DE PRIMAS NO DEVENGADAS POR COBERTURAS NO AFECTADAS.</w:t>
      </w:r>
    </w:p>
    <w:p w14:paraId="7A3B84D0" w14:textId="77777777" w:rsidR="00006113" w:rsidRPr="00006113" w:rsidRDefault="00006113" w:rsidP="00006113">
      <w:pPr>
        <w:tabs>
          <w:tab w:val="left" w:pos="9498"/>
        </w:tabs>
        <w:spacing w:before="1"/>
        <w:jc w:val="both"/>
        <w:rPr>
          <w:rFonts w:ascii="Arial" w:hAnsi="Arial" w:cs="Arial"/>
          <w:b/>
        </w:rPr>
      </w:pPr>
    </w:p>
    <w:p w14:paraId="58632383" w14:textId="77777777" w:rsidR="00006113" w:rsidRPr="00006113" w:rsidRDefault="00006113" w:rsidP="00006113">
      <w:pPr>
        <w:widowControl w:val="0"/>
        <w:numPr>
          <w:ilvl w:val="1"/>
          <w:numId w:val="119"/>
        </w:numPr>
        <w:autoSpaceDE w:val="0"/>
        <w:autoSpaceDN w:val="0"/>
        <w:ind w:left="1701" w:hanging="567"/>
        <w:jc w:val="both"/>
        <w:rPr>
          <w:rFonts w:ascii="Arial" w:hAnsi="Arial" w:cs="Arial"/>
        </w:rPr>
      </w:pPr>
      <w:r w:rsidRPr="00006113">
        <w:rPr>
          <w:rFonts w:ascii="Arial" w:hAnsi="Arial" w:cs="Arial"/>
        </w:rPr>
        <w:t xml:space="preserve"> En pérdidas totales, LA ASEGURADORA estará obligada a realizar de forma automática el cálculo y la devolución de las primas de las coberturas no afectadas.</w:t>
      </w:r>
    </w:p>
    <w:p w14:paraId="6E562D7B" w14:textId="77777777" w:rsidR="00006113" w:rsidRPr="00006113" w:rsidRDefault="00006113" w:rsidP="00006113">
      <w:pPr>
        <w:tabs>
          <w:tab w:val="left" w:pos="9498"/>
        </w:tabs>
        <w:spacing w:before="8"/>
        <w:jc w:val="both"/>
        <w:rPr>
          <w:rFonts w:ascii="Arial" w:hAnsi="Arial" w:cs="Arial"/>
        </w:rPr>
      </w:pPr>
    </w:p>
    <w:p w14:paraId="7B1BC02A" w14:textId="77777777" w:rsidR="00006113" w:rsidRPr="00006113" w:rsidRDefault="00006113" w:rsidP="00006113">
      <w:pPr>
        <w:widowControl w:val="0"/>
        <w:numPr>
          <w:ilvl w:val="0"/>
          <w:numId w:val="119"/>
        </w:numPr>
        <w:tabs>
          <w:tab w:val="left" w:pos="808"/>
          <w:tab w:val="left" w:pos="809"/>
        </w:tabs>
        <w:autoSpaceDE w:val="0"/>
        <w:autoSpaceDN w:val="0"/>
        <w:ind w:hanging="447"/>
        <w:rPr>
          <w:rFonts w:ascii="Arial" w:hAnsi="Arial" w:cs="Arial"/>
          <w:b/>
          <w:snapToGrid w:val="0"/>
        </w:rPr>
      </w:pPr>
      <w:r w:rsidRPr="00006113">
        <w:rPr>
          <w:rFonts w:ascii="Arial" w:hAnsi="Arial" w:cs="Arial"/>
          <w:b/>
          <w:snapToGrid w:val="0"/>
        </w:rPr>
        <w:t>REINSTALACIÓN</w:t>
      </w:r>
      <w:r w:rsidRPr="00006113">
        <w:rPr>
          <w:rFonts w:ascii="Arial" w:hAnsi="Arial" w:cs="Arial"/>
          <w:b/>
          <w:snapToGrid w:val="0"/>
          <w:spacing w:val="-6"/>
        </w:rPr>
        <w:t xml:space="preserve"> </w:t>
      </w:r>
      <w:r w:rsidRPr="00006113">
        <w:rPr>
          <w:rFonts w:ascii="Arial" w:hAnsi="Arial" w:cs="Arial"/>
          <w:b/>
          <w:snapToGrid w:val="0"/>
        </w:rPr>
        <w:t>AUTOMÁTICA</w:t>
      </w:r>
      <w:r w:rsidRPr="00006113">
        <w:rPr>
          <w:rFonts w:ascii="Arial" w:hAnsi="Arial" w:cs="Arial"/>
          <w:b/>
          <w:snapToGrid w:val="0"/>
          <w:spacing w:val="-14"/>
        </w:rPr>
        <w:t xml:space="preserve"> </w:t>
      </w:r>
      <w:r w:rsidRPr="00006113">
        <w:rPr>
          <w:rFonts w:ascii="Arial" w:hAnsi="Arial" w:cs="Arial"/>
          <w:b/>
          <w:snapToGrid w:val="0"/>
        </w:rPr>
        <w:t>DE</w:t>
      </w:r>
      <w:r w:rsidRPr="00006113">
        <w:rPr>
          <w:rFonts w:ascii="Arial" w:hAnsi="Arial" w:cs="Arial"/>
          <w:b/>
          <w:snapToGrid w:val="0"/>
          <w:spacing w:val="-12"/>
        </w:rPr>
        <w:t xml:space="preserve"> </w:t>
      </w:r>
      <w:r w:rsidRPr="00006113">
        <w:rPr>
          <w:rFonts w:ascii="Arial" w:hAnsi="Arial" w:cs="Arial"/>
          <w:b/>
          <w:snapToGrid w:val="0"/>
        </w:rPr>
        <w:t>SUMA</w:t>
      </w:r>
      <w:r w:rsidRPr="00006113">
        <w:rPr>
          <w:rFonts w:ascii="Arial" w:hAnsi="Arial" w:cs="Arial"/>
          <w:b/>
          <w:snapToGrid w:val="0"/>
          <w:spacing w:val="-14"/>
        </w:rPr>
        <w:t xml:space="preserve"> </w:t>
      </w:r>
      <w:r w:rsidRPr="00006113">
        <w:rPr>
          <w:rFonts w:ascii="Arial" w:hAnsi="Arial" w:cs="Arial"/>
          <w:b/>
          <w:snapToGrid w:val="0"/>
        </w:rPr>
        <w:t>ASEGURADA</w:t>
      </w:r>
      <w:r w:rsidRPr="00006113">
        <w:rPr>
          <w:rFonts w:ascii="Arial" w:hAnsi="Arial" w:cs="Arial"/>
          <w:b/>
          <w:snapToGrid w:val="0"/>
          <w:spacing w:val="-13"/>
        </w:rPr>
        <w:t xml:space="preserve"> </w:t>
      </w:r>
      <w:r w:rsidRPr="00006113">
        <w:rPr>
          <w:rFonts w:ascii="Arial" w:hAnsi="Arial" w:cs="Arial"/>
          <w:b/>
          <w:snapToGrid w:val="0"/>
        </w:rPr>
        <w:t>SIN</w:t>
      </w:r>
      <w:r w:rsidRPr="00006113">
        <w:rPr>
          <w:rFonts w:ascii="Arial" w:hAnsi="Arial" w:cs="Arial"/>
          <w:b/>
          <w:snapToGrid w:val="0"/>
          <w:spacing w:val="-11"/>
        </w:rPr>
        <w:t xml:space="preserve"> </w:t>
      </w:r>
      <w:r w:rsidRPr="00006113">
        <w:rPr>
          <w:rFonts w:ascii="Arial" w:hAnsi="Arial" w:cs="Arial"/>
          <w:b/>
          <w:snapToGrid w:val="0"/>
        </w:rPr>
        <w:t>COBRO</w:t>
      </w:r>
      <w:r w:rsidRPr="00006113">
        <w:rPr>
          <w:rFonts w:ascii="Arial" w:hAnsi="Arial" w:cs="Arial"/>
          <w:b/>
          <w:snapToGrid w:val="0"/>
          <w:spacing w:val="-8"/>
        </w:rPr>
        <w:t xml:space="preserve"> </w:t>
      </w:r>
      <w:r w:rsidRPr="00006113">
        <w:rPr>
          <w:rFonts w:ascii="Arial" w:hAnsi="Arial" w:cs="Arial"/>
          <w:b/>
          <w:snapToGrid w:val="0"/>
        </w:rPr>
        <w:t>DE</w:t>
      </w:r>
      <w:r w:rsidRPr="00006113">
        <w:rPr>
          <w:rFonts w:ascii="Arial" w:hAnsi="Arial" w:cs="Arial"/>
          <w:b/>
          <w:snapToGrid w:val="0"/>
          <w:spacing w:val="-10"/>
        </w:rPr>
        <w:t xml:space="preserve"> </w:t>
      </w:r>
      <w:r w:rsidRPr="00006113">
        <w:rPr>
          <w:rFonts w:ascii="Arial" w:hAnsi="Arial" w:cs="Arial"/>
          <w:b/>
          <w:snapToGrid w:val="0"/>
        </w:rPr>
        <w:t>PRIMA</w:t>
      </w:r>
      <w:r w:rsidRPr="00006113">
        <w:rPr>
          <w:rFonts w:ascii="Arial" w:hAnsi="Arial" w:cs="Arial"/>
          <w:b/>
          <w:snapToGrid w:val="0"/>
          <w:spacing w:val="-14"/>
        </w:rPr>
        <w:t xml:space="preserve"> </w:t>
      </w:r>
      <w:r w:rsidRPr="00006113">
        <w:rPr>
          <w:rFonts w:ascii="Arial" w:hAnsi="Arial" w:cs="Arial"/>
          <w:b/>
          <w:snapToGrid w:val="0"/>
        </w:rPr>
        <w:t>ADICIONAL.</w:t>
      </w:r>
    </w:p>
    <w:p w14:paraId="72A80E74" w14:textId="77777777" w:rsidR="00006113" w:rsidRPr="00006113" w:rsidRDefault="00006113" w:rsidP="00006113">
      <w:pPr>
        <w:spacing w:before="3"/>
        <w:jc w:val="both"/>
        <w:rPr>
          <w:rFonts w:ascii="Arial" w:hAnsi="Arial" w:cs="Arial"/>
          <w:b/>
        </w:rPr>
      </w:pPr>
    </w:p>
    <w:p w14:paraId="343F7A71" w14:textId="77777777" w:rsidR="00006113" w:rsidRPr="00006113" w:rsidRDefault="00006113" w:rsidP="00006113">
      <w:pPr>
        <w:widowControl w:val="0"/>
        <w:numPr>
          <w:ilvl w:val="1"/>
          <w:numId w:val="119"/>
        </w:numPr>
        <w:autoSpaceDE w:val="0"/>
        <w:autoSpaceDN w:val="0"/>
        <w:ind w:left="1701" w:hanging="567"/>
        <w:jc w:val="both"/>
        <w:rPr>
          <w:rFonts w:ascii="Arial" w:hAnsi="Arial" w:cs="Arial"/>
        </w:rPr>
      </w:pPr>
      <w:r w:rsidRPr="00006113">
        <w:rPr>
          <w:rFonts w:ascii="Arial" w:hAnsi="Arial" w:cs="Arial"/>
        </w:rPr>
        <w:t>Cualquier parte de la suma asegurada que se reduzca por pérdida o daño será reinstalada automáticamente</w:t>
      </w:r>
      <w:r w:rsidRPr="00006113">
        <w:rPr>
          <w:rFonts w:ascii="Arial" w:hAnsi="Arial" w:cs="Arial"/>
          <w:spacing w:val="-6"/>
        </w:rPr>
        <w:t xml:space="preserve"> </w:t>
      </w:r>
      <w:r w:rsidRPr="00006113">
        <w:rPr>
          <w:rFonts w:ascii="Arial" w:hAnsi="Arial" w:cs="Arial"/>
        </w:rPr>
        <w:t>sin</w:t>
      </w:r>
      <w:r w:rsidRPr="00006113">
        <w:rPr>
          <w:rFonts w:ascii="Arial" w:hAnsi="Arial" w:cs="Arial"/>
          <w:spacing w:val="-6"/>
        </w:rPr>
        <w:t xml:space="preserve"> </w:t>
      </w:r>
      <w:r w:rsidRPr="00006113">
        <w:rPr>
          <w:rFonts w:ascii="Arial" w:hAnsi="Arial" w:cs="Arial"/>
        </w:rPr>
        <w:t>costo</w:t>
      </w:r>
      <w:r w:rsidRPr="00006113">
        <w:rPr>
          <w:rFonts w:ascii="Arial" w:hAnsi="Arial" w:cs="Arial"/>
          <w:spacing w:val="-4"/>
        </w:rPr>
        <w:t xml:space="preserve"> </w:t>
      </w:r>
      <w:r w:rsidRPr="00006113">
        <w:rPr>
          <w:rFonts w:ascii="Arial" w:hAnsi="Arial" w:cs="Arial"/>
        </w:rPr>
        <w:t>para</w:t>
      </w:r>
      <w:r w:rsidRPr="00006113">
        <w:rPr>
          <w:rFonts w:ascii="Arial" w:hAnsi="Arial" w:cs="Arial"/>
          <w:spacing w:val="-3"/>
        </w:rPr>
        <w:t xml:space="preserve"> </w:t>
      </w:r>
      <w:r w:rsidRPr="00006113">
        <w:rPr>
          <w:rFonts w:ascii="Arial" w:hAnsi="Arial" w:cs="Arial"/>
        </w:rPr>
        <w:t>el</w:t>
      </w:r>
      <w:r w:rsidRPr="00006113">
        <w:rPr>
          <w:rFonts w:ascii="Arial" w:hAnsi="Arial" w:cs="Arial"/>
          <w:spacing w:val="-6"/>
        </w:rPr>
        <w:t xml:space="preserve"> </w:t>
      </w:r>
      <w:r w:rsidRPr="00006113">
        <w:rPr>
          <w:rFonts w:ascii="Arial" w:hAnsi="Arial" w:cs="Arial"/>
        </w:rPr>
        <w:t>INSTITUTO,</w:t>
      </w:r>
      <w:r w:rsidRPr="00006113">
        <w:rPr>
          <w:rFonts w:ascii="Arial" w:hAnsi="Arial" w:cs="Arial"/>
          <w:spacing w:val="-5"/>
        </w:rPr>
        <w:t xml:space="preserve"> </w:t>
      </w:r>
      <w:r w:rsidRPr="00006113">
        <w:rPr>
          <w:rFonts w:ascii="Arial" w:hAnsi="Arial" w:cs="Arial"/>
        </w:rPr>
        <w:t>una</w:t>
      </w:r>
      <w:r w:rsidRPr="00006113">
        <w:rPr>
          <w:rFonts w:ascii="Arial" w:hAnsi="Arial" w:cs="Arial"/>
          <w:spacing w:val="-4"/>
        </w:rPr>
        <w:t xml:space="preserve"> </w:t>
      </w:r>
      <w:r w:rsidRPr="00006113">
        <w:rPr>
          <w:rFonts w:ascii="Arial" w:hAnsi="Arial" w:cs="Arial"/>
        </w:rPr>
        <w:t>vez</w:t>
      </w:r>
      <w:r w:rsidRPr="00006113">
        <w:rPr>
          <w:rFonts w:ascii="Arial" w:hAnsi="Arial" w:cs="Arial"/>
          <w:spacing w:val="-6"/>
        </w:rPr>
        <w:t xml:space="preserve"> </w:t>
      </w:r>
      <w:r w:rsidRPr="00006113">
        <w:rPr>
          <w:rFonts w:ascii="Arial" w:hAnsi="Arial" w:cs="Arial"/>
        </w:rPr>
        <w:t>que</w:t>
      </w:r>
      <w:r w:rsidRPr="00006113">
        <w:rPr>
          <w:rFonts w:ascii="Arial" w:hAnsi="Arial" w:cs="Arial"/>
          <w:spacing w:val="-6"/>
        </w:rPr>
        <w:t xml:space="preserve"> </w:t>
      </w:r>
      <w:r w:rsidRPr="00006113">
        <w:rPr>
          <w:rFonts w:ascii="Arial" w:hAnsi="Arial" w:cs="Arial"/>
        </w:rPr>
        <w:t>los</w:t>
      </w:r>
      <w:r w:rsidRPr="00006113">
        <w:rPr>
          <w:rFonts w:ascii="Arial" w:hAnsi="Arial" w:cs="Arial"/>
          <w:spacing w:val="-5"/>
        </w:rPr>
        <w:t xml:space="preserve"> </w:t>
      </w:r>
      <w:r w:rsidRPr="00006113">
        <w:rPr>
          <w:rFonts w:ascii="Arial" w:hAnsi="Arial" w:cs="Arial"/>
        </w:rPr>
        <w:t>bienes</w:t>
      </w:r>
      <w:r w:rsidRPr="00006113">
        <w:rPr>
          <w:rFonts w:ascii="Arial" w:hAnsi="Arial" w:cs="Arial"/>
          <w:spacing w:val="-5"/>
        </w:rPr>
        <w:t xml:space="preserve"> </w:t>
      </w:r>
      <w:r w:rsidRPr="00006113">
        <w:rPr>
          <w:rFonts w:ascii="Arial" w:hAnsi="Arial" w:cs="Arial"/>
        </w:rPr>
        <w:t>dañados</w:t>
      </w:r>
      <w:r w:rsidRPr="00006113">
        <w:rPr>
          <w:rFonts w:ascii="Arial" w:hAnsi="Arial" w:cs="Arial"/>
          <w:spacing w:val="-5"/>
        </w:rPr>
        <w:t xml:space="preserve"> </w:t>
      </w:r>
      <w:r w:rsidRPr="00006113">
        <w:rPr>
          <w:rFonts w:ascii="Arial" w:hAnsi="Arial" w:cs="Arial"/>
        </w:rPr>
        <w:t>hayan</w:t>
      </w:r>
      <w:r w:rsidRPr="00006113">
        <w:rPr>
          <w:rFonts w:ascii="Arial" w:hAnsi="Arial" w:cs="Arial"/>
          <w:spacing w:val="-6"/>
        </w:rPr>
        <w:t xml:space="preserve"> </w:t>
      </w:r>
      <w:r w:rsidRPr="00006113">
        <w:rPr>
          <w:rFonts w:ascii="Arial" w:hAnsi="Arial" w:cs="Arial"/>
        </w:rPr>
        <w:t>sido</w:t>
      </w:r>
      <w:r w:rsidRPr="00006113">
        <w:rPr>
          <w:rFonts w:ascii="Arial" w:hAnsi="Arial" w:cs="Arial"/>
          <w:spacing w:val="-6"/>
        </w:rPr>
        <w:t xml:space="preserve"> </w:t>
      </w:r>
      <w:r w:rsidRPr="00006113">
        <w:rPr>
          <w:rFonts w:ascii="Arial" w:hAnsi="Arial" w:cs="Arial"/>
        </w:rPr>
        <w:t>reparados</w:t>
      </w:r>
      <w:r w:rsidRPr="00006113">
        <w:rPr>
          <w:rFonts w:ascii="Arial" w:hAnsi="Arial" w:cs="Arial"/>
          <w:spacing w:val="-4"/>
        </w:rPr>
        <w:t xml:space="preserve"> </w:t>
      </w:r>
      <w:r w:rsidRPr="00006113">
        <w:rPr>
          <w:rFonts w:ascii="Arial" w:hAnsi="Arial" w:cs="Arial"/>
        </w:rPr>
        <w:t>o repuestos.</w:t>
      </w:r>
    </w:p>
    <w:p w14:paraId="02491619" w14:textId="77777777" w:rsidR="00006113" w:rsidRPr="00006113" w:rsidRDefault="00006113" w:rsidP="00006113">
      <w:pPr>
        <w:spacing w:before="9"/>
        <w:jc w:val="both"/>
        <w:rPr>
          <w:rFonts w:ascii="Arial" w:hAnsi="Arial" w:cs="Arial"/>
        </w:rPr>
      </w:pPr>
    </w:p>
    <w:p w14:paraId="48E176C7" w14:textId="77777777" w:rsidR="00006113" w:rsidRPr="00006113" w:rsidRDefault="00006113" w:rsidP="00006113">
      <w:pPr>
        <w:widowControl w:val="0"/>
        <w:numPr>
          <w:ilvl w:val="0"/>
          <w:numId w:val="119"/>
        </w:numPr>
        <w:tabs>
          <w:tab w:val="left" w:pos="808"/>
          <w:tab w:val="left" w:pos="809"/>
        </w:tabs>
        <w:autoSpaceDE w:val="0"/>
        <w:autoSpaceDN w:val="0"/>
        <w:ind w:hanging="447"/>
        <w:rPr>
          <w:rFonts w:ascii="Arial" w:hAnsi="Arial" w:cs="Arial"/>
          <w:b/>
          <w:snapToGrid w:val="0"/>
        </w:rPr>
      </w:pPr>
      <w:r w:rsidRPr="00006113">
        <w:rPr>
          <w:rFonts w:ascii="Arial" w:hAnsi="Arial" w:cs="Arial"/>
          <w:b/>
          <w:snapToGrid w:val="0"/>
        </w:rPr>
        <w:t>ALTAS Y BAJAS DE</w:t>
      </w:r>
      <w:r w:rsidRPr="00006113">
        <w:rPr>
          <w:rFonts w:ascii="Arial" w:hAnsi="Arial" w:cs="Arial"/>
          <w:b/>
          <w:snapToGrid w:val="0"/>
          <w:spacing w:val="3"/>
        </w:rPr>
        <w:t xml:space="preserve"> </w:t>
      </w:r>
      <w:r w:rsidRPr="00006113">
        <w:rPr>
          <w:rFonts w:ascii="Arial" w:hAnsi="Arial" w:cs="Arial"/>
          <w:b/>
          <w:snapToGrid w:val="0"/>
        </w:rPr>
        <w:t>UNIDADES</w:t>
      </w:r>
    </w:p>
    <w:p w14:paraId="0C9684E5" w14:textId="77777777" w:rsidR="00006113" w:rsidRPr="00006113" w:rsidRDefault="00006113" w:rsidP="00006113">
      <w:pPr>
        <w:spacing w:before="3"/>
        <w:jc w:val="both"/>
        <w:rPr>
          <w:rFonts w:ascii="Arial" w:hAnsi="Arial" w:cs="Arial"/>
          <w:b/>
        </w:rPr>
      </w:pPr>
    </w:p>
    <w:p w14:paraId="0574EC15" w14:textId="77777777" w:rsidR="00006113" w:rsidRPr="00006113" w:rsidRDefault="00006113" w:rsidP="00006113">
      <w:pPr>
        <w:widowControl w:val="0"/>
        <w:numPr>
          <w:ilvl w:val="1"/>
          <w:numId w:val="119"/>
        </w:numPr>
        <w:autoSpaceDE w:val="0"/>
        <w:autoSpaceDN w:val="0"/>
        <w:ind w:hanging="666"/>
        <w:jc w:val="both"/>
        <w:rPr>
          <w:rFonts w:ascii="Arial" w:hAnsi="Arial" w:cs="Arial"/>
        </w:rPr>
      </w:pPr>
      <w:r w:rsidRPr="00006113">
        <w:rPr>
          <w:rFonts w:ascii="Arial" w:hAnsi="Arial" w:cs="Arial"/>
        </w:rPr>
        <w:t>El INSTITUTO reportará a LA ASEGURADORA los movimientos de altas, bajas o modificaciones, que</w:t>
      </w:r>
      <w:r w:rsidRPr="00006113">
        <w:rPr>
          <w:rFonts w:ascii="Arial" w:hAnsi="Arial" w:cs="Arial"/>
          <w:spacing w:val="-29"/>
        </w:rPr>
        <w:t xml:space="preserve"> </w:t>
      </w:r>
      <w:r w:rsidRPr="00006113">
        <w:rPr>
          <w:rFonts w:ascii="Arial" w:hAnsi="Arial" w:cs="Arial"/>
        </w:rPr>
        <w:t>se produzcan</w:t>
      </w:r>
      <w:r w:rsidRPr="00006113">
        <w:rPr>
          <w:rFonts w:ascii="Arial" w:hAnsi="Arial" w:cs="Arial"/>
          <w:spacing w:val="-6"/>
        </w:rPr>
        <w:t xml:space="preserve"> </w:t>
      </w:r>
      <w:r w:rsidRPr="00006113">
        <w:rPr>
          <w:rFonts w:ascii="Arial" w:hAnsi="Arial" w:cs="Arial"/>
        </w:rPr>
        <w:t>durante</w:t>
      </w:r>
      <w:r w:rsidRPr="00006113">
        <w:rPr>
          <w:rFonts w:ascii="Arial" w:hAnsi="Arial" w:cs="Arial"/>
          <w:spacing w:val="-6"/>
        </w:rPr>
        <w:t xml:space="preserve"> </w:t>
      </w:r>
      <w:r w:rsidRPr="00006113">
        <w:rPr>
          <w:rFonts w:ascii="Arial" w:hAnsi="Arial" w:cs="Arial"/>
        </w:rPr>
        <w:t>la</w:t>
      </w:r>
      <w:r w:rsidRPr="00006113">
        <w:rPr>
          <w:rFonts w:ascii="Arial" w:hAnsi="Arial" w:cs="Arial"/>
          <w:spacing w:val="-6"/>
        </w:rPr>
        <w:t xml:space="preserve"> </w:t>
      </w:r>
      <w:r w:rsidRPr="00006113">
        <w:rPr>
          <w:rFonts w:ascii="Arial" w:hAnsi="Arial" w:cs="Arial"/>
        </w:rPr>
        <w:t>vigencia</w:t>
      </w:r>
      <w:r w:rsidRPr="00006113">
        <w:rPr>
          <w:rFonts w:ascii="Arial" w:hAnsi="Arial" w:cs="Arial"/>
          <w:spacing w:val="-7"/>
        </w:rPr>
        <w:t xml:space="preserve"> </w:t>
      </w:r>
      <w:r w:rsidRPr="00006113">
        <w:rPr>
          <w:rFonts w:ascii="Arial" w:hAnsi="Arial" w:cs="Arial"/>
        </w:rPr>
        <w:t>de</w:t>
      </w:r>
      <w:r w:rsidRPr="00006113">
        <w:rPr>
          <w:rFonts w:ascii="Arial" w:hAnsi="Arial" w:cs="Arial"/>
          <w:spacing w:val="-6"/>
        </w:rPr>
        <w:t xml:space="preserve"> </w:t>
      </w:r>
      <w:r w:rsidRPr="00006113">
        <w:rPr>
          <w:rFonts w:ascii="Arial" w:hAnsi="Arial" w:cs="Arial"/>
        </w:rPr>
        <w:t>la</w:t>
      </w:r>
      <w:r w:rsidRPr="00006113">
        <w:rPr>
          <w:rFonts w:ascii="Arial" w:hAnsi="Arial" w:cs="Arial"/>
          <w:spacing w:val="-5"/>
        </w:rPr>
        <w:t xml:space="preserve"> </w:t>
      </w:r>
      <w:r w:rsidRPr="00006113">
        <w:rPr>
          <w:rFonts w:ascii="Arial" w:hAnsi="Arial" w:cs="Arial"/>
        </w:rPr>
        <w:t>póliza</w:t>
      </w:r>
      <w:r w:rsidRPr="00006113">
        <w:rPr>
          <w:rFonts w:ascii="Arial" w:hAnsi="Arial" w:cs="Arial"/>
          <w:spacing w:val="-7"/>
        </w:rPr>
        <w:t xml:space="preserve"> </w:t>
      </w:r>
      <w:r w:rsidRPr="00006113">
        <w:rPr>
          <w:rFonts w:ascii="Arial" w:hAnsi="Arial" w:cs="Arial"/>
        </w:rPr>
        <w:t>mediante</w:t>
      </w:r>
      <w:r w:rsidRPr="00006113">
        <w:rPr>
          <w:rFonts w:ascii="Arial" w:hAnsi="Arial" w:cs="Arial"/>
          <w:spacing w:val="-4"/>
        </w:rPr>
        <w:t xml:space="preserve"> </w:t>
      </w:r>
      <w:r w:rsidRPr="00006113">
        <w:rPr>
          <w:rFonts w:ascii="Arial" w:hAnsi="Arial" w:cs="Arial"/>
        </w:rPr>
        <w:t>correo</w:t>
      </w:r>
      <w:r w:rsidRPr="00006113">
        <w:rPr>
          <w:rFonts w:ascii="Arial" w:hAnsi="Arial" w:cs="Arial"/>
          <w:spacing w:val="-7"/>
        </w:rPr>
        <w:t xml:space="preserve"> </w:t>
      </w:r>
      <w:r w:rsidRPr="00006113">
        <w:rPr>
          <w:rFonts w:ascii="Arial" w:hAnsi="Arial" w:cs="Arial"/>
        </w:rPr>
        <w:t>electrónico</w:t>
      </w:r>
      <w:r w:rsidRPr="00006113">
        <w:rPr>
          <w:rFonts w:ascii="Arial" w:hAnsi="Arial" w:cs="Arial"/>
          <w:spacing w:val="-3"/>
        </w:rPr>
        <w:t xml:space="preserve"> </w:t>
      </w:r>
      <w:r w:rsidRPr="00006113">
        <w:rPr>
          <w:rFonts w:ascii="Arial" w:hAnsi="Arial" w:cs="Arial"/>
        </w:rPr>
        <w:t>y/o</w:t>
      </w:r>
      <w:r w:rsidRPr="00006113">
        <w:rPr>
          <w:rFonts w:ascii="Arial" w:hAnsi="Arial" w:cs="Arial"/>
          <w:spacing w:val="-8"/>
        </w:rPr>
        <w:t xml:space="preserve"> </w:t>
      </w:r>
      <w:r w:rsidRPr="00006113">
        <w:rPr>
          <w:rFonts w:ascii="Arial" w:hAnsi="Arial" w:cs="Arial"/>
        </w:rPr>
        <w:t>escrito,</w:t>
      </w:r>
      <w:r w:rsidRPr="00006113">
        <w:rPr>
          <w:rFonts w:ascii="Arial" w:hAnsi="Arial" w:cs="Arial"/>
          <w:spacing w:val="-8"/>
        </w:rPr>
        <w:t xml:space="preserve"> </w:t>
      </w:r>
      <w:r w:rsidRPr="00006113">
        <w:rPr>
          <w:rFonts w:ascii="Arial" w:hAnsi="Arial" w:cs="Arial"/>
        </w:rPr>
        <w:t>en</w:t>
      </w:r>
      <w:r w:rsidRPr="00006113">
        <w:rPr>
          <w:rFonts w:ascii="Arial" w:hAnsi="Arial" w:cs="Arial"/>
          <w:spacing w:val="-5"/>
        </w:rPr>
        <w:t xml:space="preserve"> </w:t>
      </w:r>
      <w:r w:rsidRPr="00006113">
        <w:rPr>
          <w:rFonts w:ascii="Arial" w:hAnsi="Arial" w:cs="Arial"/>
        </w:rPr>
        <w:t>el</w:t>
      </w:r>
      <w:r w:rsidRPr="00006113">
        <w:rPr>
          <w:rFonts w:ascii="Arial" w:hAnsi="Arial" w:cs="Arial"/>
          <w:spacing w:val="-7"/>
        </w:rPr>
        <w:t xml:space="preserve"> </w:t>
      </w:r>
      <w:r w:rsidRPr="00006113">
        <w:rPr>
          <w:rFonts w:ascii="Arial" w:hAnsi="Arial" w:cs="Arial"/>
        </w:rPr>
        <w:t>entendido</w:t>
      </w:r>
      <w:r w:rsidRPr="00006113">
        <w:rPr>
          <w:rFonts w:ascii="Arial" w:hAnsi="Arial" w:cs="Arial"/>
          <w:spacing w:val="-6"/>
        </w:rPr>
        <w:t xml:space="preserve"> </w:t>
      </w:r>
      <w:r w:rsidRPr="00006113">
        <w:rPr>
          <w:rFonts w:ascii="Arial" w:hAnsi="Arial" w:cs="Arial"/>
        </w:rPr>
        <w:t>que la unidad o unidades quedaran amparadas desde la notificación. Posteriormente LA ASEGURADORA expedirá carta cobertura, inciso, endoso, según corresponda para cada</w:t>
      </w:r>
      <w:r w:rsidRPr="00006113">
        <w:rPr>
          <w:rFonts w:ascii="Arial" w:hAnsi="Arial" w:cs="Arial"/>
          <w:spacing w:val="-12"/>
        </w:rPr>
        <w:t xml:space="preserve"> </w:t>
      </w:r>
      <w:r w:rsidRPr="00006113">
        <w:rPr>
          <w:rFonts w:ascii="Arial" w:hAnsi="Arial" w:cs="Arial"/>
        </w:rPr>
        <w:t>movimiento.</w:t>
      </w:r>
    </w:p>
    <w:p w14:paraId="71919F84" w14:textId="77777777" w:rsidR="00006113" w:rsidRPr="00006113" w:rsidRDefault="00006113" w:rsidP="00006113">
      <w:pPr>
        <w:ind w:left="1872"/>
        <w:jc w:val="both"/>
        <w:rPr>
          <w:rFonts w:ascii="Arial" w:hAnsi="Arial" w:cs="Arial"/>
        </w:rPr>
      </w:pPr>
    </w:p>
    <w:p w14:paraId="7AA18C80" w14:textId="77777777" w:rsidR="00006113" w:rsidRPr="00006113" w:rsidRDefault="00006113" w:rsidP="00006113">
      <w:pPr>
        <w:widowControl w:val="0"/>
        <w:numPr>
          <w:ilvl w:val="1"/>
          <w:numId w:val="119"/>
        </w:numPr>
        <w:autoSpaceDE w:val="0"/>
        <w:autoSpaceDN w:val="0"/>
        <w:ind w:hanging="666"/>
        <w:jc w:val="both"/>
        <w:rPr>
          <w:rFonts w:ascii="Arial" w:hAnsi="Arial" w:cs="Arial"/>
        </w:rPr>
      </w:pPr>
      <w:r w:rsidRPr="00006113">
        <w:rPr>
          <w:rFonts w:ascii="Arial" w:hAnsi="Arial" w:cs="Arial"/>
        </w:rPr>
        <w:t>La ASEGURADORA deberá devolver las primas no devengadas, por los movimientos generados (altas, bajas y/o modificaciones) a más tardar los primeros 20 días hábiles posteriores al término del ejercicio fiscal vencido.</w:t>
      </w:r>
    </w:p>
    <w:p w14:paraId="22980CF4" w14:textId="77777777" w:rsidR="00006113" w:rsidRPr="00006113" w:rsidRDefault="00006113" w:rsidP="00006113">
      <w:pPr>
        <w:spacing w:before="9"/>
        <w:jc w:val="both"/>
        <w:rPr>
          <w:rFonts w:ascii="Arial" w:hAnsi="Arial" w:cs="Arial"/>
        </w:rPr>
      </w:pPr>
    </w:p>
    <w:p w14:paraId="3E35A942" w14:textId="77777777" w:rsidR="00006113" w:rsidRPr="00006113" w:rsidRDefault="00006113" w:rsidP="00006113">
      <w:pPr>
        <w:widowControl w:val="0"/>
        <w:numPr>
          <w:ilvl w:val="0"/>
          <w:numId w:val="119"/>
        </w:numPr>
        <w:tabs>
          <w:tab w:val="left" w:pos="808"/>
          <w:tab w:val="left" w:pos="809"/>
        </w:tabs>
        <w:autoSpaceDE w:val="0"/>
        <w:autoSpaceDN w:val="0"/>
        <w:ind w:hanging="447"/>
        <w:rPr>
          <w:rFonts w:ascii="Arial" w:hAnsi="Arial" w:cs="Arial"/>
          <w:b/>
          <w:snapToGrid w:val="0"/>
        </w:rPr>
      </w:pPr>
      <w:r w:rsidRPr="00006113">
        <w:rPr>
          <w:rFonts w:ascii="Arial" w:hAnsi="Arial" w:cs="Arial"/>
          <w:b/>
          <w:snapToGrid w:val="0"/>
        </w:rPr>
        <w:t>FONDOS PARA CASOS ESPECIALES</w:t>
      </w:r>
    </w:p>
    <w:p w14:paraId="2BAB20CB" w14:textId="77777777" w:rsidR="00006113" w:rsidRPr="00006113" w:rsidRDefault="00006113" w:rsidP="00006113">
      <w:pPr>
        <w:spacing w:before="3"/>
        <w:jc w:val="both"/>
        <w:rPr>
          <w:rFonts w:ascii="Arial" w:hAnsi="Arial" w:cs="Arial"/>
          <w:b/>
        </w:rPr>
      </w:pPr>
    </w:p>
    <w:p w14:paraId="5F15E116" w14:textId="77777777" w:rsidR="00006113" w:rsidRPr="00006113" w:rsidRDefault="00006113" w:rsidP="00006113">
      <w:pPr>
        <w:widowControl w:val="0"/>
        <w:numPr>
          <w:ilvl w:val="1"/>
          <w:numId w:val="119"/>
        </w:numPr>
        <w:tabs>
          <w:tab w:val="left" w:pos="634"/>
        </w:tabs>
        <w:autoSpaceDE w:val="0"/>
        <w:autoSpaceDN w:val="0"/>
        <w:spacing w:before="1"/>
        <w:ind w:left="1843" w:hanging="709"/>
        <w:jc w:val="both"/>
        <w:rPr>
          <w:rFonts w:ascii="Arial" w:hAnsi="Arial" w:cs="Arial"/>
          <w:snapToGrid w:val="0"/>
        </w:rPr>
      </w:pPr>
      <w:r w:rsidRPr="00006113">
        <w:rPr>
          <w:rFonts w:ascii="Arial" w:hAnsi="Arial" w:cs="Arial"/>
          <w:snapToGrid w:val="0"/>
        </w:rPr>
        <w:t>Aplicará por la vigencia del contrato (del 1 de enero al 31 de diciembre de 2025), por lo que, se deberá contemplar dos fondos y serán administrados por LA ASEGURADORA, para la atención de siniestros considerados como casos especiales, autorizados por el INSTITUTO a través del Administrador o Supervisor del Contrato.</w:t>
      </w:r>
    </w:p>
    <w:p w14:paraId="656904EC" w14:textId="77777777" w:rsidR="00006113" w:rsidRPr="00006113" w:rsidRDefault="00006113" w:rsidP="00006113">
      <w:pPr>
        <w:widowControl w:val="0"/>
        <w:tabs>
          <w:tab w:val="left" w:pos="634"/>
        </w:tabs>
        <w:spacing w:before="1"/>
        <w:ind w:left="1701" w:hanging="708"/>
        <w:contextualSpacing/>
        <w:jc w:val="both"/>
        <w:rPr>
          <w:rFonts w:ascii="Arial" w:hAnsi="Arial" w:cs="Arial"/>
          <w:snapToGrid w:val="0"/>
        </w:rPr>
      </w:pPr>
    </w:p>
    <w:p w14:paraId="08EEBC36" w14:textId="77777777" w:rsidR="00006113" w:rsidRPr="00006113" w:rsidRDefault="00006113" w:rsidP="00006113">
      <w:pPr>
        <w:widowControl w:val="0"/>
        <w:tabs>
          <w:tab w:val="left" w:pos="634"/>
        </w:tabs>
        <w:spacing w:before="1"/>
        <w:ind w:left="1843" w:hanging="708"/>
        <w:contextualSpacing/>
        <w:jc w:val="both"/>
        <w:rPr>
          <w:rFonts w:ascii="Arial" w:hAnsi="Arial" w:cs="Arial"/>
          <w:snapToGrid w:val="0"/>
        </w:rPr>
      </w:pPr>
      <w:r w:rsidRPr="00006113">
        <w:rPr>
          <w:rFonts w:ascii="Arial" w:hAnsi="Arial" w:cs="Arial"/>
          <w:snapToGrid w:val="0"/>
        </w:rPr>
        <w:tab/>
        <w:t>Dichos fondos, serán de acuerdo a lo</w:t>
      </w:r>
      <w:r w:rsidRPr="00006113">
        <w:rPr>
          <w:rFonts w:ascii="Arial" w:hAnsi="Arial" w:cs="Arial"/>
          <w:snapToGrid w:val="0"/>
          <w:spacing w:val="-21"/>
        </w:rPr>
        <w:t xml:space="preserve"> </w:t>
      </w:r>
      <w:r w:rsidRPr="00006113">
        <w:rPr>
          <w:rFonts w:ascii="Arial" w:hAnsi="Arial" w:cs="Arial"/>
          <w:snapToGrid w:val="0"/>
        </w:rPr>
        <w:t>siguiente:</w:t>
      </w:r>
    </w:p>
    <w:p w14:paraId="49B71B5D" w14:textId="77777777" w:rsidR="00006113" w:rsidRPr="00006113" w:rsidRDefault="00006113" w:rsidP="00006113">
      <w:pPr>
        <w:spacing w:before="10"/>
        <w:ind w:left="1701" w:hanging="708"/>
        <w:jc w:val="both"/>
        <w:rPr>
          <w:rFonts w:ascii="Arial" w:hAnsi="Arial" w:cs="Arial"/>
        </w:rPr>
      </w:pPr>
    </w:p>
    <w:p w14:paraId="10A19E06" w14:textId="77777777" w:rsidR="00006113" w:rsidRPr="00006113" w:rsidRDefault="00006113" w:rsidP="00006113">
      <w:pPr>
        <w:widowControl w:val="0"/>
        <w:numPr>
          <w:ilvl w:val="2"/>
          <w:numId w:val="119"/>
        </w:numPr>
        <w:tabs>
          <w:tab w:val="left" w:pos="634"/>
        </w:tabs>
        <w:autoSpaceDE w:val="0"/>
        <w:autoSpaceDN w:val="0"/>
        <w:spacing w:before="1"/>
        <w:ind w:left="2552" w:hanging="709"/>
        <w:jc w:val="both"/>
        <w:rPr>
          <w:rFonts w:ascii="Arial" w:hAnsi="Arial" w:cs="Arial"/>
          <w:snapToGrid w:val="0"/>
          <w:color w:val="000000"/>
        </w:rPr>
      </w:pPr>
      <w:r w:rsidRPr="00006113">
        <w:rPr>
          <w:rFonts w:ascii="Arial" w:hAnsi="Arial" w:cs="Arial"/>
          <w:snapToGrid w:val="0"/>
          <w:color w:val="000000"/>
        </w:rPr>
        <w:t>Fondo por la cantidad de $250,000.00 (Doscientos cincuenta mil pesos 00/100 M. N.) para el pago de robos parciales a vehículos.</w:t>
      </w:r>
    </w:p>
    <w:p w14:paraId="2337FA7D" w14:textId="77777777" w:rsidR="00006113" w:rsidRPr="00006113" w:rsidRDefault="00006113" w:rsidP="00006113">
      <w:pPr>
        <w:widowControl w:val="0"/>
        <w:tabs>
          <w:tab w:val="left" w:pos="634"/>
        </w:tabs>
        <w:spacing w:before="1"/>
        <w:ind w:left="2552" w:hanging="709"/>
        <w:contextualSpacing/>
        <w:jc w:val="both"/>
        <w:rPr>
          <w:rFonts w:ascii="Arial" w:hAnsi="Arial" w:cs="Arial"/>
          <w:snapToGrid w:val="0"/>
          <w:color w:val="000000"/>
        </w:rPr>
      </w:pPr>
    </w:p>
    <w:p w14:paraId="35914AA1" w14:textId="77777777" w:rsidR="00006113" w:rsidRPr="00006113" w:rsidRDefault="00006113" w:rsidP="00006113">
      <w:pPr>
        <w:widowControl w:val="0"/>
        <w:numPr>
          <w:ilvl w:val="2"/>
          <w:numId w:val="119"/>
        </w:numPr>
        <w:tabs>
          <w:tab w:val="left" w:pos="634"/>
        </w:tabs>
        <w:autoSpaceDE w:val="0"/>
        <w:autoSpaceDN w:val="0"/>
        <w:spacing w:before="1"/>
        <w:ind w:left="2552" w:hanging="709"/>
        <w:jc w:val="both"/>
        <w:rPr>
          <w:rFonts w:ascii="Arial" w:hAnsi="Arial" w:cs="Arial"/>
          <w:snapToGrid w:val="0"/>
          <w:color w:val="000000"/>
        </w:rPr>
      </w:pPr>
      <w:r w:rsidRPr="00006113">
        <w:rPr>
          <w:rFonts w:ascii="Arial" w:hAnsi="Arial" w:cs="Arial"/>
          <w:snapToGrid w:val="0"/>
          <w:color w:val="000000"/>
        </w:rPr>
        <w:t>Fondo por la cantidad de $250,000.00 (Doscientos cincuenta mil pesos 00/100 M. N.) para el pago de deducibles o cualquier otro concepto que solicite el INSTITUTO.</w:t>
      </w:r>
    </w:p>
    <w:p w14:paraId="21E8C554" w14:textId="77777777" w:rsidR="00006113" w:rsidRPr="00006113" w:rsidRDefault="00006113" w:rsidP="00006113">
      <w:pPr>
        <w:widowControl w:val="0"/>
        <w:tabs>
          <w:tab w:val="left" w:pos="634"/>
        </w:tabs>
        <w:spacing w:before="1"/>
        <w:ind w:left="2552" w:hanging="709"/>
        <w:contextualSpacing/>
        <w:jc w:val="both"/>
        <w:rPr>
          <w:rFonts w:ascii="Arial" w:hAnsi="Arial" w:cs="Arial"/>
          <w:snapToGrid w:val="0"/>
          <w:color w:val="000000"/>
        </w:rPr>
      </w:pPr>
    </w:p>
    <w:p w14:paraId="79E6DBE3" w14:textId="77777777" w:rsidR="00006113" w:rsidRPr="00006113" w:rsidRDefault="00006113" w:rsidP="00006113">
      <w:pPr>
        <w:widowControl w:val="0"/>
        <w:numPr>
          <w:ilvl w:val="1"/>
          <w:numId w:val="119"/>
        </w:numPr>
        <w:tabs>
          <w:tab w:val="left" w:pos="634"/>
        </w:tabs>
        <w:autoSpaceDE w:val="0"/>
        <w:autoSpaceDN w:val="0"/>
        <w:spacing w:before="1"/>
        <w:ind w:hanging="666"/>
        <w:jc w:val="both"/>
        <w:rPr>
          <w:rFonts w:ascii="Arial" w:hAnsi="Arial" w:cs="Arial"/>
          <w:snapToGrid w:val="0"/>
          <w:color w:val="000000"/>
        </w:rPr>
      </w:pPr>
      <w:r w:rsidRPr="00006113">
        <w:rPr>
          <w:rFonts w:ascii="Arial" w:hAnsi="Arial" w:cs="Arial"/>
          <w:snapToGrid w:val="0"/>
          <w:color w:val="000000"/>
        </w:rPr>
        <w:t>La ASEGURADORA, devolverá al INSTITUTO el remanente de los fondos, durante los primeros 20 días hábiles posteriores al término de la vigencia del contrato, o año fiscal, como mejor convenga a los intereses del Instituto</w:t>
      </w:r>
    </w:p>
    <w:p w14:paraId="288E9265" w14:textId="77777777" w:rsidR="00006113" w:rsidRPr="00006113" w:rsidRDefault="00006113" w:rsidP="00006113">
      <w:pPr>
        <w:tabs>
          <w:tab w:val="left" w:pos="634"/>
        </w:tabs>
        <w:spacing w:before="1"/>
        <w:jc w:val="both"/>
        <w:rPr>
          <w:rFonts w:ascii="Arial" w:hAnsi="Arial" w:cs="Arial"/>
        </w:rPr>
      </w:pPr>
    </w:p>
    <w:p w14:paraId="0092FB25" w14:textId="77777777" w:rsidR="00006113" w:rsidRPr="00006113" w:rsidRDefault="00006113" w:rsidP="00006113">
      <w:pPr>
        <w:widowControl w:val="0"/>
        <w:numPr>
          <w:ilvl w:val="0"/>
          <w:numId w:val="119"/>
        </w:numPr>
        <w:tabs>
          <w:tab w:val="left" w:pos="808"/>
          <w:tab w:val="left" w:pos="809"/>
        </w:tabs>
        <w:autoSpaceDE w:val="0"/>
        <w:autoSpaceDN w:val="0"/>
        <w:rPr>
          <w:rFonts w:ascii="Arial" w:hAnsi="Arial" w:cs="Arial"/>
          <w:b/>
          <w:snapToGrid w:val="0"/>
        </w:rPr>
      </w:pPr>
      <w:r w:rsidRPr="00006113">
        <w:rPr>
          <w:rFonts w:ascii="Arial" w:hAnsi="Arial" w:cs="Arial"/>
          <w:b/>
          <w:snapToGrid w:val="0"/>
        </w:rPr>
        <w:t>LICENCIA PARA CONDUCIR VEHÍCULOS MENORES A 1.5</w:t>
      </w:r>
      <w:r w:rsidRPr="00006113">
        <w:rPr>
          <w:rFonts w:ascii="Arial" w:hAnsi="Arial" w:cs="Arial"/>
          <w:b/>
          <w:snapToGrid w:val="0"/>
          <w:spacing w:val="-11"/>
        </w:rPr>
        <w:t xml:space="preserve"> </w:t>
      </w:r>
      <w:r w:rsidRPr="00006113">
        <w:rPr>
          <w:rFonts w:ascii="Arial" w:hAnsi="Arial" w:cs="Arial"/>
          <w:b/>
          <w:snapToGrid w:val="0"/>
        </w:rPr>
        <w:t>TONELADAS.</w:t>
      </w:r>
    </w:p>
    <w:p w14:paraId="21B974BD" w14:textId="77777777" w:rsidR="00006113" w:rsidRPr="00006113" w:rsidRDefault="00006113" w:rsidP="00006113">
      <w:pPr>
        <w:spacing w:before="4"/>
        <w:jc w:val="both"/>
        <w:rPr>
          <w:rFonts w:ascii="Arial" w:hAnsi="Arial" w:cs="Arial"/>
          <w:b/>
        </w:rPr>
      </w:pPr>
    </w:p>
    <w:p w14:paraId="62C03646" w14:textId="77777777" w:rsidR="00006113" w:rsidRPr="00006113" w:rsidRDefault="00006113" w:rsidP="00006113">
      <w:pPr>
        <w:widowControl w:val="0"/>
        <w:numPr>
          <w:ilvl w:val="1"/>
          <w:numId w:val="119"/>
        </w:numPr>
        <w:autoSpaceDE w:val="0"/>
        <w:autoSpaceDN w:val="0"/>
        <w:ind w:left="1701" w:hanging="567"/>
        <w:jc w:val="both"/>
        <w:rPr>
          <w:rFonts w:ascii="Arial" w:hAnsi="Arial" w:cs="Arial"/>
        </w:rPr>
      </w:pPr>
      <w:r w:rsidRPr="00006113">
        <w:rPr>
          <w:rFonts w:ascii="Arial" w:hAnsi="Arial" w:cs="Arial"/>
        </w:rPr>
        <w:t>Se amparan los daños que sufra o cause el vehículo cuando sea conducido por persona que no porte consigo el permiso o licencia para conducir o no sea la reglamentaria de acuerdo al vehículo, esta cobertura opera únicamente para vehículos menores a 1.5 toneladas.</w:t>
      </w:r>
    </w:p>
    <w:p w14:paraId="02EF08F1" w14:textId="77777777" w:rsidR="00006113" w:rsidRPr="00006113" w:rsidRDefault="00006113" w:rsidP="00006113">
      <w:pPr>
        <w:widowControl w:val="0"/>
        <w:autoSpaceDE w:val="0"/>
        <w:autoSpaceDN w:val="0"/>
        <w:ind w:left="1701"/>
        <w:jc w:val="both"/>
        <w:rPr>
          <w:rFonts w:ascii="Arial" w:hAnsi="Arial" w:cs="Arial"/>
        </w:rPr>
      </w:pPr>
    </w:p>
    <w:p w14:paraId="2736B7C1" w14:textId="77777777" w:rsidR="00006113" w:rsidRPr="00006113" w:rsidRDefault="00006113" w:rsidP="00006113">
      <w:pPr>
        <w:widowControl w:val="0"/>
        <w:autoSpaceDE w:val="0"/>
        <w:autoSpaceDN w:val="0"/>
        <w:ind w:left="1701"/>
        <w:jc w:val="both"/>
        <w:rPr>
          <w:rFonts w:ascii="Arial" w:hAnsi="Arial" w:cs="Arial"/>
        </w:rPr>
      </w:pPr>
      <w:r w:rsidRPr="00006113">
        <w:rPr>
          <w:rFonts w:ascii="Arial" w:hAnsi="Arial" w:cs="Arial"/>
        </w:rPr>
        <w:t>El tipo de licencia o falta de la misma, no será impedimento para la indemnización de un siniestro siempre que no influya está en la realización del siniestro. AUN CUANDO SEA UN CAMIÓN O DE USO FEDERAL.</w:t>
      </w:r>
    </w:p>
    <w:p w14:paraId="7934356A" w14:textId="77777777" w:rsidR="00006113" w:rsidRPr="00006113" w:rsidRDefault="00006113" w:rsidP="00006113">
      <w:pPr>
        <w:spacing w:before="8"/>
        <w:jc w:val="both"/>
        <w:rPr>
          <w:rFonts w:ascii="Arial" w:hAnsi="Arial" w:cs="Arial"/>
        </w:rPr>
      </w:pPr>
    </w:p>
    <w:p w14:paraId="62F20D3B" w14:textId="77777777" w:rsidR="00006113" w:rsidRPr="00006113" w:rsidRDefault="00006113" w:rsidP="00006113">
      <w:pPr>
        <w:widowControl w:val="0"/>
        <w:numPr>
          <w:ilvl w:val="0"/>
          <w:numId w:val="119"/>
        </w:numPr>
        <w:tabs>
          <w:tab w:val="left" w:pos="808"/>
          <w:tab w:val="left" w:pos="809"/>
        </w:tabs>
        <w:autoSpaceDE w:val="0"/>
        <w:autoSpaceDN w:val="0"/>
        <w:rPr>
          <w:rFonts w:ascii="Arial" w:hAnsi="Arial" w:cs="Arial"/>
          <w:b/>
          <w:snapToGrid w:val="0"/>
        </w:rPr>
      </w:pPr>
      <w:r w:rsidRPr="00006113">
        <w:rPr>
          <w:rFonts w:ascii="Arial" w:hAnsi="Arial" w:cs="Arial"/>
          <w:b/>
          <w:snapToGrid w:val="0"/>
        </w:rPr>
        <w:t>GASTOS MÉDICOS Y/O MUERTE PARA PERSONAS QUE SEAN TRANSPORTADAS FUERA DE LOS COMPARTIMENTOS PARA</w:t>
      </w:r>
      <w:r w:rsidRPr="00006113">
        <w:rPr>
          <w:rFonts w:ascii="Arial" w:hAnsi="Arial" w:cs="Arial"/>
          <w:b/>
          <w:snapToGrid w:val="0"/>
          <w:spacing w:val="-5"/>
        </w:rPr>
        <w:t xml:space="preserve"> </w:t>
      </w:r>
      <w:r w:rsidRPr="00006113">
        <w:rPr>
          <w:rFonts w:ascii="Arial" w:hAnsi="Arial" w:cs="Arial"/>
          <w:b/>
          <w:snapToGrid w:val="0"/>
        </w:rPr>
        <w:t>PERSONAS:</w:t>
      </w:r>
    </w:p>
    <w:p w14:paraId="7AF275A9" w14:textId="77777777" w:rsidR="00006113" w:rsidRPr="00006113" w:rsidRDefault="00006113" w:rsidP="00006113">
      <w:pPr>
        <w:spacing w:before="1"/>
        <w:jc w:val="both"/>
        <w:rPr>
          <w:rFonts w:ascii="Arial" w:hAnsi="Arial" w:cs="Arial"/>
          <w:b/>
        </w:rPr>
      </w:pPr>
    </w:p>
    <w:p w14:paraId="4298BD72" w14:textId="77777777" w:rsidR="00006113" w:rsidRPr="00006113" w:rsidRDefault="00006113" w:rsidP="00006113">
      <w:pPr>
        <w:widowControl w:val="0"/>
        <w:numPr>
          <w:ilvl w:val="1"/>
          <w:numId w:val="119"/>
        </w:numPr>
        <w:autoSpaceDE w:val="0"/>
        <w:autoSpaceDN w:val="0"/>
        <w:ind w:hanging="666"/>
        <w:jc w:val="both"/>
        <w:rPr>
          <w:rFonts w:ascii="Arial" w:hAnsi="Arial" w:cs="Arial"/>
          <w:snapToGrid w:val="0"/>
          <w:color w:val="000000"/>
        </w:rPr>
      </w:pPr>
      <w:r w:rsidRPr="00006113">
        <w:rPr>
          <w:rFonts w:ascii="Arial" w:hAnsi="Arial" w:cs="Arial"/>
          <w:snapToGrid w:val="0"/>
        </w:rPr>
        <w:t>Se cubrirán los gastos médicos y/o muerte de aquellas personas que sean transportadas fuera de los compartimentos para personas (en bateas o cajas de camionetas) con un máximo de 5 eventos por año y con un máximo por persona de $100,000.00 M.N</w:t>
      </w:r>
      <w:r w:rsidRPr="00006113">
        <w:rPr>
          <w:rFonts w:ascii="Arial" w:hAnsi="Arial" w:cs="Arial"/>
          <w:snapToGrid w:val="0"/>
          <w:color w:val="000000"/>
        </w:rPr>
        <w:t>. (Cien mil pesos 00/100 M.N.) Con un límite por evento de $500,000.00 M.N. (Quinientos mil pesos 00/100 M.N.), así mismo por gastos de entierro se proporcionará el 50% adicional de este límite.</w:t>
      </w:r>
    </w:p>
    <w:p w14:paraId="78A88B5D" w14:textId="77777777" w:rsidR="00006113" w:rsidRPr="00006113" w:rsidRDefault="00006113" w:rsidP="00006113">
      <w:pPr>
        <w:jc w:val="both"/>
        <w:rPr>
          <w:rFonts w:ascii="Arial" w:hAnsi="Arial" w:cs="Arial"/>
        </w:rPr>
      </w:pPr>
    </w:p>
    <w:p w14:paraId="74F75D87" w14:textId="77777777" w:rsidR="00006113" w:rsidRPr="00006113" w:rsidRDefault="00006113" w:rsidP="00006113">
      <w:pPr>
        <w:widowControl w:val="0"/>
        <w:numPr>
          <w:ilvl w:val="1"/>
          <w:numId w:val="119"/>
        </w:numPr>
        <w:autoSpaceDE w:val="0"/>
        <w:autoSpaceDN w:val="0"/>
        <w:spacing w:before="93"/>
        <w:ind w:hanging="666"/>
        <w:jc w:val="both"/>
        <w:rPr>
          <w:rFonts w:ascii="Arial" w:hAnsi="Arial" w:cs="Arial"/>
        </w:rPr>
      </w:pPr>
      <w:r w:rsidRPr="00006113">
        <w:rPr>
          <w:rFonts w:ascii="Arial" w:hAnsi="Arial" w:cs="Arial"/>
        </w:rPr>
        <w:t>En</w:t>
      </w:r>
      <w:r w:rsidRPr="00006113">
        <w:rPr>
          <w:rFonts w:ascii="Arial" w:hAnsi="Arial" w:cs="Arial"/>
          <w:spacing w:val="-6"/>
        </w:rPr>
        <w:t xml:space="preserve"> </w:t>
      </w:r>
      <w:r w:rsidRPr="00006113">
        <w:rPr>
          <w:rFonts w:ascii="Arial" w:hAnsi="Arial" w:cs="Arial"/>
        </w:rPr>
        <w:t>caso</w:t>
      </w:r>
      <w:r w:rsidRPr="00006113">
        <w:rPr>
          <w:rFonts w:ascii="Arial" w:hAnsi="Arial" w:cs="Arial"/>
          <w:spacing w:val="-3"/>
        </w:rPr>
        <w:t xml:space="preserve"> </w:t>
      </w:r>
      <w:r w:rsidRPr="00006113">
        <w:rPr>
          <w:rFonts w:ascii="Arial" w:hAnsi="Arial" w:cs="Arial"/>
        </w:rPr>
        <w:t>de</w:t>
      </w:r>
      <w:r w:rsidRPr="00006113">
        <w:rPr>
          <w:rFonts w:ascii="Arial" w:hAnsi="Arial" w:cs="Arial"/>
          <w:spacing w:val="-4"/>
        </w:rPr>
        <w:t xml:space="preserve"> </w:t>
      </w:r>
      <w:r w:rsidRPr="00006113">
        <w:rPr>
          <w:rFonts w:ascii="Arial" w:hAnsi="Arial" w:cs="Arial"/>
        </w:rPr>
        <w:t>siniestro</w:t>
      </w:r>
      <w:r w:rsidRPr="00006113">
        <w:rPr>
          <w:rFonts w:ascii="Arial" w:hAnsi="Arial" w:cs="Arial"/>
          <w:spacing w:val="-3"/>
        </w:rPr>
        <w:t xml:space="preserve"> </w:t>
      </w:r>
      <w:r w:rsidRPr="00006113">
        <w:rPr>
          <w:rFonts w:ascii="Arial" w:hAnsi="Arial" w:cs="Arial"/>
        </w:rPr>
        <w:t>que</w:t>
      </w:r>
      <w:r w:rsidRPr="00006113">
        <w:rPr>
          <w:rFonts w:ascii="Arial" w:hAnsi="Arial" w:cs="Arial"/>
          <w:spacing w:val="-3"/>
        </w:rPr>
        <w:t xml:space="preserve"> </w:t>
      </w:r>
      <w:r w:rsidRPr="00006113">
        <w:rPr>
          <w:rFonts w:ascii="Arial" w:hAnsi="Arial" w:cs="Arial"/>
        </w:rPr>
        <w:t>afecte</w:t>
      </w:r>
      <w:r w:rsidRPr="00006113">
        <w:rPr>
          <w:rFonts w:ascii="Arial" w:hAnsi="Arial" w:cs="Arial"/>
          <w:spacing w:val="-6"/>
        </w:rPr>
        <w:t xml:space="preserve"> </w:t>
      </w:r>
      <w:r w:rsidRPr="00006113">
        <w:rPr>
          <w:rFonts w:ascii="Arial" w:hAnsi="Arial" w:cs="Arial"/>
        </w:rPr>
        <w:t>esta</w:t>
      </w:r>
      <w:r w:rsidRPr="00006113">
        <w:rPr>
          <w:rFonts w:ascii="Arial" w:hAnsi="Arial" w:cs="Arial"/>
          <w:spacing w:val="-4"/>
        </w:rPr>
        <w:t xml:space="preserve"> </w:t>
      </w:r>
      <w:r w:rsidRPr="00006113">
        <w:rPr>
          <w:rFonts w:ascii="Arial" w:hAnsi="Arial" w:cs="Arial"/>
        </w:rPr>
        <w:t>cobertura,</w:t>
      </w:r>
      <w:r w:rsidRPr="00006113">
        <w:rPr>
          <w:rFonts w:ascii="Arial" w:hAnsi="Arial" w:cs="Arial"/>
          <w:spacing w:val="-3"/>
        </w:rPr>
        <w:t xml:space="preserve"> </w:t>
      </w:r>
      <w:r w:rsidRPr="00006113">
        <w:rPr>
          <w:rFonts w:ascii="Arial" w:hAnsi="Arial" w:cs="Arial"/>
          <w:bCs/>
        </w:rPr>
        <w:t>LA ASEGURADORA</w:t>
      </w:r>
      <w:r w:rsidRPr="00006113">
        <w:rPr>
          <w:rFonts w:ascii="Arial" w:hAnsi="Arial" w:cs="Arial"/>
          <w:b/>
          <w:bCs/>
        </w:rPr>
        <w:t xml:space="preserve"> </w:t>
      </w:r>
      <w:r w:rsidRPr="00006113">
        <w:rPr>
          <w:rFonts w:ascii="Arial" w:hAnsi="Arial" w:cs="Arial"/>
        </w:rPr>
        <w:t>estará</w:t>
      </w:r>
      <w:r w:rsidRPr="00006113">
        <w:rPr>
          <w:rFonts w:ascii="Arial" w:hAnsi="Arial" w:cs="Arial"/>
          <w:spacing w:val="-3"/>
        </w:rPr>
        <w:t xml:space="preserve"> </w:t>
      </w:r>
      <w:r w:rsidRPr="00006113">
        <w:rPr>
          <w:rFonts w:ascii="Arial" w:hAnsi="Arial" w:cs="Arial"/>
        </w:rPr>
        <w:t>obligada</w:t>
      </w:r>
      <w:r w:rsidRPr="00006113">
        <w:rPr>
          <w:rFonts w:ascii="Arial" w:hAnsi="Arial" w:cs="Arial"/>
          <w:spacing w:val="-2"/>
        </w:rPr>
        <w:t xml:space="preserve"> </w:t>
      </w:r>
      <w:r w:rsidRPr="00006113">
        <w:rPr>
          <w:rFonts w:ascii="Arial" w:hAnsi="Arial" w:cs="Arial"/>
        </w:rPr>
        <w:t>a</w:t>
      </w:r>
      <w:r w:rsidRPr="00006113">
        <w:rPr>
          <w:rFonts w:ascii="Arial" w:hAnsi="Arial" w:cs="Arial"/>
          <w:spacing w:val="-3"/>
        </w:rPr>
        <w:t xml:space="preserve"> </w:t>
      </w:r>
      <w:r w:rsidRPr="00006113">
        <w:rPr>
          <w:rFonts w:ascii="Arial" w:hAnsi="Arial" w:cs="Arial"/>
        </w:rPr>
        <w:t>trasladar</w:t>
      </w:r>
      <w:r w:rsidRPr="00006113">
        <w:rPr>
          <w:rFonts w:ascii="Arial" w:hAnsi="Arial" w:cs="Arial"/>
          <w:spacing w:val="-5"/>
        </w:rPr>
        <w:t xml:space="preserve"> </w:t>
      </w:r>
      <w:r w:rsidRPr="00006113">
        <w:rPr>
          <w:rFonts w:ascii="Arial" w:hAnsi="Arial" w:cs="Arial"/>
        </w:rPr>
        <w:t>a</w:t>
      </w:r>
      <w:r w:rsidRPr="00006113">
        <w:rPr>
          <w:rFonts w:ascii="Arial" w:hAnsi="Arial" w:cs="Arial"/>
          <w:spacing w:val="-3"/>
        </w:rPr>
        <w:t xml:space="preserve"> </w:t>
      </w:r>
      <w:r w:rsidRPr="00006113">
        <w:rPr>
          <w:rFonts w:ascii="Arial" w:hAnsi="Arial" w:cs="Arial"/>
        </w:rPr>
        <w:t>los afectados a hospitales de primer nivel para brindar las atenciones que sean necesarias para restablecer la salud de los afectados.</w:t>
      </w:r>
    </w:p>
    <w:p w14:paraId="50CBEFDD" w14:textId="77777777" w:rsidR="00006113" w:rsidRPr="00006113" w:rsidRDefault="00006113" w:rsidP="00006113">
      <w:pPr>
        <w:spacing w:before="8"/>
        <w:jc w:val="both"/>
        <w:rPr>
          <w:rFonts w:ascii="Arial" w:hAnsi="Arial" w:cs="Arial"/>
        </w:rPr>
      </w:pPr>
    </w:p>
    <w:p w14:paraId="3ABDD9D0" w14:textId="77777777" w:rsidR="00006113" w:rsidRPr="00006113" w:rsidRDefault="00006113" w:rsidP="00006113">
      <w:pPr>
        <w:widowControl w:val="0"/>
        <w:numPr>
          <w:ilvl w:val="0"/>
          <w:numId w:val="119"/>
        </w:numPr>
        <w:autoSpaceDE w:val="0"/>
        <w:autoSpaceDN w:val="0"/>
        <w:spacing w:line="229" w:lineRule="exact"/>
        <w:jc w:val="both"/>
        <w:rPr>
          <w:rFonts w:ascii="Arial" w:hAnsi="Arial" w:cs="Arial"/>
          <w:color w:val="000000"/>
        </w:rPr>
      </w:pPr>
      <w:r w:rsidRPr="00006113">
        <w:rPr>
          <w:rFonts w:ascii="Arial" w:hAnsi="Arial" w:cs="Arial"/>
          <w:b/>
          <w:color w:val="000000"/>
        </w:rPr>
        <w:t>VANDALISMO</w:t>
      </w:r>
    </w:p>
    <w:p w14:paraId="2059C2F4" w14:textId="77777777" w:rsidR="00006113" w:rsidRPr="00006113" w:rsidRDefault="00006113" w:rsidP="00006113">
      <w:pPr>
        <w:spacing w:line="229" w:lineRule="exact"/>
        <w:jc w:val="both"/>
        <w:rPr>
          <w:rFonts w:ascii="Arial" w:hAnsi="Arial" w:cs="Arial"/>
        </w:rPr>
      </w:pPr>
    </w:p>
    <w:p w14:paraId="2E98BB92" w14:textId="77777777" w:rsidR="00006113" w:rsidRPr="00006113" w:rsidRDefault="00006113" w:rsidP="00006113">
      <w:pPr>
        <w:widowControl w:val="0"/>
        <w:numPr>
          <w:ilvl w:val="1"/>
          <w:numId w:val="119"/>
        </w:numPr>
        <w:autoSpaceDE w:val="0"/>
        <w:autoSpaceDN w:val="0"/>
        <w:spacing w:before="93"/>
        <w:ind w:hanging="666"/>
        <w:jc w:val="both"/>
        <w:rPr>
          <w:rFonts w:ascii="Arial" w:hAnsi="Arial" w:cs="Arial"/>
        </w:rPr>
      </w:pPr>
      <w:r w:rsidRPr="00006113">
        <w:rPr>
          <w:rFonts w:ascii="Arial" w:hAnsi="Arial" w:cs="Arial"/>
        </w:rPr>
        <w:t>Se ampara vandalismo, cuyo límite máximo de responsabilidad sea de $5´000,000.00 (Cinco millones de pesos 00/100 M.N.) por cada evento.</w:t>
      </w:r>
    </w:p>
    <w:p w14:paraId="34609AF8" w14:textId="77777777" w:rsidR="00006113" w:rsidRPr="00006113" w:rsidRDefault="00006113" w:rsidP="00006113">
      <w:pPr>
        <w:spacing w:before="1"/>
        <w:jc w:val="both"/>
        <w:rPr>
          <w:rFonts w:ascii="Arial" w:hAnsi="Arial" w:cs="Arial"/>
        </w:rPr>
      </w:pPr>
    </w:p>
    <w:p w14:paraId="7925E825" w14:textId="77777777" w:rsidR="00006113" w:rsidRPr="00006113" w:rsidRDefault="00006113" w:rsidP="00006113">
      <w:pPr>
        <w:widowControl w:val="0"/>
        <w:numPr>
          <w:ilvl w:val="0"/>
          <w:numId w:val="119"/>
        </w:numPr>
        <w:tabs>
          <w:tab w:val="left" w:pos="809"/>
        </w:tabs>
        <w:autoSpaceDE w:val="0"/>
        <w:autoSpaceDN w:val="0"/>
        <w:rPr>
          <w:rFonts w:ascii="Arial" w:hAnsi="Arial" w:cs="Arial"/>
          <w:b/>
          <w:snapToGrid w:val="0"/>
        </w:rPr>
      </w:pPr>
      <w:r w:rsidRPr="00006113">
        <w:rPr>
          <w:rFonts w:ascii="Arial" w:hAnsi="Arial" w:cs="Arial"/>
          <w:b/>
          <w:snapToGrid w:val="0"/>
        </w:rPr>
        <w:t>ASESORÍA Y DEFENSA</w:t>
      </w:r>
      <w:r w:rsidRPr="00006113">
        <w:rPr>
          <w:rFonts w:ascii="Arial" w:hAnsi="Arial" w:cs="Arial"/>
          <w:b/>
          <w:snapToGrid w:val="0"/>
          <w:spacing w:val="-10"/>
        </w:rPr>
        <w:t xml:space="preserve"> </w:t>
      </w:r>
      <w:r w:rsidRPr="00006113">
        <w:rPr>
          <w:rFonts w:ascii="Arial" w:hAnsi="Arial" w:cs="Arial"/>
          <w:b/>
          <w:snapToGrid w:val="0"/>
        </w:rPr>
        <w:t>LEGAL</w:t>
      </w:r>
    </w:p>
    <w:p w14:paraId="3E47BB4B" w14:textId="77777777" w:rsidR="00006113" w:rsidRPr="00006113" w:rsidRDefault="00006113" w:rsidP="00006113">
      <w:pPr>
        <w:spacing w:before="3"/>
        <w:jc w:val="both"/>
        <w:rPr>
          <w:rFonts w:ascii="Arial" w:hAnsi="Arial" w:cs="Arial"/>
          <w:b/>
        </w:rPr>
      </w:pPr>
    </w:p>
    <w:p w14:paraId="60E8FCCB" w14:textId="77777777" w:rsidR="00006113" w:rsidRPr="00006113" w:rsidRDefault="00006113" w:rsidP="00006113">
      <w:pPr>
        <w:widowControl w:val="0"/>
        <w:numPr>
          <w:ilvl w:val="1"/>
          <w:numId w:val="119"/>
        </w:numPr>
        <w:autoSpaceDE w:val="0"/>
        <w:autoSpaceDN w:val="0"/>
        <w:spacing w:before="1"/>
        <w:jc w:val="both"/>
        <w:rPr>
          <w:rFonts w:ascii="Arial" w:hAnsi="Arial" w:cs="Arial"/>
        </w:rPr>
      </w:pPr>
      <w:r w:rsidRPr="00006113">
        <w:rPr>
          <w:rFonts w:ascii="Arial" w:hAnsi="Arial" w:cs="Arial"/>
        </w:rPr>
        <w:t>Dentro de la cobertura adicionalmente se dará la asistencia para el levantamiento y seguimiento personalizado de las denuncias respectivas ante las autoridades correspondientes, así mismo la fianza deberá cubrir tanto las derivadas de R.C. de terceros como las de R.C. Ocupantes.</w:t>
      </w:r>
    </w:p>
    <w:p w14:paraId="6536DBB3" w14:textId="77777777" w:rsidR="00006113" w:rsidRPr="00006113" w:rsidRDefault="00006113" w:rsidP="00006113">
      <w:pPr>
        <w:spacing w:before="8"/>
        <w:jc w:val="both"/>
        <w:rPr>
          <w:rFonts w:ascii="Arial" w:hAnsi="Arial" w:cs="Arial"/>
        </w:rPr>
      </w:pPr>
    </w:p>
    <w:p w14:paraId="049747B6" w14:textId="77777777" w:rsidR="00006113" w:rsidRPr="00006113" w:rsidRDefault="00006113" w:rsidP="00006113">
      <w:pPr>
        <w:widowControl w:val="0"/>
        <w:numPr>
          <w:ilvl w:val="0"/>
          <w:numId w:val="119"/>
        </w:numPr>
        <w:tabs>
          <w:tab w:val="left" w:pos="808"/>
          <w:tab w:val="left" w:pos="809"/>
        </w:tabs>
        <w:autoSpaceDE w:val="0"/>
        <w:autoSpaceDN w:val="0"/>
        <w:rPr>
          <w:rFonts w:ascii="Arial" w:hAnsi="Arial" w:cs="Arial"/>
          <w:b/>
          <w:snapToGrid w:val="0"/>
        </w:rPr>
      </w:pPr>
      <w:r w:rsidRPr="00006113">
        <w:rPr>
          <w:rFonts w:ascii="Arial" w:hAnsi="Arial" w:cs="Arial"/>
          <w:b/>
          <w:snapToGrid w:val="0"/>
        </w:rPr>
        <w:t>EN SINIESTROS EN EL QUE PARTICIPAN DOS O MÁS VEHÍCULOS DEL MISMO ASEGURADO.</w:t>
      </w:r>
    </w:p>
    <w:p w14:paraId="3AA6B0E3" w14:textId="77777777" w:rsidR="00006113" w:rsidRPr="00006113" w:rsidRDefault="00006113" w:rsidP="00006113">
      <w:pPr>
        <w:spacing w:before="1"/>
        <w:jc w:val="both"/>
        <w:rPr>
          <w:rFonts w:ascii="Arial" w:hAnsi="Arial" w:cs="Arial"/>
          <w:b/>
        </w:rPr>
      </w:pPr>
    </w:p>
    <w:p w14:paraId="27DCCEE8" w14:textId="77777777" w:rsidR="00006113" w:rsidRPr="00006113" w:rsidRDefault="00006113" w:rsidP="00006113">
      <w:pPr>
        <w:widowControl w:val="0"/>
        <w:numPr>
          <w:ilvl w:val="1"/>
          <w:numId w:val="119"/>
        </w:numPr>
        <w:autoSpaceDE w:val="0"/>
        <w:autoSpaceDN w:val="0"/>
        <w:jc w:val="both"/>
        <w:rPr>
          <w:rFonts w:ascii="Arial" w:hAnsi="Arial" w:cs="Arial"/>
        </w:rPr>
      </w:pPr>
      <w:r w:rsidRPr="00006113">
        <w:rPr>
          <w:rFonts w:ascii="Arial" w:hAnsi="Arial" w:cs="Arial"/>
        </w:rPr>
        <w:t>En</w:t>
      </w:r>
      <w:r w:rsidRPr="00006113">
        <w:rPr>
          <w:rFonts w:ascii="Arial" w:hAnsi="Arial" w:cs="Arial"/>
          <w:spacing w:val="-8"/>
        </w:rPr>
        <w:t xml:space="preserve"> </w:t>
      </w:r>
      <w:r w:rsidRPr="00006113">
        <w:rPr>
          <w:rFonts w:ascii="Arial" w:hAnsi="Arial" w:cs="Arial"/>
        </w:rPr>
        <w:t>siniestros</w:t>
      </w:r>
      <w:r w:rsidRPr="00006113">
        <w:rPr>
          <w:rFonts w:ascii="Arial" w:hAnsi="Arial" w:cs="Arial"/>
          <w:spacing w:val="-7"/>
        </w:rPr>
        <w:t xml:space="preserve"> </w:t>
      </w:r>
      <w:r w:rsidRPr="00006113">
        <w:rPr>
          <w:rFonts w:ascii="Arial" w:hAnsi="Arial" w:cs="Arial"/>
        </w:rPr>
        <w:t>en</w:t>
      </w:r>
      <w:r w:rsidRPr="00006113">
        <w:rPr>
          <w:rFonts w:ascii="Arial" w:hAnsi="Arial" w:cs="Arial"/>
          <w:spacing w:val="-7"/>
        </w:rPr>
        <w:t xml:space="preserve"> </w:t>
      </w:r>
      <w:r w:rsidRPr="00006113">
        <w:rPr>
          <w:rFonts w:ascii="Arial" w:hAnsi="Arial" w:cs="Arial"/>
        </w:rPr>
        <w:t>el</w:t>
      </w:r>
      <w:r w:rsidRPr="00006113">
        <w:rPr>
          <w:rFonts w:ascii="Arial" w:hAnsi="Arial" w:cs="Arial"/>
          <w:spacing w:val="-7"/>
        </w:rPr>
        <w:t xml:space="preserve"> </w:t>
      </w:r>
      <w:r w:rsidRPr="00006113">
        <w:rPr>
          <w:rFonts w:ascii="Arial" w:hAnsi="Arial" w:cs="Arial"/>
        </w:rPr>
        <w:t>que</w:t>
      </w:r>
      <w:r w:rsidRPr="00006113">
        <w:rPr>
          <w:rFonts w:ascii="Arial" w:hAnsi="Arial" w:cs="Arial"/>
          <w:spacing w:val="-6"/>
        </w:rPr>
        <w:t xml:space="preserve"> </w:t>
      </w:r>
      <w:r w:rsidRPr="00006113">
        <w:rPr>
          <w:rFonts w:ascii="Arial" w:hAnsi="Arial" w:cs="Arial"/>
        </w:rPr>
        <w:t>participan</w:t>
      </w:r>
      <w:r w:rsidRPr="00006113">
        <w:rPr>
          <w:rFonts w:ascii="Arial" w:hAnsi="Arial" w:cs="Arial"/>
          <w:spacing w:val="-5"/>
        </w:rPr>
        <w:t xml:space="preserve"> </w:t>
      </w:r>
      <w:r w:rsidRPr="00006113">
        <w:rPr>
          <w:rFonts w:ascii="Arial" w:hAnsi="Arial" w:cs="Arial"/>
        </w:rPr>
        <w:t>dos</w:t>
      </w:r>
      <w:r w:rsidRPr="00006113">
        <w:rPr>
          <w:rFonts w:ascii="Arial" w:hAnsi="Arial" w:cs="Arial"/>
          <w:spacing w:val="-7"/>
        </w:rPr>
        <w:t xml:space="preserve"> </w:t>
      </w:r>
      <w:r w:rsidRPr="00006113">
        <w:rPr>
          <w:rFonts w:ascii="Arial" w:hAnsi="Arial" w:cs="Arial"/>
        </w:rPr>
        <w:t>o</w:t>
      </w:r>
      <w:r w:rsidRPr="00006113">
        <w:rPr>
          <w:rFonts w:ascii="Arial" w:hAnsi="Arial" w:cs="Arial"/>
          <w:spacing w:val="-8"/>
        </w:rPr>
        <w:t xml:space="preserve"> </w:t>
      </w:r>
      <w:r w:rsidRPr="00006113">
        <w:rPr>
          <w:rFonts w:ascii="Arial" w:hAnsi="Arial" w:cs="Arial"/>
        </w:rPr>
        <w:t>más</w:t>
      </w:r>
      <w:r w:rsidRPr="00006113">
        <w:rPr>
          <w:rFonts w:ascii="Arial" w:hAnsi="Arial" w:cs="Arial"/>
          <w:spacing w:val="-6"/>
        </w:rPr>
        <w:t xml:space="preserve"> </w:t>
      </w:r>
      <w:r w:rsidRPr="00006113">
        <w:rPr>
          <w:rFonts w:ascii="Arial" w:hAnsi="Arial" w:cs="Arial"/>
        </w:rPr>
        <w:t>vehículos</w:t>
      </w:r>
      <w:r w:rsidRPr="00006113">
        <w:rPr>
          <w:rFonts w:ascii="Arial" w:hAnsi="Arial" w:cs="Arial"/>
          <w:spacing w:val="-7"/>
        </w:rPr>
        <w:t xml:space="preserve"> </w:t>
      </w:r>
      <w:r w:rsidRPr="00006113">
        <w:rPr>
          <w:rFonts w:ascii="Arial" w:hAnsi="Arial" w:cs="Arial"/>
        </w:rPr>
        <w:t>del</w:t>
      </w:r>
      <w:r w:rsidRPr="00006113">
        <w:rPr>
          <w:rFonts w:ascii="Arial" w:hAnsi="Arial" w:cs="Arial"/>
          <w:spacing w:val="-9"/>
        </w:rPr>
        <w:t xml:space="preserve"> </w:t>
      </w:r>
      <w:r w:rsidRPr="00006113">
        <w:rPr>
          <w:rFonts w:ascii="Arial" w:hAnsi="Arial" w:cs="Arial"/>
        </w:rPr>
        <w:t>mismo</w:t>
      </w:r>
      <w:r w:rsidRPr="00006113">
        <w:rPr>
          <w:rFonts w:ascii="Arial" w:hAnsi="Arial" w:cs="Arial"/>
          <w:spacing w:val="-7"/>
        </w:rPr>
        <w:t xml:space="preserve"> </w:t>
      </w:r>
      <w:r w:rsidRPr="00006113">
        <w:rPr>
          <w:rFonts w:ascii="Arial" w:hAnsi="Arial" w:cs="Arial"/>
        </w:rPr>
        <w:t>asegurado,</w:t>
      </w:r>
      <w:r w:rsidRPr="00006113">
        <w:rPr>
          <w:rFonts w:ascii="Arial" w:hAnsi="Arial" w:cs="Arial"/>
          <w:spacing w:val="-8"/>
        </w:rPr>
        <w:t xml:space="preserve"> </w:t>
      </w:r>
      <w:r w:rsidRPr="00006113">
        <w:rPr>
          <w:rFonts w:ascii="Arial" w:hAnsi="Arial" w:cs="Arial"/>
        </w:rPr>
        <w:lastRenderedPageBreak/>
        <w:t>así</w:t>
      </w:r>
      <w:r w:rsidRPr="00006113">
        <w:rPr>
          <w:rFonts w:ascii="Arial" w:hAnsi="Arial" w:cs="Arial"/>
          <w:spacing w:val="-8"/>
        </w:rPr>
        <w:t xml:space="preserve"> </w:t>
      </w:r>
      <w:r w:rsidRPr="00006113">
        <w:rPr>
          <w:rFonts w:ascii="Arial" w:hAnsi="Arial" w:cs="Arial"/>
        </w:rPr>
        <w:t>como</w:t>
      </w:r>
      <w:r w:rsidRPr="00006113">
        <w:rPr>
          <w:rFonts w:ascii="Arial" w:hAnsi="Arial" w:cs="Arial"/>
          <w:spacing w:val="-7"/>
        </w:rPr>
        <w:t xml:space="preserve"> </w:t>
      </w:r>
      <w:r w:rsidRPr="00006113">
        <w:rPr>
          <w:rFonts w:ascii="Arial" w:hAnsi="Arial" w:cs="Arial"/>
        </w:rPr>
        <w:t>por</w:t>
      </w:r>
      <w:r w:rsidRPr="00006113">
        <w:rPr>
          <w:rFonts w:ascii="Arial" w:hAnsi="Arial" w:cs="Arial"/>
          <w:spacing w:val="-7"/>
        </w:rPr>
        <w:t xml:space="preserve"> </w:t>
      </w:r>
      <w:r w:rsidRPr="00006113">
        <w:rPr>
          <w:rFonts w:ascii="Arial" w:hAnsi="Arial" w:cs="Arial"/>
        </w:rPr>
        <w:t>personas</w:t>
      </w:r>
      <w:r w:rsidRPr="00006113">
        <w:rPr>
          <w:rFonts w:ascii="Arial" w:hAnsi="Arial" w:cs="Arial"/>
          <w:spacing w:val="-6"/>
        </w:rPr>
        <w:t xml:space="preserve"> </w:t>
      </w:r>
      <w:r w:rsidRPr="00006113">
        <w:rPr>
          <w:rFonts w:ascii="Arial" w:hAnsi="Arial" w:cs="Arial"/>
          <w:spacing w:val="2"/>
        </w:rPr>
        <w:t xml:space="preserve">que </w:t>
      </w:r>
      <w:r w:rsidRPr="00006113">
        <w:rPr>
          <w:rFonts w:ascii="Arial" w:hAnsi="Arial" w:cs="Arial"/>
        </w:rPr>
        <w:t>dependan</w:t>
      </w:r>
      <w:r w:rsidRPr="00006113">
        <w:rPr>
          <w:rFonts w:ascii="Arial" w:hAnsi="Arial" w:cs="Arial"/>
          <w:spacing w:val="-14"/>
        </w:rPr>
        <w:t xml:space="preserve"> </w:t>
      </w:r>
      <w:r w:rsidRPr="00006113">
        <w:rPr>
          <w:rFonts w:ascii="Arial" w:hAnsi="Arial" w:cs="Arial"/>
        </w:rPr>
        <w:t>civilmente</w:t>
      </w:r>
      <w:r w:rsidRPr="00006113">
        <w:rPr>
          <w:rFonts w:ascii="Arial" w:hAnsi="Arial" w:cs="Arial"/>
          <w:spacing w:val="-11"/>
        </w:rPr>
        <w:t xml:space="preserve"> </w:t>
      </w:r>
      <w:r w:rsidRPr="00006113">
        <w:rPr>
          <w:rFonts w:ascii="Arial" w:hAnsi="Arial" w:cs="Arial"/>
        </w:rPr>
        <w:t>del</w:t>
      </w:r>
      <w:r w:rsidRPr="00006113">
        <w:rPr>
          <w:rFonts w:ascii="Arial" w:hAnsi="Arial" w:cs="Arial"/>
          <w:spacing w:val="-13"/>
        </w:rPr>
        <w:t xml:space="preserve"> </w:t>
      </w:r>
      <w:r w:rsidRPr="00006113">
        <w:rPr>
          <w:rFonts w:ascii="Arial" w:hAnsi="Arial" w:cs="Arial"/>
        </w:rPr>
        <w:t>INSTITUTO,</w:t>
      </w:r>
      <w:r w:rsidRPr="00006113">
        <w:rPr>
          <w:rFonts w:ascii="Arial" w:hAnsi="Arial" w:cs="Arial"/>
          <w:spacing w:val="-12"/>
        </w:rPr>
        <w:t xml:space="preserve"> </w:t>
      </w:r>
      <w:r w:rsidRPr="00006113">
        <w:rPr>
          <w:rFonts w:ascii="Arial" w:hAnsi="Arial" w:cs="Arial"/>
        </w:rPr>
        <w:t>quedaran</w:t>
      </w:r>
      <w:r w:rsidRPr="00006113">
        <w:rPr>
          <w:rFonts w:ascii="Arial" w:hAnsi="Arial" w:cs="Arial"/>
          <w:spacing w:val="-13"/>
        </w:rPr>
        <w:t xml:space="preserve"> </w:t>
      </w:r>
      <w:r w:rsidRPr="00006113">
        <w:rPr>
          <w:rFonts w:ascii="Arial" w:hAnsi="Arial" w:cs="Arial"/>
        </w:rPr>
        <w:t>cubiertos</w:t>
      </w:r>
      <w:r w:rsidRPr="00006113">
        <w:rPr>
          <w:rFonts w:ascii="Arial" w:hAnsi="Arial" w:cs="Arial"/>
          <w:spacing w:val="-13"/>
        </w:rPr>
        <w:t xml:space="preserve"> </w:t>
      </w:r>
      <w:r w:rsidRPr="00006113">
        <w:rPr>
          <w:rFonts w:ascii="Arial" w:hAnsi="Arial" w:cs="Arial"/>
        </w:rPr>
        <w:t>los</w:t>
      </w:r>
      <w:r w:rsidRPr="00006113">
        <w:rPr>
          <w:rFonts w:ascii="Arial" w:hAnsi="Arial" w:cs="Arial"/>
          <w:spacing w:val="-12"/>
        </w:rPr>
        <w:t xml:space="preserve"> </w:t>
      </w:r>
      <w:r w:rsidRPr="00006113">
        <w:rPr>
          <w:rFonts w:ascii="Arial" w:hAnsi="Arial" w:cs="Arial"/>
        </w:rPr>
        <w:t>siniestros</w:t>
      </w:r>
      <w:r w:rsidRPr="00006113">
        <w:rPr>
          <w:rFonts w:ascii="Arial" w:hAnsi="Arial" w:cs="Arial"/>
          <w:spacing w:val="-12"/>
        </w:rPr>
        <w:t xml:space="preserve"> </w:t>
      </w:r>
      <w:r w:rsidRPr="00006113">
        <w:rPr>
          <w:rFonts w:ascii="Arial" w:hAnsi="Arial" w:cs="Arial"/>
        </w:rPr>
        <w:t>pagando</w:t>
      </w:r>
      <w:r w:rsidRPr="00006113">
        <w:rPr>
          <w:rFonts w:ascii="Arial" w:hAnsi="Arial" w:cs="Arial"/>
          <w:spacing w:val="-14"/>
        </w:rPr>
        <w:t xml:space="preserve"> </w:t>
      </w:r>
      <w:r w:rsidRPr="00006113">
        <w:rPr>
          <w:rFonts w:ascii="Arial" w:hAnsi="Arial" w:cs="Arial"/>
        </w:rPr>
        <w:t>únicamente</w:t>
      </w:r>
      <w:r w:rsidRPr="00006113">
        <w:rPr>
          <w:rFonts w:ascii="Arial" w:hAnsi="Arial" w:cs="Arial"/>
          <w:spacing w:val="-13"/>
        </w:rPr>
        <w:t xml:space="preserve"> </w:t>
      </w:r>
      <w:r w:rsidRPr="00006113">
        <w:rPr>
          <w:rFonts w:ascii="Arial" w:hAnsi="Arial" w:cs="Arial"/>
        </w:rPr>
        <w:t>el</w:t>
      </w:r>
      <w:r w:rsidRPr="00006113">
        <w:rPr>
          <w:rFonts w:ascii="Arial" w:hAnsi="Arial" w:cs="Arial"/>
          <w:spacing w:val="-11"/>
        </w:rPr>
        <w:t xml:space="preserve"> </w:t>
      </w:r>
      <w:r w:rsidRPr="00006113">
        <w:rPr>
          <w:rFonts w:ascii="Arial" w:hAnsi="Arial" w:cs="Arial"/>
        </w:rPr>
        <w:t>deducible del vehículo que resulte</w:t>
      </w:r>
      <w:r w:rsidRPr="00006113">
        <w:rPr>
          <w:rFonts w:ascii="Arial" w:hAnsi="Arial" w:cs="Arial"/>
          <w:spacing w:val="-4"/>
        </w:rPr>
        <w:t xml:space="preserve"> </w:t>
      </w:r>
      <w:r w:rsidRPr="00006113">
        <w:rPr>
          <w:rFonts w:ascii="Arial" w:hAnsi="Arial" w:cs="Arial"/>
        </w:rPr>
        <w:t>responsable.</w:t>
      </w:r>
    </w:p>
    <w:p w14:paraId="5CFA56F9" w14:textId="77777777" w:rsidR="00006113" w:rsidRPr="00006113" w:rsidRDefault="00006113" w:rsidP="00006113">
      <w:pPr>
        <w:spacing w:before="11"/>
        <w:jc w:val="both"/>
        <w:rPr>
          <w:rFonts w:ascii="Arial" w:hAnsi="Arial" w:cs="Arial"/>
        </w:rPr>
      </w:pPr>
    </w:p>
    <w:p w14:paraId="0AE76D3F" w14:textId="77777777" w:rsidR="00006113" w:rsidRPr="00006113" w:rsidRDefault="00006113" w:rsidP="00006113">
      <w:pPr>
        <w:widowControl w:val="0"/>
        <w:numPr>
          <w:ilvl w:val="0"/>
          <w:numId w:val="119"/>
        </w:numPr>
        <w:tabs>
          <w:tab w:val="left" w:pos="602"/>
        </w:tabs>
        <w:autoSpaceDE w:val="0"/>
        <w:autoSpaceDN w:val="0"/>
        <w:rPr>
          <w:rFonts w:ascii="Arial" w:hAnsi="Arial" w:cs="Arial"/>
          <w:b/>
          <w:snapToGrid w:val="0"/>
        </w:rPr>
      </w:pPr>
      <w:r w:rsidRPr="00006113">
        <w:rPr>
          <w:rFonts w:ascii="Arial" w:hAnsi="Arial" w:cs="Arial"/>
          <w:b/>
          <w:snapToGrid w:val="0"/>
        </w:rPr>
        <w:t>FALTA DE</w:t>
      </w:r>
      <w:r w:rsidRPr="00006113">
        <w:rPr>
          <w:rFonts w:ascii="Arial" w:hAnsi="Arial" w:cs="Arial"/>
          <w:b/>
          <w:snapToGrid w:val="0"/>
          <w:spacing w:val="-6"/>
        </w:rPr>
        <w:t xml:space="preserve"> </w:t>
      </w:r>
      <w:r w:rsidRPr="00006113">
        <w:rPr>
          <w:rFonts w:ascii="Arial" w:hAnsi="Arial" w:cs="Arial"/>
          <w:b/>
          <w:snapToGrid w:val="0"/>
        </w:rPr>
        <w:t>LICENCIA</w:t>
      </w:r>
    </w:p>
    <w:p w14:paraId="6B56B4BE" w14:textId="77777777" w:rsidR="00006113" w:rsidRPr="00006113" w:rsidRDefault="00006113" w:rsidP="00006113">
      <w:pPr>
        <w:spacing w:before="1"/>
        <w:jc w:val="both"/>
        <w:rPr>
          <w:rFonts w:ascii="Arial" w:hAnsi="Arial" w:cs="Arial"/>
          <w:b/>
        </w:rPr>
      </w:pPr>
    </w:p>
    <w:p w14:paraId="7860D954" w14:textId="77777777" w:rsidR="00006113" w:rsidRPr="00006113" w:rsidRDefault="00006113" w:rsidP="00006113">
      <w:pPr>
        <w:widowControl w:val="0"/>
        <w:numPr>
          <w:ilvl w:val="1"/>
          <w:numId w:val="119"/>
        </w:numPr>
        <w:autoSpaceDE w:val="0"/>
        <w:autoSpaceDN w:val="0"/>
        <w:jc w:val="both"/>
        <w:rPr>
          <w:rFonts w:ascii="Arial" w:hAnsi="Arial" w:cs="Arial"/>
        </w:rPr>
      </w:pPr>
      <w:r w:rsidRPr="00006113">
        <w:rPr>
          <w:rFonts w:ascii="Arial" w:hAnsi="Arial" w:cs="Arial"/>
        </w:rPr>
        <w:t>El</w:t>
      </w:r>
      <w:r w:rsidRPr="00006113">
        <w:rPr>
          <w:rFonts w:ascii="Arial" w:hAnsi="Arial" w:cs="Arial"/>
          <w:spacing w:val="-10"/>
        </w:rPr>
        <w:t xml:space="preserve"> </w:t>
      </w:r>
      <w:r w:rsidRPr="00006113">
        <w:rPr>
          <w:rFonts w:ascii="Arial" w:hAnsi="Arial" w:cs="Arial"/>
        </w:rPr>
        <w:t>tipo</w:t>
      </w:r>
      <w:r w:rsidRPr="00006113">
        <w:rPr>
          <w:rFonts w:ascii="Arial" w:hAnsi="Arial" w:cs="Arial"/>
          <w:spacing w:val="-10"/>
        </w:rPr>
        <w:t xml:space="preserve"> </w:t>
      </w:r>
      <w:r w:rsidRPr="00006113">
        <w:rPr>
          <w:rFonts w:ascii="Arial" w:hAnsi="Arial" w:cs="Arial"/>
        </w:rPr>
        <w:t>de</w:t>
      </w:r>
      <w:r w:rsidRPr="00006113">
        <w:rPr>
          <w:rFonts w:ascii="Arial" w:hAnsi="Arial" w:cs="Arial"/>
          <w:spacing w:val="-10"/>
        </w:rPr>
        <w:t xml:space="preserve"> </w:t>
      </w:r>
      <w:r w:rsidRPr="00006113">
        <w:rPr>
          <w:rFonts w:ascii="Arial" w:hAnsi="Arial" w:cs="Arial"/>
        </w:rPr>
        <w:t>licencia</w:t>
      </w:r>
      <w:r w:rsidRPr="00006113">
        <w:rPr>
          <w:rFonts w:ascii="Arial" w:hAnsi="Arial" w:cs="Arial"/>
          <w:spacing w:val="-9"/>
        </w:rPr>
        <w:t xml:space="preserve"> </w:t>
      </w:r>
      <w:r w:rsidRPr="00006113">
        <w:rPr>
          <w:rFonts w:ascii="Arial" w:hAnsi="Arial" w:cs="Arial"/>
        </w:rPr>
        <w:t>o</w:t>
      </w:r>
      <w:r w:rsidRPr="00006113">
        <w:rPr>
          <w:rFonts w:ascii="Arial" w:hAnsi="Arial" w:cs="Arial"/>
          <w:spacing w:val="-12"/>
        </w:rPr>
        <w:t xml:space="preserve"> </w:t>
      </w:r>
      <w:r w:rsidRPr="00006113">
        <w:rPr>
          <w:rFonts w:ascii="Arial" w:hAnsi="Arial" w:cs="Arial"/>
        </w:rPr>
        <w:t>falta</w:t>
      </w:r>
      <w:r w:rsidRPr="00006113">
        <w:rPr>
          <w:rFonts w:ascii="Arial" w:hAnsi="Arial" w:cs="Arial"/>
          <w:spacing w:val="-12"/>
        </w:rPr>
        <w:t xml:space="preserve"> </w:t>
      </w:r>
      <w:r w:rsidRPr="00006113">
        <w:rPr>
          <w:rFonts w:ascii="Arial" w:hAnsi="Arial" w:cs="Arial"/>
        </w:rPr>
        <w:t>de</w:t>
      </w:r>
      <w:r w:rsidRPr="00006113">
        <w:rPr>
          <w:rFonts w:ascii="Arial" w:hAnsi="Arial" w:cs="Arial"/>
          <w:spacing w:val="-9"/>
        </w:rPr>
        <w:t xml:space="preserve"> </w:t>
      </w:r>
      <w:r w:rsidRPr="00006113">
        <w:rPr>
          <w:rFonts w:ascii="Arial" w:hAnsi="Arial" w:cs="Arial"/>
        </w:rPr>
        <w:t>la</w:t>
      </w:r>
      <w:r w:rsidRPr="00006113">
        <w:rPr>
          <w:rFonts w:ascii="Arial" w:hAnsi="Arial" w:cs="Arial"/>
          <w:spacing w:val="-12"/>
        </w:rPr>
        <w:t xml:space="preserve"> </w:t>
      </w:r>
      <w:r w:rsidRPr="00006113">
        <w:rPr>
          <w:rFonts w:ascii="Arial" w:hAnsi="Arial" w:cs="Arial"/>
        </w:rPr>
        <w:t>misma</w:t>
      </w:r>
      <w:r w:rsidRPr="00006113">
        <w:rPr>
          <w:rFonts w:ascii="Arial" w:hAnsi="Arial" w:cs="Arial"/>
          <w:spacing w:val="-12"/>
        </w:rPr>
        <w:t xml:space="preserve"> </w:t>
      </w:r>
      <w:r w:rsidRPr="00006113">
        <w:rPr>
          <w:rFonts w:ascii="Arial" w:hAnsi="Arial" w:cs="Arial"/>
        </w:rPr>
        <w:t>no</w:t>
      </w:r>
      <w:r w:rsidRPr="00006113">
        <w:rPr>
          <w:rFonts w:ascii="Arial" w:hAnsi="Arial" w:cs="Arial"/>
          <w:spacing w:val="-10"/>
        </w:rPr>
        <w:t xml:space="preserve"> </w:t>
      </w:r>
      <w:r w:rsidRPr="00006113">
        <w:rPr>
          <w:rFonts w:ascii="Arial" w:hAnsi="Arial" w:cs="Arial"/>
        </w:rPr>
        <w:t>será</w:t>
      </w:r>
      <w:r w:rsidRPr="00006113">
        <w:rPr>
          <w:rFonts w:ascii="Arial" w:hAnsi="Arial" w:cs="Arial"/>
          <w:spacing w:val="-9"/>
        </w:rPr>
        <w:t xml:space="preserve"> </w:t>
      </w:r>
      <w:r w:rsidRPr="00006113">
        <w:rPr>
          <w:rFonts w:ascii="Arial" w:hAnsi="Arial" w:cs="Arial"/>
        </w:rPr>
        <w:t>impedimento</w:t>
      </w:r>
      <w:r w:rsidRPr="00006113">
        <w:rPr>
          <w:rFonts w:ascii="Arial" w:hAnsi="Arial" w:cs="Arial"/>
          <w:spacing w:val="-10"/>
        </w:rPr>
        <w:t xml:space="preserve"> </w:t>
      </w:r>
      <w:r w:rsidRPr="00006113">
        <w:rPr>
          <w:rFonts w:ascii="Arial" w:hAnsi="Arial" w:cs="Arial"/>
        </w:rPr>
        <w:t>para</w:t>
      </w:r>
      <w:r w:rsidRPr="00006113">
        <w:rPr>
          <w:rFonts w:ascii="Arial" w:hAnsi="Arial" w:cs="Arial"/>
          <w:spacing w:val="-9"/>
        </w:rPr>
        <w:t xml:space="preserve"> </w:t>
      </w:r>
      <w:r w:rsidRPr="00006113">
        <w:rPr>
          <w:rFonts w:ascii="Arial" w:hAnsi="Arial" w:cs="Arial"/>
        </w:rPr>
        <w:t>la</w:t>
      </w:r>
      <w:r w:rsidRPr="00006113">
        <w:rPr>
          <w:rFonts w:ascii="Arial" w:hAnsi="Arial" w:cs="Arial"/>
          <w:spacing w:val="-9"/>
        </w:rPr>
        <w:t xml:space="preserve"> </w:t>
      </w:r>
      <w:r w:rsidRPr="00006113">
        <w:rPr>
          <w:rFonts w:ascii="Arial" w:hAnsi="Arial" w:cs="Arial"/>
        </w:rPr>
        <w:t>indemnización</w:t>
      </w:r>
      <w:r w:rsidRPr="00006113">
        <w:rPr>
          <w:rFonts w:ascii="Arial" w:hAnsi="Arial" w:cs="Arial"/>
          <w:spacing w:val="-8"/>
        </w:rPr>
        <w:t xml:space="preserve"> </w:t>
      </w:r>
      <w:r w:rsidRPr="00006113">
        <w:rPr>
          <w:rFonts w:ascii="Arial" w:hAnsi="Arial" w:cs="Arial"/>
        </w:rPr>
        <w:t>de</w:t>
      </w:r>
      <w:r w:rsidRPr="00006113">
        <w:rPr>
          <w:rFonts w:ascii="Arial" w:hAnsi="Arial" w:cs="Arial"/>
          <w:spacing w:val="-10"/>
        </w:rPr>
        <w:t xml:space="preserve"> </w:t>
      </w:r>
      <w:r w:rsidRPr="00006113">
        <w:rPr>
          <w:rFonts w:ascii="Arial" w:hAnsi="Arial" w:cs="Arial"/>
        </w:rPr>
        <w:t>un</w:t>
      </w:r>
      <w:r w:rsidRPr="00006113">
        <w:rPr>
          <w:rFonts w:ascii="Arial" w:hAnsi="Arial" w:cs="Arial"/>
          <w:spacing w:val="-4"/>
        </w:rPr>
        <w:t xml:space="preserve"> </w:t>
      </w:r>
      <w:r w:rsidRPr="00006113">
        <w:rPr>
          <w:rFonts w:ascii="Arial" w:hAnsi="Arial" w:cs="Arial"/>
        </w:rPr>
        <w:t>siniestro</w:t>
      </w:r>
      <w:r w:rsidRPr="00006113">
        <w:rPr>
          <w:rFonts w:ascii="Arial" w:hAnsi="Arial" w:cs="Arial"/>
          <w:spacing w:val="-12"/>
        </w:rPr>
        <w:t xml:space="preserve"> </w:t>
      </w:r>
      <w:r w:rsidRPr="00006113">
        <w:rPr>
          <w:rFonts w:ascii="Arial" w:hAnsi="Arial" w:cs="Arial"/>
        </w:rPr>
        <w:t>siempre que no influya está en la realización del</w:t>
      </w:r>
      <w:r w:rsidRPr="00006113">
        <w:rPr>
          <w:rFonts w:ascii="Arial" w:hAnsi="Arial" w:cs="Arial"/>
          <w:spacing w:val="-3"/>
        </w:rPr>
        <w:t xml:space="preserve"> </w:t>
      </w:r>
      <w:r w:rsidRPr="00006113">
        <w:rPr>
          <w:rFonts w:ascii="Arial" w:hAnsi="Arial" w:cs="Arial"/>
        </w:rPr>
        <w:t>siniestro.</w:t>
      </w:r>
    </w:p>
    <w:p w14:paraId="367E528B" w14:textId="77777777" w:rsidR="00006113" w:rsidRPr="00006113" w:rsidRDefault="00006113" w:rsidP="00006113">
      <w:pPr>
        <w:spacing w:before="10"/>
        <w:jc w:val="both"/>
        <w:rPr>
          <w:rFonts w:ascii="Arial" w:hAnsi="Arial" w:cs="Arial"/>
        </w:rPr>
      </w:pPr>
    </w:p>
    <w:p w14:paraId="27316F0C" w14:textId="77777777" w:rsidR="00006113" w:rsidRPr="00006113" w:rsidRDefault="00006113" w:rsidP="00006113">
      <w:pPr>
        <w:widowControl w:val="0"/>
        <w:numPr>
          <w:ilvl w:val="0"/>
          <w:numId w:val="119"/>
        </w:numPr>
        <w:tabs>
          <w:tab w:val="left" w:pos="808"/>
          <w:tab w:val="left" w:pos="809"/>
        </w:tabs>
        <w:autoSpaceDE w:val="0"/>
        <w:autoSpaceDN w:val="0"/>
        <w:spacing w:before="1"/>
        <w:rPr>
          <w:rFonts w:ascii="Arial" w:hAnsi="Arial" w:cs="Arial"/>
          <w:b/>
          <w:snapToGrid w:val="0"/>
        </w:rPr>
      </w:pPr>
      <w:r w:rsidRPr="00006113">
        <w:rPr>
          <w:rFonts w:ascii="Arial" w:hAnsi="Arial" w:cs="Arial"/>
          <w:b/>
          <w:snapToGrid w:val="0"/>
        </w:rPr>
        <w:t>EN CASO DE PÉRDIDA</w:t>
      </w:r>
      <w:r w:rsidRPr="00006113">
        <w:rPr>
          <w:rFonts w:ascii="Arial" w:hAnsi="Arial" w:cs="Arial"/>
          <w:b/>
          <w:snapToGrid w:val="0"/>
          <w:spacing w:val="-8"/>
        </w:rPr>
        <w:t xml:space="preserve"> </w:t>
      </w:r>
      <w:r w:rsidRPr="00006113">
        <w:rPr>
          <w:rFonts w:ascii="Arial" w:hAnsi="Arial" w:cs="Arial"/>
          <w:b/>
          <w:snapToGrid w:val="0"/>
        </w:rPr>
        <w:t>TOTAL</w:t>
      </w:r>
    </w:p>
    <w:p w14:paraId="2E7DDCF4" w14:textId="77777777" w:rsidR="00006113" w:rsidRPr="00006113" w:rsidRDefault="00006113" w:rsidP="00006113">
      <w:pPr>
        <w:jc w:val="both"/>
        <w:rPr>
          <w:rFonts w:ascii="Arial" w:hAnsi="Arial" w:cs="Arial"/>
          <w:b/>
        </w:rPr>
      </w:pPr>
    </w:p>
    <w:p w14:paraId="2D923BF5" w14:textId="77777777" w:rsidR="00006113" w:rsidRPr="00006113" w:rsidRDefault="00006113" w:rsidP="00006113">
      <w:pPr>
        <w:widowControl w:val="0"/>
        <w:numPr>
          <w:ilvl w:val="1"/>
          <w:numId w:val="119"/>
        </w:numPr>
        <w:autoSpaceDE w:val="0"/>
        <w:autoSpaceDN w:val="0"/>
        <w:jc w:val="both"/>
        <w:rPr>
          <w:rFonts w:ascii="Arial" w:hAnsi="Arial" w:cs="Arial"/>
        </w:rPr>
      </w:pPr>
      <w:r w:rsidRPr="00006113">
        <w:rPr>
          <w:rFonts w:ascii="Arial" w:hAnsi="Arial" w:cs="Arial"/>
        </w:rPr>
        <w:t>En</w:t>
      </w:r>
      <w:r w:rsidRPr="00006113">
        <w:rPr>
          <w:rFonts w:ascii="Arial" w:hAnsi="Arial" w:cs="Arial"/>
          <w:spacing w:val="-8"/>
        </w:rPr>
        <w:t xml:space="preserve"> </w:t>
      </w:r>
      <w:r w:rsidRPr="00006113">
        <w:rPr>
          <w:rFonts w:ascii="Arial" w:hAnsi="Arial" w:cs="Arial"/>
        </w:rPr>
        <w:t>caso</w:t>
      </w:r>
      <w:r w:rsidRPr="00006113">
        <w:rPr>
          <w:rFonts w:ascii="Arial" w:hAnsi="Arial" w:cs="Arial"/>
          <w:spacing w:val="-7"/>
        </w:rPr>
        <w:t xml:space="preserve"> </w:t>
      </w:r>
      <w:r w:rsidRPr="00006113">
        <w:rPr>
          <w:rFonts w:ascii="Arial" w:hAnsi="Arial" w:cs="Arial"/>
        </w:rPr>
        <w:t>de</w:t>
      </w:r>
      <w:r w:rsidRPr="00006113">
        <w:rPr>
          <w:rFonts w:ascii="Arial" w:hAnsi="Arial" w:cs="Arial"/>
          <w:spacing w:val="-8"/>
        </w:rPr>
        <w:t xml:space="preserve"> </w:t>
      </w:r>
      <w:r w:rsidRPr="00006113">
        <w:rPr>
          <w:rFonts w:ascii="Arial" w:hAnsi="Arial" w:cs="Arial"/>
        </w:rPr>
        <w:t>pérdida</w:t>
      </w:r>
      <w:r w:rsidRPr="00006113">
        <w:rPr>
          <w:rFonts w:ascii="Arial" w:hAnsi="Arial" w:cs="Arial"/>
          <w:spacing w:val="-7"/>
        </w:rPr>
        <w:t xml:space="preserve"> </w:t>
      </w:r>
      <w:r w:rsidRPr="00006113">
        <w:rPr>
          <w:rFonts w:ascii="Arial" w:hAnsi="Arial" w:cs="Arial"/>
        </w:rPr>
        <w:t>total</w:t>
      </w:r>
      <w:r w:rsidRPr="00006113">
        <w:rPr>
          <w:rFonts w:ascii="Arial" w:hAnsi="Arial" w:cs="Arial"/>
          <w:spacing w:val="-8"/>
        </w:rPr>
        <w:t xml:space="preserve"> </w:t>
      </w:r>
      <w:r w:rsidRPr="00006113">
        <w:rPr>
          <w:rFonts w:ascii="Arial" w:hAnsi="Arial" w:cs="Arial"/>
        </w:rPr>
        <w:t>se</w:t>
      </w:r>
      <w:r w:rsidRPr="00006113">
        <w:rPr>
          <w:rFonts w:ascii="Arial" w:hAnsi="Arial" w:cs="Arial"/>
          <w:spacing w:val="-6"/>
        </w:rPr>
        <w:t xml:space="preserve"> </w:t>
      </w:r>
      <w:r w:rsidRPr="00006113">
        <w:rPr>
          <w:rFonts w:ascii="Arial" w:hAnsi="Arial" w:cs="Arial"/>
        </w:rPr>
        <w:t>establecen</w:t>
      </w:r>
      <w:r w:rsidRPr="00006113">
        <w:rPr>
          <w:rFonts w:ascii="Arial" w:hAnsi="Arial" w:cs="Arial"/>
          <w:spacing w:val="-7"/>
        </w:rPr>
        <w:t xml:space="preserve"> </w:t>
      </w:r>
      <w:r w:rsidRPr="00006113">
        <w:rPr>
          <w:rFonts w:ascii="Arial" w:hAnsi="Arial" w:cs="Arial"/>
        </w:rPr>
        <w:t>tres</w:t>
      </w:r>
      <w:r w:rsidRPr="00006113">
        <w:rPr>
          <w:rFonts w:ascii="Arial" w:hAnsi="Arial" w:cs="Arial"/>
          <w:spacing w:val="-6"/>
        </w:rPr>
        <w:t xml:space="preserve"> </w:t>
      </w:r>
      <w:r w:rsidRPr="00006113">
        <w:rPr>
          <w:rFonts w:ascii="Arial" w:hAnsi="Arial" w:cs="Arial"/>
        </w:rPr>
        <w:t>alternativas</w:t>
      </w:r>
      <w:r w:rsidRPr="00006113">
        <w:rPr>
          <w:rFonts w:ascii="Arial" w:hAnsi="Arial" w:cs="Arial"/>
          <w:spacing w:val="-5"/>
        </w:rPr>
        <w:t xml:space="preserve"> </w:t>
      </w:r>
      <w:r w:rsidRPr="00006113">
        <w:rPr>
          <w:rFonts w:ascii="Arial" w:hAnsi="Arial" w:cs="Arial"/>
        </w:rPr>
        <w:t>de</w:t>
      </w:r>
      <w:r w:rsidRPr="00006113">
        <w:rPr>
          <w:rFonts w:ascii="Arial" w:hAnsi="Arial" w:cs="Arial"/>
          <w:spacing w:val="-7"/>
        </w:rPr>
        <w:t xml:space="preserve"> </w:t>
      </w:r>
      <w:r w:rsidRPr="00006113">
        <w:rPr>
          <w:rFonts w:ascii="Arial" w:hAnsi="Arial" w:cs="Arial"/>
        </w:rPr>
        <w:t>indemnización:</w:t>
      </w:r>
      <w:r w:rsidRPr="00006113">
        <w:rPr>
          <w:rFonts w:ascii="Arial" w:hAnsi="Arial" w:cs="Arial"/>
          <w:spacing w:val="-8"/>
        </w:rPr>
        <w:t xml:space="preserve"> </w:t>
      </w:r>
      <w:r w:rsidRPr="00006113">
        <w:rPr>
          <w:rFonts w:ascii="Arial" w:hAnsi="Arial" w:cs="Arial"/>
        </w:rPr>
        <w:t>pago</w:t>
      </w:r>
      <w:r w:rsidRPr="00006113">
        <w:rPr>
          <w:rFonts w:ascii="Arial" w:hAnsi="Arial" w:cs="Arial"/>
          <w:spacing w:val="-7"/>
        </w:rPr>
        <w:t xml:space="preserve"> </w:t>
      </w:r>
      <w:r w:rsidRPr="00006113">
        <w:rPr>
          <w:rFonts w:ascii="Arial" w:hAnsi="Arial" w:cs="Arial"/>
        </w:rPr>
        <w:t>valor</w:t>
      </w:r>
      <w:r w:rsidRPr="00006113">
        <w:rPr>
          <w:rFonts w:ascii="Arial" w:hAnsi="Arial" w:cs="Arial"/>
          <w:spacing w:val="-6"/>
        </w:rPr>
        <w:t xml:space="preserve"> </w:t>
      </w:r>
      <w:r w:rsidRPr="00006113">
        <w:rPr>
          <w:rFonts w:ascii="Arial" w:hAnsi="Arial" w:cs="Arial"/>
        </w:rPr>
        <w:t>comercial</w:t>
      </w:r>
      <w:r w:rsidRPr="00006113">
        <w:rPr>
          <w:rFonts w:ascii="Arial" w:hAnsi="Arial" w:cs="Arial"/>
          <w:spacing w:val="-9"/>
        </w:rPr>
        <w:t xml:space="preserve"> </w:t>
      </w:r>
      <w:r w:rsidRPr="00006113">
        <w:rPr>
          <w:rFonts w:ascii="Arial" w:hAnsi="Arial" w:cs="Arial"/>
        </w:rPr>
        <w:t>más</w:t>
      </w:r>
      <w:r w:rsidRPr="00006113">
        <w:rPr>
          <w:rFonts w:ascii="Arial" w:hAnsi="Arial" w:cs="Arial"/>
          <w:spacing w:val="-6"/>
        </w:rPr>
        <w:t xml:space="preserve"> </w:t>
      </w:r>
      <w:r w:rsidRPr="00006113">
        <w:rPr>
          <w:rFonts w:ascii="Arial" w:hAnsi="Arial" w:cs="Arial"/>
        </w:rPr>
        <w:t>10%, reposición en especie y reposición de varias unidades afectadas por unidades</w:t>
      </w:r>
      <w:r w:rsidRPr="00006113">
        <w:rPr>
          <w:rFonts w:ascii="Arial" w:hAnsi="Arial" w:cs="Arial"/>
          <w:spacing w:val="-2"/>
        </w:rPr>
        <w:t xml:space="preserve"> </w:t>
      </w:r>
      <w:r w:rsidRPr="00006113">
        <w:rPr>
          <w:rFonts w:ascii="Arial" w:hAnsi="Arial" w:cs="Arial"/>
        </w:rPr>
        <w:t>nuevas.</w:t>
      </w:r>
    </w:p>
    <w:p w14:paraId="5E12EC23" w14:textId="77777777" w:rsidR="00006113" w:rsidRPr="00006113" w:rsidRDefault="00006113" w:rsidP="00006113">
      <w:pPr>
        <w:spacing w:before="11"/>
        <w:jc w:val="both"/>
        <w:rPr>
          <w:rFonts w:ascii="Arial" w:hAnsi="Arial" w:cs="Arial"/>
        </w:rPr>
      </w:pPr>
    </w:p>
    <w:p w14:paraId="16F9D528" w14:textId="77777777" w:rsidR="00006113" w:rsidRPr="00006113" w:rsidRDefault="00006113" w:rsidP="00006113">
      <w:pPr>
        <w:widowControl w:val="0"/>
        <w:numPr>
          <w:ilvl w:val="0"/>
          <w:numId w:val="119"/>
        </w:numPr>
        <w:tabs>
          <w:tab w:val="left" w:pos="808"/>
          <w:tab w:val="left" w:pos="809"/>
        </w:tabs>
        <w:autoSpaceDE w:val="0"/>
        <w:autoSpaceDN w:val="0"/>
        <w:rPr>
          <w:rFonts w:ascii="Arial" w:hAnsi="Arial" w:cs="Arial"/>
          <w:b/>
          <w:snapToGrid w:val="0"/>
        </w:rPr>
      </w:pPr>
      <w:r w:rsidRPr="00006113">
        <w:rPr>
          <w:rFonts w:ascii="Arial" w:hAnsi="Arial" w:cs="Arial"/>
          <w:b/>
          <w:snapToGrid w:val="0"/>
        </w:rPr>
        <w:t xml:space="preserve">PAGO DE </w:t>
      </w:r>
      <w:r w:rsidRPr="00006113">
        <w:rPr>
          <w:rFonts w:ascii="Arial" w:hAnsi="Arial" w:cs="Arial"/>
          <w:b/>
          <w:snapToGrid w:val="0"/>
          <w:spacing w:val="2"/>
        </w:rPr>
        <w:t xml:space="preserve">LA </w:t>
      </w:r>
      <w:r w:rsidRPr="00006113">
        <w:rPr>
          <w:rFonts w:ascii="Arial" w:hAnsi="Arial" w:cs="Arial"/>
          <w:b/>
          <w:snapToGrid w:val="0"/>
        </w:rPr>
        <w:t>FIANZA</w:t>
      </w:r>
      <w:r w:rsidRPr="00006113">
        <w:rPr>
          <w:rFonts w:ascii="Arial" w:hAnsi="Arial" w:cs="Arial"/>
          <w:b/>
          <w:snapToGrid w:val="0"/>
          <w:spacing w:val="-10"/>
        </w:rPr>
        <w:t xml:space="preserve"> </w:t>
      </w:r>
      <w:r w:rsidRPr="00006113">
        <w:rPr>
          <w:rFonts w:ascii="Arial" w:hAnsi="Arial" w:cs="Arial"/>
          <w:b/>
          <w:snapToGrid w:val="0"/>
        </w:rPr>
        <w:t>DIRECTA</w:t>
      </w:r>
    </w:p>
    <w:p w14:paraId="09731C3A" w14:textId="77777777" w:rsidR="00006113" w:rsidRPr="00006113" w:rsidRDefault="00006113" w:rsidP="00006113">
      <w:pPr>
        <w:widowControl w:val="0"/>
        <w:numPr>
          <w:ilvl w:val="1"/>
          <w:numId w:val="119"/>
        </w:numPr>
        <w:autoSpaceDE w:val="0"/>
        <w:autoSpaceDN w:val="0"/>
        <w:spacing w:before="103"/>
        <w:jc w:val="both"/>
        <w:rPr>
          <w:rFonts w:ascii="Arial" w:hAnsi="Arial" w:cs="Arial"/>
        </w:rPr>
      </w:pPr>
      <w:r w:rsidRPr="00006113">
        <w:rPr>
          <w:rFonts w:ascii="Arial" w:hAnsi="Arial" w:cs="Arial"/>
        </w:rPr>
        <w:t>Cubrir el pago de la fianza directa, de acuerdo a los montos que fije la autoridad correspondiente, en caso de accidente de tránsito, en donde resulte responsabilidad civil por daños a terceros en sus bienes o personas.</w:t>
      </w:r>
    </w:p>
    <w:p w14:paraId="200E957E" w14:textId="77777777" w:rsidR="00006113" w:rsidRPr="00006113" w:rsidRDefault="00006113" w:rsidP="00006113">
      <w:pPr>
        <w:spacing w:before="4"/>
        <w:jc w:val="both"/>
        <w:rPr>
          <w:rFonts w:ascii="Arial" w:hAnsi="Arial" w:cs="Arial"/>
        </w:rPr>
      </w:pPr>
    </w:p>
    <w:p w14:paraId="6A89D3FE" w14:textId="77777777" w:rsidR="00006113" w:rsidRPr="00006113" w:rsidRDefault="00006113" w:rsidP="00006113">
      <w:pPr>
        <w:rPr>
          <w:rFonts w:ascii="Arial" w:hAnsi="Arial" w:cs="Arial"/>
          <w:b/>
        </w:rPr>
      </w:pPr>
      <w:r w:rsidRPr="00006113">
        <w:rPr>
          <w:rFonts w:ascii="Arial" w:hAnsi="Arial" w:cs="Arial"/>
          <w:b/>
        </w:rPr>
        <w:t>CLÁUSULA 4ª DEDUCIBLES</w:t>
      </w:r>
    </w:p>
    <w:p w14:paraId="4496B394" w14:textId="77777777" w:rsidR="00006113" w:rsidRPr="00006113" w:rsidRDefault="00006113" w:rsidP="00006113">
      <w:pPr>
        <w:spacing w:before="1"/>
        <w:jc w:val="both"/>
        <w:rPr>
          <w:rFonts w:ascii="Arial" w:hAnsi="Arial" w:cs="Arial"/>
          <w:b/>
        </w:rPr>
      </w:pPr>
    </w:p>
    <w:p w14:paraId="64741BB7" w14:textId="77777777" w:rsidR="00006113" w:rsidRPr="00006113" w:rsidRDefault="00006113" w:rsidP="00006113">
      <w:pPr>
        <w:spacing w:line="242" w:lineRule="auto"/>
        <w:jc w:val="both"/>
        <w:rPr>
          <w:rFonts w:ascii="Arial" w:hAnsi="Arial" w:cs="Arial"/>
        </w:rPr>
      </w:pPr>
      <w:r w:rsidRPr="00006113">
        <w:rPr>
          <w:rFonts w:ascii="Arial" w:hAnsi="Arial" w:cs="Arial"/>
        </w:rPr>
        <w:t>Queda establecido que los deducibles a cargo del INSTITUTO</w:t>
      </w:r>
      <w:r w:rsidRPr="00006113">
        <w:rPr>
          <w:rFonts w:ascii="Arial" w:hAnsi="Arial" w:cs="Arial"/>
          <w:b/>
        </w:rPr>
        <w:t xml:space="preserve"> </w:t>
      </w:r>
      <w:r w:rsidRPr="00006113">
        <w:rPr>
          <w:rFonts w:ascii="Arial" w:hAnsi="Arial" w:cs="Arial"/>
        </w:rPr>
        <w:t>aplicables al valor comercial del vehículo al momento del siniestro, serán los siguientes:</w:t>
      </w:r>
    </w:p>
    <w:p w14:paraId="55582B59" w14:textId="77777777" w:rsidR="00006113" w:rsidRPr="00006113" w:rsidRDefault="00006113" w:rsidP="00006113">
      <w:pPr>
        <w:spacing w:before="2"/>
        <w:jc w:val="both"/>
        <w:rPr>
          <w:rFonts w:ascii="Arial" w:hAnsi="Arial" w:cs="Arial"/>
        </w:rPr>
      </w:pPr>
    </w:p>
    <w:tbl>
      <w:tblPr>
        <w:tblW w:w="0" w:type="auto"/>
        <w:jc w:val="center"/>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ayout w:type="fixed"/>
        <w:tblLook w:val="01E0" w:firstRow="1" w:lastRow="1" w:firstColumn="1" w:lastColumn="1" w:noHBand="0" w:noVBand="0"/>
      </w:tblPr>
      <w:tblGrid>
        <w:gridCol w:w="2689"/>
        <w:gridCol w:w="6097"/>
      </w:tblGrid>
      <w:tr w:rsidR="00006113" w:rsidRPr="00006113" w14:paraId="05C7D1D2" w14:textId="77777777" w:rsidTr="00006113">
        <w:trPr>
          <w:trHeight w:val="438"/>
          <w:jc w:val="center"/>
        </w:trPr>
        <w:tc>
          <w:tcPr>
            <w:tcW w:w="2689" w:type="dxa"/>
            <w:shd w:val="clear" w:color="auto" w:fill="B4C6E7"/>
          </w:tcPr>
          <w:p w14:paraId="3283D671" w14:textId="77777777" w:rsidR="00006113" w:rsidRPr="00006113" w:rsidRDefault="00006113" w:rsidP="00006113">
            <w:pPr>
              <w:widowControl w:val="0"/>
              <w:spacing w:before="98"/>
              <w:jc w:val="center"/>
              <w:rPr>
                <w:rFonts w:ascii="Arial" w:eastAsia="Calibri" w:hAnsi="Arial" w:cs="Arial"/>
                <w:b/>
                <w:lang w:eastAsia="en-US"/>
              </w:rPr>
            </w:pPr>
            <w:r w:rsidRPr="00006113">
              <w:rPr>
                <w:rFonts w:ascii="Arial" w:eastAsia="Calibri" w:hAnsi="Arial" w:cs="Arial"/>
                <w:b/>
                <w:lang w:eastAsia="en-US"/>
              </w:rPr>
              <w:t>Cobertura</w:t>
            </w:r>
          </w:p>
        </w:tc>
        <w:tc>
          <w:tcPr>
            <w:tcW w:w="6097" w:type="dxa"/>
            <w:shd w:val="clear" w:color="auto" w:fill="B4C6E7"/>
          </w:tcPr>
          <w:p w14:paraId="06C6701E" w14:textId="77777777" w:rsidR="00006113" w:rsidRPr="00006113" w:rsidRDefault="00006113" w:rsidP="00006113">
            <w:pPr>
              <w:widowControl w:val="0"/>
              <w:spacing w:before="98"/>
              <w:ind w:left="70"/>
              <w:jc w:val="center"/>
              <w:rPr>
                <w:rFonts w:ascii="Arial" w:eastAsia="Calibri" w:hAnsi="Arial" w:cs="Arial"/>
                <w:b/>
                <w:lang w:eastAsia="en-US"/>
              </w:rPr>
            </w:pPr>
            <w:r w:rsidRPr="00006113">
              <w:rPr>
                <w:rFonts w:ascii="Arial" w:eastAsia="Calibri" w:hAnsi="Arial" w:cs="Arial"/>
                <w:b/>
                <w:lang w:eastAsia="en-US"/>
              </w:rPr>
              <w:t>Deducible</w:t>
            </w:r>
          </w:p>
        </w:tc>
      </w:tr>
      <w:tr w:rsidR="00006113" w:rsidRPr="00006113" w14:paraId="582E6AAA" w14:textId="77777777" w:rsidTr="00BA6932">
        <w:trPr>
          <w:trHeight w:val="254"/>
          <w:jc w:val="center"/>
        </w:trPr>
        <w:tc>
          <w:tcPr>
            <w:tcW w:w="2689" w:type="dxa"/>
            <w:shd w:val="clear" w:color="auto" w:fill="auto"/>
          </w:tcPr>
          <w:p w14:paraId="5DC90B20" w14:textId="77777777" w:rsidR="00006113" w:rsidRPr="00006113" w:rsidRDefault="00006113" w:rsidP="00006113">
            <w:pPr>
              <w:widowControl w:val="0"/>
              <w:ind w:left="22"/>
              <w:rPr>
                <w:rFonts w:ascii="Arial" w:eastAsia="Calibri" w:hAnsi="Arial" w:cs="Arial"/>
                <w:b/>
                <w:bCs/>
                <w:lang w:eastAsia="en-US"/>
              </w:rPr>
            </w:pPr>
            <w:r w:rsidRPr="00006113">
              <w:rPr>
                <w:rFonts w:ascii="Arial" w:eastAsia="Calibri" w:hAnsi="Arial" w:cs="Arial"/>
                <w:b/>
                <w:bCs/>
                <w:lang w:eastAsia="en-US"/>
              </w:rPr>
              <w:t>Daños materiales</w:t>
            </w:r>
          </w:p>
        </w:tc>
        <w:tc>
          <w:tcPr>
            <w:tcW w:w="6097" w:type="dxa"/>
            <w:shd w:val="clear" w:color="auto" w:fill="auto"/>
          </w:tcPr>
          <w:p w14:paraId="04BCC06B" w14:textId="77777777" w:rsidR="00006113" w:rsidRPr="00006113" w:rsidRDefault="00006113" w:rsidP="00006113">
            <w:pPr>
              <w:widowControl w:val="0"/>
              <w:spacing w:line="225" w:lineRule="exact"/>
              <w:jc w:val="both"/>
              <w:rPr>
                <w:rFonts w:ascii="Arial" w:eastAsia="Calibri" w:hAnsi="Arial" w:cs="Arial"/>
                <w:lang w:eastAsia="en-US"/>
              </w:rPr>
            </w:pPr>
            <w:r w:rsidRPr="00006113">
              <w:rPr>
                <w:rFonts w:ascii="Arial" w:eastAsia="Calibri" w:hAnsi="Arial" w:cs="Arial"/>
                <w:lang w:eastAsia="en-US"/>
              </w:rPr>
              <w:t>3% del valor de la unidad al momento del siniestro.</w:t>
            </w:r>
          </w:p>
        </w:tc>
      </w:tr>
      <w:tr w:rsidR="00006113" w:rsidRPr="00006113" w14:paraId="7F3C417B" w14:textId="77777777" w:rsidTr="00BA6932">
        <w:trPr>
          <w:trHeight w:val="204"/>
          <w:jc w:val="center"/>
        </w:trPr>
        <w:tc>
          <w:tcPr>
            <w:tcW w:w="2689" w:type="dxa"/>
            <w:shd w:val="clear" w:color="auto" w:fill="auto"/>
          </w:tcPr>
          <w:p w14:paraId="07BED287" w14:textId="77777777" w:rsidR="00006113" w:rsidRPr="00006113" w:rsidRDefault="00006113" w:rsidP="00006113">
            <w:pPr>
              <w:widowControl w:val="0"/>
              <w:ind w:left="22"/>
              <w:rPr>
                <w:rFonts w:ascii="Arial" w:eastAsia="Calibri" w:hAnsi="Arial" w:cs="Arial"/>
                <w:b/>
                <w:bCs/>
                <w:lang w:eastAsia="en-US"/>
              </w:rPr>
            </w:pPr>
            <w:r w:rsidRPr="00006113">
              <w:rPr>
                <w:rFonts w:ascii="Arial" w:eastAsia="Calibri" w:hAnsi="Arial" w:cs="Arial"/>
                <w:b/>
                <w:bCs/>
                <w:lang w:eastAsia="en-US"/>
              </w:rPr>
              <w:t>Robo total</w:t>
            </w:r>
          </w:p>
        </w:tc>
        <w:tc>
          <w:tcPr>
            <w:tcW w:w="6097" w:type="dxa"/>
            <w:shd w:val="clear" w:color="auto" w:fill="auto"/>
          </w:tcPr>
          <w:p w14:paraId="3E9F458F" w14:textId="77777777" w:rsidR="00006113" w:rsidRPr="00006113" w:rsidRDefault="00006113" w:rsidP="00006113">
            <w:pPr>
              <w:widowControl w:val="0"/>
              <w:spacing w:line="228" w:lineRule="exact"/>
              <w:jc w:val="both"/>
              <w:rPr>
                <w:rFonts w:ascii="Arial" w:eastAsia="Calibri" w:hAnsi="Arial" w:cs="Arial"/>
                <w:lang w:eastAsia="en-US"/>
              </w:rPr>
            </w:pPr>
            <w:r w:rsidRPr="00006113">
              <w:rPr>
                <w:rFonts w:ascii="Arial" w:eastAsia="Calibri" w:hAnsi="Arial" w:cs="Arial"/>
                <w:lang w:eastAsia="en-US"/>
              </w:rPr>
              <w:t>5% del valor de la unidad al momento del siniestro.</w:t>
            </w:r>
          </w:p>
        </w:tc>
      </w:tr>
      <w:tr w:rsidR="00006113" w:rsidRPr="00006113" w14:paraId="1C84385C" w14:textId="77777777" w:rsidTr="00BA6932">
        <w:trPr>
          <w:trHeight w:val="311"/>
          <w:jc w:val="center"/>
        </w:trPr>
        <w:tc>
          <w:tcPr>
            <w:tcW w:w="2689" w:type="dxa"/>
            <w:shd w:val="clear" w:color="auto" w:fill="auto"/>
          </w:tcPr>
          <w:p w14:paraId="45A91746" w14:textId="77777777" w:rsidR="00006113" w:rsidRPr="00006113" w:rsidRDefault="00006113" w:rsidP="00006113">
            <w:pPr>
              <w:widowControl w:val="0"/>
              <w:spacing w:before="38"/>
              <w:ind w:left="22"/>
              <w:rPr>
                <w:rFonts w:ascii="Arial" w:eastAsia="Calibri" w:hAnsi="Arial" w:cs="Arial"/>
                <w:b/>
                <w:bCs/>
                <w:lang w:eastAsia="en-US"/>
              </w:rPr>
            </w:pPr>
            <w:r w:rsidRPr="00006113">
              <w:rPr>
                <w:rFonts w:ascii="Arial" w:eastAsia="Calibri" w:hAnsi="Arial" w:cs="Arial"/>
                <w:b/>
                <w:bCs/>
                <w:lang w:eastAsia="en-US"/>
              </w:rPr>
              <w:t>Cristales</w:t>
            </w:r>
          </w:p>
        </w:tc>
        <w:tc>
          <w:tcPr>
            <w:tcW w:w="6097" w:type="dxa"/>
            <w:shd w:val="clear" w:color="auto" w:fill="auto"/>
          </w:tcPr>
          <w:p w14:paraId="02EEC18F" w14:textId="77777777" w:rsidR="00006113" w:rsidRPr="00006113" w:rsidRDefault="00006113" w:rsidP="00006113">
            <w:pPr>
              <w:widowControl w:val="0"/>
              <w:spacing w:before="35"/>
              <w:jc w:val="both"/>
              <w:rPr>
                <w:rFonts w:ascii="Arial" w:eastAsia="Calibri" w:hAnsi="Arial" w:cs="Arial"/>
                <w:lang w:eastAsia="en-US"/>
              </w:rPr>
            </w:pPr>
            <w:r w:rsidRPr="00006113">
              <w:rPr>
                <w:rFonts w:ascii="Arial" w:eastAsia="Calibri" w:hAnsi="Arial" w:cs="Arial"/>
                <w:lang w:eastAsia="en-US"/>
              </w:rPr>
              <w:t>20% sobre los cristales dañados</w:t>
            </w:r>
          </w:p>
        </w:tc>
      </w:tr>
      <w:tr w:rsidR="00006113" w:rsidRPr="00006113" w14:paraId="3DABB39A" w14:textId="77777777" w:rsidTr="00BA6932">
        <w:trPr>
          <w:trHeight w:val="271"/>
          <w:jc w:val="center"/>
        </w:trPr>
        <w:tc>
          <w:tcPr>
            <w:tcW w:w="2689" w:type="dxa"/>
            <w:shd w:val="clear" w:color="auto" w:fill="auto"/>
          </w:tcPr>
          <w:p w14:paraId="1772D7C0" w14:textId="77777777" w:rsidR="00006113" w:rsidRPr="00006113" w:rsidRDefault="00006113" w:rsidP="00006113">
            <w:pPr>
              <w:widowControl w:val="0"/>
              <w:ind w:left="22"/>
              <w:rPr>
                <w:rFonts w:ascii="Arial" w:eastAsia="Calibri" w:hAnsi="Arial" w:cs="Arial"/>
                <w:b/>
                <w:bCs/>
                <w:lang w:eastAsia="en-US"/>
              </w:rPr>
            </w:pPr>
            <w:r w:rsidRPr="00006113">
              <w:rPr>
                <w:rFonts w:ascii="Arial" w:eastAsia="Calibri" w:hAnsi="Arial" w:cs="Arial"/>
                <w:b/>
                <w:bCs/>
                <w:lang w:eastAsia="en-US"/>
              </w:rPr>
              <w:t>Equipo especial</w:t>
            </w:r>
          </w:p>
        </w:tc>
        <w:tc>
          <w:tcPr>
            <w:tcW w:w="6097" w:type="dxa"/>
            <w:shd w:val="clear" w:color="auto" w:fill="auto"/>
          </w:tcPr>
          <w:p w14:paraId="2BCB9F51" w14:textId="77777777" w:rsidR="00006113" w:rsidRPr="00006113" w:rsidRDefault="00006113" w:rsidP="00006113">
            <w:pPr>
              <w:widowControl w:val="0"/>
              <w:spacing w:line="225" w:lineRule="exact"/>
              <w:jc w:val="both"/>
              <w:rPr>
                <w:rFonts w:ascii="Arial" w:eastAsia="Calibri" w:hAnsi="Arial" w:cs="Arial"/>
                <w:lang w:eastAsia="en-US"/>
              </w:rPr>
            </w:pPr>
            <w:r w:rsidRPr="00006113">
              <w:rPr>
                <w:rFonts w:ascii="Arial" w:eastAsia="Calibri" w:hAnsi="Arial" w:cs="Arial"/>
                <w:lang w:eastAsia="en-US"/>
              </w:rPr>
              <w:t>25% del valor del equipo dañado al momento del siniestro.</w:t>
            </w:r>
          </w:p>
        </w:tc>
      </w:tr>
      <w:tr w:rsidR="00006113" w:rsidRPr="00006113" w14:paraId="33682AA9" w14:textId="77777777" w:rsidTr="00BA6932">
        <w:trPr>
          <w:trHeight w:val="364"/>
          <w:jc w:val="center"/>
        </w:trPr>
        <w:tc>
          <w:tcPr>
            <w:tcW w:w="2689" w:type="dxa"/>
            <w:shd w:val="clear" w:color="auto" w:fill="auto"/>
          </w:tcPr>
          <w:p w14:paraId="7F15F83A" w14:textId="77777777" w:rsidR="00006113" w:rsidRPr="00006113" w:rsidRDefault="00006113" w:rsidP="00006113">
            <w:pPr>
              <w:widowControl w:val="0"/>
              <w:spacing w:before="64"/>
              <w:ind w:left="22"/>
              <w:rPr>
                <w:rFonts w:ascii="Arial" w:eastAsia="Calibri" w:hAnsi="Arial" w:cs="Arial"/>
                <w:b/>
                <w:bCs/>
                <w:lang w:eastAsia="en-US"/>
              </w:rPr>
            </w:pPr>
            <w:r w:rsidRPr="00006113">
              <w:rPr>
                <w:rFonts w:ascii="Arial" w:eastAsia="Calibri" w:hAnsi="Arial" w:cs="Arial"/>
                <w:b/>
                <w:bCs/>
                <w:lang w:eastAsia="en-US"/>
              </w:rPr>
              <w:t>Demás riesgos</w:t>
            </w:r>
          </w:p>
        </w:tc>
        <w:tc>
          <w:tcPr>
            <w:tcW w:w="6097" w:type="dxa"/>
            <w:shd w:val="clear" w:color="auto" w:fill="auto"/>
          </w:tcPr>
          <w:p w14:paraId="08E0CEBF" w14:textId="77777777" w:rsidR="00006113" w:rsidRPr="00006113" w:rsidRDefault="00006113" w:rsidP="00006113">
            <w:pPr>
              <w:widowControl w:val="0"/>
              <w:spacing w:before="62"/>
              <w:jc w:val="both"/>
              <w:rPr>
                <w:rFonts w:ascii="Arial" w:eastAsia="Calibri" w:hAnsi="Arial" w:cs="Arial"/>
                <w:lang w:eastAsia="en-US"/>
              </w:rPr>
            </w:pPr>
            <w:r w:rsidRPr="00006113">
              <w:rPr>
                <w:rFonts w:ascii="Arial" w:eastAsia="Calibri" w:hAnsi="Arial" w:cs="Arial"/>
                <w:lang w:eastAsia="en-US"/>
              </w:rPr>
              <w:t>Sin deducible.</w:t>
            </w:r>
          </w:p>
        </w:tc>
      </w:tr>
    </w:tbl>
    <w:p w14:paraId="3E3974DB" w14:textId="77777777" w:rsidR="00006113" w:rsidRPr="00006113" w:rsidRDefault="00006113" w:rsidP="00006113">
      <w:pPr>
        <w:jc w:val="both"/>
        <w:rPr>
          <w:rFonts w:ascii="Arial" w:hAnsi="Arial" w:cs="Arial"/>
        </w:rPr>
      </w:pPr>
    </w:p>
    <w:p w14:paraId="3D44B8C5" w14:textId="77777777" w:rsidR="00006113" w:rsidRPr="00006113" w:rsidRDefault="00006113" w:rsidP="00006113">
      <w:pPr>
        <w:jc w:val="both"/>
        <w:rPr>
          <w:rFonts w:ascii="Arial" w:hAnsi="Arial" w:cs="Arial"/>
        </w:rPr>
      </w:pPr>
    </w:p>
    <w:p w14:paraId="107134C9" w14:textId="77777777" w:rsidR="00006113" w:rsidRPr="00006113" w:rsidRDefault="00006113" w:rsidP="00006113">
      <w:pPr>
        <w:rPr>
          <w:rFonts w:ascii="Arial" w:hAnsi="Arial" w:cs="Arial"/>
          <w:b/>
        </w:rPr>
      </w:pPr>
      <w:r w:rsidRPr="00006113">
        <w:rPr>
          <w:rFonts w:ascii="Arial" w:hAnsi="Arial" w:cs="Arial"/>
          <w:b/>
        </w:rPr>
        <w:t>CLÁUSULA 5ª REPARACIÓN Y REPOSICIÓN DE ACCESORIOS</w:t>
      </w:r>
    </w:p>
    <w:p w14:paraId="6202C6FA" w14:textId="77777777" w:rsidR="00006113" w:rsidRPr="00006113" w:rsidRDefault="00006113" w:rsidP="00006113">
      <w:pPr>
        <w:spacing w:before="1"/>
        <w:jc w:val="both"/>
        <w:rPr>
          <w:rFonts w:ascii="Arial" w:hAnsi="Arial" w:cs="Arial"/>
          <w:b/>
        </w:rPr>
      </w:pPr>
    </w:p>
    <w:p w14:paraId="1F985B5C" w14:textId="77777777" w:rsidR="00006113" w:rsidRPr="00006113" w:rsidRDefault="00006113" w:rsidP="00006113">
      <w:pPr>
        <w:jc w:val="both"/>
        <w:rPr>
          <w:rFonts w:ascii="Arial" w:hAnsi="Arial" w:cs="Arial"/>
        </w:rPr>
      </w:pPr>
      <w:r w:rsidRPr="00006113">
        <w:rPr>
          <w:rFonts w:ascii="Arial" w:hAnsi="Arial" w:cs="Arial"/>
        </w:rPr>
        <w:t>LA ASEGURADORA reparará</w:t>
      </w:r>
      <w:r w:rsidRPr="00006113">
        <w:rPr>
          <w:rFonts w:ascii="Arial" w:hAnsi="Arial" w:cs="Arial"/>
          <w:spacing w:val="-8"/>
        </w:rPr>
        <w:t xml:space="preserve"> </w:t>
      </w:r>
      <w:r w:rsidRPr="00006113">
        <w:rPr>
          <w:rFonts w:ascii="Arial" w:hAnsi="Arial" w:cs="Arial"/>
        </w:rPr>
        <w:t>o</w:t>
      </w:r>
      <w:r w:rsidRPr="00006113">
        <w:rPr>
          <w:rFonts w:ascii="Arial" w:hAnsi="Arial" w:cs="Arial"/>
          <w:spacing w:val="-6"/>
        </w:rPr>
        <w:t xml:space="preserve"> </w:t>
      </w:r>
      <w:r w:rsidRPr="00006113">
        <w:rPr>
          <w:rFonts w:ascii="Arial" w:hAnsi="Arial" w:cs="Arial"/>
        </w:rPr>
        <w:t>repondrá</w:t>
      </w:r>
      <w:r w:rsidRPr="00006113">
        <w:rPr>
          <w:rFonts w:ascii="Arial" w:hAnsi="Arial" w:cs="Arial"/>
          <w:spacing w:val="-5"/>
        </w:rPr>
        <w:t xml:space="preserve"> </w:t>
      </w:r>
      <w:r w:rsidRPr="00006113">
        <w:rPr>
          <w:rFonts w:ascii="Arial" w:hAnsi="Arial" w:cs="Arial"/>
        </w:rPr>
        <w:t>los</w:t>
      </w:r>
      <w:r w:rsidRPr="00006113">
        <w:rPr>
          <w:rFonts w:ascii="Arial" w:hAnsi="Arial" w:cs="Arial"/>
          <w:spacing w:val="-7"/>
        </w:rPr>
        <w:t xml:space="preserve"> </w:t>
      </w:r>
      <w:r w:rsidRPr="00006113">
        <w:rPr>
          <w:rFonts w:ascii="Arial" w:hAnsi="Arial" w:cs="Arial"/>
        </w:rPr>
        <w:t>accesorios</w:t>
      </w:r>
      <w:r w:rsidRPr="00006113">
        <w:rPr>
          <w:rFonts w:ascii="Arial" w:hAnsi="Arial" w:cs="Arial"/>
          <w:spacing w:val="-5"/>
        </w:rPr>
        <w:t xml:space="preserve"> </w:t>
      </w:r>
      <w:r w:rsidRPr="00006113">
        <w:rPr>
          <w:rFonts w:ascii="Arial" w:hAnsi="Arial" w:cs="Arial"/>
        </w:rPr>
        <w:t>y</w:t>
      </w:r>
      <w:r w:rsidRPr="00006113">
        <w:rPr>
          <w:rFonts w:ascii="Arial" w:hAnsi="Arial" w:cs="Arial"/>
          <w:spacing w:val="-9"/>
        </w:rPr>
        <w:t xml:space="preserve"> </w:t>
      </w:r>
      <w:r w:rsidRPr="00006113">
        <w:rPr>
          <w:rFonts w:ascii="Arial" w:hAnsi="Arial" w:cs="Arial"/>
        </w:rPr>
        <w:t>equipo</w:t>
      </w:r>
      <w:r w:rsidRPr="00006113">
        <w:rPr>
          <w:rFonts w:ascii="Arial" w:hAnsi="Arial" w:cs="Arial"/>
          <w:spacing w:val="-6"/>
        </w:rPr>
        <w:t xml:space="preserve"> </w:t>
      </w:r>
      <w:r w:rsidRPr="00006113">
        <w:rPr>
          <w:rFonts w:ascii="Arial" w:hAnsi="Arial" w:cs="Arial"/>
        </w:rPr>
        <w:t>de</w:t>
      </w:r>
      <w:r w:rsidRPr="00006113">
        <w:rPr>
          <w:rFonts w:ascii="Arial" w:hAnsi="Arial" w:cs="Arial"/>
          <w:spacing w:val="-6"/>
        </w:rPr>
        <w:t xml:space="preserve"> </w:t>
      </w:r>
      <w:r w:rsidRPr="00006113">
        <w:rPr>
          <w:rFonts w:ascii="Arial" w:hAnsi="Arial" w:cs="Arial"/>
        </w:rPr>
        <w:t>los</w:t>
      </w:r>
      <w:r w:rsidRPr="00006113">
        <w:rPr>
          <w:rFonts w:ascii="Arial" w:hAnsi="Arial" w:cs="Arial"/>
          <w:spacing w:val="-5"/>
        </w:rPr>
        <w:t xml:space="preserve"> </w:t>
      </w:r>
      <w:r w:rsidRPr="00006113">
        <w:rPr>
          <w:rFonts w:ascii="Arial" w:hAnsi="Arial" w:cs="Arial"/>
        </w:rPr>
        <w:t>vehículos</w:t>
      </w:r>
      <w:r w:rsidRPr="00006113">
        <w:rPr>
          <w:rFonts w:ascii="Arial" w:hAnsi="Arial" w:cs="Arial"/>
          <w:spacing w:val="-7"/>
        </w:rPr>
        <w:t xml:space="preserve"> </w:t>
      </w:r>
      <w:r w:rsidRPr="00006113">
        <w:rPr>
          <w:rFonts w:ascii="Arial" w:hAnsi="Arial" w:cs="Arial"/>
        </w:rPr>
        <w:t>asegurados</w:t>
      </w:r>
      <w:r w:rsidRPr="00006113">
        <w:rPr>
          <w:rFonts w:ascii="Arial" w:hAnsi="Arial" w:cs="Arial"/>
          <w:spacing w:val="-7"/>
        </w:rPr>
        <w:t xml:space="preserve"> </w:t>
      </w:r>
      <w:r w:rsidRPr="00006113">
        <w:rPr>
          <w:rFonts w:ascii="Arial" w:hAnsi="Arial" w:cs="Arial"/>
        </w:rPr>
        <w:t>dentro</w:t>
      </w:r>
      <w:r w:rsidRPr="00006113">
        <w:rPr>
          <w:rFonts w:ascii="Arial" w:hAnsi="Arial" w:cs="Arial"/>
          <w:spacing w:val="-6"/>
        </w:rPr>
        <w:t xml:space="preserve"> </w:t>
      </w:r>
      <w:r w:rsidRPr="00006113">
        <w:rPr>
          <w:rFonts w:ascii="Arial" w:hAnsi="Arial" w:cs="Arial"/>
        </w:rPr>
        <w:t>de los límites de responsabilidad establecidos, cuando estos formen parte integrante de los mismos, entendiendo como accesorios los instalados por fabricantes y los que el propio asegurado instale como equipo especial.</w:t>
      </w:r>
    </w:p>
    <w:p w14:paraId="32F59989" w14:textId="77777777" w:rsidR="00006113" w:rsidRPr="00006113" w:rsidRDefault="00006113" w:rsidP="00006113">
      <w:pPr>
        <w:jc w:val="both"/>
        <w:rPr>
          <w:rFonts w:ascii="Arial" w:hAnsi="Arial" w:cs="Arial"/>
        </w:rPr>
      </w:pPr>
    </w:p>
    <w:p w14:paraId="130FF0B1" w14:textId="77777777" w:rsidR="00006113" w:rsidRPr="00006113" w:rsidRDefault="00006113" w:rsidP="00006113">
      <w:pPr>
        <w:rPr>
          <w:rFonts w:ascii="Arial" w:hAnsi="Arial" w:cs="Arial"/>
          <w:b/>
        </w:rPr>
      </w:pPr>
      <w:r w:rsidRPr="00006113">
        <w:rPr>
          <w:rFonts w:ascii="Arial" w:hAnsi="Arial" w:cs="Arial"/>
          <w:b/>
        </w:rPr>
        <w:t>CLÁUSULA 6ª PLAZOS DE REPARACIÓN E INDEMNIZACIÓN</w:t>
      </w:r>
    </w:p>
    <w:p w14:paraId="65917A8F" w14:textId="77777777" w:rsidR="00006113" w:rsidRPr="00006113" w:rsidRDefault="00006113" w:rsidP="00006113">
      <w:pPr>
        <w:spacing w:before="1"/>
        <w:jc w:val="both"/>
        <w:rPr>
          <w:rFonts w:ascii="Arial" w:hAnsi="Arial" w:cs="Arial"/>
          <w:b/>
        </w:rPr>
      </w:pPr>
    </w:p>
    <w:p w14:paraId="1917AC00" w14:textId="77777777" w:rsidR="00006113" w:rsidRPr="00006113" w:rsidRDefault="00006113" w:rsidP="00006113">
      <w:pPr>
        <w:jc w:val="both"/>
        <w:rPr>
          <w:rFonts w:ascii="Arial" w:hAnsi="Arial" w:cs="Arial"/>
        </w:rPr>
      </w:pPr>
      <w:r w:rsidRPr="00006113">
        <w:rPr>
          <w:rFonts w:ascii="Arial" w:hAnsi="Arial" w:cs="Arial"/>
        </w:rPr>
        <w:t>El plazo de reparación de los daños será siempre razonable y fijado de común acuerdo entre LA ASEGURADORA y el INSTITUTO, así como agencia o taller que efectúe la reparación, no obstante, se fija como plazo máximo de espera, quince días hábiles.</w:t>
      </w:r>
    </w:p>
    <w:p w14:paraId="3C2E2CA1" w14:textId="77777777" w:rsidR="00006113" w:rsidRPr="00006113" w:rsidRDefault="00006113" w:rsidP="00006113">
      <w:pPr>
        <w:spacing w:before="2"/>
        <w:jc w:val="both"/>
        <w:rPr>
          <w:rFonts w:ascii="Arial" w:hAnsi="Arial" w:cs="Arial"/>
        </w:rPr>
      </w:pPr>
    </w:p>
    <w:p w14:paraId="5272F1E8" w14:textId="77777777" w:rsidR="00006113" w:rsidRPr="00006113" w:rsidRDefault="00006113" w:rsidP="00006113">
      <w:pPr>
        <w:jc w:val="both"/>
        <w:rPr>
          <w:rFonts w:ascii="Arial" w:hAnsi="Arial" w:cs="Arial"/>
        </w:rPr>
      </w:pPr>
      <w:r w:rsidRPr="00006113">
        <w:rPr>
          <w:rFonts w:ascii="Arial" w:hAnsi="Arial" w:cs="Arial"/>
        </w:rPr>
        <w:t>De no cumplir la agencia o taller con el compromiso de entrega del o los vehículos en reparación, LA ASEGURADORA se compromete a realizar la eliminación del pago de deducible o proporcionar un auto sustituto con características similares o superiores al siniestrado al asegurado sin costo, por el tiempo que tarde la reparación del vehículo.</w:t>
      </w:r>
    </w:p>
    <w:p w14:paraId="1EB72DD2" w14:textId="77777777" w:rsidR="00006113" w:rsidRPr="00006113" w:rsidRDefault="00006113" w:rsidP="00006113">
      <w:pPr>
        <w:spacing w:before="10"/>
        <w:jc w:val="both"/>
        <w:rPr>
          <w:rFonts w:ascii="Arial" w:hAnsi="Arial" w:cs="Arial"/>
        </w:rPr>
      </w:pPr>
    </w:p>
    <w:p w14:paraId="74659146" w14:textId="77777777" w:rsidR="00006113" w:rsidRPr="00006113" w:rsidRDefault="00006113" w:rsidP="00006113">
      <w:pPr>
        <w:spacing w:before="1"/>
        <w:jc w:val="both"/>
        <w:rPr>
          <w:rFonts w:ascii="Arial" w:hAnsi="Arial" w:cs="Arial"/>
        </w:rPr>
      </w:pPr>
      <w:r w:rsidRPr="00006113">
        <w:rPr>
          <w:rFonts w:ascii="Arial" w:hAnsi="Arial" w:cs="Arial"/>
        </w:rPr>
        <w:lastRenderedPageBreak/>
        <w:t>Para pérdidas totales, posterior a los 5 días hábiles de haberse entregado el expediente de reclamo, adjuntando</w:t>
      </w:r>
      <w:r w:rsidRPr="00006113">
        <w:rPr>
          <w:rFonts w:ascii="Arial" w:hAnsi="Arial" w:cs="Arial"/>
          <w:spacing w:val="-4"/>
        </w:rPr>
        <w:t xml:space="preserve"> </w:t>
      </w:r>
      <w:r w:rsidRPr="00006113">
        <w:rPr>
          <w:rFonts w:ascii="Arial" w:hAnsi="Arial" w:cs="Arial"/>
        </w:rPr>
        <w:t>la</w:t>
      </w:r>
      <w:r w:rsidRPr="00006113">
        <w:rPr>
          <w:rFonts w:ascii="Arial" w:hAnsi="Arial" w:cs="Arial"/>
          <w:spacing w:val="-6"/>
        </w:rPr>
        <w:t xml:space="preserve"> </w:t>
      </w:r>
      <w:r w:rsidRPr="00006113">
        <w:rPr>
          <w:rFonts w:ascii="Arial" w:hAnsi="Arial" w:cs="Arial"/>
        </w:rPr>
        <w:t>documentación</w:t>
      </w:r>
      <w:r w:rsidRPr="00006113">
        <w:rPr>
          <w:rFonts w:ascii="Arial" w:hAnsi="Arial" w:cs="Arial"/>
          <w:spacing w:val="-6"/>
        </w:rPr>
        <w:t xml:space="preserve"> </w:t>
      </w:r>
      <w:r w:rsidRPr="00006113">
        <w:rPr>
          <w:rFonts w:ascii="Arial" w:hAnsi="Arial" w:cs="Arial"/>
          <w:spacing w:val="-4"/>
        </w:rPr>
        <w:t>a</w:t>
      </w:r>
      <w:r w:rsidRPr="00006113">
        <w:rPr>
          <w:rFonts w:ascii="Arial" w:hAnsi="Arial" w:cs="Arial"/>
          <w:spacing w:val="-6"/>
        </w:rPr>
        <w:t xml:space="preserve"> </w:t>
      </w:r>
      <w:r w:rsidRPr="00006113">
        <w:rPr>
          <w:rFonts w:ascii="Arial" w:hAnsi="Arial" w:cs="Arial"/>
        </w:rPr>
        <w:t>la</w:t>
      </w:r>
      <w:r w:rsidRPr="00006113">
        <w:rPr>
          <w:rFonts w:ascii="Arial" w:hAnsi="Arial" w:cs="Arial"/>
          <w:spacing w:val="-3"/>
        </w:rPr>
        <w:t xml:space="preserve"> </w:t>
      </w:r>
      <w:r w:rsidRPr="00006113">
        <w:rPr>
          <w:rFonts w:ascii="Arial" w:hAnsi="Arial" w:cs="Arial"/>
        </w:rPr>
        <w:t>ASEGURADORA,</w:t>
      </w:r>
      <w:r w:rsidRPr="00006113">
        <w:rPr>
          <w:rFonts w:ascii="Arial" w:hAnsi="Arial" w:cs="Arial"/>
          <w:spacing w:val="-3"/>
        </w:rPr>
        <w:t xml:space="preserve"> </w:t>
      </w:r>
      <w:r w:rsidRPr="00006113">
        <w:rPr>
          <w:rFonts w:ascii="Arial" w:hAnsi="Arial" w:cs="Arial"/>
        </w:rPr>
        <w:t>esta</w:t>
      </w:r>
      <w:r w:rsidRPr="00006113">
        <w:rPr>
          <w:rFonts w:ascii="Arial" w:hAnsi="Arial" w:cs="Arial"/>
          <w:spacing w:val="-5"/>
        </w:rPr>
        <w:t xml:space="preserve"> </w:t>
      </w:r>
      <w:r w:rsidRPr="00006113">
        <w:rPr>
          <w:rFonts w:ascii="Arial" w:hAnsi="Arial" w:cs="Arial"/>
        </w:rPr>
        <w:t>emitirá</w:t>
      </w:r>
      <w:r w:rsidRPr="00006113">
        <w:rPr>
          <w:rFonts w:ascii="Arial" w:hAnsi="Arial" w:cs="Arial"/>
          <w:spacing w:val="-6"/>
        </w:rPr>
        <w:t xml:space="preserve"> </w:t>
      </w:r>
      <w:r w:rsidRPr="00006113">
        <w:rPr>
          <w:rFonts w:ascii="Arial" w:hAnsi="Arial" w:cs="Arial"/>
        </w:rPr>
        <w:t>un</w:t>
      </w:r>
      <w:r w:rsidRPr="00006113">
        <w:rPr>
          <w:rFonts w:ascii="Arial" w:hAnsi="Arial" w:cs="Arial"/>
          <w:spacing w:val="-4"/>
        </w:rPr>
        <w:t xml:space="preserve"> </w:t>
      </w:r>
      <w:r w:rsidRPr="00006113">
        <w:rPr>
          <w:rFonts w:ascii="Arial" w:hAnsi="Arial" w:cs="Arial"/>
        </w:rPr>
        <w:t>comunicado indicando la procedencia o improcedencia.</w:t>
      </w:r>
    </w:p>
    <w:p w14:paraId="77832F46" w14:textId="77777777" w:rsidR="00006113" w:rsidRPr="00006113" w:rsidRDefault="00006113" w:rsidP="00006113">
      <w:pPr>
        <w:spacing w:before="1"/>
        <w:ind w:left="242"/>
        <w:jc w:val="both"/>
        <w:rPr>
          <w:rFonts w:ascii="Arial" w:hAnsi="Arial" w:cs="Arial"/>
        </w:rPr>
      </w:pPr>
    </w:p>
    <w:p w14:paraId="7EB99294" w14:textId="77777777" w:rsidR="00006113" w:rsidRPr="00006113" w:rsidRDefault="00006113" w:rsidP="00006113">
      <w:pPr>
        <w:spacing w:before="1"/>
        <w:jc w:val="both"/>
        <w:rPr>
          <w:rFonts w:ascii="Arial" w:hAnsi="Arial" w:cs="Arial"/>
        </w:rPr>
      </w:pPr>
      <w:r w:rsidRPr="00006113">
        <w:rPr>
          <w:rFonts w:ascii="Arial" w:hAnsi="Arial" w:cs="Arial"/>
        </w:rPr>
        <w:t>En caso de procedencia LA ASEGURADORA no podrá requerir correcciones o alguna otra documentación, se entenderá que a partir de ese momento</w:t>
      </w:r>
      <w:r w:rsidRPr="00006113">
        <w:rPr>
          <w:rFonts w:ascii="Arial" w:hAnsi="Arial" w:cs="Arial"/>
          <w:spacing w:val="-6"/>
        </w:rPr>
        <w:t xml:space="preserve"> </w:t>
      </w:r>
      <w:r w:rsidRPr="00006113">
        <w:rPr>
          <w:rFonts w:ascii="Arial" w:hAnsi="Arial" w:cs="Arial"/>
        </w:rPr>
        <w:t>el</w:t>
      </w:r>
      <w:r w:rsidRPr="00006113">
        <w:rPr>
          <w:rFonts w:ascii="Arial" w:hAnsi="Arial" w:cs="Arial"/>
          <w:spacing w:val="-6"/>
        </w:rPr>
        <w:t xml:space="preserve"> </w:t>
      </w:r>
      <w:r w:rsidRPr="00006113">
        <w:rPr>
          <w:rFonts w:ascii="Arial" w:hAnsi="Arial" w:cs="Arial"/>
        </w:rPr>
        <w:t>INSTITUTO</w:t>
      </w:r>
      <w:r w:rsidRPr="00006113">
        <w:rPr>
          <w:rFonts w:ascii="Arial" w:hAnsi="Arial" w:cs="Arial"/>
          <w:spacing w:val="-3"/>
        </w:rPr>
        <w:t xml:space="preserve"> </w:t>
      </w:r>
      <w:r w:rsidRPr="00006113">
        <w:rPr>
          <w:rFonts w:ascii="Arial" w:hAnsi="Arial" w:cs="Arial"/>
        </w:rPr>
        <w:t>podrá</w:t>
      </w:r>
      <w:r w:rsidRPr="00006113">
        <w:rPr>
          <w:rFonts w:ascii="Arial" w:hAnsi="Arial" w:cs="Arial"/>
          <w:spacing w:val="-4"/>
        </w:rPr>
        <w:t xml:space="preserve"> </w:t>
      </w:r>
      <w:r w:rsidRPr="00006113">
        <w:rPr>
          <w:rFonts w:ascii="Arial" w:hAnsi="Arial" w:cs="Arial"/>
        </w:rPr>
        <w:t>disponer</w:t>
      </w:r>
      <w:r w:rsidRPr="00006113">
        <w:rPr>
          <w:rFonts w:ascii="Arial" w:hAnsi="Arial" w:cs="Arial"/>
          <w:spacing w:val="-5"/>
        </w:rPr>
        <w:t xml:space="preserve"> </w:t>
      </w:r>
      <w:r w:rsidRPr="00006113">
        <w:rPr>
          <w:rFonts w:ascii="Arial" w:hAnsi="Arial" w:cs="Arial"/>
        </w:rPr>
        <w:t>del</w:t>
      </w:r>
      <w:r w:rsidRPr="00006113">
        <w:rPr>
          <w:rFonts w:ascii="Arial" w:hAnsi="Arial" w:cs="Arial"/>
          <w:spacing w:val="-2"/>
        </w:rPr>
        <w:t xml:space="preserve"> </w:t>
      </w:r>
      <w:r w:rsidRPr="00006113">
        <w:rPr>
          <w:rFonts w:ascii="Arial" w:hAnsi="Arial" w:cs="Arial"/>
        </w:rPr>
        <w:t>pago</w:t>
      </w:r>
      <w:r w:rsidRPr="00006113">
        <w:rPr>
          <w:rFonts w:ascii="Arial" w:hAnsi="Arial" w:cs="Arial"/>
          <w:spacing w:val="-2"/>
        </w:rPr>
        <w:t xml:space="preserve"> </w:t>
      </w:r>
      <w:r w:rsidRPr="00006113">
        <w:rPr>
          <w:rFonts w:ascii="Arial" w:hAnsi="Arial" w:cs="Arial"/>
        </w:rPr>
        <w:t>respectivo</w:t>
      </w:r>
      <w:r w:rsidRPr="00006113">
        <w:rPr>
          <w:rFonts w:ascii="Arial" w:hAnsi="Arial" w:cs="Arial"/>
          <w:spacing w:val="-1"/>
        </w:rPr>
        <w:t xml:space="preserve"> </w:t>
      </w:r>
      <w:r w:rsidRPr="00006113">
        <w:rPr>
          <w:rFonts w:ascii="Arial" w:hAnsi="Arial" w:cs="Arial"/>
        </w:rPr>
        <w:t>y</w:t>
      </w:r>
      <w:r w:rsidRPr="00006113">
        <w:rPr>
          <w:rFonts w:ascii="Arial" w:hAnsi="Arial" w:cs="Arial"/>
          <w:spacing w:val="-8"/>
        </w:rPr>
        <w:t xml:space="preserve"> </w:t>
      </w:r>
      <w:r w:rsidRPr="00006113">
        <w:rPr>
          <w:rFonts w:ascii="Arial" w:hAnsi="Arial" w:cs="Arial"/>
        </w:rPr>
        <w:t>considerarlo</w:t>
      </w:r>
      <w:r w:rsidRPr="00006113">
        <w:rPr>
          <w:rFonts w:ascii="Arial" w:hAnsi="Arial" w:cs="Arial"/>
          <w:spacing w:val="-5"/>
        </w:rPr>
        <w:t xml:space="preserve"> </w:t>
      </w:r>
      <w:r w:rsidRPr="00006113">
        <w:rPr>
          <w:rFonts w:ascii="Arial" w:hAnsi="Arial" w:cs="Arial"/>
        </w:rPr>
        <w:t>para</w:t>
      </w:r>
      <w:r w:rsidRPr="00006113">
        <w:rPr>
          <w:rFonts w:ascii="Arial" w:hAnsi="Arial" w:cs="Arial"/>
          <w:spacing w:val="-4"/>
        </w:rPr>
        <w:t xml:space="preserve"> </w:t>
      </w:r>
      <w:r w:rsidRPr="00006113">
        <w:rPr>
          <w:rFonts w:ascii="Arial" w:hAnsi="Arial" w:cs="Arial"/>
        </w:rPr>
        <w:t>el</w:t>
      </w:r>
      <w:r w:rsidRPr="00006113">
        <w:rPr>
          <w:rFonts w:ascii="Arial" w:hAnsi="Arial" w:cs="Arial"/>
          <w:spacing w:val="-5"/>
        </w:rPr>
        <w:t xml:space="preserve"> </w:t>
      </w:r>
      <w:r w:rsidRPr="00006113">
        <w:rPr>
          <w:rFonts w:ascii="Arial" w:hAnsi="Arial" w:cs="Arial"/>
        </w:rPr>
        <w:t>pago</w:t>
      </w:r>
      <w:r w:rsidRPr="00006113">
        <w:rPr>
          <w:rFonts w:ascii="Arial" w:hAnsi="Arial" w:cs="Arial"/>
          <w:spacing w:val="-3"/>
        </w:rPr>
        <w:t xml:space="preserve"> </w:t>
      </w:r>
      <w:r w:rsidRPr="00006113">
        <w:rPr>
          <w:rFonts w:ascii="Arial" w:hAnsi="Arial" w:cs="Arial"/>
        </w:rPr>
        <w:t>en</w:t>
      </w:r>
      <w:r w:rsidRPr="00006113">
        <w:rPr>
          <w:rFonts w:ascii="Arial" w:hAnsi="Arial" w:cs="Arial"/>
          <w:spacing w:val="-2"/>
        </w:rPr>
        <w:t xml:space="preserve"> </w:t>
      </w:r>
      <w:r w:rsidRPr="00006113">
        <w:rPr>
          <w:rFonts w:ascii="Arial" w:hAnsi="Arial" w:cs="Arial"/>
        </w:rPr>
        <w:t>especie</w:t>
      </w:r>
      <w:r w:rsidRPr="00006113">
        <w:rPr>
          <w:rFonts w:ascii="Arial" w:hAnsi="Arial" w:cs="Arial"/>
          <w:spacing w:val="-5"/>
        </w:rPr>
        <w:t xml:space="preserve"> </w:t>
      </w:r>
      <w:r w:rsidRPr="00006113">
        <w:rPr>
          <w:rFonts w:ascii="Arial" w:hAnsi="Arial" w:cs="Arial"/>
        </w:rPr>
        <w:t>o</w:t>
      </w:r>
      <w:r w:rsidRPr="00006113">
        <w:rPr>
          <w:rFonts w:ascii="Arial" w:hAnsi="Arial" w:cs="Arial"/>
          <w:spacing w:val="-3"/>
        </w:rPr>
        <w:t xml:space="preserve"> </w:t>
      </w:r>
      <w:r w:rsidRPr="00006113">
        <w:rPr>
          <w:rFonts w:ascii="Arial" w:hAnsi="Arial" w:cs="Arial"/>
        </w:rPr>
        <w:t>en la forma que mejor le convenga a sus</w:t>
      </w:r>
      <w:r w:rsidRPr="00006113">
        <w:rPr>
          <w:rFonts w:ascii="Arial" w:hAnsi="Arial" w:cs="Arial"/>
          <w:spacing w:val="-6"/>
        </w:rPr>
        <w:t xml:space="preserve"> </w:t>
      </w:r>
      <w:r w:rsidRPr="00006113">
        <w:rPr>
          <w:rFonts w:ascii="Arial" w:hAnsi="Arial" w:cs="Arial"/>
        </w:rPr>
        <w:t>intereses.</w:t>
      </w:r>
    </w:p>
    <w:p w14:paraId="3039253D" w14:textId="77777777" w:rsidR="00006113" w:rsidRPr="00006113" w:rsidRDefault="00006113" w:rsidP="00006113">
      <w:pPr>
        <w:jc w:val="both"/>
        <w:rPr>
          <w:rFonts w:ascii="Arial" w:hAnsi="Arial" w:cs="Arial"/>
        </w:rPr>
      </w:pPr>
    </w:p>
    <w:p w14:paraId="1B56572D" w14:textId="77777777" w:rsidR="00006113" w:rsidRPr="00006113" w:rsidRDefault="00006113" w:rsidP="00006113">
      <w:pPr>
        <w:jc w:val="both"/>
        <w:rPr>
          <w:rFonts w:ascii="Arial" w:hAnsi="Arial" w:cs="Arial"/>
        </w:rPr>
      </w:pPr>
      <w:r w:rsidRPr="00006113">
        <w:rPr>
          <w:rFonts w:ascii="Arial" w:hAnsi="Arial" w:cs="Arial"/>
        </w:rPr>
        <w:t>LA ASEGURADORA se compromete a no cambiar durante la vigencia de la póliza, los tiempos y el formato o procedimiento de que hacer en caso de siniestro.</w:t>
      </w:r>
    </w:p>
    <w:p w14:paraId="5A5B0DCC" w14:textId="77777777" w:rsidR="00006113" w:rsidRPr="00006113" w:rsidRDefault="00006113" w:rsidP="00006113">
      <w:pPr>
        <w:spacing w:before="8"/>
        <w:jc w:val="both"/>
        <w:rPr>
          <w:rFonts w:ascii="Arial" w:hAnsi="Arial" w:cs="Arial"/>
        </w:rPr>
      </w:pPr>
    </w:p>
    <w:p w14:paraId="722D2AA4" w14:textId="77777777" w:rsidR="00006113" w:rsidRPr="00006113" w:rsidRDefault="00006113" w:rsidP="00006113">
      <w:pPr>
        <w:rPr>
          <w:rFonts w:ascii="Arial" w:hAnsi="Arial" w:cs="Arial"/>
          <w:b/>
        </w:rPr>
      </w:pPr>
      <w:bookmarkStart w:id="1345" w:name="_Hlk168492660"/>
      <w:r w:rsidRPr="00006113">
        <w:rPr>
          <w:rFonts w:ascii="Arial" w:hAnsi="Arial" w:cs="Arial"/>
          <w:b/>
        </w:rPr>
        <w:t>CLÁUSULA 7ª PROCEDIMIENTOS PARA DETERMINAR EL VALOR COMERCIAL</w:t>
      </w:r>
    </w:p>
    <w:bookmarkEnd w:id="1345"/>
    <w:p w14:paraId="49C9C61F" w14:textId="77777777" w:rsidR="00006113" w:rsidRPr="00006113" w:rsidRDefault="00006113" w:rsidP="00006113">
      <w:pPr>
        <w:spacing w:before="3"/>
        <w:jc w:val="both"/>
        <w:rPr>
          <w:rFonts w:ascii="Arial" w:hAnsi="Arial" w:cs="Arial"/>
          <w:b/>
        </w:rPr>
      </w:pPr>
    </w:p>
    <w:p w14:paraId="5CC26681" w14:textId="77777777" w:rsidR="00006113" w:rsidRPr="00006113" w:rsidRDefault="00006113" w:rsidP="00006113">
      <w:pPr>
        <w:jc w:val="both"/>
        <w:rPr>
          <w:rFonts w:ascii="Arial" w:hAnsi="Arial" w:cs="Arial"/>
        </w:rPr>
      </w:pPr>
      <w:r w:rsidRPr="00006113">
        <w:rPr>
          <w:rFonts w:ascii="Arial" w:hAnsi="Arial" w:cs="Arial"/>
        </w:rPr>
        <w:t>Automóviles, camiones, motocicletas, autobuses, remolques, ambulancias y oficinas móviles:</w:t>
      </w:r>
    </w:p>
    <w:p w14:paraId="28E35B80" w14:textId="77777777" w:rsidR="00006113" w:rsidRPr="00006113" w:rsidRDefault="00006113" w:rsidP="00006113">
      <w:pPr>
        <w:spacing w:before="1"/>
        <w:jc w:val="both"/>
        <w:rPr>
          <w:rFonts w:ascii="Arial" w:hAnsi="Arial" w:cs="Arial"/>
        </w:rPr>
      </w:pPr>
    </w:p>
    <w:p w14:paraId="353A01E9" w14:textId="77777777" w:rsidR="00006113" w:rsidRPr="00006113" w:rsidRDefault="00006113" w:rsidP="00006113">
      <w:pPr>
        <w:jc w:val="both"/>
        <w:rPr>
          <w:rFonts w:ascii="Arial" w:hAnsi="Arial" w:cs="Arial"/>
        </w:rPr>
      </w:pPr>
      <w:r w:rsidRPr="00006113">
        <w:rPr>
          <w:rFonts w:ascii="Arial" w:hAnsi="Arial" w:cs="Arial"/>
        </w:rPr>
        <w:t>Las indemnizaciones por pérdida total, ya sea por daños materiales o robo total serán de la siguiente manera:</w:t>
      </w:r>
    </w:p>
    <w:p w14:paraId="0D681B45" w14:textId="77777777" w:rsidR="00006113" w:rsidRPr="00006113" w:rsidRDefault="00006113" w:rsidP="00006113">
      <w:pPr>
        <w:spacing w:before="10"/>
        <w:jc w:val="both"/>
        <w:rPr>
          <w:rFonts w:ascii="Arial" w:hAnsi="Arial" w:cs="Arial"/>
        </w:rPr>
      </w:pPr>
    </w:p>
    <w:p w14:paraId="6DEACE73" w14:textId="77777777" w:rsidR="00006113" w:rsidRPr="00006113" w:rsidRDefault="00006113" w:rsidP="00006113">
      <w:pPr>
        <w:jc w:val="both"/>
        <w:rPr>
          <w:rFonts w:ascii="Arial" w:hAnsi="Arial" w:cs="Arial"/>
        </w:rPr>
      </w:pPr>
      <w:r w:rsidRPr="00006113">
        <w:rPr>
          <w:rFonts w:ascii="Arial" w:hAnsi="Arial" w:cs="Arial"/>
        </w:rPr>
        <w:t>Para las unidades último modelo (dentro de los 12 primeros meses de uso), se indemnizará la suma asegurada que resulte más alta de las siguientes opciones:</w:t>
      </w:r>
    </w:p>
    <w:p w14:paraId="63FF0E4E" w14:textId="77777777" w:rsidR="00006113" w:rsidRPr="00006113" w:rsidRDefault="00006113" w:rsidP="00006113">
      <w:pPr>
        <w:spacing w:before="2"/>
        <w:jc w:val="both"/>
        <w:rPr>
          <w:rFonts w:ascii="Arial" w:hAnsi="Arial" w:cs="Arial"/>
        </w:rPr>
      </w:pPr>
    </w:p>
    <w:p w14:paraId="4AD4C258" w14:textId="77777777" w:rsidR="00006113" w:rsidRPr="00006113" w:rsidRDefault="00006113" w:rsidP="00006113">
      <w:pPr>
        <w:widowControl w:val="0"/>
        <w:numPr>
          <w:ilvl w:val="1"/>
          <w:numId w:val="124"/>
        </w:numPr>
        <w:tabs>
          <w:tab w:val="left" w:pos="1202"/>
        </w:tabs>
        <w:autoSpaceDE w:val="0"/>
        <w:autoSpaceDN w:val="0"/>
        <w:spacing w:line="229" w:lineRule="exact"/>
        <w:ind w:left="709"/>
        <w:rPr>
          <w:rFonts w:ascii="Arial" w:hAnsi="Arial" w:cs="Arial"/>
          <w:snapToGrid w:val="0"/>
        </w:rPr>
      </w:pPr>
      <w:r w:rsidRPr="00006113">
        <w:rPr>
          <w:rFonts w:ascii="Arial" w:hAnsi="Arial" w:cs="Arial"/>
          <w:snapToGrid w:val="0"/>
        </w:rPr>
        <w:t>Valor factura del vehículo sin aplicar</w:t>
      </w:r>
      <w:r w:rsidRPr="00006113">
        <w:rPr>
          <w:rFonts w:ascii="Arial" w:hAnsi="Arial" w:cs="Arial"/>
          <w:snapToGrid w:val="0"/>
          <w:spacing w:val="-5"/>
        </w:rPr>
        <w:t xml:space="preserve"> </w:t>
      </w:r>
      <w:r w:rsidRPr="00006113">
        <w:rPr>
          <w:rFonts w:ascii="Arial" w:hAnsi="Arial" w:cs="Arial"/>
          <w:snapToGrid w:val="0"/>
        </w:rPr>
        <w:t>depreciación.</w:t>
      </w:r>
    </w:p>
    <w:p w14:paraId="5F30750C" w14:textId="77777777" w:rsidR="00006113" w:rsidRPr="00006113" w:rsidRDefault="00006113" w:rsidP="00006113">
      <w:pPr>
        <w:widowControl w:val="0"/>
        <w:numPr>
          <w:ilvl w:val="1"/>
          <w:numId w:val="124"/>
        </w:numPr>
        <w:tabs>
          <w:tab w:val="left" w:pos="1202"/>
        </w:tabs>
        <w:autoSpaceDE w:val="0"/>
        <w:autoSpaceDN w:val="0"/>
        <w:spacing w:line="229" w:lineRule="exact"/>
        <w:ind w:left="709"/>
        <w:rPr>
          <w:rFonts w:ascii="Arial" w:hAnsi="Arial" w:cs="Arial"/>
          <w:snapToGrid w:val="0"/>
        </w:rPr>
      </w:pPr>
      <w:r w:rsidRPr="00006113">
        <w:rPr>
          <w:rFonts w:ascii="Arial" w:hAnsi="Arial" w:cs="Arial"/>
          <w:snapToGrid w:val="0"/>
        </w:rPr>
        <w:t>Reposición en</w:t>
      </w:r>
      <w:r w:rsidRPr="00006113">
        <w:rPr>
          <w:rFonts w:ascii="Arial" w:hAnsi="Arial" w:cs="Arial"/>
          <w:snapToGrid w:val="0"/>
          <w:spacing w:val="1"/>
        </w:rPr>
        <w:t xml:space="preserve"> </w:t>
      </w:r>
      <w:r w:rsidRPr="00006113">
        <w:rPr>
          <w:rFonts w:ascii="Arial" w:hAnsi="Arial" w:cs="Arial"/>
          <w:snapToGrid w:val="0"/>
        </w:rPr>
        <w:t>especie.</w:t>
      </w:r>
    </w:p>
    <w:p w14:paraId="61072759" w14:textId="77777777" w:rsidR="00006113" w:rsidRPr="00006113" w:rsidRDefault="00006113" w:rsidP="00006113">
      <w:pPr>
        <w:spacing w:before="1"/>
        <w:jc w:val="both"/>
        <w:rPr>
          <w:rFonts w:ascii="Arial" w:hAnsi="Arial" w:cs="Arial"/>
        </w:rPr>
      </w:pPr>
    </w:p>
    <w:p w14:paraId="6A7D60F0" w14:textId="77777777" w:rsidR="00006113" w:rsidRPr="00006113" w:rsidRDefault="00006113" w:rsidP="00006113">
      <w:pPr>
        <w:jc w:val="both"/>
        <w:rPr>
          <w:rFonts w:ascii="Arial" w:hAnsi="Arial" w:cs="Arial"/>
        </w:rPr>
      </w:pPr>
      <w:r w:rsidRPr="00006113">
        <w:rPr>
          <w:rFonts w:ascii="Arial" w:hAnsi="Arial" w:cs="Arial"/>
        </w:rPr>
        <w:t>Para los modelos anteriores: se indemnizará conforme a lo siguiente:</w:t>
      </w:r>
    </w:p>
    <w:p w14:paraId="66FCCEB2" w14:textId="77777777" w:rsidR="00006113" w:rsidRPr="00006113" w:rsidRDefault="00006113" w:rsidP="00006113">
      <w:pPr>
        <w:jc w:val="both"/>
        <w:rPr>
          <w:rFonts w:ascii="Arial" w:hAnsi="Arial" w:cs="Arial"/>
        </w:rPr>
      </w:pPr>
    </w:p>
    <w:p w14:paraId="0B927801" w14:textId="77777777" w:rsidR="00006113" w:rsidRPr="00006113" w:rsidRDefault="00006113" w:rsidP="00006113">
      <w:pPr>
        <w:spacing w:before="1"/>
        <w:jc w:val="both"/>
        <w:rPr>
          <w:rFonts w:ascii="Arial" w:hAnsi="Arial" w:cs="Arial"/>
        </w:rPr>
      </w:pPr>
      <w:r w:rsidRPr="00006113">
        <w:rPr>
          <w:rFonts w:ascii="Arial" w:hAnsi="Arial" w:cs="Arial"/>
        </w:rPr>
        <w:t>El valor comercial más 10% del vehículo tomando como base el precio de venta de la guía EBC que corresponda a la fecha del siniestro.</w:t>
      </w:r>
    </w:p>
    <w:p w14:paraId="0D128313" w14:textId="77777777" w:rsidR="00006113" w:rsidRPr="00006113" w:rsidRDefault="00006113" w:rsidP="00006113">
      <w:pPr>
        <w:spacing w:before="10"/>
        <w:jc w:val="both"/>
        <w:rPr>
          <w:rFonts w:ascii="Arial" w:hAnsi="Arial" w:cs="Arial"/>
        </w:rPr>
      </w:pPr>
    </w:p>
    <w:p w14:paraId="1A3B3909" w14:textId="77777777" w:rsidR="00006113" w:rsidRPr="00006113" w:rsidRDefault="00006113" w:rsidP="00006113">
      <w:pPr>
        <w:jc w:val="both"/>
        <w:rPr>
          <w:rFonts w:ascii="Arial" w:hAnsi="Arial" w:cs="Arial"/>
        </w:rPr>
      </w:pPr>
      <w:r w:rsidRPr="00006113">
        <w:rPr>
          <w:rFonts w:ascii="Arial" w:hAnsi="Arial" w:cs="Arial"/>
        </w:rPr>
        <w:t>Para vehículos extranjeros: se indemnizará conforme al valor declarado.</w:t>
      </w:r>
    </w:p>
    <w:p w14:paraId="6D07CC88" w14:textId="77777777" w:rsidR="00006113" w:rsidRPr="00006113" w:rsidRDefault="00006113" w:rsidP="00006113">
      <w:pPr>
        <w:spacing w:before="1"/>
        <w:jc w:val="both"/>
        <w:rPr>
          <w:rFonts w:ascii="Arial" w:hAnsi="Arial" w:cs="Arial"/>
        </w:rPr>
      </w:pPr>
    </w:p>
    <w:p w14:paraId="5F3E7B6F" w14:textId="77777777" w:rsidR="00006113" w:rsidRPr="00006113" w:rsidRDefault="00006113" w:rsidP="00006113">
      <w:pPr>
        <w:jc w:val="both"/>
        <w:rPr>
          <w:rFonts w:ascii="Arial" w:hAnsi="Arial" w:cs="Arial"/>
        </w:rPr>
      </w:pPr>
      <w:r w:rsidRPr="00006113">
        <w:rPr>
          <w:rFonts w:ascii="Arial" w:hAnsi="Arial" w:cs="Arial"/>
        </w:rPr>
        <w:t>No</w:t>
      </w:r>
      <w:r w:rsidRPr="00006113">
        <w:rPr>
          <w:rFonts w:ascii="Arial" w:hAnsi="Arial" w:cs="Arial"/>
          <w:spacing w:val="-15"/>
        </w:rPr>
        <w:t xml:space="preserve"> </w:t>
      </w:r>
      <w:r w:rsidRPr="00006113">
        <w:rPr>
          <w:rFonts w:ascii="Arial" w:hAnsi="Arial" w:cs="Arial"/>
        </w:rPr>
        <w:t>se</w:t>
      </w:r>
      <w:r w:rsidRPr="00006113">
        <w:rPr>
          <w:rFonts w:ascii="Arial" w:hAnsi="Arial" w:cs="Arial"/>
          <w:spacing w:val="-12"/>
        </w:rPr>
        <w:t xml:space="preserve"> </w:t>
      </w:r>
      <w:r w:rsidRPr="00006113">
        <w:rPr>
          <w:rFonts w:ascii="Arial" w:hAnsi="Arial" w:cs="Arial"/>
        </w:rPr>
        <w:t>considerará</w:t>
      </w:r>
      <w:r w:rsidRPr="00006113">
        <w:rPr>
          <w:rFonts w:ascii="Arial" w:hAnsi="Arial" w:cs="Arial"/>
          <w:spacing w:val="-12"/>
        </w:rPr>
        <w:t xml:space="preserve"> </w:t>
      </w:r>
      <w:r w:rsidRPr="00006113">
        <w:rPr>
          <w:rFonts w:ascii="Arial" w:hAnsi="Arial" w:cs="Arial"/>
        </w:rPr>
        <w:t>descuento</w:t>
      </w:r>
      <w:r w:rsidRPr="00006113">
        <w:rPr>
          <w:rFonts w:ascii="Arial" w:hAnsi="Arial" w:cs="Arial"/>
          <w:spacing w:val="-15"/>
        </w:rPr>
        <w:t xml:space="preserve"> </w:t>
      </w:r>
      <w:r w:rsidRPr="00006113">
        <w:rPr>
          <w:rFonts w:ascii="Arial" w:hAnsi="Arial" w:cs="Arial"/>
        </w:rPr>
        <w:t>alguno</w:t>
      </w:r>
      <w:r w:rsidRPr="00006113">
        <w:rPr>
          <w:rFonts w:ascii="Arial" w:hAnsi="Arial" w:cs="Arial"/>
          <w:spacing w:val="-12"/>
        </w:rPr>
        <w:t xml:space="preserve"> </w:t>
      </w:r>
      <w:r w:rsidRPr="00006113">
        <w:rPr>
          <w:rFonts w:ascii="Arial" w:hAnsi="Arial" w:cs="Arial"/>
        </w:rPr>
        <w:t>por</w:t>
      </w:r>
      <w:r w:rsidRPr="00006113">
        <w:rPr>
          <w:rFonts w:ascii="Arial" w:hAnsi="Arial" w:cs="Arial"/>
          <w:spacing w:val="-14"/>
        </w:rPr>
        <w:t xml:space="preserve"> </w:t>
      </w:r>
      <w:r w:rsidRPr="00006113">
        <w:rPr>
          <w:rFonts w:ascii="Arial" w:hAnsi="Arial" w:cs="Arial"/>
        </w:rPr>
        <w:t>tenencias,</w:t>
      </w:r>
      <w:r w:rsidRPr="00006113">
        <w:rPr>
          <w:rFonts w:ascii="Arial" w:hAnsi="Arial" w:cs="Arial"/>
          <w:spacing w:val="-12"/>
        </w:rPr>
        <w:t xml:space="preserve"> </w:t>
      </w:r>
      <w:r w:rsidRPr="00006113">
        <w:rPr>
          <w:rFonts w:ascii="Arial" w:hAnsi="Arial" w:cs="Arial"/>
        </w:rPr>
        <w:t>verificaciones,</w:t>
      </w:r>
      <w:r w:rsidRPr="00006113">
        <w:rPr>
          <w:rFonts w:ascii="Arial" w:hAnsi="Arial" w:cs="Arial"/>
          <w:spacing w:val="-13"/>
        </w:rPr>
        <w:t xml:space="preserve"> </w:t>
      </w:r>
      <w:r w:rsidRPr="00006113">
        <w:rPr>
          <w:rFonts w:ascii="Arial" w:hAnsi="Arial" w:cs="Arial"/>
        </w:rPr>
        <w:t>toda</w:t>
      </w:r>
      <w:r w:rsidRPr="00006113">
        <w:rPr>
          <w:rFonts w:ascii="Arial" w:hAnsi="Arial" w:cs="Arial"/>
          <w:spacing w:val="-12"/>
        </w:rPr>
        <w:t xml:space="preserve"> </w:t>
      </w:r>
      <w:r w:rsidRPr="00006113">
        <w:rPr>
          <w:rFonts w:ascii="Arial" w:hAnsi="Arial" w:cs="Arial"/>
        </w:rPr>
        <w:t>vez</w:t>
      </w:r>
      <w:r w:rsidRPr="00006113">
        <w:rPr>
          <w:rFonts w:ascii="Arial" w:hAnsi="Arial" w:cs="Arial"/>
          <w:spacing w:val="-16"/>
        </w:rPr>
        <w:t xml:space="preserve"> </w:t>
      </w:r>
      <w:r w:rsidRPr="00006113">
        <w:rPr>
          <w:rFonts w:ascii="Arial" w:hAnsi="Arial" w:cs="Arial"/>
        </w:rPr>
        <w:t>que</w:t>
      </w:r>
      <w:r w:rsidRPr="00006113">
        <w:rPr>
          <w:rFonts w:ascii="Arial" w:hAnsi="Arial" w:cs="Arial"/>
          <w:spacing w:val="-12"/>
        </w:rPr>
        <w:t xml:space="preserve"> </w:t>
      </w:r>
      <w:r w:rsidRPr="00006113">
        <w:rPr>
          <w:rFonts w:ascii="Arial" w:hAnsi="Arial" w:cs="Arial"/>
        </w:rPr>
        <w:t>los</w:t>
      </w:r>
      <w:r w:rsidRPr="00006113">
        <w:rPr>
          <w:rFonts w:ascii="Arial" w:hAnsi="Arial" w:cs="Arial"/>
          <w:spacing w:val="-4"/>
        </w:rPr>
        <w:t xml:space="preserve"> </w:t>
      </w:r>
      <w:r w:rsidRPr="00006113">
        <w:rPr>
          <w:rFonts w:ascii="Arial" w:hAnsi="Arial" w:cs="Arial"/>
        </w:rPr>
        <w:t>realiza</w:t>
      </w:r>
      <w:r w:rsidRPr="00006113">
        <w:rPr>
          <w:rFonts w:ascii="Arial" w:hAnsi="Arial" w:cs="Arial"/>
          <w:spacing w:val="-13"/>
        </w:rPr>
        <w:t xml:space="preserve"> </w:t>
      </w:r>
      <w:r w:rsidRPr="00006113">
        <w:rPr>
          <w:rFonts w:ascii="Arial" w:hAnsi="Arial" w:cs="Arial"/>
        </w:rPr>
        <w:t>el</w:t>
      </w:r>
      <w:r w:rsidRPr="00006113">
        <w:rPr>
          <w:rFonts w:ascii="Arial" w:hAnsi="Arial" w:cs="Arial"/>
          <w:spacing w:val="-13"/>
        </w:rPr>
        <w:t xml:space="preserve"> </w:t>
      </w:r>
      <w:r w:rsidRPr="00006113">
        <w:rPr>
          <w:rFonts w:ascii="Arial" w:hAnsi="Arial" w:cs="Arial"/>
        </w:rPr>
        <w:t>INSTITUTO en</w:t>
      </w:r>
      <w:r w:rsidRPr="00006113">
        <w:rPr>
          <w:rFonts w:ascii="Arial" w:hAnsi="Arial" w:cs="Arial"/>
          <w:spacing w:val="-11"/>
        </w:rPr>
        <w:t xml:space="preserve"> </w:t>
      </w:r>
      <w:r w:rsidRPr="00006113">
        <w:rPr>
          <w:rFonts w:ascii="Arial" w:hAnsi="Arial" w:cs="Arial"/>
        </w:rPr>
        <w:t>forma</w:t>
      </w:r>
      <w:r w:rsidRPr="00006113">
        <w:rPr>
          <w:rFonts w:ascii="Arial" w:hAnsi="Arial" w:cs="Arial"/>
          <w:spacing w:val="-9"/>
        </w:rPr>
        <w:t xml:space="preserve"> </w:t>
      </w:r>
      <w:r w:rsidRPr="00006113">
        <w:rPr>
          <w:rFonts w:ascii="Arial" w:hAnsi="Arial" w:cs="Arial"/>
        </w:rPr>
        <w:t>consolidada,</w:t>
      </w:r>
      <w:r w:rsidRPr="00006113">
        <w:rPr>
          <w:rFonts w:ascii="Arial" w:hAnsi="Arial" w:cs="Arial"/>
          <w:spacing w:val="-9"/>
        </w:rPr>
        <w:t xml:space="preserve"> </w:t>
      </w:r>
      <w:r w:rsidRPr="00006113">
        <w:rPr>
          <w:rFonts w:ascii="Arial" w:hAnsi="Arial" w:cs="Arial"/>
        </w:rPr>
        <w:t>sin</w:t>
      </w:r>
      <w:r w:rsidRPr="00006113">
        <w:rPr>
          <w:rFonts w:ascii="Arial" w:hAnsi="Arial" w:cs="Arial"/>
          <w:spacing w:val="-7"/>
        </w:rPr>
        <w:t xml:space="preserve"> </w:t>
      </w:r>
      <w:r w:rsidRPr="00006113">
        <w:rPr>
          <w:rFonts w:ascii="Arial" w:hAnsi="Arial" w:cs="Arial"/>
        </w:rPr>
        <w:t>embargo,</w:t>
      </w:r>
      <w:r w:rsidRPr="00006113">
        <w:rPr>
          <w:rFonts w:ascii="Arial" w:hAnsi="Arial" w:cs="Arial"/>
          <w:spacing w:val="-10"/>
        </w:rPr>
        <w:t xml:space="preserve"> </w:t>
      </w:r>
      <w:r w:rsidRPr="00006113">
        <w:rPr>
          <w:rFonts w:ascii="Arial" w:hAnsi="Arial" w:cs="Arial"/>
        </w:rPr>
        <w:t>podrá</w:t>
      </w:r>
      <w:r w:rsidRPr="00006113">
        <w:rPr>
          <w:rFonts w:ascii="Arial" w:hAnsi="Arial" w:cs="Arial"/>
          <w:spacing w:val="-7"/>
        </w:rPr>
        <w:t xml:space="preserve"> </w:t>
      </w:r>
      <w:r w:rsidRPr="00006113">
        <w:rPr>
          <w:rFonts w:ascii="Arial" w:hAnsi="Arial" w:cs="Arial"/>
        </w:rPr>
        <w:t>descontarse</w:t>
      </w:r>
      <w:r w:rsidRPr="00006113">
        <w:rPr>
          <w:rFonts w:ascii="Arial" w:hAnsi="Arial" w:cs="Arial"/>
          <w:spacing w:val="-8"/>
        </w:rPr>
        <w:t xml:space="preserve"> </w:t>
      </w:r>
      <w:r w:rsidRPr="00006113">
        <w:rPr>
          <w:rFonts w:ascii="Arial" w:hAnsi="Arial" w:cs="Arial"/>
        </w:rPr>
        <w:t>cualquier</w:t>
      </w:r>
      <w:r w:rsidRPr="00006113">
        <w:rPr>
          <w:rFonts w:ascii="Arial" w:hAnsi="Arial" w:cs="Arial"/>
          <w:spacing w:val="-8"/>
        </w:rPr>
        <w:t xml:space="preserve"> </w:t>
      </w:r>
      <w:r w:rsidRPr="00006113">
        <w:rPr>
          <w:rFonts w:ascii="Arial" w:hAnsi="Arial" w:cs="Arial"/>
        </w:rPr>
        <w:t>concepto</w:t>
      </w:r>
      <w:r w:rsidRPr="00006113">
        <w:rPr>
          <w:rFonts w:ascii="Arial" w:hAnsi="Arial" w:cs="Arial"/>
          <w:spacing w:val="-9"/>
        </w:rPr>
        <w:t xml:space="preserve"> </w:t>
      </w:r>
      <w:r w:rsidRPr="00006113">
        <w:rPr>
          <w:rFonts w:ascii="Arial" w:hAnsi="Arial" w:cs="Arial"/>
        </w:rPr>
        <w:t>no</w:t>
      </w:r>
      <w:r w:rsidRPr="00006113">
        <w:rPr>
          <w:rFonts w:ascii="Arial" w:hAnsi="Arial" w:cs="Arial"/>
          <w:spacing w:val="-9"/>
        </w:rPr>
        <w:t xml:space="preserve"> </w:t>
      </w:r>
      <w:r w:rsidRPr="00006113">
        <w:rPr>
          <w:rFonts w:ascii="Arial" w:hAnsi="Arial" w:cs="Arial"/>
        </w:rPr>
        <w:t>pagado,</w:t>
      </w:r>
      <w:r w:rsidRPr="00006113">
        <w:rPr>
          <w:rFonts w:ascii="Arial" w:hAnsi="Arial" w:cs="Arial"/>
          <w:spacing w:val="-9"/>
        </w:rPr>
        <w:t xml:space="preserve"> </w:t>
      </w:r>
      <w:r w:rsidRPr="00006113">
        <w:rPr>
          <w:rFonts w:ascii="Arial" w:hAnsi="Arial" w:cs="Arial"/>
        </w:rPr>
        <w:t>con</w:t>
      </w:r>
      <w:r w:rsidRPr="00006113">
        <w:rPr>
          <w:rFonts w:ascii="Arial" w:hAnsi="Arial" w:cs="Arial"/>
          <w:spacing w:val="-8"/>
        </w:rPr>
        <w:t xml:space="preserve"> </w:t>
      </w:r>
      <w:r w:rsidRPr="00006113">
        <w:rPr>
          <w:rFonts w:ascii="Arial" w:hAnsi="Arial" w:cs="Arial"/>
        </w:rPr>
        <w:t>la</w:t>
      </w:r>
      <w:r w:rsidRPr="00006113">
        <w:rPr>
          <w:rFonts w:ascii="Arial" w:hAnsi="Arial" w:cs="Arial"/>
          <w:spacing w:val="-9"/>
        </w:rPr>
        <w:t xml:space="preserve"> </w:t>
      </w:r>
      <w:r w:rsidRPr="00006113">
        <w:rPr>
          <w:rFonts w:ascii="Arial" w:hAnsi="Arial" w:cs="Arial"/>
        </w:rPr>
        <w:t>solicitud</w:t>
      </w:r>
      <w:r w:rsidRPr="00006113">
        <w:rPr>
          <w:rFonts w:ascii="Arial" w:hAnsi="Arial" w:cs="Arial"/>
          <w:spacing w:val="-11"/>
        </w:rPr>
        <w:t xml:space="preserve"> </w:t>
      </w:r>
      <w:r w:rsidRPr="00006113">
        <w:rPr>
          <w:rFonts w:ascii="Arial" w:hAnsi="Arial" w:cs="Arial"/>
        </w:rPr>
        <w:t>del INSTITUTO de acuerdo al artículo 1° de la Ley del Impuesto Sobre Tenencia o Uso de</w:t>
      </w:r>
      <w:r w:rsidRPr="00006113">
        <w:rPr>
          <w:rFonts w:ascii="Arial" w:hAnsi="Arial" w:cs="Arial"/>
          <w:spacing w:val="-12"/>
        </w:rPr>
        <w:t xml:space="preserve"> </w:t>
      </w:r>
      <w:r w:rsidRPr="00006113">
        <w:rPr>
          <w:rFonts w:ascii="Arial" w:hAnsi="Arial" w:cs="Arial"/>
        </w:rPr>
        <w:t>Vehículos:</w:t>
      </w:r>
    </w:p>
    <w:p w14:paraId="7B123F3E" w14:textId="77777777" w:rsidR="00006113" w:rsidRPr="00006113" w:rsidRDefault="00006113" w:rsidP="00006113">
      <w:pPr>
        <w:jc w:val="both"/>
        <w:rPr>
          <w:rFonts w:ascii="Arial" w:hAnsi="Arial" w:cs="Arial"/>
        </w:rPr>
      </w:pPr>
    </w:p>
    <w:p w14:paraId="06111946" w14:textId="77777777" w:rsidR="00006113" w:rsidRPr="00006113" w:rsidRDefault="00006113" w:rsidP="00006113">
      <w:pPr>
        <w:spacing w:before="93"/>
        <w:jc w:val="both"/>
        <w:rPr>
          <w:rFonts w:ascii="Arial" w:hAnsi="Arial" w:cs="Arial"/>
        </w:rPr>
      </w:pPr>
      <w:r w:rsidRPr="00006113">
        <w:rPr>
          <w:rFonts w:ascii="Arial" w:hAnsi="Arial" w:cs="Arial"/>
        </w:rPr>
        <w:t>“Los</w:t>
      </w:r>
      <w:r w:rsidRPr="00006113">
        <w:rPr>
          <w:rFonts w:ascii="Arial" w:hAnsi="Arial" w:cs="Arial"/>
          <w:spacing w:val="-11"/>
        </w:rPr>
        <w:t xml:space="preserve"> </w:t>
      </w:r>
      <w:r w:rsidRPr="00006113">
        <w:rPr>
          <w:rFonts w:ascii="Arial" w:hAnsi="Arial" w:cs="Arial"/>
        </w:rPr>
        <w:t>contribuyentes</w:t>
      </w:r>
      <w:r w:rsidRPr="00006113">
        <w:rPr>
          <w:rFonts w:ascii="Arial" w:hAnsi="Arial" w:cs="Arial"/>
          <w:spacing w:val="-11"/>
        </w:rPr>
        <w:t xml:space="preserve"> </w:t>
      </w:r>
      <w:r w:rsidRPr="00006113">
        <w:rPr>
          <w:rFonts w:ascii="Arial" w:hAnsi="Arial" w:cs="Arial"/>
        </w:rPr>
        <w:t>pagarán</w:t>
      </w:r>
      <w:r w:rsidRPr="00006113">
        <w:rPr>
          <w:rFonts w:ascii="Arial" w:hAnsi="Arial" w:cs="Arial"/>
          <w:spacing w:val="-13"/>
        </w:rPr>
        <w:t xml:space="preserve"> </w:t>
      </w:r>
      <w:r w:rsidRPr="00006113">
        <w:rPr>
          <w:rFonts w:ascii="Arial" w:hAnsi="Arial" w:cs="Arial"/>
        </w:rPr>
        <w:t>el</w:t>
      </w:r>
      <w:r w:rsidRPr="00006113">
        <w:rPr>
          <w:rFonts w:ascii="Arial" w:hAnsi="Arial" w:cs="Arial"/>
          <w:spacing w:val="-11"/>
        </w:rPr>
        <w:t xml:space="preserve"> </w:t>
      </w:r>
      <w:r w:rsidRPr="00006113">
        <w:rPr>
          <w:rFonts w:ascii="Arial" w:hAnsi="Arial" w:cs="Arial"/>
        </w:rPr>
        <w:t>impuesto</w:t>
      </w:r>
      <w:r w:rsidRPr="00006113">
        <w:rPr>
          <w:rFonts w:ascii="Arial" w:hAnsi="Arial" w:cs="Arial"/>
          <w:spacing w:val="-13"/>
        </w:rPr>
        <w:t xml:space="preserve"> </w:t>
      </w:r>
      <w:r w:rsidRPr="00006113">
        <w:rPr>
          <w:rFonts w:ascii="Arial" w:hAnsi="Arial" w:cs="Arial"/>
        </w:rPr>
        <w:t>por</w:t>
      </w:r>
      <w:r w:rsidRPr="00006113">
        <w:rPr>
          <w:rFonts w:ascii="Arial" w:hAnsi="Arial" w:cs="Arial"/>
          <w:spacing w:val="-9"/>
        </w:rPr>
        <w:t xml:space="preserve"> </w:t>
      </w:r>
      <w:r w:rsidRPr="00006113">
        <w:rPr>
          <w:rFonts w:ascii="Arial" w:hAnsi="Arial" w:cs="Arial"/>
        </w:rPr>
        <w:t>año</w:t>
      </w:r>
      <w:r w:rsidRPr="00006113">
        <w:rPr>
          <w:rFonts w:ascii="Arial" w:hAnsi="Arial" w:cs="Arial"/>
          <w:spacing w:val="-10"/>
        </w:rPr>
        <w:t xml:space="preserve"> </w:t>
      </w:r>
      <w:r w:rsidRPr="00006113">
        <w:rPr>
          <w:rFonts w:ascii="Arial" w:hAnsi="Arial" w:cs="Arial"/>
        </w:rPr>
        <w:t>de</w:t>
      </w:r>
      <w:r w:rsidRPr="00006113">
        <w:rPr>
          <w:rFonts w:ascii="Arial" w:hAnsi="Arial" w:cs="Arial"/>
          <w:spacing w:val="-13"/>
        </w:rPr>
        <w:t xml:space="preserve"> </w:t>
      </w:r>
      <w:r w:rsidRPr="00006113">
        <w:rPr>
          <w:rFonts w:ascii="Arial" w:hAnsi="Arial" w:cs="Arial"/>
        </w:rPr>
        <w:t>calendario</w:t>
      </w:r>
      <w:r w:rsidRPr="00006113">
        <w:rPr>
          <w:rFonts w:ascii="Arial" w:hAnsi="Arial" w:cs="Arial"/>
          <w:spacing w:val="-13"/>
        </w:rPr>
        <w:t xml:space="preserve"> </w:t>
      </w:r>
      <w:r w:rsidRPr="00006113">
        <w:rPr>
          <w:rFonts w:ascii="Arial" w:hAnsi="Arial" w:cs="Arial"/>
        </w:rPr>
        <w:t>durante</w:t>
      </w:r>
      <w:r w:rsidRPr="00006113">
        <w:rPr>
          <w:rFonts w:ascii="Arial" w:hAnsi="Arial" w:cs="Arial"/>
          <w:spacing w:val="-10"/>
        </w:rPr>
        <w:t xml:space="preserve"> </w:t>
      </w:r>
      <w:r w:rsidRPr="00006113">
        <w:rPr>
          <w:rFonts w:ascii="Arial" w:hAnsi="Arial" w:cs="Arial"/>
        </w:rPr>
        <w:t>los</w:t>
      </w:r>
      <w:r w:rsidRPr="00006113">
        <w:rPr>
          <w:rFonts w:ascii="Arial" w:hAnsi="Arial" w:cs="Arial"/>
          <w:spacing w:val="-11"/>
        </w:rPr>
        <w:t xml:space="preserve"> </w:t>
      </w:r>
      <w:r w:rsidRPr="00006113">
        <w:rPr>
          <w:rFonts w:ascii="Arial" w:hAnsi="Arial" w:cs="Arial"/>
        </w:rPr>
        <w:t>tres</w:t>
      </w:r>
      <w:r w:rsidRPr="00006113">
        <w:rPr>
          <w:rFonts w:ascii="Arial" w:hAnsi="Arial" w:cs="Arial"/>
          <w:spacing w:val="-9"/>
        </w:rPr>
        <w:t xml:space="preserve"> </w:t>
      </w:r>
      <w:r w:rsidRPr="00006113">
        <w:rPr>
          <w:rFonts w:ascii="Arial" w:hAnsi="Arial" w:cs="Arial"/>
        </w:rPr>
        <w:t>primeros</w:t>
      </w:r>
      <w:r w:rsidRPr="00006113">
        <w:rPr>
          <w:rFonts w:ascii="Arial" w:hAnsi="Arial" w:cs="Arial"/>
          <w:spacing w:val="-12"/>
        </w:rPr>
        <w:t xml:space="preserve"> </w:t>
      </w:r>
      <w:r w:rsidRPr="00006113">
        <w:rPr>
          <w:rFonts w:ascii="Arial" w:hAnsi="Arial" w:cs="Arial"/>
        </w:rPr>
        <w:t>meses</w:t>
      </w:r>
      <w:r w:rsidRPr="00006113">
        <w:rPr>
          <w:rFonts w:ascii="Arial" w:hAnsi="Arial" w:cs="Arial"/>
          <w:spacing w:val="-2"/>
        </w:rPr>
        <w:t xml:space="preserve"> </w:t>
      </w:r>
      <w:r w:rsidRPr="00006113">
        <w:rPr>
          <w:rFonts w:ascii="Arial" w:hAnsi="Arial" w:cs="Arial"/>
        </w:rPr>
        <w:t>ante las oficinas autorizadas, salvo en el caso de vehículos nuevos o importados, supuesto en el que el impuesto</w:t>
      </w:r>
      <w:r w:rsidRPr="00006113">
        <w:rPr>
          <w:rFonts w:ascii="Arial" w:hAnsi="Arial" w:cs="Arial"/>
          <w:spacing w:val="-8"/>
        </w:rPr>
        <w:t xml:space="preserve"> </w:t>
      </w:r>
      <w:r w:rsidRPr="00006113">
        <w:rPr>
          <w:rFonts w:ascii="Arial" w:hAnsi="Arial" w:cs="Arial"/>
        </w:rPr>
        <w:t>deberá</w:t>
      </w:r>
      <w:r w:rsidRPr="00006113">
        <w:rPr>
          <w:rFonts w:ascii="Arial" w:hAnsi="Arial" w:cs="Arial"/>
          <w:spacing w:val="-6"/>
        </w:rPr>
        <w:t xml:space="preserve"> </w:t>
      </w:r>
      <w:r w:rsidRPr="00006113">
        <w:rPr>
          <w:rFonts w:ascii="Arial" w:hAnsi="Arial" w:cs="Arial"/>
        </w:rPr>
        <w:t>calcularse</w:t>
      </w:r>
      <w:r w:rsidRPr="00006113">
        <w:rPr>
          <w:rFonts w:ascii="Arial" w:hAnsi="Arial" w:cs="Arial"/>
          <w:spacing w:val="-2"/>
        </w:rPr>
        <w:t xml:space="preserve"> </w:t>
      </w:r>
      <w:r w:rsidRPr="00006113">
        <w:rPr>
          <w:rFonts w:ascii="Arial" w:hAnsi="Arial" w:cs="Arial"/>
        </w:rPr>
        <w:t>y</w:t>
      </w:r>
      <w:r w:rsidRPr="00006113">
        <w:rPr>
          <w:rFonts w:ascii="Arial" w:hAnsi="Arial" w:cs="Arial"/>
          <w:spacing w:val="-10"/>
        </w:rPr>
        <w:t xml:space="preserve"> </w:t>
      </w:r>
      <w:r w:rsidRPr="00006113">
        <w:rPr>
          <w:rFonts w:ascii="Arial" w:hAnsi="Arial" w:cs="Arial"/>
        </w:rPr>
        <w:t>enterarse</w:t>
      </w:r>
      <w:r w:rsidRPr="00006113">
        <w:rPr>
          <w:rFonts w:ascii="Arial" w:hAnsi="Arial" w:cs="Arial"/>
          <w:spacing w:val="-5"/>
        </w:rPr>
        <w:t xml:space="preserve"> </w:t>
      </w:r>
      <w:r w:rsidRPr="00006113">
        <w:rPr>
          <w:rFonts w:ascii="Arial" w:hAnsi="Arial" w:cs="Arial"/>
        </w:rPr>
        <w:t>a</w:t>
      </w:r>
      <w:r w:rsidRPr="00006113">
        <w:rPr>
          <w:rFonts w:ascii="Arial" w:hAnsi="Arial" w:cs="Arial"/>
          <w:spacing w:val="-7"/>
        </w:rPr>
        <w:t xml:space="preserve"> </w:t>
      </w:r>
      <w:r w:rsidRPr="00006113">
        <w:rPr>
          <w:rFonts w:ascii="Arial" w:hAnsi="Arial" w:cs="Arial"/>
        </w:rPr>
        <w:t>más</w:t>
      </w:r>
      <w:r w:rsidRPr="00006113">
        <w:rPr>
          <w:rFonts w:ascii="Arial" w:hAnsi="Arial" w:cs="Arial"/>
          <w:spacing w:val="-7"/>
        </w:rPr>
        <w:t xml:space="preserve"> </w:t>
      </w:r>
      <w:r w:rsidRPr="00006113">
        <w:rPr>
          <w:rFonts w:ascii="Arial" w:hAnsi="Arial" w:cs="Arial"/>
        </w:rPr>
        <w:t>tardar</w:t>
      </w:r>
      <w:r w:rsidRPr="00006113">
        <w:rPr>
          <w:rFonts w:ascii="Arial" w:hAnsi="Arial" w:cs="Arial"/>
          <w:spacing w:val="-6"/>
        </w:rPr>
        <w:t xml:space="preserve"> </w:t>
      </w:r>
      <w:r w:rsidRPr="00006113">
        <w:rPr>
          <w:rFonts w:ascii="Arial" w:hAnsi="Arial" w:cs="Arial"/>
        </w:rPr>
        <w:t>dentro</w:t>
      </w:r>
      <w:r w:rsidRPr="00006113">
        <w:rPr>
          <w:rFonts w:ascii="Arial" w:hAnsi="Arial" w:cs="Arial"/>
          <w:spacing w:val="-5"/>
        </w:rPr>
        <w:t xml:space="preserve"> </w:t>
      </w:r>
      <w:r w:rsidRPr="00006113">
        <w:rPr>
          <w:rFonts w:ascii="Arial" w:hAnsi="Arial" w:cs="Arial"/>
        </w:rPr>
        <w:t>de</w:t>
      </w:r>
      <w:r w:rsidRPr="00006113">
        <w:rPr>
          <w:rFonts w:ascii="Arial" w:hAnsi="Arial" w:cs="Arial"/>
          <w:spacing w:val="-5"/>
        </w:rPr>
        <w:t xml:space="preserve"> </w:t>
      </w:r>
      <w:r w:rsidRPr="00006113">
        <w:rPr>
          <w:rFonts w:ascii="Arial" w:hAnsi="Arial" w:cs="Arial"/>
        </w:rPr>
        <w:t>los</w:t>
      </w:r>
      <w:r w:rsidRPr="00006113">
        <w:rPr>
          <w:rFonts w:ascii="Arial" w:hAnsi="Arial" w:cs="Arial"/>
          <w:spacing w:val="-6"/>
        </w:rPr>
        <w:t xml:space="preserve"> </w:t>
      </w:r>
      <w:r w:rsidRPr="00006113">
        <w:rPr>
          <w:rFonts w:ascii="Arial" w:hAnsi="Arial" w:cs="Arial"/>
        </w:rPr>
        <w:t>15</w:t>
      </w:r>
      <w:r w:rsidRPr="00006113">
        <w:rPr>
          <w:rFonts w:ascii="Arial" w:hAnsi="Arial" w:cs="Arial"/>
          <w:spacing w:val="-5"/>
        </w:rPr>
        <w:t xml:space="preserve"> </w:t>
      </w:r>
      <w:r w:rsidRPr="00006113">
        <w:rPr>
          <w:rFonts w:ascii="Arial" w:hAnsi="Arial" w:cs="Arial"/>
        </w:rPr>
        <w:t>días</w:t>
      </w:r>
      <w:r w:rsidRPr="00006113">
        <w:rPr>
          <w:rFonts w:ascii="Arial" w:hAnsi="Arial" w:cs="Arial"/>
          <w:spacing w:val="-7"/>
        </w:rPr>
        <w:t xml:space="preserve"> </w:t>
      </w:r>
      <w:r w:rsidRPr="00006113">
        <w:rPr>
          <w:rFonts w:ascii="Arial" w:hAnsi="Arial" w:cs="Arial"/>
        </w:rPr>
        <w:t>siguientes</w:t>
      </w:r>
      <w:r w:rsidRPr="00006113">
        <w:rPr>
          <w:rFonts w:ascii="Arial" w:hAnsi="Arial" w:cs="Arial"/>
          <w:spacing w:val="-6"/>
        </w:rPr>
        <w:t xml:space="preserve"> </w:t>
      </w:r>
      <w:r w:rsidRPr="00006113">
        <w:rPr>
          <w:rFonts w:ascii="Arial" w:hAnsi="Arial" w:cs="Arial"/>
        </w:rPr>
        <w:t>a</w:t>
      </w:r>
      <w:r w:rsidRPr="00006113">
        <w:rPr>
          <w:rFonts w:ascii="Arial" w:hAnsi="Arial" w:cs="Arial"/>
          <w:spacing w:val="-7"/>
        </w:rPr>
        <w:t xml:space="preserve"> </w:t>
      </w:r>
      <w:r w:rsidRPr="00006113">
        <w:rPr>
          <w:rFonts w:ascii="Arial" w:hAnsi="Arial" w:cs="Arial"/>
        </w:rPr>
        <w:t>aquel</w:t>
      </w:r>
      <w:r w:rsidRPr="00006113">
        <w:rPr>
          <w:rFonts w:ascii="Arial" w:hAnsi="Arial" w:cs="Arial"/>
          <w:spacing w:val="-8"/>
        </w:rPr>
        <w:t xml:space="preserve"> </w:t>
      </w:r>
      <w:r w:rsidRPr="00006113">
        <w:rPr>
          <w:rFonts w:ascii="Arial" w:hAnsi="Arial" w:cs="Arial"/>
        </w:rPr>
        <w:t>en</w:t>
      </w:r>
      <w:r w:rsidRPr="00006113">
        <w:rPr>
          <w:rFonts w:ascii="Arial" w:hAnsi="Arial" w:cs="Arial"/>
          <w:spacing w:val="-7"/>
        </w:rPr>
        <w:t xml:space="preserve"> </w:t>
      </w:r>
      <w:r w:rsidRPr="00006113">
        <w:rPr>
          <w:rFonts w:ascii="Arial" w:hAnsi="Arial" w:cs="Arial"/>
        </w:rPr>
        <w:t>que se adquirió o importó el</w:t>
      </w:r>
      <w:r w:rsidRPr="00006113">
        <w:rPr>
          <w:rFonts w:ascii="Arial" w:hAnsi="Arial" w:cs="Arial"/>
          <w:spacing w:val="-4"/>
        </w:rPr>
        <w:t xml:space="preserve"> </w:t>
      </w:r>
      <w:r w:rsidRPr="00006113">
        <w:rPr>
          <w:rFonts w:ascii="Arial" w:hAnsi="Arial" w:cs="Arial"/>
        </w:rPr>
        <w:t>vehículo.”</w:t>
      </w:r>
    </w:p>
    <w:p w14:paraId="59034DB2" w14:textId="77777777" w:rsidR="00006113" w:rsidRPr="00006113" w:rsidRDefault="00006113" w:rsidP="00006113">
      <w:pPr>
        <w:spacing w:before="11"/>
        <w:ind w:left="284"/>
        <w:jc w:val="both"/>
        <w:rPr>
          <w:rFonts w:ascii="Arial" w:hAnsi="Arial" w:cs="Arial"/>
        </w:rPr>
      </w:pPr>
    </w:p>
    <w:p w14:paraId="6EC89980" w14:textId="77777777" w:rsidR="00006113" w:rsidRPr="00006113" w:rsidRDefault="00006113" w:rsidP="00006113">
      <w:pPr>
        <w:jc w:val="both"/>
        <w:rPr>
          <w:rFonts w:ascii="Arial" w:hAnsi="Arial" w:cs="Arial"/>
        </w:rPr>
      </w:pPr>
      <w:r w:rsidRPr="00006113">
        <w:rPr>
          <w:rFonts w:ascii="Arial" w:hAnsi="Arial" w:cs="Arial"/>
        </w:rPr>
        <w:t>“Cuando</w:t>
      </w:r>
      <w:r w:rsidRPr="00006113">
        <w:rPr>
          <w:rFonts w:ascii="Arial" w:hAnsi="Arial" w:cs="Arial"/>
          <w:spacing w:val="-7"/>
        </w:rPr>
        <w:t xml:space="preserve"> </w:t>
      </w:r>
      <w:r w:rsidRPr="00006113">
        <w:rPr>
          <w:rFonts w:ascii="Arial" w:hAnsi="Arial" w:cs="Arial"/>
        </w:rPr>
        <w:t>la</w:t>
      </w:r>
      <w:r w:rsidRPr="00006113">
        <w:rPr>
          <w:rFonts w:ascii="Arial" w:hAnsi="Arial" w:cs="Arial"/>
          <w:spacing w:val="-6"/>
        </w:rPr>
        <w:t xml:space="preserve"> </w:t>
      </w:r>
      <w:r w:rsidRPr="00006113">
        <w:rPr>
          <w:rFonts w:ascii="Arial" w:hAnsi="Arial" w:cs="Arial"/>
        </w:rPr>
        <w:t>enajenación</w:t>
      </w:r>
      <w:r w:rsidRPr="00006113">
        <w:rPr>
          <w:rFonts w:ascii="Arial" w:hAnsi="Arial" w:cs="Arial"/>
          <w:spacing w:val="-6"/>
        </w:rPr>
        <w:t xml:space="preserve"> </w:t>
      </w:r>
      <w:r w:rsidRPr="00006113">
        <w:rPr>
          <w:rFonts w:ascii="Arial" w:hAnsi="Arial" w:cs="Arial"/>
        </w:rPr>
        <w:t>de</w:t>
      </w:r>
      <w:r w:rsidRPr="00006113">
        <w:rPr>
          <w:rFonts w:ascii="Arial" w:hAnsi="Arial" w:cs="Arial"/>
          <w:spacing w:val="-4"/>
        </w:rPr>
        <w:t xml:space="preserve"> </w:t>
      </w:r>
      <w:r w:rsidRPr="00006113">
        <w:rPr>
          <w:rFonts w:ascii="Arial" w:hAnsi="Arial" w:cs="Arial"/>
        </w:rPr>
        <w:t>vehículos</w:t>
      </w:r>
      <w:r w:rsidRPr="00006113">
        <w:rPr>
          <w:rFonts w:ascii="Arial" w:hAnsi="Arial" w:cs="Arial"/>
          <w:spacing w:val="-5"/>
        </w:rPr>
        <w:t xml:space="preserve"> </w:t>
      </w:r>
      <w:r w:rsidRPr="00006113">
        <w:rPr>
          <w:rFonts w:ascii="Arial" w:hAnsi="Arial" w:cs="Arial"/>
        </w:rPr>
        <w:t>nuevos</w:t>
      </w:r>
      <w:r w:rsidRPr="00006113">
        <w:rPr>
          <w:rFonts w:ascii="Arial" w:hAnsi="Arial" w:cs="Arial"/>
          <w:spacing w:val="-5"/>
        </w:rPr>
        <w:t xml:space="preserve"> </w:t>
      </w:r>
      <w:r w:rsidRPr="00006113">
        <w:rPr>
          <w:rFonts w:ascii="Arial" w:hAnsi="Arial" w:cs="Arial"/>
        </w:rPr>
        <w:t>se</w:t>
      </w:r>
      <w:r w:rsidRPr="00006113">
        <w:rPr>
          <w:rFonts w:ascii="Arial" w:hAnsi="Arial" w:cs="Arial"/>
          <w:spacing w:val="-7"/>
        </w:rPr>
        <w:t xml:space="preserve"> </w:t>
      </w:r>
      <w:r w:rsidRPr="00006113">
        <w:rPr>
          <w:rFonts w:ascii="Arial" w:hAnsi="Arial" w:cs="Arial"/>
        </w:rPr>
        <w:t>efectúe</w:t>
      </w:r>
      <w:r w:rsidRPr="00006113">
        <w:rPr>
          <w:rFonts w:ascii="Arial" w:hAnsi="Arial" w:cs="Arial"/>
          <w:spacing w:val="-6"/>
        </w:rPr>
        <w:t xml:space="preserve"> </w:t>
      </w:r>
      <w:r w:rsidRPr="00006113">
        <w:rPr>
          <w:rFonts w:ascii="Arial" w:hAnsi="Arial" w:cs="Arial"/>
        </w:rPr>
        <w:t>después</w:t>
      </w:r>
      <w:r w:rsidRPr="00006113">
        <w:rPr>
          <w:rFonts w:ascii="Arial" w:hAnsi="Arial" w:cs="Arial"/>
          <w:spacing w:val="-5"/>
        </w:rPr>
        <w:t xml:space="preserve"> </w:t>
      </w:r>
      <w:r w:rsidRPr="00006113">
        <w:rPr>
          <w:rFonts w:ascii="Arial" w:hAnsi="Arial" w:cs="Arial"/>
        </w:rPr>
        <w:t>del</w:t>
      </w:r>
      <w:r w:rsidRPr="00006113">
        <w:rPr>
          <w:rFonts w:ascii="Arial" w:hAnsi="Arial" w:cs="Arial"/>
          <w:spacing w:val="-7"/>
        </w:rPr>
        <w:t xml:space="preserve"> </w:t>
      </w:r>
      <w:r w:rsidRPr="00006113">
        <w:rPr>
          <w:rFonts w:ascii="Arial" w:hAnsi="Arial" w:cs="Arial"/>
        </w:rPr>
        <w:t>primer</w:t>
      </w:r>
      <w:r w:rsidRPr="00006113">
        <w:rPr>
          <w:rFonts w:ascii="Arial" w:hAnsi="Arial" w:cs="Arial"/>
          <w:spacing w:val="-7"/>
        </w:rPr>
        <w:t xml:space="preserve"> </w:t>
      </w:r>
      <w:r w:rsidRPr="00006113">
        <w:rPr>
          <w:rFonts w:ascii="Arial" w:hAnsi="Arial" w:cs="Arial"/>
        </w:rPr>
        <w:t>mes</w:t>
      </w:r>
      <w:r w:rsidRPr="00006113">
        <w:rPr>
          <w:rFonts w:ascii="Arial" w:hAnsi="Arial" w:cs="Arial"/>
          <w:spacing w:val="-4"/>
        </w:rPr>
        <w:t xml:space="preserve"> </w:t>
      </w:r>
      <w:r w:rsidRPr="00006113">
        <w:rPr>
          <w:rFonts w:ascii="Arial" w:hAnsi="Arial" w:cs="Arial"/>
        </w:rPr>
        <w:t>del</w:t>
      </w:r>
      <w:r w:rsidRPr="00006113">
        <w:rPr>
          <w:rFonts w:ascii="Arial" w:hAnsi="Arial" w:cs="Arial"/>
          <w:spacing w:val="-7"/>
        </w:rPr>
        <w:t xml:space="preserve"> </w:t>
      </w:r>
      <w:r w:rsidRPr="00006113">
        <w:rPr>
          <w:rFonts w:ascii="Arial" w:hAnsi="Arial" w:cs="Arial"/>
        </w:rPr>
        <w:t>año</w:t>
      </w:r>
      <w:r w:rsidRPr="00006113">
        <w:rPr>
          <w:rFonts w:ascii="Arial" w:hAnsi="Arial" w:cs="Arial"/>
          <w:spacing w:val="-7"/>
        </w:rPr>
        <w:t xml:space="preserve"> </w:t>
      </w:r>
      <w:r w:rsidRPr="00006113">
        <w:rPr>
          <w:rFonts w:ascii="Arial" w:hAnsi="Arial" w:cs="Arial"/>
        </w:rPr>
        <w:t>calendario, el impuesto causado por dicho año se pagará en la proporción que resulte de aplicar el factor correspondiente.”</w:t>
      </w:r>
    </w:p>
    <w:p w14:paraId="20B5BCA9" w14:textId="77777777" w:rsidR="00006113" w:rsidRPr="00006113" w:rsidRDefault="00006113" w:rsidP="00006113">
      <w:pPr>
        <w:spacing w:before="10"/>
        <w:jc w:val="both"/>
        <w:rPr>
          <w:rFonts w:ascii="Arial" w:hAnsi="Arial" w:cs="Arial"/>
        </w:rPr>
      </w:pPr>
    </w:p>
    <w:p w14:paraId="3F7B175A" w14:textId="3D617B03" w:rsidR="00006113" w:rsidRPr="00006113" w:rsidRDefault="00006113" w:rsidP="00006113">
      <w:pPr>
        <w:spacing w:before="1"/>
        <w:jc w:val="both"/>
        <w:rPr>
          <w:rFonts w:ascii="Arial" w:hAnsi="Arial" w:cs="Arial"/>
        </w:rPr>
      </w:pPr>
      <w:r w:rsidRPr="00006113">
        <w:rPr>
          <w:rFonts w:ascii="Arial" w:hAnsi="Arial" w:cs="Arial"/>
        </w:rPr>
        <w:t>En caso de que en la guía EBC no establezca valores de venta para vehículos comerciales y camiones de carga, para obtener el valor comercial de la unidad a la fecha del siniestro se procederá a cotizar precios de las casas establecidas para compra y venta del tipo y marca de la unidad de que se trate o las</w:t>
      </w:r>
      <w:r w:rsidRPr="00006113">
        <w:rPr>
          <w:rFonts w:ascii="Arial" w:hAnsi="Arial" w:cs="Arial"/>
          <w:spacing w:val="-5"/>
        </w:rPr>
        <w:t xml:space="preserve"> </w:t>
      </w:r>
      <w:r w:rsidRPr="00006113">
        <w:rPr>
          <w:rFonts w:ascii="Arial" w:hAnsi="Arial" w:cs="Arial"/>
        </w:rPr>
        <w:t>inserciones</w:t>
      </w:r>
      <w:r w:rsidRPr="00006113">
        <w:rPr>
          <w:rFonts w:ascii="Arial" w:hAnsi="Arial" w:cs="Arial"/>
          <w:spacing w:val="-4"/>
        </w:rPr>
        <w:t xml:space="preserve"> </w:t>
      </w:r>
      <w:r w:rsidRPr="00006113">
        <w:rPr>
          <w:rFonts w:ascii="Arial" w:hAnsi="Arial" w:cs="Arial"/>
        </w:rPr>
        <w:t>de</w:t>
      </w:r>
      <w:r w:rsidRPr="00006113">
        <w:rPr>
          <w:rFonts w:ascii="Arial" w:hAnsi="Arial" w:cs="Arial"/>
          <w:spacing w:val="-5"/>
        </w:rPr>
        <w:t xml:space="preserve"> </w:t>
      </w:r>
      <w:r w:rsidRPr="00006113">
        <w:rPr>
          <w:rFonts w:ascii="Arial" w:hAnsi="Arial" w:cs="Arial"/>
        </w:rPr>
        <w:t>compraventa</w:t>
      </w:r>
      <w:r w:rsidRPr="00006113">
        <w:rPr>
          <w:rFonts w:ascii="Arial" w:hAnsi="Arial" w:cs="Arial"/>
          <w:spacing w:val="-3"/>
        </w:rPr>
        <w:t xml:space="preserve"> </w:t>
      </w:r>
      <w:r w:rsidRPr="00006113">
        <w:rPr>
          <w:rFonts w:ascii="Arial" w:hAnsi="Arial" w:cs="Arial"/>
        </w:rPr>
        <w:t>de</w:t>
      </w:r>
      <w:r w:rsidRPr="00006113">
        <w:rPr>
          <w:rFonts w:ascii="Arial" w:hAnsi="Arial" w:cs="Arial"/>
          <w:spacing w:val="-3"/>
        </w:rPr>
        <w:t xml:space="preserve"> </w:t>
      </w:r>
      <w:r w:rsidRPr="00006113">
        <w:rPr>
          <w:rFonts w:ascii="Arial" w:hAnsi="Arial" w:cs="Arial"/>
        </w:rPr>
        <w:t>vehículos</w:t>
      </w:r>
      <w:r w:rsidRPr="00006113">
        <w:rPr>
          <w:rFonts w:ascii="Arial" w:hAnsi="Arial" w:cs="Arial"/>
          <w:spacing w:val="-2"/>
        </w:rPr>
        <w:t xml:space="preserve"> </w:t>
      </w:r>
      <w:r w:rsidRPr="00006113">
        <w:rPr>
          <w:rFonts w:ascii="Arial" w:hAnsi="Arial" w:cs="Arial"/>
        </w:rPr>
        <w:t>de</w:t>
      </w:r>
      <w:r w:rsidRPr="00006113">
        <w:rPr>
          <w:rFonts w:ascii="Arial" w:hAnsi="Arial" w:cs="Arial"/>
          <w:spacing w:val="-2"/>
        </w:rPr>
        <w:t xml:space="preserve"> </w:t>
      </w:r>
      <w:r w:rsidRPr="00006113">
        <w:rPr>
          <w:rFonts w:ascii="Arial" w:hAnsi="Arial" w:cs="Arial"/>
        </w:rPr>
        <w:t>prensa</w:t>
      </w:r>
      <w:r w:rsidRPr="00006113">
        <w:rPr>
          <w:rFonts w:ascii="Arial" w:hAnsi="Arial" w:cs="Arial"/>
          <w:spacing w:val="-2"/>
        </w:rPr>
        <w:t xml:space="preserve"> </w:t>
      </w:r>
      <w:r w:rsidRPr="00006113">
        <w:rPr>
          <w:rFonts w:ascii="Arial" w:hAnsi="Arial" w:cs="Arial"/>
        </w:rPr>
        <w:t>y</w:t>
      </w:r>
      <w:r w:rsidRPr="00006113">
        <w:rPr>
          <w:rFonts w:ascii="Arial" w:hAnsi="Arial" w:cs="Arial"/>
          <w:spacing w:val="-8"/>
        </w:rPr>
        <w:t xml:space="preserve"> </w:t>
      </w:r>
      <w:r w:rsidRPr="00006113">
        <w:rPr>
          <w:rFonts w:ascii="Arial" w:hAnsi="Arial" w:cs="Arial"/>
        </w:rPr>
        <w:t>se</w:t>
      </w:r>
      <w:r w:rsidRPr="00006113">
        <w:rPr>
          <w:rFonts w:ascii="Arial" w:hAnsi="Arial" w:cs="Arial"/>
          <w:spacing w:val="-2"/>
        </w:rPr>
        <w:t xml:space="preserve"> </w:t>
      </w:r>
      <w:r w:rsidRPr="00006113">
        <w:rPr>
          <w:rFonts w:ascii="Arial" w:hAnsi="Arial" w:cs="Arial"/>
        </w:rPr>
        <w:t>indemnizará</w:t>
      </w:r>
      <w:r w:rsidRPr="00006113">
        <w:rPr>
          <w:rFonts w:ascii="Arial" w:hAnsi="Arial" w:cs="Arial"/>
          <w:spacing w:val="-3"/>
        </w:rPr>
        <w:t xml:space="preserve"> </w:t>
      </w:r>
      <w:r w:rsidRPr="00006113">
        <w:rPr>
          <w:rFonts w:ascii="Arial" w:hAnsi="Arial" w:cs="Arial"/>
        </w:rPr>
        <w:t>de</w:t>
      </w:r>
      <w:r w:rsidRPr="00006113">
        <w:rPr>
          <w:rFonts w:ascii="Arial" w:hAnsi="Arial" w:cs="Arial"/>
          <w:spacing w:val="-3"/>
        </w:rPr>
        <w:t xml:space="preserve"> </w:t>
      </w:r>
      <w:r w:rsidRPr="00006113">
        <w:rPr>
          <w:rFonts w:ascii="Arial" w:hAnsi="Arial" w:cs="Arial"/>
        </w:rPr>
        <w:t>acuerdo</w:t>
      </w:r>
      <w:r w:rsidRPr="00006113">
        <w:rPr>
          <w:rFonts w:ascii="Arial" w:hAnsi="Arial" w:cs="Arial"/>
          <w:spacing w:val="-5"/>
        </w:rPr>
        <w:t xml:space="preserve"> </w:t>
      </w:r>
      <w:r w:rsidRPr="00006113">
        <w:rPr>
          <w:rFonts w:ascii="Arial" w:hAnsi="Arial" w:cs="Arial"/>
        </w:rPr>
        <w:t>al</w:t>
      </w:r>
      <w:r w:rsidRPr="00006113">
        <w:rPr>
          <w:rFonts w:ascii="Arial" w:hAnsi="Arial" w:cs="Arial"/>
          <w:spacing w:val="-5"/>
        </w:rPr>
        <w:t xml:space="preserve"> </w:t>
      </w:r>
      <w:r w:rsidRPr="00006113">
        <w:rPr>
          <w:rFonts w:ascii="Arial" w:hAnsi="Arial" w:cs="Arial"/>
        </w:rPr>
        <w:t>precio</w:t>
      </w:r>
      <w:r w:rsidRPr="00006113">
        <w:rPr>
          <w:rFonts w:ascii="Arial" w:hAnsi="Arial" w:cs="Arial"/>
          <w:spacing w:val="-2"/>
        </w:rPr>
        <w:t xml:space="preserve"> </w:t>
      </w:r>
      <w:r w:rsidRPr="00006113">
        <w:rPr>
          <w:rFonts w:ascii="Arial" w:hAnsi="Arial" w:cs="Arial"/>
        </w:rPr>
        <w:t>que</w:t>
      </w:r>
      <w:r w:rsidRPr="00006113">
        <w:rPr>
          <w:rFonts w:ascii="Arial" w:hAnsi="Arial" w:cs="Arial"/>
          <w:spacing w:val="-5"/>
        </w:rPr>
        <w:t xml:space="preserve"> </w:t>
      </w:r>
      <w:r w:rsidRPr="00006113">
        <w:rPr>
          <w:rFonts w:ascii="Arial" w:hAnsi="Arial" w:cs="Arial"/>
        </w:rPr>
        <w:t>en</w:t>
      </w:r>
      <w:r w:rsidRPr="00006113">
        <w:rPr>
          <w:rFonts w:ascii="Arial" w:hAnsi="Arial" w:cs="Arial"/>
          <w:spacing w:val="-6"/>
        </w:rPr>
        <w:t xml:space="preserve"> </w:t>
      </w:r>
      <w:r w:rsidRPr="00006113">
        <w:rPr>
          <w:rFonts w:ascii="Arial" w:hAnsi="Arial" w:cs="Arial"/>
        </w:rPr>
        <w:t>el momento del siniestro tengan las unidades similares a la siniestrada sin aplicar depreciación o demérito alguno</w:t>
      </w:r>
      <w:r w:rsidR="00210A88">
        <w:rPr>
          <w:rFonts w:ascii="Arial" w:hAnsi="Arial" w:cs="Arial"/>
        </w:rPr>
        <w:t>.</w:t>
      </w:r>
    </w:p>
    <w:p w14:paraId="703BA4F2" w14:textId="77777777" w:rsidR="00006113" w:rsidRPr="00006113" w:rsidRDefault="00006113" w:rsidP="00006113">
      <w:pPr>
        <w:spacing w:before="3" w:after="1"/>
        <w:jc w:val="both"/>
        <w:rPr>
          <w:rFonts w:ascii="Arial" w:hAnsi="Arial" w:cs="Arial"/>
        </w:rPr>
      </w:pPr>
    </w:p>
    <w:tbl>
      <w:tblPr>
        <w:tblW w:w="9322" w:type="dxa"/>
        <w:jc w:val="center"/>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ayout w:type="fixed"/>
        <w:tblLook w:val="01E0" w:firstRow="1" w:lastRow="1" w:firstColumn="1" w:lastColumn="1" w:noHBand="0" w:noVBand="0"/>
      </w:tblPr>
      <w:tblGrid>
        <w:gridCol w:w="3915"/>
        <w:gridCol w:w="4131"/>
        <w:gridCol w:w="1276"/>
      </w:tblGrid>
      <w:tr w:rsidR="00210A88" w:rsidRPr="00006113" w14:paraId="161DDC57" w14:textId="77777777" w:rsidTr="00006113">
        <w:trPr>
          <w:trHeight w:val="515"/>
          <w:jc w:val="center"/>
        </w:trPr>
        <w:tc>
          <w:tcPr>
            <w:tcW w:w="3915" w:type="dxa"/>
            <w:shd w:val="clear" w:color="auto" w:fill="B4C6E7"/>
            <w:vAlign w:val="center"/>
          </w:tcPr>
          <w:p w14:paraId="3B33BC2B" w14:textId="77777777" w:rsidR="00006113" w:rsidRPr="00006113" w:rsidRDefault="00006113" w:rsidP="00006113">
            <w:pPr>
              <w:widowControl w:val="0"/>
              <w:spacing w:before="138"/>
              <w:ind w:left="758"/>
              <w:jc w:val="center"/>
              <w:rPr>
                <w:rFonts w:ascii="Arial" w:eastAsia="Calibri" w:hAnsi="Arial" w:cs="Arial"/>
                <w:b/>
                <w:sz w:val="16"/>
                <w:szCs w:val="16"/>
                <w:lang w:eastAsia="en-US"/>
              </w:rPr>
            </w:pPr>
            <w:r w:rsidRPr="00006113">
              <w:rPr>
                <w:rFonts w:ascii="Arial" w:eastAsia="Calibri" w:hAnsi="Arial" w:cs="Arial"/>
                <w:b/>
                <w:sz w:val="16"/>
                <w:szCs w:val="16"/>
                <w:lang w:eastAsia="en-US"/>
              </w:rPr>
              <w:t>Tipo de unidades</w:t>
            </w:r>
          </w:p>
        </w:tc>
        <w:tc>
          <w:tcPr>
            <w:tcW w:w="4131" w:type="dxa"/>
            <w:shd w:val="clear" w:color="auto" w:fill="B4C6E7"/>
            <w:vAlign w:val="center"/>
          </w:tcPr>
          <w:p w14:paraId="4AC698F5" w14:textId="77777777" w:rsidR="00006113" w:rsidRPr="00006113" w:rsidRDefault="00006113" w:rsidP="00006113">
            <w:pPr>
              <w:widowControl w:val="0"/>
              <w:spacing w:before="138"/>
              <w:ind w:left="669"/>
              <w:jc w:val="center"/>
              <w:rPr>
                <w:rFonts w:ascii="Arial" w:eastAsia="Calibri" w:hAnsi="Arial" w:cs="Arial"/>
                <w:b/>
                <w:sz w:val="16"/>
                <w:szCs w:val="16"/>
                <w:lang w:eastAsia="en-US"/>
              </w:rPr>
            </w:pPr>
            <w:r w:rsidRPr="00006113">
              <w:rPr>
                <w:rFonts w:ascii="Arial" w:eastAsia="Calibri" w:hAnsi="Arial" w:cs="Arial"/>
                <w:b/>
                <w:sz w:val="16"/>
                <w:szCs w:val="16"/>
                <w:lang w:eastAsia="en-US"/>
              </w:rPr>
              <w:t>Suma asegurada</w:t>
            </w:r>
          </w:p>
        </w:tc>
        <w:tc>
          <w:tcPr>
            <w:tcW w:w="1276" w:type="dxa"/>
            <w:shd w:val="clear" w:color="auto" w:fill="B4C6E7"/>
            <w:vAlign w:val="center"/>
          </w:tcPr>
          <w:p w14:paraId="3FE6D8F4" w14:textId="77777777" w:rsidR="00006113" w:rsidRPr="00006113" w:rsidRDefault="00006113" w:rsidP="00006113">
            <w:pPr>
              <w:widowControl w:val="0"/>
              <w:spacing w:before="138"/>
              <w:ind w:left="121"/>
              <w:jc w:val="center"/>
              <w:rPr>
                <w:rFonts w:ascii="Arial" w:eastAsia="Calibri" w:hAnsi="Arial" w:cs="Arial"/>
                <w:b/>
                <w:sz w:val="16"/>
                <w:szCs w:val="16"/>
                <w:lang w:eastAsia="en-US"/>
              </w:rPr>
            </w:pPr>
            <w:r w:rsidRPr="00006113">
              <w:rPr>
                <w:rFonts w:ascii="Arial" w:eastAsia="Calibri" w:hAnsi="Arial" w:cs="Arial"/>
                <w:b/>
                <w:sz w:val="16"/>
                <w:szCs w:val="16"/>
                <w:lang w:eastAsia="en-US"/>
              </w:rPr>
              <w:t>Tipo de cobertura</w:t>
            </w:r>
          </w:p>
        </w:tc>
      </w:tr>
      <w:tr w:rsidR="00006113" w:rsidRPr="00006113" w14:paraId="5E066976" w14:textId="77777777" w:rsidTr="00BA6932">
        <w:trPr>
          <w:trHeight w:val="729"/>
          <w:jc w:val="center"/>
        </w:trPr>
        <w:tc>
          <w:tcPr>
            <w:tcW w:w="3915" w:type="dxa"/>
            <w:shd w:val="clear" w:color="auto" w:fill="auto"/>
            <w:vAlign w:val="center"/>
          </w:tcPr>
          <w:p w14:paraId="129AA4F7" w14:textId="77777777" w:rsidR="00006113" w:rsidRPr="00006113" w:rsidRDefault="00006113" w:rsidP="00006113">
            <w:pPr>
              <w:widowControl w:val="0"/>
              <w:ind w:left="32"/>
              <w:rPr>
                <w:rFonts w:ascii="Arial" w:eastAsia="Calibri" w:hAnsi="Arial" w:cs="Arial"/>
                <w:sz w:val="16"/>
                <w:szCs w:val="16"/>
                <w:lang w:eastAsia="en-US"/>
              </w:rPr>
            </w:pPr>
            <w:r w:rsidRPr="00006113">
              <w:rPr>
                <w:rFonts w:ascii="Arial" w:eastAsia="Calibri" w:hAnsi="Arial" w:cs="Arial"/>
                <w:sz w:val="16"/>
                <w:szCs w:val="16"/>
                <w:lang w:eastAsia="en-US"/>
              </w:rPr>
              <w:t>Para adaptaciones, casetas y/o equipo especial (Hasta modelos 2023)</w:t>
            </w:r>
          </w:p>
        </w:tc>
        <w:tc>
          <w:tcPr>
            <w:tcW w:w="4131" w:type="dxa"/>
            <w:shd w:val="clear" w:color="auto" w:fill="auto"/>
            <w:vAlign w:val="center"/>
          </w:tcPr>
          <w:p w14:paraId="51B7436A" w14:textId="77777777" w:rsidR="00006113" w:rsidRPr="00006113" w:rsidRDefault="00006113" w:rsidP="00006113">
            <w:pPr>
              <w:widowControl w:val="0"/>
              <w:spacing w:line="225" w:lineRule="exact"/>
              <w:ind w:left="111"/>
              <w:rPr>
                <w:rFonts w:ascii="Arial" w:eastAsia="Calibri" w:hAnsi="Arial" w:cs="Arial"/>
                <w:sz w:val="16"/>
                <w:szCs w:val="16"/>
                <w:lang w:eastAsia="en-US"/>
              </w:rPr>
            </w:pPr>
            <w:r w:rsidRPr="00006113">
              <w:rPr>
                <w:rFonts w:ascii="Arial" w:eastAsia="Calibri" w:hAnsi="Arial" w:cs="Arial"/>
                <w:sz w:val="16"/>
                <w:szCs w:val="16"/>
                <w:lang w:eastAsia="en-US"/>
              </w:rPr>
              <w:t>$</w:t>
            </w:r>
            <w:r w:rsidRPr="00006113">
              <w:rPr>
                <w:rFonts w:ascii="Arial" w:eastAsia="Calibri" w:hAnsi="Arial" w:cs="Arial"/>
                <w:spacing w:val="53"/>
                <w:sz w:val="16"/>
                <w:szCs w:val="16"/>
                <w:lang w:eastAsia="en-US"/>
              </w:rPr>
              <w:t xml:space="preserve"> </w:t>
            </w:r>
            <w:r w:rsidRPr="00006113">
              <w:rPr>
                <w:rFonts w:ascii="Arial" w:eastAsia="Calibri" w:hAnsi="Arial" w:cs="Arial"/>
                <w:sz w:val="16"/>
                <w:szCs w:val="16"/>
                <w:lang w:eastAsia="en-US"/>
              </w:rPr>
              <w:t>15,000.00</w:t>
            </w:r>
          </w:p>
          <w:p w14:paraId="7EA20F5F" w14:textId="77777777" w:rsidR="00006113" w:rsidRPr="00006113" w:rsidRDefault="00006113" w:rsidP="00006113">
            <w:pPr>
              <w:widowControl w:val="0"/>
              <w:spacing w:line="225" w:lineRule="exact"/>
              <w:ind w:left="111"/>
              <w:rPr>
                <w:rFonts w:ascii="Arial" w:eastAsia="Calibri" w:hAnsi="Arial" w:cs="Arial"/>
                <w:sz w:val="16"/>
                <w:szCs w:val="16"/>
                <w:lang w:eastAsia="en-US"/>
              </w:rPr>
            </w:pPr>
            <w:r w:rsidRPr="00006113">
              <w:rPr>
                <w:rFonts w:ascii="Arial" w:eastAsia="Calibri" w:hAnsi="Arial" w:cs="Arial"/>
                <w:sz w:val="16"/>
                <w:szCs w:val="16"/>
                <w:lang w:eastAsia="en-US"/>
              </w:rPr>
              <w:t>(Quince mil pesos 00/100 M.N.)</w:t>
            </w:r>
          </w:p>
        </w:tc>
        <w:tc>
          <w:tcPr>
            <w:tcW w:w="1276" w:type="dxa"/>
            <w:shd w:val="clear" w:color="auto" w:fill="auto"/>
            <w:vAlign w:val="center"/>
          </w:tcPr>
          <w:p w14:paraId="2A34B5DC" w14:textId="77777777" w:rsidR="00006113" w:rsidRPr="00006113" w:rsidRDefault="00006113" w:rsidP="00006113">
            <w:pPr>
              <w:widowControl w:val="0"/>
              <w:spacing w:before="5"/>
              <w:rPr>
                <w:rFonts w:ascii="Arial" w:eastAsia="Calibri" w:hAnsi="Arial" w:cs="Arial"/>
                <w:sz w:val="16"/>
                <w:szCs w:val="16"/>
                <w:lang w:eastAsia="en-US"/>
              </w:rPr>
            </w:pPr>
          </w:p>
          <w:p w14:paraId="4331869F" w14:textId="77777777" w:rsidR="00006113" w:rsidRPr="00006113" w:rsidRDefault="00006113" w:rsidP="00006113">
            <w:pPr>
              <w:widowControl w:val="0"/>
              <w:ind w:left="121"/>
              <w:jc w:val="center"/>
              <w:rPr>
                <w:rFonts w:ascii="Arial" w:eastAsia="Calibri" w:hAnsi="Arial" w:cs="Arial"/>
                <w:sz w:val="16"/>
                <w:szCs w:val="16"/>
                <w:lang w:eastAsia="en-US"/>
              </w:rPr>
            </w:pPr>
            <w:r w:rsidRPr="00006113">
              <w:rPr>
                <w:rFonts w:ascii="Arial" w:eastAsia="Calibri" w:hAnsi="Arial" w:cs="Arial"/>
                <w:sz w:val="16"/>
                <w:szCs w:val="16"/>
                <w:lang w:eastAsia="en-US"/>
              </w:rPr>
              <w:t>Amplia</w:t>
            </w:r>
          </w:p>
        </w:tc>
      </w:tr>
      <w:tr w:rsidR="00006113" w:rsidRPr="00006113" w14:paraId="43163444" w14:textId="77777777" w:rsidTr="00BA6932">
        <w:trPr>
          <w:trHeight w:val="729"/>
          <w:jc w:val="center"/>
        </w:trPr>
        <w:tc>
          <w:tcPr>
            <w:tcW w:w="3915" w:type="dxa"/>
            <w:shd w:val="clear" w:color="auto" w:fill="auto"/>
            <w:vAlign w:val="center"/>
          </w:tcPr>
          <w:p w14:paraId="3708BCB1" w14:textId="77777777" w:rsidR="00006113" w:rsidRPr="00006113" w:rsidRDefault="00006113" w:rsidP="00006113">
            <w:pPr>
              <w:widowControl w:val="0"/>
              <w:ind w:left="32"/>
              <w:rPr>
                <w:rFonts w:ascii="Arial" w:eastAsia="Calibri" w:hAnsi="Arial" w:cs="Arial"/>
                <w:sz w:val="16"/>
                <w:szCs w:val="16"/>
                <w:lang w:eastAsia="en-US"/>
              </w:rPr>
            </w:pPr>
            <w:r w:rsidRPr="00006113">
              <w:rPr>
                <w:rFonts w:ascii="Arial" w:eastAsia="Calibri" w:hAnsi="Arial" w:cs="Arial"/>
                <w:sz w:val="16"/>
                <w:szCs w:val="16"/>
                <w:lang w:eastAsia="en-US"/>
              </w:rPr>
              <w:lastRenderedPageBreak/>
              <w:t>Para adaptaciones y/o equipo especial (2024 o mayores)</w:t>
            </w:r>
          </w:p>
        </w:tc>
        <w:tc>
          <w:tcPr>
            <w:tcW w:w="4131" w:type="dxa"/>
            <w:shd w:val="clear" w:color="auto" w:fill="auto"/>
            <w:vAlign w:val="center"/>
          </w:tcPr>
          <w:p w14:paraId="653BB08F" w14:textId="77777777" w:rsidR="00006113" w:rsidRPr="00006113" w:rsidRDefault="00006113" w:rsidP="00006113">
            <w:pPr>
              <w:widowControl w:val="0"/>
              <w:spacing w:line="225" w:lineRule="exact"/>
              <w:ind w:left="111"/>
              <w:rPr>
                <w:rFonts w:ascii="Arial" w:eastAsia="Calibri" w:hAnsi="Arial" w:cs="Arial"/>
                <w:sz w:val="16"/>
                <w:szCs w:val="16"/>
                <w:lang w:eastAsia="en-US"/>
              </w:rPr>
            </w:pPr>
            <w:r w:rsidRPr="00006113">
              <w:rPr>
                <w:rFonts w:ascii="Arial" w:eastAsia="Calibri" w:hAnsi="Arial" w:cs="Arial"/>
                <w:sz w:val="16"/>
                <w:szCs w:val="16"/>
                <w:lang w:eastAsia="en-US"/>
              </w:rPr>
              <w:t>Valor factura</w:t>
            </w:r>
          </w:p>
        </w:tc>
        <w:tc>
          <w:tcPr>
            <w:tcW w:w="1276" w:type="dxa"/>
            <w:shd w:val="clear" w:color="auto" w:fill="auto"/>
            <w:vAlign w:val="center"/>
          </w:tcPr>
          <w:p w14:paraId="3DF14B1F" w14:textId="77777777" w:rsidR="00006113" w:rsidRPr="00006113" w:rsidRDefault="00006113" w:rsidP="00006113">
            <w:pPr>
              <w:widowControl w:val="0"/>
              <w:spacing w:before="5"/>
              <w:rPr>
                <w:rFonts w:ascii="Arial" w:eastAsia="Calibri" w:hAnsi="Arial" w:cs="Arial"/>
                <w:sz w:val="16"/>
                <w:szCs w:val="16"/>
                <w:lang w:eastAsia="en-US"/>
              </w:rPr>
            </w:pPr>
          </w:p>
          <w:p w14:paraId="6CDBB0B0" w14:textId="77777777" w:rsidR="00006113" w:rsidRPr="00006113" w:rsidRDefault="00006113" w:rsidP="00006113">
            <w:pPr>
              <w:widowControl w:val="0"/>
              <w:spacing w:before="5"/>
              <w:rPr>
                <w:rFonts w:ascii="Arial" w:eastAsia="Calibri" w:hAnsi="Arial" w:cs="Arial"/>
                <w:sz w:val="16"/>
                <w:szCs w:val="16"/>
                <w:lang w:eastAsia="en-US"/>
              </w:rPr>
            </w:pPr>
            <w:r w:rsidRPr="00006113">
              <w:rPr>
                <w:rFonts w:ascii="Arial" w:eastAsia="Calibri" w:hAnsi="Arial" w:cs="Arial"/>
                <w:sz w:val="16"/>
                <w:szCs w:val="16"/>
                <w:lang w:eastAsia="en-US"/>
              </w:rPr>
              <w:t>Amplia</w:t>
            </w:r>
          </w:p>
        </w:tc>
      </w:tr>
      <w:tr w:rsidR="00006113" w:rsidRPr="00006113" w14:paraId="1B112536" w14:textId="77777777" w:rsidTr="00BA6932">
        <w:trPr>
          <w:trHeight w:val="767"/>
          <w:jc w:val="center"/>
        </w:trPr>
        <w:tc>
          <w:tcPr>
            <w:tcW w:w="3915" w:type="dxa"/>
            <w:shd w:val="clear" w:color="auto" w:fill="auto"/>
            <w:vAlign w:val="center"/>
          </w:tcPr>
          <w:p w14:paraId="45DFF6EF" w14:textId="77777777" w:rsidR="00006113" w:rsidRPr="00006113" w:rsidRDefault="00006113" w:rsidP="00006113">
            <w:pPr>
              <w:widowControl w:val="0"/>
              <w:spacing w:before="35"/>
              <w:ind w:left="112"/>
              <w:rPr>
                <w:rFonts w:ascii="Arial" w:eastAsia="Calibri" w:hAnsi="Arial" w:cs="Arial"/>
                <w:sz w:val="16"/>
                <w:szCs w:val="16"/>
                <w:lang w:eastAsia="en-US"/>
              </w:rPr>
            </w:pPr>
            <w:r w:rsidRPr="00006113">
              <w:rPr>
                <w:rFonts w:ascii="Arial" w:eastAsia="Calibri" w:hAnsi="Arial" w:cs="Arial"/>
                <w:sz w:val="16"/>
                <w:szCs w:val="16"/>
                <w:lang w:eastAsia="en-US"/>
              </w:rPr>
              <w:t>Para unidades de oficinas móviles de acuerdo a la especificación y a valor de reposición de acuerdo la relación del</w:t>
            </w:r>
            <w:r w:rsidRPr="00006113">
              <w:rPr>
                <w:rFonts w:ascii="Arial" w:eastAsia="Calibri" w:hAnsi="Arial" w:cs="Arial"/>
                <w:spacing w:val="-16"/>
                <w:sz w:val="16"/>
                <w:szCs w:val="16"/>
                <w:lang w:eastAsia="en-US"/>
              </w:rPr>
              <w:t xml:space="preserve"> </w:t>
            </w:r>
            <w:r w:rsidRPr="00006113">
              <w:rPr>
                <w:rFonts w:ascii="Arial" w:eastAsia="Calibri" w:hAnsi="Arial" w:cs="Arial"/>
                <w:sz w:val="16"/>
                <w:szCs w:val="16"/>
                <w:lang w:eastAsia="en-US"/>
              </w:rPr>
              <w:t>equipo</w:t>
            </w:r>
          </w:p>
        </w:tc>
        <w:tc>
          <w:tcPr>
            <w:tcW w:w="4131" w:type="dxa"/>
            <w:shd w:val="clear" w:color="auto" w:fill="auto"/>
            <w:vAlign w:val="center"/>
          </w:tcPr>
          <w:p w14:paraId="3C110DAF" w14:textId="77777777" w:rsidR="00006113" w:rsidRPr="00006113" w:rsidRDefault="00006113" w:rsidP="00006113">
            <w:pPr>
              <w:widowControl w:val="0"/>
              <w:spacing w:line="225" w:lineRule="exact"/>
              <w:rPr>
                <w:rFonts w:ascii="Arial" w:eastAsia="Calibri" w:hAnsi="Arial" w:cs="Arial"/>
                <w:sz w:val="16"/>
                <w:szCs w:val="16"/>
                <w:lang w:eastAsia="en-US"/>
              </w:rPr>
            </w:pPr>
            <w:r w:rsidRPr="00006113">
              <w:rPr>
                <w:rFonts w:ascii="Arial" w:eastAsia="Calibri" w:hAnsi="Arial" w:cs="Arial"/>
                <w:sz w:val="16"/>
                <w:szCs w:val="16"/>
                <w:lang w:eastAsia="en-US"/>
              </w:rPr>
              <w:t>$</w:t>
            </w:r>
            <w:r w:rsidRPr="00006113">
              <w:rPr>
                <w:rFonts w:ascii="Arial" w:eastAsia="Calibri" w:hAnsi="Arial" w:cs="Arial"/>
                <w:spacing w:val="-5"/>
                <w:sz w:val="16"/>
                <w:szCs w:val="16"/>
                <w:lang w:eastAsia="en-US"/>
              </w:rPr>
              <w:t xml:space="preserve"> 330,000.00</w:t>
            </w:r>
          </w:p>
          <w:p w14:paraId="7546CAC3" w14:textId="77777777" w:rsidR="00006113" w:rsidRPr="00006113" w:rsidRDefault="00006113" w:rsidP="00006113">
            <w:pPr>
              <w:widowControl w:val="0"/>
              <w:spacing w:line="225" w:lineRule="exact"/>
              <w:rPr>
                <w:rFonts w:ascii="Arial" w:eastAsia="Calibri" w:hAnsi="Arial" w:cs="Arial"/>
                <w:sz w:val="16"/>
                <w:szCs w:val="16"/>
                <w:lang w:eastAsia="en-US"/>
              </w:rPr>
            </w:pPr>
            <w:r w:rsidRPr="00006113">
              <w:rPr>
                <w:rFonts w:ascii="Arial" w:eastAsia="Calibri" w:hAnsi="Arial" w:cs="Arial"/>
                <w:sz w:val="16"/>
                <w:szCs w:val="16"/>
                <w:lang w:eastAsia="en-US"/>
              </w:rPr>
              <w:t>(Trescientos treinta mil pesos 00/100</w:t>
            </w:r>
            <w:r w:rsidRPr="00006113">
              <w:rPr>
                <w:rFonts w:ascii="Arial" w:eastAsia="Calibri" w:hAnsi="Arial" w:cs="Arial"/>
                <w:spacing w:val="-3"/>
                <w:sz w:val="16"/>
                <w:szCs w:val="16"/>
                <w:lang w:eastAsia="en-US"/>
              </w:rPr>
              <w:t xml:space="preserve"> </w:t>
            </w:r>
            <w:r w:rsidRPr="00006113">
              <w:rPr>
                <w:rFonts w:ascii="Arial" w:eastAsia="Calibri" w:hAnsi="Arial" w:cs="Arial"/>
                <w:sz w:val="16"/>
                <w:szCs w:val="16"/>
                <w:lang w:eastAsia="en-US"/>
              </w:rPr>
              <w:t>M.N.)</w:t>
            </w:r>
          </w:p>
        </w:tc>
        <w:tc>
          <w:tcPr>
            <w:tcW w:w="1276" w:type="dxa"/>
            <w:shd w:val="clear" w:color="auto" w:fill="auto"/>
            <w:vAlign w:val="center"/>
          </w:tcPr>
          <w:p w14:paraId="37DD9307" w14:textId="77777777" w:rsidR="00006113" w:rsidRPr="00006113" w:rsidRDefault="00006113" w:rsidP="00006113">
            <w:pPr>
              <w:widowControl w:val="0"/>
              <w:spacing w:before="1"/>
              <w:rPr>
                <w:rFonts w:ascii="Arial" w:eastAsia="Calibri" w:hAnsi="Arial" w:cs="Arial"/>
                <w:sz w:val="16"/>
                <w:szCs w:val="16"/>
                <w:lang w:eastAsia="en-US"/>
              </w:rPr>
            </w:pPr>
          </w:p>
          <w:p w14:paraId="4A5E3481" w14:textId="77777777" w:rsidR="00006113" w:rsidRPr="00006113" w:rsidRDefault="00006113" w:rsidP="00006113">
            <w:pPr>
              <w:widowControl w:val="0"/>
              <w:ind w:left="121"/>
              <w:jc w:val="center"/>
              <w:rPr>
                <w:rFonts w:ascii="Arial" w:eastAsia="Calibri" w:hAnsi="Arial" w:cs="Arial"/>
                <w:sz w:val="16"/>
                <w:szCs w:val="16"/>
                <w:lang w:eastAsia="en-US"/>
              </w:rPr>
            </w:pPr>
            <w:r w:rsidRPr="00006113">
              <w:rPr>
                <w:rFonts w:ascii="Arial" w:eastAsia="Calibri" w:hAnsi="Arial" w:cs="Arial"/>
                <w:sz w:val="16"/>
                <w:szCs w:val="16"/>
                <w:lang w:eastAsia="en-US"/>
              </w:rPr>
              <w:t>Amplia</w:t>
            </w:r>
          </w:p>
        </w:tc>
      </w:tr>
      <w:tr w:rsidR="00006113" w:rsidRPr="00006113" w14:paraId="3AE90389" w14:textId="77777777" w:rsidTr="00BA6932">
        <w:trPr>
          <w:trHeight w:val="467"/>
          <w:jc w:val="center"/>
        </w:trPr>
        <w:tc>
          <w:tcPr>
            <w:tcW w:w="3915" w:type="dxa"/>
            <w:shd w:val="clear" w:color="auto" w:fill="auto"/>
            <w:vAlign w:val="center"/>
          </w:tcPr>
          <w:p w14:paraId="7BCD551E" w14:textId="77777777" w:rsidR="00006113" w:rsidRPr="00006113" w:rsidRDefault="00006113" w:rsidP="00006113">
            <w:pPr>
              <w:widowControl w:val="0"/>
              <w:spacing w:before="35"/>
              <w:ind w:left="112"/>
              <w:rPr>
                <w:rFonts w:ascii="Arial" w:eastAsia="Calibri" w:hAnsi="Arial" w:cs="Arial"/>
                <w:sz w:val="16"/>
                <w:szCs w:val="16"/>
                <w:lang w:eastAsia="en-US"/>
              </w:rPr>
            </w:pPr>
            <w:r w:rsidRPr="00006113">
              <w:rPr>
                <w:rFonts w:ascii="Arial" w:eastAsia="Calibri" w:hAnsi="Arial" w:cs="Arial"/>
                <w:sz w:val="16"/>
                <w:szCs w:val="16"/>
                <w:lang w:eastAsia="en-US"/>
              </w:rPr>
              <w:t>Prototipo MAC</w:t>
            </w:r>
          </w:p>
        </w:tc>
        <w:tc>
          <w:tcPr>
            <w:tcW w:w="4131" w:type="dxa"/>
            <w:shd w:val="clear" w:color="auto" w:fill="auto"/>
            <w:vAlign w:val="center"/>
          </w:tcPr>
          <w:p w14:paraId="0F474B33" w14:textId="77777777" w:rsidR="00006113" w:rsidRPr="00006113" w:rsidRDefault="00006113" w:rsidP="00006113">
            <w:pPr>
              <w:widowControl w:val="0"/>
              <w:spacing w:line="225" w:lineRule="exact"/>
              <w:rPr>
                <w:rFonts w:ascii="Arial" w:eastAsia="Calibri" w:hAnsi="Arial" w:cs="Arial"/>
                <w:sz w:val="16"/>
                <w:szCs w:val="16"/>
                <w:lang w:eastAsia="en-US"/>
              </w:rPr>
            </w:pPr>
            <w:r w:rsidRPr="00006113">
              <w:rPr>
                <w:rFonts w:ascii="Arial" w:eastAsia="Calibri" w:hAnsi="Arial" w:cs="Arial"/>
                <w:sz w:val="16"/>
                <w:szCs w:val="16"/>
                <w:lang w:eastAsia="en-US"/>
              </w:rPr>
              <w:t>$</w:t>
            </w:r>
            <w:r w:rsidRPr="00006113">
              <w:rPr>
                <w:rFonts w:ascii="Arial" w:eastAsia="Calibri" w:hAnsi="Arial" w:cs="Arial"/>
                <w:spacing w:val="-5"/>
                <w:sz w:val="16"/>
                <w:szCs w:val="16"/>
                <w:lang w:eastAsia="en-US"/>
              </w:rPr>
              <w:t xml:space="preserve"> 1,000,000.00</w:t>
            </w:r>
          </w:p>
          <w:p w14:paraId="3D1C9B33" w14:textId="77777777" w:rsidR="00006113" w:rsidRPr="00006113" w:rsidRDefault="00006113" w:rsidP="00006113">
            <w:pPr>
              <w:widowControl w:val="0"/>
              <w:spacing w:line="225" w:lineRule="exact"/>
              <w:rPr>
                <w:rFonts w:ascii="Arial" w:eastAsia="Calibri" w:hAnsi="Arial" w:cs="Arial"/>
                <w:sz w:val="16"/>
                <w:szCs w:val="16"/>
                <w:lang w:eastAsia="en-US"/>
              </w:rPr>
            </w:pPr>
            <w:r w:rsidRPr="00006113">
              <w:rPr>
                <w:rFonts w:ascii="Arial" w:eastAsia="Calibri" w:hAnsi="Arial" w:cs="Arial"/>
                <w:sz w:val="16"/>
                <w:szCs w:val="16"/>
                <w:lang w:eastAsia="en-US"/>
              </w:rPr>
              <w:t>(Un millón de pesos 00/100</w:t>
            </w:r>
            <w:r w:rsidRPr="00006113">
              <w:rPr>
                <w:rFonts w:ascii="Arial" w:eastAsia="Calibri" w:hAnsi="Arial" w:cs="Arial"/>
                <w:spacing w:val="-3"/>
                <w:sz w:val="16"/>
                <w:szCs w:val="16"/>
                <w:lang w:eastAsia="en-US"/>
              </w:rPr>
              <w:t xml:space="preserve"> </w:t>
            </w:r>
            <w:r w:rsidRPr="00006113">
              <w:rPr>
                <w:rFonts w:ascii="Arial" w:eastAsia="Calibri" w:hAnsi="Arial" w:cs="Arial"/>
                <w:sz w:val="16"/>
                <w:szCs w:val="16"/>
                <w:lang w:eastAsia="en-US"/>
              </w:rPr>
              <w:t>M.N.)</w:t>
            </w:r>
          </w:p>
        </w:tc>
        <w:tc>
          <w:tcPr>
            <w:tcW w:w="1276" w:type="dxa"/>
            <w:shd w:val="clear" w:color="auto" w:fill="auto"/>
            <w:vAlign w:val="center"/>
          </w:tcPr>
          <w:p w14:paraId="0D7ACBCC" w14:textId="77777777" w:rsidR="00006113" w:rsidRPr="00006113" w:rsidRDefault="00006113" w:rsidP="00006113">
            <w:pPr>
              <w:widowControl w:val="0"/>
              <w:spacing w:before="1"/>
              <w:jc w:val="center"/>
              <w:rPr>
                <w:rFonts w:ascii="Arial" w:eastAsia="Calibri" w:hAnsi="Arial" w:cs="Arial"/>
                <w:sz w:val="16"/>
                <w:szCs w:val="16"/>
                <w:lang w:eastAsia="en-US"/>
              </w:rPr>
            </w:pPr>
            <w:r w:rsidRPr="00006113">
              <w:rPr>
                <w:rFonts w:ascii="Arial" w:eastAsia="Calibri" w:hAnsi="Arial" w:cs="Arial"/>
                <w:sz w:val="16"/>
                <w:szCs w:val="16"/>
                <w:lang w:eastAsia="en-US"/>
              </w:rPr>
              <w:t>Amplia</w:t>
            </w:r>
          </w:p>
        </w:tc>
      </w:tr>
      <w:tr w:rsidR="00006113" w:rsidRPr="00006113" w14:paraId="54350331" w14:textId="77777777" w:rsidTr="00BA6932">
        <w:trPr>
          <w:trHeight w:val="768"/>
          <w:jc w:val="center"/>
        </w:trPr>
        <w:tc>
          <w:tcPr>
            <w:tcW w:w="3915" w:type="dxa"/>
            <w:shd w:val="clear" w:color="auto" w:fill="auto"/>
            <w:vAlign w:val="center"/>
          </w:tcPr>
          <w:p w14:paraId="183981FA" w14:textId="77777777" w:rsidR="00006113" w:rsidRPr="00006113" w:rsidRDefault="00006113" w:rsidP="00006113">
            <w:pPr>
              <w:widowControl w:val="0"/>
              <w:spacing w:before="35"/>
              <w:ind w:left="112"/>
              <w:rPr>
                <w:rFonts w:ascii="Arial" w:eastAsia="Calibri" w:hAnsi="Arial" w:cs="Arial"/>
                <w:sz w:val="16"/>
                <w:szCs w:val="16"/>
                <w:lang w:eastAsia="en-US"/>
              </w:rPr>
            </w:pPr>
          </w:p>
          <w:p w14:paraId="713C1A2D" w14:textId="77777777" w:rsidR="00006113" w:rsidRPr="00006113" w:rsidRDefault="00006113" w:rsidP="00006113">
            <w:pPr>
              <w:widowControl w:val="0"/>
              <w:spacing w:before="35"/>
              <w:ind w:left="112"/>
              <w:rPr>
                <w:rFonts w:ascii="Arial" w:eastAsia="Calibri" w:hAnsi="Arial" w:cs="Arial"/>
                <w:sz w:val="16"/>
                <w:szCs w:val="16"/>
                <w:lang w:eastAsia="en-US"/>
              </w:rPr>
            </w:pPr>
            <w:r w:rsidRPr="00006113">
              <w:rPr>
                <w:rFonts w:ascii="Arial" w:eastAsia="Calibri" w:hAnsi="Arial" w:cs="Arial"/>
                <w:sz w:val="16"/>
                <w:szCs w:val="16"/>
                <w:lang w:eastAsia="en-US"/>
              </w:rPr>
              <w:t>Para remolques sin equipo</w:t>
            </w:r>
          </w:p>
        </w:tc>
        <w:tc>
          <w:tcPr>
            <w:tcW w:w="4131" w:type="dxa"/>
            <w:shd w:val="clear" w:color="auto" w:fill="auto"/>
            <w:vAlign w:val="center"/>
          </w:tcPr>
          <w:p w14:paraId="29C51FB1" w14:textId="77777777" w:rsidR="00006113" w:rsidRPr="00006113" w:rsidRDefault="00006113" w:rsidP="00006113">
            <w:pPr>
              <w:widowControl w:val="0"/>
              <w:spacing w:line="225" w:lineRule="exact"/>
              <w:rPr>
                <w:rFonts w:ascii="Arial" w:eastAsia="Calibri" w:hAnsi="Arial" w:cs="Arial"/>
                <w:sz w:val="16"/>
                <w:szCs w:val="16"/>
                <w:lang w:eastAsia="en-US"/>
              </w:rPr>
            </w:pPr>
            <w:r w:rsidRPr="00006113">
              <w:rPr>
                <w:rFonts w:ascii="Arial" w:eastAsia="Calibri" w:hAnsi="Arial" w:cs="Arial"/>
                <w:sz w:val="16"/>
                <w:szCs w:val="16"/>
                <w:lang w:eastAsia="en-US"/>
              </w:rPr>
              <w:t>$</w:t>
            </w:r>
            <w:r w:rsidRPr="00006113">
              <w:rPr>
                <w:rFonts w:ascii="Arial" w:eastAsia="Calibri" w:hAnsi="Arial" w:cs="Arial"/>
                <w:spacing w:val="-5"/>
                <w:sz w:val="16"/>
                <w:szCs w:val="16"/>
                <w:lang w:eastAsia="en-US"/>
              </w:rPr>
              <w:t xml:space="preserve"> </w:t>
            </w:r>
            <w:r w:rsidRPr="00006113">
              <w:rPr>
                <w:rFonts w:ascii="Arial" w:eastAsia="Calibri" w:hAnsi="Arial" w:cs="Arial"/>
                <w:sz w:val="16"/>
                <w:szCs w:val="16"/>
                <w:lang w:eastAsia="en-US"/>
              </w:rPr>
              <w:t>125,000.00</w:t>
            </w:r>
          </w:p>
          <w:p w14:paraId="0A5DA025" w14:textId="77777777" w:rsidR="00006113" w:rsidRPr="00006113" w:rsidRDefault="00006113" w:rsidP="00006113">
            <w:pPr>
              <w:widowControl w:val="0"/>
              <w:spacing w:before="1" w:line="270" w:lineRule="atLeast"/>
              <w:rPr>
                <w:rFonts w:ascii="Arial" w:eastAsia="Calibri" w:hAnsi="Arial" w:cs="Arial"/>
                <w:sz w:val="16"/>
                <w:szCs w:val="16"/>
                <w:lang w:eastAsia="en-US"/>
              </w:rPr>
            </w:pPr>
            <w:r w:rsidRPr="00006113">
              <w:rPr>
                <w:rFonts w:ascii="Arial" w:eastAsia="Calibri" w:hAnsi="Arial" w:cs="Arial"/>
                <w:sz w:val="16"/>
                <w:szCs w:val="16"/>
                <w:lang w:eastAsia="en-US"/>
              </w:rPr>
              <w:t>(Ciento veinticinco mil</w:t>
            </w:r>
            <w:r w:rsidRPr="00006113">
              <w:rPr>
                <w:rFonts w:ascii="Arial" w:eastAsia="Calibri" w:hAnsi="Arial" w:cs="Arial"/>
                <w:spacing w:val="-15"/>
                <w:sz w:val="16"/>
                <w:szCs w:val="16"/>
                <w:lang w:eastAsia="en-US"/>
              </w:rPr>
              <w:t xml:space="preserve"> </w:t>
            </w:r>
            <w:r w:rsidRPr="00006113">
              <w:rPr>
                <w:rFonts w:ascii="Arial" w:eastAsia="Calibri" w:hAnsi="Arial" w:cs="Arial"/>
                <w:sz w:val="16"/>
                <w:szCs w:val="16"/>
                <w:lang w:eastAsia="en-US"/>
              </w:rPr>
              <w:t>pesos 00/100</w:t>
            </w:r>
            <w:r w:rsidRPr="00006113">
              <w:rPr>
                <w:rFonts w:ascii="Arial" w:eastAsia="Calibri" w:hAnsi="Arial" w:cs="Arial"/>
                <w:spacing w:val="-3"/>
                <w:sz w:val="16"/>
                <w:szCs w:val="16"/>
                <w:lang w:eastAsia="en-US"/>
              </w:rPr>
              <w:t xml:space="preserve"> </w:t>
            </w:r>
            <w:r w:rsidRPr="00006113">
              <w:rPr>
                <w:rFonts w:ascii="Arial" w:eastAsia="Calibri" w:hAnsi="Arial" w:cs="Arial"/>
                <w:sz w:val="16"/>
                <w:szCs w:val="16"/>
                <w:lang w:eastAsia="en-US"/>
              </w:rPr>
              <w:t>M.N.)</w:t>
            </w:r>
          </w:p>
        </w:tc>
        <w:tc>
          <w:tcPr>
            <w:tcW w:w="1276" w:type="dxa"/>
            <w:shd w:val="clear" w:color="auto" w:fill="auto"/>
            <w:vAlign w:val="center"/>
          </w:tcPr>
          <w:p w14:paraId="44D572EC" w14:textId="77777777" w:rsidR="00006113" w:rsidRPr="00006113" w:rsidRDefault="00006113" w:rsidP="00006113">
            <w:pPr>
              <w:widowControl w:val="0"/>
              <w:spacing w:before="1"/>
              <w:rPr>
                <w:rFonts w:ascii="Arial" w:eastAsia="Calibri" w:hAnsi="Arial" w:cs="Arial"/>
                <w:sz w:val="16"/>
                <w:szCs w:val="16"/>
                <w:lang w:eastAsia="en-US"/>
              </w:rPr>
            </w:pPr>
          </w:p>
          <w:p w14:paraId="4BA6AC83" w14:textId="77777777" w:rsidR="00006113" w:rsidRPr="00006113" w:rsidRDefault="00006113" w:rsidP="00006113">
            <w:pPr>
              <w:widowControl w:val="0"/>
              <w:ind w:left="121"/>
              <w:jc w:val="center"/>
              <w:rPr>
                <w:rFonts w:ascii="Arial" w:eastAsia="Calibri" w:hAnsi="Arial" w:cs="Arial"/>
                <w:sz w:val="16"/>
                <w:szCs w:val="16"/>
                <w:lang w:eastAsia="en-US"/>
              </w:rPr>
            </w:pPr>
            <w:r w:rsidRPr="00006113">
              <w:rPr>
                <w:rFonts w:ascii="Arial" w:eastAsia="Calibri" w:hAnsi="Arial" w:cs="Arial"/>
                <w:sz w:val="16"/>
                <w:szCs w:val="16"/>
                <w:lang w:eastAsia="en-US"/>
              </w:rPr>
              <w:t>Amplia</w:t>
            </w:r>
          </w:p>
        </w:tc>
      </w:tr>
      <w:tr w:rsidR="00006113" w:rsidRPr="00006113" w14:paraId="69D33273" w14:textId="77777777" w:rsidTr="00BA6932">
        <w:trPr>
          <w:trHeight w:val="471"/>
          <w:jc w:val="center"/>
        </w:trPr>
        <w:tc>
          <w:tcPr>
            <w:tcW w:w="3915" w:type="dxa"/>
            <w:shd w:val="clear" w:color="auto" w:fill="auto"/>
            <w:vAlign w:val="center"/>
          </w:tcPr>
          <w:p w14:paraId="10C85455" w14:textId="77777777" w:rsidR="00006113" w:rsidRPr="00006113" w:rsidRDefault="00006113" w:rsidP="00006113">
            <w:pPr>
              <w:widowControl w:val="0"/>
              <w:spacing w:before="35"/>
              <w:ind w:left="112"/>
              <w:rPr>
                <w:rFonts w:ascii="Arial" w:eastAsia="Calibri" w:hAnsi="Arial" w:cs="Arial"/>
                <w:sz w:val="16"/>
                <w:szCs w:val="16"/>
                <w:lang w:eastAsia="en-US"/>
              </w:rPr>
            </w:pPr>
          </w:p>
          <w:p w14:paraId="7057F913" w14:textId="77777777" w:rsidR="00006113" w:rsidRPr="00006113" w:rsidRDefault="00006113" w:rsidP="00006113">
            <w:pPr>
              <w:widowControl w:val="0"/>
              <w:spacing w:before="35"/>
              <w:ind w:left="112"/>
              <w:rPr>
                <w:rFonts w:ascii="Arial" w:eastAsia="Calibri" w:hAnsi="Arial" w:cs="Arial"/>
                <w:sz w:val="16"/>
                <w:szCs w:val="16"/>
                <w:lang w:eastAsia="en-US"/>
              </w:rPr>
            </w:pPr>
            <w:r w:rsidRPr="00006113">
              <w:rPr>
                <w:rFonts w:ascii="Arial" w:eastAsia="Calibri" w:hAnsi="Arial" w:cs="Arial"/>
                <w:sz w:val="16"/>
                <w:szCs w:val="16"/>
                <w:lang w:eastAsia="en-US"/>
              </w:rPr>
              <w:t>Remolque de lancha</w:t>
            </w:r>
          </w:p>
        </w:tc>
        <w:tc>
          <w:tcPr>
            <w:tcW w:w="4131" w:type="dxa"/>
            <w:shd w:val="clear" w:color="auto" w:fill="auto"/>
            <w:vAlign w:val="center"/>
          </w:tcPr>
          <w:p w14:paraId="79FB3094" w14:textId="77777777" w:rsidR="00006113" w:rsidRPr="00006113" w:rsidRDefault="00006113" w:rsidP="00006113">
            <w:pPr>
              <w:widowControl w:val="0"/>
              <w:spacing w:line="225" w:lineRule="exact"/>
              <w:ind w:left="111"/>
              <w:rPr>
                <w:rFonts w:ascii="Arial" w:eastAsia="Calibri" w:hAnsi="Arial" w:cs="Arial"/>
                <w:sz w:val="16"/>
                <w:szCs w:val="16"/>
                <w:lang w:eastAsia="en-US"/>
              </w:rPr>
            </w:pPr>
            <w:r w:rsidRPr="00006113">
              <w:rPr>
                <w:rFonts w:ascii="Arial" w:eastAsia="Calibri" w:hAnsi="Arial" w:cs="Arial"/>
                <w:sz w:val="16"/>
                <w:szCs w:val="16"/>
                <w:lang w:eastAsia="en-US"/>
              </w:rPr>
              <w:t>$</w:t>
            </w:r>
            <w:r w:rsidRPr="00006113">
              <w:rPr>
                <w:rFonts w:ascii="Arial" w:eastAsia="Calibri" w:hAnsi="Arial" w:cs="Arial"/>
                <w:spacing w:val="53"/>
                <w:sz w:val="16"/>
                <w:szCs w:val="16"/>
                <w:lang w:eastAsia="en-US"/>
              </w:rPr>
              <w:t xml:space="preserve"> </w:t>
            </w:r>
            <w:r w:rsidRPr="00006113">
              <w:rPr>
                <w:rFonts w:ascii="Arial" w:eastAsia="Calibri" w:hAnsi="Arial" w:cs="Arial"/>
                <w:sz w:val="16"/>
                <w:szCs w:val="16"/>
                <w:lang w:eastAsia="en-US"/>
              </w:rPr>
              <w:t>25,000.00</w:t>
            </w:r>
          </w:p>
          <w:p w14:paraId="3483A683" w14:textId="77777777" w:rsidR="00006113" w:rsidRPr="00006113" w:rsidRDefault="00006113" w:rsidP="00006113">
            <w:pPr>
              <w:widowControl w:val="0"/>
              <w:spacing w:before="2" w:line="268" w:lineRule="exact"/>
              <w:rPr>
                <w:rFonts w:ascii="Arial" w:eastAsia="Calibri" w:hAnsi="Arial" w:cs="Arial"/>
                <w:sz w:val="16"/>
                <w:szCs w:val="16"/>
                <w:lang w:eastAsia="en-US"/>
              </w:rPr>
            </w:pPr>
            <w:r w:rsidRPr="00006113">
              <w:rPr>
                <w:rFonts w:ascii="Arial" w:eastAsia="Calibri" w:hAnsi="Arial" w:cs="Arial"/>
                <w:sz w:val="16"/>
                <w:szCs w:val="16"/>
                <w:lang w:eastAsia="en-US"/>
              </w:rPr>
              <w:t>(Veinticinco mil pesos 00/100 M.N.)</w:t>
            </w:r>
          </w:p>
        </w:tc>
        <w:tc>
          <w:tcPr>
            <w:tcW w:w="1276" w:type="dxa"/>
            <w:shd w:val="clear" w:color="auto" w:fill="auto"/>
            <w:vAlign w:val="center"/>
          </w:tcPr>
          <w:p w14:paraId="3997B619" w14:textId="77777777" w:rsidR="00006113" w:rsidRPr="00006113" w:rsidRDefault="00006113" w:rsidP="00006113">
            <w:pPr>
              <w:widowControl w:val="0"/>
              <w:spacing w:before="5"/>
              <w:rPr>
                <w:rFonts w:ascii="Arial" w:eastAsia="Calibri" w:hAnsi="Arial" w:cs="Arial"/>
                <w:sz w:val="16"/>
                <w:szCs w:val="16"/>
                <w:lang w:eastAsia="en-US"/>
              </w:rPr>
            </w:pPr>
          </w:p>
          <w:p w14:paraId="0C31B401" w14:textId="77777777" w:rsidR="00006113" w:rsidRPr="00006113" w:rsidRDefault="00006113" w:rsidP="00006113">
            <w:pPr>
              <w:widowControl w:val="0"/>
              <w:ind w:left="121"/>
              <w:jc w:val="center"/>
              <w:rPr>
                <w:rFonts w:ascii="Arial" w:eastAsia="Calibri" w:hAnsi="Arial" w:cs="Arial"/>
                <w:sz w:val="16"/>
                <w:szCs w:val="16"/>
                <w:lang w:eastAsia="en-US"/>
              </w:rPr>
            </w:pPr>
            <w:r w:rsidRPr="00006113">
              <w:rPr>
                <w:rFonts w:ascii="Arial" w:eastAsia="Calibri" w:hAnsi="Arial" w:cs="Arial"/>
                <w:sz w:val="16"/>
                <w:szCs w:val="16"/>
                <w:lang w:eastAsia="en-US"/>
              </w:rPr>
              <w:t>Amplia</w:t>
            </w:r>
          </w:p>
        </w:tc>
      </w:tr>
    </w:tbl>
    <w:p w14:paraId="6643466F" w14:textId="77777777" w:rsidR="00006113" w:rsidRPr="00006113" w:rsidRDefault="00006113" w:rsidP="00006113">
      <w:pPr>
        <w:spacing w:before="6"/>
        <w:jc w:val="both"/>
        <w:rPr>
          <w:rFonts w:ascii="Arial" w:hAnsi="Arial" w:cs="Arial"/>
        </w:rPr>
      </w:pPr>
    </w:p>
    <w:p w14:paraId="3DF1F64D" w14:textId="77777777" w:rsidR="00006113" w:rsidRPr="00006113" w:rsidRDefault="00006113" w:rsidP="00006113">
      <w:pPr>
        <w:spacing w:before="6"/>
        <w:jc w:val="both"/>
        <w:rPr>
          <w:rFonts w:ascii="Arial" w:hAnsi="Arial" w:cs="Arial"/>
        </w:rPr>
      </w:pPr>
      <w:r w:rsidRPr="00006113">
        <w:rPr>
          <w:rFonts w:ascii="Arial" w:hAnsi="Arial" w:cs="Arial"/>
        </w:rPr>
        <w:t>El uso de los vehículos del INSTITUTO es de uso oficial en la modalidad de transporte de personal, ambulancia de carga y de servicios generales, destinados a actividades específicas de operación, que conforme a las necesidades del INSTITUTO se refiere a los módulos de atención ciudadana móviles.</w:t>
      </w:r>
    </w:p>
    <w:p w14:paraId="0682C9FC" w14:textId="77777777" w:rsidR="00006113" w:rsidRPr="00006113" w:rsidRDefault="00006113" w:rsidP="00006113">
      <w:pPr>
        <w:jc w:val="both"/>
        <w:rPr>
          <w:rFonts w:ascii="Arial" w:hAnsi="Arial" w:cs="Arial"/>
          <w:b/>
        </w:rPr>
      </w:pPr>
    </w:p>
    <w:p w14:paraId="628B6C23" w14:textId="77777777" w:rsidR="00006113" w:rsidRPr="00006113" w:rsidRDefault="00006113" w:rsidP="00006113">
      <w:pPr>
        <w:jc w:val="both"/>
        <w:rPr>
          <w:rFonts w:ascii="Arial" w:hAnsi="Arial" w:cs="Arial"/>
          <w:b/>
        </w:rPr>
      </w:pPr>
      <w:r w:rsidRPr="00006113">
        <w:rPr>
          <w:rFonts w:ascii="Arial" w:hAnsi="Arial" w:cs="Arial"/>
          <w:b/>
        </w:rPr>
        <w:t>CLÁUSULA 8ª RECLAMACIONES</w:t>
      </w:r>
    </w:p>
    <w:p w14:paraId="19C05F45" w14:textId="77777777" w:rsidR="00006113" w:rsidRPr="00006113" w:rsidRDefault="00006113" w:rsidP="00006113">
      <w:pPr>
        <w:spacing w:before="3"/>
        <w:jc w:val="both"/>
        <w:rPr>
          <w:rFonts w:ascii="Arial" w:hAnsi="Arial" w:cs="Arial"/>
          <w:b/>
        </w:rPr>
      </w:pPr>
    </w:p>
    <w:p w14:paraId="0413AAC5" w14:textId="77777777" w:rsidR="00006113" w:rsidRPr="00006113" w:rsidRDefault="00006113" w:rsidP="00006113">
      <w:pPr>
        <w:spacing w:before="1"/>
        <w:jc w:val="both"/>
        <w:rPr>
          <w:rFonts w:ascii="Arial" w:hAnsi="Arial" w:cs="Arial"/>
        </w:rPr>
      </w:pPr>
      <w:r w:rsidRPr="00006113">
        <w:rPr>
          <w:rFonts w:ascii="Arial" w:hAnsi="Arial" w:cs="Arial"/>
        </w:rPr>
        <w:t>Las</w:t>
      </w:r>
      <w:r w:rsidRPr="00006113">
        <w:rPr>
          <w:rFonts w:ascii="Arial" w:hAnsi="Arial" w:cs="Arial"/>
          <w:spacing w:val="-14"/>
        </w:rPr>
        <w:t xml:space="preserve"> </w:t>
      </w:r>
      <w:r w:rsidRPr="00006113">
        <w:rPr>
          <w:rFonts w:ascii="Arial" w:hAnsi="Arial" w:cs="Arial"/>
        </w:rPr>
        <w:t>reclamaciones</w:t>
      </w:r>
      <w:r w:rsidRPr="00006113">
        <w:rPr>
          <w:rFonts w:ascii="Arial" w:hAnsi="Arial" w:cs="Arial"/>
          <w:spacing w:val="-12"/>
        </w:rPr>
        <w:t xml:space="preserve"> </w:t>
      </w:r>
      <w:r w:rsidRPr="00006113">
        <w:rPr>
          <w:rFonts w:ascii="Arial" w:hAnsi="Arial" w:cs="Arial"/>
        </w:rPr>
        <w:t>que</w:t>
      </w:r>
      <w:r w:rsidRPr="00006113">
        <w:rPr>
          <w:rFonts w:ascii="Arial" w:hAnsi="Arial" w:cs="Arial"/>
          <w:spacing w:val="-15"/>
        </w:rPr>
        <w:t xml:space="preserve"> </w:t>
      </w:r>
      <w:r w:rsidRPr="00006113">
        <w:rPr>
          <w:rFonts w:ascii="Arial" w:hAnsi="Arial" w:cs="Arial"/>
        </w:rPr>
        <w:t>se</w:t>
      </w:r>
      <w:r w:rsidRPr="00006113">
        <w:rPr>
          <w:rFonts w:ascii="Arial" w:hAnsi="Arial" w:cs="Arial"/>
          <w:spacing w:val="-13"/>
        </w:rPr>
        <w:t xml:space="preserve"> </w:t>
      </w:r>
      <w:r w:rsidRPr="00006113">
        <w:rPr>
          <w:rFonts w:ascii="Arial" w:hAnsi="Arial" w:cs="Arial"/>
        </w:rPr>
        <w:t>presenten</w:t>
      </w:r>
      <w:r w:rsidRPr="00006113">
        <w:rPr>
          <w:rFonts w:ascii="Arial" w:hAnsi="Arial" w:cs="Arial"/>
          <w:spacing w:val="-12"/>
        </w:rPr>
        <w:t xml:space="preserve"> </w:t>
      </w:r>
      <w:r w:rsidRPr="00006113">
        <w:rPr>
          <w:rFonts w:ascii="Arial" w:hAnsi="Arial" w:cs="Arial"/>
        </w:rPr>
        <w:t>a</w:t>
      </w:r>
      <w:r w:rsidRPr="00006113">
        <w:rPr>
          <w:rFonts w:ascii="Arial" w:hAnsi="Arial" w:cs="Arial"/>
          <w:spacing w:val="-13"/>
        </w:rPr>
        <w:t xml:space="preserve"> </w:t>
      </w:r>
      <w:r w:rsidRPr="00006113">
        <w:rPr>
          <w:rFonts w:ascii="Arial" w:hAnsi="Arial" w:cs="Arial"/>
        </w:rPr>
        <w:t>LA ASEGURADORA por</w:t>
      </w:r>
      <w:r w:rsidRPr="00006113">
        <w:rPr>
          <w:rFonts w:ascii="Arial" w:hAnsi="Arial" w:cs="Arial"/>
          <w:spacing w:val="-13"/>
        </w:rPr>
        <w:t xml:space="preserve"> </w:t>
      </w:r>
      <w:r w:rsidRPr="00006113">
        <w:rPr>
          <w:rFonts w:ascii="Arial" w:hAnsi="Arial" w:cs="Arial"/>
        </w:rPr>
        <w:t>daños</w:t>
      </w:r>
      <w:r w:rsidRPr="00006113">
        <w:rPr>
          <w:rFonts w:ascii="Arial" w:hAnsi="Arial" w:cs="Arial"/>
          <w:spacing w:val="-12"/>
        </w:rPr>
        <w:t xml:space="preserve"> </w:t>
      </w:r>
      <w:r w:rsidRPr="00006113">
        <w:rPr>
          <w:rFonts w:ascii="Arial" w:hAnsi="Arial" w:cs="Arial"/>
        </w:rPr>
        <w:t>a</w:t>
      </w:r>
      <w:r w:rsidRPr="00006113">
        <w:rPr>
          <w:rFonts w:ascii="Arial" w:hAnsi="Arial" w:cs="Arial"/>
          <w:spacing w:val="-13"/>
        </w:rPr>
        <w:t xml:space="preserve"> </w:t>
      </w:r>
      <w:r w:rsidRPr="00006113">
        <w:rPr>
          <w:rFonts w:ascii="Arial" w:hAnsi="Arial" w:cs="Arial"/>
        </w:rPr>
        <w:t>los</w:t>
      </w:r>
      <w:r w:rsidRPr="00006113">
        <w:rPr>
          <w:rFonts w:ascii="Arial" w:hAnsi="Arial" w:cs="Arial"/>
          <w:spacing w:val="-12"/>
        </w:rPr>
        <w:t xml:space="preserve"> </w:t>
      </w:r>
      <w:r w:rsidRPr="00006113">
        <w:rPr>
          <w:rFonts w:ascii="Arial" w:hAnsi="Arial" w:cs="Arial"/>
        </w:rPr>
        <w:t>vehículos</w:t>
      </w:r>
      <w:r w:rsidRPr="00006113">
        <w:rPr>
          <w:rFonts w:ascii="Arial" w:hAnsi="Arial" w:cs="Arial"/>
          <w:spacing w:val="-14"/>
        </w:rPr>
        <w:t xml:space="preserve"> </w:t>
      </w:r>
      <w:r w:rsidRPr="00006113">
        <w:rPr>
          <w:rFonts w:ascii="Arial" w:hAnsi="Arial" w:cs="Arial"/>
        </w:rPr>
        <w:t>propiedad</w:t>
      </w:r>
      <w:r w:rsidRPr="00006113">
        <w:rPr>
          <w:rFonts w:ascii="Arial" w:hAnsi="Arial" w:cs="Arial"/>
          <w:spacing w:val="-12"/>
        </w:rPr>
        <w:t xml:space="preserve"> </w:t>
      </w:r>
      <w:r w:rsidRPr="00006113">
        <w:rPr>
          <w:rFonts w:ascii="Arial" w:hAnsi="Arial" w:cs="Arial"/>
        </w:rPr>
        <w:t>o</w:t>
      </w:r>
      <w:r w:rsidRPr="00006113">
        <w:rPr>
          <w:rFonts w:ascii="Arial" w:hAnsi="Arial" w:cs="Arial"/>
          <w:spacing w:val="-15"/>
        </w:rPr>
        <w:t xml:space="preserve"> </w:t>
      </w:r>
      <w:r w:rsidRPr="00006113">
        <w:rPr>
          <w:rFonts w:ascii="Arial" w:hAnsi="Arial" w:cs="Arial"/>
        </w:rPr>
        <w:t>a</w:t>
      </w:r>
      <w:r w:rsidRPr="00006113">
        <w:rPr>
          <w:rFonts w:ascii="Arial" w:hAnsi="Arial" w:cs="Arial"/>
          <w:spacing w:val="-13"/>
        </w:rPr>
        <w:t xml:space="preserve"> </w:t>
      </w:r>
      <w:r w:rsidRPr="00006113">
        <w:rPr>
          <w:rFonts w:ascii="Arial" w:hAnsi="Arial" w:cs="Arial"/>
        </w:rPr>
        <w:t>cargo del</w:t>
      </w:r>
      <w:r w:rsidRPr="00006113">
        <w:rPr>
          <w:rFonts w:ascii="Arial" w:hAnsi="Arial" w:cs="Arial"/>
          <w:spacing w:val="-6"/>
        </w:rPr>
        <w:t xml:space="preserve"> </w:t>
      </w:r>
      <w:r w:rsidRPr="00006113">
        <w:rPr>
          <w:rFonts w:ascii="Arial" w:hAnsi="Arial" w:cs="Arial"/>
        </w:rPr>
        <w:t>INSTITUTO,</w:t>
      </w:r>
      <w:r w:rsidRPr="00006113">
        <w:rPr>
          <w:rFonts w:ascii="Arial" w:hAnsi="Arial" w:cs="Arial"/>
          <w:spacing w:val="-8"/>
        </w:rPr>
        <w:t xml:space="preserve"> </w:t>
      </w:r>
      <w:r w:rsidRPr="00006113">
        <w:rPr>
          <w:rFonts w:ascii="Arial" w:hAnsi="Arial" w:cs="Arial"/>
        </w:rPr>
        <w:t>se</w:t>
      </w:r>
      <w:r w:rsidRPr="00006113">
        <w:rPr>
          <w:rFonts w:ascii="Arial" w:hAnsi="Arial" w:cs="Arial"/>
          <w:spacing w:val="-8"/>
        </w:rPr>
        <w:t xml:space="preserve"> </w:t>
      </w:r>
      <w:r w:rsidRPr="00006113">
        <w:rPr>
          <w:rFonts w:ascii="Arial" w:hAnsi="Arial" w:cs="Arial"/>
        </w:rPr>
        <w:t>satisfarán</w:t>
      </w:r>
      <w:r w:rsidRPr="00006113">
        <w:rPr>
          <w:rFonts w:ascii="Arial" w:hAnsi="Arial" w:cs="Arial"/>
          <w:spacing w:val="-7"/>
        </w:rPr>
        <w:t xml:space="preserve"> </w:t>
      </w:r>
      <w:r w:rsidRPr="00006113">
        <w:rPr>
          <w:rFonts w:ascii="Arial" w:hAnsi="Arial" w:cs="Arial"/>
        </w:rPr>
        <w:t>según</w:t>
      </w:r>
      <w:r w:rsidRPr="00006113">
        <w:rPr>
          <w:rFonts w:ascii="Arial" w:hAnsi="Arial" w:cs="Arial"/>
          <w:spacing w:val="-6"/>
        </w:rPr>
        <w:t xml:space="preserve"> </w:t>
      </w:r>
      <w:r w:rsidRPr="00006113">
        <w:rPr>
          <w:rFonts w:ascii="Arial" w:hAnsi="Arial" w:cs="Arial"/>
        </w:rPr>
        <w:t>quede</w:t>
      </w:r>
      <w:r w:rsidRPr="00006113">
        <w:rPr>
          <w:rFonts w:ascii="Arial" w:hAnsi="Arial" w:cs="Arial"/>
          <w:spacing w:val="-6"/>
        </w:rPr>
        <w:t xml:space="preserve"> </w:t>
      </w:r>
      <w:r w:rsidRPr="00006113">
        <w:rPr>
          <w:rFonts w:ascii="Arial" w:hAnsi="Arial" w:cs="Arial"/>
        </w:rPr>
        <w:t>establecido</w:t>
      </w:r>
      <w:r w:rsidRPr="00006113">
        <w:rPr>
          <w:rFonts w:ascii="Arial" w:hAnsi="Arial" w:cs="Arial"/>
          <w:spacing w:val="-7"/>
        </w:rPr>
        <w:t xml:space="preserve"> </w:t>
      </w:r>
      <w:r w:rsidRPr="00006113">
        <w:rPr>
          <w:rFonts w:ascii="Arial" w:hAnsi="Arial" w:cs="Arial"/>
        </w:rPr>
        <w:t>en</w:t>
      </w:r>
      <w:r w:rsidRPr="00006113">
        <w:rPr>
          <w:rFonts w:ascii="Arial" w:hAnsi="Arial" w:cs="Arial"/>
          <w:spacing w:val="-8"/>
        </w:rPr>
        <w:t xml:space="preserve"> </w:t>
      </w:r>
      <w:r w:rsidRPr="00006113">
        <w:rPr>
          <w:rFonts w:ascii="Arial" w:hAnsi="Arial" w:cs="Arial"/>
        </w:rPr>
        <w:t>las</w:t>
      </w:r>
      <w:r w:rsidRPr="00006113">
        <w:rPr>
          <w:rFonts w:ascii="Arial" w:hAnsi="Arial" w:cs="Arial"/>
          <w:spacing w:val="-7"/>
        </w:rPr>
        <w:t xml:space="preserve"> </w:t>
      </w:r>
      <w:r w:rsidRPr="00006113">
        <w:rPr>
          <w:rFonts w:ascii="Arial" w:hAnsi="Arial" w:cs="Arial"/>
        </w:rPr>
        <w:t>condiciones</w:t>
      </w:r>
      <w:r w:rsidRPr="00006113">
        <w:rPr>
          <w:rFonts w:ascii="Arial" w:hAnsi="Arial" w:cs="Arial"/>
          <w:spacing w:val="-5"/>
        </w:rPr>
        <w:t xml:space="preserve"> </w:t>
      </w:r>
      <w:r w:rsidRPr="00006113">
        <w:rPr>
          <w:rFonts w:ascii="Arial" w:hAnsi="Arial" w:cs="Arial"/>
        </w:rPr>
        <w:t>especiales</w:t>
      </w:r>
      <w:r w:rsidRPr="00006113">
        <w:rPr>
          <w:rFonts w:ascii="Arial" w:hAnsi="Arial" w:cs="Arial"/>
          <w:spacing w:val="-1"/>
        </w:rPr>
        <w:t xml:space="preserve"> </w:t>
      </w:r>
      <w:r w:rsidRPr="00006113">
        <w:rPr>
          <w:rFonts w:ascii="Arial" w:hAnsi="Arial" w:cs="Arial"/>
        </w:rPr>
        <w:t>y</w:t>
      </w:r>
      <w:r w:rsidRPr="00006113">
        <w:rPr>
          <w:rFonts w:ascii="Arial" w:hAnsi="Arial" w:cs="Arial"/>
          <w:spacing w:val="-9"/>
        </w:rPr>
        <w:t xml:space="preserve"> </w:t>
      </w:r>
      <w:r w:rsidRPr="00006113">
        <w:rPr>
          <w:rFonts w:ascii="Arial" w:hAnsi="Arial" w:cs="Arial"/>
        </w:rPr>
        <w:t>generales</w:t>
      </w:r>
      <w:r w:rsidRPr="00006113">
        <w:rPr>
          <w:rFonts w:ascii="Arial" w:hAnsi="Arial" w:cs="Arial"/>
          <w:spacing w:val="-7"/>
        </w:rPr>
        <w:t xml:space="preserve"> </w:t>
      </w:r>
      <w:r w:rsidRPr="00006113">
        <w:rPr>
          <w:rFonts w:ascii="Arial" w:hAnsi="Arial" w:cs="Arial"/>
        </w:rPr>
        <w:t>a</w:t>
      </w:r>
      <w:r w:rsidRPr="00006113">
        <w:rPr>
          <w:rFonts w:ascii="Arial" w:hAnsi="Arial" w:cs="Arial"/>
          <w:spacing w:val="-6"/>
        </w:rPr>
        <w:t xml:space="preserve"> </w:t>
      </w:r>
      <w:r w:rsidRPr="00006113">
        <w:rPr>
          <w:rFonts w:ascii="Arial" w:hAnsi="Arial" w:cs="Arial"/>
        </w:rPr>
        <w:t>falta de las primeras de la póliza</w:t>
      </w:r>
      <w:r w:rsidRPr="00006113">
        <w:rPr>
          <w:rFonts w:ascii="Arial" w:hAnsi="Arial" w:cs="Arial"/>
          <w:spacing w:val="-2"/>
        </w:rPr>
        <w:t xml:space="preserve"> </w:t>
      </w:r>
      <w:r w:rsidRPr="00006113">
        <w:rPr>
          <w:rFonts w:ascii="Arial" w:hAnsi="Arial" w:cs="Arial"/>
        </w:rPr>
        <w:t>respectiva.</w:t>
      </w:r>
    </w:p>
    <w:p w14:paraId="018AECBC" w14:textId="77777777" w:rsidR="00006113" w:rsidRPr="00006113" w:rsidRDefault="00006113" w:rsidP="00006113">
      <w:pPr>
        <w:spacing w:before="10"/>
        <w:jc w:val="both"/>
        <w:rPr>
          <w:rFonts w:ascii="Arial" w:hAnsi="Arial" w:cs="Arial"/>
        </w:rPr>
      </w:pPr>
    </w:p>
    <w:p w14:paraId="49A89F5E" w14:textId="77777777" w:rsidR="00006113" w:rsidRPr="00006113" w:rsidRDefault="00006113" w:rsidP="00006113">
      <w:pPr>
        <w:jc w:val="both"/>
        <w:rPr>
          <w:rFonts w:ascii="Arial" w:hAnsi="Arial" w:cs="Arial"/>
        </w:rPr>
      </w:pPr>
      <w:r w:rsidRPr="00006113">
        <w:rPr>
          <w:rFonts w:ascii="Arial" w:hAnsi="Arial" w:cs="Arial"/>
        </w:rPr>
        <w:t>Cuando el INSTITUTO erogue sumas con motivo de gastos de ajuste cubiertos por la póliza a consecuencia</w:t>
      </w:r>
      <w:r w:rsidRPr="00006113">
        <w:rPr>
          <w:rFonts w:ascii="Arial" w:hAnsi="Arial" w:cs="Arial"/>
          <w:spacing w:val="-6"/>
        </w:rPr>
        <w:t xml:space="preserve"> </w:t>
      </w:r>
      <w:r w:rsidRPr="00006113">
        <w:rPr>
          <w:rFonts w:ascii="Arial" w:hAnsi="Arial" w:cs="Arial"/>
        </w:rPr>
        <w:t>de</w:t>
      </w:r>
      <w:r w:rsidRPr="00006113">
        <w:rPr>
          <w:rFonts w:ascii="Arial" w:hAnsi="Arial" w:cs="Arial"/>
          <w:spacing w:val="-6"/>
        </w:rPr>
        <w:t xml:space="preserve"> </w:t>
      </w:r>
      <w:r w:rsidRPr="00006113">
        <w:rPr>
          <w:rFonts w:ascii="Arial" w:hAnsi="Arial" w:cs="Arial"/>
        </w:rPr>
        <w:t>no</w:t>
      </w:r>
      <w:r w:rsidRPr="00006113">
        <w:rPr>
          <w:rFonts w:ascii="Arial" w:hAnsi="Arial" w:cs="Arial"/>
          <w:spacing w:val="-4"/>
        </w:rPr>
        <w:t xml:space="preserve"> </w:t>
      </w:r>
      <w:r w:rsidRPr="00006113">
        <w:rPr>
          <w:rFonts w:ascii="Arial" w:hAnsi="Arial" w:cs="Arial"/>
        </w:rPr>
        <w:t>haber</w:t>
      </w:r>
      <w:r w:rsidRPr="00006113">
        <w:rPr>
          <w:rFonts w:ascii="Arial" w:hAnsi="Arial" w:cs="Arial"/>
          <w:spacing w:val="-2"/>
        </w:rPr>
        <w:t xml:space="preserve"> </w:t>
      </w:r>
      <w:r w:rsidRPr="00006113">
        <w:rPr>
          <w:rFonts w:ascii="Arial" w:hAnsi="Arial" w:cs="Arial"/>
        </w:rPr>
        <w:t>acudido</w:t>
      </w:r>
      <w:r w:rsidRPr="00006113">
        <w:rPr>
          <w:rFonts w:ascii="Arial" w:hAnsi="Arial" w:cs="Arial"/>
          <w:spacing w:val="-6"/>
        </w:rPr>
        <w:t xml:space="preserve"> </w:t>
      </w:r>
      <w:r w:rsidRPr="00006113">
        <w:rPr>
          <w:rFonts w:ascii="Arial" w:hAnsi="Arial" w:cs="Arial"/>
        </w:rPr>
        <w:t>el</w:t>
      </w:r>
      <w:r w:rsidRPr="00006113">
        <w:rPr>
          <w:rFonts w:ascii="Arial" w:hAnsi="Arial" w:cs="Arial"/>
          <w:spacing w:val="-5"/>
        </w:rPr>
        <w:t xml:space="preserve"> </w:t>
      </w:r>
      <w:r w:rsidRPr="00006113">
        <w:rPr>
          <w:rFonts w:ascii="Arial" w:hAnsi="Arial" w:cs="Arial"/>
        </w:rPr>
        <w:t>ajustador</w:t>
      </w:r>
      <w:r w:rsidRPr="00006113">
        <w:rPr>
          <w:rFonts w:ascii="Arial" w:hAnsi="Arial" w:cs="Arial"/>
          <w:spacing w:val="-5"/>
        </w:rPr>
        <w:t xml:space="preserve"> </w:t>
      </w:r>
      <w:r w:rsidRPr="00006113">
        <w:rPr>
          <w:rFonts w:ascii="Arial" w:hAnsi="Arial" w:cs="Arial"/>
        </w:rPr>
        <w:t>al</w:t>
      </w:r>
      <w:r w:rsidRPr="00006113">
        <w:rPr>
          <w:rFonts w:ascii="Arial" w:hAnsi="Arial" w:cs="Arial"/>
          <w:spacing w:val="-4"/>
        </w:rPr>
        <w:t xml:space="preserve"> </w:t>
      </w:r>
      <w:r w:rsidRPr="00006113">
        <w:rPr>
          <w:rFonts w:ascii="Arial" w:hAnsi="Arial" w:cs="Arial"/>
        </w:rPr>
        <w:t>lugar</w:t>
      </w:r>
      <w:r w:rsidRPr="00006113">
        <w:rPr>
          <w:rFonts w:ascii="Arial" w:hAnsi="Arial" w:cs="Arial"/>
          <w:spacing w:val="-5"/>
        </w:rPr>
        <w:t xml:space="preserve"> </w:t>
      </w:r>
      <w:r w:rsidRPr="00006113">
        <w:rPr>
          <w:rFonts w:ascii="Arial" w:hAnsi="Arial" w:cs="Arial"/>
        </w:rPr>
        <w:t>del</w:t>
      </w:r>
      <w:r w:rsidRPr="00006113">
        <w:rPr>
          <w:rFonts w:ascii="Arial" w:hAnsi="Arial" w:cs="Arial"/>
          <w:spacing w:val="-6"/>
        </w:rPr>
        <w:t xml:space="preserve"> </w:t>
      </w:r>
      <w:r w:rsidRPr="00006113">
        <w:rPr>
          <w:rFonts w:ascii="Arial" w:hAnsi="Arial" w:cs="Arial"/>
        </w:rPr>
        <w:t>siniestro,</w:t>
      </w:r>
      <w:r w:rsidRPr="00006113">
        <w:rPr>
          <w:rFonts w:ascii="Arial" w:hAnsi="Arial" w:cs="Arial"/>
          <w:spacing w:val="-5"/>
        </w:rPr>
        <w:t xml:space="preserve"> </w:t>
      </w:r>
      <w:r w:rsidRPr="00006113">
        <w:rPr>
          <w:rFonts w:ascii="Arial" w:hAnsi="Arial" w:cs="Arial"/>
        </w:rPr>
        <w:t>tales</w:t>
      </w:r>
      <w:r w:rsidRPr="00006113">
        <w:rPr>
          <w:rFonts w:ascii="Arial" w:hAnsi="Arial" w:cs="Arial"/>
          <w:spacing w:val="-2"/>
        </w:rPr>
        <w:t xml:space="preserve"> </w:t>
      </w:r>
      <w:r w:rsidRPr="00006113">
        <w:rPr>
          <w:rFonts w:ascii="Arial" w:hAnsi="Arial" w:cs="Arial"/>
        </w:rPr>
        <w:t>gastos</w:t>
      </w:r>
      <w:r w:rsidRPr="00006113">
        <w:rPr>
          <w:rFonts w:ascii="Arial" w:hAnsi="Arial" w:cs="Arial"/>
          <w:spacing w:val="-2"/>
        </w:rPr>
        <w:t xml:space="preserve"> </w:t>
      </w:r>
      <w:r w:rsidRPr="00006113">
        <w:rPr>
          <w:rFonts w:ascii="Arial" w:hAnsi="Arial" w:cs="Arial"/>
        </w:rPr>
        <w:t>serán</w:t>
      </w:r>
      <w:r w:rsidRPr="00006113">
        <w:rPr>
          <w:rFonts w:ascii="Arial" w:hAnsi="Arial" w:cs="Arial"/>
          <w:spacing w:val="-5"/>
        </w:rPr>
        <w:t xml:space="preserve"> </w:t>
      </w:r>
      <w:r w:rsidRPr="00006113">
        <w:rPr>
          <w:rFonts w:ascii="Arial" w:hAnsi="Arial" w:cs="Arial"/>
        </w:rPr>
        <w:t>reintegrados</w:t>
      </w:r>
      <w:r w:rsidRPr="00006113">
        <w:rPr>
          <w:rFonts w:ascii="Arial" w:hAnsi="Arial" w:cs="Arial"/>
          <w:spacing w:val="-5"/>
        </w:rPr>
        <w:t xml:space="preserve"> </w:t>
      </w:r>
      <w:r w:rsidRPr="00006113">
        <w:rPr>
          <w:rFonts w:ascii="Arial" w:hAnsi="Arial" w:cs="Arial"/>
        </w:rPr>
        <w:t>por la</w:t>
      </w:r>
      <w:r w:rsidRPr="00006113">
        <w:rPr>
          <w:rFonts w:ascii="Arial" w:hAnsi="Arial" w:cs="Arial"/>
          <w:spacing w:val="-10"/>
        </w:rPr>
        <w:t xml:space="preserve"> </w:t>
      </w:r>
      <w:r w:rsidRPr="00006113">
        <w:rPr>
          <w:rFonts w:ascii="Arial" w:hAnsi="Arial" w:cs="Arial"/>
        </w:rPr>
        <w:t>ASEGURADORA,</w:t>
      </w:r>
      <w:r w:rsidRPr="00006113">
        <w:rPr>
          <w:rFonts w:ascii="Arial" w:hAnsi="Arial" w:cs="Arial"/>
          <w:spacing w:val="-13"/>
        </w:rPr>
        <w:t xml:space="preserve"> </w:t>
      </w:r>
      <w:r w:rsidRPr="00006113">
        <w:rPr>
          <w:rFonts w:ascii="Arial" w:hAnsi="Arial" w:cs="Arial"/>
        </w:rPr>
        <w:t>previa</w:t>
      </w:r>
      <w:r w:rsidRPr="00006113">
        <w:rPr>
          <w:rFonts w:ascii="Arial" w:hAnsi="Arial" w:cs="Arial"/>
          <w:spacing w:val="-9"/>
        </w:rPr>
        <w:t xml:space="preserve"> </w:t>
      </w:r>
      <w:r w:rsidRPr="00006113">
        <w:rPr>
          <w:rFonts w:ascii="Arial" w:hAnsi="Arial" w:cs="Arial"/>
        </w:rPr>
        <w:t>presentación</w:t>
      </w:r>
      <w:r w:rsidRPr="00006113">
        <w:rPr>
          <w:rFonts w:ascii="Arial" w:hAnsi="Arial" w:cs="Arial"/>
          <w:spacing w:val="-11"/>
        </w:rPr>
        <w:t xml:space="preserve"> </w:t>
      </w:r>
      <w:r w:rsidRPr="00006113">
        <w:rPr>
          <w:rFonts w:ascii="Arial" w:hAnsi="Arial" w:cs="Arial"/>
        </w:rPr>
        <w:t>de</w:t>
      </w:r>
      <w:r w:rsidRPr="00006113">
        <w:rPr>
          <w:rFonts w:ascii="Arial" w:hAnsi="Arial" w:cs="Arial"/>
          <w:spacing w:val="-11"/>
        </w:rPr>
        <w:t xml:space="preserve"> </w:t>
      </w:r>
      <w:r w:rsidRPr="00006113">
        <w:rPr>
          <w:rFonts w:ascii="Arial" w:hAnsi="Arial" w:cs="Arial"/>
        </w:rPr>
        <w:t>los</w:t>
      </w:r>
      <w:r w:rsidRPr="00006113">
        <w:rPr>
          <w:rFonts w:ascii="Arial" w:hAnsi="Arial" w:cs="Arial"/>
          <w:spacing w:val="-11"/>
        </w:rPr>
        <w:t xml:space="preserve"> </w:t>
      </w:r>
      <w:r w:rsidRPr="00006113">
        <w:rPr>
          <w:rFonts w:ascii="Arial" w:hAnsi="Arial" w:cs="Arial"/>
        </w:rPr>
        <w:t>comprobantes</w:t>
      </w:r>
      <w:r w:rsidRPr="00006113">
        <w:rPr>
          <w:rFonts w:ascii="Arial" w:hAnsi="Arial" w:cs="Arial"/>
          <w:spacing w:val="-12"/>
        </w:rPr>
        <w:t xml:space="preserve"> </w:t>
      </w:r>
      <w:r w:rsidRPr="00006113">
        <w:rPr>
          <w:rFonts w:ascii="Arial" w:hAnsi="Arial" w:cs="Arial"/>
        </w:rPr>
        <w:t>respectivos</w:t>
      </w:r>
      <w:r w:rsidRPr="00006113">
        <w:rPr>
          <w:rFonts w:ascii="Arial" w:hAnsi="Arial" w:cs="Arial"/>
          <w:spacing w:val="-7"/>
        </w:rPr>
        <w:t xml:space="preserve"> </w:t>
      </w:r>
      <w:r w:rsidRPr="00006113">
        <w:rPr>
          <w:rFonts w:ascii="Arial" w:hAnsi="Arial" w:cs="Arial"/>
        </w:rPr>
        <w:t>y</w:t>
      </w:r>
      <w:r w:rsidRPr="00006113">
        <w:rPr>
          <w:rFonts w:ascii="Arial" w:hAnsi="Arial" w:cs="Arial"/>
          <w:spacing w:val="-15"/>
        </w:rPr>
        <w:t xml:space="preserve"> </w:t>
      </w:r>
      <w:r w:rsidRPr="00006113">
        <w:rPr>
          <w:rFonts w:ascii="Arial" w:hAnsi="Arial" w:cs="Arial"/>
        </w:rPr>
        <w:t>con</w:t>
      </w:r>
      <w:r w:rsidRPr="00006113">
        <w:rPr>
          <w:rFonts w:ascii="Arial" w:hAnsi="Arial" w:cs="Arial"/>
          <w:spacing w:val="-13"/>
        </w:rPr>
        <w:t xml:space="preserve"> </w:t>
      </w:r>
      <w:r w:rsidRPr="00006113">
        <w:rPr>
          <w:rFonts w:ascii="Arial" w:hAnsi="Arial" w:cs="Arial"/>
        </w:rPr>
        <w:t>cargo</w:t>
      </w:r>
      <w:r w:rsidRPr="00006113">
        <w:rPr>
          <w:rFonts w:ascii="Arial" w:hAnsi="Arial" w:cs="Arial"/>
          <w:spacing w:val="-12"/>
        </w:rPr>
        <w:t xml:space="preserve"> </w:t>
      </w:r>
      <w:r w:rsidRPr="00006113">
        <w:rPr>
          <w:rFonts w:ascii="Arial" w:hAnsi="Arial" w:cs="Arial"/>
        </w:rPr>
        <w:t>total</w:t>
      </w:r>
      <w:r w:rsidRPr="00006113">
        <w:rPr>
          <w:rFonts w:ascii="Arial" w:hAnsi="Arial" w:cs="Arial"/>
          <w:spacing w:val="-11"/>
        </w:rPr>
        <w:t xml:space="preserve"> </w:t>
      </w:r>
      <w:r w:rsidRPr="00006113">
        <w:rPr>
          <w:rFonts w:ascii="Arial" w:hAnsi="Arial" w:cs="Arial"/>
        </w:rPr>
        <w:t>a</w:t>
      </w:r>
      <w:r w:rsidRPr="00006113">
        <w:rPr>
          <w:rFonts w:ascii="Arial" w:hAnsi="Arial" w:cs="Arial"/>
          <w:spacing w:val="-12"/>
        </w:rPr>
        <w:t xml:space="preserve"> </w:t>
      </w:r>
      <w:r w:rsidRPr="00006113">
        <w:rPr>
          <w:rFonts w:ascii="Arial" w:hAnsi="Arial" w:cs="Arial"/>
        </w:rPr>
        <w:t>esta</w:t>
      </w:r>
      <w:r w:rsidRPr="00006113">
        <w:rPr>
          <w:rFonts w:ascii="Arial" w:hAnsi="Arial" w:cs="Arial"/>
          <w:spacing w:val="-11"/>
        </w:rPr>
        <w:t xml:space="preserve"> </w:t>
      </w:r>
      <w:r w:rsidRPr="00006113">
        <w:rPr>
          <w:rFonts w:ascii="Arial" w:hAnsi="Arial" w:cs="Arial"/>
        </w:rPr>
        <w:t>última.</w:t>
      </w:r>
    </w:p>
    <w:p w14:paraId="64F6C665" w14:textId="77777777" w:rsidR="00006113" w:rsidRPr="00006113" w:rsidRDefault="00006113" w:rsidP="00006113">
      <w:pPr>
        <w:spacing w:before="3"/>
        <w:jc w:val="both"/>
        <w:rPr>
          <w:rFonts w:ascii="Arial" w:hAnsi="Arial" w:cs="Arial"/>
        </w:rPr>
      </w:pPr>
    </w:p>
    <w:p w14:paraId="6A25EF8C" w14:textId="77777777" w:rsidR="00006113" w:rsidRPr="00006113" w:rsidRDefault="00006113" w:rsidP="00006113">
      <w:pPr>
        <w:jc w:val="both"/>
        <w:rPr>
          <w:rFonts w:ascii="Arial" w:hAnsi="Arial" w:cs="Arial"/>
        </w:rPr>
      </w:pPr>
      <w:r w:rsidRPr="00006113">
        <w:rPr>
          <w:rFonts w:ascii="Arial" w:hAnsi="Arial" w:cs="Arial"/>
        </w:rPr>
        <w:t>LA ASEGURADORA correrá con los gastos de remolque de los vehículos accidentados propiedad o a cargo del INSTITUTO hasta su sitio de reparación, así como los costos de las maniobras para ponerlos en condición de transporte, LA ASEGURADORA correrá igualmente con los gastos aquí especificados para el(los) vehículo(s) de terceros.</w:t>
      </w:r>
    </w:p>
    <w:p w14:paraId="4C63CC6A" w14:textId="77777777" w:rsidR="00006113" w:rsidRPr="00006113" w:rsidRDefault="00006113" w:rsidP="00006113">
      <w:pPr>
        <w:spacing w:before="11"/>
        <w:jc w:val="both"/>
        <w:rPr>
          <w:rFonts w:ascii="Arial" w:hAnsi="Arial" w:cs="Arial"/>
        </w:rPr>
      </w:pPr>
    </w:p>
    <w:p w14:paraId="2BA5D055" w14:textId="77777777" w:rsidR="00006113" w:rsidRPr="00006113" w:rsidRDefault="00006113" w:rsidP="00006113">
      <w:pPr>
        <w:jc w:val="both"/>
        <w:rPr>
          <w:rFonts w:ascii="Arial" w:hAnsi="Arial" w:cs="Arial"/>
        </w:rPr>
      </w:pPr>
      <w:r w:rsidRPr="00006113">
        <w:rPr>
          <w:rFonts w:ascii="Arial" w:hAnsi="Arial" w:cs="Arial"/>
        </w:rPr>
        <w:t>En el caso de que el vehículo tenga que ser trasladado para su reparación a un sitio diferente al de su área de servicio, LA ASEGURADORA asumirá el costo de traslado al sitio asignado para su reparación.</w:t>
      </w:r>
    </w:p>
    <w:p w14:paraId="13360DD8" w14:textId="77777777" w:rsidR="00006113" w:rsidRPr="00006113" w:rsidRDefault="00006113" w:rsidP="00006113">
      <w:pPr>
        <w:spacing w:before="10"/>
        <w:jc w:val="both"/>
        <w:rPr>
          <w:rFonts w:ascii="Arial" w:hAnsi="Arial" w:cs="Arial"/>
        </w:rPr>
      </w:pPr>
    </w:p>
    <w:p w14:paraId="1BBDDD74" w14:textId="77777777" w:rsidR="00006113" w:rsidRPr="00006113" w:rsidRDefault="00006113" w:rsidP="00006113">
      <w:pPr>
        <w:jc w:val="both"/>
        <w:rPr>
          <w:rFonts w:ascii="Arial" w:hAnsi="Arial" w:cs="Arial"/>
        </w:rPr>
      </w:pPr>
      <w:r w:rsidRPr="00006113">
        <w:rPr>
          <w:rFonts w:ascii="Arial" w:hAnsi="Arial" w:cs="Arial"/>
        </w:rPr>
        <w:t>Bajo ningún concepto se pagará estancia o estacionamiento o derecho de piso, de algún vehículo siniestrado que se encuentre en los corralones de las aseguradoras mientras que el INSTITUTO no termine de integrar el expediente de reclamo.</w:t>
      </w:r>
    </w:p>
    <w:p w14:paraId="5DE577A4" w14:textId="77777777" w:rsidR="00006113" w:rsidRPr="00006113" w:rsidRDefault="00006113" w:rsidP="00006113">
      <w:pPr>
        <w:jc w:val="both"/>
        <w:rPr>
          <w:rFonts w:ascii="Arial" w:hAnsi="Arial" w:cs="Arial"/>
        </w:rPr>
      </w:pPr>
    </w:p>
    <w:p w14:paraId="472BB9E0" w14:textId="77777777" w:rsidR="00006113" w:rsidRPr="00006113" w:rsidRDefault="00006113" w:rsidP="00006113">
      <w:pPr>
        <w:spacing w:before="93"/>
        <w:jc w:val="both"/>
        <w:rPr>
          <w:rFonts w:ascii="Arial" w:hAnsi="Arial" w:cs="Arial"/>
        </w:rPr>
      </w:pPr>
      <w:r w:rsidRPr="00006113">
        <w:rPr>
          <w:rFonts w:ascii="Arial" w:hAnsi="Arial" w:cs="Arial"/>
        </w:rPr>
        <w:t>Para</w:t>
      </w:r>
      <w:r w:rsidRPr="00006113">
        <w:rPr>
          <w:rFonts w:ascii="Arial" w:hAnsi="Arial" w:cs="Arial"/>
          <w:spacing w:val="-7"/>
        </w:rPr>
        <w:t xml:space="preserve"> </w:t>
      </w:r>
      <w:r w:rsidRPr="00006113">
        <w:rPr>
          <w:rFonts w:ascii="Arial" w:hAnsi="Arial" w:cs="Arial"/>
        </w:rPr>
        <w:t>el</w:t>
      </w:r>
      <w:r w:rsidRPr="00006113">
        <w:rPr>
          <w:rFonts w:ascii="Arial" w:hAnsi="Arial" w:cs="Arial"/>
          <w:spacing w:val="-9"/>
        </w:rPr>
        <w:t xml:space="preserve"> </w:t>
      </w:r>
      <w:r w:rsidRPr="00006113">
        <w:rPr>
          <w:rFonts w:ascii="Arial" w:hAnsi="Arial" w:cs="Arial"/>
        </w:rPr>
        <w:t>caso</w:t>
      </w:r>
      <w:r w:rsidRPr="00006113">
        <w:rPr>
          <w:rFonts w:ascii="Arial" w:hAnsi="Arial" w:cs="Arial"/>
          <w:spacing w:val="-6"/>
        </w:rPr>
        <w:t xml:space="preserve"> </w:t>
      </w:r>
      <w:r w:rsidRPr="00006113">
        <w:rPr>
          <w:rFonts w:ascii="Arial" w:hAnsi="Arial" w:cs="Arial"/>
        </w:rPr>
        <w:t>de</w:t>
      </w:r>
      <w:r w:rsidRPr="00006113">
        <w:rPr>
          <w:rFonts w:ascii="Arial" w:hAnsi="Arial" w:cs="Arial"/>
          <w:spacing w:val="-7"/>
        </w:rPr>
        <w:t xml:space="preserve"> </w:t>
      </w:r>
      <w:r w:rsidRPr="00006113">
        <w:rPr>
          <w:rFonts w:ascii="Arial" w:hAnsi="Arial" w:cs="Arial"/>
        </w:rPr>
        <w:t>robo</w:t>
      </w:r>
      <w:r w:rsidRPr="00006113">
        <w:rPr>
          <w:rFonts w:ascii="Arial" w:hAnsi="Arial" w:cs="Arial"/>
          <w:spacing w:val="-8"/>
        </w:rPr>
        <w:t xml:space="preserve"> </w:t>
      </w:r>
      <w:r w:rsidRPr="00006113">
        <w:rPr>
          <w:rFonts w:ascii="Arial" w:hAnsi="Arial" w:cs="Arial"/>
        </w:rPr>
        <w:t>de</w:t>
      </w:r>
      <w:r w:rsidRPr="00006113">
        <w:rPr>
          <w:rFonts w:ascii="Arial" w:hAnsi="Arial" w:cs="Arial"/>
          <w:spacing w:val="-8"/>
        </w:rPr>
        <w:t xml:space="preserve"> </w:t>
      </w:r>
      <w:r w:rsidRPr="00006113">
        <w:rPr>
          <w:rFonts w:ascii="Arial" w:hAnsi="Arial" w:cs="Arial"/>
        </w:rPr>
        <w:t>un</w:t>
      </w:r>
      <w:r w:rsidRPr="00006113">
        <w:rPr>
          <w:rFonts w:ascii="Arial" w:hAnsi="Arial" w:cs="Arial"/>
          <w:spacing w:val="-6"/>
        </w:rPr>
        <w:t xml:space="preserve"> </w:t>
      </w:r>
      <w:r w:rsidRPr="00006113">
        <w:rPr>
          <w:rFonts w:ascii="Arial" w:hAnsi="Arial" w:cs="Arial"/>
        </w:rPr>
        <w:t>vehículo</w:t>
      </w:r>
      <w:r w:rsidRPr="00006113">
        <w:rPr>
          <w:rFonts w:ascii="Arial" w:hAnsi="Arial" w:cs="Arial"/>
          <w:spacing w:val="-5"/>
        </w:rPr>
        <w:t xml:space="preserve"> </w:t>
      </w:r>
      <w:r w:rsidRPr="00006113">
        <w:rPr>
          <w:rFonts w:ascii="Arial" w:hAnsi="Arial" w:cs="Arial"/>
        </w:rPr>
        <w:t>que</w:t>
      </w:r>
      <w:r w:rsidRPr="00006113">
        <w:rPr>
          <w:rFonts w:ascii="Arial" w:hAnsi="Arial" w:cs="Arial"/>
          <w:spacing w:val="-8"/>
        </w:rPr>
        <w:t xml:space="preserve"> </w:t>
      </w:r>
      <w:r w:rsidRPr="00006113">
        <w:rPr>
          <w:rFonts w:ascii="Arial" w:hAnsi="Arial" w:cs="Arial"/>
        </w:rPr>
        <w:t>sea</w:t>
      </w:r>
      <w:r w:rsidRPr="00006113">
        <w:rPr>
          <w:rFonts w:ascii="Arial" w:hAnsi="Arial" w:cs="Arial"/>
          <w:spacing w:val="-8"/>
        </w:rPr>
        <w:t xml:space="preserve"> </w:t>
      </w:r>
      <w:r w:rsidRPr="00006113">
        <w:rPr>
          <w:rFonts w:ascii="Arial" w:hAnsi="Arial" w:cs="Arial"/>
        </w:rPr>
        <w:t>posteriormente</w:t>
      </w:r>
      <w:r w:rsidRPr="00006113">
        <w:rPr>
          <w:rFonts w:ascii="Arial" w:hAnsi="Arial" w:cs="Arial"/>
          <w:spacing w:val="-8"/>
        </w:rPr>
        <w:t xml:space="preserve"> </w:t>
      </w:r>
      <w:r w:rsidRPr="00006113">
        <w:rPr>
          <w:rFonts w:ascii="Arial" w:hAnsi="Arial" w:cs="Arial"/>
        </w:rPr>
        <w:t>localizado,</w:t>
      </w:r>
      <w:r w:rsidRPr="00006113">
        <w:rPr>
          <w:rFonts w:ascii="Arial" w:hAnsi="Arial" w:cs="Arial"/>
          <w:spacing w:val="-7"/>
        </w:rPr>
        <w:t xml:space="preserve"> </w:t>
      </w:r>
      <w:r w:rsidRPr="00006113">
        <w:rPr>
          <w:rFonts w:ascii="Arial" w:hAnsi="Arial" w:cs="Arial"/>
        </w:rPr>
        <w:t>el</w:t>
      </w:r>
      <w:r w:rsidRPr="00006113">
        <w:rPr>
          <w:rFonts w:ascii="Arial" w:hAnsi="Arial" w:cs="Arial"/>
          <w:spacing w:val="-7"/>
        </w:rPr>
        <w:t xml:space="preserve"> </w:t>
      </w:r>
      <w:r w:rsidRPr="00006113">
        <w:rPr>
          <w:rFonts w:ascii="Arial" w:hAnsi="Arial" w:cs="Arial"/>
        </w:rPr>
        <w:t>INSTITUTO</w:t>
      </w:r>
      <w:r w:rsidRPr="00006113">
        <w:rPr>
          <w:rFonts w:ascii="Arial" w:hAnsi="Arial" w:cs="Arial"/>
          <w:spacing w:val="-7"/>
        </w:rPr>
        <w:t xml:space="preserve"> </w:t>
      </w:r>
      <w:r w:rsidRPr="00006113">
        <w:rPr>
          <w:rFonts w:ascii="Arial" w:hAnsi="Arial" w:cs="Arial"/>
        </w:rPr>
        <w:t>pagará</w:t>
      </w:r>
      <w:r w:rsidRPr="00006113">
        <w:rPr>
          <w:rFonts w:ascii="Arial" w:hAnsi="Arial" w:cs="Arial"/>
          <w:spacing w:val="-7"/>
        </w:rPr>
        <w:t xml:space="preserve"> </w:t>
      </w:r>
      <w:r w:rsidRPr="00006113">
        <w:rPr>
          <w:rFonts w:ascii="Arial" w:hAnsi="Arial" w:cs="Arial"/>
        </w:rPr>
        <w:t>los</w:t>
      </w:r>
      <w:r w:rsidRPr="00006113">
        <w:rPr>
          <w:rFonts w:ascii="Arial" w:hAnsi="Arial" w:cs="Arial"/>
          <w:spacing w:val="-5"/>
        </w:rPr>
        <w:t xml:space="preserve"> </w:t>
      </w:r>
      <w:r w:rsidRPr="00006113">
        <w:rPr>
          <w:rFonts w:ascii="Arial" w:hAnsi="Arial" w:cs="Arial"/>
        </w:rPr>
        <w:t>gastos que procedan siempre y cuando LA ASEGURADORA le hubiese informado oportunamente de dicha localización.</w:t>
      </w:r>
    </w:p>
    <w:p w14:paraId="7386A468" w14:textId="77777777" w:rsidR="00006113" w:rsidRPr="00006113" w:rsidRDefault="00006113" w:rsidP="00006113">
      <w:pPr>
        <w:spacing w:before="8"/>
        <w:jc w:val="both"/>
        <w:rPr>
          <w:rFonts w:ascii="Arial" w:hAnsi="Arial" w:cs="Arial"/>
        </w:rPr>
      </w:pPr>
    </w:p>
    <w:p w14:paraId="0F5E286A" w14:textId="77777777" w:rsidR="00006113" w:rsidRPr="00006113" w:rsidRDefault="00006113" w:rsidP="00006113">
      <w:pPr>
        <w:rPr>
          <w:rFonts w:ascii="Arial" w:hAnsi="Arial" w:cs="Arial"/>
          <w:b/>
        </w:rPr>
      </w:pPr>
      <w:r w:rsidRPr="00006113">
        <w:rPr>
          <w:rFonts w:ascii="Arial" w:hAnsi="Arial" w:cs="Arial"/>
          <w:b/>
        </w:rPr>
        <w:t>CLÁUSULA 9ª DOCUMENTACIÓN DE SINIESTROS QUE SEAN DETERMINADOS COMO PÉRDIDA TOTAL POR DAÑOS MATERIALES O ROBO TOTAL</w:t>
      </w:r>
    </w:p>
    <w:p w14:paraId="2A411D16" w14:textId="77777777" w:rsidR="00006113" w:rsidRPr="00006113" w:rsidRDefault="00006113" w:rsidP="00006113">
      <w:pPr>
        <w:spacing w:before="1"/>
        <w:jc w:val="both"/>
        <w:rPr>
          <w:rFonts w:ascii="Arial" w:hAnsi="Arial" w:cs="Arial"/>
          <w:b/>
        </w:rPr>
      </w:pPr>
    </w:p>
    <w:p w14:paraId="1F059FC6" w14:textId="77777777" w:rsidR="00006113" w:rsidRPr="00006113" w:rsidRDefault="00006113" w:rsidP="00006113">
      <w:pPr>
        <w:jc w:val="both"/>
        <w:rPr>
          <w:rFonts w:ascii="Arial" w:hAnsi="Arial" w:cs="Arial"/>
        </w:rPr>
      </w:pPr>
      <w:r w:rsidRPr="00006113">
        <w:rPr>
          <w:rFonts w:ascii="Arial" w:hAnsi="Arial" w:cs="Arial"/>
        </w:rPr>
        <w:t>La</w:t>
      </w:r>
      <w:r w:rsidRPr="00006113">
        <w:rPr>
          <w:rFonts w:ascii="Arial" w:hAnsi="Arial" w:cs="Arial"/>
          <w:spacing w:val="-13"/>
        </w:rPr>
        <w:t xml:space="preserve"> </w:t>
      </w:r>
      <w:r w:rsidRPr="00006113">
        <w:rPr>
          <w:rFonts w:ascii="Arial" w:hAnsi="Arial" w:cs="Arial"/>
        </w:rPr>
        <w:t>documentación</w:t>
      </w:r>
      <w:r w:rsidRPr="00006113">
        <w:rPr>
          <w:rFonts w:ascii="Arial" w:hAnsi="Arial" w:cs="Arial"/>
          <w:spacing w:val="-11"/>
        </w:rPr>
        <w:t xml:space="preserve"> </w:t>
      </w:r>
      <w:r w:rsidRPr="00006113">
        <w:rPr>
          <w:rFonts w:ascii="Arial" w:hAnsi="Arial" w:cs="Arial"/>
        </w:rPr>
        <w:t>que</w:t>
      </w:r>
      <w:r w:rsidRPr="00006113">
        <w:rPr>
          <w:rFonts w:ascii="Arial" w:hAnsi="Arial" w:cs="Arial"/>
          <w:spacing w:val="-9"/>
        </w:rPr>
        <w:t xml:space="preserve"> </w:t>
      </w:r>
      <w:r w:rsidRPr="00006113">
        <w:rPr>
          <w:rFonts w:ascii="Arial" w:hAnsi="Arial" w:cs="Arial"/>
        </w:rPr>
        <w:t>deberá</w:t>
      </w:r>
      <w:r w:rsidRPr="00006113">
        <w:rPr>
          <w:rFonts w:ascii="Arial" w:hAnsi="Arial" w:cs="Arial"/>
          <w:spacing w:val="-12"/>
        </w:rPr>
        <w:t xml:space="preserve"> </w:t>
      </w:r>
      <w:r w:rsidRPr="00006113">
        <w:rPr>
          <w:rFonts w:ascii="Arial" w:hAnsi="Arial" w:cs="Arial"/>
        </w:rPr>
        <w:t>presentar</w:t>
      </w:r>
      <w:r w:rsidRPr="00006113">
        <w:rPr>
          <w:rFonts w:ascii="Arial" w:hAnsi="Arial" w:cs="Arial"/>
          <w:spacing w:val="-8"/>
        </w:rPr>
        <w:t xml:space="preserve"> </w:t>
      </w:r>
      <w:r w:rsidRPr="00006113">
        <w:rPr>
          <w:rFonts w:ascii="Arial" w:hAnsi="Arial" w:cs="Arial"/>
        </w:rPr>
        <w:t>el</w:t>
      </w:r>
      <w:r w:rsidRPr="00006113">
        <w:rPr>
          <w:rFonts w:ascii="Arial" w:hAnsi="Arial" w:cs="Arial"/>
          <w:spacing w:val="-12"/>
        </w:rPr>
        <w:t xml:space="preserve"> </w:t>
      </w:r>
      <w:r w:rsidRPr="00006113">
        <w:rPr>
          <w:rFonts w:ascii="Arial" w:hAnsi="Arial" w:cs="Arial"/>
        </w:rPr>
        <w:t>INSTITUTO</w:t>
      </w:r>
      <w:r w:rsidRPr="00006113">
        <w:rPr>
          <w:rFonts w:ascii="Arial" w:hAnsi="Arial" w:cs="Arial"/>
          <w:spacing w:val="-12"/>
        </w:rPr>
        <w:t xml:space="preserve"> </w:t>
      </w:r>
      <w:r w:rsidRPr="00006113">
        <w:rPr>
          <w:rFonts w:ascii="Arial" w:hAnsi="Arial" w:cs="Arial"/>
        </w:rPr>
        <w:t>para</w:t>
      </w:r>
      <w:r w:rsidRPr="00006113">
        <w:rPr>
          <w:rFonts w:ascii="Arial" w:hAnsi="Arial" w:cs="Arial"/>
          <w:spacing w:val="-9"/>
        </w:rPr>
        <w:t xml:space="preserve"> </w:t>
      </w:r>
      <w:r w:rsidRPr="00006113">
        <w:rPr>
          <w:rFonts w:ascii="Arial" w:hAnsi="Arial" w:cs="Arial"/>
        </w:rPr>
        <w:t>que</w:t>
      </w:r>
      <w:r w:rsidRPr="00006113">
        <w:rPr>
          <w:rFonts w:ascii="Arial" w:hAnsi="Arial" w:cs="Arial"/>
          <w:spacing w:val="-11"/>
        </w:rPr>
        <w:t xml:space="preserve"> </w:t>
      </w:r>
      <w:r w:rsidRPr="00006113">
        <w:rPr>
          <w:rFonts w:ascii="Arial" w:hAnsi="Arial" w:cs="Arial"/>
        </w:rPr>
        <w:t>le</w:t>
      </w:r>
      <w:r w:rsidRPr="00006113">
        <w:rPr>
          <w:rFonts w:ascii="Arial" w:hAnsi="Arial" w:cs="Arial"/>
          <w:spacing w:val="-12"/>
        </w:rPr>
        <w:t xml:space="preserve"> </w:t>
      </w:r>
      <w:r w:rsidRPr="00006113">
        <w:rPr>
          <w:rFonts w:ascii="Arial" w:hAnsi="Arial" w:cs="Arial"/>
        </w:rPr>
        <w:t>sean</w:t>
      </w:r>
      <w:r w:rsidRPr="00006113">
        <w:rPr>
          <w:rFonts w:ascii="Arial" w:hAnsi="Arial" w:cs="Arial"/>
          <w:spacing w:val="-11"/>
        </w:rPr>
        <w:t xml:space="preserve"> </w:t>
      </w:r>
      <w:r w:rsidRPr="00006113">
        <w:rPr>
          <w:rFonts w:ascii="Arial" w:hAnsi="Arial" w:cs="Arial"/>
        </w:rPr>
        <w:t>liquidados</w:t>
      </w:r>
      <w:r w:rsidRPr="00006113">
        <w:rPr>
          <w:rFonts w:ascii="Arial" w:hAnsi="Arial" w:cs="Arial"/>
          <w:spacing w:val="-11"/>
        </w:rPr>
        <w:t xml:space="preserve"> </w:t>
      </w:r>
      <w:r w:rsidRPr="00006113">
        <w:rPr>
          <w:rFonts w:ascii="Arial" w:hAnsi="Arial" w:cs="Arial"/>
        </w:rPr>
        <w:t>los</w:t>
      </w:r>
      <w:r w:rsidRPr="00006113">
        <w:rPr>
          <w:rFonts w:ascii="Arial" w:hAnsi="Arial" w:cs="Arial"/>
          <w:spacing w:val="-12"/>
        </w:rPr>
        <w:t xml:space="preserve"> </w:t>
      </w:r>
      <w:r w:rsidRPr="00006113">
        <w:rPr>
          <w:rFonts w:ascii="Arial" w:hAnsi="Arial" w:cs="Arial"/>
        </w:rPr>
        <w:t>siniestros</w:t>
      </w:r>
      <w:r w:rsidRPr="00006113">
        <w:rPr>
          <w:rFonts w:ascii="Arial" w:hAnsi="Arial" w:cs="Arial"/>
          <w:spacing w:val="-11"/>
        </w:rPr>
        <w:t xml:space="preserve"> </w:t>
      </w:r>
      <w:r w:rsidRPr="00006113">
        <w:rPr>
          <w:rFonts w:ascii="Arial" w:hAnsi="Arial" w:cs="Arial"/>
        </w:rPr>
        <w:t>de</w:t>
      </w:r>
      <w:r w:rsidRPr="00006113">
        <w:rPr>
          <w:rFonts w:ascii="Arial" w:hAnsi="Arial" w:cs="Arial"/>
          <w:spacing w:val="-11"/>
        </w:rPr>
        <w:t xml:space="preserve"> </w:t>
      </w:r>
      <w:r w:rsidRPr="00006113">
        <w:rPr>
          <w:rFonts w:ascii="Arial" w:hAnsi="Arial" w:cs="Arial"/>
        </w:rPr>
        <w:t>robo total o pérdida total por daños materiales será la</w:t>
      </w:r>
      <w:r w:rsidRPr="00006113">
        <w:rPr>
          <w:rFonts w:ascii="Arial" w:hAnsi="Arial" w:cs="Arial"/>
          <w:spacing w:val="-4"/>
        </w:rPr>
        <w:t xml:space="preserve"> </w:t>
      </w:r>
      <w:r w:rsidRPr="00006113">
        <w:rPr>
          <w:rFonts w:ascii="Arial" w:hAnsi="Arial" w:cs="Arial"/>
        </w:rPr>
        <w:t>siguiente:</w:t>
      </w:r>
    </w:p>
    <w:p w14:paraId="35CF2D0C" w14:textId="77777777" w:rsidR="00006113" w:rsidRPr="00006113" w:rsidRDefault="00006113" w:rsidP="00006113">
      <w:pPr>
        <w:spacing w:before="11"/>
        <w:jc w:val="both"/>
        <w:rPr>
          <w:rFonts w:ascii="Arial" w:hAnsi="Arial" w:cs="Arial"/>
        </w:rPr>
      </w:pPr>
    </w:p>
    <w:p w14:paraId="67FFEF16" w14:textId="77777777" w:rsidR="00006113" w:rsidRPr="00006113" w:rsidRDefault="00006113" w:rsidP="00006113">
      <w:pPr>
        <w:rPr>
          <w:rFonts w:ascii="Arial" w:hAnsi="Arial" w:cs="Arial"/>
          <w:b/>
        </w:rPr>
      </w:pPr>
      <w:r w:rsidRPr="00006113">
        <w:rPr>
          <w:rFonts w:ascii="Arial" w:hAnsi="Arial" w:cs="Arial"/>
          <w:b/>
        </w:rPr>
        <w:t>PARA ROBO TOTAL DE VEHÍCULOS PROPIOS, ASIGNADOS, DONADOS Y/O EN COMODATO:</w:t>
      </w:r>
    </w:p>
    <w:p w14:paraId="60841501" w14:textId="77777777" w:rsidR="00006113" w:rsidRPr="00006113" w:rsidRDefault="00006113" w:rsidP="00006113">
      <w:pPr>
        <w:spacing w:before="2"/>
        <w:jc w:val="both"/>
        <w:rPr>
          <w:rFonts w:ascii="Arial" w:hAnsi="Arial" w:cs="Arial"/>
          <w:b/>
        </w:rPr>
      </w:pPr>
    </w:p>
    <w:p w14:paraId="4626A46D" w14:textId="77777777" w:rsidR="00006113" w:rsidRPr="00006113" w:rsidRDefault="00006113" w:rsidP="00006113">
      <w:pPr>
        <w:widowControl w:val="0"/>
        <w:numPr>
          <w:ilvl w:val="0"/>
          <w:numId w:val="123"/>
        </w:numPr>
        <w:tabs>
          <w:tab w:val="left" w:pos="866"/>
        </w:tabs>
        <w:autoSpaceDE w:val="0"/>
        <w:autoSpaceDN w:val="0"/>
        <w:jc w:val="both"/>
        <w:rPr>
          <w:rFonts w:ascii="Arial" w:hAnsi="Arial" w:cs="Arial"/>
          <w:snapToGrid w:val="0"/>
        </w:rPr>
      </w:pPr>
      <w:r w:rsidRPr="00006113">
        <w:rPr>
          <w:rFonts w:ascii="Arial" w:hAnsi="Arial" w:cs="Arial"/>
          <w:snapToGrid w:val="0"/>
        </w:rPr>
        <w:t xml:space="preserve">Original o copia certificada del documento que consigne las actuaciones realizadas ante el </w:t>
      </w:r>
      <w:r w:rsidRPr="00006113">
        <w:rPr>
          <w:rFonts w:ascii="Arial" w:hAnsi="Arial" w:cs="Arial"/>
          <w:snapToGrid w:val="0"/>
        </w:rPr>
        <w:lastRenderedPageBreak/>
        <w:t>Ministerio Público y de la ratificación de la denuncia y acreditación de la propiedad ante el Ministerio Público, salvo en los casos en los que la autoridad se niegue a</w:t>
      </w:r>
      <w:r w:rsidRPr="00006113">
        <w:rPr>
          <w:rFonts w:ascii="Arial" w:hAnsi="Arial" w:cs="Arial"/>
          <w:snapToGrid w:val="0"/>
          <w:spacing w:val="-2"/>
        </w:rPr>
        <w:t xml:space="preserve"> </w:t>
      </w:r>
      <w:r w:rsidRPr="00006113">
        <w:rPr>
          <w:rFonts w:ascii="Arial" w:hAnsi="Arial" w:cs="Arial"/>
          <w:snapToGrid w:val="0"/>
        </w:rPr>
        <w:t>otorgar.</w:t>
      </w:r>
    </w:p>
    <w:p w14:paraId="537EB400" w14:textId="77777777" w:rsidR="00006113" w:rsidRPr="00006113" w:rsidRDefault="00006113" w:rsidP="00006113">
      <w:pPr>
        <w:spacing w:before="11"/>
        <w:jc w:val="both"/>
        <w:rPr>
          <w:rFonts w:ascii="Arial" w:hAnsi="Arial" w:cs="Arial"/>
        </w:rPr>
      </w:pPr>
    </w:p>
    <w:p w14:paraId="3ECC4C00" w14:textId="77777777" w:rsidR="00006113" w:rsidRPr="00006113" w:rsidRDefault="00006113" w:rsidP="00006113">
      <w:pPr>
        <w:widowControl w:val="0"/>
        <w:numPr>
          <w:ilvl w:val="0"/>
          <w:numId w:val="123"/>
        </w:numPr>
        <w:tabs>
          <w:tab w:val="left" w:pos="865"/>
          <w:tab w:val="left" w:pos="866"/>
        </w:tabs>
        <w:autoSpaceDE w:val="0"/>
        <w:autoSpaceDN w:val="0"/>
        <w:rPr>
          <w:rFonts w:ascii="Arial" w:hAnsi="Arial" w:cs="Arial"/>
          <w:snapToGrid w:val="0"/>
        </w:rPr>
      </w:pPr>
      <w:r w:rsidRPr="00006113">
        <w:rPr>
          <w:rFonts w:ascii="Arial" w:hAnsi="Arial" w:cs="Arial"/>
          <w:snapToGrid w:val="0"/>
        </w:rPr>
        <w:t>Original del oficio de liberación en calidad de posesión (en su</w:t>
      </w:r>
      <w:r w:rsidRPr="00006113">
        <w:rPr>
          <w:rFonts w:ascii="Arial" w:hAnsi="Arial" w:cs="Arial"/>
          <w:snapToGrid w:val="0"/>
          <w:spacing w:val="-11"/>
        </w:rPr>
        <w:t xml:space="preserve"> </w:t>
      </w:r>
      <w:r w:rsidRPr="00006113">
        <w:rPr>
          <w:rFonts w:ascii="Arial" w:hAnsi="Arial" w:cs="Arial"/>
          <w:snapToGrid w:val="0"/>
        </w:rPr>
        <w:t>caso).</w:t>
      </w:r>
    </w:p>
    <w:p w14:paraId="3E8C7A56" w14:textId="77777777" w:rsidR="00006113" w:rsidRPr="00006113" w:rsidRDefault="00006113" w:rsidP="00006113">
      <w:pPr>
        <w:spacing w:before="1"/>
        <w:jc w:val="both"/>
        <w:rPr>
          <w:rFonts w:ascii="Arial" w:hAnsi="Arial" w:cs="Arial"/>
        </w:rPr>
      </w:pPr>
    </w:p>
    <w:p w14:paraId="2E3E0305" w14:textId="77777777" w:rsidR="00006113" w:rsidRPr="00006113" w:rsidRDefault="00006113" w:rsidP="00006113">
      <w:pPr>
        <w:widowControl w:val="0"/>
        <w:numPr>
          <w:ilvl w:val="0"/>
          <w:numId w:val="123"/>
        </w:numPr>
        <w:tabs>
          <w:tab w:val="left" w:pos="866"/>
        </w:tabs>
        <w:autoSpaceDE w:val="0"/>
        <w:autoSpaceDN w:val="0"/>
        <w:jc w:val="both"/>
        <w:rPr>
          <w:rFonts w:ascii="Arial" w:hAnsi="Arial" w:cs="Arial"/>
          <w:snapToGrid w:val="0"/>
        </w:rPr>
      </w:pPr>
      <w:r w:rsidRPr="00006113">
        <w:rPr>
          <w:rFonts w:ascii="Arial" w:hAnsi="Arial" w:cs="Arial"/>
          <w:snapToGrid w:val="0"/>
        </w:rPr>
        <w:t>Original de factura del vehículo, endosada a favor de LA ASEGURADORA, por funcionario facultado para ello, conforme a la Ley General de Instituciones y Procedimientos Electorales del INSTITUTO o cualquier documento que avale la propiedad y/o posesión legal del</w:t>
      </w:r>
      <w:r w:rsidRPr="00006113">
        <w:rPr>
          <w:rFonts w:ascii="Arial" w:hAnsi="Arial" w:cs="Arial"/>
          <w:snapToGrid w:val="0"/>
          <w:spacing w:val="-15"/>
        </w:rPr>
        <w:t xml:space="preserve"> </w:t>
      </w:r>
      <w:r w:rsidRPr="00006113">
        <w:rPr>
          <w:rFonts w:ascii="Arial" w:hAnsi="Arial" w:cs="Arial"/>
          <w:snapToGrid w:val="0"/>
        </w:rPr>
        <w:t>vehículo.</w:t>
      </w:r>
    </w:p>
    <w:p w14:paraId="1C069F20" w14:textId="77777777" w:rsidR="00006113" w:rsidRPr="00006113" w:rsidRDefault="00006113" w:rsidP="00006113">
      <w:pPr>
        <w:spacing w:before="10"/>
        <w:jc w:val="both"/>
        <w:rPr>
          <w:rFonts w:ascii="Arial" w:hAnsi="Arial" w:cs="Arial"/>
        </w:rPr>
      </w:pPr>
    </w:p>
    <w:p w14:paraId="45134CF7" w14:textId="77777777" w:rsidR="00006113" w:rsidRPr="00006113" w:rsidRDefault="00006113" w:rsidP="00006113">
      <w:pPr>
        <w:widowControl w:val="0"/>
        <w:numPr>
          <w:ilvl w:val="0"/>
          <w:numId w:val="123"/>
        </w:numPr>
        <w:tabs>
          <w:tab w:val="left" w:pos="865"/>
          <w:tab w:val="left" w:pos="866"/>
        </w:tabs>
        <w:autoSpaceDE w:val="0"/>
        <w:autoSpaceDN w:val="0"/>
        <w:spacing w:before="1"/>
        <w:rPr>
          <w:rFonts w:ascii="Arial" w:hAnsi="Arial" w:cs="Arial"/>
          <w:snapToGrid w:val="0"/>
        </w:rPr>
      </w:pPr>
      <w:r w:rsidRPr="00006113">
        <w:rPr>
          <w:rFonts w:ascii="Arial" w:hAnsi="Arial" w:cs="Arial"/>
          <w:snapToGrid w:val="0"/>
        </w:rPr>
        <w:t>Original de los recibos de pago de las tenencias o derechos vehiculares (dependiendo de la entidad federativa donde aplique) de los últimos 5</w:t>
      </w:r>
      <w:r w:rsidRPr="00006113">
        <w:rPr>
          <w:rFonts w:ascii="Arial" w:hAnsi="Arial" w:cs="Arial"/>
          <w:snapToGrid w:val="0"/>
          <w:spacing w:val="1"/>
        </w:rPr>
        <w:t xml:space="preserve"> </w:t>
      </w:r>
      <w:r w:rsidRPr="00006113">
        <w:rPr>
          <w:rFonts w:ascii="Arial" w:hAnsi="Arial" w:cs="Arial"/>
          <w:snapToGrid w:val="0"/>
        </w:rPr>
        <w:t>años.</w:t>
      </w:r>
    </w:p>
    <w:p w14:paraId="107C7E5E" w14:textId="77777777" w:rsidR="00006113" w:rsidRPr="00006113" w:rsidRDefault="00006113" w:rsidP="00006113">
      <w:pPr>
        <w:jc w:val="both"/>
        <w:rPr>
          <w:rFonts w:ascii="Arial" w:hAnsi="Arial" w:cs="Arial"/>
        </w:rPr>
      </w:pPr>
    </w:p>
    <w:p w14:paraId="13089F70" w14:textId="77777777" w:rsidR="00006113" w:rsidRPr="00006113" w:rsidRDefault="00006113" w:rsidP="00006113">
      <w:pPr>
        <w:widowControl w:val="0"/>
        <w:numPr>
          <w:ilvl w:val="0"/>
          <w:numId w:val="123"/>
        </w:numPr>
        <w:tabs>
          <w:tab w:val="left" w:pos="865"/>
          <w:tab w:val="left" w:pos="866"/>
        </w:tabs>
        <w:autoSpaceDE w:val="0"/>
        <w:autoSpaceDN w:val="0"/>
        <w:jc w:val="both"/>
        <w:rPr>
          <w:rFonts w:ascii="Arial" w:hAnsi="Arial" w:cs="Arial"/>
          <w:snapToGrid w:val="0"/>
        </w:rPr>
      </w:pPr>
      <w:r w:rsidRPr="00006113">
        <w:rPr>
          <w:rFonts w:ascii="Arial" w:hAnsi="Arial" w:cs="Arial"/>
          <w:snapToGrid w:val="0"/>
        </w:rPr>
        <w:t>Original del parte ante la Policía Federal, en caso de ocurrir el siniestro en el interior de la República</w:t>
      </w:r>
      <w:r w:rsidRPr="00006113">
        <w:rPr>
          <w:rFonts w:ascii="Arial" w:hAnsi="Arial" w:cs="Arial"/>
          <w:snapToGrid w:val="0"/>
          <w:spacing w:val="-2"/>
        </w:rPr>
        <w:t xml:space="preserve"> </w:t>
      </w:r>
      <w:r w:rsidRPr="00006113">
        <w:rPr>
          <w:rFonts w:ascii="Arial" w:hAnsi="Arial" w:cs="Arial"/>
          <w:snapToGrid w:val="0"/>
        </w:rPr>
        <w:t>Mexicana.</w:t>
      </w:r>
    </w:p>
    <w:p w14:paraId="4CD94382" w14:textId="77777777" w:rsidR="00006113" w:rsidRPr="00006113" w:rsidRDefault="00006113" w:rsidP="00006113">
      <w:pPr>
        <w:spacing w:before="11"/>
        <w:jc w:val="both"/>
        <w:rPr>
          <w:rFonts w:ascii="Arial" w:hAnsi="Arial" w:cs="Arial"/>
        </w:rPr>
      </w:pPr>
    </w:p>
    <w:p w14:paraId="45FFB86E" w14:textId="77777777" w:rsidR="00006113" w:rsidRPr="00006113" w:rsidRDefault="00006113" w:rsidP="00006113">
      <w:pPr>
        <w:widowControl w:val="0"/>
        <w:numPr>
          <w:ilvl w:val="0"/>
          <w:numId w:val="123"/>
        </w:numPr>
        <w:tabs>
          <w:tab w:val="left" w:pos="865"/>
          <w:tab w:val="left" w:pos="866"/>
        </w:tabs>
        <w:autoSpaceDE w:val="0"/>
        <w:autoSpaceDN w:val="0"/>
        <w:rPr>
          <w:rFonts w:ascii="Arial" w:hAnsi="Arial" w:cs="Arial"/>
          <w:snapToGrid w:val="0"/>
        </w:rPr>
      </w:pPr>
      <w:r w:rsidRPr="00006113">
        <w:rPr>
          <w:rFonts w:ascii="Arial" w:hAnsi="Arial" w:cs="Arial"/>
          <w:snapToGrid w:val="0"/>
        </w:rPr>
        <w:t>Reporte de siniestro del robo ante LA ASEGURADORA y/o carta de pérdida</w:t>
      </w:r>
      <w:r w:rsidRPr="00006113">
        <w:rPr>
          <w:rFonts w:ascii="Arial" w:hAnsi="Arial" w:cs="Arial"/>
          <w:snapToGrid w:val="0"/>
          <w:spacing w:val="-4"/>
        </w:rPr>
        <w:t xml:space="preserve"> </w:t>
      </w:r>
      <w:r w:rsidRPr="00006113">
        <w:rPr>
          <w:rFonts w:ascii="Arial" w:hAnsi="Arial" w:cs="Arial"/>
          <w:snapToGrid w:val="0"/>
        </w:rPr>
        <w:t>total.</w:t>
      </w:r>
    </w:p>
    <w:p w14:paraId="7E532481" w14:textId="77777777" w:rsidR="00006113" w:rsidRPr="00006113" w:rsidRDefault="00006113" w:rsidP="00006113">
      <w:pPr>
        <w:spacing w:before="1"/>
        <w:jc w:val="both"/>
        <w:rPr>
          <w:rFonts w:ascii="Arial" w:hAnsi="Arial" w:cs="Arial"/>
        </w:rPr>
      </w:pPr>
    </w:p>
    <w:p w14:paraId="56AC732E" w14:textId="77777777" w:rsidR="00006113" w:rsidRPr="00006113" w:rsidRDefault="00006113" w:rsidP="00006113">
      <w:pPr>
        <w:widowControl w:val="0"/>
        <w:numPr>
          <w:ilvl w:val="0"/>
          <w:numId w:val="123"/>
        </w:numPr>
        <w:tabs>
          <w:tab w:val="left" w:pos="865"/>
          <w:tab w:val="left" w:pos="866"/>
        </w:tabs>
        <w:autoSpaceDE w:val="0"/>
        <w:autoSpaceDN w:val="0"/>
        <w:rPr>
          <w:rFonts w:ascii="Arial" w:hAnsi="Arial" w:cs="Arial"/>
          <w:snapToGrid w:val="0"/>
        </w:rPr>
      </w:pPr>
      <w:r w:rsidRPr="00006113">
        <w:rPr>
          <w:rFonts w:ascii="Arial" w:hAnsi="Arial" w:cs="Arial"/>
          <w:snapToGrid w:val="0"/>
        </w:rPr>
        <w:t>Baja de placas y última verificación (en casos</w:t>
      </w:r>
      <w:r w:rsidRPr="00006113">
        <w:rPr>
          <w:rFonts w:ascii="Arial" w:hAnsi="Arial" w:cs="Arial"/>
          <w:snapToGrid w:val="0"/>
          <w:spacing w:val="-5"/>
        </w:rPr>
        <w:t xml:space="preserve"> </w:t>
      </w:r>
      <w:r w:rsidRPr="00006113">
        <w:rPr>
          <w:rFonts w:ascii="Arial" w:hAnsi="Arial" w:cs="Arial"/>
          <w:snapToGrid w:val="0"/>
        </w:rPr>
        <w:t>procedentes).</w:t>
      </w:r>
    </w:p>
    <w:p w14:paraId="30CB918A" w14:textId="77777777" w:rsidR="00006113" w:rsidRPr="00006113" w:rsidRDefault="00006113" w:rsidP="00006113">
      <w:pPr>
        <w:spacing w:before="1"/>
        <w:jc w:val="both"/>
        <w:rPr>
          <w:rFonts w:ascii="Arial" w:hAnsi="Arial" w:cs="Arial"/>
        </w:rPr>
      </w:pPr>
    </w:p>
    <w:p w14:paraId="0C9B2F35" w14:textId="77777777" w:rsidR="00006113" w:rsidRPr="00006113" w:rsidRDefault="00006113" w:rsidP="00006113">
      <w:pPr>
        <w:widowControl w:val="0"/>
        <w:numPr>
          <w:ilvl w:val="0"/>
          <w:numId w:val="123"/>
        </w:numPr>
        <w:tabs>
          <w:tab w:val="left" w:pos="865"/>
          <w:tab w:val="left" w:pos="866"/>
        </w:tabs>
        <w:autoSpaceDE w:val="0"/>
        <w:autoSpaceDN w:val="0"/>
        <w:rPr>
          <w:rFonts w:ascii="Arial" w:hAnsi="Arial" w:cs="Arial"/>
          <w:snapToGrid w:val="0"/>
        </w:rPr>
      </w:pPr>
      <w:r w:rsidRPr="00006113">
        <w:rPr>
          <w:rFonts w:ascii="Arial" w:hAnsi="Arial" w:cs="Arial"/>
          <w:snapToGrid w:val="0"/>
        </w:rPr>
        <w:t>Llaves de la unidad (en su</w:t>
      </w:r>
      <w:r w:rsidRPr="00006113">
        <w:rPr>
          <w:rFonts w:ascii="Arial" w:hAnsi="Arial" w:cs="Arial"/>
          <w:snapToGrid w:val="0"/>
          <w:spacing w:val="-4"/>
        </w:rPr>
        <w:t xml:space="preserve"> </w:t>
      </w:r>
      <w:r w:rsidRPr="00006113">
        <w:rPr>
          <w:rFonts w:ascii="Arial" w:hAnsi="Arial" w:cs="Arial"/>
          <w:snapToGrid w:val="0"/>
        </w:rPr>
        <w:t>caso).</w:t>
      </w:r>
    </w:p>
    <w:p w14:paraId="386EB016" w14:textId="77777777" w:rsidR="00006113" w:rsidRPr="00006113" w:rsidRDefault="00006113" w:rsidP="00006113">
      <w:pPr>
        <w:spacing w:before="7"/>
        <w:jc w:val="both"/>
        <w:rPr>
          <w:rFonts w:ascii="Arial" w:hAnsi="Arial" w:cs="Arial"/>
        </w:rPr>
      </w:pPr>
    </w:p>
    <w:p w14:paraId="09661FCD" w14:textId="77777777" w:rsidR="00006113" w:rsidRPr="00006113" w:rsidRDefault="00006113" w:rsidP="00006113">
      <w:pPr>
        <w:ind w:left="242"/>
        <w:rPr>
          <w:rFonts w:ascii="Arial" w:hAnsi="Arial" w:cs="Arial"/>
          <w:b/>
        </w:rPr>
      </w:pPr>
      <w:r w:rsidRPr="00006113">
        <w:rPr>
          <w:rFonts w:ascii="Arial" w:hAnsi="Arial" w:cs="Arial"/>
          <w:b/>
        </w:rPr>
        <w:t>PARA PÉRDIDA TOTAL POR COLISIÓN - VEHÍCULOS PROPIOS, ASIGNADOS, DONADOS Y/O EN COMODATO</w:t>
      </w:r>
    </w:p>
    <w:p w14:paraId="2DDEACDA" w14:textId="77777777" w:rsidR="00006113" w:rsidRPr="00006113" w:rsidRDefault="00006113" w:rsidP="00006113">
      <w:pPr>
        <w:spacing w:before="4"/>
        <w:jc w:val="both"/>
        <w:rPr>
          <w:rFonts w:ascii="Arial" w:hAnsi="Arial" w:cs="Arial"/>
          <w:b/>
        </w:rPr>
      </w:pPr>
    </w:p>
    <w:p w14:paraId="5299F592" w14:textId="77777777" w:rsidR="00006113" w:rsidRPr="00006113" w:rsidRDefault="00006113" w:rsidP="00006113">
      <w:pPr>
        <w:widowControl w:val="0"/>
        <w:numPr>
          <w:ilvl w:val="0"/>
          <w:numId w:val="122"/>
        </w:numPr>
        <w:tabs>
          <w:tab w:val="left" w:pos="866"/>
        </w:tabs>
        <w:autoSpaceDE w:val="0"/>
        <w:autoSpaceDN w:val="0"/>
        <w:jc w:val="both"/>
        <w:rPr>
          <w:rFonts w:ascii="Arial" w:hAnsi="Arial" w:cs="Arial"/>
          <w:snapToGrid w:val="0"/>
        </w:rPr>
      </w:pPr>
      <w:r w:rsidRPr="00006113">
        <w:rPr>
          <w:rFonts w:ascii="Arial" w:hAnsi="Arial" w:cs="Arial"/>
          <w:snapToGrid w:val="0"/>
        </w:rPr>
        <w:t>Original o copia certificada del documento que consigne las actuaciones realizadas ante el ministerio público y de la ratificación de la denuncia y acreditación de la propiedad ante el ministerio público, salvo en los casos en los que la autoridad se niegue a</w:t>
      </w:r>
      <w:r w:rsidRPr="00006113">
        <w:rPr>
          <w:rFonts w:ascii="Arial" w:hAnsi="Arial" w:cs="Arial"/>
          <w:snapToGrid w:val="0"/>
          <w:spacing w:val="-2"/>
        </w:rPr>
        <w:t xml:space="preserve"> </w:t>
      </w:r>
      <w:r w:rsidRPr="00006113">
        <w:rPr>
          <w:rFonts w:ascii="Arial" w:hAnsi="Arial" w:cs="Arial"/>
          <w:snapToGrid w:val="0"/>
        </w:rPr>
        <w:t>otorgar.</w:t>
      </w:r>
    </w:p>
    <w:p w14:paraId="776EBBBA" w14:textId="77777777" w:rsidR="00006113" w:rsidRPr="00006113" w:rsidRDefault="00006113" w:rsidP="00006113">
      <w:pPr>
        <w:jc w:val="both"/>
        <w:rPr>
          <w:rFonts w:ascii="Arial" w:hAnsi="Arial" w:cs="Arial"/>
        </w:rPr>
      </w:pPr>
    </w:p>
    <w:p w14:paraId="6E24B8AB" w14:textId="77777777" w:rsidR="00006113" w:rsidRPr="00006113" w:rsidRDefault="00006113" w:rsidP="00006113">
      <w:pPr>
        <w:widowControl w:val="0"/>
        <w:numPr>
          <w:ilvl w:val="0"/>
          <w:numId w:val="122"/>
        </w:numPr>
        <w:tabs>
          <w:tab w:val="left" w:pos="865"/>
          <w:tab w:val="left" w:pos="866"/>
        </w:tabs>
        <w:autoSpaceDE w:val="0"/>
        <w:autoSpaceDN w:val="0"/>
        <w:rPr>
          <w:rFonts w:ascii="Arial" w:hAnsi="Arial" w:cs="Arial"/>
          <w:snapToGrid w:val="0"/>
        </w:rPr>
      </w:pPr>
      <w:r w:rsidRPr="00006113">
        <w:rPr>
          <w:rFonts w:ascii="Arial" w:hAnsi="Arial" w:cs="Arial"/>
          <w:snapToGrid w:val="0"/>
        </w:rPr>
        <w:t>Original del oficio de liberación en calidad de posesión (en su</w:t>
      </w:r>
      <w:r w:rsidRPr="00006113">
        <w:rPr>
          <w:rFonts w:ascii="Arial" w:hAnsi="Arial" w:cs="Arial"/>
          <w:snapToGrid w:val="0"/>
          <w:spacing w:val="-11"/>
        </w:rPr>
        <w:t xml:space="preserve"> </w:t>
      </w:r>
      <w:r w:rsidRPr="00006113">
        <w:rPr>
          <w:rFonts w:ascii="Arial" w:hAnsi="Arial" w:cs="Arial"/>
          <w:snapToGrid w:val="0"/>
        </w:rPr>
        <w:t>caso)</w:t>
      </w:r>
    </w:p>
    <w:p w14:paraId="11CD59C1" w14:textId="77777777" w:rsidR="00006113" w:rsidRPr="00006113" w:rsidRDefault="00006113" w:rsidP="00006113">
      <w:pPr>
        <w:spacing w:before="1"/>
        <w:jc w:val="both"/>
        <w:rPr>
          <w:rFonts w:ascii="Arial" w:hAnsi="Arial" w:cs="Arial"/>
        </w:rPr>
      </w:pPr>
    </w:p>
    <w:p w14:paraId="0DF90EAB" w14:textId="77777777" w:rsidR="00006113" w:rsidRPr="00006113" w:rsidRDefault="00006113" w:rsidP="00006113">
      <w:pPr>
        <w:widowControl w:val="0"/>
        <w:numPr>
          <w:ilvl w:val="0"/>
          <w:numId w:val="122"/>
        </w:numPr>
        <w:tabs>
          <w:tab w:val="left" w:pos="866"/>
        </w:tabs>
        <w:autoSpaceDE w:val="0"/>
        <w:autoSpaceDN w:val="0"/>
        <w:jc w:val="both"/>
        <w:rPr>
          <w:rFonts w:ascii="Arial" w:hAnsi="Arial" w:cs="Arial"/>
          <w:snapToGrid w:val="0"/>
        </w:rPr>
      </w:pPr>
      <w:r w:rsidRPr="00006113">
        <w:rPr>
          <w:rFonts w:ascii="Arial" w:hAnsi="Arial" w:cs="Arial"/>
          <w:snapToGrid w:val="0"/>
        </w:rPr>
        <w:t>Original de la factura del vehículo, endosada a favor de LA ASEGURADORA, por funcionario facultado para ello, conforme a la Ley General de Instituciones y Procedimientos Electorales del INSTITUTO o cualquier documento que avale la propiedad y/o posesión legal del</w:t>
      </w:r>
      <w:r w:rsidRPr="00006113">
        <w:rPr>
          <w:rFonts w:ascii="Arial" w:hAnsi="Arial" w:cs="Arial"/>
          <w:snapToGrid w:val="0"/>
          <w:spacing w:val="-15"/>
        </w:rPr>
        <w:t xml:space="preserve"> </w:t>
      </w:r>
      <w:r w:rsidRPr="00006113">
        <w:rPr>
          <w:rFonts w:ascii="Arial" w:hAnsi="Arial" w:cs="Arial"/>
          <w:snapToGrid w:val="0"/>
        </w:rPr>
        <w:t>vehículo.</w:t>
      </w:r>
    </w:p>
    <w:p w14:paraId="26B46986" w14:textId="77777777" w:rsidR="00006113" w:rsidRPr="00006113" w:rsidRDefault="00006113" w:rsidP="00006113">
      <w:pPr>
        <w:spacing w:before="10"/>
        <w:jc w:val="both"/>
        <w:rPr>
          <w:rFonts w:ascii="Arial" w:hAnsi="Arial" w:cs="Arial"/>
        </w:rPr>
      </w:pPr>
    </w:p>
    <w:p w14:paraId="72410461" w14:textId="77777777" w:rsidR="00006113" w:rsidRPr="00006113" w:rsidRDefault="00006113" w:rsidP="00006113">
      <w:pPr>
        <w:widowControl w:val="0"/>
        <w:numPr>
          <w:ilvl w:val="0"/>
          <w:numId w:val="122"/>
        </w:numPr>
        <w:tabs>
          <w:tab w:val="left" w:pos="865"/>
          <w:tab w:val="left" w:pos="866"/>
        </w:tabs>
        <w:autoSpaceDE w:val="0"/>
        <w:autoSpaceDN w:val="0"/>
        <w:rPr>
          <w:rFonts w:ascii="Arial" w:hAnsi="Arial" w:cs="Arial"/>
          <w:snapToGrid w:val="0"/>
        </w:rPr>
      </w:pPr>
      <w:r w:rsidRPr="00006113">
        <w:rPr>
          <w:rFonts w:ascii="Arial" w:hAnsi="Arial" w:cs="Arial"/>
          <w:snapToGrid w:val="0"/>
        </w:rPr>
        <w:t>Original del parte ante la Policía Federal, (cuando la situación lo</w:t>
      </w:r>
      <w:r w:rsidRPr="00006113">
        <w:rPr>
          <w:rFonts w:ascii="Arial" w:hAnsi="Arial" w:cs="Arial"/>
          <w:snapToGrid w:val="0"/>
          <w:spacing w:val="-9"/>
        </w:rPr>
        <w:t xml:space="preserve"> </w:t>
      </w:r>
      <w:r w:rsidRPr="00006113">
        <w:rPr>
          <w:rFonts w:ascii="Arial" w:hAnsi="Arial" w:cs="Arial"/>
          <w:snapToGrid w:val="0"/>
        </w:rPr>
        <w:t>exija).</w:t>
      </w:r>
    </w:p>
    <w:p w14:paraId="4352011D" w14:textId="77777777" w:rsidR="00006113" w:rsidRPr="00006113" w:rsidRDefault="00006113" w:rsidP="00006113">
      <w:pPr>
        <w:spacing w:before="1"/>
        <w:jc w:val="both"/>
        <w:rPr>
          <w:rFonts w:ascii="Arial" w:hAnsi="Arial" w:cs="Arial"/>
        </w:rPr>
      </w:pPr>
    </w:p>
    <w:p w14:paraId="3C018363" w14:textId="77777777" w:rsidR="00006113" w:rsidRPr="00006113" w:rsidRDefault="00006113" w:rsidP="00006113">
      <w:pPr>
        <w:widowControl w:val="0"/>
        <w:numPr>
          <w:ilvl w:val="0"/>
          <w:numId w:val="122"/>
        </w:numPr>
        <w:tabs>
          <w:tab w:val="left" w:pos="865"/>
          <w:tab w:val="left" w:pos="866"/>
        </w:tabs>
        <w:autoSpaceDE w:val="0"/>
        <w:autoSpaceDN w:val="0"/>
        <w:rPr>
          <w:rFonts w:ascii="Arial" w:hAnsi="Arial" w:cs="Arial"/>
          <w:snapToGrid w:val="0"/>
        </w:rPr>
      </w:pPr>
      <w:r w:rsidRPr="00006113">
        <w:rPr>
          <w:rFonts w:ascii="Arial" w:hAnsi="Arial" w:cs="Arial"/>
          <w:snapToGrid w:val="0"/>
        </w:rPr>
        <w:t>Carta de pérdida total de LA ASEGURADORA y/o reporte de atención de LA</w:t>
      </w:r>
      <w:r w:rsidRPr="00006113">
        <w:rPr>
          <w:rFonts w:ascii="Arial" w:hAnsi="Arial" w:cs="Arial"/>
          <w:snapToGrid w:val="0"/>
          <w:spacing w:val="-8"/>
        </w:rPr>
        <w:t xml:space="preserve"> </w:t>
      </w:r>
      <w:r w:rsidRPr="00006113">
        <w:rPr>
          <w:rFonts w:ascii="Arial" w:hAnsi="Arial" w:cs="Arial"/>
          <w:snapToGrid w:val="0"/>
        </w:rPr>
        <w:t>ASEGURADORA.</w:t>
      </w:r>
    </w:p>
    <w:p w14:paraId="211A3C3E" w14:textId="77777777" w:rsidR="00006113" w:rsidRPr="00006113" w:rsidRDefault="00006113" w:rsidP="00006113">
      <w:pPr>
        <w:tabs>
          <w:tab w:val="left" w:pos="865"/>
          <w:tab w:val="left" w:pos="866"/>
        </w:tabs>
        <w:rPr>
          <w:rFonts w:ascii="Arial" w:hAnsi="Arial" w:cs="Arial"/>
        </w:rPr>
      </w:pPr>
    </w:p>
    <w:p w14:paraId="0685D0BF" w14:textId="77777777" w:rsidR="00006113" w:rsidRPr="00006113" w:rsidRDefault="00006113" w:rsidP="00006113">
      <w:pPr>
        <w:widowControl w:val="0"/>
        <w:numPr>
          <w:ilvl w:val="0"/>
          <w:numId w:val="122"/>
        </w:numPr>
        <w:tabs>
          <w:tab w:val="left" w:pos="865"/>
          <w:tab w:val="left" w:pos="866"/>
        </w:tabs>
        <w:autoSpaceDE w:val="0"/>
        <w:autoSpaceDN w:val="0"/>
        <w:rPr>
          <w:rFonts w:ascii="Arial" w:hAnsi="Arial" w:cs="Arial"/>
          <w:snapToGrid w:val="0"/>
        </w:rPr>
      </w:pPr>
      <w:r w:rsidRPr="00006113">
        <w:rPr>
          <w:rFonts w:ascii="Arial" w:hAnsi="Arial" w:cs="Arial"/>
          <w:snapToGrid w:val="0"/>
        </w:rPr>
        <w:t>Original de los recibos de pago de las tenencias o derechos vehiculares (dependiendo de la entidad federativa donde aplique) de los últimos 5</w:t>
      </w:r>
      <w:r w:rsidRPr="00006113">
        <w:rPr>
          <w:rFonts w:ascii="Arial" w:hAnsi="Arial" w:cs="Arial"/>
          <w:snapToGrid w:val="0"/>
          <w:spacing w:val="2"/>
        </w:rPr>
        <w:t xml:space="preserve"> </w:t>
      </w:r>
      <w:r w:rsidRPr="00006113">
        <w:rPr>
          <w:rFonts w:ascii="Arial" w:hAnsi="Arial" w:cs="Arial"/>
          <w:snapToGrid w:val="0"/>
        </w:rPr>
        <w:t>años.</w:t>
      </w:r>
    </w:p>
    <w:p w14:paraId="56A5E808" w14:textId="77777777" w:rsidR="00006113" w:rsidRPr="00006113" w:rsidRDefault="00006113" w:rsidP="00006113">
      <w:pPr>
        <w:jc w:val="both"/>
        <w:rPr>
          <w:rFonts w:ascii="Arial" w:hAnsi="Arial" w:cs="Arial"/>
        </w:rPr>
      </w:pPr>
    </w:p>
    <w:p w14:paraId="35C36109" w14:textId="77777777" w:rsidR="00006113" w:rsidRPr="00006113" w:rsidRDefault="00006113" w:rsidP="00006113">
      <w:pPr>
        <w:widowControl w:val="0"/>
        <w:numPr>
          <w:ilvl w:val="0"/>
          <w:numId w:val="122"/>
        </w:numPr>
        <w:tabs>
          <w:tab w:val="left" w:pos="866"/>
        </w:tabs>
        <w:autoSpaceDE w:val="0"/>
        <w:autoSpaceDN w:val="0"/>
        <w:spacing w:before="93"/>
        <w:jc w:val="both"/>
        <w:rPr>
          <w:rFonts w:ascii="Arial" w:hAnsi="Arial" w:cs="Arial"/>
          <w:snapToGrid w:val="0"/>
        </w:rPr>
      </w:pPr>
      <w:r w:rsidRPr="00006113">
        <w:rPr>
          <w:rFonts w:ascii="Arial" w:hAnsi="Arial" w:cs="Arial"/>
          <w:snapToGrid w:val="0"/>
        </w:rPr>
        <w:t>Reporte de siniestro ante LA ASEGURADORA y/o carta de pérdida</w:t>
      </w:r>
      <w:r w:rsidRPr="00006113">
        <w:rPr>
          <w:rFonts w:ascii="Arial" w:hAnsi="Arial" w:cs="Arial"/>
          <w:snapToGrid w:val="0"/>
          <w:spacing w:val="1"/>
        </w:rPr>
        <w:t xml:space="preserve"> </w:t>
      </w:r>
      <w:r w:rsidRPr="00006113">
        <w:rPr>
          <w:rFonts w:ascii="Arial" w:hAnsi="Arial" w:cs="Arial"/>
          <w:snapToGrid w:val="0"/>
        </w:rPr>
        <w:t>total.</w:t>
      </w:r>
    </w:p>
    <w:p w14:paraId="236E5FDA" w14:textId="77777777" w:rsidR="00006113" w:rsidRPr="00006113" w:rsidRDefault="00006113" w:rsidP="00006113">
      <w:pPr>
        <w:spacing w:before="9"/>
        <w:jc w:val="both"/>
        <w:rPr>
          <w:rFonts w:ascii="Arial" w:hAnsi="Arial" w:cs="Arial"/>
        </w:rPr>
      </w:pPr>
    </w:p>
    <w:p w14:paraId="5C5FEFE8" w14:textId="77777777" w:rsidR="00006113" w:rsidRPr="00006113" w:rsidRDefault="00006113" w:rsidP="00006113">
      <w:pPr>
        <w:widowControl w:val="0"/>
        <w:numPr>
          <w:ilvl w:val="0"/>
          <w:numId w:val="122"/>
        </w:numPr>
        <w:tabs>
          <w:tab w:val="left" w:pos="866"/>
        </w:tabs>
        <w:autoSpaceDE w:val="0"/>
        <w:autoSpaceDN w:val="0"/>
        <w:spacing w:before="1"/>
        <w:jc w:val="both"/>
        <w:rPr>
          <w:rFonts w:ascii="Arial" w:hAnsi="Arial" w:cs="Arial"/>
          <w:snapToGrid w:val="0"/>
        </w:rPr>
      </w:pPr>
      <w:r w:rsidRPr="00006113">
        <w:rPr>
          <w:rFonts w:ascii="Arial" w:hAnsi="Arial" w:cs="Arial"/>
          <w:snapToGrid w:val="0"/>
        </w:rPr>
        <w:t>Baja de placas y ultima verificación (en casos</w:t>
      </w:r>
      <w:r w:rsidRPr="00006113">
        <w:rPr>
          <w:rFonts w:ascii="Arial" w:hAnsi="Arial" w:cs="Arial"/>
          <w:snapToGrid w:val="0"/>
          <w:spacing w:val="-5"/>
        </w:rPr>
        <w:t xml:space="preserve"> </w:t>
      </w:r>
      <w:r w:rsidRPr="00006113">
        <w:rPr>
          <w:rFonts w:ascii="Arial" w:hAnsi="Arial" w:cs="Arial"/>
          <w:snapToGrid w:val="0"/>
        </w:rPr>
        <w:t>procedentes).</w:t>
      </w:r>
    </w:p>
    <w:p w14:paraId="67837C95" w14:textId="77777777" w:rsidR="00006113" w:rsidRPr="00006113" w:rsidRDefault="00006113" w:rsidP="00006113">
      <w:pPr>
        <w:jc w:val="both"/>
        <w:rPr>
          <w:rFonts w:ascii="Arial" w:hAnsi="Arial" w:cs="Arial"/>
        </w:rPr>
      </w:pPr>
    </w:p>
    <w:p w14:paraId="3A4F5026" w14:textId="77777777" w:rsidR="00006113" w:rsidRPr="00006113" w:rsidRDefault="00006113" w:rsidP="00006113">
      <w:pPr>
        <w:widowControl w:val="0"/>
        <w:numPr>
          <w:ilvl w:val="0"/>
          <w:numId w:val="122"/>
        </w:numPr>
        <w:tabs>
          <w:tab w:val="left" w:pos="866"/>
        </w:tabs>
        <w:autoSpaceDE w:val="0"/>
        <w:autoSpaceDN w:val="0"/>
        <w:jc w:val="both"/>
        <w:rPr>
          <w:rFonts w:ascii="Arial" w:hAnsi="Arial" w:cs="Arial"/>
          <w:snapToGrid w:val="0"/>
        </w:rPr>
      </w:pPr>
      <w:r w:rsidRPr="00006113">
        <w:rPr>
          <w:rFonts w:ascii="Arial" w:hAnsi="Arial" w:cs="Arial"/>
          <w:snapToGrid w:val="0"/>
        </w:rPr>
        <w:t>Llaves de la unidad (en su</w:t>
      </w:r>
      <w:r w:rsidRPr="00006113">
        <w:rPr>
          <w:rFonts w:ascii="Arial" w:hAnsi="Arial" w:cs="Arial"/>
          <w:snapToGrid w:val="0"/>
          <w:spacing w:val="-4"/>
        </w:rPr>
        <w:t xml:space="preserve"> </w:t>
      </w:r>
      <w:r w:rsidRPr="00006113">
        <w:rPr>
          <w:rFonts w:ascii="Arial" w:hAnsi="Arial" w:cs="Arial"/>
          <w:snapToGrid w:val="0"/>
        </w:rPr>
        <w:t>caso).</w:t>
      </w:r>
    </w:p>
    <w:p w14:paraId="0FC28A7D" w14:textId="77777777" w:rsidR="00006113" w:rsidRPr="00006113" w:rsidRDefault="00006113" w:rsidP="00006113">
      <w:pPr>
        <w:spacing w:before="10"/>
        <w:jc w:val="both"/>
        <w:rPr>
          <w:rFonts w:ascii="Arial" w:hAnsi="Arial" w:cs="Arial"/>
        </w:rPr>
      </w:pPr>
    </w:p>
    <w:p w14:paraId="3547983B" w14:textId="77777777" w:rsidR="00006113" w:rsidRPr="00006113" w:rsidRDefault="00006113" w:rsidP="00006113">
      <w:pPr>
        <w:jc w:val="both"/>
        <w:rPr>
          <w:rFonts w:ascii="Arial" w:hAnsi="Arial" w:cs="Arial"/>
        </w:rPr>
      </w:pPr>
      <w:r w:rsidRPr="00006113">
        <w:rPr>
          <w:rFonts w:ascii="Arial" w:hAnsi="Arial" w:cs="Arial"/>
        </w:rPr>
        <w:t>La falta de factura original será suplida por un documento oficial, emitido y autorizado, por el funcionario facultado que endosa las facturas, esta consideración aplica para todo tipo de vehículos nacionales y extranjeros.</w:t>
      </w:r>
    </w:p>
    <w:p w14:paraId="16A7D977" w14:textId="77777777" w:rsidR="00006113" w:rsidRPr="00006113" w:rsidRDefault="00006113" w:rsidP="00006113">
      <w:pPr>
        <w:spacing w:before="2"/>
        <w:jc w:val="both"/>
        <w:rPr>
          <w:rFonts w:ascii="Arial" w:hAnsi="Arial" w:cs="Arial"/>
        </w:rPr>
      </w:pPr>
    </w:p>
    <w:p w14:paraId="404E6F64" w14:textId="77777777" w:rsidR="00006113" w:rsidRPr="00006113" w:rsidRDefault="00006113" w:rsidP="00006113">
      <w:pPr>
        <w:jc w:val="both"/>
        <w:rPr>
          <w:rFonts w:ascii="Arial" w:hAnsi="Arial" w:cs="Arial"/>
        </w:rPr>
      </w:pPr>
      <w:r w:rsidRPr="00006113">
        <w:rPr>
          <w:rFonts w:ascii="Arial" w:hAnsi="Arial" w:cs="Arial"/>
        </w:rPr>
        <w:t xml:space="preserve">A fin de que proceda la indemnización, en el supuesto que no exista el comprobante de pago de algún impuesto, así como en el caso de no haber realizado el mismo, dicho concepto será descontado de la </w:t>
      </w:r>
      <w:r w:rsidRPr="00006113">
        <w:rPr>
          <w:rFonts w:ascii="Arial" w:hAnsi="Arial" w:cs="Arial"/>
        </w:rPr>
        <w:lastRenderedPageBreak/>
        <w:t>liquidación que corresponda, por otro lado; si después (dentro de la vigencia de la póliza) se acredita la realización del pago, LA ASEGURADORA realizará el reembolso respectivo.</w:t>
      </w:r>
    </w:p>
    <w:p w14:paraId="1C141BE8" w14:textId="77777777" w:rsidR="00006113" w:rsidRPr="00006113" w:rsidRDefault="00006113" w:rsidP="00006113">
      <w:pPr>
        <w:spacing w:before="9"/>
        <w:jc w:val="both"/>
        <w:rPr>
          <w:rFonts w:ascii="Arial" w:hAnsi="Arial" w:cs="Arial"/>
        </w:rPr>
      </w:pPr>
    </w:p>
    <w:p w14:paraId="4A7F5F2F" w14:textId="77777777" w:rsidR="00006113" w:rsidRPr="00006113" w:rsidRDefault="00006113" w:rsidP="00006113">
      <w:pPr>
        <w:jc w:val="both"/>
        <w:rPr>
          <w:rFonts w:ascii="Arial" w:hAnsi="Arial" w:cs="Arial"/>
          <w:b/>
        </w:rPr>
      </w:pPr>
      <w:r w:rsidRPr="00006113">
        <w:rPr>
          <w:rFonts w:ascii="Arial" w:hAnsi="Arial" w:cs="Arial"/>
          <w:b/>
        </w:rPr>
        <w:t>CLÁUSULA 10ª GARANTÍA DE REPARACIÓN</w:t>
      </w:r>
    </w:p>
    <w:p w14:paraId="137367FE" w14:textId="77777777" w:rsidR="00006113" w:rsidRPr="00006113" w:rsidRDefault="00006113" w:rsidP="00006113">
      <w:pPr>
        <w:spacing w:before="4"/>
        <w:jc w:val="both"/>
        <w:rPr>
          <w:rFonts w:ascii="Arial" w:hAnsi="Arial" w:cs="Arial"/>
          <w:b/>
        </w:rPr>
      </w:pPr>
    </w:p>
    <w:p w14:paraId="4D692D8D" w14:textId="77777777" w:rsidR="00006113" w:rsidRPr="00006113" w:rsidRDefault="00006113" w:rsidP="00006113">
      <w:pPr>
        <w:jc w:val="both"/>
        <w:rPr>
          <w:rFonts w:ascii="Arial" w:hAnsi="Arial" w:cs="Arial"/>
        </w:rPr>
      </w:pPr>
      <w:r w:rsidRPr="00006113">
        <w:rPr>
          <w:rFonts w:ascii="Arial" w:hAnsi="Arial" w:cs="Arial"/>
        </w:rPr>
        <w:t>En caso de que resultaren defectos en la reparación del vehículo asegurado, el INSTITUTO gozará de un plazo de 30 días hábiles a partir de la fecha de recepción del vehículo reparado para inconformarse ante la ASEGURADORA, la cual procederá de inmediato a atender la inconformidad hasta la entera satisfacción del INSTITUTO.</w:t>
      </w:r>
    </w:p>
    <w:p w14:paraId="57054F7D" w14:textId="77777777" w:rsidR="00006113" w:rsidRPr="00006113" w:rsidRDefault="00006113" w:rsidP="00006113">
      <w:pPr>
        <w:spacing w:before="11"/>
        <w:jc w:val="both"/>
        <w:rPr>
          <w:rFonts w:ascii="Arial" w:hAnsi="Arial" w:cs="Arial"/>
        </w:rPr>
      </w:pPr>
    </w:p>
    <w:p w14:paraId="01C76361" w14:textId="77777777" w:rsidR="00006113" w:rsidRPr="00006113" w:rsidRDefault="00006113" w:rsidP="00006113">
      <w:pPr>
        <w:jc w:val="both"/>
        <w:rPr>
          <w:rFonts w:ascii="Arial" w:hAnsi="Arial" w:cs="Arial"/>
        </w:rPr>
      </w:pPr>
      <w:r w:rsidRPr="00006113">
        <w:rPr>
          <w:rFonts w:ascii="Arial" w:hAnsi="Arial" w:cs="Arial"/>
        </w:rPr>
        <w:t>LA ASEGURADORA se obliga a entregar inmediatamente al asegurado el vehículo una vez reparado.</w:t>
      </w:r>
    </w:p>
    <w:p w14:paraId="593C221B" w14:textId="77777777" w:rsidR="00006113" w:rsidRPr="00006113" w:rsidRDefault="00006113" w:rsidP="00006113">
      <w:pPr>
        <w:spacing w:before="10"/>
        <w:jc w:val="both"/>
        <w:rPr>
          <w:rFonts w:ascii="Arial" w:hAnsi="Arial" w:cs="Arial"/>
        </w:rPr>
      </w:pPr>
    </w:p>
    <w:p w14:paraId="72F5438B" w14:textId="77777777" w:rsidR="00006113" w:rsidRPr="00006113" w:rsidRDefault="00006113" w:rsidP="00006113">
      <w:pPr>
        <w:jc w:val="both"/>
        <w:rPr>
          <w:rFonts w:ascii="Arial" w:hAnsi="Arial" w:cs="Arial"/>
        </w:rPr>
      </w:pPr>
      <w:r w:rsidRPr="00006113">
        <w:rPr>
          <w:rFonts w:ascii="Arial" w:hAnsi="Arial" w:cs="Arial"/>
        </w:rPr>
        <w:t xml:space="preserve">LA ASEGURADORA ganadora deberá presentar una relación de agencias y/o talleres autorizados al </w:t>
      </w:r>
      <w:r w:rsidRPr="00006113">
        <w:rPr>
          <w:rFonts w:ascii="Arial" w:hAnsi="Arial" w:cs="Arial"/>
          <w:b/>
        </w:rPr>
        <w:t>INSTITUTO</w:t>
      </w:r>
      <w:r w:rsidRPr="00006113">
        <w:rPr>
          <w:rFonts w:ascii="Arial" w:hAnsi="Arial" w:cs="Arial"/>
        </w:rPr>
        <w:t>, quien evaluará la calidad y servicio que garantice la reparación de las unidades afectadas por el siniestro.</w:t>
      </w:r>
    </w:p>
    <w:p w14:paraId="462D2541" w14:textId="77777777" w:rsidR="00006113" w:rsidRPr="00006113" w:rsidRDefault="00006113" w:rsidP="00006113">
      <w:pPr>
        <w:spacing w:before="9"/>
        <w:jc w:val="both"/>
        <w:rPr>
          <w:rFonts w:ascii="Arial" w:hAnsi="Arial" w:cs="Arial"/>
        </w:rPr>
      </w:pPr>
    </w:p>
    <w:p w14:paraId="4CFB0EE5" w14:textId="77777777" w:rsidR="00006113" w:rsidRPr="00006113" w:rsidRDefault="00006113" w:rsidP="00006113">
      <w:pPr>
        <w:jc w:val="both"/>
        <w:rPr>
          <w:rFonts w:ascii="Arial" w:hAnsi="Arial" w:cs="Arial"/>
          <w:b/>
        </w:rPr>
      </w:pPr>
      <w:r w:rsidRPr="00006113">
        <w:rPr>
          <w:rFonts w:ascii="Arial" w:hAnsi="Arial" w:cs="Arial"/>
          <w:b/>
        </w:rPr>
        <w:t>CLÁUSULA 11ª DETERMINACIÓN DE LA PRIMA</w:t>
      </w:r>
    </w:p>
    <w:p w14:paraId="567750B0" w14:textId="77777777" w:rsidR="00006113" w:rsidRPr="00006113" w:rsidRDefault="00006113" w:rsidP="00006113">
      <w:pPr>
        <w:spacing w:before="3"/>
        <w:jc w:val="both"/>
        <w:rPr>
          <w:rFonts w:ascii="Arial" w:hAnsi="Arial" w:cs="Arial"/>
          <w:b/>
        </w:rPr>
      </w:pPr>
    </w:p>
    <w:p w14:paraId="3A5F668D" w14:textId="77777777" w:rsidR="00006113" w:rsidRPr="00006113" w:rsidRDefault="00006113" w:rsidP="00006113">
      <w:pPr>
        <w:jc w:val="both"/>
        <w:rPr>
          <w:rFonts w:ascii="Arial" w:hAnsi="Arial" w:cs="Arial"/>
        </w:rPr>
      </w:pPr>
      <w:r w:rsidRPr="00006113">
        <w:rPr>
          <w:rFonts w:ascii="Arial" w:hAnsi="Arial" w:cs="Arial"/>
        </w:rPr>
        <w:t>A principio de la vigencia se establece una prima neta global según oferta económica en atención al parque vehicular total según el listado que proporcione el INSTITUTO y esta tarifa será aplicable a las altas y bajas durante la vigencia de la póliza.</w:t>
      </w:r>
    </w:p>
    <w:p w14:paraId="78EDF74D" w14:textId="77777777" w:rsidR="00006113" w:rsidRPr="00006113" w:rsidRDefault="00006113" w:rsidP="00006113">
      <w:pPr>
        <w:spacing w:before="8"/>
        <w:jc w:val="both"/>
        <w:rPr>
          <w:rFonts w:ascii="Arial" w:hAnsi="Arial" w:cs="Arial"/>
        </w:rPr>
      </w:pPr>
    </w:p>
    <w:p w14:paraId="5C353B22" w14:textId="77777777" w:rsidR="00006113" w:rsidRPr="00006113" w:rsidRDefault="00006113" w:rsidP="00006113">
      <w:pPr>
        <w:spacing w:before="1"/>
        <w:jc w:val="both"/>
        <w:rPr>
          <w:rFonts w:ascii="Arial" w:hAnsi="Arial" w:cs="Arial"/>
          <w:b/>
        </w:rPr>
      </w:pPr>
      <w:r w:rsidRPr="00006113">
        <w:rPr>
          <w:rFonts w:ascii="Arial" w:hAnsi="Arial" w:cs="Arial"/>
          <w:b/>
        </w:rPr>
        <w:t>ALTAS Y BAJAS VEHICULARES:</w:t>
      </w:r>
    </w:p>
    <w:p w14:paraId="012A726E" w14:textId="77777777" w:rsidR="00006113" w:rsidRPr="00006113" w:rsidRDefault="00006113" w:rsidP="00006113">
      <w:pPr>
        <w:spacing w:before="3"/>
        <w:jc w:val="both"/>
        <w:rPr>
          <w:rFonts w:ascii="Arial" w:hAnsi="Arial" w:cs="Arial"/>
          <w:b/>
        </w:rPr>
      </w:pPr>
    </w:p>
    <w:p w14:paraId="547488BA" w14:textId="77777777" w:rsidR="00006113" w:rsidRPr="00006113" w:rsidRDefault="00006113" w:rsidP="00006113">
      <w:pPr>
        <w:jc w:val="both"/>
        <w:rPr>
          <w:rFonts w:ascii="Arial" w:hAnsi="Arial" w:cs="Arial"/>
        </w:rPr>
      </w:pPr>
      <w:r w:rsidRPr="00006113">
        <w:rPr>
          <w:rFonts w:ascii="Arial" w:hAnsi="Arial" w:cs="Arial"/>
        </w:rPr>
        <w:t>La póliza podrá modificarse en cualquier momento mediante endoso, para incluir el alta y baja de vehículos.</w:t>
      </w:r>
    </w:p>
    <w:p w14:paraId="15AE2C34" w14:textId="77777777" w:rsidR="00006113" w:rsidRPr="00006113" w:rsidRDefault="00006113" w:rsidP="00006113">
      <w:pPr>
        <w:spacing w:before="2"/>
        <w:jc w:val="both"/>
        <w:rPr>
          <w:rFonts w:ascii="Arial" w:hAnsi="Arial" w:cs="Arial"/>
        </w:rPr>
      </w:pPr>
    </w:p>
    <w:p w14:paraId="55E283A8" w14:textId="77777777" w:rsidR="00006113" w:rsidRPr="00006113" w:rsidRDefault="00006113" w:rsidP="00006113">
      <w:pPr>
        <w:jc w:val="both"/>
        <w:rPr>
          <w:rFonts w:ascii="Arial" w:hAnsi="Arial" w:cs="Arial"/>
        </w:rPr>
      </w:pPr>
      <w:r w:rsidRPr="00006113">
        <w:rPr>
          <w:rFonts w:ascii="Arial" w:hAnsi="Arial" w:cs="Arial"/>
        </w:rPr>
        <w:t>Al inicio de la vigencia y como parte integrante del contrato que celebren para la prestación del servicio, LA ASEGURADORA entregará al INSTITUTO, copia de la tarifa y descuentos aplicables utilizados para elaborar</w:t>
      </w:r>
      <w:r w:rsidRPr="00006113">
        <w:rPr>
          <w:rFonts w:ascii="Arial" w:hAnsi="Arial" w:cs="Arial"/>
          <w:spacing w:val="-7"/>
        </w:rPr>
        <w:t xml:space="preserve"> </w:t>
      </w:r>
      <w:r w:rsidRPr="00006113">
        <w:rPr>
          <w:rFonts w:ascii="Arial" w:hAnsi="Arial" w:cs="Arial"/>
        </w:rPr>
        <w:t>su</w:t>
      </w:r>
      <w:r w:rsidRPr="00006113">
        <w:rPr>
          <w:rFonts w:ascii="Arial" w:hAnsi="Arial" w:cs="Arial"/>
          <w:spacing w:val="-7"/>
        </w:rPr>
        <w:t xml:space="preserve"> </w:t>
      </w:r>
      <w:r w:rsidRPr="00006113">
        <w:rPr>
          <w:rFonts w:ascii="Arial" w:hAnsi="Arial" w:cs="Arial"/>
        </w:rPr>
        <w:t>propuesta</w:t>
      </w:r>
      <w:r w:rsidRPr="00006113">
        <w:rPr>
          <w:rFonts w:ascii="Arial" w:hAnsi="Arial" w:cs="Arial"/>
          <w:spacing w:val="-7"/>
        </w:rPr>
        <w:t xml:space="preserve"> </w:t>
      </w:r>
      <w:r w:rsidRPr="00006113">
        <w:rPr>
          <w:rFonts w:ascii="Arial" w:hAnsi="Arial" w:cs="Arial"/>
        </w:rPr>
        <w:t>económica,</w:t>
      </w:r>
      <w:r w:rsidRPr="00006113">
        <w:rPr>
          <w:rFonts w:ascii="Arial" w:hAnsi="Arial" w:cs="Arial"/>
          <w:spacing w:val="-8"/>
        </w:rPr>
        <w:t xml:space="preserve"> </w:t>
      </w:r>
      <w:r w:rsidRPr="00006113">
        <w:rPr>
          <w:rFonts w:ascii="Arial" w:hAnsi="Arial" w:cs="Arial"/>
        </w:rPr>
        <w:t>la</w:t>
      </w:r>
      <w:r w:rsidRPr="00006113">
        <w:rPr>
          <w:rFonts w:ascii="Arial" w:hAnsi="Arial" w:cs="Arial"/>
          <w:spacing w:val="-7"/>
        </w:rPr>
        <w:t xml:space="preserve"> </w:t>
      </w:r>
      <w:r w:rsidRPr="00006113">
        <w:rPr>
          <w:rFonts w:ascii="Arial" w:hAnsi="Arial" w:cs="Arial"/>
        </w:rPr>
        <w:t>que</w:t>
      </w:r>
      <w:r w:rsidRPr="00006113">
        <w:rPr>
          <w:rFonts w:ascii="Arial" w:hAnsi="Arial" w:cs="Arial"/>
          <w:spacing w:val="-7"/>
        </w:rPr>
        <w:t xml:space="preserve"> </w:t>
      </w:r>
      <w:r w:rsidRPr="00006113">
        <w:rPr>
          <w:rFonts w:ascii="Arial" w:hAnsi="Arial" w:cs="Arial"/>
        </w:rPr>
        <w:t>servirá</w:t>
      </w:r>
      <w:r w:rsidRPr="00006113">
        <w:rPr>
          <w:rFonts w:ascii="Arial" w:hAnsi="Arial" w:cs="Arial"/>
          <w:spacing w:val="-7"/>
        </w:rPr>
        <w:t xml:space="preserve"> </w:t>
      </w:r>
      <w:r w:rsidRPr="00006113">
        <w:rPr>
          <w:rFonts w:ascii="Arial" w:hAnsi="Arial" w:cs="Arial"/>
        </w:rPr>
        <w:t>como</w:t>
      </w:r>
      <w:r w:rsidRPr="00006113">
        <w:rPr>
          <w:rFonts w:ascii="Arial" w:hAnsi="Arial" w:cs="Arial"/>
          <w:spacing w:val="-10"/>
        </w:rPr>
        <w:t xml:space="preserve"> </w:t>
      </w:r>
      <w:r w:rsidRPr="00006113">
        <w:rPr>
          <w:rFonts w:ascii="Arial" w:hAnsi="Arial" w:cs="Arial"/>
        </w:rPr>
        <w:t>base</w:t>
      </w:r>
      <w:r w:rsidRPr="00006113">
        <w:rPr>
          <w:rFonts w:ascii="Arial" w:hAnsi="Arial" w:cs="Arial"/>
          <w:spacing w:val="-7"/>
        </w:rPr>
        <w:t xml:space="preserve"> </w:t>
      </w:r>
      <w:r w:rsidRPr="00006113">
        <w:rPr>
          <w:rFonts w:ascii="Arial" w:hAnsi="Arial" w:cs="Arial"/>
        </w:rPr>
        <w:t>para</w:t>
      </w:r>
      <w:r w:rsidRPr="00006113">
        <w:rPr>
          <w:rFonts w:ascii="Arial" w:hAnsi="Arial" w:cs="Arial"/>
          <w:spacing w:val="-5"/>
        </w:rPr>
        <w:t xml:space="preserve"> </w:t>
      </w:r>
      <w:r w:rsidRPr="00006113">
        <w:rPr>
          <w:rFonts w:ascii="Arial" w:hAnsi="Arial" w:cs="Arial"/>
        </w:rPr>
        <w:t>la</w:t>
      </w:r>
      <w:r w:rsidRPr="00006113">
        <w:rPr>
          <w:rFonts w:ascii="Arial" w:hAnsi="Arial" w:cs="Arial"/>
          <w:spacing w:val="-8"/>
        </w:rPr>
        <w:t xml:space="preserve"> </w:t>
      </w:r>
      <w:r w:rsidRPr="00006113">
        <w:rPr>
          <w:rFonts w:ascii="Arial" w:hAnsi="Arial" w:cs="Arial"/>
        </w:rPr>
        <w:t>determinación</w:t>
      </w:r>
      <w:r w:rsidRPr="00006113">
        <w:rPr>
          <w:rFonts w:ascii="Arial" w:hAnsi="Arial" w:cs="Arial"/>
          <w:spacing w:val="-5"/>
        </w:rPr>
        <w:t xml:space="preserve"> </w:t>
      </w:r>
      <w:r w:rsidRPr="00006113">
        <w:rPr>
          <w:rFonts w:ascii="Arial" w:hAnsi="Arial" w:cs="Arial"/>
        </w:rPr>
        <w:t>de</w:t>
      </w:r>
      <w:r w:rsidRPr="00006113">
        <w:rPr>
          <w:rFonts w:ascii="Arial" w:hAnsi="Arial" w:cs="Arial"/>
          <w:spacing w:val="-7"/>
        </w:rPr>
        <w:t xml:space="preserve"> </w:t>
      </w:r>
      <w:r w:rsidRPr="00006113">
        <w:rPr>
          <w:rFonts w:ascii="Arial" w:hAnsi="Arial" w:cs="Arial"/>
        </w:rPr>
        <w:t>las</w:t>
      </w:r>
      <w:r w:rsidRPr="00006113">
        <w:rPr>
          <w:rFonts w:ascii="Arial" w:hAnsi="Arial" w:cs="Arial"/>
          <w:spacing w:val="-6"/>
        </w:rPr>
        <w:t xml:space="preserve"> </w:t>
      </w:r>
      <w:r w:rsidRPr="00006113">
        <w:rPr>
          <w:rFonts w:ascii="Arial" w:hAnsi="Arial" w:cs="Arial"/>
        </w:rPr>
        <w:t>primas</w:t>
      </w:r>
      <w:r w:rsidRPr="00006113">
        <w:rPr>
          <w:rFonts w:ascii="Arial" w:hAnsi="Arial" w:cs="Arial"/>
          <w:spacing w:val="-7"/>
        </w:rPr>
        <w:t xml:space="preserve"> </w:t>
      </w:r>
      <w:r w:rsidRPr="00006113">
        <w:rPr>
          <w:rFonts w:ascii="Arial" w:hAnsi="Arial" w:cs="Arial"/>
        </w:rPr>
        <w:t>a</w:t>
      </w:r>
      <w:r w:rsidRPr="00006113">
        <w:rPr>
          <w:rFonts w:ascii="Arial" w:hAnsi="Arial" w:cs="Arial"/>
          <w:spacing w:val="-7"/>
        </w:rPr>
        <w:t xml:space="preserve"> </w:t>
      </w:r>
      <w:r w:rsidRPr="00006113">
        <w:rPr>
          <w:rFonts w:ascii="Arial" w:hAnsi="Arial" w:cs="Arial"/>
        </w:rPr>
        <w:t>pagar, que</w:t>
      </w:r>
      <w:r w:rsidRPr="00006113">
        <w:rPr>
          <w:rFonts w:ascii="Arial" w:hAnsi="Arial" w:cs="Arial"/>
          <w:spacing w:val="-6"/>
        </w:rPr>
        <w:t xml:space="preserve"> </w:t>
      </w:r>
      <w:r w:rsidRPr="00006113">
        <w:rPr>
          <w:rFonts w:ascii="Arial" w:hAnsi="Arial" w:cs="Arial"/>
        </w:rPr>
        <w:t>se</w:t>
      </w:r>
      <w:r w:rsidRPr="00006113">
        <w:rPr>
          <w:rFonts w:ascii="Arial" w:hAnsi="Arial" w:cs="Arial"/>
          <w:spacing w:val="-8"/>
        </w:rPr>
        <w:t xml:space="preserve"> </w:t>
      </w:r>
      <w:r w:rsidRPr="00006113">
        <w:rPr>
          <w:rFonts w:ascii="Arial" w:hAnsi="Arial" w:cs="Arial"/>
        </w:rPr>
        <w:t>calcularán</w:t>
      </w:r>
      <w:r w:rsidRPr="00006113">
        <w:rPr>
          <w:rFonts w:ascii="Arial" w:hAnsi="Arial" w:cs="Arial"/>
          <w:spacing w:val="-5"/>
        </w:rPr>
        <w:t xml:space="preserve"> </w:t>
      </w:r>
      <w:r w:rsidRPr="00006113">
        <w:rPr>
          <w:rFonts w:ascii="Arial" w:hAnsi="Arial" w:cs="Arial"/>
        </w:rPr>
        <w:t>a</w:t>
      </w:r>
      <w:r w:rsidRPr="00006113">
        <w:rPr>
          <w:rFonts w:ascii="Arial" w:hAnsi="Arial" w:cs="Arial"/>
          <w:spacing w:val="-6"/>
        </w:rPr>
        <w:t xml:space="preserve"> </w:t>
      </w:r>
      <w:r w:rsidRPr="00006113">
        <w:rPr>
          <w:rFonts w:ascii="Arial" w:hAnsi="Arial" w:cs="Arial"/>
        </w:rPr>
        <w:t>prorrata</w:t>
      </w:r>
      <w:r w:rsidRPr="00006113">
        <w:rPr>
          <w:rFonts w:ascii="Arial" w:hAnsi="Arial" w:cs="Arial"/>
          <w:spacing w:val="-2"/>
        </w:rPr>
        <w:t xml:space="preserve"> </w:t>
      </w:r>
      <w:r w:rsidRPr="00006113">
        <w:rPr>
          <w:rFonts w:ascii="Arial" w:hAnsi="Arial" w:cs="Arial"/>
        </w:rPr>
        <w:t>y</w:t>
      </w:r>
      <w:r w:rsidRPr="00006113">
        <w:rPr>
          <w:rFonts w:ascii="Arial" w:hAnsi="Arial" w:cs="Arial"/>
          <w:spacing w:val="-9"/>
        </w:rPr>
        <w:t xml:space="preserve"> </w:t>
      </w:r>
      <w:r w:rsidRPr="00006113">
        <w:rPr>
          <w:rFonts w:ascii="Arial" w:hAnsi="Arial" w:cs="Arial"/>
        </w:rPr>
        <w:t>de</w:t>
      </w:r>
      <w:r w:rsidRPr="00006113">
        <w:rPr>
          <w:rFonts w:ascii="Arial" w:hAnsi="Arial" w:cs="Arial"/>
          <w:spacing w:val="-5"/>
        </w:rPr>
        <w:t xml:space="preserve"> </w:t>
      </w:r>
      <w:r w:rsidRPr="00006113">
        <w:rPr>
          <w:rFonts w:ascii="Arial" w:hAnsi="Arial" w:cs="Arial"/>
        </w:rPr>
        <w:t>acuerdo</w:t>
      </w:r>
      <w:r w:rsidRPr="00006113">
        <w:rPr>
          <w:rFonts w:ascii="Arial" w:hAnsi="Arial" w:cs="Arial"/>
          <w:spacing w:val="-6"/>
        </w:rPr>
        <w:t xml:space="preserve"> </w:t>
      </w:r>
      <w:r w:rsidRPr="00006113">
        <w:rPr>
          <w:rFonts w:ascii="Arial" w:hAnsi="Arial" w:cs="Arial"/>
        </w:rPr>
        <w:t>a</w:t>
      </w:r>
      <w:r w:rsidRPr="00006113">
        <w:rPr>
          <w:rFonts w:ascii="Arial" w:hAnsi="Arial" w:cs="Arial"/>
          <w:spacing w:val="-6"/>
        </w:rPr>
        <w:t xml:space="preserve"> </w:t>
      </w:r>
      <w:r w:rsidRPr="00006113">
        <w:rPr>
          <w:rFonts w:ascii="Arial" w:hAnsi="Arial" w:cs="Arial"/>
        </w:rPr>
        <w:t>los</w:t>
      </w:r>
      <w:r w:rsidRPr="00006113">
        <w:rPr>
          <w:rFonts w:ascii="Arial" w:hAnsi="Arial" w:cs="Arial"/>
          <w:spacing w:val="-4"/>
        </w:rPr>
        <w:t xml:space="preserve"> </w:t>
      </w:r>
      <w:r w:rsidRPr="00006113">
        <w:rPr>
          <w:rFonts w:ascii="Arial" w:hAnsi="Arial" w:cs="Arial"/>
        </w:rPr>
        <w:t>periodos</w:t>
      </w:r>
      <w:r w:rsidRPr="00006113">
        <w:rPr>
          <w:rFonts w:ascii="Arial" w:hAnsi="Arial" w:cs="Arial"/>
          <w:spacing w:val="-7"/>
        </w:rPr>
        <w:t xml:space="preserve"> </w:t>
      </w:r>
      <w:r w:rsidRPr="00006113">
        <w:rPr>
          <w:rFonts w:ascii="Arial" w:hAnsi="Arial" w:cs="Arial"/>
        </w:rPr>
        <w:t>de</w:t>
      </w:r>
      <w:r w:rsidRPr="00006113">
        <w:rPr>
          <w:rFonts w:ascii="Arial" w:hAnsi="Arial" w:cs="Arial"/>
          <w:spacing w:val="-5"/>
        </w:rPr>
        <w:t xml:space="preserve"> </w:t>
      </w:r>
      <w:r w:rsidRPr="00006113">
        <w:rPr>
          <w:rFonts w:ascii="Arial" w:hAnsi="Arial" w:cs="Arial"/>
        </w:rPr>
        <w:t>cobertura,</w:t>
      </w:r>
      <w:r w:rsidRPr="00006113">
        <w:rPr>
          <w:rFonts w:ascii="Arial" w:hAnsi="Arial" w:cs="Arial"/>
          <w:spacing w:val="-6"/>
        </w:rPr>
        <w:t xml:space="preserve"> </w:t>
      </w:r>
      <w:r w:rsidRPr="00006113">
        <w:rPr>
          <w:rFonts w:ascii="Arial" w:hAnsi="Arial" w:cs="Arial"/>
        </w:rPr>
        <w:t>por</w:t>
      </w:r>
      <w:r w:rsidRPr="00006113">
        <w:rPr>
          <w:rFonts w:ascii="Arial" w:hAnsi="Arial" w:cs="Arial"/>
          <w:spacing w:val="-5"/>
        </w:rPr>
        <w:t xml:space="preserve"> </w:t>
      </w:r>
      <w:r w:rsidRPr="00006113">
        <w:rPr>
          <w:rFonts w:ascii="Arial" w:hAnsi="Arial" w:cs="Arial"/>
        </w:rPr>
        <w:t>las</w:t>
      </w:r>
      <w:r w:rsidRPr="00006113">
        <w:rPr>
          <w:rFonts w:ascii="Arial" w:hAnsi="Arial" w:cs="Arial"/>
          <w:spacing w:val="-6"/>
        </w:rPr>
        <w:t xml:space="preserve"> </w:t>
      </w:r>
      <w:r w:rsidRPr="00006113">
        <w:rPr>
          <w:rFonts w:ascii="Arial" w:hAnsi="Arial" w:cs="Arial"/>
        </w:rPr>
        <w:t>altas</w:t>
      </w:r>
      <w:r w:rsidRPr="00006113">
        <w:rPr>
          <w:rFonts w:ascii="Arial" w:hAnsi="Arial" w:cs="Arial"/>
          <w:spacing w:val="-7"/>
        </w:rPr>
        <w:t xml:space="preserve"> </w:t>
      </w:r>
      <w:r w:rsidRPr="00006113">
        <w:rPr>
          <w:rFonts w:ascii="Arial" w:hAnsi="Arial" w:cs="Arial"/>
        </w:rPr>
        <w:t>de</w:t>
      </w:r>
      <w:r w:rsidRPr="00006113">
        <w:rPr>
          <w:rFonts w:ascii="Arial" w:hAnsi="Arial" w:cs="Arial"/>
          <w:spacing w:val="-5"/>
        </w:rPr>
        <w:t xml:space="preserve"> </w:t>
      </w:r>
      <w:r w:rsidRPr="00006113">
        <w:rPr>
          <w:rFonts w:ascii="Arial" w:hAnsi="Arial" w:cs="Arial"/>
        </w:rPr>
        <w:t>nuevos</w:t>
      </w:r>
      <w:r w:rsidRPr="00006113">
        <w:rPr>
          <w:rFonts w:ascii="Arial" w:hAnsi="Arial" w:cs="Arial"/>
          <w:spacing w:val="-5"/>
        </w:rPr>
        <w:t xml:space="preserve"> </w:t>
      </w:r>
      <w:r w:rsidRPr="00006113">
        <w:rPr>
          <w:rFonts w:ascii="Arial" w:hAnsi="Arial" w:cs="Arial"/>
        </w:rPr>
        <w:t>vehículos, así como las primas a descontar o devolver en su caso, por las bajas de vehículos como consecuencia de los movimientos que se produzcan durante la vigencia.</w:t>
      </w:r>
    </w:p>
    <w:p w14:paraId="6DE1A9C8" w14:textId="77777777" w:rsidR="00006113" w:rsidRPr="00006113" w:rsidRDefault="00006113" w:rsidP="00006113">
      <w:pPr>
        <w:spacing w:before="9"/>
        <w:jc w:val="both"/>
        <w:rPr>
          <w:rFonts w:ascii="Arial" w:hAnsi="Arial" w:cs="Arial"/>
        </w:rPr>
      </w:pPr>
    </w:p>
    <w:p w14:paraId="053B5120" w14:textId="77777777" w:rsidR="00006113" w:rsidRPr="00006113" w:rsidRDefault="00006113" w:rsidP="00006113">
      <w:pPr>
        <w:jc w:val="both"/>
        <w:rPr>
          <w:rFonts w:ascii="Arial" w:hAnsi="Arial" w:cs="Arial"/>
        </w:rPr>
      </w:pPr>
      <w:r w:rsidRPr="00006113">
        <w:rPr>
          <w:rFonts w:ascii="Arial" w:hAnsi="Arial" w:cs="Arial"/>
        </w:rPr>
        <w:t>Para el caso de altas de vehículos cuyo tipo, marca, modelo y año, no estén considerados en la tarifa proporcionada, el pago de primas se efectuará tomando como referencia el vehículo de características similares o equivalentes.</w:t>
      </w:r>
    </w:p>
    <w:p w14:paraId="4FA3E8A7" w14:textId="77777777" w:rsidR="00006113" w:rsidRPr="00006113" w:rsidRDefault="00006113" w:rsidP="00006113">
      <w:pPr>
        <w:spacing w:before="2"/>
        <w:jc w:val="both"/>
        <w:rPr>
          <w:rFonts w:ascii="Arial" w:hAnsi="Arial" w:cs="Arial"/>
        </w:rPr>
      </w:pPr>
    </w:p>
    <w:p w14:paraId="5E213911" w14:textId="77777777" w:rsidR="00006113" w:rsidRPr="00006113" w:rsidRDefault="00006113" w:rsidP="00006113">
      <w:pPr>
        <w:jc w:val="both"/>
        <w:rPr>
          <w:rFonts w:ascii="Arial" w:hAnsi="Arial" w:cs="Arial"/>
        </w:rPr>
      </w:pPr>
      <w:r w:rsidRPr="00006113">
        <w:rPr>
          <w:rFonts w:ascii="Arial" w:hAnsi="Arial" w:cs="Arial"/>
        </w:rPr>
        <w:t>En caso de que no hubiese un vehículo de características similares o equivalentes, LA ASEGURADORA presentará una propuesta de prima, para ser aprobada por el INSTITUTO.</w:t>
      </w:r>
    </w:p>
    <w:p w14:paraId="3B971851" w14:textId="77777777" w:rsidR="00006113" w:rsidRPr="00006113" w:rsidRDefault="00006113" w:rsidP="00006113">
      <w:pPr>
        <w:spacing w:before="9"/>
        <w:jc w:val="both"/>
        <w:rPr>
          <w:rFonts w:ascii="Arial" w:hAnsi="Arial" w:cs="Arial"/>
        </w:rPr>
      </w:pPr>
    </w:p>
    <w:p w14:paraId="2E8CBEC8" w14:textId="77777777" w:rsidR="00006113" w:rsidRPr="00006113" w:rsidRDefault="00006113" w:rsidP="00006113">
      <w:pPr>
        <w:spacing w:before="93"/>
        <w:rPr>
          <w:rFonts w:ascii="Arial" w:hAnsi="Arial" w:cs="Arial"/>
          <w:b/>
        </w:rPr>
      </w:pPr>
      <w:r w:rsidRPr="00006113">
        <w:rPr>
          <w:rFonts w:ascii="Arial" w:hAnsi="Arial" w:cs="Arial"/>
          <w:b/>
        </w:rPr>
        <w:t>CLÁUSULA 12ª ESTADÍSTICA</w:t>
      </w:r>
    </w:p>
    <w:p w14:paraId="687FD2F3" w14:textId="77777777" w:rsidR="00006113" w:rsidRPr="00006113" w:rsidRDefault="00006113" w:rsidP="00006113">
      <w:pPr>
        <w:jc w:val="both"/>
        <w:rPr>
          <w:rFonts w:ascii="Arial" w:hAnsi="Arial" w:cs="Arial"/>
          <w:b/>
        </w:rPr>
      </w:pPr>
    </w:p>
    <w:p w14:paraId="0ACC9B62" w14:textId="77777777" w:rsidR="00006113" w:rsidRPr="00006113" w:rsidRDefault="00006113" w:rsidP="00006113">
      <w:pPr>
        <w:spacing w:before="1"/>
        <w:jc w:val="both"/>
        <w:rPr>
          <w:rFonts w:ascii="Arial" w:hAnsi="Arial" w:cs="Arial"/>
        </w:rPr>
      </w:pPr>
      <w:r w:rsidRPr="00006113">
        <w:rPr>
          <w:rFonts w:ascii="Arial" w:hAnsi="Arial" w:cs="Arial"/>
        </w:rPr>
        <w:t>LA ASEGURADORA se</w:t>
      </w:r>
      <w:r w:rsidRPr="00006113">
        <w:rPr>
          <w:rFonts w:ascii="Arial" w:hAnsi="Arial" w:cs="Arial"/>
          <w:spacing w:val="-3"/>
        </w:rPr>
        <w:t xml:space="preserve"> </w:t>
      </w:r>
      <w:r w:rsidRPr="00006113">
        <w:rPr>
          <w:rFonts w:ascii="Arial" w:hAnsi="Arial" w:cs="Arial"/>
        </w:rPr>
        <w:t>obliga</w:t>
      </w:r>
      <w:r w:rsidRPr="00006113">
        <w:rPr>
          <w:rFonts w:ascii="Arial" w:hAnsi="Arial" w:cs="Arial"/>
          <w:spacing w:val="-3"/>
        </w:rPr>
        <w:t xml:space="preserve"> </w:t>
      </w:r>
      <w:r w:rsidRPr="00006113">
        <w:rPr>
          <w:rFonts w:ascii="Arial" w:hAnsi="Arial" w:cs="Arial"/>
        </w:rPr>
        <w:t>a</w:t>
      </w:r>
      <w:r w:rsidRPr="00006113">
        <w:rPr>
          <w:rFonts w:ascii="Arial" w:hAnsi="Arial" w:cs="Arial"/>
          <w:spacing w:val="-3"/>
        </w:rPr>
        <w:t xml:space="preserve"> </w:t>
      </w:r>
      <w:r w:rsidRPr="00006113">
        <w:rPr>
          <w:rFonts w:ascii="Arial" w:hAnsi="Arial" w:cs="Arial"/>
        </w:rPr>
        <w:t>proporcionar</w:t>
      </w:r>
      <w:r w:rsidRPr="00006113">
        <w:rPr>
          <w:rFonts w:ascii="Arial" w:hAnsi="Arial" w:cs="Arial"/>
          <w:spacing w:val="-5"/>
        </w:rPr>
        <w:t xml:space="preserve"> </w:t>
      </w:r>
      <w:r w:rsidRPr="00006113">
        <w:rPr>
          <w:rFonts w:ascii="Arial" w:hAnsi="Arial" w:cs="Arial"/>
        </w:rPr>
        <w:t>al</w:t>
      </w:r>
      <w:r w:rsidRPr="00006113">
        <w:rPr>
          <w:rFonts w:ascii="Arial" w:hAnsi="Arial" w:cs="Arial"/>
          <w:spacing w:val="-6"/>
        </w:rPr>
        <w:t xml:space="preserve"> </w:t>
      </w:r>
      <w:r w:rsidRPr="00006113">
        <w:rPr>
          <w:rFonts w:ascii="Arial" w:hAnsi="Arial" w:cs="Arial"/>
        </w:rPr>
        <w:t>asegurado</w:t>
      </w:r>
      <w:r w:rsidRPr="00006113">
        <w:rPr>
          <w:rFonts w:ascii="Arial" w:hAnsi="Arial" w:cs="Arial"/>
          <w:spacing w:val="-3"/>
        </w:rPr>
        <w:t xml:space="preserve"> </w:t>
      </w:r>
      <w:r w:rsidRPr="00006113">
        <w:rPr>
          <w:rFonts w:ascii="Arial" w:hAnsi="Arial" w:cs="Arial"/>
        </w:rPr>
        <w:t>estadísticas</w:t>
      </w:r>
      <w:r w:rsidRPr="00006113">
        <w:rPr>
          <w:rFonts w:ascii="Arial" w:hAnsi="Arial" w:cs="Arial"/>
          <w:spacing w:val="-1"/>
        </w:rPr>
        <w:t xml:space="preserve"> </w:t>
      </w:r>
      <w:r w:rsidRPr="00006113">
        <w:rPr>
          <w:rFonts w:ascii="Arial" w:hAnsi="Arial" w:cs="Arial"/>
          <w:u w:val="single"/>
        </w:rPr>
        <w:t>mensuales</w:t>
      </w:r>
      <w:r w:rsidRPr="00006113">
        <w:rPr>
          <w:rFonts w:ascii="Arial" w:hAnsi="Arial" w:cs="Arial"/>
          <w:spacing w:val="-3"/>
        </w:rPr>
        <w:t xml:space="preserve"> y actualizadas </w:t>
      </w:r>
      <w:r w:rsidRPr="00006113">
        <w:rPr>
          <w:rFonts w:ascii="Arial" w:hAnsi="Arial" w:cs="Arial"/>
        </w:rPr>
        <w:t>de</w:t>
      </w:r>
      <w:r w:rsidRPr="00006113">
        <w:rPr>
          <w:rFonts w:ascii="Arial" w:hAnsi="Arial" w:cs="Arial"/>
          <w:spacing w:val="-3"/>
        </w:rPr>
        <w:t xml:space="preserve"> </w:t>
      </w:r>
      <w:r w:rsidRPr="00006113">
        <w:rPr>
          <w:rFonts w:ascii="Arial" w:hAnsi="Arial" w:cs="Arial"/>
        </w:rPr>
        <w:t>los</w:t>
      </w:r>
      <w:r w:rsidRPr="00006113">
        <w:rPr>
          <w:rFonts w:ascii="Arial" w:hAnsi="Arial" w:cs="Arial"/>
          <w:spacing w:val="-5"/>
        </w:rPr>
        <w:t xml:space="preserve"> </w:t>
      </w:r>
      <w:r w:rsidRPr="00006113">
        <w:rPr>
          <w:rFonts w:ascii="Arial" w:hAnsi="Arial" w:cs="Arial"/>
        </w:rPr>
        <w:t>siniestros</w:t>
      </w:r>
      <w:r w:rsidRPr="00006113">
        <w:rPr>
          <w:rFonts w:ascii="Arial" w:hAnsi="Arial" w:cs="Arial"/>
          <w:spacing w:val="-5"/>
        </w:rPr>
        <w:t xml:space="preserve"> </w:t>
      </w:r>
      <w:r w:rsidRPr="00006113">
        <w:rPr>
          <w:rFonts w:ascii="Arial" w:hAnsi="Arial" w:cs="Arial"/>
        </w:rPr>
        <w:t>que haya atendido conforme a la presente póliza, estos informes deberán presentarse en forma impresa y medio magnético en formato EXCEL, dentro de un plazo no mayor a los 10 días hábiles siguientes al mes del corte y deberán contener de manera enunciativa más no limitativa la siguiente información de los siniestros</w:t>
      </w:r>
      <w:r w:rsidRPr="00006113">
        <w:rPr>
          <w:rFonts w:ascii="Arial" w:hAnsi="Arial" w:cs="Arial"/>
          <w:spacing w:val="-1"/>
        </w:rPr>
        <w:t xml:space="preserve"> </w:t>
      </w:r>
      <w:r w:rsidRPr="00006113">
        <w:rPr>
          <w:rFonts w:ascii="Arial" w:hAnsi="Arial" w:cs="Arial"/>
        </w:rPr>
        <w:t>reportados:</w:t>
      </w:r>
    </w:p>
    <w:p w14:paraId="6671AFAD" w14:textId="77777777" w:rsidR="00006113" w:rsidRPr="00006113" w:rsidRDefault="00006113" w:rsidP="00006113">
      <w:pPr>
        <w:jc w:val="both"/>
        <w:rPr>
          <w:rFonts w:ascii="Arial" w:hAnsi="Arial" w:cs="Arial"/>
        </w:rPr>
      </w:pPr>
    </w:p>
    <w:tbl>
      <w:tblPr>
        <w:tblStyle w:val="Tablaconcuadrcula4-nfasis43"/>
        <w:tblW w:w="5000" w:type="pct"/>
        <w:tblLook w:val="04A0" w:firstRow="1" w:lastRow="0" w:firstColumn="1" w:lastColumn="0" w:noHBand="0" w:noVBand="1"/>
      </w:tblPr>
      <w:tblGrid>
        <w:gridCol w:w="681"/>
        <w:gridCol w:w="3163"/>
        <w:gridCol w:w="5666"/>
      </w:tblGrid>
      <w:tr w:rsidR="00006113" w:rsidRPr="00210A88" w14:paraId="5A31D138" w14:textId="77777777" w:rsidTr="00006113">
        <w:trPr>
          <w:cnfStyle w:val="100000000000" w:firstRow="1" w:lastRow="0" w:firstColumn="0" w:lastColumn="0" w:oddVBand="0" w:evenVBand="0" w:oddHBand="0" w:evenHBand="0" w:firstRowFirstColumn="0" w:firstRowLastColumn="0" w:lastRowFirstColumn="0" w:lastRowLastColumn="0"/>
          <w:trHeight w:val="397"/>
          <w:tblHeader/>
        </w:trPr>
        <w:tc>
          <w:tcPr>
            <w:cnfStyle w:val="001000000000" w:firstRow="0" w:lastRow="0" w:firstColumn="1" w:lastColumn="0" w:oddVBand="0" w:evenVBand="0" w:oddHBand="0" w:evenHBand="0" w:firstRowFirstColumn="0" w:firstRowLastColumn="0" w:lastRowFirstColumn="0" w:lastRowLastColumn="0"/>
            <w:tcW w:w="358" w:type="pct"/>
            <w:shd w:val="clear" w:color="auto" w:fill="2F5496"/>
            <w:vAlign w:val="center"/>
          </w:tcPr>
          <w:p w14:paraId="326D7F14" w14:textId="77777777" w:rsidR="00006113" w:rsidRPr="00006113" w:rsidRDefault="00006113" w:rsidP="00006113">
            <w:pPr>
              <w:autoSpaceDE w:val="0"/>
              <w:autoSpaceDN w:val="0"/>
              <w:rPr>
                <w:rFonts w:ascii="Arial" w:eastAsia="Arial" w:hAnsi="Arial" w:cs="Arial"/>
                <w:sz w:val="16"/>
                <w:szCs w:val="16"/>
                <w:lang w:bidi="es-ES"/>
              </w:rPr>
            </w:pPr>
            <w:r w:rsidRPr="00006113">
              <w:rPr>
                <w:rFonts w:ascii="Arial" w:eastAsia="Arial" w:hAnsi="Arial" w:cs="Arial"/>
                <w:sz w:val="16"/>
                <w:szCs w:val="16"/>
                <w:lang w:bidi="es-ES"/>
              </w:rPr>
              <w:t>NUM</w:t>
            </w:r>
          </w:p>
        </w:tc>
        <w:tc>
          <w:tcPr>
            <w:tcW w:w="1663" w:type="pct"/>
            <w:shd w:val="clear" w:color="auto" w:fill="2F5496"/>
            <w:vAlign w:val="center"/>
          </w:tcPr>
          <w:p w14:paraId="2DB0E614" w14:textId="77777777" w:rsidR="00006113" w:rsidRPr="00006113" w:rsidRDefault="00006113" w:rsidP="00006113">
            <w:pPr>
              <w:autoSpaceDE w:val="0"/>
              <w:autoSpaceDN w:val="0"/>
              <w:cnfStyle w:val="100000000000" w:firstRow="1" w:lastRow="0" w:firstColumn="0" w:lastColumn="0" w:oddVBand="0" w:evenVBand="0" w:oddHBand="0" w:evenHBand="0" w:firstRowFirstColumn="0" w:firstRowLastColumn="0" w:lastRowFirstColumn="0" w:lastRowLastColumn="0"/>
              <w:rPr>
                <w:rFonts w:ascii="Arial" w:eastAsia="Arial" w:hAnsi="Arial" w:cs="Arial"/>
                <w:sz w:val="16"/>
                <w:szCs w:val="16"/>
                <w:lang w:bidi="es-ES"/>
              </w:rPr>
            </w:pPr>
            <w:r w:rsidRPr="00006113">
              <w:rPr>
                <w:rFonts w:ascii="Arial" w:eastAsia="Arial" w:hAnsi="Arial" w:cs="Arial"/>
                <w:sz w:val="16"/>
                <w:szCs w:val="16"/>
                <w:lang w:bidi="es-ES"/>
              </w:rPr>
              <w:t>CAMPO</w:t>
            </w:r>
          </w:p>
        </w:tc>
        <w:tc>
          <w:tcPr>
            <w:tcW w:w="2979" w:type="pct"/>
            <w:shd w:val="clear" w:color="auto" w:fill="2F5496"/>
            <w:vAlign w:val="center"/>
          </w:tcPr>
          <w:p w14:paraId="76774F80" w14:textId="77777777" w:rsidR="00006113" w:rsidRPr="00006113" w:rsidRDefault="00006113" w:rsidP="00006113">
            <w:pPr>
              <w:autoSpaceDE w:val="0"/>
              <w:autoSpaceDN w:val="0"/>
              <w:cnfStyle w:val="100000000000" w:firstRow="1" w:lastRow="0" w:firstColumn="0" w:lastColumn="0" w:oddVBand="0" w:evenVBand="0" w:oddHBand="0" w:evenHBand="0" w:firstRowFirstColumn="0" w:firstRowLastColumn="0" w:lastRowFirstColumn="0" w:lastRowLastColumn="0"/>
              <w:rPr>
                <w:rFonts w:ascii="Arial" w:eastAsia="Arial" w:hAnsi="Arial" w:cs="Arial"/>
                <w:sz w:val="16"/>
                <w:szCs w:val="16"/>
                <w:lang w:bidi="es-ES"/>
              </w:rPr>
            </w:pPr>
            <w:r w:rsidRPr="00006113">
              <w:rPr>
                <w:rFonts w:ascii="Arial" w:eastAsia="Arial" w:hAnsi="Arial" w:cs="Arial"/>
                <w:sz w:val="16"/>
                <w:szCs w:val="16"/>
                <w:lang w:bidi="es-ES"/>
              </w:rPr>
              <w:t>DESCRIPCIÓN</w:t>
            </w:r>
          </w:p>
        </w:tc>
      </w:tr>
      <w:tr w:rsidR="00006113" w:rsidRPr="00006113" w14:paraId="167039AD" w14:textId="77777777" w:rsidTr="00BA69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44342497"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tcPr>
          <w:p w14:paraId="1F6C8721"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Número consecutivo</w:t>
            </w:r>
          </w:p>
        </w:tc>
        <w:tc>
          <w:tcPr>
            <w:tcW w:w="2979" w:type="pct"/>
            <w:shd w:val="clear" w:color="auto" w:fill="auto"/>
          </w:tcPr>
          <w:p w14:paraId="2188C166"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Número consecutivo</w:t>
            </w:r>
          </w:p>
        </w:tc>
      </w:tr>
      <w:tr w:rsidR="00006113" w:rsidRPr="00006113" w14:paraId="5CA7C807" w14:textId="77777777" w:rsidTr="00BA6932">
        <w:tc>
          <w:tcPr>
            <w:cnfStyle w:val="001000000000" w:firstRow="0" w:lastRow="0" w:firstColumn="1" w:lastColumn="0" w:oddVBand="0" w:evenVBand="0" w:oddHBand="0" w:evenHBand="0" w:firstRowFirstColumn="0" w:firstRowLastColumn="0" w:lastRowFirstColumn="0" w:lastRowLastColumn="0"/>
            <w:tcW w:w="358" w:type="pct"/>
            <w:shd w:val="clear" w:color="auto" w:fill="auto"/>
            <w:vAlign w:val="center"/>
          </w:tcPr>
          <w:p w14:paraId="6A617098" w14:textId="77777777" w:rsidR="00006113" w:rsidRPr="00006113" w:rsidRDefault="00006113" w:rsidP="00006113">
            <w:pPr>
              <w:numPr>
                <w:ilvl w:val="0"/>
                <w:numId w:val="134"/>
              </w:numPr>
              <w:autoSpaceDE w:val="0"/>
              <w:autoSpaceDN w:val="0"/>
              <w:contextualSpacing/>
              <w:jc w:val="right"/>
              <w:rPr>
                <w:rFonts w:ascii="Arial" w:eastAsia="Arial" w:hAnsi="Arial" w:cs="Arial"/>
                <w:color w:val="000000"/>
                <w:sz w:val="16"/>
                <w:szCs w:val="16"/>
                <w:lang w:bidi="es-ES"/>
              </w:rPr>
            </w:pPr>
          </w:p>
        </w:tc>
        <w:tc>
          <w:tcPr>
            <w:tcW w:w="1663" w:type="pct"/>
            <w:shd w:val="clear" w:color="auto" w:fill="auto"/>
            <w:vAlign w:val="center"/>
          </w:tcPr>
          <w:p w14:paraId="372973C0"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Subnúmero de registro</w:t>
            </w:r>
          </w:p>
        </w:tc>
        <w:tc>
          <w:tcPr>
            <w:tcW w:w="2979" w:type="pct"/>
            <w:shd w:val="clear" w:color="auto" w:fill="auto"/>
          </w:tcPr>
          <w:p w14:paraId="4C4A623E"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Registro de subnúmeros de registro en caso de existir en un siniestro más de una sección o cobertura.</w:t>
            </w:r>
          </w:p>
        </w:tc>
      </w:tr>
      <w:tr w:rsidR="00006113" w:rsidRPr="00006113" w14:paraId="4C0AAA39" w14:textId="77777777" w:rsidTr="00BA69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2BB196C7"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56F208CA"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Número de siniestro</w:t>
            </w:r>
          </w:p>
        </w:tc>
        <w:tc>
          <w:tcPr>
            <w:tcW w:w="2979" w:type="pct"/>
            <w:shd w:val="clear" w:color="auto" w:fill="auto"/>
            <w:vAlign w:val="center"/>
          </w:tcPr>
          <w:p w14:paraId="1E480593"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Número de siniestro asignado en cabina</w:t>
            </w:r>
          </w:p>
        </w:tc>
      </w:tr>
      <w:tr w:rsidR="00006113" w:rsidRPr="00006113" w14:paraId="744CC0D4" w14:textId="77777777" w:rsidTr="00BA6932">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50313408"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0AA60342"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Número de póliza e inciso</w:t>
            </w:r>
          </w:p>
        </w:tc>
        <w:tc>
          <w:tcPr>
            <w:tcW w:w="2979" w:type="pct"/>
            <w:shd w:val="clear" w:color="auto" w:fill="auto"/>
            <w:vAlign w:val="center"/>
          </w:tcPr>
          <w:p w14:paraId="1DD7A11E"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Número de inciso o póliza individual asignado</w:t>
            </w:r>
          </w:p>
        </w:tc>
      </w:tr>
      <w:tr w:rsidR="00006113" w:rsidRPr="00210A88" w14:paraId="00298AF2" w14:textId="77777777" w:rsidTr="00006113">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358" w:type="pct"/>
            <w:shd w:val="clear" w:color="auto" w:fill="FFFFFF"/>
          </w:tcPr>
          <w:p w14:paraId="3F8E896A" w14:textId="77777777" w:rsidR="00006113" w:rsidRPr="00006113" w:rsidRDefault="00006113" w:rsidP="00006113">
            <w:pPr>
              <w:autoSpaceDE w:val="0"/>
              <w:autoSpaceDN w:val="0"/>
              <w:rPr>
                <w:rFonts w:ascii="Arial" w:eastAsia="Arial" w:hAnsi="Arial" w:cs="Arial"/>
                <w:iCs/>
                <w:color w:val="000000"/>
                <w:sz w:val="16"/>
                <w:szCs w:val="16"/>
                <w:lang w:bidi="es-ES"/>
              </w:rPr>
            </w:pPr>
          </w:p>
        </w:tc>
        <w:tc>
          <w:tcPr>
            <w:tcW w:w="1663" w:type="pct"/>
            <w:shd w:val="clear" w:color="auto" w:fill="2F5496"/>
            <w:vAlign w:val="center"/>
          </w:tcPr>
          <w:p w14:paraId="5A3A7FD9"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iCs/>
                <w:color w:val="FFFFFF"/>
                <w:sz w:val="16"/>
                <w:szCs w:val="16"/>
                <w:lang w:bidi="es-ES"/>
              </w:rPr>
            </w:pPr>
            <w:r w:rsidRPr="00006113">
              <w:rPr>
                <w:rFonts w:ascii="Arial" w:eastAsia="Arial" w:hAnsi="Arial" w:cs="Arial"/>
                <w:bCs/>
                <w:color w:val="FFFFFF"/>
                <w:sz w:val="16"/>
                <w:szCs w:val="16"/>
                <w:lang w:bidi="es-ES"/>
              </w:rPr>
              <w:t>Descripción de la unidad</w:t>
            </w:r>
          </w:p>
        </w:tc>
        <w:tc>
          <w:tcPr>
            <w:tcW w:w="2979" w:type="pct"/>
            <w:shd w:val="clear" w:color="auto" w:fill="FFFFFF"/>
            <w:vAlign w:val="center"/>
          </w:tcPr>
          <w:p w14:paraId="11478798"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iCs/>
                <w:color w:val="FFFFFF"/>
                <w:sz w:val="16"/>
                <w:szCs w:val="16"/>
                <w:lang w:bidi="es-ES"/>
              </w:rPr>
            </w:pPr>
          </w:p>
        </w:tc>
      </w:tr>
      <w:tr w:rsidR="00006113" w:rsidRPr="00006113" w14:paraId="0867DE2C" w14:textId="77777777" w:rsidTr="00BA6932">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54C40648"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7F31E3FA"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Tipo de vehículo</w:t>
            </w:r>
          </w:p>
        </w:tc>
        <w:tc>
          <w:tcPr>
            <w:tcW w:w="2979" w:type="pct"/>
            <w:shd w:val="clear" w:color="auto" w:fill="auto"/>
            <w:vAlign w:val="center"/>
          </w:tcPr>
          <w:p w14:paraId="3803E4A8"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Camioneta / pick up / Automóvil / Autobús / Motocicleta,</w:t>
            </w:r>
          </w:p>
        </w:tc>
      </w:tr>
      <w:tr w:rsidR="00006113" w:rsidRPr="00006113" w14:paraId="1D32BBFF" w14:textId="77777777" w:rsidTr="00BA69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13C2E8FF"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37713C27"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bCs/>
                <w:color w:val="000000"/>
                <w:sz w:val="16"/>
                <w:szCs w:val="16"/>
                <w:lang w:bidi="es-ES"/>
              </w:rPr>
              <w:t xml:space="preserve">Año </w:t>
            </w:r>
          </w:p>
        </w:tc>
        <w:tc>
          <w:tcPr>
            <w:tcW w:w="2979" w:type="pct"/>
            <w:shd w:val="clear" w:color="auto" w:fill="auto"/>
            <w:vAlign w:val="center"/>
          </w:tcPr>
          <w:p w14:paraId="0E1D82E1"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Año del vehículo</w:t>
            </w:r>
          </w:p>
        </w:tc>
      </w:tr>
      <w:tr w:rsidR="00006113" w:rsidRPr="00006113" w14:paraId="208611C7" w14:textId="77777777" w:rsidTr="00BA6932">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3E62D956"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71389ED1"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bCs/>
                <w:color w:val="000000"/>
                <w:sz w:val="16"/>
                <w:szCs w:val="16"/>
                <w:lang w:bidi="es-ES"/>
              </w:rPr>
              <w:t>Marca</w:t>
            </w:r>
          </w:p>
        </w:tc>
        <w:tc>
          <w:tcPr>
            <w:tcW w:w="2979" w:type="pct"/>
            <w:shd w:val="clear" w:color="auto" w:fill="auto"/>
            <w:vAlign w:val="center"/>
          </w:tcPr>
          <w:p w14:paraId="2431AB51"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 xml:space="preserve">Marca comercial del Fabricante del vehículo </w:t>
            </w:r>
          </w:p>
        </w:tc>
      </w:tr>
      <w:tr w:rsidR="00006113" w:rsidRPr="00006113" w14:paraId="0DBAF68F" w14:textId="77777777" w:rsidTr="00BA69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5264C07B"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7E390991"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Submarca /modelo</w:t>
            </w:r>
          </w:p>
        </w:tc>
        <w:tc>
          <w:tcPr>
            <w:tcW w:w="2979" w:type="pct"/>
            <w:shd w:val="clear" w:color="auto" w:fill="auto"/>
            <w:vAlign w:val="center"/>
          </w:tcPr>
          <w:p w14:paraId="6D310C8A"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Versión o modelo especifico</w:t>
            </w:r>
          </w:p>
        </w:tc>
      </w:tr>
      <w:tr w:rsidR="00006113" w:rsidRPr="00006113" w14:paraId="4A5E8FB2" w14:textId="77777777" w:rsidTr="00BA6932">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58917921"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5FE0D522"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Número de motor</w:t>
            </w:r>
          </w:p>
        </w:tc>
        <w:tc>
          <w:tcPr>
            <w:tcW w:w="2979" w:type="pct"/>
            <w:shd w:val="clear" w:color="auto" w:fill="auto"/>
            <w:vAlign w:val="center"/>
          </w:tcPr>
          <w:p w14:paraId="4F5D53A4"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Número de motor del vehículo</w:t>
            </w:r>
          </w:p>
        </w:tc>
      </w:tr>
      <w:tr w:rsidR="00006113" w:rsidRPr="00006113" w14:paraId="0E8D86CF" w14:textId="77777777" w:rsidTr="00BA69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28BB86B1"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3D2B04C6"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Número de serie</w:t>
            </w:r>
          </w:p>
        </w:tc>
        <w:tc>
          <w:tcPr>
            <w:tcW w:w="2979" w:type="pct"/>
            <w:shd w:val="clear" w:color="auto" w:fill="auto"/>
            <w:vAlign w:val="center"/>
          </w:tcPr>
          <w:p w14:paraId="3662FCEB"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Número de serie del vehículo</w:t>
            </w:r>
          </w:p>
        </w:tc>
      </w:tr>
      <w:tr w:rsidR="00006113" w:rsidRPr="00006113" w14:paraId="1016D675" w14:textId="77777777" w:rsidTr="00BA6932">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667978F5"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5D222CF6"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Placas</w:t>
            </w:r>
          </w:p>
        </w:tc>
        <w:tc>
          <w:tcPr>
            <w:tcW w:w="2979" w:type="pct"/>
            <w:shd w:val="clear" w:color="auto" w:fill="auto"/>
            <w:vAlign w:val="center"/>
          </w:tcPr>
          <w:p w14:paraId="0323D108"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Número de placas de circulación</w:t>
            </w:r>
          </w:p>
        </w:tc>
      </w:tr>
      <w:tr w:rsidR="00006113" w:rsidRPr="00006113" w14:paraId="0D76CA45" w14:textId="77777777" w:rsidTr="00BA6932">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572E02F9" w14:textId="77777777" w:rsidR="00006113" w:rsidRPr="00006113" w:rsidRDefault="00006113" w:rsidP="00006113">
            <w:pPr>
              <w:autoSpaceDE w:val="0"/>
              <w:autoSpaceDN w:val="0"/>
              <w:ind w:left="962" w:hanging="360"/>
              <w:rPr>
                <w:rFonts w:ascii="Arial" w:eastAsia="Arial" w:hAnsi="Arial" w:cs="Arial"/>
                <w:color w:val="000000"/>
                <w:sz w:val="16"/>
                <w:szCs w:val="16"/>
                <w:lang w:bidi="es-ES"/>
              </w:rPr>
            </w:pPr>
          </w:p>
        </w:tc>
        <w:tc>
          <w:tcPr>
            <w:tcW w:w="1663" w:type="pct"/>
            <w:shd w:val="clear" w:color="auto" w:fill="auto"/>
            <w:vAlign w:val="center"/>
          </w:tcPr>
          <w:p w14:paraId="1B34EB58"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FFFFFF"/>
                <w:sz w:val="16"/>
                <w:szCs w:val="16"/>
                <w:lang w:bidi="es-ES"/>
              </w:rPr>
              <w:t>Datos del siniestro</w:t>
            </w:r>
          </w:p>
        </w:tc>
        <w:tc>
          <w:tcPr>
            <w:tcW w:w="2979" w:type="pct"/>
            <w:shd w:val="clear" w:color="auto" w:fill="auto"/>
            <w:vAlign w:val="center"/>
          </w:tcPr>
          <w:p w14:paraId="58353D20"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iCs/>
                <w:color w:val="000000"/>
                <w:sz w:val="16"/>
                <w:szCs w:val="16"/>
                <w:lang w:bidi="es-ES"/>
              </w:rPr>
            </w:pPr>
          </w:p>
        </w:tc>
      </w:tr>
      <w:tr w:rsidR="00006113" w:rsidRPr="00006113" w14:paraId="2A95A230" w14:textId="77777777" w:rsidTr="00BA6932">
        <w:trPr>
          <w:trHeight w:val="227"/>
        </w:trPr>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213A8426"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5CEC596E"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Fecha de siniestro</w:t>
            </w:r>
          </w:p>
        </w:tc>
        <w:tc>
          <w:tcPr>
            <w:tcW w:w="2979" w:type="pct"/>
            <w:shd w:val="clear" w:color="auto" w:fill="auto"/>
            <w:vAlign w:val="center"/>
          </w:tcPr>
          <w:p w14:paraId="722FB091"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Fecha en que ocurrió el siniestro</w:t>
            </w:r>
          </w:p>
        </w:tc>
      </w:tr>
      <w:tr w:rsidR="00006113" w:rsidRPr="00006113" w14:paraId="035010CB" w14:textId="77777777" w:rsidTr="00BA69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497BDA7D"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2F79B917"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Causa del siniestro</w:t>
            </w:r>
          </w:p>
        </w:tc>
        <w:tc>
          <w:tcPr>
            <w:tcW w:w="2979" w:type="pct"/>
            <w:shd w:val="clear" w:color="auto" w:fill="auto"/>
            <w:vAlign w:val="center"/>
          </w:tcPr>
          <w:p w14:paraId="6BBE6C5D"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Colisión / volcadura / Robo, Cristales / Asistencia vial</w:t>
            </w:r>
          </w:p>
        </w:tc>
      </w:tr>
      <w:tr w:rsidR="00006113" w:rsidRPr="00006113" w14:paraId="14F65307" w14:textId="77777777" w:rsidTr="00BA6932">
        <w:tc>
          <w:tcPr>
            <w:cnfStyle w:val="001000000000" w:firstRow="0" w:lastRow="0" w:firstColumn="1" w:lastColumn="0" w:oddVBand="0" w:evenVBand="0" w:oddHBand="0" w:evenHBand="0" w:firstRowFirstColumn="0" w:firstRowLastColumn="0" w:lastRowFirstColumn="0" w:lastRowLastColumn="0"/>
            <w:tcW w:w="358" w:type="pct"/>
            <w:shd w:val="clear" w:color="auto" w:fill="auto"/>
            <w:vAlign w:val="center"/>
          </w:tcPr>
          <w:p w14:paraId="31A0E987"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052BB937"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Cobertura afectada</w:t>
            </w:r>
          </w:p>
        </w:tc>
        <w:tc>
          <w:tcPr>
            <w:tcW w:w="2979" w:type="pct"/>
            <w:shd w:val="clear" w:color="auto" w:fill="auto"/>
            <w:vAlign w:val="center"/>
          </w:tcPr>
          <w:p w14:paraId="796D1CF0"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Cobertura o sección de la póliza afectada:</w:t>
            </w:r>
          </w:p>
          <w:p w14:paraId="69FC1899"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A) Daños materiales.</w:t>
            </w:r>
          </w:p>
          <w:p w14:paraId="074897B4"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B) Robo total.</w:t>
            </w:r>
          </w:p>
          <w:p w14:paraId="06F07A02"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C) Responsabilidad civil por daños a terceros.</w:t>
            </w:r>
          </w:p>
          <w:p w14:paraId="5285593F"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D) Gastos médicos ocupantes.</w:t>
            </w:r>
          </w:p>
          <w:p w14:paraId="60BD9A67"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E) Gastos médicos al conductor.</w:t>
            </w:r>
          </w:p>
          <w:p w14:paraId="64D95D6C"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F) Muerte accidental del conductor.</w:t>
            </w:r>
          </w:p>
          <w:p w14:paraId="01E1E9AE"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G) Asesoría y defensa legal.</w:t>
            </w:r>
          </w:p>
          <w:p w14:paraId="52CE6BD6"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H) Asistencia Vial.</w:t>
            </w:r>
          </w:p>
          <w:p w14:paraId="540BD05A"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I) Equipo especial.</w:t>
            </w:r>
          </w:p>
          <w:p w14:paraId="6444F4D8"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J) Daños por la carga.</w:t>
            </w:r>
          </w:p>
          <w:p w14:paraId="4471EEBD"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K) Responsabilidad Civil del Viajero.</w:t>
            </w:r>
          </w:p>
          <w:p w14:paraId="61E0B48E"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L) Responsabilidad Civil Cruzada.</w:t>
            </w:r>
          </w:p>
          <w:p w14:paraId="047B9B02"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16"/>
                <w:szCs w:val="16"/>
                <w:lang w:bidi="es-ES"/>
              </w:rPr>
            </w:pPr>
            <w:r w:rsidRPr="00006113">
              <w:rPr>
                <w:rFonts w:ascii="Arial" w:eastAsia="Arial" w:hAnsi="Arial" w:cs="Arial"/>
                <w:iCs/>
                <w:color w:val="000000"/>
                <w:sz w:val="16"/>
                <w:szCs w:val="16"/>
                <w:lang w:bidi="es-ES"/>
              </w:rPr>
              <w:t>M) Otras coberturas.</w:t>
            </w:r>
          </w:p>
        </w:tc>
      </w:tr>
      <w:tr w:rsidR="00006113" w:rsidRPr="00006113" w14:paraId="09D3CBF9" w14:textId="77777777" w:rsidTr="00BA69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48DBE8F7"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37853920"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Tipo de siniestro</w:t>
            </w:r>
          </w:p>
        </w:tc>
        <w:tc>
          <w:tcPr>
            <w:tcW w:w="2979" w:type="pct"/>
            <w:shd w:val="clear" w:color="auto" w:fill="auto"/>
            <w:vAlign w:val="center"/>
          </w:tcPr>
          <w:p w14:paraId="0CED61F6"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Pérdida total / Pérdida parcial /Robo / Daño Menor/Responsabilidad civil/Asistencia Vial</w:t>
            </w:r>
          </w:p>
        </w:tc>
      </w:tr>
      <w:tr w:rsidR="00006113" w:rsidRPr="00006113" w14:paraId="1F5C3BE5" w14:textId="77777777" w:rsidTr="00BA6932">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1D44CC60"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73614C33"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Entidad del siniestro</w:t>
            </w:r>
          </w:p>
        </w:tc>
        <w:tc>
          <w:tcPr>
            <w:tcW w:w="2979" w:type="pct"/>
            <w:shd w:val="clear" w:color="auto" w:fill="auto"/>
            <w:vAlign w:val="center"/>
          </w:tcPr>
          <w:p w14:paraId="76B52BBF"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Estado de la república Mexicana</w:t>
            </w:r>
          </w:p>
        </w:tc>
      </w:tr>
      <w:tr w:rsidR="00006113" w:rsidRPr="00006113" w14:paraId="32E02FE5" w14:textId="77777777" w:rsidTr="00BA69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30727D42"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333C283E"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Ubicación del siniestro</w:t>
            </w:r>
          </w:p>
        </w:tc>
        <w:tc>
          <w:tcPr>
            <w:tcW w:w="2979" w:type="pct"/>
            <w:shd w:val="clear" w:color="auto" w:fill="auto"/>
            <w:vAlign w:val="center"/>
          </w:tcPr>
          <w:p w14:paraId="25E08F24"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 xml:space="preserve">Alcaldía o municipio, </w:t>
            </w:r>
          </w:p>
        </w:tc>
      </w:tr>
      <w:tr w:rsidR="00006113" w:rsidRPr="00006113" w14:paraId="655BE597" w14:textId="77777777" w:rsidTr="00BA6932">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5D9A3989"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009E1258"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Monto del siniestro</w:t>
            </w:r>
          </w:p>
        </w:tc>
        <w:tc>
          <w:tcPr>
            <w:tcW w:w="2979" w:type="pct"/>
            <w:shd w:val="clear" w:color="auto" w:fill="auto"/>
            <w:vAlign w:val="center"/>
          </w:tcPr>
          <w:p w14:paraId="4B3257B7"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Monto estimado del impacto de los daños</w:t>
            </w:r>
          </w:p>
        </w:tc>
      </w:tr>
      <w:tr w:rsidR="00006113" w:rsidRPr="00006113" w14:paraId="4DAB23B3" w14:textId="77777777" w:rsidTr="00BA69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1183BC8E"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05E5603E"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Datos del conductor</w:t>
            </w:r>
          </w:p>
        </w:tc>
        <w:tc>
          <w:tcPr>
            <w:tcW w:w="2979" w:type="pct"/>
            <w:shd w:val="clear" w:color="auto" w:fill="auto"/>
            <w:vAlign w:val="center"/>
          </w:tcPr>
          <w:p w14:paraId="4BA9D708"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Nombre completo del conductor del vehículo siniestrado</w:t>
            </w:r>
          </w:p>
        </w:tc>
      </w:tr>
      <w:tr w:rsidR="00006113" w:rsidRPr="00006113" w14:paraId="3F802CB5" w14:textId="77777777" w:rsidTr="00BA6932">
        <w:tc>
          <w:tcPr>
            <w:cnfStyle w:val="001000000000" w:firstRow="0" w:lastRow="0" w:firstColumn="1" w:lastColumn="0" w:oddVBand="0" w:evenVBand="0" w:oddHBand="0" w:evenHBand="0" w:firstRowFirstColumn="0" w:firstRowLastColumn="0" w:lastRowFirstColumn="0" w:lastRowLastColumn="0"/>
            <w:tcW w:w="358" w:type="pct"/>
            <w:shd w:val="clear" w:color="auto" w:fill="auto"/>
            <w:vAlign w:val="center"/>
          </w:tcPr>
          <w:p w14:paraId="3985630B" w14:textId="77777777" w:rsidR="00006113" w:rsidRPr="00006113" w:rsidRDefault="00006113" w:rsidP="00006113">
            <w:pPr>
              <w:numPr>
                <w:ilvl w:val="0"/>
                <w:numId w:val="134"/>
              </w:numPr>
              <w:autoSpaceDE w:val="0"/>
              <w:autoSpaceDN w:val="0"/>
              <w:contextualSpacing/>
              <w:jc w:val="right"/>
              <w:rPr>
                <w:rFonts w:ascii="Arial" w:eastAsia="Arial" w:hAnsi="Arial" w:cs="Arial"/>
                <w:color w:val="000000"/>
                <w:sz w:val="16"/>
                <w:szCs w:val="16"/>
                <w:lang w:bidi="es-ES"/>
              </w:rPr>
            </w:pPr>
          </w:p>
        </w:tc>
        <w:tc>
          <w:tcPr>
            <w:tcW w:w="1663" w:type="pct"/>
            <w:shd w:val="clear" w:color="auto" w:fill="auto"/>
            <w:vAlign w:val="center"/>
          </w:tcPr>
          <w:p w14:paraId="4D356EBE"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Descripción del siniestro</w:t>
            </w:r>
          </w:p>
        </w:tc>
        <w:tc>
          <w:tcPr>
            <w:tcW w:w="2979" w:type="pct"/>
            <w:shd w:val="clear" w:color="auto" w:fill="auto"/>
            <w:vAlign w:val="center"/>
          </w:tcPr>
          <w:p w14:paraId="15E64F62"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Relatoría de la forma en que ocurrió el siniestro y datos o situaciones de importancia sucedidos</w:t>
            </w:r>
          </w:p>
        </w:tc>
      </w:tr>
      <w:tr w:rsidR="00006113" w:rsidRPr="00006113" w14:paraId="7F067276" w14:textId="77777777" w:rsidTr="00BA69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333FE7E2"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35AF918F"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Monto total pagado o indemnizado del siniestro</w:t>
            </w:r>
          </w:p>
        </w:tc>
        <w:tc>
          <w:tcPr>
            <w:tcW w:w="2979" w:type="pct"/>
            <w:shd w:val="clear" w:color="auto" w:fill="auto"/>
            <w:vAlign w:val="center"/>
          </w:tcPr>
          <w:p w14:paraId="2B6FE73A"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Monto total pagado o indemnizado por el siniestro</w:t>
            </w:r>
          </w:p>
        </w:tc>
      </w:tr>
      <w:tr w:rsidR="00006113" w:rsidRPr="00006113" w14:paraId="46C49DF2" w14:textId="77777777" w:rsidTr="00BA6932">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35620344"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0C241ED9"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Responsabilidad del accidente</w:t>
            </w:r>
          </w:p>
        </w:tc>
        <w:tc>
          <w:tcPr>
            <w:tcW w:w="2979" w:type="pct"/>
            <w:shd w:val="clear" w:color="auto" w:fill="auto"/>
            <w:vAlign w:val="center"/>
          </w:tcPr>
          <w:p w14:paraId="60C027D2"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Responsable / afectado</w:t>
            </w:r>
          </w:p>
        </w:tc>
      </w:tr>
      <w:tr w:rsidR="00006113" w:rsidRPr="00006113" w14:paraId="18EA1922" w14:textId="77777777" w:rsidTr="00BA69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7FEC3403"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239454E6"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Aplica deducible</w:t>
            </w:r>
          </w:p>
        </w:tc>
        <w:tc>
          <w:tcPr>
            <w:tcW w:w="2979" w:type="pct"/>
            <w:shd w:val="clear" w:color="auto" w:fill="auto"/>
            <w:vAlign w:val="center"/>
          </w:tcPr>
          <w:p w14:paraId="0C89AE22"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Si/No</w:t>
            </w:r>
          </w:p>
        </w:tc>
      </w:tr>
      <w:tr w:rsidR="00006113" w:rsidRPr="00006113" w14:paraId="3001BC89" w14:textId="77777777" w:rsidTr="00BA6932">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67D2EB77"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21A02453"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Deducible aplicado</w:t>
            </w:r>
          </w:p>
        </w:tc>
        <w:tc>
          <w:tcPr>
            <w:tcW w:w="2979" w:type="pct"/>
            <w:shd w:val="clear" w:color="auto" w:fill="auto"/>
            <w:vAlign w:val="center"/>
          </w:tcPr>
          <w:p w14:paraId="179E53CE"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Monto del deducible aplicado</w:t>
            </w:r>
          </w:p>
        </w:tc>
      </w:tr>
      <w:tr w:rsidR="00006113" w:rsidRPr="00006113" w14:paraId="724FF5E0" w14:textId="77777777" w:rsidTr="00BA69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4DAA9E2C"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2582E5FD"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Aplica fondo</w:t>
            </w:r>
          </w:p>
        </w:tc>
        <w:tc>
          <w:tcPr>
            <w:tcW w:w="2979" w:type="pct"/>
            <w:shd w:val="clear" w:color="auto" w:fill="auto"/>
            <w:vAlign w:val="center"/>
          </w:tcPr>
          <w:p w14:paraId="29BDD2E2"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Si/No</w:t>
            </w:r>
          </w:p>
        </w:tc>
      </w:tr>
      <w:tr w:rsidR="00006113" w:rsidRPr="00006113" w14:paraId="362CDE79" w14:textId="77777777" w:rsidTr="00BA6932">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0098810C"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759B67C6"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Fondo aplicado</w:t>
            </w:r>
          </w:p>
        </w:tc>
        <w:tc>
          <w:tcPr>
            <w:tcW w:w="2979" w:type="pct"/>
            <w:shd w:val="clear" w:color="auto" w:fill="auto"/>
            <w:vAlign w:val="center"/>
          </w:tcPr>
          <w:p w14:paraId="65E8FC88"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Monto aplicado del fondo</w:t>
            </w:r>
          </w:p>
        </w:tc>
      </w:tr>
      <w:tr w:rsidR="00006113" w:rsidRPr="00006113" w14:paraId="5534FE64" w14:textId="77777777" w:rsidTr="00BA69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725FA577"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5A5BBA71"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Estatus del siniestro</w:t>
            </w:r>
          </w:p>
        </w:tc>
        <w:tc>
          <w:tcPr>
            <w:tcW w:w="2979" w:type="pct"/>
            <w:shd w:val="clear" w:color="auto" w:fill="auto"/>
            <w:vAlign w:val="center"/>
          </w:tcPr>
          <w:p w14:paraId="0C0C76C4"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Concluido / Pendiente / improcedente / desistido / Daño menor</w:t>
            </w:r>
          </w:p>
        </w:tc>
      </w:tr>
      <w:tr w:rsidR="00006113" w:rsidRPr="00006113" w14:paraId="771CC347" w14:textId="77777777" w:rsidTr="00BA6932">
        <w:tc>
          <w:tcPr>
            <w:cnfStyle w:val="001000000000" w:firstRow="0" w:lastRow="0" w:firstColumn="1" w:lastColumn="0" w:oddVBand="0" w:evenVBand="0" w:oddHBand="0" w:evenHBand="0" w:firstRowFirstColumn="0" w:firstRowLastColumn="0" w:lastRowFirstColumn="0" w:lastRowLastColumn="0"/>
            <w:tcW w:w="358" w:type="pct"/>
            <w:shd w:val="clear" w:color="auto" w:fill="auto"/>
            <w:vAlign w:val="center"/>
          </w:tcPr>
          <w:p w14:paraId="6D101D37" w14:textId="77777777" w:rsidR="00006113" w:rsidRPr="00006113" w:rsidRDefault="00006113" w:rsidP="00006113">
            <w:pPr>
              <w:numPr>
                <w:ilvl w:val="0"/>
                <w:numId w:val="134"/>
              </w:numPr>
              <w:autoSpaceDE w:val="0"/>
              <w:autoSpaceDN w:val="0"/>
              <w:contextualSpacing/>
              <w:jc w:val="right"/>
              <w:rPr>
                <w:rFonts w:ascii="Arial" w:eastAsia="Arial" w:hAnsi="Arial" w:cs="Arial"/>
                <w:color w:val="000000"/>
                <w:sz w:val="16"/>
                <w:szCs w:val="16"/>
                <w:lang w:bidi="es-ES"/>
              </w:rPr>
            </w:pPr>
          </w:p>
        </w:tc>
        <w:tc>
          <w:tcPr>
            <w:tcW w:w="1663" w:type="pct"/>
            <w:shd w:val="clear" w:color="auto" w:fill="auto"/>
            <w:vAlign w:val="center"/>
          </w:tcPr>
          <w:p w14:paraId="1E3DAD7C"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Causa de pendiente</w:t>
            </w:r>
          </w:p>
        </w:tc>
        <w:tc>
          <w:tcPr>
            <w:tcW w:w="2979" w:type="pct"/>
            <w:shd w:val="clear" w:color="auto" w:fill="auto"/>
            <w:vAlign w:val="center"/>
          </w:tcPr>
          <w:p w14:paraId="3F35341B"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En ajuste, en reparación / firma finiquito /por indemnizar / en legal / recupero de un tercero</w:t>
            </w:r>
          </w:p>
        </w:tc>
      </w:tr>
      <w:tr w:rsidR="00006113" w:rsidRPr="00006113" w14:paraId="4695A0BF" w14:textId="77777777" w:rsidTr="00BA69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257C61F9"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2FC74594"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Causa improcedencia</w:t>
            </w:r>
          </w:p>
        </w:tc>
        <w:tc>
          <w:tcPr>
            <w:tcW w:w="2979" w:type="pct"/>
            <w:shd w:val="clear" w:color="auto" w:fill="auto"/>
            <w:vAlign w:val="center"/>
          </w:tcPr>
          <w:p w14:paraId="0AC51A7B"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Fuera de cobertura, Exclusión de póliza, Agravación de riesgo, otra.</w:t>
            </w:r>
          </w:p>
        </w:tc>
      </w:tr>
      <w:tr w:rsidR="00006113" w:rsidRPr="00006113" w14:paraId="3A3EF908" w14:textId="77777777" w:rsidTr="00BA6932">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7544A4D6"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6574A3B2"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Monto improcedente</w:t>
            </w:r>
          </w:p>
        </w:tc>
        <w:tc>
          <w:tcPr>
            <w:tcW w:w="2979" w:type="pct"/>
            <w:shd w:val="clear" w:color="auto" w:fill="auto"/>
            <w:vAlign w:val="center"/>
          </w:tcPr>
          <w:p w14:paraId="46B8CA8A"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 xml:space="preserve">Monto no procedente </w:t>
            </w:r>
          </w:p>
        </w:tc>
      </w:tr>
      <w:tr w:rsidR="00006113" w:rsidRPr="00006113" w14:paraId="45BD9B27" w14:textId="77777777" w:rsidTr="00BA69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1CE48D23"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07073A68"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 xml:space="preserve">Pagos por recuperación </w:t>
            </w:r>
          </w:p>
        </w:tc>
        <w:tc>
          <w:tcPr>
            <w:tcW w:w="2979" w:type="pct"/>
            <w:shd w:val="clear" w:color="auto" w:fill="auto"/>
            <w:vAlign w:val="center"/>
          </w:tcPr>
          <w:p w14:paraId="3B584E38"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Montos recuperados de un tercero</w:t>
            </w:r>
          </w:p>
        </w:tc>
      </w:tr>
      <w:tr w:rsidR="00006113" w:rsidRPr="00006113" w14:paraId="44876F63" w14:textId="77777777" w:rsidTr="00BA6932">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15F5F4B9"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17BA109C"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Fecha y hora de reporte</w:t>
            </w:r>
          </w:p>
        </w:tc>
        <w:tc>
          <w:tcPr>
            <w:tcW w:w="2979" w:type="pct"/>
            <w:shd w:val="clear" w:color="auto" w:fill="auto"/>
            <w:vAlign w:val="center"/>
          </w:tcPr>
          <w:p w14:paraId="581BFB60"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Fecha y hora en que fue reportado el siniestro</w:t>
            </w:r>
          </w:p>
        </w:tc>
      </w:tr>
      <w:tr w:rsidR="00006113" w:rsidRPr="00006113" w14:paraId="4E63192E" w14:textId="77777777" w:rsidTr="00BA69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1AC8F6D1"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2AB17F34"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Fecha y hora de arribo del ajustador</w:t>
            </w:r>
          </w:p>
        </w:tc>
        <w:tc>
          <w:tcPr>
            <w:tcW w:w="2979" w:type="pct"/>
            <w:shd w:val="clear" w:color="auto" w:fill="auto"/>
            <w:vAlign w:val="center"/>
          </w:tcPr>
          <w:p w14:paraId="7669A81B"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Fecha y hora llegada al lugar de siniestro</w:t>
            </w:r>
          </w:p>
        </w:tc>
      </w:tr>
      <w:tr w:rsidR="00006113" w:rsidRPr="00006113" w14:paraId="0F7EE69C" w14:textId="77777777" w:rsidTr="00BA6932">
        <w:tc>
          <w:tcPr>
            <w:cnfStyle w:val="001000000000" w:firstRow="0" w:lastRow="0" w:firstColumn="1" w:lastColumn="0" w:oddVBand="0" w:evenVBand="0" w:oddHBand="0" w:evenHBand="0" w:firstRowFirstColumn="0" w:firstRowLastColumn="0" w:lastRowFirstColumn="0" w:lastRowLastColumn="0"/>
            <w:tcW w:w="358" w:type="pct"/>
            <w:shd w:val="clear" w:color="auto" w:fill="auto"/>
            <w:vAlign w:val="center"/>
          </w:tcPr>
          <w:p w14:paraId="4AC9DFD6" w14:textId="77777777" w:rsidR="00006113" w:rsidRPr="00006113" w:rsidRDefault="00006113" w:rsidP="00006113">
            <w:pPr>
              <w:numPr>
                <w:ilvl w:val="0"/>
                <w:numId w:val="134"/>
              </w:numPr>
              <w:autoSpaceDE w:val="0"/>
              <w:autoSpaceDN w:val="0"/>
              <w:contextualSpacing/>
              <w:jc w:val="right"/>
              <w:rPr>
                <w:rFonts w:ascii="Arial" w:eastAsia="Arial" w:hAnsi="Arial" w:cs="Arial"/>
                <w:color w:val="000000"/>
                <w:sz w:val="16"/>
                <w:szCs w:val="16"/>
                <w:lang w:bidi="es-ES"/>
              </w:rPr>
            </w:pPr>
          </w:p>
        </w:tc>
        <w:tc>
          <w:tcPr>
            <w:tcW w:w="1663" w:type="pct"/>
            <w:shd w:val="clear" w:color="auto" w:fill="auto"/>
            <w:vAlign w:val="center"/>
          </w:tcPr>
          <w:p w14:paraId="3D9D04AF"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Fecha y hora de solicitud de asistencia y defensa legal</w:t>
            </w:r>
          </w:p>
        </w:tc>
        <w:tc>
          <w:tcPr>
            <w:tcW w:w="2979" w:type="pct"/>
            <w:shd w:val="clear" w:color="auto" w:fill="auto"/>
            <w:vAlign w:val="center"/>
          </w:tcPr>
          <w:p w14:paraId="4BC995A6"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 xml:space="preserve">Fecha y hora en que fue solicitada la asistencia </w:t>
            </w:r>
          </w:p>
        </w:tc>
      </w:tr>
      <w:tr w:rsidR="00006113" w:rsidRPr="00006113" w14:paraId="3651D25D" w14:textId="77777777" w:rsidTr="00BA69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 w:type="pct"/>
            <w:shd w:val="clear" w:color="auto" w:fill="auto"/>
            <w:vAlign w:val="center"/>
          </w:tcPr>
          <w:p w14:paraId="1261B854" w14:textId="77777777" w:rsidR="00006113" w:rsidRPr="00006113" w:rsidRDefault="00006113" w:rsidP="00006113">
            <w:pPr>
              <w:numPr>
                <w:ilvl w:val="0"/>
                <w:numId w:val="134"/>
              </w:numPr>
              <w:autoSpaceDE w:val="0"/>
              <w:autoSpaceDN w:val="0"/>
              <w:contextualSpacing/>
              <w:jc w:val="right"/>
              <w:rPr>
                <w:rFonts w:ascii="Arial" w:eastAsia="Arial" w:hAnsi="Arial" w:cs="Arial"/>
                <w:color w:val="000000"/>
                <w:sz w:val="16"/>
                <w:szCs w:val="16"/>
                <w:lang w:bidi="es-ES"/>
              </w:rPr>
            </w:pPr>
          </w:p>
        </w:tc>
        <w:tc>
          <w:tcPr>
            <w:tcW w:w="1663" w:type="pct"/>
            <w:shd w:val="clear" w:color="auto" w:fill="auto"/>
            <w:vAlign w:val="center"/>
          </w:tcPr>
          <w:p w14:paraId="49E93732"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Fecha y hora de arribo de asistencia y defensa legal</w:t>
            </w:r>
          </w:p>
        </w:tc>
        <w:tc>
          <w:tcPr>
            <w:tcW w:w="2979" w:type="pct"/>
            <w:shd w:val="clear" w:color="auto" w:fill="auto"/>
            <w:vAlign w:val="center"/>
          </w:tcPr>
          <w:p w14:paraId="12F75A59"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Fecha y hora llegada al lugar de siniestro o MP.</w:t>
            </w:r>
          </w:p>
        </w:tc>
      </w:tr>
      <w:tr w:rsidR="00006113" w:rsidRPr="00210A88" w14:paraId="7021E580" w14:textId="77777777" w:rsidTr="00006113">
        <w:trPr>
          <w:trHeight w:val="170"/>
        </w:trPr>
        <w:tc>
          <w:tcPr>
            <w:cnfStyle w:val="001000000000" w:firstRow="0" w:lastRow="0" w:firstColumn="1" w:lastColumn="0" w:oddVBand="0" w:evenVBand="0" w:oddHBand="0" w:evenHBand="0" w:firstRowFirstColumn="0" w:firstRowLastColumn="0" w:lastRowFirstColumn="0" w:lastRowLastColumn="0"/>
            <w:tcW w:w="358" w:type="pct"/>
          </w:tcPr>
          <w:p w14:paraId="7BFFFEF1" w14:textId="77777777" w:rsidR="00006113" w:rsidRPr="00006113" w:rsidRDefault="00006113" w:rsidP="00006113">
            <w:pPr>
              <w:autoSpaceDE w:val="0"/>
              <w:autoSpaceDN w:val="0"/>
              <w:ind w:left="962" w:hanging="360"/>
              <w:rPr>
                <w:rFonts w:ascii="Arial" w:eastAsia="Arial" w:hAnsi="Arial" w:cs="Arial"/>
                <w:color w:val="000000"/>
                <w:sz w:val="16"/>
                <w:szCs w:val="16"/>
                <w:lang w:bidi="es-ES"/>
              </w:rPr>
            </w:pPr>
          </w:p>
        </w:tc>
        <w:tc>
          <w:tcPr>
            <w:tcW w:w="1663" w:type="pct"/>
            <w:shd w:val="clear" w:color="auto" w:fill="2F5496"/>
            <w:vAlign w:val="center"/>
          </w:tcPr>
          <w:p w14:paraId="26E4567E"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bCs/>
                <w:color w:val="FFFFFF"/>
                <w:sz w:val="16"/>
                <w:szCs w:val="16"/>
                <w:lang w:bidi="es-ES"/>
              </w:rPr>
              <w:t>Datos reparación del vehículo</w:t>
            </w:r>
          </w:p>
        </w:tc>
        <w:tc>
          <w:tcPr>
            <w:tcW w:w="2979" w:type="pct"/>
            <w:shd w:val="clear" w:color="auto" w:fill="FFFFFF"/>
            <w:vAlign w:val="center"/>
          </w:tcPr>
          <w:p w14:paraId="20D6EBD4"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p>
        </w:tc>
      </w:tr>
      <w:tr w:rsidR="00006113" w:rsidRPr="00006113" w14:paraId="0E2CAA76" w14:textId="77777777" w:rsidTr="00BA69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5F6E5642"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26F01E6F"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Tipo de taller de reparación</w:t>
            </w:r>
          </w:p>
        </w:tc>
        <w:tc>
          <w:tcPr>
            <w:tcW w:w="2979" w:type="pct"/>
            <w:shd w:val="clear" w:color="auto" w:fill="auto"/>
            <w:vAlign w:val="center"/>
          </w:tcPr>
          <w:p w14:paraId="64CC56D9"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Agencia / taller certificado</w:t>
            </w:r>
          </w:p>
        </w:tc>
      </w:tr>
      <w:tr w:rsidR="00006113" w:rsidRPr="00006113" w14:paraId="74E43703" w14:textId="77777777" w:rsidTr="00BA6932">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62942C5C"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6976A7CD"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bCs/>
                <w:color w:val="000000"/>
                <w:sz w:val="16"/>
                <w:szCs w:val="16"/>
                <w:lang w:bidi="es-ES"/>
              </w:rPr>
              <w:t>Nombre del taller de reparación</w:t>
            </w:r>
          </w:p>
        </w:tc>
        <w:tc>
          <w:tcPr>
            <w:tcW w:w="2979" w:type="pct"/>
            <w:shd w:val="clear" w:color="auto" w:fill="auto"/>
            <w:vAlign w:val="center"/>
          </w:tcPr>
          <w:p w14:paraId="08105046"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Razón social del taller o de la agencia</w:t>
            </w:r>
          </w:p>
        </w:tc>
      </w:tr>
      <w:tr w:rsidR="00006113" w:rsidRPr="00006113" w14:paraId="276B4B0D" w14:textId="77777777" w:rsidTr="00BA69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721F6705"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39C0319D"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color w:val="000000"/>
                <w:sz w:val="16"/>
                <w:szCs w:val="16"/>
                <w:lang w:bidi="es-ES"/>
              </w:rPr>
            </w:pPr>
            <w:r w:rsidRPr="00006113">
              <w:rPr>
                <w:rFonts w:ascii="Arial" w:eastAsia="Arial" w:hAnsi="Arial" w:cs="Arial"/>
                <w:bCs/>
                <w:color w:val="000000"/>
                <w:sz w:val="16"/>
                <w:szCs w:val="16"/>
                <w:lang w:bidi="es-ES"/>
              </w:rPr>
              <w:t xml:space="preserve">Fecha de ingreso al taller </w:t>
            </w:r>
          </w:p>
        </w:tc>
        <w:tc>
          <w:tcPr>
            <w:tcW w:w="2979" w:type="pct"/>
            <w:shd w:val="clear" w:color="auto" w:fill="auto"/>
            <w:vAlign w:val="center"/>
          </w:tcPr>
          <w:p w14:paraId="1D3C252F"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Fecha de ingreso del vehículo a taller para reparación</w:t>
            </w:r>
          </w:p>
        </w:tc>
      </w:tr>
      <w:tr w:rsidR="00006113" w:rsidRPr="00006113" w14:paraId="5FAC9C3B" w14:textId="77777777" w:rsidTr="00BA6932">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5A2AF66E"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3D3CC974"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Fecha de valuación</w:t>
            </w:r>
          </w:p>
        </w:tc>
        <w:tc>
          <w:tcPr>
            <w:tcW w:w="2979" w:type="pct"/>
            <w:shd w:val="clear" w:color="auto" w:fill="auto"/>
            <w:vAlign w:val="center"/>
          </w:tcPr>
          <w:p w14:paraId="60094BC5"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 xml:space="preserve">Fecha y hora de la valuación de la  reparación del vehículo </w:t>
            </w:r>
          </w:p>
        </w:tc>
      </w:tr>
      <w:tr w:rsidR="00006113" w:rsidRPr="00006113" w14:paraId="30C513E8" w14:textId="77777777" w:rsidTr="00BA69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7BF27133"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1EEDB5B4"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Fecha promesa de entrega</w:t>
            </w:r>
          </w:p>
        </w:tc>
        <w:tc>
          <w:tcPr>
            <w:tcW w:w="2979" w:type="pct"/>
            <w:shd w:val="clear" w:color="auto" w:fill="auto"/>
            <w:vAlign w:val="center"/>
          </w:tcPr>
          <w:p w14:paraId="20607DC1"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Fecha comprometida para entregar el vehículo reparado</w:t>
            </w:r>
          </w:p>
        </w:tc>
      </w:tr>
      <w:tr w:rsidR="00006113" w:rsidRPr="00006113" w14:paraId="26E41BC5" w14:textId="77777777" w:rsidTr="00BA6932">
        <w:tc>
          <w:tcPr>
            <w:cnfStyle w:val="001000000000" w:firstRow="0" w:lastRow="0" w:firstColumn="1" w:lastColumn="0" w:oddVBand="0" w:evenVBand="0" w:oddHBand="0" w:evenHBand="0" w:firstRowFirstColumn="0" w:firstRowLastColumn="0" w:lastRowFirstColumn="0" w:lastRowLastColumn="0"/>
            <w:tcW w:w="358" w:type="pct"/>
            <w:shd w:val="clear" w:color="auto" w:fill="auto"/>
          </w:tcPr>
          <w:p w14:paraId="13996701" w14:textId="77777777" w:rsidR="00006113" w:rsidRPr="00006113" w:rsidRDefault="00006113" w:rsidP="00006113">
            <w:pPr>
              <w:numPr>
                <w:ilvl w:val="0"/>
                <w:numId w:val="134"/>
              </w:numPr>
              <w:autoSpaceDE w:val="0"/>
              <w:autoSpaceDN w:val="0"/>
              <w:contextualSpacing/>
              <w:rPr>
                <w:rFonts w:ascii="Arial" w:eastAsia="Arial" w:hAnsi="Arial" w:cs="Arial"/>
                <w:color w:val="000000"/>
                <w:sz w:val="16"/>
                <w:szCs w:val="16"/>
                <w:lang w:bidi="es-ES"/>
              </w:rPr>
            </w:pPr>
          </w:p>
        </w:tc>
        <w:tc>
          <w:tcPr>
            <w:tcW w:w="1663" w:type="pct"/>
            <w:shd w:val="clear" w:color="auto" w:fill="auto"/>
            <w:vAlign w:val="center"/>
          </w:tcPr>
          <w:p w14:paraId="7F113BEB"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Fecha de entrega</w:t>
            </w:r>
          </w:p>
        </w:tc>
        <w:tc>
          <w:tcPr>
            <w:tcW w:w="2979" w:type="pct"/>
            <w:shd w:val="clear" w:color="auto" w:fill="auto"/>
            <w:vAlign w:val="center"/>
          </w:tcPr>
          <w:p w14:paraId="5334AD2B" w14:textId="77777777" w:rsidR="00006113" w:rsidRPr="00006113" w:rsidRDefault="00006113" w:rsidP="00006113">
            <w:pPr>
              <w:autoSpaceDE w:val="0"/>
              <w:autoSpaceDN w:val="0"/>
              <w:cnfStyle w:val="000000000000" w:firstRow="0" w:lastRow="0" w:firstColumn="0" w:lastColumn="0" w:oddVBand="0" w:evenVBand="0" w:oddHBand="0"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Fecha en que fue entregado el vehículo reparado</w:t>
            </w:r>
          </w:p>
        </w:tc>
      </w:tr>
      <w:tr w:rsidR="00006113" w:rsidRPr="00006113" w14:paraId="041FF63C" w14:textId="77777777" w:rsidTr="00BA69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 w:type="pct"/>
            <w:shd w:val="clear" w:color="auto" w:fill="auto"/>
            <w:vAlign w:val="center"/>
          </w:tcPr>
          <w:p w14:paraId="180A238B" w14:textId="77777777" w:rsidR="00006113" w:rsidRPr="00006113" w:rsidRDefault="00006113" w:rsidP="00006113">
            <w:pPr>
              <w:numPr>
                <w:ilvl w:val="0"/>
                <w:numId w:val="134"/>
              </w:numPr>
              <w:autoSpaceDE w:val="0"/>
              <w:autoSpaceDN w:val="0"/>
              <w:contextualSpacing/>
              <w:jc w:val="right"/>
              <w:rPr>
                <w:rFonts w:ascii="Arial" w:eastAsia="Arial" w:hAnsi="Arial" w:cs="Arial"/>
                <w:color w:val="000000"/>
                <w:sz w:val="16"/>
                <w:szCs w:val="16"/>
                <w:lang w:bidi="es-ES"/>
              </w:rPr>
            </w:pPr>
          </w:p>
        </w:tc>
        <w:tc>
          <w:tcPr>
            <w:tcW w:w="1663" w:type="pct"/>
            <w:shd w:val="clear" w:color="auto" w:fill="auto"/>
            <w:vAlign w:val="center"/>
          </w:tcPr>
          <w:p w14:paraId="58025034"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bCs/>
                <w:color w:val="000000"/>
                <w:sz w:val="16"/>
                <w:szCs w:val="16"/>
                <w:lang w:bidi="es-ES"/>
              </w:rPr>
            </w:pPr>
            <w:r w:rsidRPr="00006113">
              <w:rPr>
                <w:rFonts w:ascii="Arial" w:eastAsia="Arial" w:hAnsi="Arial" w:cs="Arial"/>
                <w:bCs/>
                <w:color w:val="000000"/>
                <w:sz w:val="16"/>
                <w:szCs w:val="16"/>
                <w:lang w:bidi="es-ES"/>
              </w:rPr>
              <w:t xml:space="preserve">Observaciones </w:t>
            </w:r>
          </w:p>
        </w:tc>
        <w:tc>
          <w:tcPr>
            <w:tcW w:w="2979" w:type="pct"/>
            <w:shd w:val="clear" w:color="auto" w:fill="auto"/>
            <w:vAlign w:val="center"/>
          </w:tcPr>
          <w:p w14:paraId="6BCBCA62" w14:textId="77777777" w:rsidR="00006113" w:rsidRPr="00006113" w:rsidRDefault="00006113" w:rsidP="00006113">
            <w:pPr>
              <w:autoSpaceDE w:val="0"/>
              <w:autoSpaceDN w:val="0"/>
              <w:cnfStyle w:val="000000100000" w:firstRow="0" w:lastRow="0" w:firstColumn="0" w:lastColumn="0" w:oddVBand="0" w:evenVBand="0" w:oddHBand="1" w:evenHBand="0" w:firstRowFirstColumn="0" w:firstRowLastColumn="0" w:lastRowFirstColumn="0" w:lastRowLastColumn="0"/>
              <w:rPr>
                <w:rFonts w:ascii="Arial" w:eastAsia="Arial" w:hAnsi="Arial" w:cs="Arial"/>
                <w:iCs/>
                <w:color w:val="000000"/>
                <w:sz w:val="16"/>
                <w:szCs w:val="16"/>
                <w:lang w:bidi="es-ES"/>
              </w:rPr>
            </w:pPr>
            <w:r w:rsidRPr="00006113">
              <w:rPr>
                <w:rFonts w:ascii="Arial" w:eastAsia="Arial" w:hAnsi="Arial" w:cs="Arial"/>
                <w:iCs/>
                <w:color w:val="000000"/>
                <w:sz w:val="16"/>
                <w:szCs w:val="16"/>
                <w:lang w:bidi="es-ES"/>
              </w:rPr>
              <w:t>Aclaraciones de la aseguradora sobre el siniestro o alguno de los datos asentados en los campos del reporte</w:t>
            </w:r>
          </w:p>
        </w:tc>
      </w:tr>
    </w:tbl>
    <w:p w14:paraId="59360D2C" w14:textId="77777777" w:rsidR="00006113" w:rsidRPr="00006113" w:rsidRDefault="00006113" w:rsidP="00006113">
      <w:pPr>
        <w:spacing w:before="8"/>
        <w:jc w:val="both"/>
        <w:rPr>
          <w:rFonts w:ascii="Arial" w:hAnsi="Arial" w:cs="Arial"/>
          <w:lang w:val="es-ES"/>
        </w:rPr>
      </w:pPr>
    </w:p>
    <w:p w14:paraId="09A445BA" w14:textId="77777777" w:rsidR="00006113" w:rsidRPr="00006113" w:rsidRDefault="00006113" w:rsidP="00006113">
      <w:pPr>
        <w:spacing w:before="8"/>
        <w:ind w:left="993" w:hanging="993"/>
        <w:jc w:val="both"/>
        <w:rPr>
          <w:rFonts w:ascii="Arial" w:hAnsi="Arial" w:cs="Arial"/>
        </w:rPr>
      </w:pPr>
      <w:r w:rsidRPr="00006113">
        <w:rPr>
          <w:rFonts w:ascii="Arial" w:hAnsi="Arial" w:cs="Arial"/>
          <w:b/>
          <w:bCs/>
        </w:rPr>
        <w:lastRenderedPageBreak/>
        <w:t>NOTA 1:</w:t>
      </w:r>
      <w:r w:rsidRPr="00006113">
        <w:rPr>
          <w:rFonts w:ascii="Arial" w:hAnsi="Arial" w:cs="Arial"/>
        </w:rPr>
        <w:tab/>
        <w:t>Será responsabilidad del ejecutivo asignado por LA ASEGURADORA la actualización de la siniestralidad, en caso de no cumplir con esta, la no actualización de los reportes de siniestralidad no implicará ninguna afectación a los intereses del INSTITUTO.</w:t>
      </w:r>
    </w:p>
    <w:p w14:paraId="7E13A3E5" w14:textId="77777777" w:rsidR="00006113" w:rsidRPr="00006113" w:rsidRDefault="00006113" w:rsidP="00006113">
      <w:pPr>
        <w:spacing w:before="8"/>
        <w:ind w:left="993" w:hanging="993"/>
        <w:jc w:val="both"/>
        <w:rPr>
          <w:rFonts w:ascii="Arial" w:hAnsi="Arial" w:cs="Arial"/>
        </w:rPr>
      </w:pPr>
    </w:p>
    <w:p w14:paraId="5283724A" w14:textId="77777777" w:rsidR="00006113" w:rsidRPr="00006113" w:rsidRDefault="00006113" w:rsidP="00006113">
      <w:pPr>
        <w:spacing w:before="8"/>
        <w:ind w:left="993" w:hanging="993"/>
        <w:jc w:val="both"/>
        <w:rPr>
          <w:rFonts w:ascii="Arial" w:hAnsi="Arial" w:cs="Arial"/>
        </w:rPr>
      </w:pPr>
      <w:r w:rsidRPr="00006113">
        <w:rPr>
          <w:rFonts w:ascii="Arial" w:hAnsi="Arial" w:cs="Arial"/>
          <w:b/>
          <w:bCs/>
        </w:rPr>
        <w:t>NOTA 2:</w:t>
      </w:r>
      <w:r w:rsidRPr="00006113">
        <w:rPr>
          <w:rFonts w:ascii="Arial" w:hAnsi="Arial" w:cs="Arial"/>
        </w:rPr>
        <w:t xml:space="preserve"> </w:t>
      </w:r>
      <w:r w:rsidRPr="00006113">
        <w:rPr>
          <w:rFonts w:ascii="Arial" w:hAnsi="Arial" w:cs="Arial"/>
        </w:rPr>
        <w:tab/>
        <w:t>Con independencia del término de la vigencia la Aseguradora continuará entregando los reportes de siniestralidad de manera bimestral hasta la conclusión de todos los siniestros registrados en el periodo de contratación.</w:t>
      </w:r>
    </w:p>
    <w:p w14:paraId="17C46284" w14:textId="77777777" w:rsidR="00006113" w:rsidRPr="00006113" w:rsidRDefault="00006113" w:rsidP="00006113">
      <w:pPr>
        <w:spacing w:before="8"/>
        <w:jc w:val="both"/>
        <w:rPr>
          <w:rFonts w:ascii="Arial" w:hAnsi="Arial" w:cs="Arial"/>
        </w:rPr>
      </w:pPr>
    </w:p>
    <w:p w14:paraId="64042F6D" w14:textId="77777777" w:rsidR="00006113" w:rsidRPr="00006113" w:rsidRDefault="00006113" w:rsidP="00006113">
      <w:pPr>
        <w:jc w:val="both"/>
        <w:rPr>
          <w:rFonts w:ascii="Arial" w:hAnsi="Arial" w:cs="Arial"/>
          <w:b/>
        </w:rPr>
      </w:pPr>
      <w:r w:rsidRPr="00006113">
        <w:rPr>
          <w:rFonts w:ascii="Arial" w:hAnsi="Arial" w:cs="Arial"/>
          <w:b/>
        </w:rPr>
        <w:t>CLÁUSULA 13ª ERRORES U OMISIONES</w:t>
      </w:r>
    </w:p>
    <w:p w14:paraId="0F9C61C3" w14:textId="77777777" w:rsidR="00006113" w:rsidRPr="00006113" w:rsidRDefault="00006113" w:rsidP="00006113">
      <w:pPr>
        <w:spacing w:before="1"/>
        <w:jc w:val="both"/>
        <w:rPr>
          <w:rFonts w:ascii="Arial" w:hAnsi="Arial" w:cs="Arial"/>
          <w:b/>
        </w:rPr>
      </w:pPr>
    </w:p>
    <w:p w14:paraId="7D5F1E4C" w14:textId="77777777" w:rsidR="00006113" w:rsidRPr="00006113" w:rsidRDefault="00006113" w:rsidP="00006113">
      <w:pPr>
        <w:jc w:val="both"/>
        <w:rPr>
          <w:rFonts w:ascii="Arial" w:hAnsi="Arial" w:cs="Arial"/>
        </w:rPr>
      </w:pPr>
      <w:r w:rsidRPr="00006113">
        <w:rPr>
          <w:rFonts w:ascii="Arial" w:hAnsi="Arial" w:cs="Arial"/>
        </w:rPr>
        <w:t>Los intereses del INSTITUTO no se verán perjudicados por los errores u omisiones en que incurra con respecto a las obligaciones que este contrato le impone, pero se obliga a su corrección inmediata tan pronto tenga conocimiento de ello.</w:t>
      </w:r>
    </w:p>
    <w:p w14:paraId="451A4D1C" w14:textId="77777777" w:rsidR="00006113" w:rsidRPr="00006113" w:rsidRDefault="00006113" w:rsidP="00006113">
      <w:pPr>
        <w:jc w:val="both"/>
        <w:rPr>
          <w:rFonts w:ascii="Arial" w:hAnsi="Arial" w:cs="Arial"/>
        </w:rPr>
      </w:pPr>
    </w:p>
    <w:p w14:paraId="1D0CFC9F" w14:textId="77777777" w:rsidR="00006113" w:rsidRPr="00006113" w:rsidRDefault="00006113" w:rsidP="00006113">
      <w:pPr>
        <w:jc w:val="both"/>
        <w:rPr>
          <w:rFonts w:ascii="Arial" w:hAnsi="Arial" w:cs="Arial"/>
          <w:b/>
        </w:rPr>
      </w:pPr>
      <w:r w:rsidRPr="00006113">
        <w:rPr>
          <w:rFonts w:ascii="Arial" w:hAnsi="Arial" w:cs="Arial"/>
          <w:b/>
        </w:rPr>
        <w:t>CLÁUSULA 14ª GASTOS ADICIONALES</w:t>
      </w:r>
    </w:p>
    <w:p w14:paraId="16442440" w14:textId="77777777" w:rsidR="00006113" w:rsidRPr="00006113" w:rsidRDefault="00006113" w:rsidP="00006113">
      <w:pPr>
        <w:spacing w:before="9"/>
        <w:jc w:val="both"/>
        <w:rPr>
          <w:rFonts w:ascii="Arial" w:hAnsi="Arial" w:cs="Arial"/>
          <w:b/>
        </w:rPr>
      </w:pPr>
    </w:p>
    <w:p w14:paraId="4F2F5F79" w14:textId="77777777" w:rsidR="00006113" w:rsidRPr="00006113" w:rsidRDefault="00006113" w:rsidP="00210A88">
      <w:pPr>
        <w:widowControl w:val="0"/>
        <w:numPr>
          <w:ilvl w:val="0"/>
          <w:numId w:val="140"/>
        </w:numPr>
        <w:tabs>
          <w:tab w:val="left" w:pos="215"/>
        </w:tabs>
        <w:autoSpaceDE w:val="0"/>
        <w:autoSpaceDN w:val="0"/>
        <w:spacing w:before="93"/>
        <w:ind w:left="-142" w:right="5125"/>
        <w:rPr>
          <w:rFonts w:ascii="Arial" w:hAnsi="Arial" w:cs="Arial"/>
          <w:b/>
          <w:snapToGrid w:val="0"/>
        </w:rPr>
      </w:pPr>
      <w:r w:rsidRPr="00006113">
        <w:rPr>
          <w:rFonts w:ascii="Arial" w:hAnsi="Arial" w:cs="Arial"/>
          <w:b/>
          <w:snapToGrid w:val="0"/>
        </w:rPr>
        <w:t>GASTOS DE REMOLQUE Y</w:t>
      </w:r>
      <w:r w:rsidRPr="00006113">
        <w:rPr>
          <w:rFonts w:ascii="Arial" w:hAnsi="Arial" w:cs="Arial"/>
          <w:b/>
          <w:snapToGrid w:val="0"/>
          <w:spacing w:val="-6"/>
        </w:rPr>
        <w:t xml:space="preserve"> </w:t>
      </w:r>
      <w:r w:rsidRPr="00006113">
        <w:rPr>
          <w:rFonts w:ascii="Arial" w:hAnsi="Arial" w:cs="Arial"/>
          <w:b/>
          <w:snapToGrid w:val="0"/>
        </w:rPr>
        <w:t>MANIOBRA:</w:t>
      </w:r>
    </w:p>
    <w:p w14:paraId="676E95F2" w14:textId="77777777" w:rsidR="00006113" w:rsidRPr="00006113" w:rsidRDefault="00006113" w:rsidP="00006113">
      <w:pPr>
        <w:jc w:val="both"/>
        <w:rPr>
          <w:rFonts w:ascii="Arial" w:hAnsi="Arial" w:cs="Arial"/>
          <w:b/>
        </w:rPr>
      </w:pPr>
    </w:p>
    <w:p w14:paraId="187B61D2" w14:textId="77777777" w:rsidR="00006113" w:rsidRPr="00006113" w:rsidRDefault="00006113" w:rsidP="00006113">
      <w:pPr>
        <w:spacing w:before="1"/>
        <w:ind w:left="242"/>
        <w:jc w:val="both"/>
        <w:rPr>
          <w:rFonts w:ascii="Arial" w:hAnsi="Arial" w:cs="Arial"/>
        </w:rPr>
      </w:pPr>
      <w:r w:rsidRPr="00006113">
        <w:rPr>
          <w:rFonts w:ascii="Arial" w:hAnsi="Arial" w:cs="Arial"/>
        </w:rPr>
        <w:t>LA ASEGURADORA correrá con los gastos de remolque y maniobra de traslado de las unidades accidentadas propiedad del INSTITUTO hasta su sitio de reparación, así como los costos de las maniobras para ponerlos en condición de transporte, LA ASEGURADORA correrá igualmente con los gastos aquí especificados para el (los) vehículo (s) de terceros.</w:t>
      </w:r>
    </w:p>
    <w:p w14:paraId="50648743" w14:textId="77777777" w:rsidR="00006113" w:rsidRPr="00006113" w:rsidRDefault="00006113" w:rsidP="00006113">
      <w:pPr>
        <w:rPr>
          <w:rFonts w:ascii="Arial" w:hAnsi="Arial" w:cs="Arial"/>
        </w:rPr>
      </w:pPr>
    </w:p>
    <w:p w14:paraId="3BA5E43D" w14:textId="77777777" w:rsidR="00006113" w:rsidRPr="00006113" w:rsidRDefault="00006113" w:rsidP="00210A88">
      <w:pPr>
        <w:widowControl w:val="0"/>
        <w:numPr>
          <w:ilvl w:val="0"/>
          <w:numId w:val="140"/>
        </w:numPr>
        <w:tabs>
          <w:tab w:val="left" w:pos="299"/>
        </w:tabs>
        <w:autoSpaceDE w:val="0"/>
        <w:autoSpaceDN w:val="0"/>
        <w:ind w:left="0" w:right="6543"/>
        <w:rPr>
          <w:rFonts w:ascii="Arial" w:hAnsi="Arial" w:cs="Arial"/>
          <w:b/>
          <w:snapToGrid w:val="0"/>
        </w:rPr>
      </w:pPr>
      <w:r w:rsidRPr="00006113">
        <w:rPr>
          <w:rFonts w:ascii="Arial" w:hAnsi="Arial" w:cs="Arial"/>
          <w:b/>
          <w:snapToGrid w:val="0"/>
        </w:rPr>
        <w:t>GASTOS DE</w:t>
      </w:r>
      <w:r w:rsidRPr="00006113">
        <w:rPr>
          <w:rFonts w:ascii="Arial" w:hAnsi="Arial" w:cs="Arial"/>
          <w:b/>
          <w:snapToGrid w:val="0"/>
          <w:spacing w:val="-3"/>
        </w:rPr>
        <w:t xml:space="preserve"> </w:t>
      </w:r>
      <w:r w:rsidRPr="00006113">
        <w:rPr>
          <w:rFonts w:ascii="Arial" w:hAnsi="Arial" w:cs="Arial"/>
          <w:b/>
          <w:snapToGrid w:val="0"/>
        </w:rPr>
        <w:t>TRASLADO:</w:t>
      </w:r>
    </w:p>
    <w:p w14:paraId="6631DC43" w14:textId="77777777" w:rsidR="00006113" w:rsidRPr="00006113" w:rsidRDefault="00006113" w:rsidP="00006113">
      <w:pPr>
        <w:spacing w:before="3"/>
        <w:jc w:val="both"/>
        <w:rPr>
          <w:rFonts w:ascii="Arial" w:hAnsi="Arial" w:cs="Arial"/>
          <w:b/>
        </w:rPr>
      </w:pPr>
    </w:p>
    <w:p w14:paraId="21DBE9F5" w14:textId="77777777" w:rsidR="00006113" w:rsidRPr="00006113" w:rsidRDefault="00006113" w:rsidP="00006113">
      <w:pPr>
        <w:spacing w:before="1"/>
        <w:ind w:left="242"/>
        <w:jc w:val="both"/>
        <w:rPr>
          <w:rFonts w:ascii="Arial" w:hAnsi="Arial" w:cs="Arial"/>
        </w:rPr>
      </w:pPr>
      <w:r w:rsidRPr="00006113">
        <w:rPr>
          <w:rFonts w:ascii="Arial" w:hAnsi="Arial" w:cs="Arial"/>
        </w:rPr>
        <w:t>En</w:t>
      </w:r>
      <w:r w:rsidRPr="00006113">
        <w:rPr>
          <w:rFonts w:ascii="Arial" w:hAnsi="Arial" w:cs="Arial"/>
          <w:spacing w:val="-6"/>
        </w:rPr>
        <w:t xml:space="preserve"> </w:t>
      </w:r>
      <w:r w:rsidRPr="00006113">
        <w:rPr>
          <w:rFonts w:ascii="Arial" w:hAnsi="Arial" w:cs="Arial"/>
        </w:rPr>
        <w:t>el</w:t>
      </w:r>
      <w:r w:rsidRPr="00006113">
        <w:rPr>
          <w:rFonts w:ascii="Arial" w:hAnsi="Arial" w:cs="Arial"/>
          <w:spacing w:val="-6"/>
        </w:rPr>
        <w:t xml:space="preserve"> </w:t>
      </w:r>
      <w:r w:rsidRPr="00006113">
        <w:rPr>
          <w:rFonts w:ascii="Arial" w:hAnsi="Arial" w:cs="Arial"/>
        </w:rPr>
        <w:t>caso</w:t>
      </w:r>
      <w:r w:rsidRPr="00006113">
        <w:rPr>
          <w:rFonts w:ascii="Arial" w:hAnsi="Arial" w:cs="Arial"/>
          <w:spacing w:val="-5"/>
        </w:rPr>
        <w:t xml:space="preserve"> </w:t>
      </w:r>
      <w:r w:rsidRPr="00006113">
        <w:rPr>
          <w:rFonts w:ascii="Arial" w:hAnsi="Arial" w:cs="Arial"/>
        </w:rPr>
        <w:t>de</w:t>
      </w:r>
      <w:r w:rsidRPr="00006113">
        <w:rPr>
          <w:rFonts w:ascii="Arial" w:hAnsi="Arial" w:cs="Arial"/>
          <w:spacing w:val="-5"/>
        </w:rPr>
        <w:t xml:space="preserve"> </w:t>
      </w:r>
      <w:r w:rsidRPr="00006113">
        <w:rPr>
          <w:rFonts w:ascii="Arial" w:hAnsi="Arial" w:cs="Arial"/>
        </w:rPr>
        <w:t>que</w:t>
      </w:r>
      <w:r w:rsidRPr="00006113">
        <w:rPr>
          <w:rFonts w:ascii="Arial" w:hAnsi="Arial" w:cs="Arial"/>
          <w:spacing w:val="-5"/>
        </w:rPr>
        <w:t xml:space="preserve"> </w:t>
      </w:r>
      <w:r w:rsidRPr="00006113">
        <w:rPr>
          <w:rFonts w:ascii="Arial" w:hAnsi="Arial" w:cs="Arial"/>
        </w:rPr>
        <w:t>la</w:t>
      </w:r>
      <w:r w:rsidRPr="00006113">
        <w:rPr>
          <w:rFonts w:ascii="Arial" w:hAnsi="Arial" w:cs="Arial"/>
          <w:spacing w:val="-5"/>
        </w:rPr>
        <w:t xml:space="preserve"> </w:t>
      </w:r>
      <w:r w:rsidRPr="00006113">
        <w:rPr>
          <w:rFonts w:ascii="Arial" w:hAnsi="Arial" w:cs="Arial"/>
        </w:rPr>
        <w:t>unidad</w:t>
      </w:r>
      <w:r w:rsidRPr="00006113">
        <w:rPr>
          <w:rFonts w:ascii="Arial" w:hAnsi="Arial" w:cs="Arial"/>
          <w:spacing w:val="-5"/>
        </w:rPr>
        <w:t xml:space="preserve"> </w:t>
      </w:r>
      <w:r w:rsidRPr="00006113">
        <w:rPr>
          <w:rFonts w:ascii="Arial" w:hAnsi="Arial" w:cs="Arial"/>
        </w:rPr>
        <w:t>tenga</w:t>
      </w:r>
      <w:r w:rsidRPr="00006113">
        <w:rPr>
          <w:rFonts w:ascii="Arial" w:hAnsi="Arial" w:cs="Arial"/>
          <w:spacing w:val="-5"/>
        </w:rPr>
        <w:t xml:space="preserve"> </w:t>
      </w:r>
      <w:r w:rsidRPr="00006113">
        <w:rPr>
          <w:rFonts w:ascii="Arial" w:hAnsi="Arial" w:cs="Arial"/>
        </w:rPr>
        <w:t>que</w:t>
      </w:r>
      <w:r w:rsidRPr="00006113">
        <w:rPr>
          <w:rFonts w:ascii="Arial" w:hAnsi="Arial" w:cs="Arial"/>
          <w:spacing w:val="-8"/>
        </w:rPr>
        <w:t xml:space="preserve"> </w:t>
      </w:r>
      <w:r w:rsidRPr="00006113">
        <w:rPr>
          <w:rFonts w:ascii="Arial" w:hAnsi="Arial" w:cs="Arial"/>
        </w:rPr>
        <w:t>ser</w:t>
      </w:r>
      <w:r w:rsidRPr="00006113">
        <w:rPr>
          <w:rFonts w:ascii="Arial" w:hAnsi="Arial" w:cs="Arial"/>
          <w:spacing w:val="-4"/>
        </w:rPr>
        <w:t xml:space="preserve"> </w:t>
      </w:r>
      <w:r w:rsidRPr="00006113">
        <w:rPr>
          <w:rFonts w:ascii="Arial" w:hAnsi="Arial" w:cs="Arial"/>
        </w:rPr>
        <w:t>trasladada</w:t>
      </w:r>
      <w:r w:rsidRPr="00006113">
        <w:rPr>
          <w:rFonts w:ascii="Arial" w:hAnsi="Arial" w:cs="Arial"/>
          <w:spacing w:val="-5"/>
        </w:rPr>
        <w:t xml:space="preserve"> </w:t>
      </w:r>
      <w:r w:rsidRPr="00006113">
        <w:rPr>
          <w:rFonts w:ascii="Arial" w:hAnsi="Arial" w:cs="Arial"/>
        </w:rPr>
        <w:t>para</w:t>
      </w:r>
      <w:r w:rsidRPr="00006113">
        <w:rPr>
          <w:rFonts w:ascii="Arial" w:hAnsi="Arial" w:cs="Arial"/>
          <w:spacing w:val="-6"/>
        </w:rPr>
        <w:t xml:space="preserve"> </w:t>
      </w:r>
      <w:r w:rsidRPr="00006113">
        <w:rPr>
          <w:rFonts w:ascii="Arial" w:hAnsi="Arial" w:cs="Arial"/>
        </w:rPr>
        <w:t>su</w:t>
      </w:r>
      <w:r w:rsidRPr="00006113">
        <w:rPr>
          <w:rFonts w:ascii="Arial" w:hAnsi="Arial" w:cs="Arial"/>
          <w:spacing w:val="-5"/>
        </w:rPr>
        <w:t xml:space="preserve"> </w:t>
      </w:r>
      <w:r w:rsidRPr="00006113">
        <w:rPr>
          <w:rFonts w:ascii="Arial" w:hAnsi="Arial" w:cs="Arial"/>
        </w:rPr>
        <w:t>reparación</w:t>
      </w:r>
      <w:r w:rsidRPr="00006113">
        <w:rPr>
          <w:rFonts w:ascii="Arial" w:hAnsi="Arial" w:cs="Arial"/>
          <w:spacing w:val="-5"/>
        </w:rPr>
        <w:t xml:space="preserve"> </w:t>
      </w:r>
      <w:r w:rsidRPr="00006113">
        <w:rPr>
          <w:rFonts w:ascii="Arial" w:hAnsi="Arial" w:cs="Arial"/>
        </w:rPr>
        <w:t>a</w:t>
      </w:r>
      <w:r w:rsidRPr="00006113">
        <w:rPr>
          <w:rFonts w:ascii="Arial" w:hAnsi="Arial" w:cs="Arial"/>
          <w:spacing w:val="-5"/>
        </w:rPr>
        <w:t xml:space="preserve"> </w:t>
      </w:r>
      <w:r w:rsidRPr="00006113">
        <w:rPr>
          <w:rFonts w:ascii="Arial" w:hAnsi="Arial" w:cs="Arial"/>
        </w:rPr>
        <w:t>un</w:t>
      </w:r>
      <w:r w:rsidRPr="00006113">
        <w:rPr>
          <w:rFonts w:ascii="Arial" w:hAnsi="Arial" w:cs="Arial"/>
          <w:spacing w:val="-7"/>
        </w:rPr>
        <w:t xml:space="preserve"> </w:t>
      </w:r>
      <w:r w:rsidRPr="00006113">
        <w:rPr>
          <w:rFonts w:ascii="Arial" w:hAnsi="Arial" w:cs="Arial"/>
        </w:rPr>
        <w:t>sitio</w:t>
      </w:r>
      <w:r w:rsidRPr="00006113">
        <w:rPr>
          <w:rFonts w:ascii="Arial" w:hAnsi="Arial" w:cs="Arial"/>
          <w:spacing w:val="-3"/>
        </w:rPr>
        <w:t xml:space="preserve"> </w:t>
      </w:r>
      <w:r w:rsidRPr="00006113">
        <w:rPr>
          <w:rFonts w:ascii="Arial" w:hAnsi="Arial" w:cs="Arial"/>
        </w:rPr>
        <w:t>diferente</w:t>
      </w:r>
      <w:r w:rsidRPr="00006113">
        <w:rPr>
          <w:rFonts w:ascii="Arial" w:hAnsi="Arial" w:cs="Arial"/>
          <w:spacing w:val="-5"/>
        </w:rPr>
        <w:t xml:space="preserve"> </w:t>
      </w:r>
      <w:r w:rsidRPr="00006113">
        <w:rPr>
          <w:rFonts w:ascii="Arial" w:hAnsi="Arial" w:cs="Arial"/>
        </w:rPr>
        <w:t>a</w:t>
      </w:r>
      <w:r w:rsidRPr="00006113">
        <w:rPr>
          <w:rFonts w:ascii="Arial" w:hAnsi="Arial" w:cs="Arial"/>
          <w:spacing w:val="-5"/>
        </w:rPr>
        <w:t xml:space="preserve"> </w:t>
      </w:r>
      <w:r w:rsidRPr="00006113">
        <w:rPr>
          <w:rFonts w:ascii="Arial" w:hAnsi="Arial" w:cs="Arial"/>
        </w:rPr>
        <w:t>su</w:t>
      </w:r>
      <w:r w:rsidRPr="00006113">
        <w:rPr>
          <w:rFonts w:ascii="Arial" w:hAnsi="Arial" w:cs="Arial"/>
          <w:spacing w:val="-5"/>
        </w:rPr>
        <w:t xml:space="preserve"> </w:t>
      </w:r>
      <w:r w:rsidRPr="00006113">
        <w:rPr>
          <w:rFonts w:ascii="Arial" w:hAnsi="Arial" w:cs="Arial"/>
        </w:rPr>
        <w:t>área</w:t>
      </w:r>
      <w:r w:rsidRPr="00006113">
        <w:rPr>
          <w:rFonts w:ascii="Arial" w:hAnsi="Arial" w:cs="Arial"/>
          <w:spacing w:val="-5"/>
        </w:rPr>
        <w:t xml:space="preserve"> </w:t>
      </w:r>
      <w:r w:rsidRPr="00006113">
        <w:rPr>
          <w:rFonts w:ascii="Arial" w:hAnsi="Arial" w:cs="Arial"/>
        </w:rPr>
        <w:t>de servicio LA ASEGURADORA asumirá el costo de traslado al sitio asignado para su reparación sin límite de</w:t>
      </w:r>
      <w:r w:rsidRPr="00006113">
        <w:rPr>
          <w:rFonts w:ascii="Arial" w:hAnsi="Arial" w:cs="Arial"/>
          <w:spacing w:val="-2"/>
        </w:rPr>
        <w:t xml:space="preserve"> </w:t>
      </w:r>
      <w:r w:rsidRPr="00006113">
        <w:rPr>
          <w:rFonts w:ascii="Arial" w:hAnsi="Arial" w:cs="Arial"/>
        </w:rPr>
        <w:t>eventos.</w:t>
      </w:r>
    </w:p>
    <w:p w14:paraId="0CAB19E6" w14:textId="77777777" w:rsidR="00006113" w:rsidRPr="00006113" w:rsidRDefault="00006113" w:rsidP="00006113">
      <w:pPr>
        <w:spacing w:before="8"/>
        <w:jc w:val="both"/>
        <w:rPr>
          <w:rFonts w:ascii="Arial" w:hAnsi="Arial" w:cs="Arial"/>
        </w:rPr>
      </w:pPr>
    </w:p>
    <w:p w14:paraId="1B0D4162" w14:textId="77777777" w:rsidR="00006113" w:rsidRPr="00006113" w:rsidRDefault="00006113" w:rsidP="00006113">
      <w:pPr>
        <w:spacing w:before="1"/>
        <w:ind w:left="242"/>
        <w:jc w:val="both"/>
        <w:rPr>
          <w:rFonts w:ascii="Arial" w:hAnsi="Arial" w:cs="Arial"/>
        </w:rPr>
      </w:pPr>
      <w:r w:rsidRPr="00006113">
        <w:rPr>
          <w:rFonts w:ascii="Arial" w:hAnsi="Arial" w:cs="Arial"/>
          <w:b/>
          <w:u w:val="thick"/>
        </w:rPr>
        <w:t xml:space="preserve">Grúas </w:t>
      </w:r>
      <w:r w:rsidRPr="00006113">
        <w:rPr>
          <w:rFonts w:ascii="Arial" w:hAnsi="Arial" w:cs="Arial"/>
          <w:b/>
          <w:bCs/>
        </w:rPr>
        <w:t xml:space="preserve">LA ASEGURADORA </w:t>
      </w:r>
      <w:r w:rsidRPr="00006113">
        <w:rPr>
          <w:rFonts w:ascii="Arial" w:hAnsi="Arial" w:cs="Arial"/>
        </w:rPr>
        <w:t>asumirá por su cuenta, los costos de los servicios de grúas necesarias para todo el parque vehicular,</w:t>
      </w:r>
      <w:r w:rsidRPr="00006113">
        <w:rPr>
          <w:rFonts w:ascii="Arial" w:hAnsi="Arial" w:cs="Arial"/>
          <w:spacing w:val="-7"/>
        </w:rPr>
        <w:t xml:space="preserve"> </w:t>
      </w:r>
      <w:r w:rsidRPr="00006113">
        <w:rPr>
          <w:rFonts w:ascii="Arial" w:hAnsi="Arial" w:cs="Arial"/>
        </w:rPr>
        <w:t>independientemente</w:t>
      </w:r>
      <w:r w:rsidRPr="00006113">
        <w:rPr>
          <w:rFonts w:ascii="Arial" w:hAnsi="Arial" w:cs="Arial"/>
          <w:spacing w:val="-7"/>
        </w:rPr>
        <w:t xml:space="preserve"> </w:t>
      </w:r>
      <w:r w:rsidRPr="00006113">
        <w:rPr>
          <w:rFonts w:ascii="Arial" w:hAnsi="Arial" w:cs="Arial"/>
        </w:rPr>
        <w:t>del</w:t>
      </w:r>
      <w:r w:rsidRPr="00006113">
        <w:rPr>
          <w:rFonts w:ascii="Arial" w:hAnsi="Arial" w:cs="Arial"/>
          <w:spacing w:val="-8"/>
        </w:rPr>
        <w:t xml:space="preserve"> </w:t>
      </w:r>
      <w:r w:rsidRPr="00006113">
        <w:rPr>
          <w:rFonts w:ascii="Arial" w:hAnsi="Arial" w:cs="Arial"/>
        </w:rPr>
        <w:t>kilometraje</w:t>
      </w:r>
      <w:r w:rsidRPr="00006113">
        <w:rPr>
          <w:rFonts w:ascii="Arial" w:hAnsi="Arial" w:cs="Arial"/>
          <w:spacing w:val="-5"/>
        </w:rPr>
        <w:t xml:space="preserve"> </w:t>
      </w:r>
      <w:r w:rsidRPr="00006113">
        <w:rPr>
          <w:rFonts w:ascii="Arial" w:hAnsi="Arial" w:cs="Arial"/>
        </w:rPr>
        <w:t>y</w:t>
      </w:r>
      <w:r w:rsidRPr="00006113">
        <w:rPr>
          <w:rFonts w:ascii="Arial" w:hAnsi="Arial" w:cs="Arial"/>
          <w:spacing w:val="-10"/>
        </w:rPr>
        <w:t xml:space="preserve"> </w:t>
      </w:r>
      <w:r w:rsidRPr="00006113">
        <w:rPr>
          <w:rFonts w:ascii="Arial" w:hAnsi="Arial" w:cs="Arial"/>
        </w:rPr>
        <w:t>los</w:t>
      </w:r>
      <w:r w:rsidRPr="00006113">
        <w:rPr>
          <w:rFonts w:ascii="Arial" w:hAnsi="Arial" w:cs="Arial"/>
          <w:spacing w:val="-6"/>
        </w:rPr>
        <w:t xml:space="preserve"> </w:t>
      </w:r>
      <w:r w:rsidRPr="00006113">
        <w:rPr>
          <w:rFonts w:ascii="Arial" w:hAnsi="Arial" w:cs="Arial"/>
        </w:rPr>
        <w:t>que</w:t>
      </w:r>
      <w:r w:rsidRPr="00006113">
        <w:rPr>
          <w:rFonts w:ascii="Arial" w:hAnsi="Arial" w:cs="Arial"/>
          <w:spacing w:val="-5"/>
        </w:rPr>
        <w:t xml:space="preserve"> </w:t>
      </w:r>
      <w:r w:rsidRPr="00006113">
        <w:rPr>
          <w:rFonts w:ascii="Arial" w:hAnsi="Arial" w:cs="Arial"/>
        </w:rPr>
        <w:t>se</w:t>
      </w:r>
      <w:r w:rsidRPr="00006113">
        <w:rPr>
          <w:rFonts w:ascii="Arial" w:hAnsi="Arial" w:cs="Arial"/>
          <w:spacing w:val="-7"/>
        </w:rPr>
        <w:t xml:space="preserve"> </w:t>
      </w:r>
      <w:r w:rsidRPr="00006113">
        <w:rPr>
          <w:rFonts w:ascii="Arial" w:hAnsi="Arial" w:cs="Arial"/>
        </w:rPr>
        <w:t>requieran</w:t>
      </w:r>
      <w:r w:rsidRPr="00006113">
        <w:rPr>
          <w:rFonts w:ascii="Arial" w:hAnsi="Arial" w:cs="Arial"/>
          <w:spacing w:val="-8"/>
        </w:rPr>
        <w:t xml:space="preserve"> </w:t>
      </w:r>
      <w:r w:rsidRPr="00006113">
        <w:rPr>
          <w:rFonts w:ascii="Arial" w:hAnsi="Arial" w:cs="Arial"/>
        </w:rPr>
        <w:t>con</w:t>
      </w:r>
      <w:r w:rsidRPr="00006113">
        <w:rPr>
          <w:rFonts w:ascii="Arial" w:hAnsi="Arial" w:cs="Arial"/>
          <w:spacing w:val="-7"/>
        </w:rPr>
        <w:t xml:space="preserve"> </w:t>
      </w:r>
      <w:r w:rsidRPr="00006113">
        <w:rPr>
          <w:rFonts w:ascii="Arial" w:hAnsi="Arial" w:cs="Arial"/>
        </w:rPr>
        <w:t>motivo</w:t>
      </w:r>
      <w:r w:rsidRPr="00006113">
        <w:rPr>
          <w:rFonts w:ascii="Arial" w:hAnsi="Arial" w:cs="Arial"/>
          <w:spacing w:val="-7"/>
        </w:rPr>
        <w:t xml:space="preserve"> </w:t>
      </w:r>
      <w:r w:rsidRPr="00006113">
        <w:rPr>
          <w:rFonts w:ascii="Arial" w:hAnsi="Arial" w:cs="Arial"/>
        </w:rPr>
        <w:t>del</w:t>
      </w:r>
      <w:r w:rsidRPr="00006113">
        <w:rPr>
          <w:rFonts w:ascii="Arial" w:hAnsi="Arial" w:cs="Arial"/>
          <w:spacing w:val="-8"/>
        </w:rPr>
        <w:t xml:space="preserve"> </w:t>
      </w:r>
      <w:r w:rsidRPr="00006113">
        <w:rPr>
          <w:rFonts w:ascii="Arial" w:hAnsi="Arial" w:cs="Arial"/>
        </w:rPr>
        <w:t>siniestro,</w:t>
      </w:r>
      <w:r w:rsidRPr="00006113">
        <w:rPr>
          <w:rFonts w:ascii="Arial" w:hAnsi="Arial" w:cs="Arial"/>
          <w:spacing w:val="-7"/>
        </w:rPr>
        <w:t xml:space="preserve"> </w:t>
      </w:r>
      <w:r w:rsidRPr="00006113">
        <w:rPr>
          <w:rFonts w:ascii="Arial" w:hAnsi="Arial" w:cs="Arial"/>
        </w:rPr>
        <w:t>incluyendo aquellos</w:t>
      </w:r>
      <w:r w:rsidRPr="00006113">
        <w:rPr>
          <w:rFonts w:ascii="Arial" w:hAnsi="Arial" w:cs="Arial"/>
          <w:spacing w:val="-14"/>
        </w:rPr>
        <w:t xml:space="preserve"> </w:t>
      </w:r>
      <w:r w:rsidRPr="00006113">
        <w:rPr>
          <w:rFonts w:ascii="Arial" w:hAnsi="Arial" w:cs="Arial"/>
        </w:rPr>
        <w:t>traslados</w:t>
      </w:r>
      <w:r w:rsidRPr="00006113">
        <w:rPr>
          <w:rFonts w:ascii="Arial" w:hAnsi="Arial" w:cs="Arial"/>
          <w:spacing w:val="-12"/>
        </w:rPr>
        <w:t xml:space="preserve"> </w:t>
      </w:r>
      <w:r w:rsidRPr="00006113">
        <w:rPr>
          <w:rFonts w:ascii="Arial" w:hAnsi="Arial" w:cs="Arial"/>
        </w:rPr>
        <w:t>ordenados</w:t>
      </w:r>
      <w:r w:rsidRPr="00006113">
        <w:rPr>
          <w:rFonts w:ascii="Arial" w:hAnsi="Arial" w:cs="Arial"/>
          <w:spacing w:val="-14"/>
        </w:rPr>
        <w:t xml:space="preserve"> </w:t>
      </w:r>
      <w:r w:rsidRPr="00006113">
        <w:rPr>
          <w:rFonts w:ascii="Arial" w:hAnsi="Arial" w:cs="Arial"/>
        </w:rPr>
        <w:t>por</w:t>
      </w:r>
      <w:r w:rsidRPr="00006113">
        <w:rPr>
          <w:rFonts w:ascii="Arial" w:hAnsi="Arial" w:cs="Arial"/>
          <w:spacing w:val="-12"/>
        </w:rPr>
        <w:t xml:space="preserve"> </w:t>
      </w:r>
      <w:r w:rsidRPr="00006113">
        <w:rPr>
          <w:rFonts w:ascii="Arial" w:hAnsi="Arial" w:cs="Arial"/>
        </w:rPr>
        <w:t>las</w:t>
      </w:r>
      <w:r w:rsidRPr="00006113">
        <w:rPr>
          <w:rFonts w:ascii="Arial" w:hAnsi="Arial" w:cs="Arial"/>
          <w:spacing w:val="-12"/>
        </w:rPr>
        <w:t xml:space="preserve"> </w:t>
      </w:r>
      <w:r w:rsidRPr="00006113">
        <w:rPr>
          <w:rFonts w:ascii="Arial" w:hAnsi="Arial" w:cs="Arial"/>
        </w:rPr>
        <w:t>autoridades</w:t>
      </w:r>
      <w:r w:rsidRPr="00006113">
        <w:rPr>
          <w:rFonts w:ascii="Arial" w:hAnsi="Arial" w:cs="Arial"/>
          <w:spacing w:val="-12"/>
        </w:rPr>
        <w:t xml:space="preserve"> </w:t>
      </w:r>
      <w:r w:rsidRPr="00006113">
        <w:rPr>
          <w:rFonts w:ascii="Arial" w:hAnsi="Arial" w:cs="Arial"/>
        </w:rPr>
        <w:t>de</w:t>
      </w:r>
      <w:r w:rsidRPr="00006113">
        <w:rPr>
          <w:rFonts w:ascii="Arial" w:hAnsi="Arial" w:cs="Arial"/>
          <w:spacing w:val="-13"/>
        </w:rPr>
        <w:t xml:space="preserve"> </w:t>
      </w:r>
      <w:r w:rsidRPr="00006113">
        <w:rPr>
          <w:rFonts w:ascii="Arial" w:hAnsi="Arial" w:cs="Arial"/>
        </w:rPr>
        <w:t>tránsito</w:t>
      </w:r>
      <w:r w:rsidRPr="00006113">
        <w:rPr>
          <w:rFonts w:ascii="Arial" w:hAnsi="Arial" w:cs="Arial"/>
          <w:spacing w:val="-12"/>
        </w:rPr>
        <w:t xml:space="preserve"> </w:t>
      </w:r>
      <w:r w:rsidRPr="00006113">
        <w:rPr>
          <w:rFonts w:ascii="Arial" w:hAnsi="Arial" w:cs="Arial"/>
        </w:rPr>
        <w:t>o</w:t>
      </w:r>
      <w:r w:rsidRPr="00006113">
        <w:rPr>
          <w:rFonts w:ascii="Arial" w:hAnsi="Arial" w:cs="Arial"/>
          <w:spacing w:val="-13"/>
        </w:rPr>
        <w:t xml:space="preserve"> </w:t>
      </w:r>
      <w:r w:rsidRPr="00006113">
        <w:rPr>
          <w:rFonts w:ascii="Arial" w:hAnsi="Arial" w:cs="Arial"/>
        </w:rPr>
        <w:t>del</w:t>
      </w:r>
      <w:r w:rsidRPr="00006113">
        <w:rPr>
          <w:rFonts w:ascii="Arial" w:hAnsi="Arial" w:cs="Arial"/>
          <w:spacing w:val="-16"/>
        </w:rPr>
        <w:t xml:space="preserve"> </w:t>
      </w:r>
      <w:r w:rsidRPr="00006113">
        <w:rPr>
          <w:rFonts w:ascii="Arial" w:hAnsi="Arial" w:cs="Arial"/>
        </w:rPr>
        <w:t>Ministerio</w:t>
      </w:r>
      <w:r w:rsidRPr="00006113">
        <w:rPr>
          <w:rFonts w:ascii="Arial" w:hAnsi="Arial" w:cs="Arial"/>
          <w:spacing w:val="-13"/>
        </w:rPr>
        <w:t xml:space="preserve"> </w:t>
      </w:r>
      <w:r w:rsidRPr="00006113">
        <w:rPr>
          <w:rFonts w:ascii="Arial" w:hAnsi="Arial" w:cs="Arial"/>
        </w:rPr>
        <w:t>Público,</w:t>
      </w:r>
      <w:r w:rsidRPr="00006113">
        <w:rPr>
          <w:rFonts w:ascii="Arial" w:hAnsi="Arial" w:cs="Arial"/>
          <w:spacing w:val="-15"/>
        </w:rPr>
        <w:t xml:space="preserve"> </w:t>
      </w:r>
      <w:r w:rsidRPr="00006113">
        <w:rPr>
          <w:rFonts w:ascii="Arial" w:hAnsi="Arial" w:cs="Arial"/>
        </w:rPr>
        <w:t>en</w:t>
      </w:r>
      <w:r w:rsidRPr="00006113">
        <w:rPr>
          <w:rFonts w:ascii="Arial" w:hAnsi="Arial" w:cs="Arial"/>
          <w:spacing w:val="-12"/>
        </w:rPr>
        <w:t xml:space="preserve"> </w:t>
      </w:r>
      <w:r w:rsidRPr="00006113">
        <w:rPr>
          <w:rFonts w:ascii="Arial" w:hAnsi="Arial" w:cs="Arial"/>
        </w:rPr>
        <w:t>caso</w:t>
      </w:r>
      <w:r w:rsidRPr="00006113">
        <w:rPr>
          <w:rFonts w:ascii="Arial" w:hAnsi="Arial" w:cs="Arial"/>
          <w:spacing w:val="-13"/>
        </w:rPr>
        <w:t xml:space="preserve"> </w:t>
      </w:r>
      <w:r w:rsidRPr="00006113">
        <w:rPr>
          <w:rFonts w:ascii="Arial" w:hAnsi="Arial" w:cs="Arial"/>
        </w:rPr>
        <w:t>de</w:t>
      </w:r>
      <w:r w:rsidRPr="00006113">
        <w:rPr>
          <w:rFonts w:ascii="Arial" w:hAnsi="Arial" w:cs="Arial"/>
          <w:spacing w:val="-13"/>
        </w:rPr>
        <w:t xml:space="preserve"> </w:t>
      </w:r>
      <w:r w:rsidRPr="00006113">
        <w:rPr>
          <w:rFonts w:ascii="Arial" w:hAnsi="Arial" w:cs="Arial"/>
        </w:rPr>
        <w:t>traslados a</w:t>
      </w:r>
      <w:r w:rsidRPr="00006113">
        <w:rPr>
          <w:rFonts w:ascii="Arial" w:hAnsi="Arial" w:cs="Arial"/>
          <w:spacing w:val="-3"/>
        </w:rPr>
        <w:t xml:space="preserve"> </w:t>
      </w:r>
      <w:r w:rsidRPr="00006113">
        <w:rPr>
          <w:rFonts w:ascii="Arial" w:hAnsi="Arial" w:cs="Arial"/>
        </w:rPr>
        <w:t>una</w:t>
      </w:r>
      <w:r w:rsidRPr="00006113">
        <w:rPr>
          <w:rFonts w:ascii="Arial" w:hAnsi="Arial" w:cs="Arial"/>
          <w:spacing w:val="-2"/>
        </w:rPr>
        <w:t xml:space="preserve"> </w:t>
      </w:r>
      <w:r w:rsidRPr="00006113">
        <w:rPr>
          <w:rFonts w:ascii="Arial" w:hAnsi="Arial" w:cs="Arial"/>
        </w:rPr>
        <w:t>cuidad</w:t>
      </w:r>
      <w:r w:rsidRPr="00006113">
        <w:rPr>
          <w:rFonts w:ascii="Arial" w:hAnsi="Arial" w:cs="Arial"/>
          <w:spacing w:val="-3"/>
        </w:rPr>
        <w:t xml:space="preserve"> </w:t>
      </w:r>
      <w:r w:rsidRPr="00006113">
        <w:rPr>
          <w:rFonts w:ascii="Arial" w:hAnsi="Arial" w:cs="Arial"/>
        </w:rPr>
        <w:t>diferente</w:t>
      </w:r>
      <w:r w:rsidRPr="00006113">
        <w:rPr>
          <w:rFonts w:ascii="Arial" w:hAnsi="Arial" w:cs="Arial"/>
          <w:spacing w:val="-2"/>
        </w:rPr>
        <w:t xml:space="preserve"> </w:t>
      </w:r>
      <w:r w:rsidRPr="00006113">
        <w:rPr>
          <w:rFonts w:ascii="Arial" w:hAnsi="Arial" w:cs="Arial"/>
        </w:rPr>
        <w:t>a</w:t>
      </w:r>
      <w:r w:rsidRPr="00006113">
        <w:rPr>
          <w:rFonts w:ascii="Arial" w:hAnsi="Arial" w:cs="Arial"/>
          <w:spacing w:val="-3"/>
        </w:rPr>
        <w:t xml:space="preserve"> </w:t>
      </w:r>
      <w:r w:rsidRPr="00006113">
        <w:rPr>
          <w:rFonts w:ascii="Arial" w:hAnsi="Arial" w:cs="Arial"/>
        </w:rPr>
        <w:t>aquella</w:t>
      </w:r>
      <w:r w:rsidRPr="00006113">
        <w:rPr>
          <w:rFonts w:ascii="Arial" w:hAnsi="Arial" w:cs="Arial"/>
          <w:spacing w:val="-2"/>
        </w:rPr>
        <w:t xml:space="preserve"> </w:t>
      </w:r>
      <w:r w:rsidRPr="00006113">
        <w:rPr>
          <w:rFonts w:ascii="Arial" w:hAnsi="Arial" w:cs="Arial"/>
        </w:rPr>
        <w:t>en</w:t>
      </w:r>
      <w:r w:rsidRPr="00006113">
        <w:rPr>
          <w:rFonts w:ascii="Arial" w:hAnsi="Arial" w:cs="Arial"/>
          <w:spacing w:val="-2"/>
        </w:rPr>
        <w:t xml:space="preserve"> </w:t>
      </w:r>
      <w:r w:rsidRPr="00006113">
        <w:rPr>
          <w:rFonts w:ascii="Arial" w:hAnsi="Arial" w:cs="Arial"/>
        </w:rPr>
        <w:t>que</w:t>
      </w:r>
      <w:r w:rsidRPr="00006113">
        <w:rPr>
          <w:rFonts w:ascii="Arial" w:hAnsi="Arial" w:cs="Arial"/>
          <w:spacing w:val="-3"/>
        </w:rPr>
        <w:t xml:space="preserve"> </w:t>
      </w:r>
      <w:r w:rsidRPr="00006113">
        <w:rPr>
          <w:rFonts w:ascii="Arial" w:hAnsi="Arial" w:cs="Arial"/>
        </w:rPr>
        <w:t>ocurre</w:t>
      </w:r>
      <w:r w:rsidRPr="00006113">
        <w:rPr>
          <w:rFonts w:ascii="Arial" w:hAnsi="Arial" w:cs="Arial"/>
          <w:spacing w:val="-2"/>
        </w:rPr>
        <w:t xml:space="preserve"> </w:t>
      </w:r>
      <w:r w:rsidRPr="00006113">
        <w:rPr>
          <w:rFonts w:ascii="Arial" w:hAnsi="Arial" w:cs="Arial"/>
        </w:rPr>
        <w:t>el</w:t>
      </w:r>
      <w:r w:rsidRPr="00006113">
        <w:rPr>
          <w:rFonts w:ascii="Arial" w:hAnsi="Arial" w:cs="Arial"/>
          <w:spacing w:val="-4"/>
        </w:rPr>
        <w:t xml:space="preserve"> </w:t>
      </w:r>
      <w:r w:rsidRPr="00006113">
        <w:rPr>
          <w:rFonts w:ascii="Arial" w:hAnsi="Arial" w:cs="Arial"/>
        </w:rPr>
        <w:t>siniestro,</w:t>
      </w:r>
      <w:r w:rsidRPr="00006113">
        <w:rPr>
          <w:rFonts w:ascii="Arial" w:hAnsi="Arial" w:cs="Arial"/>
          <w:spacing w:val="-2"/>
        </w:rPr>
        <w:t xml:space="preserve"> </w:t>
      </w:r>
      <w:r w:rsidRPr="00006113">
        <w:rPr>
          <w:rFonts w:ascii="Arial" w:hAnsi="Arial" w:cs="Arial"/>
        </w:rPr>
        <w:t>LA ASEGURADORA liquidará</w:t>
      </w:r>
      <w:r w:rsidRPr="00006113">
        <w:rPr>
          <w:rFonts w:ascii="Arial" w:hAnsi="Arial" w:cs="Arial"/>
          <w:spacing w:val="-2"/>
        </w:rPr>
        <w:t xml:space="preserve"> </w:t>
      </w:r>
      <w:r w:rsidRPr="00006113">
        <w:rPr>
          <w:rFonts w:ascii="Arial" w:hAnsi="Arial" w:cs="Arial"/>
        </w:rPr>
        <w:t>el</w:t>
      </w:r>
      <w:r w:rsidRPr="00006113">
        <w:rPr>
          <w:rFonts w:ascii="Arial" w:hAnsi="Arial" w:cs="Arial"/>
          <w:spacing w:val="-4"/>
        </w:rPr>
        <w:t xml:space="preserve"> </w:t>
      </w:r>
      <w:r w:rsidRPr="00006113">
        <w:rPr>
          <w:rFonts w:ascii="Arial" w:hAnsi="Arial" w:cs="Arial"/>
        </w:rPr>
        <w:t>monto</w:t>
      </w:r>
      <w:r w:rsidRPr="00006113">
        <w:rPr>
          <w:rFonts w:ascii="Arial" w:hAnsi="Arial" w:cs="Arial"/>
          <w:spacing w:val="-2"/>
        </w:rPr>
        <w:t xml:space="preserve"> </w:t>
      </w:r>
      <w:r w:rsidRPr="00006113">
        <w:rPr>
          <w:rFonts w:ascii="Arial" w:hAnsi="Arial" w:cs="Arial"/>
        </w:rPr>
        <w:t>de</w:t>
      </w:r>
      <w:r w:rsidRPr="00006113">
        <w:rPr>
          <w:rFonts w:ascii="Arial" w:hAnsi="Arial" w:cs="Arial"/>
          <w:spacing w:val="-2"/>
        </w:rPr>
        <w:t xml:space="preserve"> </w:t>
      </w:r>
      <w:r w:rsidRPr="00006113">
        <w:rPr>
          <w:rFonts w:ascii="Arial" w:hAnsi="Arial" w:cs="Arial"/>
        </w:rPr>
        <w:t>los gastos, siempre y cuando el traslado se realice a petición del conductor de la unidad</w:t>
      </w:r>
      <w:r w:rsidRPr="00006113">
        <w:rPr>
          <w:rFonts w:ascii="Arial" w:hAnsi="Arial" w:cs="Arial"/>
          <w:spacing w:val="-18"/>
        </w:rPr>
        <w:t xml:space="preserve"> </w:t>
      </w:r>
      <w:r w:rsidRPr="00006113">
        <w:rPr>
          <w:rFonts w:ascii="Arial" w:hAnsi="Arial" w:cs="Arial"/>
        </w:rPr>
        <w:t>asegurada.</w:t>
      </w:r>
    </w:p>
    <w:p w14:paraId="66920240" w14:textId="77777777" w:rsidR="00006113" w:rsidRPr="00006113" w:rsidRDefault="00006113" w:rsidP="00006113">
      <w:pPr>
        <w:jc w:val="both"/>
        <w:rPr>
          <w:rFonts w:ascii="Arial" w:hAnsi="Arial" w:cs="Arial"/>
        </w:rPr>
      </w:pPr>
    </w:p>
    <w:p w14:paraId="0A6D2D31" w14:textId="77777777" w:rsidR="00006113" w:rsidRPr="00006113" w:rsidRDefault="00006113" w:rsidP="00006113">
      <w:pPr>
        <w:jc w:val="both"/>
        <w:rPr>
          <w:rFonts w:ascii="Arial" w:hAnsi="Arial" w:cs="Arial"/>
          <w:b/>
        </w:rPr>
      </w:pPr>
      <w:r w:rsidRPr="00006113">
        <w:rPr>
          <w:rFonts w:ascii="Arial" w:hAnsi="Arial" w:cs="Arial"/>
          <w:b/>
        </w:rPr>
        <w:t>CLÁUSULA 15ª EXCLUSIONES AUTOMÓVILES</w:t>
      </w:r>
    </w:p>
    <w:p w14:paraId="196B5F69" w14:textId="77777777" w:rsidR="00006113" w:rsidRPr="00006113" w:rsidRDefault="00006113" w:rsidP="00006113">
      <w:pPr>
        <w:jc w:val="both"/>
        <w:rPr>
          <w:rFonts w:ascii="Arial" w:hAnsi="Arial" w:cs="Arial"/>
          <w:b/>
        </w:rPr>
      </w:pPr>
    </w:p>
    <w:p w14:paraId="4737F1DF" w14:textId="77777777" w:rsidR="00006113" w:rsidRPr="00006113" w:rsidRDefault="00006113" w:rsidP="00006113">
      <w:pPr>
        <w:widowControl w:val="0"/>
        <w:numPr>
          <w:ilvl w:val="0"/>
          <w:numId w:val="121"/>
        </w:numPr>
        <w:tabs>
          <w:tab w:val="left" w:pos="507"/>
        </w:tabs>
        <w:autoSpaceDE w:val="0"/>
        <w:autoSpaceDN w:val="0"/>
        <w:spacing w:before="1"/>
        <w:jc w:val="both"/>
        <w:rPr>
          <w:rFonts w:ascii="Arial" w:hAnsi="Arial" w:cs="Arial"/>
          <w:b/>
          <w:snapToGrid w:val="0"/>
        </w:rPr>
      </w:pPr>
      <w:r w:rsidRPr="00006113">
        <w:rPr>
          <w:rFonts w:ascii="Arial" w:hAnsi="Arial" w:cs="Arial"/>
          <w:b/>
          <w:snapToGrid w:val="0"/>
        </w:rPr>
        <w:t>DAÑOS</w:t>
      </w:r>
      <w:r w:rsidRPr="00006113">
        <w:rPr>
          <w:rFonts w:ascii="Arial" w:hAnsi="Arial" w:cs="Arial"/>
          <w:b/>
          <w:snapToGrid w:val="0"/>
          <w:spacing w:val="-2"/>
        </w:rPr>
        <w:t xml:space="preserve"> </w:t>
      </w:r>
      <w:r w:rsidRPr="00006113">
        <w:rPr>
          <w:rFonts w:ascii="Arial" w:hAnsi="Arial" w:cs="Arial"/>
          <w:b/>
          <w:snapToGrid w:val="0"/>
        </w:rPr>
        <w:t>MATERIALES</w:t>
      </w:r>
    </w:p>
    <w:p w14:paraId="4846D0BA" w14:textId="77777777" w:rsidR="00006113" w:rsidRPr="00006113" w:rsidRDefault="00006113" w:rsidP="00006113">
      <w:pPr>
        <w:spacing w:before="3"/>
        <w:jc w:val="both"/>
        <w:rPr>
          <w:rFonts w:ascii="Arial" w:hAnsi="Arial" w:cs="Arial"/>
          <w:b/>
        </w:rPr>
      </w:pPr>
    </w:p>
    <w:p w14:paraId="5FC24BCE" w14:textId="77777777" w:rsidR="00006113" w:rsidRPr="00006113" w:rsidRDefault="00006113" w:rsidP="00006113">
      <w:pPr>
        <w:ind w:left="242"/>
        <w:jc w:val="both"/>
        <w:rPr>
          <w:rFonts w:ascii="Arial" w:hAnsi="Arial" w:cs="Arial"/>
        </w:rPr>
      </w:pPr>
      <w:r w:rsidRPr="00006113">
        <w:rPr>
          <w:rFonts w:ascii="Arial" w:hAnsi="Arial" w:cs="Arial"/>
        </w:rPr>
        <w:t>Esta póliza en ningún caso ampara:</w:t>
      </w:r>
    </w:p>
    <w:p w14:paraId="3BE30EAE" w14:textId="77777777" w:rsidR="00006113" w:rsidRPr="00006113" w:rsidRDefault="00006113" w:rsidP="00006113">
      <w:pPr>
        <w:spacing w:before="10"/>
        <w:jc w:val="both"/>
        <w:rPr>
          <w:rFonts w:ascii="Arial" w:hAnsi="Arial" w:cs="Arial"/>
        </w:rPr>
      </w:pPr>
    </w:p>
    <w:p w14:paraId="10B6F1D2" w14:textId="77777777" w:rsidR="00006113" w:rsidRPr="00006113" w:rsidRDefault="00006113" w:rsidP="00006113">
      <w:pPr>
        <w:widowControl w:val="0"/>
        <w:numPr>
          <w:ilvl w:val="1"/>
          <w:numId w:val="121"/>
        </w:numPr>
        <w:tabs>
          <w:tab w:val="left" w:pos="962"/>
        </w:tabs>
        <w:autoSpaceDE w:val="0"/>
        <w:autoSpaceDN w:val="0"/>
        <w:rPr>
          <w:rFonts w:ascii="Arial" w:hAnsi="Arial" w:cs="Arial"/>
          <w:snapToGrid w:val="0"/>
        </w:rPr>
      </w:pPr>
      <w:r w:rsidRPr="00006113">
        <w:rPr>
          <w:rFonts w:ascii="Arial" w:hAnsi="Arial" w:cs="Arial"/>
          <w:snapToGrid w:val="0"/>
        </w:rPr>
        <w:t>Daños materiales menores al</w:t>
      </w:r>
      <w:r w:rsidRPr="00006113">
        <w:rPr>
          <w:rFonts w:ascii="Arial" w:hAnsi="Arial" w:cs="Arial"/>
          <w:snapToGrid w:val="0"/>
          <w:spacing w:val="-2"/>
        </w:rPr>
        <w:t xml:space="preserve"> </w:t>
      </w:r>
      <w:r w:rsidRPr="00006113">
        <w:rPr>
          <w:rFonts w:ascii="Arial" w:hAnsi="Arial" w:cs="Arial"/>
          <w:snapToGrid w:val="0"/>
        </w:rPr>
        <w:t>deducible.</w:t>
      </w:r>
    </w:p>
    <w:p w14:paraId="5567B923" w14:textId="77777777" w:rsidR="00006113" w:rsidRPr="00006113" w:rsidRDefault="00006113" w:rsidP="00006113">
      <w:pPr>
        <w:spacing w:before="1"/>
        <w:jc w:val="both"/>
        <w:rPr>
          <w:rFonts w:ascii="Arial" w:hAnsi="Arial" w:cs="Arial"/>
        </w:rPr>
      </w:pPr>
    </w:p>
    <w:p w14:paraId="0736683B" w14:textId="77777777" w:rsidR="00006113" w:rsidRPr="00006113" w:rsidRDefault="00006113" w:rsidP="00006113">
      <w:pPr>
        <w:widowControl w:val="0"/>
        <w:numPr>
          <w:ilvl w:val="1"/>
          <w:numId w:val="121"/>
        </w:numPr>
        <w:tabs>
          <w:tab w:val="left" w:pos="962"/>
        </w:tabs>
        <w:autoSpaceDE w:val="0"/>
        <w:autoSpaceDN w:val="0"/>
        <w:rPr>
          <w:rFonts w:ascii="Arial" w:hAnsi="Arial" w:cs="Arial"/>
          <w:snapToGrid w:val="0"/>
        </w:rPr>
      </w:pPr>
      <w:r w:rsidRPr="00006113">
        <w:rPr>
          <w:rFonts w:ascii="Arial" w:hAnsi="Arial" w:cs="Arial"/>
          <w:snapToGrid w:val="0"/>
        </w:rPr>
        <w:t>Fallas</w:t>
      </w:r>
      <w:r w:rsidRPr="00006113">
        <w:rPr>
          <w:rFonts w:ascii="Arial" w:hAnsi="Arial" w:cs="Arial"/>
          <w:snapToGrid w:val="0"/>
          <w:spacing w:val="-1"/>
        </w:rPr>
        <w:t xml:space="preserve"> </w:t>
      </w:r>
      <w:r w:rsidRPr="00006113">
        <w:rPr>
          <w:rFonts w:ascii="Arial" w:hAnsi="Arial" w:cs="Arial"/>
          <w:snapToGrid w:val="0"/>
        </w:rPr>
        <w:t>mecánicas.</w:t>
      </w:r>
    </w:p>
    <w:p w14:paraId="4D496438" w14:textId="77777777" w:rsidR="00006113" w:rsidRPr="00006113" w:rsidRDefault="00006113" w:rsidP="00006113">
      <w:pPr>
        <w:spacing w:before="10"/>
        <w:jc w:val="both"/>
        <w:rPr>
          <w:rFonts w:ascii="Arial" w:hAnsi="Arial" w:cs="Arial"/>
        </w:rPr>
      </w:pPr>
    </w:p>
    <w:p w14:paraId="13968872" w14:textId="77777777" w:rsidR="00006113" w:rsidRPr="00006113" w:rsidRDefault="00006113" w:rsidP="00006113">
      <w:pPr>
        <w:widowControl w:val="0"/>
        <w:numPr>
          <w:ilvl w:val="1"/>
          <w:numId w:val="121"/>
        </w:numPr>
        <w:tabs>
          <w:tab w:val="left" w:pos="962"/>
        </w:tabs>
        <w:autoSpaceDE w:val="0"/>
        <w:autoSpaceDN w:val="0"/>
        <w:rPr>
          <w:rFonts w:ascii="Arial" w:hAnsi="Arial" w:cs="Arial"/>
          <w:snapToGrid w:val="0"/>
        </w:rPr>
      </w:pPr>
      <w:r w:rsidRPr="00006113">
        <w:rPr>
          <w:rFonts w:ascii="Arial" w:hAnsi="Arial" w:cs="Arial"/>
          <w:snapToGrid w:val="0"/>
        </w:rPr>
        <w:t>El</w:t>
      </w:r>
      <w:r w:rsidRPr="00006113">
        <w:rPr>
          <w:rFonts w:ascii="Arial" w:hAnsi="Arial" w:cs="Arial"/>
          <w:snapToGrid w:val="0"/>
          <w:spacing w:val="-9"/>
        </w:rPr>
        <w:t xml:space="preserve"> </w:t>
      </w:r>
      <w:r w:rsidRPr="00006113">
        <w:rPr>
          <w:rFonts w:ascii="Arial" w:hAnsi="Arial" w:cs="Arial"/>
          <w:snapToGrid w:val="0"/>
        </w:rPr>
        <w:t>delito</w:t>
      </w:r>
      <w:r w:rsidRPr="00006113">
        <w:rPr>
          <w:rFonts w:ascii="Arial" w:hAnsi="Arial" w:cs="Arial"/>
          <w:snapToGrid w:val="0"/>
          <w:spacing w:val="-6"/>
        </w:rPr>
        <w:t xml:space="preserve"> </w:t>
      </w:r>
      <w:r w:rsidRPr="00006113">
        <w:rPr>
          <w:rFonts w:ascii="Arial" w:hAnsi="Arial" w:cs="Arial"/>
          <w:snapToGrid w:val="0"/>
        </w:rPr>
        <w:t>de</w:t>
      </w:r>
      <w:r w:rsidRPr="00006113">
        <w:rPr>
          <w:rFonts w:ascii="Arial" w:hAnsi="Arial" w:cs="Arial"/>
          <w:snapToGrid w:val="0"/>
          <w:spacing w:val="-7"/>
        </w:rPr>
        <w:t xml:space="preserve"> </w:t>
      </w:r>
      <w:r w:rsidRPr="00006113">
        <w:rPr>
          <w:rFonts w:ascii="Arial" w:hAnsi="Arial" w:cs="Arial"/>
          <w:snapToGrid w:val="0"/>
        </w:rPr>
        <w:t>abuso</w:t>
      </w:r>
      <w:r w:rsidRPr="00006113">
        <w:rPr>
          <w:rFonts w:ascii="Arial" w:hAnsi="Arial" w:cs="Arial"/>
          <w:snapToGrid w:val="0"/>
          <w:spacing w:val="-8"/>
        </w:rPr>
        <w:t xml:space="preserve"> </w:t>
      </w:r>
      <w:r w:rsidRPr="00006113">
        <w:rPr>
          <w:rFonts w:ascii="Arial" w:hAnsi="Arial" w:cs="Arial"/>
          <w:snapToGrid w:val="0"/>
        </w:rPr>
        <w:t>de</w:t>
      </w:r>
      <w:r w:rsidRPr="00006113">
        <w:rPr>
          <w:rFonts w:ascii="Arial" w:hAnsi="Arial" w:cs="Arial"/>
          <w:snapToGrid w:val="0"/>
          <w:spacing w:val="-8"/>
        </w:rPr>
        <w:t xml:space="preserve"> </w:t>
      </w:r>
      <w:r w:rsidRPr="00006113">
        <w:rPr>
          <w:rFonts w:ascii="Arial" w:hAnsi="Arial" w:cs="Arial"/>
          <w:snapToGrid w:val="0"/>
        </w:rPr>
        <w:t>confianza</w:t>
      </w:r>
      <w:r w:rsidRPr="00006113">
        <w:rPr>
          <w:rFonts w:ascii="Arial" w:hAnsi="Arial" w:cs="Arial"/>
          <w:snapToGrid w:val="0"/>
          <w:spacing w:val="-7"/>
        </w:rPr>
        <w:t xml:space="preserve"> </w:t>
      </w:r>
      <w:r w:rsidRPr="00006113">
        <w:rPr>
          <w:rFonts w:ascii="Arial" w:hAnsi="Arial" w:cs="Arial"/>
          <w:snapToGrid w:val="0"/>
        </w:rPr>
        <w:t>cuando</w:t>
      </w:r>
      <w:r w:rsidRPr="00006113">
        <w:rPr>
          <w:rFonts w:ascii="Arial" w:hAnsi="Arial" w:cs="Arial"/>
          <w:snapToGrid w:val="0"/>
          <w:spacing w:val="-4"/>
        </w:rPr>
        <w:t xml:space="preserve"> </w:t>
      </w:r>
      <w:r w:rsidRPr="00006113">
        <w:rPr>
          <w:rFonts w:ascii="Arial" w:hAnsi="Arial" w:cs="Arial"/>
          <w:snapToGrid w:val="0"/>
        </w:rPr>
        <w:t>tenga</w:t>
      </w:r>
      <w:r w:rsidRPr="00006113">
        <w:rPr>
          <w:rFonts w:ascii="Arial" w:hAnsi="Arial" w:cs="Arial"/>
          <w:snapToGrid w:val="0"/>
          <w:spacing w:val="-8"/>
        </w:rPr>
        <w:t xml:space="preserve"> </w:t>
      </w:r>
      <w:r w:rsidRPr="00006113">
        <w:rPr>
          <w:rFonts w:ascii="Arial" w:hAnsi="Arial" w:cs="Arial"/>
          <w:snapToGrid w:val="0"/>
        </w:rPr>
        <w:t>su</w:t>
      </w:r>
      <w:r w:rsidRPr="00006113">
        <w:rPr>
          <w:rFonts w:ascii="Arial" w:hAnsi="Arial" w:cs="Arial"/>
          <w:snapToGrid w:val="0"/>
          <w:spacing w:val="-5"/>
        </w:rPr>
        <w:t xml:space="preserve"> </w:t>
      </w:r>
      <w:r w:rsidRPr="00006113">
        <w:rPr>
          <w:rFonts w:ascii="Arial" w:hAnsi="Arial" w:cs="Arial"/>
          <w:snapToGrid w:val="0"/>
        </w:rPr>
        <w:t>origen</w:t>
      </w:r>
      <w:r w:rsidRPr="00006113">
        <w:rPr>
          <w:rFonts w:ascii="Arial" w:hAnsi="Arial" w:cs="Arial"/>
          <w:snapToGrid w:val="0"/>
          <w:spacing w:val="-6"/>
        </w:rPr>
        <w:t xml:space="preserve"> </w:t>
      </w:r>
      <w:r w:rsidRPr="00006113">
        <w:rPr>
          <w:rFonts w:ascii="Arial" w:hAnsi="Arial" w:cs="Arial"/>
          <w:snapToGrid w:val="0"/>
        </w:rPr>
        <w:t>o</w:t>
      </w:r>
      <w:r w:rsidRPr="00006113">
        <w:rPr>
          <w:rFonts w:ascii="Arial" w:hAnsi="Arial" w:cs="Arial"/>
          <w:snapToGrid w:val="0"/>
          <w:spacing w:val="-8"/>
        </w:rPr>
        <w:t xml:space="preserve"> </w:t>
      </w:r>
      <w:r w:rsidRPr="00006113">
        <w:rPr>
          <w:rFonts w:ascii="Arial" w:hAnsi="Arial" w:cs="Arial"/>
          <w:snapToGrid w:val="0"/>
        </w:rPr>
        <w:t>sea</w:t>
      </w:r>
      <w:r w:rsidRPr="00006113">
        <w:rPr>
          <w:rFonts w:ascii="Arial" w:hAnsi="Arial" w:cs="Arial"/>
          <w:snapToGrid w:val="0"/>
          <w:spacing w:val="-7"/>
        </w:rPr>
        <w:t xml:space="preserve"> </w:t>
      </w:r>
      <w:r w:rsidRPr="00006113">
        <w:rPr>
          <w:rFonts w:ascii="Arial" w:hAnsi="Arial" w:cs="Arial"/>
          <w:snapToGrid w:val="0"/>
        </w:rPr>
        <w:t>consecuencia</w:t>
      </w:r>
      <w:r w:rsidRPr="00006113">
        <w:rPr>
          <w:rFonts w:ascii="Arial" w:hAnsi="Arial" w:cs="Arial"/>
          <w:snapToGrid w:val="0"/>
          <w:spacing w:val="-6"/>
        </w:rPr>
        <w:t xml:space="preserve"> </w:t>
      </w:r>
      <w:r w:rsidRPr="00006113">
        <w:rPr>
          <w:rFonts w:ascii="Arial" w:hAnsi="Arial" w:cs="Arial"/>
          <w:snapToGrid w:val="0"/>
        </w:rPr>
        <w:t>de</w:t>
      </w:r>
      <w:r w:rsidRPr="00006113">
        <w:rPr>
          <w:rFonts w:ascii="Arial" w:hAnsi="Arial" w:cs="Arial"/>
          <w:snapToGrid w:val="0"/>
          <w:spacing w:val="-7"/>
        </w:rPr>
        <w:t xml:space="preserve"> </w:t>
      </w:r>
      <w:r w:rsidRPr="00006113">
        <w:rPr>
          <w:rFonts w:ascii="Arial" w:hAnsi="Arial" w:cs="Arial"/>
          <w:snapToGrid w:val="0"/>
        </w:rPr>
        <w:t>transacciones</w:t>
      </w:r>
      <w:r w:rsidRPr="00006113">
        <w:rPr>
          <w:rFonts w:ascii="Arial" w:hAnsi="Arial" w:cs="Arial"/>
          <w:snapToGrid w:val="0"/>
          <w:spacing w:val="-7"/>
        </w:rPr>
        <w:t xml:space="preserve"> </w:t>
      </w:r>
      <w:r w:rsidRPr="00006113">
        <w:rPr>
          <w:rFonts w:ascii="Arial" w:hAnsi="Arial" w:cs="Arial"/>
          <w:snapToGrid w:val="0"/>
        </w:rPr>
        <w:t>de compra y venta del vehículo</w:t>
      </w:r>
      <w:r w:rsidRPr="00006113">
        <w:rPr>
          <w:rFonts w:ascii="Arial" w:hAnsi="Arial" w:cs="Arial"/>
          <w:snapToGrid w:val="0"/>
          <w:spacing w:val="-3"/>
        </w:rPr>
        <w:t xml:space="preserve"> </w:t>
      </w:r>
      <w:r w:rsidRPr="00006113">
        <w:rPr>
          <w:rFonts w:ascii="Arial" w:hAnsi="Arial" w:cs="Arial"/>
          <w:snapToGrid w:val="0"/>
        </w:rPr>
        <w:t>asegurado.</w:t>
      </w:r>
    </w:p>
    <w:p w14:paraId="10FD3790" w14:textId="77777777" w:rsidR="00006113" w:rsidRPr="00006113" w:rsidRDefault="00006113" w:rsidP="00006113">
      <w:pPr>
        <w:spacing w:before="1"/>
        <w:jc w:val="both"/>
        <w:rPr>
          <w:rFonts w:ascii="Arial" w:hAnsi="Arial" w:cs="Arial"/>
        </w:rPr>
      </w:pPr>
    </w:p>
    <w:p w14:paraId="5D4940FD" w14:textId="77777777" w:rsidR="00006113" w:rsidRPr="00006113" w:rsidRDefault="00006113" w:rsidP="00006113">
      <w:pPr>
        <w:widowControl w:val="0"/>
        <w:numPr>
          <w:ilvl w:val="1"/>
          <w:numId w:val="121"/>
        </w:numPr>
        <w:tabs>
          <w:tab w:val="left" w:pos="962"/>
        </w:tabs>
        <w:autoSpaceDE w:val="0"/>
        <w:autoSpaceDN w:val="0"/>
        <w:rPr>
          <w:rFonts w:ascii="Arial" w:hAnsi="Arial" w:cs="Arial"/>
          <w:snapToGrid w:val="0"/>
        </w:rPr>
      </w:pPr>
      <w:r w:rsidRPr="00006113">
        <w:rPr>
          <w:rFonts w:ascii="Arial" w:hAnsi="Arial" w:cs="Arial"/>
          <w:snapToGrid w:val="0"/>
        </w:rPr>
        <w:t>Tenga</w:t>
      </w:r>
      <w:r w:rsidRPr="00006113">
        <w:rPr>
          <w:rFonts w:ascii="Arial" w:hAnsi="Arial" w:cs="Arial"/>
          <w:snapToGrid w:val="0"/>
          <w:spacing w:val="-6"/>
        </w:rPr>
        <w:t xml:space="preserve"> </w:t>
      </w:r>
      <w:r w:rsidRPr="00006113">
        <w:rPr>
          <w:rFonts w:ascii="Arial" w:hAnsi="Arial" w:cs="Arial"/>
          <w:snapToGrid w:val="0"/>
        </w:rPr>
        <w:t>su</w:t>
      </w:r>
      <w:r w:rsidRPr="00006113">
        <w:rPr>
          <w:rFonts w:ascii="Arial" w:hAnsi="Arial" w:cs="Arial"/>
          <w:snapToGrid w:val="0"/>
          <w:spacing w:val="-6"/>
        </w:rPr>
        <w:t xml:space="preserve"> </w:t>
      </w:r>
      <w:r w:rsidRPr="00006113">
        <w:rPr>
          <w:rFonts w:ascii="Arial" w:hAnsi="Arial" w:cs="Arial"/>
          <w:snapToGrid w:val="0"/>
        </w:rPr>
        <w:t>origen</w:t>
      </w:r>
      <w:r w:rsidRPr="00006113">
        <w:rPr>
          <w:rFonts w:ascii="Arial" w:hAnsi="Arial" w:cs="Arial"/>
          <w:snapToGrid w:val="0"/>
          <w:spacing w:val="-2"/>
        </w:rPr>
        <w:t xml:space="preserve"> </w:t>
      </w:r>
      <w:r w:rsidRPr="00006113">
        <w:rPr>
          <w:rFonts w:ascii="Arial" w:hAnsi="Arial" w:cs="Arial"/>
          <w:snapToGrid w:val="0"/>
        </w:rPr>
        <w:t>o</w:t>
      </w:r>
      <w:r w:rsidRPr="00006113">
        <w:rPr>
          <w:rFonts w:ascii="Arial" w:hAnsi="Arial" w:cs="Arial"/>
          <w:snapToGrid w:val="0"/>
          <w:spacing w:val="-6"/>
        </w:rPr>
        <w:t xml:space="preserve"> </w:t>
      </w:r>
      <w:r w:rsidRPr="00006113">
        <w:rPr>
          <w:rFonts w:ascii="Arial" w:hAnsi="Arial" w:cs="Arial"/>
          <w:snapToGrid w:val="0"/>
        </w:rPr>
        <w:t>sea</w:t>
      </w:r>
      <w:r w:rsidRPr="00006113">
        <w:rPr>
          <w:rFonts w:ascii="Arial" w:hAnsi="Arial" w:cs="Arial"/>
          <w:snapToGrid w:val="0"/>
          <w:spacing w:val="-3"/>
        </w:rPr>
        <w:t xml:space="preserve"> </w:t>
      </w:r>
      <w:r w:rsidRPr="00006113">
        <w:rPr>
          <w:rFonts w:ascii="Arial" w:hAnsi="Arial" w:cs="Arial"/>
          <w:snapToGrid w:val="0"/>
        </w:rPr>
        <w:t>consecuencia</w:t>
      </w:r>
      <w:r w:rsidRPr="00006113">
        <w:rPr>
          <w:rFonts w:ascii="Arial" w:hAnsi="Arial" w:cs="Arial"/>
          <w:snapToGrid w:val="0"/>
          <w:spacing w:val="-3"/>
        </w:rPr>
        <w:t xml:space="preserve"> </w:t>
      </w:r>
      <w:r w:rsidRPr="00006113">
        <w:rPr>
          <w:rFonts w:ascii="Arial" w:hAnsi="Arial" w:cs="Arial"/>
          <w:snapToGrid w:val="0"/>
        </w:rPr>
        <w:t>de</w:t>
      </w:r>
      <w:r w:rsidRPr="00006113">
        <w:rPr>
          <w:rFonts w:ascii="Arial" w:hAnsi="Arial" w:cs="Arial"/>
          <w:snapToGrid w:val="0"/>
          <w:spacing w:val="-4"/>
        </w:rPr>
        <w:t xml:space="preserve"> </w:t>
      </w:r>
      <w:r w:rsidRPr="00006113">
        <w:rPr>
          <w:rFonts w:ascii="Arial" w:hAnsi="Arial" w:cs="Arial"/>
          <w:snapToGrid w:val="0"/>
        </w:rPr>
        <w:t>operaciones</w:t>
      </w:r>
      <w:r w:rsidRPr="00006113">
        <w:rPr>
          <w:rFonts w:ascii="Arial" w:hAnsi="Arial" w:cs="Arial"/>
          <w:snapToGrid w:val="0"/>
          <w:spacing w:val="-1"/>
        </w:rPr>
        <w:t xml:space="preserve"> </w:t>
      </w:r>
      <w:r w:rsidRPr="00006113">
        <w:rPr>
          <w:rFonts w:ascii="Arial" w:hAnsi="Arial" w:cs="Arial"/>
          <w:snapToGrid w:val="0"/>
        </w:rPr>
        <w:t>de</w:t>
      </w:r>
      <w:r w:rsidRPr="00006113">
        <w:rPr>
          <w:rFonts w:ascii="Arial" w:hAnsi="Arial" w:cs="Arial"/>
          <w:snapToGrid w:val="0"/>
          <w:spacing w:val="-6"/>
        </w:rPr>
        <w:t xml:space="preserve"> </w:t>
      </w:r>
      <w:r w:rsidRPr="00006113">
        <w:rPr>
          <w:rFonts w:ascii="Arial" w:hAnsi="Arial" w:cs="Arial"/>
          <w:snapToGrid w:val="0"/>
        </w:rPr>
        <w:t>arrendamiento,</w:t>
      </w:r>
      <w:r w:rsidRPr="00006113">
        <w:rPr>
          <w:rFonts w:ascii="Arial" w:hAnsi="Arial" w:cs="Arial"/>
          <w:snapToGrid w:val="0"/>
          <w:spacing w:val="-4"/>
        </w:rPr>
        <w:t xml:space="preserve"> </w:t>
      </w:r>
      <w:r w:rsidRPr="00006113">
        <w:rPr>
          <w:rFonts w:ascii="Arial" w:hAnsi="Arial" w:cs="Arial"/>
          <w:snapToGrid w:val="0"/>
        </w:rPr>
        <w:t>crédito</w:t>
      </w:r>
      <w:r w:rsidRPr="00006113">
        <w:rPr>
          <w:rFonts w:ascii="Arial" w:hAnsi="Arial" w:cs="Arial"/>
          <w:snapToGrid w:val="0"/>
          <w:spacing w:val="-4"/>
        </w:rPr>
        <w:t xml:space="preserve"> </w:t>
      </w:r>
      <w:r w:rsidRPr="00006113">
        <w:rPr>
          <w:rFonts w:ascii="Arial" w:hAnsi="Arial" w:cs="Arial"/>
          <w:snapToGrid w:val="0"/>
        </w:rPr>
        <w:t>o</w:t>
      </w:r>
      <w:r w:rsidRPr="00006113">
        <w:rPr>
          <w:rFonts w:ascii="Arial" w:hAnsi="Arial" w:cs="Arial"/>
          <w:snapToGrid w:val="0"/>
          <w:spacing w:val="-3"/>
        </w:rPr>
        <w:t xml:space="preserve"> </w:t>
      </w:r>
      <w:r w:rsidRPr="00006113">
        <w:rPr>
          <w:rFonts w:ascii="Arial" w:hAnsi="Arial" w:cs="Arial"/>
          <w:snapToGrid w:val="0"/>
        </w:rPr>
        <w:t>financiamiento del vehículo</w:t>
      </w:r>
      <w:r w:rsidRPr="00006113">
        <w:rPr>
          <w:rFonts w:ascii="Arial" w:hAnsi="Arial" w:cs="Arial"/>
          <w:snapToGrid w:val="0"/>
          <w:spacing w:val="-2"/>
        </w:rPr>
        <w:t xml:space="preserve"> </w:t>
      </w:r>
      <w:r w:rsidRPr="00006113">
        <w:rPr>
          <w:rFonts w:ascii="Arial" w:hAnsi="Arial" w:cs="Arial"/>
          <w:snapToGrid w:val="0"/>
        </w:rPr>
        <w:t>asegurado.</w:t>
      </w:r>
    </w:p>
    <w:p w14:paraId="5E4F1428" w14:textId="77777777" w:rsidR="00006113" w:rsidRPr="00006113" w:rsidRDefault="00006113" w:rsidP="00006113">
      <w:pPr>
        <w:spacing w:before="10"/>
        <w:jc w:val="both"/>
        <w:rPr>
          <w:rFonts w:ascii="Arial" w:hAnsi="Arial" w:cs="Arial"/>
        </w:rPr>
      </w:pPr>
    </w:p>
    <w:p w14:paraId="1AC5321A" w14:textId="77777777" w:rsidR="00006113" w:rsidRPr="00006113" w:rsidRDefault="00006113" w:rsidP="00006113">
      <w:pPr>
        <w:widowControl w:val="0"/>
        <w:numPr>
          <w:ilvl w:val="1"/>
          <w:numId w:val="121"/>
        </w:numPr>
        <w:tabs>
          <w:tab w:val="left" w:pos="962"/>
        </w:tabs>
        <w:autoSpaceDE w:val="0"/>
        <w:autoSpaceDN w:val="0"/>
        <w:spacing w:before="1"/>
        <w:rPr>
          <w:rFonts w:ascii="Arial" w:hAnsi="Arial" w:cs="Arial"/>
          <w:snapToGrid w:val="0"/>
        </w:rPr>
      </w:pPr>
      <w:r w:rsidRPr="00006113">
        <w:rPr>
          <w:rFonts w:ascii="Arial" w:hAnsi="Arial" w:cs="Arial"/>
          <w:snapToGrid w:val="0"/>
        </w:rPr>
        <w:t>Tenga su origen o sea consecuencia de cualquier tipo de contrato o convenio mercantil de compra-venta o</w:t>
      </w:r>
      <w:r w:rsidRPr="00006113">
        <w:rPr>
          <w:rFonts w:ascii="Arial" w:hAnsi="Arial" w:cs="Arial"/>
          <w:snapToGrid w:val="0"/>
          <w:spacing w:val="-3"/>
        </w:rPr>
        <w:t xml:space="preserve"> </w:t>
      </w:r>
      <w:r w:rsidRPr="00006113">
        <w:rPr>
          <w:rFonts w:ascii="Arial" w:hAnsi="Arial" w:cs="Arial"/>
          <w:snapToGrid w:val="0"/>
        </w:rPr>
        <w:t>financiero.</w:t>
      </w:r>
    </w:p>
    <w:p w14:paraId="1A1FD4AF" w14:textId="77777777" w:rsidR="00006113" w:rsidRPr="00006113" w:rsidRDefault="00006113" w:rsidP="00006113">
      <w:pPr>
        <w:spacing w:before="1"/>
        <w:jc w:val="both"/>
        <w:rPr>
          <w:rFonts w:ascii="Arial" w:hAnsi="Arial" w:cs="Arial"/>
        </w:rPr>
      </w:pPr>
    </w:p>
    <w:p w14:paraId="522EEAC1" w14:textId="77777777" w:rsidR="00006113" w:rsidRPr="00006113" w:rsidRDefault="00006113" w:rsidP="00006113">
      <w:pPr>
        <w:widowControl w:val="0"/>
        <w:numPr>
          <w:ilvl w:val="1"/>
          <w:numId w:val="121"/>
        </w:numPr>
        <w:tabs>
          <w:tab w:val="left" w:pos="962"/>
        </w:tabs>
        <w:autoSpaceDE w:val="0"/>
        <w:autoSpaceDN w:val="0"/>
        <w:rPr>
          <w:rFonts w:ascii="Arial" w:hAnsi="Arial" w:cs="Arial"/>
          <w:snapToGrid w:val="0"/>
        </w:rPr>
      </w:pPr>
      <w:r w:rsidRPr="00006113">
        <w:rPr>
          <w:rFonts w:ascii="Arial" w:hAnsi="Arial" w:cs="Arial"/>
          <w:snapToGrid w:val="0"/>
        </w:rPr>
        <w:t>Daños</w:t>
      </w:r>
      <w:r w:rsidRPr="00006113">
        <w:rPr>
          <w:rFonts w:ascii="Arial" w:hAnsi="Arial" w:cs="Arial"/>
          <w:snapToGrid w:val="0"/>
          <w:spacing w:val="-11"/>
        </w:rPr>
        <w:t xml:space="preserve"> </w:t>
      </w:r>
      <w:r w:rsidRPr="00006113">
        <w:rPr>
          <w:rFonts w:ascii="Arial" w:hAnsi="Arial" w:cs="Arial"/>
          <w:snapToGrid w:val="0"/>
        </w:rPr>
        <w:t>a</w:t>
      </w:r>
      <w:r w:rsidRPr="00006113">
        <w:rPr>
          <w:rFonts w:ascii="Arial" w:hAnsi="Arial" w:cs="Arial"/>
          <w:snapToGrid w:val="0"/>
          <w:spacing w:val="-10"/>
        </w:rPr>
        <w:t xml:space="preserve"> </w:t>
      </w:r>
      <w:r w:rsidRPr="00006113">
        <w:rPr>
          <w:rFonts w:ascii="Arial" w:hAnsi="Arial" w:cs="Arial"/>
          <w:snapToGrid w:val="0"/>
        </w:rPr>
        <w:t>la</w:t>
      </w:r>
      <w:r w:rsidRPr="00006113">
        <w:rPr>
          <w:rFonts w:ascii="Arial" w:hAnsi="Arial" w:cs="Arial"/>
          <w:snapToGrid w:val="0"/>
          <w:spacing w:val="-10"/>
        </w:rPr>
        <w:t xml:space="preserve"> </w:t>
      </w:r>
      <w:r w:rsidRPr="00006113">
        <w:rPr>
          <w:rFonts w:ascii="Arial" w:hAnsi="Arial" w:cs="Arial"/>
          <w:snapToGrid w:val="0"/>
        </w:rPr>
        <w:t>pintura</w:t>
      </w:r>
      <w:r w:rsidRPr="00006113">
        <w:rPr>
          <w:rFonts w:ascii="Arial" w:hAnsi="Arial" w:cs="Arial"/>
          <w:snapToGrid w:val="0"/>
          <w:spacing w:val="-10"/>
        </w:rPr>
        <w:t xml:space="preserve"> </w:t>
      </w:r>
      <w:r w:rsidRPr="00006113">
        <w:rPr>
          <w:rFonts w:ascii="Arial" w:hAnsi="Arial" w:cs="Arial"/>
          <w:snapToGrid w:val="0"/>
        </w:rPr>
        <w:t>del</w:t>
      </w:r>
      <w:r w:rsidRPr="00006113">
        <w:rPr>
          <w:rFonts w:ascii="Arial" w:hAnsi="Arial" w:cs="Arial"/>
          <w:snapToGrid w:val="0"/>
          <w:spacing w:val="-11"/>
        </w:rPr>
        <w:t xml:space="preserve"> </w:t>
      </w:r>
      <w:r w:rsidRPr="00006113">
        <w:rPr>
          <w:rFonts w:ascii="Arial" w:hAnsi="Arial" w:cs="Arial"/>
          <w:snapToGrid w:val="0"/>
        </w:rPr>
        <w:t>vehículo</w:t>
      </w:r>
      <w:r w:rsidRPr="00006113">
        <w:rPr>
          <w:rFonts w:ascii="Arial" w:hAnsi="Arial" w:cs="Arial"/>
          <w:snapToGrid w:val="0"/>
          <w:spacing w:val="-9"/>
        </w:rPr>
        <w:t xml:space="preserve"> </w:t>
      </w:r>
      <w:r w:rsidRPr="00006113">
        <w:rPr>
          <w:rFonts w:ascii="Arial" w:hAnsi="Arial" w:cs="Arial"/>
          <w:snapToGrid w:val="0"/>
        </w:rPr>
        <w:t>asegurado,</w:t>
      </w:r>
      <w:r w:rsidRPr="00006113">
        <w:rPr>
          <w:rFonts w:ascii="Arial" w:hAnsi="Arial" w:cs="Arial"/>
          <w:snapToGrid w:val="0"/>
          <w:spacing w:val="-10"/>
        </w:rPr>
        <w:t xml:space="preserve"> </w:t>
      </w:r>
      <w:r w:rsidRPr="00006113">
        <w:rPr>
          <w:rFonts w:ascii="Arial" w:hAnsi="Arial" w:cs="Arial"/>
          <w:snapToGrid w:val="0"/>
        </w:rPr>
        <w:t>por</w:t>
      </w:r>
      <w:r w:rsidRPr="00006113">
        <w:rPr>
          <w:rFonts w:ascii="Arial" w:hAnsi="Arial" w:cs="Arial"/>
          <w:snapToGrid w:val="0"/>
          <w:spacing w:val="-11"/>
        </w:rPr>
        <w:t xml:space="preserve"> </w:t>
      </w:r>
      <w:r w:rsidRPr="00006113">
        <w:rPr>
          <w:rFonts w:ascii="Arial" w:hAnsi="Arial" w:cs="Arial"/>
          <w:snapToGrid w:val="0"/>
        </w:rPr>
        <w:t>riesgos</w:t>
      </w:r>
      <w:r w:rsidRPr="00006113">
        <w:rPr>
          <w:rFonts w:ascii="Arial" w:hAnsi="Arial" w:cs="Arial"/>
          <w:snapToGrid w:val="0"/>
          <w:spacing w:val="-9"/>
        </w:rPr>
        <w:t xml:space="preserve"> </w:t>
      </w:r>
      <w:r w:rsidRPr="00006113">
        <w:rPr>
          <w:rFonts w:ascii="Arial" w:hAnsi="Arial" w:cs="Arial"/>
          <w:snapToGrid w:val="0"/>
        </w:rPr>
        <w:t>diferentes</w:t>
      </w:r>
      <w:r w:rsidRPr="00006113">
        <w:rPr>
          <w:rFonts w:ascii="Arial" w:hAnsi="Arial" w:cs="Arial"/>
          <w:snapToGrid w:val="0"/>
          <w:spacing w:val="-8"/>
        </w:rPr>
        <w:t xml:space="preserve"> </w:t>
      </w:r>
      <w:r w:rsidRPr="00006113">
        <w:rPr>
          <w:rFonts w:ascii="Arial" w:hAnsi="Arial" w:cs="Arial"/>
          <w:snapToGrid w:val="0"/>
        </w:rPr>
        <w:t>a</w:t>
      </w:r>
      <w:r w:rsidRPr="00006113">
        <w:rPr>
          <w:rFonts w:ascii="Arial" w:hAnsi="Arial" w:cs="Arial"/>
          <w:snapToGrid w:val="0"/>
          <w:spacing w:val="-12"/>
        </w:rPr>
        <w:t xml:space="preserve"> </w:t>
      </w:r>
      <w:r w:rsidRPr="00006113">
        <w:rPr>
          <w:rFonts w:ascii="Arial" w:hAnsi="Arial" w:cs="Arial"/>
          <w:snapToGrid w:val="0"/>
        </w:rPr>
        <w:t>los</w:t>
      </w:r>
      <w:r w:rsidRPr="00006113">
        <w:rPr>
          <w:rFonts w:ascii="Arial" w:hAnsi="Arial" w:cs="Arial"/>
          <w:snapToGrid w:val="0"/>
          <w:spacing w:val="-11"/>
        </w:rPr>
        <w:t xml:space="preserve"> </w:t>
      </w:r>
      <w:r w:rsidRPr="00006113">
        <w:rPr>
          <w:rFonts w:ascii="Arial" w:hAnsi="Arial" w:cs="Arial"/>
          <w:snapToGrid w:val="0"/>
        </w:rPr>
        <w:t>amparados</w:t>
      </w:r>
      <w:r w:rsidRPr="00006113">
        <w:rPr>
          <w:rFonts w:ascii="Arial" w:hAnsi="Arial" w:cs="Arial"/>
          <w:snapToGrid w:val="0"/>
          <w:spacing w:val="-12"/>
        </w:rPr>
        <w:t xml:space="preserve"> </w:t>
      </w:r>
      <w:r w:rsidRPr="00006113">
        <w:rPr>
          <w:rFonts w:ascii="Arial" w:hAnsi="Arial" w:cs="Arial"/>
          <w:snapToGrid w:val="0"/>
        </w:rPr>
        <w:t>en</w:t>
      </w:r>
      <w:r w:rsidRPr="00006113">
        <w:rPr>
          <w:rFonts w:ascii="Arial" w:hAnsi="Arial" w:cs="Arial"/>
          <w:snapToGrid w:val="0"/>
          <w:spacing w:val="-12"/>
        </w:rPr>
        <w:t xml:space="preserve"> </w:t>
      </w:r>
      <w:r w:rsidRPr="00006113">
        <w:rPr>
          <w:rFonts w:ascii="Arial" w:hAnsi="Arial" w:cs="Arial"/>
          <w:snapToGrid w:val="0"/>
        </w:rPr>
        <w:t>esta</w:t>
      </w:r>
      <w:r w:rsidRPr="00006113">
        <w:rPr>
          <w:rFonts w:ascii="Arial" w:hAnsi="Arial" w:cs="Arial"/>
          <w:snapToGrid w:val="0"/>
          <w:spacing w:val="-10"/>
        </w:rPr>
        <w:t xml:space="preserve"> </w:t>
      </w:r>
      <w:r w:rsidRPr="00006113">
        <w:rPr>
          <w:rFonts w:ascii="Arial" w:hAnsi="Arial" w:cs="Arial"/>
          <w:snapToGrid w:val="0"/>
        </w:rPr>
        <w:t>póliza.</w:t>
      </w:r>
    </w:p>
    <w:p w14:paraId="6CF0DC41" w14:textId="77777777" w:rsidR="00006113" w:rsidRPr="00006113" w:rsidRDefault="00006113" w:rsidP="00006113">
      <w:pPr>
        <w:spacing w:before="1"/>
        <w:jc w:val="both"/>
        <w:rPr>
          <w:rFonts w:ascii="Arial" w:hAnsi="Arial" w:cs="Arial"/>
        </w:rPr>
      </w:pPr>
    </w:p>
    <w:p w14:paraId="6F3EAA43" w14:textId="77777777" w:rsidR="00006113" w:rsidRPr="00006113" w:rsidRDefault="00006113" w:rsidP="00006113">
      <w:pPr>
        <w:widowControl w:val="0"/>
        <w:numPr>
          <w:ilvl w:val="1"/>
          <w:numId w:val="121"/>
        </w:numPr>
        <w:tabs>
          <w:tab w:val="left" w:pos="962"/>
        </w:tabs>
        <w:autoSpaceDE w:val="0"/>
        <w:autoSpaceDN w:val="0"/>
        <w:rPr>
          <w:rFonts w:ascii="Arial" w:hAnsi="Arial" w:cs="Arial"/>
          <w:snapToGrid w:val="0"/>
        </w:rPr>
      </w:pPr>
      <w:r w:rsidRPr="00006113">
        <w:rPr>
          <w:rFonts w:ascii="Arial" w:hAnsi="Arial" w:cs="Arial"/>
          <w:snapToGrid w:val="0"/>
        </w:rPr>
        <w:t>Rotura o falta de resistencia de cualquier parte o accesorio del vehículo sin la presentación de un riesgo</w:t>
      </w:r>
      <w:r w:rsidRPr="00006113">
        <w:rPr>
          <w:rFonts w:ascii="Arial" w:hAnsi="Arial" w:cs="Arial"/>
          <w:snapToGrid w:val="0"/>
          <w:spacing w:val="-3"/>
        </w:rPr>
        <w:t xml:space="preserve"> </w:t>
      </w:r>
      <w:r w:rsidRPr="00006113">
        <w:rPr>
          <w:rFonts w:ascii="Arial" w:hAnsi="Arial" w:cs="Arial"/>
          <w:snapToGrid w:val="0"/>
        </w:rPr>
        <w:t>cubierto.</w:t>
      </w:r>
    </w:p>
    <w:p w14:paraId="5216C7E5" w14:textId="77777777" w:rsidR="00006113" w:rsidRPr="00006113" w:rsidRDefault="00006113" w:rsidP="00006113">
      <w:pPr>
        <w:spacing w:before="10"/>
        <w:jc w:val="both"/>
        <w:rPr>
          <w:rFonts w:ascii="Arial" w:hAnsi="Arial" w:cs="Arial"/>
        </w:rPr>
      </w:pPr>
    </w:p>
    <w:p w14:paraId="4EFF8A43" w14:textId="77777777" w:rsidR="00006113" w:rsidRPr="00006113" w:rsidRDefault="00006113" w:rsidP="00006113">
      <w:pPr>
        <w:widowControl w:val="0"/>
        <w:numPr>
          <w:ilvl w:val="1"/>
          <w:numId w:val="121"/>
        </w:numPr>
        <w:tabs>
          <w:tab w:val="left" w:pos="962"/>
        </w:tabs>
        <w:autoSpaceDE w:val="0"/>
        <w:autoSpaceDN w:val="0"/>
        <w:spacing w:before="1"/>
        <w:rPr>
          <w:rFonts w:ascii="Arial" w:hAnsi="Arial" w:cs="Arial"/>
          <w:snapToGrid w:val="0"/>
        </w:rPr>
      </w:pPr>
      <w:r w:rsidRPr="00006113">
        <w:rPr>
          <w:rFonts w:ascii="Arial" w:hAnsi="Arial" w:cs="Arial"/>
          <w:snapToGrid w:val="0"/>
        </w:rPr>
        <w:t>Pérdidas</w:t>
      </w:r>
      <w:r w:rsidRPr="00006113">
        <w:rPr>
          <w:rFonts w:ascii="Arial" w:hAnsi="Arial" w:cs="Arial"/>
          <w:snapToGrid w:val="0"/>
          <w:spacing w:val="-3"/>
        </w:rPr>
        <w:t xml:space="preserve"> </w:t>
      </w:r>
      <w:r w:rsidRPr="00006113">
        <w:rPr>
          <w:rFonts w:ascii="Arial" w:hAnsi="Arial" w:cs="Arial"/>
          <w:snapToGrid w:val="0"/>
        </w:rPr>
        <w:t>o</w:t>
      </w:r>
      <w:r w:rsidRPr="00006113">
        <w:rPr>
          <w:rFonts w:ascii="Arial" w:hAnsi="Arial" w:cs="Arial"/>
          <w:snapToGrid w:val="0"/>
          <w:spacing w:val="-5"/>
        </w:rPr>
        <w:t xml:space="preserve"> </w:t>
      </w:r>
      <w:r w:rsidRPr="00006113">
        <w:rPr>
          <w:rFonts w:ascii="Arial" w:hAnsi="Arial" w:cs="Arial"/>
          <w:snapToGrid w:val="0"/>
        </w:rPr>
        <w:t>daños</w:t>
      </w:r>
      <w:r w:rsidRPr="00006113">
        <w:rPr>
          <w:rFonts w:ascii="Arial" w:hAnsi="Arial" w:cs="Arial"/>
          <w:snapToGrid w:val="0"/>
          <w:spacing w:val="-4"/>
        </w:rPr>
        <w:t xml:space="preserve"> </w:t>
      </w:r>
      <w:r w:rsidRPr="00006113">
        <w:rPr>
          <w:rFonts w:ascii="Arial" w:hAnsi="Arial" w:cs="Arial"/>
          <w:snapToGrid w:val="0"/>
        </w:rPr>
        <w:t>causados</w:t>
      </w:r>
      <w:r w:rsidRPr="00006113">
        <w:rPr>
          <w:rFonts w:ascii="Arial" w:hAnsi="Arial" w:cs="Arial"/>
          <w:snapToGrid w:val="0"/>
          <w:spacing w:val="-3"/>
        </w:rPr>
        <w:t xml:space="preserve"> </w:t>
      </w:r>
      <w:r w:rsidRPr="00006113">
        <w:rPr>
          <w:rFonts w:ascii="Arial" w:hAnsi="Arial" w:cs="Arial"/>
          <w:snapToGrid w:val="0"/>
        </w:rPr>
        <w:t>por</w:t>
      </w:r>
      <w:r w:rsidRPr="00006113">
        <w:rPr>
          <w:rFonts w:ascii="Arial" w:hAnsi="Arial" w:cs="Arial"/>
          <w:snapToGrid w:val="0"/>
          <w:spacing w:val="-4"/>
        </w:rPr>
        <w:t xml:space="preserve"> </w:t>
      </w:r>
      <w:r w:rsidRPr="00006113">
        <w:rPr>
          <w:rFonts w:ascii="Arial" w:hAnsi="Arial" w:cs="Arial"/>
          <w:snapToGrid w:val="0"/>
        </w:rPr>
        <w:t>la</w:t>
      </w:r>
      <w:r w:rsidRPr="00006113">
        <w:rPr>
          <w:rFonts w:ascii="Arial" w:hAnsi="Arial" w:cs="Arial"/>
          <w:snapToGrid w:val="0"/>
          <w:spacing w:val="-5"/>
        </w:rPr>
        <w:t xml:space="preserve"> </w:t>
      </w:r>
      <w:r w:rsidRPr="00006113">
        <w:rPr>
          <w:rFonts w:ascii="Arial" w:hAnsi="Arial" w:cs="Arial"/>
          <w:snapToGrid w:val="0"/>
        </w:rPr>
        <w:t>acción</w:t>
      </w:r>
      <w:r w:rsidRPr="00006113">
        <w:rPr>
          <w:rFonts w:ascii="Arial" w:hAnsi="Arial" w:cs="Arial"/>
          <w:snapToGrid w:val="0"/>
          <w:spacing w:val="-2"/>
        </w:rPr>
        <w:t xml:space="preserve"> </w:t>
      </w:r>
      <w:r w:rsidRPr="00006113">
        <w:rPr>
          <w:rFonts w:ascii="Arial" w:hAnsi="Arial" w:cs="Arial"/>
          <w:snapToGrid w:val="0"/>
        </w:rPr>
        <w:t>normal</w:t>
      </w:r>
      <w:r w:rsidRPr="00006113">
        <w:rPr>
          <w:rFonts w:ascii="Arial" w:hAnsi="Arial" w:cs="Arial"/>
          <w:snapToGrid w:val="0"/>
          <w:spacing w:val="-6"/>
        </w:rPr>
        <w:t xml:space="preserve"> </w:t>
      </w:r>
      <w:r w:rsidRPr="00006113">
        <w:rPr>
          <w:rFonts w:ascii="Arial" w:hAnsi="Arial" w:cs="Arial"/>
          <w:snapToGrid w:val="0"/>
        </w:rPr>
        <w:t>de</w:t>
      </w:r>
      <w:r w:rsidRPr="00006113">
        <w:rPr>
          <w:rFonts w:ascii="Arial" w:hAnsi="Arial" w:cs="Arial"/>
          <w:snapToGrid w:val="0"/>
          <w:spacing w:val="-5"/>
        </w:rPr>
        <w:t xml:space="preserve"> </w:t>
      </w:r>
      <w:r w:rsidRPr="00006113">
        <w:rPr>
          <w:rFonts w:ascii="Arial" w:hAnsi="Arial" w:cs="Arial"/>
          <w:snapToGrid w:val="0"/>
        </w:rPr>
        <w:t>la</w:t>
      </w:r>
      <w:r w:rsidRPr="00006113">
        <w:rPr>
          <w:rFonts w:ascii="Arial" w:hAnsi="Arial" w:cs="Arial"/>
          <w:snapToGrid w:val="0"/>
          <w:spacing w:val="-5"/>
        </w:rPr>
        <w:t xml:space="preserve"> </w:t>
      </w:r>
      <w:r w:rsidRPr="00006113">
        <w:rPr>
          <w:rFonts w:ascii="Arial" w:hAnsi="Arial" w:cs="Arial"/>
          <w:snapToGrid w:val="0"/>
        </w:rPr>
        <w:t>marea,</w:t>
      </w:r>
      <w:r w:rsidRPr="00006113">
        <w:rPr>
          <w:rFonts w:ascii="Arial" w:hAnsi="Arial" w:cs="Arial"/>
          <w:snapToGrid w:val="0"/>
          <w:spacing w:val="-5"/>
        </w:rPr>
        <w:t xml:space="preserve"> </w:t>
      </w:r>
      <w:r w:rsidRPr="00006113">
        <w:rPr>
          <w:rFonts w:ascii="Arial" w:hAnsi="Arial" w:cs="Arial"/>
          <w:snapToGrid w:val="0"/>
        </w:rPr>
        <w:t>aun</w:t>
      </w:r>
      <w:r w:rsidRPr="00006113">
        <w:rPr>
          <w:rFonts w:ascii="Arial" w:hAnsi="Arial" w:cs="Arial"/>
          <w:snapToGrid w:val="0"/>
          <w:spacing w:val="-5"/>
        </w:rPr>
        <w:t xml:space="preserve"> </w:t>
      </w:r>
      <w:r w:rsidRPr="00006113">
        <w:rPr>
          <w:rFonts w:ascii="Arial" w:hAnsi="Arial" w:cs="Arial"/>
          <w:snapToGrid w:val="0"/>
        </w:rPr>
        <w:t>cuando</w:t>
      </w:r>
      <w:r w:rsidRPr="00006113">
        <w:rPr>
          <w:rFonts w:ascii="Arial" w:hAnsi="Arial" w:cs="Arial"/>
          <w:snapToGrid w:val="0"/>
          <w:spacing w:val="-2"/>
        </w:rPr>
        <w:t xml:space="preserve"> </w:t>
      </w:r>
      <w:r w:rsidRPr="00006113">
        <w:rPr>
          <w:rFonts w:ascii="Arial" w:hAnsi="Arial" w:cs="Arial"/>
          <w:snapToGrid w:val="0"/>
        </w:rPr>
        <w:t>provoque</w:t>
      </w:r>
      <w:r w:rsidRPr="00006113">
        <w:rPr>
          <w:rFonts w:ascii="Arial" w:hAnsi="Arial" w:cs="Arial"/>
          <w:snapToGrid w:val="0"/>
          <w:spacing w:val="-5"/>
        </w:rPr>
        <w:t xml:space="preserve"> </w:t>
      </w:r>
      <w:r w:rsidRPr="00006113">
        <w:rPr>
          <w:rFonts w:ascii="Arial" w:hAnsi="Arial" w:cs="Arial"/>
          <w:snapToGrid w:val="0"/>
        </w:rPr>
        <w:t>inundación.</w:t>
      </w:r>
    </w:p>
    <w:p w14:paraId="3C67FFA9" w14:textId="77777777" w:rsidR="00006113" w:rsidRPr="00006113" w:rsidRDefault="00006113" w:rsidP="00006113">
      <w:pPr>
        <w:jc w:val="both"/>
        <w:rPr>
          <w:rFonts w:ascii="Arial" w:hAnsi="Arial" w:cs="Arial"/>
        </w:rPr>
      </w:pPr>
    </w:p>
    <w:p w14:paraId="7CC7CFA1" w14:textId="77777777" w:rsidR="00006113" w:rsidRPr="00006113" w:rsidRDefault="00006113" w:rsidP="00006113">
      <w:pPr>
        <w:widowControl w:val="0"/>
        <w:numPr>
          <w:ilvl w:val="1"/>
          <w:numId w:val="121"/>
        </w:numPr>
        <w:tabs>
          <w:tab w:val="left" w:pos="962"/>
        </w:tabs>
        <w:autoSpaceDE w:val="0"/>
        <w:autoSpaceDN w:val="0"/>
        <w:rPr>
          <w:rFonts w:ascii="Arial" w:hAnsi="Arial" w:cs="Arial"/>
          <w:snapToGrid w:val="0"/>
        </w:rPr>
      </w:pPr>
      <w:r w:rsidRPr="00006113">
        <w:rPr>
          <w:rFonts w:ascii="Arial" w:hAnsi="Arial" w:cs="Arial"/>
          <w:snapToGrid w:val="0"/>
        </w:rPr>
        <w:t>Se excluye la pérdida o robo de las partes accesorios o equipo especial del vehículo, con excepción de lo estipulado en otras coberturas; inciso M) Otras</w:t>
      </w:r>
      <w:r w:rsidRPr="00006113">
        <w:rPr>
          <w:rFonts w:ascii="Arial" w:hAnsi="Arial" w:cs="Arial"/>
          <w:snapToGrid w:val="0"/>
          <w:spacing w:val="6"/>
        </w:rPr>
        <w:t xml:space="preserve"> </w:t>
      </w:r>
      <w:r w:rsidRPr="00006113">
        <w:rPr>
          <w:rFonts w:ascii="Arial" w:hAnsi="Arial" w:cs="Arial"/>
          <w:snapToGrid w:val="0"/>
        </w:rPr>
        <w:t>Coberturas.</w:t>
      </w:r>
    </w:p>
    <w:p w14:paraId="18756082" w14:textId="77777777" w:rsidR="00006113" w:rsidRPr="00006113" w:rsidRDefault="00006113" w:rsidP="00006113">
      <w:pPr>
        <w:spacing w:before="11"/>
        <w:jc w:val="both"/>
        <w:rPr>
          <w:rFonts w:ascii="Arial" w:hAnsi="Arial" w:cs="Arial"/>
        </w:rPr>
      </w:pPr>
    </w:p>
    <w:p w14:paraId="6A040901" w14:textId="77777777" w:rsidR="00006113" w:rsidRPr="00006113" w:rsidRDefault="00006113" w:rsidP="00006113">
      <w:pPr>
        <w:widowControl w:val="0"/>
        <w:numPr>
          <w:ilvl w:val="1"/>
          <w:numId w:val="121"/>
        </w:numPr>
        <w:tabs>
          <w:tab w:val="left" w:pos="962"/>
        </w:tabs>
        <w:autoSpaceDE w:val="0"/>
        <w:autoSpaceDN w:val="0"/>
        <w:rPr>
          <w:rFonts w:ascii="Arial" w:hAnsi="Arial" w:cs="Arial"/>
          <w:b/>
          <w:snapToGrid w:val="0"/>
        </w:rPr>
      </w:pPr>
      <w:r w:rsidRPr="00006113">
        <w:rPr>
          <w:rFonts w:ascii="Arial" w:hAnsi="Arial" w:cs="Arial"/>
          <w:snapToGrid w:val="0"/>
        </w:rPr>
        <w:t>Espejos laterales, calaveras, faros, así como cristales no instalados originalmente por el fabricante, salvo los casos de excepción señalados en el inciso M) Otras</w:t>
      </w:r>
      <w:r w:rsidRPr="00006113">
        <w:rPr>
          <w:rFonts w:ascii="Arial" w:hAnsi="Arial" w:cs="Arial"/>
          <w:snapToGrid w:val="0"/>
          <w:spacing w:val="-1"/>
        </w:rPr>
        <w:t xml:space="preserve"> </w:t>
      </w:r>
      <w:r w:rsidRPr="00006113">
        <w:rPr>
          <w:rFonts w:ascii="Arial" w:hAnsi="Arial" w:cs="Arial"/>
          <w:snapToGrid w:val="0"/>
        </w:rPr>
        <w:t>Coberturas</w:t>
      </w:r>
      <w:r w:rsidRPr="00006113">
        <w:rPr>
          <w:rFonts w:ascii="Arial" w:hAnsi="Arial" w:cs="Arial"/>
          <w:b/>
          <w:snapToGrid w:val="0"/>
        </w:rPr>
        <w:t>.</w:t>
      </w:r>
    </w:p>
    <w:p w14:paraId="37DA6AE4" w14:textId="77777777" w:rsidR="00006113" w:rsidRPr="00006113" w:rsidRDefault="00006113" w:rsidP="00006113">
      <w:pPr>
        <w:spacing w:before="10"/>
        <w:jc w:val="both"/>
        <w:rPr>
          <w:rFonts w:ascii="Arial" w:hAnsi="Arial" w:cs="Arial"/>
          <w:b/>
        </w:rPr>
      </w:pPr>
    </w:p>
    <w:p w14:paraId="51438C83" w14:textId="77777777" w:rsidR="00006113" w:rsidRPr="00006113" w:rsidRDefault="00006113" w:rsidP="00006113">
      <w:pPr>
        <w:widowControl w:val="0"/>
        <w:numPr>
          <w:ilvl w:val="0"/>
          <w:numId w:val="121"/>
        </w:numPr>
        <w:tabs>
          <w:tab w:val="left" w:pos="509"/>
        </w:tabs>
        <w:autoSpaceDE w:val="0"/>
        <w:autoSpaceDN w:val="0"/>
        <w:ind w:left="508" w:hanging="266"/>
        <w:jc w:val="both"/>
        <w:rPr>
          <w:rFonts w:ascii="Arial" w:hAnsi="Arial" w:cs="Arial"/>
          <w:b/>
          <w:snapToGrid w:val="0"/>
        </w:rPr>
      </w:pPr>
      <w:r w:rsidRPr="00006113">
        <w:rPr>
          <w:rFonts w:ascii="Arial" w:hAnsi="Arial" w:cs="Arial"/>
          <w:b/>
          <w:snapToGrid w:val="0"/>
        </w:rPr>
        <w:t>RESPONSABILIDAD</w:t>
      </w:r>
      <w:r w:rsidRPr="00006113">
        <w:rPr>
          <w:rFonts w:ascii="Arial" w:hAnsi="Arial" w:cs="Arial"/>
          <w:b/>
          <w:snapToGrid w:val="0"/>
          <w:spacing w:val="1"/>
        </w:rPr>
        <w:t xml:space="preserve"> </w:t>
      </w:r>
      <w:r w:rsidRPr="00006113">
        <w:rPr>
          <w:rFonts w:ascii="Arial" w:hAnsi="Arial" w:cs="Arial"/>
          <w:b/>
          <w:snapToGrid w:val="0"/>
        </w:rPr>
        <w:t>CIVIL</w:t>
      </w:r>
    </w:p>
    <w:p w14:paraId="277255B5" w14:textId="77777777" w:rsidR="00006113" w:rsidRPr="00006113" w:rsidRDefault="00006113" w:rsidP="00006113">
      <w:pPr>
        <w:spacing w:before="1"/>
        <w:ind w:left="242"/>
        <w:jc w:val="both"/>
        <w:rPr>
          <w:rFonts w:ascii="Arial" w:hAnsi="Arial" w:cs="Arial"/>
        </w:rPr>
      </w:pPr>
      <w:r w:rsidRPr="00006113">
        <w:rPr>
          <w:rFonts w:ascii="Arial" w:hAnsi="Arial" w:cs="Arial"/>
        </w:rPr>
        <w:t>Esta póliza en ningún caso ampara la responsabilidad civil cuando:</w:t>
      </w:r>
    </w:p>
    <w:p w14:paraId="684ECB9B" w14:textId="77777777" w:rsidR="00006113" w:rsidRPr="00006113" w:rsidRDefault="00006113" w:rsidP="00006113">
      <w:pPr>
        <w:jc w:val="both"/>
        <w:rPr>
          <w:rFonts w:ascii="Arial" w:hAnsi="Arial" w:cs="Arial"/>
        </w:rPr>
      </w:pPr>
    </w:p>
    <w:p w14:paraId="31E5E4C2" w14:textId="77777777" w:rsidR="00006113" w:rsidRPr="00006113" w:rsidRDefault="00006113" w:rsidP="00006113">
      <w:pPr>
        <w:spacing w:before="93"/>
        <w:ind w:left="242"/>
        <w:jc w:val="both"/>
        <w:rPr>
          <w:rFonts w:ascii="Arial" w:hAnsi="Arial" w:cs="Arial"/>
        </w:rPr>
      </w:pPr>
      <w:r w:rsidRPr="00006113">
        <w:rPr>
          <w:rFonts w:ascii="Arial" w:hAnsi="Arial" w:cs="Arial"/>
        </w:rPr>
        <w:t>Terceros causen daños materiales en sus bienes y personas a otros terceros, excepto los familiares de empleados o funcionarios del INSTITUTO.</w:t>
      </w:r>
    </w:p>
    <w:p w14:paraId="5B85AC15" w14:textId="77777777" w:rsidR="00006113" w:rsidRPr="00006113" w:rsidRDefault="00006113" w:rsidP="00006113">
      <w:pPr>
        <w:spacing w:before="7"/>
        <w:jc w:val="both"/>
        <w:rPr>
          <w:rFonts w:ascii="Arial" w:hAnsi="Arial" w:cs="Arial"/>
        </w:rPr>
      </w:pPr>
    </w:p>
    <w:p w14:paraId="32279804" w14:textId="77777777" w:rsidR="00006113" w:rsidRPr="00006113" w:rsidRDefault="00006113" w:rsidP="00006113">
      <w:pPr>
        <w:widowControl w:val="0"/>
        <w:numPr>
          <w:ilvl w:val="0"/>
          <w:numId w:val="121"/>
        </w:numPr>
        <w:tabs>
          <w:tab w:val="left" w:pos="509"/>
        </w:tabs>
        <w:autoSpaceDE w:val="0"/>
        <w:autoSpaceDN w:val="0"/>
        <w:spacing w:before="1"/>
        <w:ind w:left="508" w:hanging="266"/>
        <w:rPr>
          <w:rFonts w:ascii="Arial" w:hAnsi="Arial" w:cs="Arial"/>
          <w:b/>
          <w:snapToGrid w:val="0"/>
        </w:rPr>
      </w:pPr>
      <w:r w:rsidRPr="00006113">
        <w:rPr>
          <w:rFonts w:ascii="Arial" w:hAnsi="Arial" w:cs="Arial"/>
          <w:b/>
          <w:snapToGrid w:val="0"/>
        </w:rPr>
        <w:t>FIANZA GARANTIZADAS Y ASISTENCIA</w:t>
      </w:r>
      <w:r w:rsidRPr="00006113">
        <w:rPr>
          <w:rFonts w:ascii="Arial" w:hAnsi="Arial" w:cs="Arial"/>
          <w:b/>
          <w:snapToGrid w:val="0"/>
          <w:spacing w:val="-3"/>
        </w:rPr>
        <w:t xml:space="preserve"> </w:t>
      </w:r>
      <w:r w:rsidRPr="00006113">
        <w:rPr>
          <w:rFonts w:ascii="Arial" w:hAnsi="Arial" w:cs="Arial"/>
          <w:b/>
          <w:snapToGrid w:val="0"/>
        </w:rPr>
        <w:t>LEGAL</w:t>
      </w:r>
    </w:p>
    <w:p w14:paraId="33FFAAFE" w14:textId="77777777" w:rsidR="00006113" w:rsidRPr="00006113" w:rsidRDefault="00006113" w:rsidP="00006113">
      <w:pPr>
        <w:spacing w:before="3"/>
        <w:jc w:val="both"/>
        <w:rPr>
          <w:rFonts w:ascii="Arial" w:hAnsi="Arial" w:cs="Arial"/>
          <w:b/>
        </w:rPr>
      </w:pPr>
    </w:p>
    <w:p w14:paraId="724FAE6F" w14:textId="77777777" w:rsidR="00006113" w:rsidRPr="00006113" w:rsidRDefault="00006113" w:rsidP="00006113">
      <w:pPr>
        <w:ind w:left="242"/>
        <w:jc w:val="both"/>
        <w:rPr>
          <w:rFonts w:ascii="Arial" w:hAnsi="Arial" w:cs="Arial"/>
        </w:rPr>
      </w:pPr>
      <w:r w:rsidRPr="00006113">
        <w:rPr>
          <w:rFonts w:ascii="Arial" w:hAnsi="Arial" w:cs="Arial"/>
        </w:rPr>
        <w:t>Esta</w:t>
      </w:r>
      <w:r w:rsidRPr="00006113">
        <w:rPr>
          <w:rFonts w:ascii="Arial" w:hAnsi="Arial" w:cs="Arial"/>
          <w:spacing w:val="-18"/>
        </w:rPr>
        <w:t xml:space="preserve"> </w:t>
      </w:r>
      <w:r w:rsidRPr="00006113">
        <w:rPr>
          <w:rFonts w:ascii="Arial" w:hAnsi="Arial" w:cs="Arial"/>
        </w:rPr>
        <w:t>póliza,</w:t>
      </w:r>
      <w:r w:rsidRPr="00006113">
        <w:rPr>
          <w:rFonts w:ascii="Arial" w:hAnsi="Arial" w:cs="Arial"/>
          <w:spacing w:val="-15"/>
        </w:rPr>
        <w:t xml:space="preserve"> </w:t>
      </w:r>
      <w:r w:rsidRPr="00006113">
        <w:rPr>
          <w:rFonts w:ascii="Arial" w:hAnsi="Arial" w:cs="Arial"/>
        </w:rPr>
        <w:t>en</w:t>
      </w:r>
      <w:r w:rsidRPr="00006113">
        <w:rPr>
          <w:rFonts w:ascii="Arial" w:hAnsi="Arial" w:cs="Arial"/>
          <w:spacing w:val="-15"/>
        </w:rPr>
        <w:t xml:space="preserve"> </w:t>
      </w:r>
      <w:r w:rsidRPr="00006113">
        <w:rPr>
          <w:rFonts w:ascii="Arial" w:hAnsi="Arial" w:cs="Arial"/>
        </w:rPr>
        <w:t>ningún</w:t>
      </w:r>
      <w:r w:rsidRPr="00006113">
        <w:rPr>
          <w:rFonts w:ascii="Arial" w:hAnsi="Arial" w:cs="Arial"/>
          <w:spacing w:val="-17"/>
        </w:rPr>
        <w:t xml:space="preserve"> </w:t>
      </w:r>
      <w:r w:rsidRPr="00006113">
        <w:rPr>
          <w:rFonts w:ascii="Arial" w:hAnsi="Arial" w:cs="Arial"/>
        </w:rPr>
        <w:t>caso</w:t>
      </w:r>
      <w:r w:rsidRPr="00006113">
        <w:rPr>
          <w:rFonts w:ascii="Arial" w:hAnsi="Arial" w:cs="Arial"/>
          <w:spacing w:val="-13"/>
        </w:rPr>
        <w:t xml:space="preserve"> </w:t>
      </w:r>
      <w:r w:rsidRPr="00006113">
        <w:rPr>
          <w:rFonts w:ascii="Arial" w:hAnsi="Arial" w:cs="Arial"/>
        </w:rPr>
        <w:t>se</w:t>
      </w:r>
      <w:r w:rsidRPr="00006113">
        <w:rPr>
          <w:rFonts w:ascii="Arial" w:hAnsi="Arial" w:cs="Arial"/>
          <w:spacing w:val="-18"/>
        </w:rPr>
        <w:t xml:space="preserve"> </w:t>
      </w:r>
      <w:r w:rsidRPr="00006113">
        <w:rPr>
          <w:rFonts w:ascii="Arial" w:hAnsi="Arial" w:cs="Arial"/>
        </w:rPr>
        <w:t>extiende</w:t>
      </w:r>
      <w:r w:rsidRPr="00006113">
        <w:rPr>
          <w:rFonts w:ascii="Arial" w:hAnsi="Arial" w:cs="Arial"/>
          <w:spacing w:val="-15"/>
        </w:rPr>
        <w:t xml:space="preserve"> </w:t>
      </w:r>
      <w:r w:rsidRPr="00006113">
        <w:rPr>
          <w:rFonts w:ascii="Arial" w:hAnsi="Arial" w:cs="Arial"/>
        </w:rPr>
        <w:t>a</w:t>
      </w:r>
      <w:r w:rsidRPr="00006113">
        <w:rPr>
          <w:rFonts w:ascii="Arial" w:hAnsi="Arial" w:cs="Arial"/>
          <w:spacing w:val="-14"/>
        </w:rPr>
        <w:t xml:space="preserve"> </w:t>
      </w:r>
      <w:r w:rsidRPr="00006113">
        <w:rPr>
          <w:rFonts w:ascii="Arial" w:hAnsi="Arial" w:cs="Arial"/>
        </w:rPr>
        <w:t>amparar</w:t>
      </w:r>
      <w:r w:rsidRPr="00006113">
        <w:rPr>
          <w:rFonts w:ascii="Arial" w:hAnsi="Arial" w:cs="Arial"/>
          <w:spacing w:val="-17"/>
        </w:rPr>
        <w:t xml:space="preserve"> </w:t>
      </w:r>
      <w:r w:rsidRPr="00006113">
        <w:rPr>
          <w:rFonts w:ascii="Arial" w:hAnsi="Arial" w:cs="Arial"/>
        </w:rPr>
        <w:t>gastos</w:t>
      </w:r>
      <w:r w:rsidRPr="00006113">
        <w:rPr>
          <w:rFonts w:ascii="Arial" w:hAnsi="Arial" w:cs="Arial"/>
          <w:spacing w:val="-17"/>
        </w:rPr>
        <w:t xml:space="preserve"> </w:t>
      </w:r>
      <w:r w:rsidRPr="00006113">
        <w:rPr>
          <w:rFonts w:ascii="Arial" w:hAnsi="Arial" w:cs="Arial"/>
        </w:rPr>
        <w:t>originados</w:t>
      </w:r>
      <w:r w:rsidRPr="00006113">
        <w:rPr>
          <w:rFonts w:ascii="Arial" w:hAnsi="Arial" w:cs="Arial"/>
          <w:spacing w:val="-13"/>
        </w:rPr>
        <w:t xml:space="preserve"> </w:t>
      </w:r>
      <w:r w:rsidRPr="00006113">
        <w:rPr>
          <w:rFonts w:ascii="Arial" w:hAnsi="Arial" w:cs="Arial"/>
        </w:rPr>
        <w:t>por</w:t>
      </w:r>
      <w:r w:rsidRPr="00006113">
        <w:rPr>
          <w:rFonts w:ascii="Arial" w:hAnsi="Arial" w:cs="Arial"/>
          <w:spacing w:val="-14"/>
        </w:rPr>
        <w:t xml:space="preserve"> </w:t>
      </w:r>
      <w:r w:rsidRPr="00006113">
        <w:rPr>
          <w:rFonts w:ascii="Arial" w:hAnsi="Arial" w:cs="Arial"/>
        </w:rPr>
        <w:t>los</w:t>
      </w:r>
      <w:r w:rsidRPr="00006113">
        <w:rPr>
          <w:rFonts w:ascii="Arial" w:hAnsi="Arial" w:cs="Arial"/>
          <w:spacing w:val="-17"/>
        </w:rPr>
        <w:t xml:space="preserve"> </w:t>
      </w:r>
      <w:r w:rsidRPr="00006113">
        <w:rPr>
          <w:rFonts w:ascii="Arial" w:hAnsi="Arial" w:cs="Arial"/>
        </w:rPr>
        <w:t>delitos</w:t>
      </w:r>
      <w:r w:rsidRPr="00006113">
        <w:rPr>
          <w:rFonts w:ascii="Arial" w:hAnsi="Arial" w:cs="Arial"/>
          <w:spacing w:val="-14"/>
        </w:rPr>
        <w:t xml:space="preserve"> </w:t>
      </w:r>
      <w:r w:rsidRPr="00006113">
        <w:rPr>
          <w:rFonts w:ascii="Arial" w:hAnsi="Arial" w:cs="Arial"/>
        </w:rPr>
        <w:t>de</w:t>
      </w:r>
      <w:r w:rsidRPr="00006113">
        <w:rPr>
          <w:rFonts w:ascii="Arial" w:hAnsi="Arial" w:cs="Arial"/>
          <w:spacing w:val="-15"/>
        </w:rPr>
        <w:t xml:space="preserve"> </w:t>
      </w:r>
      <w:r w:rsidRPr="00006113">
        <w:rPr>
          <w:rFonts w:ascii="Arial" w:hAnsi="Arial" w:cs="Arial"/>
        </w:rPr>
        <w:t>abuso</w:t>
      </w:r>
      <w:r w:rsidRPr="00006113">
        <w:rPr>
          <w:rFonts w:ascii="Arial" w:hAnsi="Arial" w:cs="Arial"/>
          <w:spacing w:val="-18"/>
        </w:rPr>
        <w:t xml:space="preserve"> </w:t>
      </w:r>
      <w:r w:rsidRPr="00006113">
        <w:rPr>
          <w:rFonts w:ascii="Arial" w:hAnsi="Arial" w:cs="Arial"/>
        </w:rPr>
        <w:t>de</w:t>
      </w:r>
      <w:r w:rsidRPr="00006113">
        <w:rPr>
          <w:rFonts w:ascii="Arial" w:hAnsi="Arial" w:cs="Arial"/>
          <w:spacing w:val="-18"/>
        </w:rPr>
        <w:t xml:space="preserve"> </w:t>
      </w:r>
      <w:r w:rsidRPr="00006113">
        <w:rPr>
          <w:rFonts w:ascii="Arial" w:hAnsi="Arial" w:cs="Arial"/>
        </w:rPr>
        <w:t>confianza o</w:t>
      </w:r>
      <w:r w:rsidRPr="00006113">
        <w:rPr>
          <w:rFonts w:ascii="Arial" w:hAnsi="Arial" w:cs="Arial"/>
          <w:spacing w:val="-2"/>
        </w:rPr>
        <w:t xml:space="preserve"> </w:t>
      </w:r>
      <w:r w:rsidRPr="00006113">
        <w:rPr>
          <w:rFonts w:ascii="Arial" w:hAnsi="Arial" w:cs="Arial"/>
        </w:rPr>
        <w:t>fraude.</w:t>
      </w:r>
    </w:p>
    <w:p w14:paraId="75E3C232" w14:textId="77777777" w:rsidR="00006113" w:rsidRPr="00006113" w:rsidRDefault="00006113" w:rsidP="00006113">
      <w:pPr>
        <w:spacing w:before="8"/>
        <w:jc w:val="both"/>
        <w:rPr>
          <w:rFonts w:ascii="Arial" w:hAnsi="Arial" w:cs="Arial"/>
        </w:rPr>
      </w:pPr>
    </w:p>
    <w:p w14:paraId="3D9DEB54" w14:textId="77777777" w:rsidR="00006113" w:rsidRPr="00006113" w:rsidRDefault="00006113" w:rsidP="00006113">
      <w:pPr>
        <w:widowControl w:val="0"/>
        <w:numPr>
          <w:ilvl w:val="0"/>
          <w:numId w:val="121"/>
        </w:numPr>
        <w:tabs>
          <w:tab w:val="left" w:pos="509"/>
        </w:tabs>
        <w:autoSpaceDE w:val="0"/>
        <w:autoSpaceDN w:val="0"/>
        <w:ind w:left="508" w:hanging="266"/>
        <w:rPr>
          <w:rFonts w:ascii="Arial" w:hAnsi="Arial" w:cs="Arial"/>
          <w:b/>
          <w:snapToGrid w:val="0"/>
        </w:rPr>
      </w:pPr>
      <w:r w:rsidRPr="00006113">
        <w:rPr>
          <w:rFonts w:ascii="Arial" w:hAnsi="Arial" w:cs="Arial"/>
          <w:b/>
          <w:snapToGrid w:val="0"/>
        </w:rPr>
        <w:t>EXCLUSIONES GENERALES APLICABLES A TODAS LAS</w:t>
      </w:r>
      <w:r w:rsidRPr="00006113">
        <w:rPr>
          <w:rFonts w:ascii="Arial" w:hAnsi="Arial" w:cs="Arial"/>
          <w:b/>
          <w:snapToGrid w:val="0"/>
          <w:spacing w:val="2"/>
        </w:rPr>
        <w:t xml:space="preserve"> </w:t>
      </w:r>
      <w:r w:rsidRPr="00006113">
        <w:rPr>
          <w:rFonts w:ascii="Arial" w:hAnsi="Arial" w:cs="Arial"/>
          <w:b/>
          <w:snapToGrid w:val="0"/>
        </w:rPr>
        <w:t>COBERTURAS.</w:t>
      </w:r>
    </w:p>
    <w:p w14:paraId="6E59D665" w14:textId="77777777" w:rsidR="00006113" w:rsidRPr="00006113" w:rsidRDefault="00006113" w:rsidP="00006113">
      <w:pPr>
        <w:spacing w:before="3"/>
        <w:jc w:val="both"/>
        <w:rPr>
          <w:rFonts w:ascii="Arial" w:hAnsi="Arial" w:cs="Arial"/>
          <w:b/>
        </w:rPr>
      </w:pPr>
    </w:p>
    <w:p w14:paraId="0782DB94" w14:textId="77777777" w:rsidR="00006113" w:rsidRPr="00006113" w:rsidRDefault="00006113" w:rsidP="00006113">
      <w:pPr>
        <w:ind w:left="242"/>
        <w:jc w:val="both"/>
        <w:rPr>
          <w:rFonts w:ascii="Arial" w:hAnsi="Arial" w:cs="Arial"/>
        </w:rPr>
      </w:pPr>
      <w:r w:rsidRPr="00006113">
        <w:rPr>
          <w:rFonts w:ascii="Arial" w:hAnsi="Arial" w:cs="Arial"/>
        </w:rPr>
        <w:t>Esta póliza en ningún caso ampara:</w:t>
      </w:r>
    </w:p>
    <w:p w14:paraId="422E6C0C" w14:textId="77777777" w:rsidR="00006113" w:rsidRPr="00006113" w:rsidRDefault="00006113" w:rsidP="00006113">
      <w:pPr>
        <w:spacing w:before="10"/>
        <w:jc w:val="both"/>
        <w:rPr>
          <w:rFonts w:ascii="Arial" w:hAnsi="Arial" w:cs="Arial"/>
        </w:rPr>
      </w:pPr>
    </w:p>
    <w:p w14:paraId="09F3D371" w14:textId="77777777" w:rsidR="00006113" w:rsidRPr="00006113" w:rsidRDefault="00006113" w:rsidP="00006113">
      <w:pPr>
        <w:widowControl w:val="0"/>
        <w:numPr>
          <w:ilvl w:val="0"/>
          <w:numId w:val="131"/>
        </w:numPr>
        <w:autoSpaceDE w:val="0"/>
        <w:autoSpaceDN w:val="0"/>
        <w:spacing w:before="1"/>
        <w:ind w:left="993" w:hanging="284"/>
        <w:jc w:val="both"/>
        <w:rPr>
          <w:rFonts w:ascii="Arial" w:hAnsi="Arial" w:cs="Arial"/>
        </w:rPr>
      </w:pPr>
      <w:r w:rsidRPr="00006113">
        <w:rPr>
          <w:rFonts w:ascii="Arial" w:hAnsi="Arial" w:cs="Arial"/>
        </w:rPr>
        <w:t>Pérdidas, daños o responsabilidades que pudiendo haber sido amparadas con la contratación de alguna de las coberturas especificadas en esta póliza, no se hubieran contratado.</w:t>
      </w:r>
    </w:p>
    <w:p w14:paraId="6A0349AD" w14:textId="77777777" w:rsidR="00006113" w:rsidRPr="00006113" w:rsidRDefault="00006113" w:rsidP="00006113">
      <w:pPr>
        <w:spacing w:before="1"/>
        <w:ind w:left="993" w:hanging="284"/>
        <w:jc w:val="both"/>
        <w:rPr>
          <w:rFonts w:ascii="Arial" w:hAnsi="Arial" w:cs="Arial"/>
        </w:rPr>
      </w:pPr>
    </w:p>
    <w:p w14:paraId="1B2E5175" w14:textId="77777777" w:rsidR="00006113" w:rsidRPr="00006113" w:rsidRDefault="00006113" w:rsidP="00006113">
      <w:pPr>
        <w:widowControl w:val="0"/>
        <w:numPr>
          <w:ilvl w:val="0"/>
          <w:numId w:val="131"/>
        </w:numPr>
        <w:autoSpaceDE w:val="0"/>
        <w:autoSpaceDN w:val="0"/>
        <w:spacing w:before="1"/>
        <w:ind w:left="993" w:hanging="284"/>
        <w:jc w:val="both"/>
        <w:rPr>
          <w:rFonts w:ascii="Arial" w:hAnsi="Arial" w:cs="Arial"/>
        </w:rPr>
      </w:pPr>
      <w:r w:rsidRPr="00006113">
        <w:rPr>
          <w:rFonts w:ascii="Arial" w:hAnsi="Arial" w:cs="Arial"/>
        </w:rPr>
        <w:t>Las pérdidas o daños que sufra o cause el vehículo, como consecuencia directa de los siguientes riesgos:</w:t>
      </w:r>
    </w:p>
    <w:p w14:paraId="5AF7C6A6" w14:textId="77777777" w:rsidR="00006113" w:rsidRPr="00006113" w:rsidRDefault="00006113" w:rsidP="00006113">
      <w:pPr>
        <w:widowControl w:val="0"/>
        <w:ind w:left="993" w:hanging="284"/>
        <w:contextualSpacing/>
        <w:rPr>
          <w:rFonts w:ascii="Arial" w:hAnsi="Arial" w:cs="Arial"/>
          <w:snapToGrid w:val="0"/>
          <w:lang w:val="es-ES_tradnl"/>
        </w:rPr>
      </w:pPr>
    </w:p>
    <w:p w14:paraId="6E8CC3A4" w14:textId="77777777" w:rsidR="00006113" w:rsidRPr="00006113" w:rsidRDefault="00006113" w:rsidP="00006113">
      <w:pPr>
        <w:spacing w:before="1"/>
        <w:ind w:left="993"/>
        <w:jc w:val="both"/>
        <w:rPr>
          <w:rFonts w:ascii="Arial" w:hAnsi="Arial" w:cs="Arial"/>
        </w:rPr>
      </w:pPr>
      <w:r w:rsidRPr="00006113">
        <w:rPr>
          <w:rFonts w:ascii="Arial" w:hAnsi="Arial" w:cs="Arial"/>
        </w:rPr>
        <w:t>Operaciones bélicas, ya fueren provenientes de guerra extranjera o de guerra civil, insurrección, subversión, rebelión, expropiación, requisición, confiscación, incautación o detención por parte de las autoridades legalmente reconocidas, con motivo de sus funciones, que intervengan en dichos actos, cualquier servicio militar, con o sin consentimiento del asegurado.</w:t>
      </w:r>
    </w:p>
    <w:p w14:paraId="293A55A7" w14:textId="77777777" w:rsidR="00006113" w:rsidRPr="00006113" w:rsidRDefault="00006113" w:rsidP="00006113">
      <w:pPr>
        <w:widowControl w:val="0"/>
        <w:ind w:left="993" w:hanging="284"/>
        <w:contextualSpacing/>
        <w:rPr>
          <w:rFonts w:ascii="Arial" w:hAnsi="Arial" w:cs="Arial"/>
          <w:snapToGrid w:val="0"/>
          <w:lang w:val="es-ES_tradnl"/>
        </w:rPr>
      </w:pPr>
    </w:p>
    <w:p w14:paraId="3DF4B0E0" w14:textId="77777777" w:rsidR="00006113" w:rsidRPr="00006113" w:rsidRDefault="00006113" w:rsidP="00006113">
      <w:pPr>
        <w:widowControl w:val="0"/>
        <w:numPr>
          <w:ilvl w:val="0"/>
          <w:numId w:val="131"/>
        </w:numPr>
        <w:autoSpaceDE w:val="0"/>
        <w:autoSpaceDN w:val="0"/>
        <w:spacing w:before="1"/>
        <w:ind w:left="993" w:hanging="284"/>
        <w:jc w:val="both"/>
        <w:rPr>
          <w:rFonts w:ascii="Arial" w:hAnsi="Arial" w:cs="Arial"/>
        </w:rPr>
      </w:pPr>
      <w:r w:rsidRPr="00006113">
        <w:rPr>
          <w:rFonts w:ascii="Arial" w:hAnsi="Arial" w:cs="Arial"/>
        </w:rPr>
        <w:t>Daños a terceros cuando el vehículo asegurado participe en competencias automovilísticas de velocidad o de resistencia, fuera de las vías públicas, ya sea de aficionados o profesionales.</w:t>
      </w:r>
    </w:p>
    <w:p w14:paraId="6F32469B" w14:textId="77777777" w:rsidR="00006113" w:rsidRPr="00006113" w:rsidRDefault="00006113" w:rsidP="00006113">
      <w:pPr>
        <w:spacing w:before="1"/>
        <w:ind w:left="993" w:hanging="284"/>
        <w:jc w:val="both"/>
        <w:rPr>
          <w:rFonts w:ascii="Arial" w:hAnsi="Arial" w:cs="Arial"/>
        </w:rPr>
      </w:pPr>
    </w:p>
    <w:p w14:paraId="76CBA237" w14:textId="77777777" w:rsidR="00006113" w:rsidRPr="00006113" w:rsidRDefault="00006113" w:rsidP="00006113">
      <w:pPr>
        <w:widowControl w:val="0"/>
        <w:numPr>
          <w:ilvl w:val="0"/>
          <w:numId w:val="131"/>
        </w:numPr>
        <w:autoSpaceDE w:val="0"/>
        <w:autoSpaceDN w:val="0"/>
        <w:spacing w:before="1"/>
        <w:ind w:left="993" w:hanging="284"/>
        <w:jc w:val="both"/>
        <w:rPr>
          <w:rFonts w:ascii="Arial" w:hAnsi="Arial" w:cs="Arial"/>
        </w:rPr>
      </w:pPr>
      <w:r w:rsidRPr="00006113">
        <w:rPr>
          <w:rFonts w:ascii="Arial" w:hAnsi="Arial" w:cs="Arial"/>
        </w:rPr>
        <w:t>Cuando exista agravación del riesgo, cuando la descripción del vehículo y los datos del INSTITUTO que aparecen en la carátula de la póliza, no correspondan a los del vehículo asegurado en el momento del siniestro, o en su gestión de comprobación (de conformidad con lo previsto en el art. 53 fracción 1 de la Ley Sobre el Contrato del Seguro).</w:t>
      </w:r>
    </w:p>
    <w:p w14:paraId="7D1B0632" w14:textId="77777777" w:rsidR="00006113" w:rsidRPr="00006113" w:rsidRDefault="00006113" w:rsidP="00006113">
      <w:pPr>
        <w:widowControl w:val="0"/>
        <w:ind w:left="993" w:hanging="284"/>
        <w:contextualSpacing/>
        <w:rPr>
          <w:rFonts w:ascii="Arial" w:hAnsi="Arial" w:cs="Arial"/>
          <w:snapToGrid w:val="0"/>
          <w:lang w:val="es-ES_tradnl"/>
        </w:rPr>
      </w:pPr>
    </w:p>
    <w:p w14:paraId="10C9B3DD" w14:textId="77777777" w:rsidR="00006113" w:rsidRPr="00006113" w:rsidRDefault="00006113" w:rsidP="00006113">
      <w:pPr>
        <w:widowControl w:val="0"/>
        <w:numPr>
          <w:ilvl w:val="0"/>
          <w:numId w:val="131"/>
        </w:numPr>
        <w:autoSpaceDE w:val="0"/>
        <w:autoSpaceDN w:val="0"/>
        <w:spacing w:before="1"/>
        <w:ind w:left="993" w:hanging="284"/>
        <w:jc w:val="both"/>
        <w:rPr>
          <w:rFonts w:ascii="Arial" w:hAnsi="Arial" w:cs="Arial"/>
        </w:rPr>
      </w:pPr>
      <w:r w:rsidRPr="00006113">
        <w:rPr>
          <w:rFonts w:ascii="Arial" w:hAnsi="Arial" w:cs="Arial"/>
        </w:rPr>
        <w:t>Pérdidas, daños, perjuicios o gastos causados, directa o indirectamente, por  falta  de funcionamiento o por fallas, errores o deficiencias de cualquier dispositivo, aparato, mecanismo, equipo,</w:t>
      </w:r>
      <w:r w:rsidRPr="00006113">
        <w:rPr>
          <w:rFonts w:ascii="Arial" w:hAnsi="Arial" w:cs="Arial"/>
          <w:spacing w:val="-6"/>
        </w:rPr>
        <w:t xml:space="preserve"> </w:t>
      </w:r>
      <w:r w:rsidRPr="00006113">
        <w:rPr>
          <w:rFonts w:ascii="Arial" w:hAnsi="Arial" w:cs="Arial"/>
        </w:rPr>
        <w:t>instalación</w:t>
      </w:r>
      <w:r w:rsidRPr="00006113">
        <w:rPr>
          <w:rFonts w:ascii="Arial" w:hAnsi="Arial" w:cs="Arial"/>
          <w:spacing w:val="-8"/>
        </w:rPr>
        <w:t xml:space="preserve"> </w:t>
      </w:r>
      <w:r w:rsidRPr="00006113">
        <w:rPr>
          <w:rFonts w:ascii="Arial" w:hAnsi="Arial" w:cs="Arial"/>
        </w:rPr>
        <w:t>o</w:t>
      </w:r>
      <w:r w:rsidRPr="00006113">
        <w:rPr>
          <w:rFonts w:ascii="Arial" w:hAnsi="Arial" w:cs="Arial"/>
          <w:spacing w:val="-8"/>
        </w:rPr>
        <w:t xml:space="preserve"> </w:t>
      </w:r>
      <w:r w:rsidRPr="00006113">
        <w:rPr>
          <w:rFonts w:ascii="Arial" w:hAnsi="Arial" w:cs="Arial"/>
        </w:rPr>
        <w:t>sistema</w:t>
      </w:r>
      <w:r w:rsidRPr="00006113">
        <w:rPr>
          <w:rFonts w:ascii="Arial" w:hAnsi="Arial" w:cs="Arial"/>
          <w:spacing w:val="-8"/>
        </w:rPr>
        <w:t xml:space="preserve"> </w:t>
      </w:r>
      <w:r w:rsidRPr="00006113">
        <w:rPr>
          <w:rFonts w:ascii="Arial" w:hAnsi="Arial" w:cs="Arial"/>
        </w:rPr>
        <w:t>del</w:t>
      </w:r>
      <w:r w:rsidRPr="00006113">
        <w:rPr>
          <w:rFonts w:ascii="Arial" w:hAnsi="Arial" w:cs="Arial"/>
          <w:spacing w:val="-6"/>
        </w:rPr>
        <w:t xml:space="preserve"> </w:t>
      </w:r>
      <w:r w:rsidRPr="00006113">
        <w:rPr>
          <w:rFonts w:ascii="Arial" w:hAnsi="Arial" w:cs="Arial"/>
        </w:rPr>
        <w:t>vehículo</w:t>
      </w:r>
      <w:r w:rsidRPr="00006113">
        <w:rPr>
          <w:rFonts w:ascii="Arial" w:hAnsi="Arial" w:cs="Arial"/>
          <w:spacing w:val="-6"/>
        </w:rPr>
        <w:t xml:space="preserve"> </w:t>
      </w:r>
      <w:r w:rsidRPr="00006113">
        <w:rPr>
          <w:rFonts w:ascii="Arial" w:hAnsi="Arial" w:cs="Arial"/>
        </w:rPr>
        <w:t>asegurado</w:t>
      </w:r>
      <w:r w:rsidRPr="00006113">
        <w:rPr>
          <w:rFonts w:ascii="Arial" w:hAnsi="Arial" w:cs="Arial"/>
          <w:spacing w:val="-8"/>
        </w:rPr>
        <w:t xml:space="preserve"> </w:t>
      </w:r>
      <w:r w:rsidRPr="00006113">
        <w:rPr>
          <w:rFonts w:ascii="Arial" w:hAnsi="Arial" w:cs="Arial"/>
        </w:rPr>
        <w:t>como</w:t>
      </w:r>
      <w:r w:rsidRPr="00006113">
        <w:rPr>
          <w:rFonts w:ascii="Arial" w:hAnsi="Arial" w:cs="Arial"/>
          <w:spacing w:val="-8"/>
        </w:rPr>
        <w:t xml:space="preserve"> </w:t>
      </w:r>
      <w:r w:rsidRPr="00006113">
        <w:rPr>
          <w:rFonts w:ascii="Arial" w:hAnsi="Arial" w:cs="Arial"/>
        </w:rPr>
        <w:t>consecuencia</w:t>
      </w:r>
      <w:r w:rsidRPr="00006113">
        <w:rPr>
          <w:rFonts w:ascii="Arial" w:hAnsi="Arial" w:cs="Arial"/>
          <w:spacing w:val="-3"/>
        </w:rPr>
        <w:t xml:space="preserve"> </w:t>
      </w:r>
      <w:r w:rsidRPr="00006113">
        <w:rPr>
          <w:rFonts w:ascii="Arial" w:hAnsi="Arial" w:cs="Arial"/>
        </w:rPr>
        <w:t>de</w:t>
      </w:r>
      <w:r w:rsidRPr="00006113">
        <w:rPr>
          <w:rFonts w:ascii="Arial" w:hAnsi="Arial" w:cs="Arial"/>
          <w:spacing w:val="-8"/>
        </w:rPr>
        <w:t xml:space="preserve"> </w:t>
      </w:r>
      <w:r w:rsidRPr="00006113">
        <w:rPr>
          <w:rFonts w:ascii="Arial" w:hAnsi="Arial" w:cs="Arial"/>
        </w:rPr>
        <w:t>la</w:t>
      </w:r>
      <w:r w:rsidRPr="00006113">
        <w:rPr>
          <w:rFonts w:ascii="Arial" w:hAnsi="Arial" w:cs="Arial"/>
          <w:spacing w:val="-8"/>
        </w:rPr>
        <w:t xml:space="preserve"> </w:t>
      </w:r>
      <w:r w:rsidRPr="00006113">
        <w:rPr>
          <w:rFonts w:ascii="Arial" w:hAnsi="Arial" w:cs="Arial"/>
        </w:rPr>
        <w:t>incapacidad</w:t>
      </w:r>
      <w:r w:rsidRPr="00006113">
        <w:rPr>
          <w:rFonts w:ascii="Arial" w:hAnsi="Arial" w:cs="Arial"/>
          <w:spacing w:val="-8"/>
        </w:rPr>
        <w:t xml:space="preserve"> </w:t>
      </w:r>
      <w:r w:rsidRPr="00006113">
        <w:rPr>
          <w:rFonts w:ascii="Arial" w:hAnsi="Arial" w:cs="Arial"/>
        </w:rPr>
        <w:t>de</w:t>
      </w:r>
      <w:r w:rsidRPr="00006113">
        <w:rPr>
          <w:rFonts w:ascii="Arial" w:hAnsi="Arial" w:cs="Arial"/>
          <w:spacing w:val="-8"/>
        </w:rPr>
        <w:t xml:space="preserve"> </w:t>
      </w:r>
      <w:r w:rsidRPr="00006113">
        <w:rPr>
          <w:rFonts w:ascii="Arial" w:hAnsi="Arial" w:cs="Arial"/>
        </w:rPr>
        <w:t xml:space="preserve">sus componentes físicos o lógicos para reconocer correctamente o utilizar una fecha que se intente representar a partir del día 9 de septiembre de 1999 y fechas subsecuentes, incluyendo el año 2000 del calendario Gregoriano. Así como también cualquier gasto generado por cambios </w:t>
      </w:r>
      <w:r w:rsidRPr="00006113">
        <w:rPr>
          <w:rFonts w:ascii="Arial" w:hAnsi="Arial" w:cs="Arial"/>
        </w:rPr>
        <w:lastRenderedPageBreak/>
        <w:t>o modificaciones realizadas o intentadas respecto de dichos</w:t>
      </w:r>
      <w:r w:rsidRPr="00006113">
        <w:rPr>
          <w:rFonts w:ascii="Arial" w:hAnsi="Arial" w:cs="Arial"/>
          <w:spacing w:val="-6"/>
        </w:rPr>
        <w:t xml:space="preserve"> </w:t>
      </w:r>
      <w:r w:rsidRPr="00006113">
        <w:rPr>
          <w:rFonts w:ascii="Arial" w:hAnsi="Arial" w:cs="Arial"/>
        </w:rPr>
        <w:t>componentes.</w:t>
      </w:r>
    </w:p>
    <w:p w14:paraId="2505D6F7" w14:textId="77777777" w:rsidR="00006113" w:rsidRPr="00006113" w:rsidRDefault="00006113" w:rsidP="00006113">
      <w:pPr>
        <w:widowControl w:val="0"/>
        <w:ind w:left="993" w:hanging="284"/>
        <w:contextualSpacing/>
        <w:rPr>
          <w:rFonts w:ascii="Arial" w:hAnsi="Arial" w:cs="Arial"/>
          <w:snapToGrid w:val="0"/>
          <w:lang w:val="es-ES_tradnl"/>
        </w:rPr>
      </w:pPr>
    </w:p>
    <w:p w14:paraId="6C14859D" w14:textId="77777777" w:rsidR="00006113" w:rsidRPr="00006113" w:rsidRDefault="00006113" w:rsidP="00006113">
      <w:pPr>
        <w:widowControl w:val="0"/>
        <w:numPr>
          <w:ilvl w:val="0"/>
          <w:numId w:val="131"/>
        </w:numPr>
        <w:autoSpaceDE w:val="0"/>
        <w:autoSpaceDN w:val="0"/>
        <w:spacing w:before="1"/>
        <w:ind w:left="993" w:hanging="284"/>
        <w:jc w:val="both"/>
        <w:rPr>
          <w:rFonts w:ascii="Arial" w:hAnsi="Arial" w:cs="Arial"/>
        </w:rPr>
      </w:pPr>
      <w:r w:rsidRPr="00006113">
        <w:rPr>
          <w:rFonts w:ascii="Arial" w:hAnsi="Arial" w:cs="Arial"/>
        </w:rPr>
        <w:t>En vehículos de carga, o transporte público de pasajeros, las pérdidas o daños que sufra o cause el vehículo cuando el conductor se encuentre en estado de ebriedad a menos que no pueda ser imputada</w:t>
      </w:r>
      <w:r w:rsidRPr="00006113">
        <w:rPr>
          <w:rFonts w:ascii="Arial" w:hAnsi="Arial" w:cs="Arial"/>
          <w:spacing w:val="-6"/>
        </w:rPr>
        <w:t xml:space="preserve"> </w:t>
      </w:r>
      <w:r w:rsidRPr="00006113">
        <w:rPr>
          <w:rFonts w:ascii="Arial" w:hAnsi="Arial" w:cs="Arial"/>
        </w:rPr>
        <w:t>al</w:t>
      </w:r>
      <w:r w:rsidRPr="00006113">
        <w:rPr>
          <w:rFonts w:ascii="Arial" w:hAnsi="Arial" w:cs="Arial"/>
          <w:spacing w:val="-6"/>
        </w:rPr>
        <w:t xml:space="preserve"> </w:t>
      </w:r>
      <w:r w:rsidRPr="00006113">
        <w:rPr>
          <w:rFonts w:ascii="Arial" w:hAnsi="Arial" w:cs="Arial"/>
        </w:rPr>
        <w:t>conductor</w:t>
      </w:r>
      <w:r w:rsidRPr="00006113">
        <w:rPr>
          <w:rFonts w:ascii="Arial" w:hAnsi="Arial" w:cs="Arial"/>
          <w:spacing w:val="-4"/>
        </w:rPr>
        <w:t xml:space="preserve"> </w:t>
      </w:r>
      <w:r w:rsidRPr="00006113">
        <w:rPr>
          <w:rFonts w:ascii="Arial" w:hAnsi="Arial" w:cs="Arial"/>
        </w:rPr>
        <w:t>culpa,</w:t>
      </w:r>
      <w:r w:rsidRPr="00006113">
        <w:rPr>
          <w:rFonts w:ascii="Arial" w:hAnsi="Arial" w:cs="Arial"/>
          <w:spacing w:val="-6"/>
        </w:rPr>
        <w:t xml:space="preserve"> </w:t>
      </w:r>
      <w:r w:rsidRPr="00006113">
        <w:rPr>
          <w:rFonts w:ascii="Arial" w:hAnsi="Arial" w:cs="Arial"/>
        </w:rPr>
        <w:t>impericia</w:t>
      </w:r>
      <w:r w:rsidRPr="00006113">
        <w:rPr>
          <w:rFonts w:ascii="Arial" w:hAnsi="Arial" w:cs="Arial"/>
          <w:spacing w:val="-6"/>
        </w:rPr>
        <w:t xml:space="preserve"> </w:t>
      </w:r>
      <w:r w:rsidRPr="00006113">
        <w:rPr>
          <w:rFonts w:ascii="Arial" w:hAnsi="Arial" w:cs="Arial"/>
        </w:rPr>
        <w:t>o</w:t>
      </w:r>
      <w:r w:rsidRPr="00006113">
        <w:rPr>
          <w:rFonts w:ascii="Arial" w:hAnsi="Arial" w:cs="Arial"/>
          <w:spacing w:val="-2"/>
        </w:rPr>
        <w:t xml:space="preserve"> </w:t>
      </w:r>
      <w:r w:rsidRPr="00006113">
        <w:rPr>
          <w:rFonts w:ascii="Arial" w:hAnsi="Arial" w:cs="Arial"/>
        </w:rPr>
        <w:t>negligencia</w:t>
      </w:r>
      <w:r w:rsidRPr="00006113">
        <w:rPr>
          <w:rFonts w:ascii="Arial" w:hAnsi="Arial" w:cs="Arial"/>
          <w:spacing w:val="-6"/>
        </w:rPr>
        <w:t xml:space="preserve"> </w:t>
      </w:r>
      <w:r w:rsidRPr="00006113">
        <w:rPr>
          <w:rFonts w:ascii="Arial" w:hAnsi="Arial" w:cs="Arial"/>
        </w:rPr>
        <w:t>graves</w:t>
      </w:r>
      <w:r w:rsidRPr="00006113">
        <w:rPr>
          <w:rFonts w:ascii="Arial" w:hAnsi="Arial" w:cs="Arial"/>
          <w:spacing w:val="-4"/>
        </w:rPr>
        <w:t xml:space="preserve"> </w:t>
      </w:r>
      <w:r w:rsidRPr="00006113">
        <w:rPr>
          <w:rFonts w:ascii="Arial" w:hAnsi="Arial" w:cs="Arial"/>
        </w:rPr>
        <w:t>en</w:t>
      </w:r>
      <w:r w:rsidRPr="00006113">
        <w:rPr>
          <w:rFonts w:ascii="Arial" w:hAnsi="Arial" w:cs="Arial"/>
          <w:spacing w:val="-4"/>
        </w:rPr>
        <w:t xml:space="preserve"> </w:t>
      </w:r>
      <w:r w:rsidRPr="00006113">
        <w:rPr>
          <w:rFonts w:ascii="Arial" w:hAnsi="Arial" w:cs="Arial"/>
        </w:rPr>
        <w:t>la</w:t>
      </w:r>
      <w:r w:rsidRPr="00006113">
        <w:rPr>
          <w:rFonts w:ascii="Arial" w:hAnsi="Arial" w:cs="Arial"/>
          <w:spacing w:val="-6"/>
        </w:rPr>
        <w:t xml:space="preserve"> </w:t>
      </w:r>
      <w:r w:rsidRPr="00006113">
        <w:rPr>
          <w:rFonts w:ascii="Arial" w:hAnsi="Arial" w:cs="Arial"/>
        </w:rPr>
        <w:t>realización</w:t>
      </w:r>
      <w:r w:rsidRPr="00006113">
        <w:rPr>
          <w:rFonts w:ascii="Arial" w:hAnsi="Arial" w:cs="Arial"/>
          <w:spacing w:val="-5"/>
        </w:rPr>
        <w:t xml:space="preserve"> </w:t>
      </w:r>
      <w:r w:rsidRPr="00006113">
        <w:rPr>
          <w:rFonts w:ascii="Arial" w:hAnsi="Arial" w:cs="Arial"/>
        </w:rPr>
        <w:t>del</w:t>
      </w:r>
      <w:r w:rsidRPr="00006113">
        <w:rPr>
          <w:rFonts w:ascii="Arial" w:hAnsi="Arial" w:cs="Arial"/>
          <w:spacing w:val="-6"/>
        </w:rPr>
        <w:t xml:space="preserve"> </w:t>
      </w:r>
      <w:r w:rsidRPr="00006113">
        <w:rPr>
          <w:rFonts w:ascii="Arial" w:hAnsi="Arial" w:cs="Arial"/>
        </w:rPr>
        <w:t>siniestro</w:t>
      </w:r>
      <w:r w:rsidRPr="00006113">
        <w:rPr>
          <w:rFonts w:ascii="Arial" w:hAnsi="Arial" w:cs="Arial"/>
          <w:spacing w:val="-5"/>
        </w:rPr>
        <w:t xml:space="preserve"> </w:t>
      </w:r>
      <w:r w:rsidRPr="00006113">
        <w:rPr>
          <w:rFonts w:ascii="Arial" w:hAnsi="Arial" w:cs="Arial"/>
        </w:rPr>
        <w:t>o</w:t>
      </w:r>
      <w:r w:rsidRPr="00006113">
        <w:rPr>
          <w:rFonts w:ascii="Arial" w:hAnsi="Arial" w:cs="Arial"/>
          <w:spacing w:val="-6"/>
        </w:rPr>
        <w:t xml:space="preserve"> </w:t>
      </w:r>
      <w:r w:rsidRPr="00006113">
        <w:rPr>
          <w:rFonts w:ascii="Arial" w:hAnsi="Arial" w:cs="Arial"/>
        </w:rPr>
        <w:t>bajo</w:t>
      </w:r>
      <w:r w:rsidRPr="00006113">
        <w:rPr>
          <w:rFonts w:ascii="Arial" w:hAnsi="Arial" w:cs="Arial"/>
          <w:spacing w:val="-6"/>
        </w:rPr>
        <w:t xml:space="preserve"> </w:t>
      </w:r>
      <w:r w:rsidRPr="00006113">
        <w:rPr>
          <w:rFonts w:ascii="Arial" w:hAnsi="Arial" w:cs="Arial"/>
        </w:rPr>
        <w:t>el efecto de estupefacientes y enervantes solo que hayan sido prescritos por un</w:t>
      </w:r>
      <w:r w:rsidRPr="00006113">
        <w:rPr>
          <w:rFonts w:ascii="Arial" w:hAnsi="Arial" w:cs="Arial"/>
          <w:spacing w:val="-12"/>
        </w:rPr>
        <w:t xml:space="preserve"> </w:t>
      </w:r>
      <w:r w:rsidRPr="00006113">
        <w:rPr>
          <w:rFonts w:ascii="Arial" w:hAnsi="Arial" w:cs="Arial"/>
        </w:rPr>
        <w:t>médico.</w:t>
      </w:r>
    </w:p>
    <w:p w14:paraId="6A56C79A" w14:textId="77777777" w:rsidR="00006113" w:rsidRPr="00006113" w:rsidRDefault="00006113" w:rsidP="00006113">
      <w:pPr>
        <w:widowControl w:val="0"/>
        <w:ind w:left="993" w:hanging="284"/>
        <w:contextualSpacing/>
        <w:rPr>
          <w:rFonts w:ascii="Arial" w:hAnsi="Arial" w:cs="Arial"/>
          <w:snapToGrid w:val="0"/>
          <w:lang w:val="es-ES_tradnl"/>
        </w:rPr>
      </w:pPr>
    </w:p>
    <w:p w14:paraId="1E344A9F" w14:textId="77777777" w:rsidR="00006113" w:rsidRPr="00006113" w:rsidRDefault="00006113" w:rsidP="00006113">
      <w:pPr>
        <w:widowControl w:val="0"/>
        <w:numPr>
          <w:ilvl w:val="0"/>
          <w:numId w:val="131"/>
        </w:numPr>
        <w:autoSpaceDE w:val="0"/>
        <w:autoSpaceDN w:val="0"/>
        <w:spacing w:before="1"/>
        <w:ind w:left="993" w:hanging="284"/>
        <w:jc w:val="both"/>
        <w:rPr>
          <w:rFonts w:ascii="Arial" w:hAnsi="Arial" w:cs="Arial"/>
        </w:rPr>
      </w:pPr>
      <w:r w:rsidRPr="00006113">
        <w:rPr>
          <w:rFonts w:ascii="Arial" w:hAnsi="Arial" w:cs="Arial"/>
        </w:rPr>
        <w:t>Cualquier perjuicio, pérdida o daño indirecto que sufra el INSTITUTO, incluyendo la privación de uso del</w:t>
      </w:r>
      <w:r w:rsidRPr="00006113">
        <w:rPr>
          <w:rFonts w:ascii="Arial" w:hAnsi="Arial" w:cs="Arial"/>
          <w:spacing w:val="-2"/>
        </w:rPr>
        <w:t xml:space="preserve"> </w:t>
      </w:r>
      <w:r w:rsidRPr="00006113">
        <w:rPr>
          <w:rFonts w:ascii="Arial" w:hAnsi="Arial" w:cs="Arial"/>
        </w:rPr>
        <w:t>vehículo.</w:t>
      </w:r>
    </w:p>
    <w:p w14:paraId="571F69E9" w14:textId="77777777" w:rsidR="00006113" w:rsidRPr="00006113" w:rsidRDefault="00006113" w:rsidP="00006113">
      <w:pPr>
        <w:widowControl w:val="0"/>
        <w:ind w:left="993" w:hanging="284"/>
        <w:contextualSpacing/>
        <w:rPr>
          <w:rFonts w:ascii="Arial" w:hAnsi="Arial" w:cs="Arial"/>
          <w:snapToGrid w:val="0"/>
          <w:lang w:val="es-ES_tradnl"/>
        </w:rPr>
      </w:pPr>
    </w:p>
    <w:p w14:paraId="6B2EF9AA" w14:textId="77777777" w:rsidR="00006113" w:rsidRPr="00006113" w:rsidRDefault="00006113" w:rsidP="00006113">
      <w:pPr>
        <w:widowControl w:val="0"/>
        <w:numPr>
          <w:ilvl w:val="0"/>
          <w:numId w:val="131"/>
        </w:numPr>
        <w:autoSpaceDE w:val="0"/>
        <w:autoSpaceDN w:val="0"/>
        <w:spacing w:before="1"/>
        <w:ind w:left="993" w:hanging="284"/>
        <w:jc w:val="both"/>
        <w:rPr>
          <w:rFonts w:ascii="Arial" w:hAnsi="Arial" w:cs="Arial"/>
        </w:rPr>
      </w:pPr>
      <w:r w:rsidRPr="00006113">
        <w:rPr>
          <w:rFonts w:ascii="Arial" w:hAnsi="Arial" w:cs="Arial"/>
        </w:rPr>
        <w:t>La rotura, descompostura mecánica o la falta de resistencia de cualquier pieza del vehículo asegurado,</w:t>
      </w:r>
      <w:r w:rsidRPr="00006113">
        <w:rPr>
          <w:rFonts w:ascii="Arial" w:hAnsi="Arial" w:cs="Arial"/>
          <w:spacing w:val="-13"/>
        </w:rPr>
        <w:t xml:space="preserve"> </w:t>
      </w:r>
      <w:r w:rsidRPr="00006113">
        <w:rPr>
          <w:rFonts w:ascii="Arial" w:hAnsi="Arial" w:cs="Arial"/>
        </w:rPr>
        <w:t>como</w:t>
      </w:r>
      <w:r w:rsidRPr="00006113">
        <w:rPr>
          <w:rFonts w:ascii="Arial" w:hAnsi="Arial" w:cs="Arial"/>
          <w:spacing w:val="-12"/>
        </w:rPr>
        <w:t xml:space="preserve"> </w:t>
      </w:r>
      <w:r w:rsidRPr="00006113">
        <w:rPr>
          <w:rFonts w:ascii="Arial" w:hAnsi="Arial" w:cs="Arial"/>
        </w:rPr>
        <w:t>consecuencia</w:t>
      </w:r>
      <w:r w:rsidRPr="00006113">
        <w:rPr>
          <w:rFonts w:ascii="Arial" w:hAnsi="Arial" w:cs="Arial"/>
          <w:spacing w:val="-12"/>
        </w:rPr>
        <w:t xml:space="preserve"> </w:t>
      </w:r>
      <w:r w:rsidRPr="00006113">
        <w:rPr>
          <w:rFonts w:ascii="Arial" w:hAnsi="Arial" w:cs="Arial"/>
        </w:rPr>
        <w:t>de</w:t>
      </w:r>
      <w:r w:rsidRPr="00006113">
        <w:rPr>
          <w:rFonts w:ascii="Arial" w:hAnsi="Arial" w:cs="Arial"/>
          <w:spacing w:val="-12"/>
        </w:rPr>
        <w:t xml:space="preserve"> </w:t>
      </w:r>
      <w:r w:rsidRPr="00006113">
        <w:rPr>
          <w:rFonts w:ascii="Arial" w:hAnsi="Arial" w:cs="Arial"/>
        </w:rPr>
        <w:t>su</w:t>
      </w:r>
      <w:r w:rsidRPr="00006113">
        <w:rPr>
          <w:rFonts w:ascii="Arial" w:hAnsi="Arial" w:cs="Arial"/>
          <w:spacing w:val="-9"/>
        </w:rPr>
        <w:t xml:space="preserve"> </w:t>
      </w:r>
      <w:r w:rsidRPr="00006113">
        <w:rPr>
          <w:rFonts w:ascii="Arial" w:hAnsi="Arial" w:cs="Arial"/>
        </w:rPr>
        <w:t>uso,</w:t>
      </w:r>
      <w:r w:rsidRPr="00006113">
        <w:rPr>
          <w:rFonts w:ascii="Arial" w:hAnsi="Arial" w:cs="Arial"/>
          <w:spacing w:val="-12"/>
        </w:rPr>
        <w:t xml:space="preserve"> </w:t>
      </w:r>
      <w:r w:rsidRPr="00006113">
        <w:rPr>
          <w:rFonts w:ascii="Arial" w:hAnsi="Arial" w:cs="Arial"/>
        </w:rPr>
        <w:t>a</w:t>
      </w:r>
      <w:r w:rsidRPr="00006113">
        <w:rPr>
          <w:rFonts w:ascii="Arial" w:hAnsi="Arial" w:cs="Arial"/>
          <w:spacing w:val="-10"/>
        </w:rPr>
        <w:t xml:space="preserve"> </w:t>
      </w:r>
      <w:r w:rsidRPr="00006113">
        <w:rPr>
          <w:rFonts w:ascii="Arial" w:hAnsi="Arial" w:cs="Arial"/>
        </w:rPr>
        <w:t>menos</w:t>
      </w:r>
      <w:r w:rsidRPr="00006113">
        <w:rPr>
          <w:rFonts w:ascii="Arial" w:hAnsi="Arial" w:cs="Arial"/>
          <w:spacing w:val="-11"/>
        </w:rPr>
        <w:t xml:space="preserve"> </w:t>
      </w:r>
      <w:r w:rsidRPr="00006113">
        <w:rPr>
          <w:rFonts w:ascii="Arial" w:hAnsi="Arial" w:cs="Arial"/>
        </w:rPr>
        <w:t>que</w:t>
      </w:r>
      <w:r w:rsidRPr="00006113">
        <w:rPr>
          <w:rFonts w:ascii="Arial" w:hAnsi="Arial" w:cs="Arial"/>
          <w:spacing w:val="-7"/>
        </w:rPr>
        <w:t xml:space="preserve"> </w:t>
      </w:r>
      <w:r w:rsidRPr="00006113">
        <w:rPr>
          <w:rFonts w:ascii="Arial" w:hAnsi="Arial" w:cs="Arial"/>
        </w:rPr>
        <w:t>fueran</w:t>
      </w:r>
      <w:r w:rsidRPr="00006113">
        <w:rPr>
          <w:rFonts w:ascii="Arial" w:hAnsi="Arial" w:cs="Arial"/>
          <w:spacing w:val="-12"/>
        </w:rPr>
        <w:t xml:space="preserve"> </w:t>
      </w:r>
      <w:r w:rsidRPr="00006113">
        <w:rPr>
          <w:rFonts w:ascii="Arial" w:hAnsi="Arial" w:cs="Arial"/>
        </w:rPr>
        <w:t>causados</w:t>
      </w:r>
      <w:r w:rsidRPr="00006113">
        <w:rPr>
          <w:rFonts w:ascii="Arial" w:hAnsi="Arial" w:cs="Arial"/>
          <w:spacing w:val="-10"/>
        </w:rPr>
        <w:t xml:space="preserve"> </w:t>
      </w:r>
      <w:r w:rsidRPr="00006113">
        <w:rPr>
          <w:rFonts w:ascii="Arial" w:hAnsi="Arial" w:cs="Arial"/>
        </w:rPr>
        <w:t>por</w:t>
      </w:r>
      <w:r w:rsidRPr="00006113">
        <w:rPr>
          <w:rFonts w:ascii="Arial" w:hAnsi="Arial" w:cs="Arial"/>
          <w:spacing w:val="-11"/>
        </w:rPr>
        <w:t xml:space="preserve"> </w:t>
      </w:r>
      <w:r w:rsidRPr="00006113">
        <w:rPr>
          <w:rFonts w:ascii="Arial" w:hAnsi="Arial" w:cs="Arial"/>
        </w:rPr>
        <w:t>alguno</w:t>
      </w:r>
      <w:r w:rsidRPr="00006113">
        <w:rPr>
          <w:rFonts w:ascii="Arial" w:hAnsi="Arial" w:cs="Arial"/>
          <w:spacing w:val="-12"/>
        </w:rPr>
        <w:t xml:space="preserve"> </w:t>
      </w:r>
      <w:r w:rsidRPr="00006113">
        <w:rPr>
          <w:rFonts w:ascii="Arial" w:hAnsi="Arial" w:cs="Arial"/>
        </w:rPr>
        <w:t>de</w:t>
      </w:r>
      <w:r w:rsidRPr="00006113">
        <w:rPr>
          <w:rFonts w:ascii="Arial" w:hAnsi="Arial" w:cs="Arial"/>
          <w:spacing w:val="-12"/>
        </w:rPr>
        <w:t xml:space="preserve"> </w:t>
      </w:r>
      <w:r w:rsidRPr="00006113">
        <w:rPr>
          <w:rFonts w:ascii="Arial" w:hAnsi="Arial" w:cs="Arial"/>
        </w:rPr>
        <w:t>los</w:t>
      </w:r>
      <w:r w:rsidRPr="00006113">
        <w:rPr>
          <w:rFonts w:ascii="Arial" w:hAnsi="Arial" w:cs="Arial"/>
          <w:spacing w:val="-11"/>
        </w:rPr>
        <w:t xml:space="preserve"> </w:t>
      </w:r>
      <w:r w:rsidRPr="00006113">
        <w:rPr>
          <w:rFonts w:ascii="Arial" w:hAnsi="Arial" w:cs="Arial"/>
        </w:rPr>
        <w:t>riesgos amparados, descritos en la carátula de la</w:t>
      </w:r>
      <w:r w:rsidRPr="00006113">
        <w:rPr>
          <w:rFonts w:ascii="Arial" w:hAnsi="Arial" w:cs="Arial"/>
          <w:spacing w:val="-4"/>
        </w:rPr>
        <w:t xml:space="preserve"> </w:t>
      </w:r>
      <w:r w:rsidRPr="00006113">
        <w:rPr>
          <w:rFonts w:ascii="Arial" w:hAnsi="Arial" w:cs="Arial"/>
        </w:rPr>
        <w:t>póliza.</w:t>
      </w:r>
    </w:p>
    <w:p w14:paraId="042CEFCA" w14:textId="77777777" w:rsidR="00006113" w:rsidRPr="00006113" w:rsidRDefault="00006113" w:rsidP="00006113">
      <w:pPr>
        <w:widowControl w:val="0"/>
        <w:ind w:left="993" w:hanging="284"/>
        <w:contextualSpacing/>
        <w:rPr>
          <w:rFonts w:ascii="Arial" w:hAnsi="Arial" w:cs="Arial"/>
          <w:snapToGrid w:val="0"/>
          <w:lang w:val="es-ES_tradnl"/>
        </w:rPr>
      </w:pPr>
    </w:p>
    <w:p w14:paraId="4AF7C3C4" w14:textId="77777777" w:rsidR="00006113" w:rsidRPr="00006113" w:rsidRDefault="00006113" w:rsidP="00006113">
      <w:pPr>
        <w:widowControl w:val="0"/>
        <w:numPr>
          <w:ilvl w:val="0"/>
          <w:numId w:val="131"/>
        </w:numPr>
        <w:autoSpaceDE w:val="0"/>
        <w:autoSpaceDN w:val="0"/>
        <w:spacing w:before="1"/>
        <w:ind w:left="993" w:hanging="284"/>
        <w:jc w:val="both"/>
        <w:rPr>
          <w:rFonts w:ascii="Arial" w:hAnsi="Arial" w:cs="Arial"/>
        </w:rPr>
      </w:pPr>
      <w:r w:rsidRPr="00006113">
        <w:rPr>
          <w:rFonts w:ascii="Arial" w:hAnsi="Arial" w:cs="Arial"/>
        </w:rPr>
        <w:t>Las pérdidas o daños debidos al desgaste natural del vehículo asegurado o de cualquiera de sus partes, la depreciación de valor, así como los daños materiales que sufra el vehículo y que sean ocasionados por su propia carga, a menos que fueran causados por uno o algunos de los riesgos amparados, descritos en la carátula de la</w:t>
      </w:r>
      <w:r w:rsidRPr="00006113">
        <w:rPr>
          <w:rFonts w:ascii="Arial" w:hAnsi="Arial" w:cs="Arial"/>
          <w:spacing w:val="-4"/>
        </w:rPr>
        <w:t xml:space="preserve"> </w:t>
      </w:r>
      <w:r w:rsidRPr="00006113">
        <w:rPr>
          <w:rFonts w:ascii="Arial" w:hAnsi="Arial" w:cs="Arial"/>
        </w:rPr>
        <w:t>póliza.</w:t>
      </w:r>
    </w:p>
    <w:p w14:paraId="1E1E1690" w14:textId="77777777" w:rsidR="00006113" w:rsidRPr="00006113" w:rsidRDefault="00006113" w:rsidP="00006113">
      <w:pPr>
        <w:spacing w:before="9"/>
        <w:jc w:val="both"/>
        <w:rPr>
          <w:rFonts w:ascii="Arial" w:hAnsi="Arial" w:cs="Arial"/>
        </w:rPr>
      </w:pPr>
    </w:p>
    <w:p w14:paraId="03545C6C" w14:textId="77777777" w:rsidR="00006113" w:rsidRPr="00006113" w:rsidRDefault="00006113" w:rsidP="00006113">
      <w:pPr>
        <w:jc w:val="both"/>
        <w:rPr>
          <w:rFonts w:ascii="Arial" w:hAnsi="Arial" w:cs="Arial"/>
          <w:b/>
        </w:rPr>
      </w:pPr>
      <w:r w:rsidRPr="00006113">
        <w:rPr>
          <w:rFonts w:ascii="Arial" w:hAnsi="Arial" w:cs="Arial"/>
          <w:b/>
        </w:rPr>
        <w:t>CLÁUSULA 16ª SALVAMENTOS</w:t>
      </w:r>
    </w:p>
    <w:p w14:paraId="566A40FF" w14:textId="77777777" w:rsidR="00006113" w:rsidRPr="00006113" w:rsidRDefault="00006113" w:rsidP="00006113">
      <w:pPr>
        <w:spacing w:before="4"/>
        <w:jc w:val="both"/>
        <w:rPr>
          <w:rFonts w:ascii="Arial" w:hAnsi="Arial" w:cs="Arial"/>
          <w:b/>
        </w:rPr>
      </w:pPr>
    </w:p>
    <w:p w14:paraId="454C6575" w14:textId="77777777" w:rsidR="00006113" w:rsidRPr="00006113" w:rsidRDefault="00006113" w:rsidP="00006113">
      <w:pPr>
        <w:jc w:val="both"/>
        <w:rPr>
          <w:rFonts w:ascii="Arial" w:hAnsi="Arial" w:cs="Arial"/>
        </w:rPr>
      </w:pPr>
      <w:r w:rsidRPr="00006113">
        <w:rPr>
          <w:rFonts w:ascii="Arial" w:hAnsi="Arial" w:cs="Arial"/>
        </w:rPr>
        <w:t>De conformidad con el artículo 116 de la Ley Sobre el Contrato de Seguro, LA ASEGURADORA podrá utilizar</w:t>
      </w:r>
      <w:r w:rsidRPr="00006113">
        <w:rPr>
          <w:rFonts w:ascii="Arial" w:hAnsi="Arial" w:cs="Arial"/>
          <w:spacing w:val="-5"/>
        </w:rPr>
        <w:t xml:space="preserve"> </w:t>
      </w:r>
      <w:r w:rsidRPr="00006113">
        <w:rPr>
          <w:rFonts w:ascii="Arial" w:hAnsi="Arial" w:cs="Arial"/>
        </w:rPr>
        <w:t>la</w:t>
      </w:r>
      <w:r w:rsidRPr="00006113">
        <w:rPr>
          <w:rFonts w:ascii="Arial" w:hAnsi="Arial" w:cs="Arial"/>
          <w:spacing w:val="-6"/>
        </w:rPr>
        <w:t xml:space="preserve"> </w:t>
      </w:r>
      <w:r w:rsidRPr="00006113">
        <w:rPr>
          <w:rFonts w:ascii="Arial" w:hAnsi="Arial" w:cs="Arial"/>
        </w:rPr>
        <w:t>facultad</w:t>
      </w:r>
      <w:r w:rsidRPr="00006113">
        <w:rPr>
          <w:rFonts w:ascii="Arial" w:hAnsi="Arial" w:cs="Arial"/>
          <w:spacing w:val="-3"/>
        </w:rPr>
        <w:t xml:space="preserve"> </w:t>
      </w:r>
      <w:r w:rsidRPr="00006113">
        <w:rPr>
          <w:rFonts w:ascii="Arial" w:hAnsi="Arial" w:cs="Arial"/>
        </w:rPr>
        <w:t>de</w:t>
      </w:r>
      <w:r w:rsidRPr="00006113">
        <w:rPr>
          <w:rFonts w:ascii="Arial" w:hAnsi="Arial" w:cs="Arial"/>
          <w:spacing w:val="-5"/>
        </w:rPr>
        <w:t xml:space="preserve"> </w:t>
      </w:r>
      <w:r w:rsidRPr="00006113">
        <w:rPr>
          <w:rFonts w:ascii="Arial" w:hAnsi="Arial" w:cs="Arial"/>
        </w:rPr>
        <w:t>adquirir</w:t>
      </w:r>
      <w:r w:rsidRPr="00006113">
        <w:rPr>
          <w:rFonts w:ascii="Arial" w:hAnsi="Arial" w:cs="Arial"/>
          <w:spacing w:val="-5"/>
        </w:rPr>
        <w:t xml:space="preserve"> </w:t>
      </w:r>
      <w:r w:rsidRPr="00006113">
        <w:rPr>
          <w:rFonts w:ascii="Arial" w:hAnsi="Arial" w:cs="Arial"/>
        </w:rPr>
        <w:t>los</w:t>
      </w:r>
      <w:r w:rsidRPr="00006113">
        <w:rPr>
          <w:rFonts w:ascii="Arial" w:hAnsi="Arial" w:cs="Arial"/>
          <w:spacing w:val="-5"/>
        </w:rPr>
        <w:t xml:space="preserve"> </w:t>
      </w:r>
      <w:r w:rsidRPr="00006113">
        <w:rPr>
          <w:rFonts w:ascii="Arial" w:hAnsi="Arial" w:cs="Arial"/>
        </w:rPr>
        <w:t>efectos</w:t>
      </w:r>
      <w:r w:rsidRPr="00006113">
        <w:rPr>
          <w:rFonts w:ascii="Arial" w:hAnsi="Arial" w:cs="Arial"/>
          <w:spacing w:val="-5"/>
        </w:rPr>
        <w:t xml:space="preserve"> </w:t>
      </w:r>
      <w:r w:rsidRPr="00006113">
        <w:rPr>
          <w:rFonts w:ascii="Arial" w:hAnsi="Arial" w:cs="Arial"/>
        </w:rPr>
        <w:t>salvados,</w:t>
      </w:r>
      <w:r w:rsidRPr="00006113">
        <w:rPr>
          <w:rFonts w:ascii="Arial" w:hAnsi="Arial" w:cs="Arial"/>
          <w:spacing w:val="-4"/>
        </w:rPr>
        <w:t xml:space="preserve"> </w:t>
      </w:r>
      <w:r w:rsidRPr="00006113">
        <w:rPr>
          <w:rFonts w:ascii="Arial" w:hAnsi="Arial" w:cs="Arial"/>
        </w:rPr>
        <w:t>estableciendo</w:t>
      </w:r>
      <w:r w:rsidRPr="00006113">
        <w:rPr>
          <w:rFonts w:ascii="Arial" w:hAnsi="Arial" w:cs="Arial"/>
          <w:spacing w:val="-6"/>
        </w:rPr>
        <w:t xml:space="preserve"> </w:t>
      </w:r>
      <w:r w:rsidRPr="00006113">
        <w:rPr>
          <w:rFonts w:ascii="Arial" w:hAnsi="Arial" w:cs="Arial"/>
        </w:rPr>
        <w:t>en</w:t>
      </w:r>
      <w:r w:rsidRPr="00006113">
        <w:rPr>
          <w:rFonts w:ascii="Arial" w:hAnsi="Arial" w:cs="Arial"/>
          <w:spacing w:val="-3"/>
        </w:rPr>
        <w:t xml:space="preserve"> </w:t>
      </w:r>
      <w:r w:rsidRPr="00006113">
        <w:rPr>
          <w:rFonts w:ascii="Arial" w:hAnsi="Arial" w:cs="Arial"/>
        </w:rPr>
        <w:t>este</w:t>
      </w:r>
      <w:r w:rsidRPr="00006113">
        <w:rPr>
          <w:rFonts w:ascii="Arial" w:hAnsi="Arial" w:cs="Arial"/>
          <w:spacing w:val="-6"/>
        </w:rPr>
        <w:t xml:space="preserve"> </w:t>
      </w:r>
      <w:r w:rsidRPr="00006113">
        <w:rPr>
          <w:rFonts w:ascii="Arial" w:hAnsi="Arial" w:cs="Arial"/>
        </w:rPr>
        <w:t>contrato,</w:t>
      </w:r>
      <w:r w:rsidRPr="00006113">
        <w:rPr>
          <w:rFonts w:ascii="Arial" w:hAnsi="Arial" w:cs="Arial"/>
          <w:spacing w:val="-2"/>
        </w:rPr>
        <w:t xml:space="preserve"> </w:t>
      </w:r>
      <w:r w:rsidRPr="00006113">
        <w:rPr>
          <w:rFonts w:ascii="Arial" w:hAnsi="Arial" w:cs="Arial"/>
        </w:rPr>
        <w:t>un</w:t>
      </w:r>
      <w:r w:rsidRPr="00006113">
        <w:rPr>
          <w:rFonts w:ascii="Arial" w:hAnsi="Arial" w:cs="Arial"/>
          <w:spacing w:val="-6"/>
        </w:rPr>
        <w:t xml:space="preserve"> </w:t>
      </w:r>
      <w:r w:rsidRPr="00006113">
        <w:rPr>
          <w:rFonts w:ascii="Arial" w:hAnsi="Arial" w:cs="Arial"/>
        </w:rPr>
        <w:t>término</w:t>
      </w:r>
      <w:r w:rsidRPr="00006113">
        <w:rPr>
          <w:rFonts w:ascii="Arial" w:hAnsi="Arial" w:cs="Arial"/>
          <w:spacing w:val="-6"/>
        </w:rPr>
        <w:t xml:space="preserve"> </w:t>
      </w:r>
      <w:r w:rsidRPr="00006113">
        <w:rPr>
          <w:rFonts w:ascii="Arial" w:hAnsi="Arial" w:cs="Arial"/>
        </w:rPr>
        <w:t>de</w:t>
      </w:r>
      <w:r w:rsidRPr="00006113">
        <w:rPr>
          <w:rFonts w:ascii="Arial" w:hAnsi="Arial" w:cs="Arial"/>
          <w:spacing w:val="-5"/>
        </w:rPr>
        <w:t xml:space="preserve"> </w:t>
      </w:r>
      <w:r w:rsidRPr="00006113">
        <w:rPr>
          <w:rFonts w:ascii="Arial" w:hAnsi="Arial" w:cs="Arial"/>
        </w:rPr>
        <w:t>15</w:t>
      </w:r>
      <w:r w:rsidRPr="00006113">
        <w:rPr>
          <w:rFonts w:ascii="Arial" w:hAnsi="Arial" w:cs="Arial"/>
          <w:spacing w:val="-6"/>
        </w:rPr>
        <w:t xml:space="preserve"> </w:t>
      </w:r>
      <w:r w:rsidRPr="00006113">
        <w:rPr>
          <w:rFonts w:ascii="Arial" w:hAnsi="Arial" w:cs="Arial"/>
        </w:rPr>
        <w:t>días a partir de la fecha de pago de la indemnización total y contará con un plazo de 45 días para retirar el salvamento de las instalaciones del INSTITUTO, vencido el cual, el INSTITUTO tendrá derecho a disponer de los bienes como mejor convenga a sus intereses, sin notificar previamente a LA ASEGURADORA , aún en caso de haber adquirido LA ASEGURADORA el</w:t>
      </w:r>
      <w:r w:rsidRPr="00006113">
        <w:rPr>
          <w:rFonts w:ascii="Arial" w:hAnsi="Arial" w:cs="Arial"/>
          <w:spacing w:val="-2"/>
        </w:rPr>
        <w:t xml:space="preserve"> </w:t>
      </w:r>
      <w:r w:rsidRPr="00006113">
        <w:rPr>
          <w:rFonts w:ascii="Arial" w:hAnsi="Arial" w:cs="Arial"/>
        </w:rPr>
        <w:t>salvamento.</w:t>
      </w:r>
    </w:p>
    <w:p w14:paraId="1EDD1CC9" w14:textId="77777777" w:rsidR="00006113" w:rsidRPr="00006113" w:rsidRDefault="00006113" w:rsidP="00006113">
      <w:pPr>
        <w:spacing w:before="10"/>
        <w:jc w:val="both"/>
        <w:rPr>
          <w:rFonts w:ascii="Arial" w:hAnsi="Arial" w:cs="Arial"/>
        </w:rPr>
      </w:pPr>
    </w:p>
    <w:p w14:paraId="23A61859" w14:textId="77777777" w:rsidR="00006113" w:rsidRPr="00006113" w:rsidRDefault="00006113" w:rsidP="00006113">
      <w:pPr>
        <w:jc w:val="both"/>
        <w:rPr>
          <w:rFonts w:ascii="Arial" w:hAnsi="Arial" w:cs="Arial"/>
        </w:rPr>
      </w:pPr>
      <w:r w:rsidRPr="00006113">
        <w:rPr>
          <w:rFonts w:ascii="Arial" w:hAnsi="Arial" w:cs="Arial"/>
        </w:rPr>
        <w:t>En casos especiales debidamente justificados, LA ASEGURADORA solicitará al asegurado, en forma excepcional</w:t>
      </w:r>
      <w:r w:rsidRPr="00006113">
        <w:rPr>
          <w:rFonts w:ascii="Arial" w:hAnsi="Arial" w:cs="Arial"/>
          <w:spacing w:val="-4"/>
        </w:rPr>
        <w:t xml:space="preserve"> </w:t>
      </w:r>
      <w:r w:rsidRPr="00006113">
        <w:rPr>
          <w:rFonts w:ascii="Arial" w:hAnsi="Arial" w:cs="Arial"/>
        </w:rPr>
        <w:t>y</w:t>
      </w:r>
      <w:r w:rsidRPr="00006113">
        <w:rPr>
          <w:rFonts w:ascii="Arial" w:hAnsi="Arial" w:cs="Arial"/>
          <w:spacing w:val="-9"/>
        </w:rPr>
        <w:t xml:space="preserve"> </w:t>
      </w:r>
      <w:r w:rsidRPr="00006113">
        <w:rPr>
          <w:rFonts w:ascii="Arial" w:hAnsi="Arial" w:cs="Arial"/>
        </w:rPr>
        <w:t>por</w:t>
      </w:r>
      <w:r w:rsidRPr="00006113">
        <w:rPr>
          <w:rFonts w:ascii="Arial" w:hAnsi="Arial" w:cs="Arial"/>
          <w:spacing w:val="-4"/>
        </w:rPr>
        <w:t xml:space="preserve"> </w:t>
      </w:r>
      <w:r w:rsidRPr="00006113">
        <w:rPr>
          <w:rFonts w:ascii="Arial" w:hAnsi="Arial" w:cs="Arial"/>
        </w:rPr>
        <w:t>escrito,</w:t>
      </w:r>
      <w:r w:rsidRPr="00006113">
        <w:rPr>
          <w:rFonts w:ascii="Arial" w:hAnsi="Arial" w:cs="Arial"/>
          <w:spacing w:val="-6"/>
        </w:rPr>
        <w:t xml:space="preserve"> </w:t>
      </w:r>
      <w:r w:rsidRPr="00006113">
        <w:rPr>
          <w:rFonts w:ascii="Arial" w:hAnsi="Arial" w:cs="Arial"/>
        </w:rPr>
        <w:t>una</w:t>
      </w:r>
      <w:r w:rsidRPr="00006113">
        <w:rPr>
          <w:rFonts w:ascii="Arial" w:hAnsi="Arial" w:cs="Arial"/>
          <w:spacing w:val="-5"/>
        </w:rPr>
        <w:t xml:space="preserve"> </w:t>
      </w:r>
      <w:r w:rsidRPr="00006113">
        <w:rPr>
          <w:rFonts w:ascii="Arial" w:hAnsi="Arial" w:cs="Arial"/>
        </w:rPr>
        <w:t>ampliación</w:t>
      </w:r>
      <w:r w:rsidRPr="00006113">
        <w:rPr>
          <w:rFonts w:ascii="Arial" w:hAnsi="Arial" w:cs="Arial"/>
          <w:spacing w:val="-8"/>
        </w:rPr>
        <w:t xml:space="preserve"> </w:t>
      </w:r>
      <w:r w:rsidRPr="00006113">
        <w:rPr>
          <w:rFonts w:ascii="Arial" w:hAnsi="Arial" w:cs="Arial"/>
        </w:rPr>
        <w:t>del</w:t>
      </w:r>
      <w:r w:rsidRPr="00006113">
        <w:rPr>
          <w:rFonts w:ascii="Arial" w:hAnsi="Arial" w:cs="Arial"/>
          <w:spacing w:val="-6"/>
        </w:rPr>
        <w:t xml:space="preserve"> </w:t>
      </w:r>
      <w:r w:rsidRPr="00006113">
        <w:rPr>
          <w:rFonts w:ascii="Arial" w:hAnsi="Arial" w:cs="Arial"/>
        </w:rPr>
        <w:t>plazo</w:t>
      </w:r>
      <w:r w:rsidRPr="00006113">
        <w:rPr>
          <w:rFonts w:ascii="Arial" w:hAnsi="Arial" w:cs="Arial"/>
          <w:spacing w:val="-6"/>
        </w:rPr>
        <w:t xml:space="preserve"> </w:t>
      </w:r>
      <w:r w:rsidRPr="00006113">
        <w:rPr>
          <w:rFonts w:ascii="Arial" w:hAnsi="Arial" w:cs="Arial"/>
        </w:rPr>
        <w:t>de</w:t>
      </w:r>
      <w:r w:rsidRPr="00006113">
        <w:rPr>
          <w:rFonts w:ascii="Arial" w:hAnsi="Arial" w:cs="Arial"/>
          <w:spacing w:val="-4"/>
        </w:rPr>
        <w:t xml:space="preserve"> </w:t>
      </w:r>
      <w:r w:rsidRPr="00006113">
        <w:rPr>
          <w:rFonts w:ascii="Arial" w:hAnsi="Arial" w:cs="Arial"/>
        </w:rPr>
        <w:t>retiro</w:t>
      </w:r>
      <w:r w:rsidRPr="00006113">
        <w:rPr>
          <w:rFonts w:ascii="Arial" w:hAnsi="Arial" w:cs="Arial"/>
          <w:spacing w:val="-5"/>
        </w:rPr>
        <w:t xml:space="preserve"> </w:t>
      </w:r>
      <w:r w:rsidRPr="00006113">
        <w:rPr>
          <w:rFonts w:ascii="Arial" w:hAnsi="Arial" w:cs="Arial"/>
        </w:rPr>
        <w:t>de</w:t>
      </w:r>
      <w:r w:rsidRPr="00006113">
        <w:rPr>
          <w:rFonts w:ascii="Arial" w:hAnsi="Arial" w:cs="Arial"/>
          <w:spacing w:val="-6"/>
        </w:rPr>
        <w:t xml:space="preserve"> </w:t>
      </w:r>
      <w:r w:rsidRPr="00006113">
        <w:rPr>
          <w:rFonts w:ascii="Arial" w:hAnsi="Arial" w:cs="Arial"/>
        </w:rPr>
        <w:t>los</w:t>
      </w:r>
      <w:r w:rsidRPr="00006113">
        <w:rPr>
          <w:rFonts w:ascii="Arial" w:hAnsi="Arial" w:cs="Arial"/>
          <w:spacing w:val="-4"/>
        </w:rPr>
        <w:t xml:space="preserve"> </w:t>
      </w:r>
      <w:r w:rsidRPr="00006113">
        <w:rPr>
          <w:rFonts w:ascii="Arial" w:hAnsi="Arial" w:cs="Arial"/>
        </w:rPr>
        <w:t>restos</w:t>
      </w:r>
      <w:r w:rsidRPr="00006113">
        <w:rPr>
          <w:rFonts w:ascii="Arial" w:hAnsi="Arial" w:cs="Arial"/>
          <w:spacing w:val="-7"/>
        </w:rPr>
        <w:t xml:space="preserve"> </w:t>
      </w:r>
      <w:r w:rsidRPr="00006113">
        <w:rPr>
          <w:rFonts w:ascii="Arial" w:hAnsi="Arial" w:cs="Arial"/>
        </w:rPr>
        <w:t>de</w:t>
      </w:r>
      <w:r w:rsidRPr="00006113">
        <w:rPr>
          <w:rFonts w:ascii="Arial" w:hAnsi="Arial" w:cs="Arial"/>
          <w:spacing w:val="-8"/>
        </w:rPr>
        <w:t xml:space="preserve"> </w:t>
      </w:r>
      <w:r w:rsidRPr="00006113">
        <w:rPr>
          <w:rFonts w:ascii="Arial" w:hAnsi="Arial" w:cs="Arial"/>
        </w:rPr>
        <w:t>salvamentos.</w:t>
      </w:r>
      <w:r w:rsidRPr="00006113">
        <w:rPr>
          <w:rFonts w:ascii="Arial" w:hAnsi="Arial" w:cs="Arial"/>
          <w:spacing w:val="-7"/>
        </w:rPr>
        <w:t xml:space="preserve"> </w:t>
      </w:r>
      <w:r w:rsidRPr="00006113">
        <w:rPr>
          <w:rFonts w:ascii="Arial" w:hAnsi="Arial" w:cs="Arial"/>
        </w:rPr>
        <w:t>Los</w:t>
      </w:r>
      <w:r w:rsidRPr="00006113">
        <w:rPr>
          <w:rFonts w:ascii="Arial" w:hAnsi="Arial" w:cs="Arial"/>
          <w:spacing w:val="-7"/>
        </w:rPr>
        <w:t xml:space="preserve"> </w:t>
      </w:r>
      <w:r w:rsidRPr="00006113">
        <w:rPr>
          <w:rFonts w:ascii="Arial" w:hAnsi="Arial" w:cs="Arial"/>
        </w:rPr>
        <w:t>gastos</w:t>
      </w:r>
      <w:r w:rsidRPr="00006113">
        <w:rPr>
          <w:rFonts w:ascii="Arial" w:hAnsi="Arial" w:cs="Arial"/>
          <w:spacing w:val="-6"/>
        </w:rPr>
        <w:t xml:space="preserve"> </w:t>
      </w:r>
      <w:r w:rsidRPr="00006113">
        <w:rPr>
          <w:rFonts w:ascii="Arial" w:hAnsi="Arial" w:cs="Arial"/>
        </w:rPr>
        <w:t>de todos</w:t>
      </w:r>
      <w:r w:rsidRPr="00006113">
        <w:rPr>
          <w:rFonts w:ascii="Arial" w:hAnsi="Arial" w:cs="Arial"/>
          <w:spacing w:val="-7"/>
        </w:rPr>
        <w:t xml:space="preserve"> </w:t>
      </w:r>
      <w:r w:rsidRPr="00006113">
        <w:rPr>
          <w:rFonts w:ascii="Arial" w:hAnsi="Arial" w:cs="Arial"/>
        </w:rPr>
        <w:t>los</w:t>
      </w:r>
      <w:r w:rsidRPr="00006113">
        <w:rPr>
          <w:rFonts w:ascii="Arial" w:hAnsi="Arial" w:cs="Arial"/>
          <w:spacing w:val="-7"/>
        </w:rPr>
        <w:t xml:space="preserve"> </w:t>
      </w:r>
      <w:r w:rsidRPr="00006113">
        <w:rPr>
          <w:rFonts w:ascii="Arial" w:hAnsi="Arial" w:cs="Arial"/>
        </w:rPr>
        <w:t>trámites</w:t>
      </w:r>
      <w:r w:rsidRPr="00006113">
        <w:rPr>
          <w:rFonts w:ascii="Arial" w:hAnsi="Arial" w:cs="Arial"/>
          <w:spacing w:val="-7"/>
        </w:rPr>
        <w:t xml:space="preserve"> </w:t>
      </w:r>
      <w:r w:rsidRPr="00006113">
        <w:rPr>
          <w:rFonts w:ascii="Arial" w:hAnsi="Arial" w:cs="Arial"/>
        </w:rPr>
        <w:t>de</w:t>
      </w:r>
      <w:r w:rsidRPr="00006113">
        <w:rPr>
          <w:rFonts w:ascii="Arial" w:hAnsi="Arial" w:cs="Arial"/>
          <w:spacing w:val="-8"/>
        </w:rPr>
        <w:t xml:space="preserve"> </w:t>
      </w:r>
      <w:r w:rsidRPr="00006113">
        <w:rPr>
          <w:rFonts w:ascii="Arial" w:hAnsi="Arial" w:cs="Arial"/>
        </w:rPr>
        <w:t>recuperación</w:t>
      </w:r>
      <w:r w:rsidRPr="00006113">
        <w:rPr>
          <w:rFonts w:ascii="Arial" w:hAnsi="Arial" w:cs="Arial"/>
          <w:spacing w:val="-8"/>
        </w:rPr>
        <w:t xml:space="preserve"> </w:t>
      </w:r>
      <w:r w:rsidRPr="00006113">
        <w:rPr>
          <w:rFonts w:ascii="Arial" w:hAnsi="Arial" w:cs="Arial"/>
        </w:rPr>
        <w:t>serán</w:t>
      </w:r>
      <w:r w:rsidRPr="00006113">
        <w:rPr>
          <w:rFonts w:ascii="Arial" w:hAnsi="Arial" w:cs="Arial"/>
          <w:spacing w:val="-5"/>
        </w:rPr>
        <w:t xml:space="preserve"> </w:t>
      </w:r>
      <w:r w:rsidRPr="00006113">
        <w:rPr>
          <w:rFonts w:ascii="Arial" w:hAnsi="Arial" w:cs="Arial"/>
        </w:rPr>
        <w:t>distribuidos</w:t>
      </w:r>
      <w:r w:rsidRPr="00006113">
        <w:rPr>
          <w:rFonts w:ascii="Arial" w:hAnsi="Arial" w:cs="Arial"/>
          <w:spacing w:val="-6"/>
        </w:rPr>
        <w:t xml:space="preserve"> </w:t>
      </w:r>
      <w:r w:rsidRPr="00006113">
        <w:rPr>
          <w:rFonts w:ascii="Arial" w:hAnsi="Arial" w:cs="Arial"/>
        </w:rPr>
        <w:t>en</w:t>
      </w:r>
      <w:r w:rsidRPr="00006113">
        <w:rPr>
          <w:rFonts w:ascii="Arial" w:hAnsi="Arial" w:cs="Arial"/>
          <w:spacing w:val="-8"/>
        </w:rPr>
        <w:t xml:space="preserve"> </w:t>
      </w:r>
      <w:r w:rsidRPr="00006113">
        <w:rPr>
          <w:rFonts w:ascii="Arial" w:hAnsi="Arial" w:cs="Arial"/>
        </w:rPr>
        <w:t>la</w:t>
      </w:r>
      <w:r w:rsidRPr="00006113">
        <w:rPr>
          <w:rFonts w:ascii="Arial" w:hAnsi="Arial" w:cs="Arial"/>
          <w:spacing w:val="-6"/>
        </w:rPr>
        <w:t xml:space="preserve"> </w:t>
      </w:r>
      <w:r w:rsidRPr="00006113">
        <w:rPr>
          <w:rFonts w:ascii="Arial" w:hAnsi="Arial" w:cs="Arial"/>
        </w:rPr>
        <w:t>proporción</w:t>
      </w:r>
      <w:r w:rsidRPr="00006113">
        <w:rPr>
          <w:rFonts w:ascii="Arial" w:hAnsi="Arial" w:cs="Arial"/>
          <w:spacing w:val="-8"/>
        </w:rPr>
        <w:t xml:space="preserve"> </w:t>
      </w:r>
      <w:r w:rsidRPr="00006113">
        <w:rPr>
          <w:rFonts w:ascii="Arial" w:hAnsi="Arial" w:cs="Arial"/>
        </w:rPr>
        <w:t>de</w:t>
      </w:r>
      <w:r w:rsidRPr="00006113">
        <w:rPr>
          <w:rFonts w:ascii="Arial" w:hAnsi="Arial" w:cs="Arial"/>
          <w:spacing w:val="-8"/>
        </w:rPr>
        <w:t xml:space="preserve"> </w:t>
      </w:r>
      <w:r w:rsidRPr="00006113">
        <w:rPr>
          <w:rFonts w:ascii="Arial" w:hAnsi="Arial" w:cs="Arial"/>
        </w:rPr>
        <w:t>las</w:t>
      </w:r>
      <w:r w:rsidRPr="00006113">
        <w:rPr>
          <w:rFonts w:ascii="Arial" w:hAnsi="Arial" w:cs="Arial"/>
          <w:spacing w:val="-6"/>
        </w:rPr>
        <w:t xml:space="preserve"> </w:t>
      </w:r>
      <w:r w:rsidRPr="00006113">
        <w:rPr>
          <w:rFonts w:ascii="Arial" w:hAnsi="Arial" w:cs="Arial"/>
        </w:rPr>
        <w:t>recuperaciones</w:t>
      </w:r>
      <w:r w:rsidRPr="00006113">
        <w:rPr>
          <w:rFonts w:ascii="Arial" w:hAnsi="Arial" w:cs="Arial"/>
          <w:spacing w:val="-7"/>
        </w:rPr>
        <w:t xml:space="preserve"> </w:t>
      </w:r>
      <w:r w:rsidRPr="00006113">
        <w:rPr>
          <w:rFonts w:ascii="Arial" w:hAnsi="Arial" w:cs="Arial"/>
        </w:rPr>
        <w:t>respectivas, si no existe recuperación en los procedimientos llevados a cabo, únicamente LA ASEGURADORA absorberá dichos gastos.</w:t>
      </w:r>
    </w:p>
    <w:p w14:paraId="3600D331" w14:textId="77777777" w:rsidR="00006113" w:rsidRPr="00006113" w:rsidRDefault="00006113" w:rsidP="00006113">
      <w:pPr>
        <w:jc w:val="both"/>
        <w:rPr>
          <w:rFonts w:ascii="Arial" w:hAnsi="Arial" w:cs="Arial"/>
        </w:rPr>
      </w:pPr>
    </w:p>
    <w:p w14:paraId="58B2D5DE" w14:textId="77777777" w:rsidR="00006113" w:rsidRPr="00006113" w:rsidRDefault="00006113" w:rsidP="00006113">
      <w:pPr>
        <w:jc w:val="both"/>
        <w:rPr>
          <w:rFonts w:ascii="Arial" w:hAnsi="Arial" w:cs="Arial"/>
        </w:rPr>
      </w:pPr>
      <w:r w:rsidRPr="00006113">
        <w:rPr>
          <w:rFonts w:ascii="Arial" w:hAnsi="Arial" w:cs="Arial"/>
        </w:rPr>
        <w:t>Si</w:t>
      </w:r>
      <w:r w:rsidRPr="00006113">
        <w:rPr>
          <w:rFonts w:ascii="Arial" w:hAnsi="Arial" w:cs="Arial"/>
          <w:spacing w:val="-4"/>
        </w:rPr>
        <w:t xml:space="preserve"> </w:t>
      </w:r>
      <w:r w:rsidRPr="00006113">
        <w:rPr>
          <w:rFonts w:ascii="Arial" w:hAnsi="Arial" w:cs="Arial"/>
        </w:rPr>
        <w:t>LA ASEGURADORA opta</w:t>
      </w:r>
      <w:r w:rsidRPr="00006113">
        <w:rPr>
          <w:rFonts w:ascii="Arial" w:hAnsi="Arial" w:cs="Arial"/>
          <w:spacing w:val="-4"/>
        </w:rPr>
        <w:t xml:space="preserve"> </w:t>
      </w:r>
      <w:r w:rsidRPr="00006113">
        <w:rPr>
          <w:rFonts w:ascii="Arial" w:hAnsi="Arial" w:cs="Arial"/>
        </w:rPr>
        <w:t>por</w:t>
      </w:r>
      <w:r w:rsidRPr="00006113">
        <w:rPr>
          <w:rFonts w:ascii="Arial" w:hAnsi="Arial" w:cs="Arial"/>
          <w:spacing w:val="-2"/>
        </w:rPr>
        <w:t xml:space="preserve"> </w:t>
      </w:r>
      <w:r w:rsidRPr="00006113">
        <w:rPr>
          <w:rFonts w:ascii="Arial" w:hAnsi="Arial" w:cs="Arial"/>
        </w:rPr>
        <w:t>hacerse</w:t>
      </w:r>
      <w:r w:rsidRPr="00006113">
        <w:rPr>
          <w:rFonts w:ascii="Arial" w:hAnsi="Arial" w:cs="Arial"/>
          <w:spacing w:val="-5"/>
        </w:rPr>
        <w:t xml:space="preserve"> </w:t>
      </w:r>
      <w:r w:rsidRPr="00006113">
        <w:rPr>
          <w:rFonts w:ascii="Arial" w:hAnsi="Arial" w:cs="Arial"/>
        </w:rPr>
        <w:t>cargo</w:t>
      </w:r>
      <w:r w:rsidRPr="00006113">
        <w:rPr>
          <w:rFonts w:ascii="Arial" w:hAnsi="Arial" w:cs="Arial"/>
          <w:spacing w:val="-3"/>
        </w:rPr>
        <w:t xml:space="preserve"> </w:t>
      </w:r>
      <w:r w:rsidRPr="00006113">
        <w:rPr>
          <w:rFonts w:ascii="Arial" w:hAnsi="Arial" w:cs="Arial"/>
        </w:rPr>
        <w:t>de</w:t>
      </w:r>
      <w:r w:rsidRPr="00006113">
        <w:rPr>
          <w:rFonts w:ascii="Arial" w:hAnsi="Arial" w:cs="Arial"/>
          <w:spacing w:val="-4"/>
        </w:rPr>
        <w:t xml:space="preserve"> </w:t>
      </w:r>
      <w:r w:rsidRPr="00006113">
        <w:rPr>
          <w:rFonts w:ascii="Arial" w:hAnsi="Arial" w:cs="Arial"/>
        </w:rPr>
        <w:t>cualquier</w:t>
      </w:r>
      <w:r w:rsidRPr="00006113">
        <w:rPr>
          <w:rFonts w:ascii="Arial" w:hAnsi="Arial" w:cs="Arial"/>
          <w:spacing w:val="-4"/>
        </w:rPr>
        <w:t xml:space="preserve"> </w:t>
      </w:r>
      <w:r w:rsidRPr="00006113">
        <w:rPr>
          <w:rFonts w:ascii="Arial" w:hAnsi="Arial" w:cs="Arial"/>
        </w:rPr>
        <w:t>bien</w:t>
      </w:r>
      <w:r w:rsidRPr="00006113">
        <w:rPr>
          <w:rFonts w:ascii="Arial" w:hAnsi="Arial" w:cs="Arial"/>
          <w:spacing w:val="-4"/>
        </w:rPr>
        <w:t xml:space="preserve"> </w:t>
      </w:r>
      <w:r w:rsidRPr="00006113">
        <w:rPr>
          <w:rFonts w:ascii="Arial" w:hAnsi="Arial" w:cs="Arial"/>
        </w:rPr>
        <w:t>que</w:t>
      </w:r>
      <w:r w:rsidRPr="00006113">
        <w:rPr>
          <w:rFonts w:ascii="Arial" w:hAnsi="Arial" w:cs="Arial"/>
          <w:spacing w:val="-5"/>
        </w:rPr>
        <w:t xml:space="preserve"> </w:t>
      </w:r>
      <w:r w:rsidRPr="00006113">
        <w:rPr>
          <w:rFonts w:ascii="Arial" w:hAnsi="Arial" w:cs="Arial"/>
        </w:rPr>
        <w:t>resulte</w:t>
      </w:r>
      <w:r w:rsidRPr="00006113">
        <w:rPr>
          <w:rFonts w:ascii="Arial" w:hAnsi="Arial" w:cs="Arial"/>
          <w:spacing w:val="-6"/>
        </w:rPr>
        <w:t xml:space="preserve"> </w:t>
      </w:r>
      <w:r w:rsidRPr="00006113">
        <w:rPr>
          <w:rFonts w:ascii="Arial" w:hAnsi="Arial" w:cs="Arial"/>
          <w:spacing w:val="3"/>
        </w:rPr>
        <w:t>como</w:t>
      </w:r>
      <w:r w:rsidRPr="00006113">
        <w:rPr>
          <w:rFonts w:ascii="Arial" w:hAnsi="Arial" w:cs="Arial"/>
          <w:spacing w:val="-5"/>
        </w:rPr>
        <w:t xml:space="preserve"> </w:t>
      </w:r>
      <w:r w:rsidRPr="00006113">
        <w:rPr>
          <w:rFonts w:ascii="Arial" w:hAnsi="Arial" w:cs="Arial"/>
        </w:rPr>
        <w:t>salvamento,</w:t>
      </w:r>
      <w:r w:rsidRPr="00006113">
        <w:rPr>
          <w:rFonts w:ascii="Arial" w:hAnsi="Arial" w:cs="Arial"/>
          <w:spacing w:val="-4"/>
        </w:rPr>
        <w:t xml:space="preserve"> </w:t>
      </w:r>
      <w:r w:rsidRPr="00006113">
        <w:rPr>
          <w:rFonts w:ascii="Arial" w:hAnsi="Arial" w:cs="Arial"/>
        </w:rPr>
        <w:t>no</w:t>
      </w:r>
      <w:r w:rsidRPr="00006113">
        <w:rPr>
          <w:rFonts w:ascii="Arial" w:hAnsi="Arial" w:cs="Arial"/>
          <w:spacing w:val="-4"/>
        </w:rPr>
        <w:t xml:space="preserve"> </w:t>
      </w:r>
      <w:r w:rsidRPr="00006113">
        <w:rPr>
          <w:rFonts w:ascii="Arial" w:hAnsi="Arial" w:cs="Arial"/>
        </w:rPr>
        <w:t>podrá disponer de él bajo el nombre y marca registrada del</w:t>
      </w:r>
      <w:r w:rsidRPr="00006113">
        <w:rPr>
          <w:rFonts w:ascii="Arial" w:hAnsi="Arial" w:cs="Arial"/>
          <w:spacing w:val="-10"/>
        </w:rPr>
        <w:t xml:space="preserve"> </w:t>
      </w:r>
      <w:r w:rsidRPr="00006113">
        <w:rPr>
          <w:rFonts w:ascii="Arial" w:hAnsi="Arial" w:cs="Arial"/>
        </w:rPr>
        <w:t>INSTITUTO.</w:t>
      </w:r>
    </w:p>
    <w:p w14:paraId="5FC38209" w14:textId="77777777" w:rsidR="00006113" w:rsidRPr="00006113" w:rsidRDefault="00006113" w:rsidP="00006113">
      <w:pPr>
        <w:spacing w:before="1"/>
        <w:jc w:val="both"/>
        <w:rPr>
          <w:rFonts w:ascii="Arial" w:hAnsi="Arial" w:cs="Arial"/>
        </w:rPr>
      </w:pPr>
    </w:p>
    <w:p w14:paraId="6A606BAF" w14:textId="77777777" w:rsidR="00006113" w:rsidRPr="00006113" w:rsidRDefault="00006113" w:rsidP="00006113">
      <w:pPr>
        <w:spacing w:before="1"/>
        <w:jc w:val="both"/>
        <w:rPr>
          <w:rFonts w:ascii="Arial" w:hAnsi="Arial" w:cs="Arial"/>
        </w:rPr>
      </w:pPr>
      <w:r w:rsidRPr="00006113">
        <w:rPr>
          <w:rFonts w:ascii="Arial" w:hAnsi="Arial" w:cs="Arial"/>
        </w:rPr>
        <w:t>Cualquier producto de otros seguros efectuados por o a nombre del INSTITUTO, no se considerarán como recuperación para los fines de esta cláusula.</w:t>
      </w:r>
    </w:p>
    <w:p w14:paraId="100FFF4E" w14:textId="77777777" w:rsidR="00006113" w:rsidRPr="00006113" w:rsidRDefault="00006113" w:rsidP="00006113">
      <w:pPr>
        <w:spacing w:before="10"/>
        <w:jc w:val="both"/>
        <w:rPr>
          <w:rFonts w:ascii="Arial" w:hAnsi="Arial" w:cs="Arial"/>
        </w:rPr>
      </w:pPr>
    </w:p>
    <w:p w14:paraId="50C207EF" w14:textId="77777777" w:rsidR="00006113" w:rsidRPr="00006113" w:rsidRDefault="00006113" w:rsidP="00006113">
      <w:pPr>
        <w:jc w:val="both"/>
        <w:rPr>
          <w:rFonts w:ascii="Arial" w:hAnsi="Arial" w:cs="Arial"/>
        </w:rPr>
      </w:pPr>
      <w:r w:rsidRPr="00006113">
        <w:rPr>
          <w:rFonts w:ascii="Arial" w:hAnsi="Arial" w:cs="Arial"/>
        </w:rPr>
        <w:t>Con</w:t>
      </w:r>
      <w:r w:rsidRPr="00006113">
        <w:rPr>
          <w:rFonts w:ascii="Arial" w:hAnsi="Arial" w:cs="Arial"/>
          <w:spacing w:val="-8"/>
        </w:rPr>
        <w:t xml:space="preserve"> </w:t>
      </w:r>
      <w:r w:rsidRPr="00006113">
        <w:rPr>
          <w:rFonts w:ascii="Arial" w:hAnsi="Arial" w:cs="Arial"/>
        </w:rPr>
        <w:t>la</w:t>
      </w:r>
      <w:r w:rsidRPr="00006113">
        <w:rPr>
          <w:rFonts w:ascii="Arial" w:hAnsi="Arial" w:cs="Arial"/>
          <w:spacing w:val="-8"/>
        </w:rPr>
        <w:t xml:space="preserve"> </w:t>
      </w:r>
      <w:r w:rsidRPr="00006113">
        <w:rPr>
          <w:rFonts w:ascii="Arial" w:hAnsi="Arial" w:cs="Arial"/>
        </w:rPr>
        <w:t>finalidad</w:t>
      </w:r>
      <w:r w:rsidRPr="00006113">
        <w:rPr>
          <w:rFonts w:ascii="Arial" w:hAnsi="Arial" w:cs="Arial"/>
          <w:spacing w:val="-7"/>
        </w:rPr>
        <w:t xml:space="preserve"> </w:t>
      </w:r>
      <w:r w:rsidRPr="00006113">
        <w:rPr>
          <w:rFonts w:ascii="Arial" w:hAnsi="Arial" w:cs="Arial"/>
        </w:rPr>
        <w:t>de</w:t>
      </w:r>
      <w:r w:rsidRPr="00006113">
        <w:rPr>
          <w:rFonts w:ascii="Arial" w:hAnsi="Arial" w:cs="Arial"/>
          <w:spacing w:val="-8"/>
        </w:rPr>
        <w:t xml:space="preserve"> </w:t>
      </w:r>
      <w:r w:rsidRPr="00006113">
        <w:rPr>
          <w:rFonts w:ascii="Arial" w:hAnsi="Arial" w:cs="Arial"/>
        </w:rPr>
        <w:t>poder</w:t>
      </w:r>
      <w:r w:rsidRPr="00006113">
        <w:rPr>
          <w:rFonts w:ascii="Arial" w:hAnsi="Arial" w:cs="Arial"/>
          <w:spacing w:val="-7"/>
        </w:rPr>
        <w:t xml:space="preserve"> </w:t>
      </w:r>
      <w:r w:rsidRPr="00006113">
        <w:rPr>
          <w:rFonts w:ascii="Arial" w:hAnsi="Arial" w:cs="Arial"/>
        </w:rPr>
        <w:t>llevar</w:t>
      </w:r>
      <w:r w:rsidRPr="00006113">
        <w:rPr>
          <w:rFonts w:ascii="Arial" w:hAnsi="Arial" w:cs="Arial"/>
          <w:spacing w:val="-6"/>
        </w:rPr>
        <w:t xml:space="preserve"> </w:t>
      </w:r>
      <w:r w:rsidRPr="00006113">
        <w:rPr>
          <w:rFonts w:ascii="Arial" w:hAnsi="Arial" w:cs="Arial"/>
        </w:rPr>
        <w:t>a</w:t>
      </w:r>
      <w:r w:rsidRPr="00006113">
        <w:rPr>
          <w:rFonts w:ascii="Arial" w:hAnsi="Arial" w:cs="Arial"/>
          <w:spacing w:val="-10"/>
        </w:rPr>
        <w:t xml:space="preserve"> </w:t>
      </w:r>
      <w:r w:rsidRPr="00006113">
        <w:rPr>
          <w:rFonts w:ascii="Arial" w:hAnsi="Arial" w:cs="Arial"/>
        </w:rPr>
        <w:t>cabo</w:t>
      </w:r>
      <w:r w:rsidRPr="00006113">
        <w:rPr>
          <w:rFonts w:ascii="Arial" w:hAnsi="Arial" w:cs="Arial"/>
          <w:spacing w:val="-9"/>
        </w:rPr>
        <w:t xml:space="preserve"> </w:t>
      </w:r>
      <w:r w:rsidRPr="00006113">
        <w:rPr>
          <w:rFonts w:ascii="Arial" w:hAnsi="Arial" w:cs="Arial"/>
        </w:rPr>
        <w:t>un</w:t>
      </w:r>
      <w:r w:rsidRPr="00006113">
        <w:rPr>
          <w:rFonts w:ascii="Arial" w:hAnsi="Arial" w:cs="Arial"/>
          <w:spacing w:val="-8"/>
        </w:rPr>
        <w:t xml:space="preserve"> </w:t>
      </w:r>
      <w:r w:rsidRPr="00006113">
        <w:rPr>
          <w:rFonts w:ascii="Arial" w:hAnsi="Arial" w:cs="Arial"/>
        </w:rPr>
        <w:t>buen</w:t>
      </w:r>
      <w:r w:rsidRPr="00006113">
        <w:rPr>
          <w:rFonts w:ascii="Arial" w:hAnsi="Arial" w:cs="Arial"/>
          <w:spacing w:val="-10"/>
        </w:rPr>
        <w:t xml:space="preserve"> </w:t>
      </w:r>
      <w:r w:rsidRPr="00006113">
        <w:rPr>
          <w:rFonts w:ascii="Arial" w:hAnsi="Arial" w:cs="Arial"/>
        </w:rPr>
        <w:t>control</w:t>
      </w:r>
      <w:r w:rsidRPr="00006113">
        <w:rPr>
          <w:rFonts w:ascii="Arial" w:hAnsi="Arial" w:cs="Arial"/>
          <w:spacing w:val="-6"/>
        </w:rPr>
        <w:t xml:space="preserve"> </w:t>
      </w:r>
      <w:r w:rsidRPr="00006113">
        <w:rPr>
          <w:rFonts w:ascii="Arial" w:hAnsi="Arial" w:cs="Arial"/>
        </w:rPr>
        <w:t>de</w:t>
      </w:r>
      <w:r w:rsidRPr="00006113">
        <w:rPr>
          <w:rFonts w:ascii="Arial" w:hAnsi="Arial" w:cs="Arial"/>
          <w:spacing w:val="-8"/>
        </w:rPr>
        <w:t xml:space="preserve"> </w:t>
      </w:r>
      <w:r w:rsidRPr="00006113">
        <w:rPr>
          <w:rFonts w:ascii="Arial" w:hAnsi="Arial" w:cs="Arial"/>
        </w:rPr>
        <w:t>los</w:t>
      </w:r>
      <w:r w:rsidRPr="00006113">
        <w:rPr>
          <w:rFonts w:ascii="Arial" w:hAnsi="Arial" w:cs="Arial"/>
          <w:spacing w:val="-9"/>
        </w:rPr>
        <w:t xml:space="preserve"> </w:t>
      </w:r>
      <w:r w:rsidRPr="00006113">
        <w:rPr>
          <w:rFonts w:ascii="Arial" w:hAnsi="Arial" w:cs="Arial"/>
        </w:rPr>
        <w:t>plazos</w:t>
      </w:r>
      <w:r w:rsidRPr="00006113">
        <w:rPr>
          <w:rFonts w:ascii="Arial" w:hAnsi="Arial" w:cs="Arial"/>
          <w:spacing w:val="-6"/>
        </w:rPr>
        <w:t xml:space="preserve"> </w:t>
      </w:r>
      <w:r w:rsidRPr="00006113">
        <w:rPr>
          <w:rFonts w:ascii="Arial" w:hAnsi="Arial" w:cs="Arial"/>
        </w:rPr>
        <w:t>que</w:t>
      </w:r>
      <w:r w:rsidRPr="00006113">
        <w:rPr>
          <w:rFonts w:ascii="Arial" w:hAnsi="Arial" w:cs="Arial"/>
          <w:spacing w:val="-8"/>
        </w:rPr>
        <w:t xml:space="preserve"> </w:t>
      </w:r>
      <w:r w:rsidRPr="00006113">
        <w:rPr>
          <w:rFonts w:ascii="Arial" w:hAnsi="Arial" w:cs="Arial"/>
        </w:rPr>
        <w:t>se</w:t>
      </w:r>
      <w:r w:rsidRPr="00006113">
        <w:rPr>
          <w:rFonts w:ascii="Arial" w:hAnsi="Arial" w:cs="Arial"/>
          <w:spacing w:val="-8"/>
        </w:rPr>
        <w:t xml:space="preserve"> </w:t>
      </w:r>
      <w:r w:rsidRPr="00006113">
        <w:rPr>
          <w:rFonts w:ascii="Arial" w:hAnsi="Arial" w:cs="Arial"/>
        </w:rPr>
        <w:t>establecen</w:t>
      </w:r>
      <w:r w:rsidRPr="00006113">
        <w:rPr>
          <w:rFonts w:ascii="Arial" w:hAnsi="Arial" w:cs="Arial"/>
          <w:spacing w:val="-10"/>
        </w:rPr>
        <w:t xml:space="preserve"> </w:t>
      </w:r>
      <w:r w:rsidRPr="00006113">
        <w:rPr>
          <w:rFonts w:ascii="Arial" w:hAnsi="Arial" w:cs="Arial"/>
        </w:rPr>
        <w:t>en</w:t>
      </w:r>
      <w:r w:rsidRPr="00006113">
        <w:rPr>
          <w:rFonts w:ascii="Arial" w:hAnsi="Arial" w:cs="Arial"/>
          <w:spacing w:val="-8"/>
        </w:rPr>
        <w:t xml:space="preserve"> </w:t>
      </w:r>
      <w:r w:rsidRPr="00006113">
        <w:rPr>
          <w:rFonts w:ascii="Arial" w:hAnsi="Arial" w:cs="Arial"/>
        </w:rPr>
        <w:t>este</w:t>
      </w:r>
      <w:r w:rsidRPr="00006113">
        <w:rPr>
          <w:rFonts w:ascii="Arial" w:hAnsi="Arial" w:cs="Arial"/>
          <w:spacing w:val="-7"/>
        </w:rPr>
        <w:t xml:space="preserve"> </w:t>
      </w:r>
      <w:r w:rsidRPr="00006113">
        <w:rPr>
          <w:rFonts w:ascii="Arial" w:hAnsi="Arial" w:cs="Arial"/>
        </w:rPr>
        <w:t>apartado, es recomendable que el INSTITUTO establezca una política interna de notificación, en donde fuerce a los</w:t>
      </w:r>
      <w:r w:rsidRPr="00006113">
        <w:rPr>
          <w:rFonts w:ascii="Arial" w:hAnsi="Arial" w:cs="Arial"/>
          <w:spacing w:val="-7"/>
        </w:rPr>
        <w:t xml:space="preserve"> </w:t>
      </w:r>
      <w:r w:rsidRPr="00006113">
        <w:rPr>
          <w:rFonts w:ascii="Arial" w:hAnsi="Arial" w:cs="Arial"/>
        </w:rPr>
        <w:t>servidores</w:t>
      </w:r>
      <w:r w:rsidRPr="00006113">
        <w:rPr>
          <w:rFonts w:ascii="Arial" w:hAnsi="Arial" w:cs="Arial"/>
          <w:spacing w:val="-7"/>
        </w:rPr>
        <w:t xml:space="preserve"> </w:t>
      </w:r>
      <w:r w:rsidRPr="00006113">
        <w:rPr>
          <w:rFonts w:ascii="Arial" w:hAnsi="Arial" w:cs="Arial"/>
        </w:rPr>
        <w:t>públicos</w:t>
      </w:r>
      <w:r w:rsidRPr="00006113">
        <w:rPr>
          <w:rFonts w:ascii="Arial" w:hAnsi="Arial" w:cs="Arial"/>
          <w:spacing w:val="-7"/>
        </w:rPr>
        <w:t xml:space="preserve"> </w:t>
      </w:r>
      <w:r w:rsidRPr="00006113">
        <w:rPr>
          <w:rFonts w:ascii="Arial" w:hAnsi="Arial" w:cs="Arial"/>
        </w:rPr>
        <w:t>a</w:t>
      </w:r>
      <w:r w:rsidRPr="00006113">
        <w:rPr>
          <w:rFonts w:ascii="Arial" w:hAnsi="Arial" w:cs="Arial"/>
          <w:spacing w:val="-8"/>
        </w:rPr>
        <w:t xml:space="preserve"> </w:t>
      </w:r>
      <w:r w:rsidRPr="00006113">
        <w:rPr>
          <w:rFonts w:ascii="Arial" w:hAnsi="Arial" w:cs="Arial"/>
        </w:rPr>
        <w:t>proporcionar</w:t>
      </w:r>
      <w:r w:rsidRPr="00006113">
        <w:rPr>
          <w:rFonts w:ascii="Arial" w:hAnsi="Arial" w:cs="Arial"/>
          <w:spacing w:val="-7"/>
        </w:rPr>
        <w:t xml:space="preserve"> </w:t>
      </w:r>
      <w:r w:rsidRPr="00006113">
        <w:rPr>
          <w:rFonts w:ascii="Arial" w:hAnsi="Arial" w:cs="Arial"/>
        </w:rPr>
        <w:t>la</w:t>
      </w:r>
      <w:r w:rsidRPr="00006113">
        <w:rPr>
          <w:rFonts w:ascii="Arial" w:hAnsi="Arial" w:cs="Arial"/>
          <w:spacing w:val="-6"/>
        </w:rPr>
        <w:t xml:space="preserve"> </w:t>
      </w:r>
      <w:r w:rsidRPr="00006113">
        <w:rPr>
          <w:rFonts w:ascii="Arial" w:hAnsi="Arial" w:cs="Arial"/>
        </w:rPr>
        <w:t>información</w:t>
      </w:r>
      <w:r w:rsidRPr="00006113">
        <w:rPr>
          <w:rFonts w:ascii="Arial" w:hAnsi="Arial" w:cs="Arial"/>
          <w:spacing w:val="-7"/>
        </w:rPr>
        <w:t xml:space="preserve"> </w:t>
      </w:r>
      <w:r w:rsidRPr="00006113">
        <w:rPr>
          <w:rFonts w:ascii="Arial" w:hAnsi="Arial" w:cs="Arial"/>
        </w:rPr>
        <w:t>de</w:t>
      </w:r>
      <w:r w:rsidRPr="00006113">
        <w:rPr>
          <w:rFonts w:ascii="Arial" w:hAnsi="Arial" w:cs="Arial"/>
          <w:spacing w:val="-8"/>
        </w:rPr>
        <w:t xml:space="preserve"> </w:t>
      </w:r>
      <w:r w:rsidRPr="00006113">
        <w:rPr>
          <w:rFonts w:ascii="Arial" w:hAnsi="Arial" w:cs="Arial"/>
        </w:rPr>
        <w:t>los</w:t>
      </w:r>
      <w:r w:rsidRPr="00006113">
        <w:rPr>
          <w:rFonts w:ascii="Arial" w:hAnsi="Arial" w:cs="Arial"/>
          <w:spacing w:val="-7"/>
        </w:rPr>
        <w:t xml:space="preserve"> </w:t>
      </w:r>
      <w:r w:rsidRPr="00006113">
        <w:rPr>
          <w:rFonts w:ascii="Arial" w:hAnsi="Arial" w:cs="Arial"/>
        </w:rPr>
        <w:t>salvamentos</w:t>
      </w:r>
      <w:r w:rsidRPr="00006113">
        <w:rPr>
          <w:rFonts w:ascii="Arial" w:hAnsi="Arial" w:cs="Arial"/>
          <w:spacing w:val="-4"/>
        </w:rPr>
        <w:t xml:space="preserve"> </w:t>
      </w:r>
      <w:r w:rsidRPr="00006113">
        <w:rPr>
          <w:rFonts w:ascii="Arial" w:hAnsi="Arial" w:cs="Arial"/>
        </w:rPr>
        <w:t>y</w:t>
      </w:r>
      <w:r w:rsidRPr="00006113">
        <w:rPr>
          <w:rFonts w:ascii="Arial" w:hAnsi="Arial" w:cs="Arial"/>
          <w:spacing w:val="-11"/>
        </w:rPr>
        <w:t xml:space="preserve"> </w:t>
      </w:r>
      <w:r w:rsidRPr="00006113">
        <w:rPr>
          <w:rFonts w:ascii="Arial" w:hAnsi="Arial" w:cs="Arial"/>
        </w:rPr>
        <w:t>las</w:t>
      </w:r>
      <w:r w:rsidRPr="00006113">
        <w:rPr>
          <w:rFonts w:ascii="Arial" w:hAnsi="Arial" w:cs="Arial"/>
          <w:spacing w:val="-6"/>
        </w:rPr>
        <w:t xml:space="preserve"> </w:t>
      </w:r>
      <w:r w:rsidRPr="00006113">
        <w:rPr>
          <w:rFonts w:ascii="Arial" w:hAnsi="Arial" w:cs="Arial"/>
        </w:rPr>
        <w:t>recuperaciones</w:t>
      </w:r>
      <w:r w:rsidRPr="00006113">
        <w:rPr>
          <w:rFonts w:ascii="Arial" w:hAnsi="Arial" w:cs="Arial"/>
          <w:spacing w:val="-5"/>
        </w:rPr>
        <w:t xml:space="preserve"> </w:t>
      </w:r>
      <w:r w:rsidRPr="00006113">
        <w:rPr>
          <w:rFonts w:ascii="Arial" w:hAnsi="Arial" w:cs="Arial"/>
        </w:rPr>
        <w:t>en</w:t>
      </w:r>
      <w:r w:rsidRPr="00006113">
        <w:rPr>
          <w:rFonts w:ascii="Arial" w:hAnsi="Arial" w:cs="Arial"/>
          <w:spacing w:val="-8"/>
        </w:rPr>
        <w:t xml:space="preserve"> </w:t>
      </w:r>
      <w:r w:rsidRPr="00006113">
        <w:rPr>
          <w:rFonts w:ascii="Arial" w:hAnsi="Arial" w:cs="Arial"/>
        </w:rPr>
        <w:t>tiempo.</w:t>
      </w:r>
    </w:p>
    <w:p w14:paraId="3EB7494B" w14:textId="77777777" w:rsidR="00006113" w:rsidRPr="00006113" w:rsidRDefault="00006113" w:rsidP="00006113">
      <w:pPr>
        <w:spacing w:before="10"/>
        <w:jc w:val="both"/>
        <w:rPr>
          <w:rFonts w:ascii="Arial" w:hAnsi="Arial" w:cs="Arial"/>
        </w:rPr>
      </w:pPr>
    </w:p>
    <w:p w14:paraId="1883AA8D" w14:textId="77777777" w:rsidR="00006113" w:rsidRPr="00006113" w:rsidRDefault="00006113" w:rsidP="00006113">
      <w:pPr>
        <w:spacing w:before="1"/>
        <w:jc w:val="both"/>
        <w:rPr>
          <w:rFonts w:ascii="Arial" w:hAnsi="Arial" w:cs="Arial"/>
          <w:b/>
        </w:rPr>
      </w:pPr>
      <w:r w:rsidRPr="00006113">
        <w:rPr>
          <w:rFonts w:ascii="Arial" w:hAnsi="Arial" w:cs="Arial"/>
          <w:b/>
        </w:rPr>
        <w:t>CLÁUSULA 17ª COBERTURA AUTOMÁTICA</w:t>
      </w:r>
    </w:p>
    <w:p w14:paraId="0E3290B5" w14:textId="77777777" w:rsidR="00006113" w:rsidRPr="00006113" w:rsidRDefault="00006113" w:rsidP="00006113">
      <w:pPr>
        <w:spacing w:before="9"/>
        <w:jc w:val="both"/>
        <w:rPr>
          <w:rFonts w:ascii="Arial" w:hAnsi="Arial" w:cs="Arial"/>
          <w:b/>
        </w:rPr>
      </w:pPr>
    </w:p>
    <w:p w14:paraId="44E62D0C" w14:textId="77777777" w:rsidR="00006113" w:rsidRPr="00006113" w:rsidRDefault="00006113" w:rsidP="00006113">
      <w:pPr>
        <w:jc w:val="both"/>
        <w:rPr>
          <w:rFonts w:ascii="Arial" w:hAnsi="Arial" w:cs="Arial"/>
        </w:rPr>
      </w:pPr>
      <w:r w:rsidRPr="00006113">
        <w:rPr>
          <w:rFonts w:ascii="Arial" w:hAnsi="Arial" w:cs="Arial"/>
        </w:rPr>
        <w:t>Se ampara cualquier vehículo nuevo automotor que requiera el INSTITUTO, desde el preciso momento en</w:t>
      </w:r>
      <w:r w:rsidRPr="00006113">
        <w:rPr>
          <w:rFonts w:ascii="Arial" w:hAnsi="Arial" w:cs="Arial"/>
          <w:spacing w:val="-5"/>
        </w:rPr>
        <w:t xml:space="preserve"> </w:t>
      </w:r>
      <w:r w:rsidRPr="00006113">
        <w:rPr>
          <w:rFonts w:ascii="Arial" w:hAnsi="Arial" w:cs="Arial"/>
        </w:rPr>
        <w:t>que</w:t>
      </w:r>
      <w:r w:rsidRPr="00006113">
        <w:rPr>
          <w:rFonts w:ascii="Arial" w:hAnsi="Arial" w:cs="Arial"/>
          <w:spacing w:val="-5"/>
        </w:rPr>
        <w:t xml:space="preserve"> </w:t>
      </w:r>
      <w:r w:rsidRPr="00006113">
        <w:rPr>
          <w:rFonts w:ascii="Arial" w:hAnsi="Arial" w:cs="Arial"/>
        </w:rPr>
        <w:t>este</w:t>
      </w:r>
      <w:r w:rsidRPr="00006113">
        <w:rPr>
          <w:rFonts w:ascii="Arial" w:hAnsi="Arial" w:cs="Arial"/>
          <w:spacing w:val="-5"/>
        </w:rPr>
        <w:t xml:space="preserve"> </w:t>
      </w:r>
      <w:r w:rsidRPr="00006113">
        <w:rPr>
          <w:rFonts w:ascii="Arial" w:hAnsi="Arial" w:cs="Arial"/>
        </w:rPr>
        <w:t>pase</w:t>
      </w:r>
      <w:r w:rsidRPr="00006113">
        <w:rPr>
          <w:rFonts w:ascii="Arial" w:hAnsi="Arial" w:cs="Arial"/>
          <w:spacing w:val="-5"/>
        </w:rPr>
        <w:t xml:space="preserve"> </w:t>
      </w:r>
      <w:r w:rsidRPr="00006113">
        <w:rPr>
          <w:rFonts w:ascii="Arial" w:hAnsi="Arial" w:cs="Arial"/>
        </w:rPr>
        <w:t>a</w:t>
      </w:r>
      <w:r w:rsidRPr="00006113">
        <w:rPr>
          <w:rFonts w:ascii="Arial" w:hAnsi="Arial" w:cs="Arial"/>
          <w:spacing w:val="-5"/>
        </w:rPr>
        <w:t xml:space="preserve"> </w:t>
      </w:r>
      <w:r w:rsidRPr="00006113">
        <w:rPr>
          <w:rFonts w:ascii="Arial" w:hAnsi="Arial" w:cs="Arial"/>
        </w:rPr>
        <w:t>ser</w:t>
      </w:r>
      <w:r w:rsidRPr="00006113">
        <w:rPr>
          <w:rFonts w:ascii="Arial" w:hAnsi="Arial" w:cs="Arial"/>
          <w:spacing w:val="-6"/>
        </w:rPr>
        <w:t xml:space="preserve"> </w:t>
      </w:r>
      <w:r w:rsidRPr="00006113">
        <w:rPr>
          <w:rFonts w:ascii="Arial" w:hAnsi="Arial" w:cs="Arial"/>
        </w:rPr>
        <w:t>de</w:t>
      </w:r>
      <w:r w:rsidRPr="00006113">
        <w:rPr>
          <w:rFonts w:ascii="Arial" w:hAnsi="Arial" w:cs="Arial"/>
          <w:spacing w:val="-7"/>
        </w:rPr>
        <w:t xml:space="preserve"> </w:t>
      </w:r>
      <w:r w:rsidRPr="00006113">
        <w:rPr>
          <w:rFonts w:ascii="Arial" w:hAnsi="Arial" w:cs="Arial"/>
        </w:rPr>
        <w:t>su</w:t>
      </w:r>
      <w:r w:rsidRPr="00006113">
        <w:rPr>
          <w:rFonts w:ascii="Arial" w:hAnsi="Arial" w:cs="Arial"/>
          <w:spacing w:val="-7"/>
        </w:rPr>
        <w:t xml:space="preserve"> </w:t>
      </w:r>
      <w:r w:rsidRPr="00006113">
        <w:rPr>
          <w:rFonts w:ascii="Arial" w:hAnsi="Arial" w:cs="Arial"/>
        </w:rPr>
        <w:t>propiedad,</w:t>
      </w:r>
      <w:r w:rsidRPr="00006113">
        <w:rPr>
          <w:rFonts w:ascii="Arial" w:hAnsi="Arial" w:cs="Arial"/>
          <w:spacing w:val="-5"/>
        </w:rPr>
        <w:t xml:space="preserve"> </w:t>
      </w:r>
      <w:r w:rsidRPr="00006113">
        <w:rPr>
          <w:rFonts w:ascii="Arial" w:hAnsi="Arial" w:cs="Arial"/>
        </w:rPr>
        <w:t>estableciéndose</w:t>
      </w:r>
      <w:r w:rsidRPr="00006113">
        <w:rPr>
          <w:rFonts w:ascii="Arial" w:hAnsi="Arial" w:cs="Arial"/>
          <w:spacing w:val="-7"/>
        </w:rPr>
        <w:t xml:space="preserve"> </w:t>
      </w:r>
      <w:r w:rsidRPr="00006113">
        <w:rPr>
          <w:rFonts w:ascii="Arial" w:hAnsi="Arial" w:cs="Arial"/>
        </w:rPr>
        <w:t>un</w:t>
      </w:r>
      <w:r w:rsidRPr="00006113">
        <w:rPr>
          <w:rFonts w:ascii="Arial" w:hAnsi="Arial" w:cs="Arial"/>
          <w:spacing w:val="-5"/>
        </w:rPr>
        <w:t xml:space="preserve"> </w:t>
      </w:r>
      <w:r w:rsidRPr="00006113">
        <w:rPr>
          <w:rFonts w:ascii="Arial" w:hAnsi="Arial" w:cs="Arial"/>
        </w:rPr>
        <w:t>límite</w:t>
      </w:r>
      <w:r w:rsidRPr="00006113">
        <w:rPr>
          <w:rFonts w:ascii="Arial" w:hAnsi="Arial" w:cs="Arial"/>
          <w:spacing w:val="-7"/>
        </w:rPr>
        <w:t xml:space="preserve"> </w:t>
      </w:r>
      <w:r w:rsidRPr="00006113">
        <w:rPr>
          <w:rFonts w:ascii="Arial" w:hAnsi="Arial" w:cs="Arial"/>
        </w:rPr>
        <w:t>máximo</w:t>
      </w:r>
      <w:r w:rsidRPr="00006113">
        <w:rPr>
          <w:rFonts w:ascii="Arial" w:hAnsi="Arial" w:cs="Arial"/>
          <w:spacing w:val="-7"/>
        </w:rPr>
        <w:t xml:space="preserve"> </w:t>
      </w:r>
      <w:r w:rsidRPr="00006113">
        <w:rPr>
          <w:rFonts w:ascii="Arial" w:hAnsi="Arial" w:cs="Arial"/>
        </w:rPr>
        <w:t>de</w:t>
      </w:r>
      <w:r w:rsidRPr="00006113">
        <w:rPr>
          <w:rFonts w:ascii="Arial" w:hAnsi="Arial" w:cs="Arial"/>
          <w:spacing w:val="-7"/>
        </w:rPr>
        <w:t xml:space="preserve"> </w:t>
      </w:r>
      <w:r w:rsidRPr="00006113">
        <w:rPr>
          <w:rFonts w:ascii="Arial" w:hAnsi="Arial" w:cs="Arial"/>
        </w:rPr>
        <w:t>sesenta</w:t>
      </w:r>
      <w:r w:rsidRPr="00006113">
        <w:rPr>
          <w:rFonts w:ascii="Arial" w:hAnsi="Arial" w:cs="Arial"/>
          <w:spacing w:val="-5"/>
        </w:rPr>
        <w:t xml:space="preserve"> </w:t>
      </w:r>
      <w:r w:rsidRPr="00006113">
        <w:rPr>
          <w:rFonts w:ascii="Arial" w:hAnsi="Arial" w:cs="Arial"/>
          <w:spacing w:val="2"/>
        </w:rPr>
        <w:t>días</w:t>
      </w:r>
      <w:r w:rsidRPr="00006113">
        <w:rPr>
          <w:rFonts w:ascii="Arial" w:hAnsi="Arial" w:cs="Arial"/>
          <w:spacing w:val="-6"/>
        </w:rPr>
        <w:t xml:space="preserve"> </w:t>
      </w:r>
      <w:r w:rsidRPr="00006113">
        <w:rPr>
          <w:rFonts w:ascii="Arial" w:hAnsi="Arial" w:cs="Arial"/>
        </w:rPr>
        <w:t>para</w:t>
      </w:r>
      <w:r w:rsidRPr="00006113">
        <w:rPr>
          <w:rFonts w:ascii="Arial" w:hAnsi="Arial" w:cs="Arial"/>
          <w:spacing w:val="-5"/>
        </w:rPr>
        <w:t xml:space="preserve"> </w:t>
      </w:r>
      <w:r w:rsidRPr="00006113">
        <w:rPr>
          <w:rFonts w:ascii="Arial" w:hAnsi="Arial" w:cs="Arial"/>
        </w:rPr>
        <w:t>solicitar su aseguramiento en el contrato</w:t>
      </w:r>
      <w:r w:rsidRPr="00006113">
        <w:rPr>
          <w:rFonts w:ascii="Arial" w:hAnsi="Arial" w:cs="Arial"/>
          <w:spacing w:val="-1"/>
        </w:rPr>
        <w:t xml:space="preserve"> </w:t>
      </w:r>
      <w:r w:rsidRPr="00006113">
        <w:rPr>
          <w:rFonts w:ascii="Arial" w:hAnsi="Arial" w:cs="Arial"/>
        </w:rPr>
        <w:t>correspondiente.</w:t>
      </w:r>
    </w:p>
    <w:p w14:paraId="4D5AEF2A" w14:textId="77777777" w:rsidR="00006113" w:rsidRPr="00006113" w:rsidRDefault="00006113" w:rsidP="00006113">
      <w:pPr>
        <w:spacing w:before="9"/>
        <w:jc w:val="both"/>
        <w:rPr>
          <w:rFonts w:ascii="Arial" w:hAnsi="Arial" w:cs="Arial"/>
        </w:rPr>
      </w:pPr>
    </w:p>
    <w:p w14:paraId="3495F4E0" w14:textId="77777777" w:rsidR="00006113" w:rsidRPr="00006113" w:rsidRDefault="00006113" w:rsidP="00006113">
      <w:pPr>
        <w:jc w:val="both"/>
        <w:rPr>
          <w:rFonts w:ascii="Arial" w:hAnsi="Arial" w:cs="Arial"/>
          <w:b/>
        </w:rPr>
      </w:pPr>
      <w:r w:rsidRPr="00006113">
        <w:rPr>
          <w:rFonts w:ascii="Arial" w:hAnsi="Arial" w:cs="Arial"/>
          <w:b/>
        </w:rPr>
        <w:t>CLÁUSULA 18ª NO ADHESIÓN</w:t>
      </w:r>
    </w:p>
    <w:p w14:paraId="77E00E50" w14:textId="77777777" w:rsidR="00006113" w:rsidRPr="00006113" w:rsidRDefault="00006113" w:rsidP="00006113">
      <w:pPr>
        <w:spacing w:before="3"/>
        <w:jc w:val="both"/>
        <w:rPr>
          <w:rFonts w:ascii="Arial" w:hAnsi="Arial" w:cs="Arial"/>
          <w:b/>
        </w:rPr>
      </w:pPr>
    </w:p>
    <w:p w14:paraId="69920434" w14:textId="77777777" w:rsidR="00006113" w:rsidRPr="00006113" w:rsidRDefault="00006113" w:rsidP="00006113">
      <w:pPr>
        <w:spacing w:before="1"/>
        <w:jc w:val="both"/>
        <w:rPr>
          <w:rFonts w:ascii="Arial" w:hAnsi="Arial" w:cs="Arial"/>
        </w:rPr>
      </w:pPr>
      <w:r w:rsidRPr="00006113">
        <w:rPr>
          <w:rFonts w:ascii="Arial" w:hAnsi="Arial" w:cs="Arial"/>
        </w:rPr>
        <w:t xml:space="preserve">Los términos y condiciones establecidos en esta póliza fueron acordados y fijados libremente entre el INSTITUTO y LA ASEGURADORA por lo que éste no es un contrato de adhesión y, por lo tanto, no se ubica </w:t>
      </w:r>
      <w:r w:rsidRPr="00006113">
        <w:rPr>
          <w:rFonts w:ascii="Arial" w:hAnsi="Arial" w:cs="Arial"/>
        </w:rPr>
        <w:lastRenderedPageBreak/>
        <w:t>en el supuesto previsto en el artículo 202 de la Ley de Instituciones de Seguros y de Fianzas; en tal virtud, esta póliza no requiere ser registrada ante la Comisión Nacional de Seguros y Fianzas (CNSF).</w:t>
      </w:r>
    </w:p>
    <w:p w14:paraId="21B82386" w14:textId="77777777" w:rsidR="00006113" w:rsidRPr="00006113" w:rsidRDefault="00006113" w:rsidP="00006113">
      <w:pPr>
        <w:spacing w:before="8"/>
        <w:jc w:val="both"/>
        <w:rPr>
          <w:rFonts w:ascii="Arial" w:hAnsi="Arial" w:cs="Arial"/>
        </w:rPr>
      </w:pPr>
    </w:p>
    <w:p w14:paraId="30377CFC" w14:textId="77777777" w:rsidR="00006113" w:rsidRPr="00006113" w:rsidRDefault="00006113" w:rsidP="00006113">
      <w:pPr>
        <w:jc w:val="both"/>
        <w:rPr>
          <w:rFonts w:ascii="Arial" w:hAnsi="Arial" w:cs="Arial"/>
          <w:b/>
        </w:rPr>
      </w:pPr>
      <w:r w:rsidRPr="00006113">
        <w:rPr>
          <w:rFonts w:ascii="Arial" w:hAnsi="Arial" w:cs="Arial"/>
          <w:b/>
        </w:rPr>
        <w:t>Dicha</w:t>
      </w:r>
      <w:r w:rsidRPr="00006113">
        <w:rPr>
          <w:rFonts w:ascii="Arial" w:hAnsi="Arial" w:cs="Arial"/>
          <w:b/>
          <w:spacing w:val="-15"/>
        </w:rPr>
        <w:t xml:space="preserve"> </w:t>
      </w:r>
      <w:r w:rsidRPr="00006113">
        <w:rPr>
          <w:rFonts w:ascii="Arial" w:hAnsi="Arial" w:cs="Arial"/>
          <w:b/>
        </w:rPr>
        <w:t>manifestación,</w:t>
      </w:r>
      <w:r w:rsidRPr="00006113">
        <w:rPr>
          <w:rFonts w:ascii="Arial" w:hAnsi="Arial" w:cs="Arial"/>
          <w:b/>
          <w:spacing w:val="-14"/>
        </w:rPr>
        <w:t xml:space="preserve"> </w:t>
      </w:r>
      <w:r w:rsidRPr="00006113">
        <w:rPr>
          <w:rFonts w:ascii="Arial" w:hAnsi="Arial" w:cs="Arial"/>
          <w:b/>
        </w:rPr>
        <w:t>las</w:t>
      </w:r>
      <w:r w:rsidRPr="00006113">
        <w:rPr>
          <w:rFonts w:ascii="Arial" w:hAnsi="Arial" w:cs="Arial"/>
          <w:b/>
          <w:spacing w:val="-12"/>
        </w:rPr>
        <w:t xml:space="preserve"> </w:t>
      </w:r>
      <w:r w:rsidRPr="00006113">
        <w:rPr>
          <w:rFonts w:ascii="Arial" w:hAnsi="Arial" w:cs="Arial"/>
          <w:b/>
        </w:rPr>
        <w:t>partes</w:t>
      </w:r>
      <w:r w:rsidRPr="00006113">
        <w:rPr>
          <w:rFonts w:ascii="Arial" w:hAnsi="Arial" w:cs="Arial"/>
          <w:b/>
          <w:spacing w:val="-12"/>
        </w:rPr>
        <w:t xml:space="preserve"> </w:t>
      </w:r>
      <w:r w:rsidRPr="00006113">
        <w:rPr>
          <w:rFonts w:ascii="Arial" w:hAnsi="Arial" w:cs="Arial"/>
          <w:b/>
        </w:rPr>
        <w:t>la</w:t>
      </w:r>
      <w:r w:rsidRPr="00006113">
        <w:rPr>
          <w:rFonts w:ascii="Arial" w:hAnsi="Arial" w:cs="Arial"/>
          <w:b/>
          <w:spacing w:val="-15"/>
        </w:rPr>
        <w:t xml:space="preserve"> </w:t>
      </w:r>
      <w:r w:rsidRPr="00006113">
        <w:rPr>
          <w:rFonts w:ascii="Arial" w:hAnsi="Arial" w:cs="Arial"/>
          <w:b/>
        </w:rPr>
        <w:t>efectuarán</w:t>
      </w:r>
      <w:r w:rsidRPr="00006113">
        <w:rPr>
          <w:rFonts w:ascii="Arial" w:hAnsi="Arial" w:cs="Arial"/>
          <w:b/>
          <w:spacing w:val="-13"/>
        </w:rPr>
        <w:t xml:space="preserve"> </w:t>
      </w:r>
      <w:r w:rsidRPr="00006113">
        <w:rPr>
          <w:rFonts w:ascii="Arial" w:hAnsi="Arial" w:cs="Arial"/>
          <w:b/>
        </w:rPr>
        <w:t>de</w:t>
      </w:r>
      <w:r w:rsidRPr="00006113">
        <w:rPr>
          <w:rFonts w:ascii="Arial" w:hAnsi="Arial" w:cs="Arial"/>
          <w:b/>
          <w:spacing w:val="-12"/>
        </w:rPr>
        <w:t xml:space="preserve"> </w:t>
      </w:r>
      <w:r w:rsidRPr="00006113">
        <w:rPr>
          <w:rFonts w:ascii="Arial" w:hAnsi="Arial" w:cs="Arial"/>
          <w:b/>
        </w:rPr>
        <w:t>conformidad</w:t>
      </w:r>
      <w:r w:rsidRPr="00006113">
        <w:rPr>
          <w:rFonts w:ascii="Arial" w:hAnsi="Arial" w:cs="Arial"/>
          <w:b/>
          <w:spacing w:val="-13"/>
        </w:rPr>
        <w:t xml:space="preserve"> </w:t>
      </w:r>
      <w:r w:rsidRPr="00006113">
        <w:rPr>
          <w:rFonts w:ascii="Arial" w:hAnsi="Arial" w:cs="Arial"/>
          <w:b/>
        </w:rPr>
        <w:t>con</w:t>
      </w:r>
      <w:r w:rsidRPr="00006113">
        <w:rPr>
          <w:rFonts w:ascii="Arial" w:hAnsi="Arial" w:cs="Arial"/>
          <w:b/>
          <w:spacing w:val="-14"/>
        </w:rPr>
        <w:t xml:space="preserve"> </w:t>
      </w:r>
      <w:r w:rsidRPr="00006113">
        <w:rPr>
          <w:rFonts w:ascii="Arial" w:hAnsi="Arial" w:cs="Arial"/>
          <w:b/>
        </w:rPr>
        <w:t>la</w:t>
      </w:r>
      <w:r w:rsidRPr="00006113">
        <w:rPr>
          <w:rFonts w:ascii="Arial" w:hAnsi="Arial" w:cs="Arial"/>
          <w:b/>
          <w:spacing w:val="-14"/>
        </w:rPr>
        <w:t xml:space="preserve"> </w:t>
      </w:r>
      <w:r w:rsidRPr="00006113">
        <w:rPr>
          <w:rFonts w:ascii="Arial" w:hAnsi="Arial" w:cs="Arial"/>
          <w:b/>
        </w:rPr>
        <w:t>circular</w:t>
      </w:r>
      <w:r w:rsidRPr="00006113">
        <w:rPr>
          <w:rFonts w:ascii="Arial" w:hAnsi="Arial" w:cs="Arial"/>
          <w:b/>
          <w:spacing w:val="-12"/>
        </w:rPr>
        <w:t xml:space="preserve"> </w:t>
      </w:r>
      <w:r w:rsidRPr="00006113">
        <w:rPr>
          <w:rFonts w:ascii="Arial" w:hAnsi="Arial" w:cs="Arial"/>
          <w:b/>
        </w:rPr>
        <w:t>no.</w:t>
      </w:r>
      <w:r w:rsidRPr="00006113">
        <w:rPr>
          <w:rFonts w:ascii="Arial" w:hAnsi="Arial" w:cs="Arial"/>
          <w:b/>
          <w:spacing w:val="-14"/>
        </w:rPr>
        <w:t xml:space="preserve"> </w:t>
      </w:r>
      <w:r w:rsidRPr="00006113">
        <w:rPr>
          <w:rFonts w:ascii="Arial" w:hAnsi="Arial" w:cs="Arial"/>
          <w:b/>
        </w:rPr>
        <w:t>S-9.1.3</w:t>
      </w:r>
      <w:r w:rsidRPr="00006113">
        <w:rPr>
          <w:rFonts w:ascii="Arial" w:hAnsi="Arial" w:cs="Arial"/>
          <w:b/>
          <w:spacing w:val="-15"/>
        </w:rPr>
        <w:t xml:space="preserve"> </w:t>
      </w:r>
      <w:r w:rsidRPr="00006113">
        <w:rPr>
          <w:rFonts w:ascii="Arial" w:hAnsi="Arial" w:cs="Arial"/>
          <w:b/>
        </w:rPr>
        <w:t>de</w:t>
      </w:r>
      <w:r w:rsidRPr="00006113">
        <w:rPr>
          <w:rFonts w:ascii="Arial" w:hAnsi="Arial" w:cs="Arial"/>
          <w:b/>
          <w:spacing w:val="-12"/>
        </w:rPr>
        <w:t xml:space="preserve"> </w:t>
      </w:r>
      <w:r w:rsidRPr="00006113">
        <w:rPr>
          <w:rFonts w:ascii="Arial" w:hAnsi="Arial" w:cs="Arial"/>
          <w:b/>
        </w:rPr>
        <w:t>la</w:t>
      </w:r>
      <w:r w:rsidRPr="00006113">
        <w:rPr>
          <w:rFonts w:ascii="Arial" w:hAnsi="Arial" w:cs="Arial"/>
          <w:b/>
          <w:spacing w:val="-11"/>
        </w:rPr>
        <w:t xml:space="preserve"> </w:t>
      </w:r>
      <w:r w:rsidRPr="00006113">
        <w:rPr>
          <w:rFonts w:ascii="Arial" w:hAnsi="Arial" w:cs="Arial"/>
          <w:b/>
        </w:rPr>
        <w:t>CNSF de fecha 4 de agosto de</w:t>
      </w:r>
      <w:r w:rsidRPr="00006113">
        <w:rPr>
          <w:rFonts w:ascii="Arial" w:hAnsi="Arial" w:cs="Arial"/>
          <w:b/>
          <w:spacing w:val="-2"/>
        </w:rPr>
        <w:t xml:space="preserve"> </w:t>
      </w:r>
      <w:r w:rsidRPr="00006113">
        <w:rPr>
          <w:rFonts w:ascii="Arial" w:hAnsi="Arial" w:cs="Arial"/>
          <w:b/>
        </w:rPr>
        <w:t>1993.</w:t>
      </w:r>
    </w:p>
    <w:p w14:paraId="5BC296F4" w14:textId="77777777" w:rsidR="00006113" w:rsidRPr="00006113" w:rsidRDefault="00006113" w:rsidP="00006113">
      <w:pPr>
        <w:spacing w:before="10"/>
        <w:jc w:val="both"/>
        <w:rPr>
          <w:rFonts w:ascii="Arial" w:hAnsi="Arial" w:cs="Arial"/>
          <w:b/>
        </w:rPr>
      </w:pPr>
    </w:p>
    <w:p w14:paraId="5325EC73" w14:textId="77777777" w:rsidR="00006113" w:rsidRPr="00006113" w:rsidRDefault="00006113" w:rsidP="00006113">
      <w:pPr>
        <w:spacing w:before="1"/>
        <w:jc w:val="both"/>
        <w:rPr>
          <w:rFonts w:ascii="Arial" w:hAnsi="Arial" w:cs="Arial"/>
          <w:b/>
        </w:rPr>
      </w:pPr>
      <w:r w:rsidRPr="00006113">
        <w:rPr>
          <w:rFonts w:ascii="Arial" w:hAnsi="Arial" w:cs="Arial"/>
          <w:b/>
        </w:rPr>
        <w:t>CLÁUSULA 19ª ESTRUCTURA DE SERVICIO:</w:t>
      </w:r>
    </w:p>
    <w:p w14:paraId="70ECE180" w14:textId="77777777" w:rsidR="00006113" w:rsidRPr="00006113" w:rsidRDefault="00006113" w:rsidP="00006113">
      <w:pPr>
        <w:jc w:val="both"/>
        <w:rPr>
          <w:rFonts w:ascii="Arial" w:hAnsi="Arial" w:cs="Arial"/>
          <w:b/>
          <w:color w:val="000000"/>
        </w:rPr>
      </w:pPr>
    </w:p>
    <w:p w14:paraId="4A93D0A7" w14:textId="77777777" w:rsidR="00006113" w:rsidRPr="00006113" w:rsidRDefault="00006113" w:rsidP="00006113">
      <w:pPr>
        <w:widowControl w:val="0"/>
        <w:numPr>
          <w:ilvl w:val="0"/>
          <w:numId w:val="120"/>
        </w:numPr>
        <w:tabs>
          <w:tab w:val="left" w:pos="865"/>
          <w:tab w:val="left" w:pos="866"/>
        </w:tabs>
        <w:autoSpaceDE w:val="0"/>
        <w:autoSpaceDN w:val="0"/>
        <w:ind w:left="868"/>
        <w:rPr>
          <w:rFonts w:ascii="Arial" w:hAnsi="Arial" w:cs="Arial"/>
          <w:snapToGrid w:val="0"/>
          <w:color w:val="000000"/>
        </w:rPr>
      </w:pPr>
      <w:r w:rsidRPr="00006113">
        <w:rPr>
          <w:rFonts w:ascii="Arial" w:hAnsi="Arial" w:cs="Arial"/>
          <w:snapToGrid w:val="0"/>
          <w:color w:val="000000"/>
        </w:rPr>
        <w:t>LA ASEGURADORA deberá manifestar por medio de carta bajo protesta de decir verdad que cuenta</w:t>
      </w:r>
      <w:r w:rsidRPr="00006113">
        <w:rPr>
          <w:rFonts w:ascii="Arial" w:hAnsi="Arial" w:cs="Arial"/>
          <w:snapToGrid w:val="0"/>
          <w:color w:val="000000"/>
          <w:spacing w:val="12"/>
        </w:rPr>
        <w:t xml:space="preserve"> </w:t>
      </w:r>
      <w:r w:rsidRPr="00006113">
        <w:rPr>
          <w:rFonts w:ascii="Arial" w:hAnsi="Arial" w:cs="Arial"/>
          <w:snapToGrid w:val="0"/>
          <w:color w:val="000000"/>
        </w:rPr>
        <w:t>con</w:t>
      </w:r>
      <w:r w:rsidRPr="00006113">
        <w:rPr>
          <w:rFonts w:ascii="Arial" w:hAnsi="Arial" w:cs="Arial"/>
          <w:snapToGrid w:val="0"/>
          <w:color w:val="000000"/>
          <w:spacing w:val="13"/>
        </w:rPr>
        <w:t xml:space="preserve"> </w:t>
      </w:r>
      <w:r w:rsidRPr="00006113">
        <w:rPr>
          <w:rFonts w:ascii="Arial" w:hAnsi="Arial" w:cs="Arial"/>
          <w:snapToGrid w:val="0"/>
          <w:color w:val="000000"/>
        </w:rPr>
        <w:t>despachos</w:t>
      </w:r>
      <w:r w:rsidRPr="00006113">
        <w:rPr>
          <w:rFonts w:ascii="Arial" w:hAnsi="Arial" w:cs="Arial"/>
          <w:snapToGrid w:val="0"/>
          <w:color w:val="000000"/>
          <w:spacing w:val="15"/>
        </w:rPr>
        <w:t xml:space="preserve"> </w:t>
      </w:r>
      <w:r w:rsidRPr="00006113">
        <w:rPr>
          <w:rFonts w:ascii="Arial" w:hAnsi="Arial" w:cs="Arial"/>
          <w:snapToGrid w:val="0"/>
          <w:color w:val="000000"/>
        </w:rPr>
        <w:t>de</w:t>
      </w:r>
      <w:r w:rsidRPr="00006113">
        <w:rPr>
          <w:rFonts w:ascii="Arial" w:hAnsi="Arial" w:cs="Arial"/>
          <w:snapToGrid w:val="0"/>
          <w:color w:val="000000"/>
          <w:spacing w:val="15"/>
        </w:rPr>
        <w:t xml:space="preserve"> </w:t>
      </w:r>
      <w:r w:rsidRPr="00006113">
        <w:rPr>
          <w:rFonts w:ascii="Arial" w:hAnsi="Arial" w:cs="Arial"/>
          <w:snapToGrid w:val="0"/>
          <w:color w:val="000000"/>
        </w:rPr>
        <w:t>abogados</w:t>
      </w:r>
      <w:r w:rsidRPr="00006113">
        <w:rPr>
          <w:rFonts w:ascii="Arial" w:hAnsi="Arial" w:cs="Arial"/>
          <w:snapToGrid w:val="0"/>
          <w:color w:val="000000"/>
          <w:spacing w:val="17"/>
        </w:rPr>
        <w:t xml:space="preserve"> </w:t>
      </w:r>
      <w:r w:rsidRPr="00006113">
        <w:rPr>
          <w:rFonts w:ascii="Arial" w:hAnsi="Arial" w:cs="Arial"/>
          <w:snapToGrid w:val="0"/>
          <w:color w:val="000000"/>
        </w:rPr>
        <w:t>y</w:t>
      </w:r>
      <w:r w:rsidRPr="00006113">
        <w:rPr>
          <w:rFonts w:ascii="Arial" w:hAnsi="Arial" w:cs="Arial"/>
          <w:snapToGrid w:val="0"/>
          <w:color w:val="000000"/>
          <w:spacing w:val="10"/>
        </w:rPr>
        <w:t xml:space="preserve"> </w:t>
      </w:r>
      <w:r w:rsidRPr="00006113">
        <w:rPr>
          <w:rFonts w:ascii="Arial" w:hAnsi="Arial" w:cs="Arial"/>
          <w:snapToGrid w:val="0"/>
          <w:color w:val="000000"/>
        </w:rPr>
        <w:t>ajustadores</w:t>
      </w:r>
      <w:r w:rsidRPr="00006113">
        <w:rPr>
          <w:rFonts w:ascii="Arial" w:hAnsi="Arial" w:cs="Arial"/>
          <w:snapToGrid w:val="0"/>
          <w:color w:val="000000"/>
          <w:spacing w:val="15"/>
        </w:rPr>
        <w:t xml:space="preserve"> </w:t>
      </w:r>
      <w:r w:rsidRPr="00006113">
        <w:rPr>
          <w:rFonts w:ascii="Arial" w:hAnsi="Arial" w:cs="Arial"/>
          <w:snapToGrid w:val="0"/>
          <w:color w:val="000000"/>
        </w:rPr>
        <w:t>certificados</w:t>
      </w:r>
      <w:r w:rsidRPr="00006113">
        <w:rPr>
          <w:rFonts w:ascii="Arial" w:hAnsi="Arial" w:cs="Arial"/>
          <w:snapToGrid w:val="0"/>
          <w:color w:val="000000"/>
          <w:spacing w:val="14"/>
        </w:rPr>
        <w:t xml:space="preserve"> </w:t>
      </w:r>
      <w:r w:rsidRPr="00006113">
        <w:rPr>
          <w:rFonts w:ascii="Arial" w:hAnsi="Arial" w:cs="Arial"/>
          <w:snapToGrid w:val="0"/>
          <w:color w:val="000000"/>
        </w:rPr>
        <w:t>por</w:t>
      </w:r>
      <w:r w:rsidRPr="00006113">
        <w:rPr>
          <w:rFonts w:ascii="Arial" w:hAnsi="Arial" w:cs="Arial"/>
          <w:snapToGrid w:val="0"/>
          <w:color w:val="000000"/>
          <w:spacing w:val="14"/>
        </w:rPr>
        <w:t xml:space="preserve"> </w:t>
      </w:r>
      <w:r w:rsidRPr="00006113">
        <w:rPr>
          <w:rFonts w:ascii="Arial" w:hAnsi="Arial" w:cs="Arial"/>
          <w:snapToGrid w:val="0"/>
          <w:color w:val="000000"/>
        </w:rPr>
        <w:t>la</w:t>
      </w:r>
      <w:r w:rsidRPr="00006113">
        <w:rPr>
          <w:rFonts w:ascii="Arial" w:hAnsi="Arial" w:cs="Arial"/>
          <w:snapToGrid w:val="0"/>
          <w:color w:val="000000"/>
          <w:spacing w:val="13"/>
        </w:rPr>
        <w:t xml:space="preserve"> </w:t>
      </w:r>
      <w:r w:rsidRPr="00006113">
        <w:rPr>
          <w:rFonts w:ascii="Arial" w:hAnsi="Arial" w:cs="Arial"/>
          <w:snapToGrid w:val="0"/>
          <w:color w:val="000000"/>
        </w:rPr>
        <w:t>CNSF</w:t>
      </w:r>
      <w:r w:rsidRPr="00006113">
        <w:rPr>
          <w:rFonts w:ascii="Arial" w:hAnsi="Arial" w:cs="Arial"/>
          <w:snapToGrid w:val="0"/>
          <w:color w:val="000000"/>
          <w:spacing w:val="16"/>
        </w:rPr>
        <w:t xml:space="preserve"> </w:t>
      </w:r>
      <w:r w:rsidRPr="00006113">
        <w:rPr>
          <w:rFonts w:ascii="Arial" w:hAnsi="Arial" w:cs="Arial"/>
          <w:snapToGrid w:val="0"/>
          <w:color w:val="000000"/>
        </w:rPr>
        <w:t>y</w:t>
      </w:r>
      <w:r w:rsidRPr="00006113">
        <w:rPr>
          <w:rFonts w:ascii="Arial" w:hAnsi="Arial" w:cs="Arial"/>
          <w:snapToGrid w:val="0"/>
          <w:color w:val="000000"/>
          <w:spacing w:val="10"/>
        </w:rPr>
        <w:t xml:space="preserve"> </w:t>
      </w:r>
      <w:r w:rsidRPr="00006113">
        <w:rPr>
          <w:rFonts w:ascii="Arial" w:hAnsi="Arial" w:cs="Arial"/>
          <w:snapToGrid w:val="0"/>
          <w:color w:val="000000"/>
        </w:rPr>
        <w:t>deberá</w:t>
      </w:r>
      <w:r w:rsidRPr="00006113">
        <w:rPr>
          <w:rFonts w:ascii="Arial" w:hAnsi="Arial" w:cs="Arial"/>
          <w:snapToGrid w:val="0"/>
          <w:color w:val="000000"/>
          <w:spacing w:val="14"/>
        </w:rPr>
        <w:t xml:space="preserve"> </w:t>
      </w:r>
      <w:r w:rsidRPr="00006113">
        <w:rPr>
          <w:rFonts w:ascii="Arial" w:hAnsi="Arial" w:cs="Arial"/>
          <w:snapToGrid w:val="0"/>
          <w:color w:val="000000"/>
        </w:rPr>
        <w:t>anexar</w:t>
      </w:r>
      <w:r w:rsidRPr="00006113">
        <w:rPr>
          <w:rFonts w:ascii="Arial" w:hAnsi="Arial" w:cs="Arial"/>
          <w:snapToGrid w:val="0"/>
          <w:color w:val="000000"/>
          <w:spacing w:val="14"/>
        </w:rPr>
        <w:t xml:space="preserve"> </w:t>
      </w:r>
      <w:r w:rsidRPr="00006113">
        <w:rPr>
          <w:rFonts w:ascii="Arial" w:hAnsi="Arial" w:cs="Arial"/>
          <w:snapToGrid w:val="0"/>
          <w:color w:val="000000"/>
        </w:rPr>
        <w:t xml:space="preserve">el </w:t>
      </w:r>
    </w:p>
    <w:p w14:paraId="23B878E7" w14:textId="77777777" w:rsidR="00006113" w:rsidRPr="00006113" w:rsidRDefault="00006113" w:rsidP="00006113">
      <w:pPr>
        <w:ind w:left="868"/>
        <w:jc w:val="both"/>
        <w:rPr>
          <w:rFonts w:ascii="Arial" w:hAnsi="Arial" w:cs="Arial"/>
          <w:color w:val="000000"/>
        </w:rPr>
      </w:pPr>
      <w:r w:rsidRPr="00006113">
        <w:rPr>
          <w:rFonts w:ascii="Arial" w:hAnsi="Arial" w:cs="Arial"/>
          <w:color w:val="000000"/>
        </w:rPr>
        <w:t>listado</w:t>
      </w:r>
      <w:r w:rsidRPr="00006113">
        <w:rPr>
          <w:rFonts w:ascii="Arial" w:hAnsi="Arial" w:cs="Arial"/>
          <w:color w:val="000000"/>
          <w:spacing w:val="-6"/>
        </w:rPr>
        <w:t xml:space="preserve"> </w:t>
      </w:r>
      <w:r w:rsidRPr="00006113">
        <w:rPr>
          <w:rFonts w:ascii="Arial" w:hAnsi="Arial" w:cs="Arial"/>
          <w:color w:val="000000"/>
        </w:rPr>
        <w:t>de</w:t>
      </w:r>
      <w:r w:rsidRPr="00006113">
        <w:rPr>
          <w:rFonts w:ascii="Arial" w:hAnsi="Arial" w:cs="Arial"/>
          <w:color w:val="000000"/>
          <w:spacing w:val="-5"/>
        </w:rPr>
        <w:t xml:space="preserve"> </w:t>
      </w:r>
      <w:r w:rsidRPr="00006113">
        <w:rPr>
          <w:rFonts w:ascii="Arial" w:hAnsi="Arial" w:cs="Arial"/>
          <w:color w:val="000000"/>
        </w:rPr>
        <w:t>los</w:t>
      </w:r>
      <w:r w:rsidRPr="00006113">
        <w:rPr>
          <w:rFonts w:ascii="Arial" w:hAnsi="Arial" w:cs="Arial"/>
          <w:color w:val="000000"/>
          <w:spacing w:val="-4"/>
        </w:rPr>
        <w:t xml:space="preserve"> </w:t>
      </w:r>
      <w:r w:rsidRPr="00006113">
        <w:rPr>
          <w:rFonts w:ascii="Arial" w:hAnsi="Arial" w:cs="Arial"/>
          <w:color w:val="000000"/>
        </w:rPr>
        <w:t>mismos</w:t>
      </w:r>
      <w:r w:rsidRPr="00006113">
        <w:rPr>
          <w:rFonts w:ascii="Arial" w:hAnsi="Arial" w:cs="Arial"/>
          <w:color w:val="000000"/>
          <w:spacing w:val="-4"/>
        </w:rPr>
        <w:t xml:space="preserve"> </w:t>
      </w:r>
      <w:r w:rsidRPr="00006113">
        <w:rPr>
          <w:rFonts w:ascii="Arial" w:hAnsi="Arial" w:cs="Arial"/>
          <w:color w:val="000000"/>
        </w:rPr>
        <w:t>siendo</w:t>
      </w:r>
      <w:r w:rsidRPr="00006113">
        <w:rPr>
          <w:rFonts w:ascii="Arial" w:hAnsi="Arial" w:cs="Arial"/>
          <w:color w:val="000000"/>
          <w:spacing w:val="-5"/>
        </w:rPr>
        <w:t xml:space="preserve"> </w:t>
      </w:r>
      <w:r w:rsidRPr="00006113">
        <w:rPr>
          <w:rFonts w:ascii="Arial" w:hAnsi="Arial" w:cs="Arial"/>
          <w:color w:val="000000"/>
        </w:rPr>
        <w:t>el</w:t>
      </w:r>
      <w:r w:rsidRPr="00006113">
        <w:rPr>
          <w:rFonts w:ascii="Arial" w:hAnsi="Arial" w:cs="Arial"/>
          <w:color w:val="000000"/>
          <w:spacing w:val="-6"/>
        </w:rPr>
        <w:t xml:space="preserve"> </w:t>
      </w:r>
      <w:r w:rsidRPr="00006113">
        <w:rPr>
          <w:rFonts w:ascii="Arial" w:hAnsi="Arial" w:cs="Arial"/>
          <w:color w:val="000000"/>
        </w:rPr>
        <w:t>mínimo</w:t>
      </w:r>
      <w:r w:rsidRPr="00006113">
        <w:rPr>
          <w:rFonts w:ascii="Arial" w:hAnsi="Arial" w:cs="Arial"/>
          <w:color w:val="000000"/>
          <w:spacing w:val="-6"/>
        </w:rPr>
        <w:t xml:space="preserve"> </w:t>
      </w:r>
      <w:r w:rsidRPr="00006113">
        <w:rPr>
          <w:rFonts w:ascii="Arial" w:hAnsi="Arial" w:cs="Arial"/>
          <w:color w:val="000000"/>
        </w:rPr>
        <w:t>de</w:t>
      </w:r>
      <w:r w:rsidRPr="00006113">
        <w:rPr>
          <w:rFonts w:ascii="Arial" w:hAnsi="Arial" w:cs="Arial"/>
          <w:color w:val="000000"/>
          <w:spacing w:val="-5"/>
        </w:rPr>
        <w:t xml:space="preserve"> </w:t>
      </w:r>
      <w:r w:rsidRPr="00006113">
        <w:rPr>
          <w:rFonts w:ascii="Arial" w:hAnsi="Arial" w:cs="Arial"/>
          <w:color w:val="000000"/>
        </w:rPr>
        <w:t>150</w:t>
      </w:r>
      <w:r w:rsidRPr="00006113">
        <w:rPr>
          <w:rFonts w:ascii="Arial" w:hAnsi="Arial" w:cs="Arial"/>
          <w:color w:val="000000"/>
          <w:spacing w:val="-5"/>
        </w:rPr>
        <w:t xml:space="preserve"> </w:t>
      </w:r>
      <w:r w:rsidRPr="00006113">
        <w:rPr>
          <w:rFonts w:ascii="Arial" w:hAnsi="Arial" w:cs="Arial"/>
          <w:color w:val="000000"/>
        </w:rPr>
        <w:t>ajustadores</w:t>
      </w:r>
      <w:r w:rsidRPr="00006113">
        <w:rPr>
          <w:rFonts w:ascii="Arial" w:hAnsi="Arial" w:cs="Arial"/>
          <w:color w:val="000000"/>
          <w:spacing w:val="-4"/>
        </w:rPr>
        <w:t xml:space="preserve"> </w:t>
      </w:r>
      <w:r w:rsidRPr="00006113">
        <w:rPr>
          <w:rFonts w:ascii="Arial" w:hAnsi="Arial" w:cs="Arial"/>
          <w:color w:val="000000"/>
        </w:rPr>
        <w:t>en</w:t>
      </w:r>
      <w:r w:rsidRPr="00006113">
        <w:rPr>
          <w:rFonts w:ascii="Arial" w:hAnsi="Arial" w:cs="Arial"/>
          <w:color w:val="000000"/>
          <w:spacing w:val="-5"/>
        </w:rPr>
        <w:t xml:space="preserve"> </w:t>
      </w:r>
      <w:r w:rsidRPr="00006113">
        <w:rPr>
          <w:rFonts w:ascii="Arial" w:hAnsi="Arial" w:cs="Arial"/>
          <w:color w:val="000000"/>
        </w:rPr>
        <w:t>adelante y</w:t>
      </w:r>
      <w:r w:rsidRPr="00006113">
        <w:rPr>
          <w:rFonts w:ascii="Arial" w:hAnsi="Arial" w:cs="Arial"/>
          <w:color w:val="000000"/>
          <w:spacing w:val="-8"/>
        </w:rPr>
        <w:t xml:space="preserve"> </w:t>
      </w:r>
      <w:r w:rsidRPr="00006113">
        <w:rPr>
          <w:rFonts w:ascii="Arial" w:hAnsi="Arial" w:cs="Arial"/>
          <w:color w:val="000000"/>
        </w:rPr>
        <w:t>que</w:t>
      </w:r>
      <w:r w:rsidRPr="00006113">
        <w:rPr>
          <w:rFonts w:ascii="Arial" w:hAnsi="Arial" w:cs="Arial"/>
          <w:color w:val="000000"/>
          <w:spacing w:val="-6"/>
        </w:rPr>
        <w:t xml:space="preserve"> </w:t>
      </w:r>
      <w:r w:rsidRPr="00006113">
        <w:rPr>
          <w:rFonts w:ascii="Arial" w:hAnsi="Arial" w:cs="Arial"/>
          <w:color w:val="000000"/>
        </w:rPr>
        <w:t>operen</w:t>
      </w:r>
      <w:r w:rsidRPr="00006113">
        <w:rPr>
          <w:rFonts w:ascii="Arial" w:hAnsi="Arial" w:cs="Arial"/>
          <w:color w:val="000000"/>
          <w:spacing w:val="-5"/>
        </w:rPr>
        <w:t xml:space="preserve"> </w:t>
      </w:r>
      <w:r w:rsidRPr="00006113">
        <w:rPr>
          <w:rFonts w:ascii="Arial" w:hAnsi="Arial" w:cs="Arial"/>
          <w:color w:val="000000"/>
        </w:rPr>
        <w:t>dentro</w:t>
      </w:r>
      <w:r w:rsidRPr="00006113">
        <w:rPr>
          <w:rFonts w:ascii="Arial" w:hAnsi="Arial" w:cs="Arial"/>
          <w:color w:val="000000"/>
          <w:spacing w:val="-5"/>
        </w:rPr>
        <w:t xml:space="preserve"> </w:t>
      </w:r>
      <w:r w:rsidRPr="00006113">
        <w:rPr>
          <w:rFonts w:ascii="Arial" w:hAnsi="Arial" w:cs="Arial"/>
          <w:color w:val="000000"/>
        </w:rPr>
        <w:t>de</w:t>
      </w:r>
      <w:r w:rsidRPr="00006113">
        <w:rPr>
          <w:rFonts w:ascii="Arial" w:hAnsi="Arial" w:cs="Arial"/>
          <w:color w:val="000000"/>
          <w:spacing w:val="-2"/>
        </w:rPr>
        <w:t xml:space="preserve"> </w:t>
      </w:r>
      <w:r w:rsidRPr="00006113">
        <w:rPr>
          <w:rFonts w:ascii="Arial" w:hAnsi="Arial" w:cs="Arial"/>
          <w:color w:val="000000"/>
        </w:rPr>
        <w:t>los límites de la República Mexicana, que brindarán el servicio de atención de reclamaciones a nivel nacional; con una cobertura permanente las 24 horas del día y durante todo el</w:t>
      </w:r>
      <w:r w:rsidRPr="00006113">
        <w:rPr>
          <w:rFonts w:ascii="Arial" w:hAnsi="Arial" w:cs="Arial"/>
          <w:color w:val="000000"/>
          <w:spacing w:val="-7"/>
        </w:rPr>
        <w:t xml:space="preserve"> </w:t>
      </w:r>
      <w:r w:rsidRPr="00006113">
        <w:rPr>
          <w:rFonts w:ascii="Arial" w:hAnsi="Arial" w:cs="Arial"/>
          <w:color w:val="000000"/>
        </w:rPr>
        <w:t>año.</w:t>
      </w:r>
    </w:p>
    <w:p w14:paraId="7702EE69" w14:textId="77777777" w:rsidR="00006113" w:rsidRPr="00006113" w:rsidRDefault="00006113" w:rsidP="00006113">
      <w:pPr>
        <w:widowControl w:val="0"/>
        <w:numPr>
          <w:ilvl w:val="0"/>
          <w:numId w:val="120"/>
        </w:numPr>
        <w:tabs>
          <w:tab w:val="left" w:pos="866"/>
        </w:tabs>
        <w:autoSpaceDE w:val="0"/>
        <w:autoSpaceDN w:val="0"/>
        <w:spacing w:before="99"/>
        <w:jc w:val="both"/>
        <w:rPr>
          <w:rFonts w:ascii="Arial" w:hAnsi="Arial" w:cs="Arial"/>
          <w:snapToGrid w:val="0"/>
          <w:color w:val="000000"/>
        </w:rPr>
      </w:pPr>
      <w:r w:rsidRPr="00006113">
        <w:rPr>
          <w:rFonts w:ascii="Arial" w:hAnsi="Arial" w:cs="Arial"/>
          <w:snapToGrid w:val="0"/>
          <w:color w:val="000000"/>
        </w:rPr>
        <w:t>LA ASEGURADORA deberá manifestar por medio de carta bajo protesta de decir verdad que brindará el servicio de atención de siniestros a nivel nacional; con una cobertura permanente</w:t>
      </w:r>
      <w:r w:rsidRPr="00006113">
        <w:rPr>
          <w:rFonts w:ascii="Arial" w:hAnsi="Arial" w:cs="Arial"/>
          <w:snapToGrid w:val="0"/>
          <w:color w:val="000000"/>
          <w:spacing w:val="51"/>
        </w:rPr>
        <w:t xml:space="preserve"> </w:t>
      </w:r>
      <w:r w:rsidRPr="00006113">
        <w:rPr>
          <w:rFonts w:ascii="Arial" w:hAnsi="Arial" w:cs="Arial"/>
          <w:snapToGrid w:val="0"/>
          <w:color w:val="000000"/>
        </w:rPr>
        <w:t xml:space="preserve">las </w:t>
      </w:r>
      <w:r w:rsidRPr="00006113">
        <w:rPr>
          <w:rFonts w:ascii="Arial" w:hAnsi="Arial" w:cs="Arial"/>
          <w:color w:val="000000"/>
        </w:rPr>
        <w:t>24 horas del día y durante los 365 días del año, debiendo contar con un mínimo de 130 oficinas/sucursales</w:t>
      </w:r>
      <w:r w:rsidRPr="00006113">
        <w:rPr>
          <w:rFonts w:ascii="Arial" w:hAnsi="Arial" w:cs="Arial"/>
          <w:color w:val="000000"/>
          <w:spacing w:val="-13"/>
        </w:rPr>
        <w:t xml:space="preserve"> </w:t>
      </w:r>
      <w:r w:rsidRPr="00006113">
        <w:rPr>
          <w:rFonts w:ascii="Arial" w:hAnsi="Arial" w:cs="Arial"/>
          <w:color w:val="000000"/>
        </w:rPr>
        <w:t>de</w:t>
      </w:r>
      <w:r w:rsidRPr="00006113">
        <w:rPr>
          <w:rFonts w:ascii="Arial" w:hAnsi="Arial" w:cs="Arial"/>
          <w:color w:val="000000"/>
          <w:spacing w:val="-13"/>
        </w:rPr>
        <w:t xml:space="preserve"> </w:t>
      </w:r>
      <w:r w:rsidRPr="00006113">
        <w:rPr>
          <w:rFonts w:ascii="Arial" w:hAnsi="Arial" w:cs="Arial"/>
          <w:color w:val="000000"/>
        </w:rPr>
        <w:t>representación,</w:t>
      </w:r>
      <w:r w:rsidRPr="00006113">
        <w:rPr>
          <w:rFonts w:ascii="Arial" w:hAnsi="Arial" w:cs="Arial"/>
          <w:color w:val="000000"/>
          <w:spacing w:val="-13"/>
        </w:rPr>
        <w:t xml:space="preserve"> </w:t>
      </w:r>
      <w:r w:rsidRPr="00006113">
        <w:rPr>
          <w:rFonts w:ascii="Arial" w:hAnsi="Arial" w:cs="Arial"/>
          <w:color w:val="000000"/>
        </w:rPr>
        <w:t>para</w:t>
      </w:r>
      <w:r w:rsidRPr="00006113">
        <w:rPr>
          <w:rFonts w:ascii="Arial" w:hAnsi="Arial" w:cs="Arial"/>
          <w:color w:val="000000"/>
          <w:spacing w:val="-12"/>
        </w:rPr>
        <w:t xml:space="preserve"> </w:t>
      </w:r>
      <w:r w:rsidRPr="00006113">
        <w:rPr>
          <w:rFonts w:ascii="Arial" w:hAnsi="Arial" w:cs="Arial"/>
          <w:color w:val="000000"/>
        </w:rPr>
        <w:t>efecto</w:t>
      </w:r>
      <w:r w:rsidRPr="00006113">
        <w:rPr>
          <w:rFonts w:ascii="Arial" w:hAnsi="Arial" w:cs="Arial"/>
          <w:color w:val="000000"/>
          <w:spacing w:val="-13"/>
        </w:rPr>
        <w:t xml:space="preserve"> </w:t>
      </w:r>
      <w:r w:rsidRPr="00006113">
        <w:rPr>
          <w:rFonts w:ascii="Arial" w:hAnsi="Arial" w:cs="Arial"/>
          <w:color w:val="000000"/>
        </w:rPr>
        <w:t>de</w:t>
      </w:r>
      <w:r w:rsidRPr="00006113">
        <w:rPr>
          <w:rFonts w:ascii="Arial" w:hAnsi="Arial" w:cs="Arial"/>
          <w:color w:val="000000"/>
          <w:spacing w:val="-13"/>
        </w:rPr>
        <w:t xml:space="preserve"> </w:t>
      </w:r>
      <w:r w:rsidRPr="00006113">
        <w:rPr>
          <w:rFonts w:ascii="Arial" w:hAnsi="Arial" w:cs="Arial"/>
          <w:color w:val="000000"/>
        </w:rPr>
        <w:t>lo</w:t>
      </w:r>
      <w:r w:rsidRPr="00006113">
        <w:rPr>
          <w:rFonts w:ascii="Arial" w:hAnsi="Arial" w:cs="Arial"/>
          <w:color w:val="000000"/>
          <w:spacing w:val="-14"/>
        </w:rPr>
        <w:t xml:space="preserve"> </w:t>
      </w:r>
      <w:r w:rsidRPr="00006113">
        <w:rPr>
          <w:rFonts w:ascii="Arial" w:hAnsi="Arial" w:cs="Arial"/>
          <w:color w:val="000000"/>
        </w:rPr>
        <w:t>anterior</w:t>
      </w:r>
      <w:r w:rsidRPr="00006113">
        <w:rPr>
          <w:rFonts w:ascii="Arial" w:hAnsi="Arial" w:cs="Arial"/>
          <w:color w:val="000000"/>
          <w:spacing w:val="-12"/>
        </w:rPr>
        <w:t xml:space="preserve"> </w:t>
      </w:r>
      <w:r w:rsidRPr="00006113">
        <w:rPr>
          <w:rFonts w:ascii="Arial" w:hAnsi="Arial" w:cs="Arial"/>
          <w:color w:val="000000"/>
        </w:rPr>
        <w:t>deberá</w:t>
      </w:r>
      <w:r w:rsidRPr="00006113">
        <w:rPr>
          <w:rFonts w:ascii="Arial" w:hAnsi="Arial" w:cs="Arial"/>
          <w:color w:val="000000"/>
          <w:spacing w:val="-13"/>
        </w:rPr>
        <w:t xml:space="preserve"> </w:t>
      </w:r>
      <w:r w:rsidRPr="00006113">
        <w:rPr>
          <w:rFonts w:ascii="Arial" w:hAnsi="Arial" w:cs="Arial"/>
          <w:color w:val="000000"/>
        </w:rPr>
        <w:t>de</w:t>
      </w:r>
      <w:r w:rsidRPr="00006113">
        <w:rPr>
          <w:rFonts w:ascii="Arial" w:hAnsi="Arial" w:cs="Arial"/>
          <w:color w:val="000000"/>
          <w:spacing w:val="-11"/>
        </w:rPr>
        <w:t xml:space="preserve"> </w:t>
      </w:r>
      <w:r w:rsidRPr="00006113">
        <w:rPr>
          <w:rFonts w:ascii="Arial" w:hAnsi="Arial" w:cs="Arial"/>
          <w:color w:val="000000"/>
        </w:rPr>
        <w:t>integrar</w:t>
      </w:r>
      <w:r w:rsidRPr="00006113">
        <w:rPr>
          <w:rFonts w:ascii="Arial" w:hAnsi="Arial" w:cs="Arial"/>
          <w:color w:val="000000"/>
          <w:spacing w:val="-12"/>
        </w:rPr>
        <w:t xml:space="preserve"> </w:t>
      </w:r>
      <w:r w:rsidRPr="00006113">
        <w:rPr>
          <w:rFonts w:ascii="Arial" w:hAnsi="Arial" w:cs="Arial"/>
          <w:color w:val="000000"/>
        </w:rPr>
        <w:t>a</w:t>
      </w:r>
      <w:r w:rsidRPr="00006113">
        <w:rPr>
          <w:rFonts w:ascii="Arial" w:hAnsi="Arial" w:cs="Arial"/>
          <w:color w:val="000000"/>
          <w:spacing w:val="-13"/>
        </w:rPr>
        <w:t xml:space="preserve"> </w:t>
      </w:r>
      <w:r w:rsidRPr="00006113">
        <w:rPr>
          <w:rFonts w:ascii="Arial" w:hAnsi="Arial" w:cs="Arial"/>
          <w:color w:val="000000"/>
        </w:rPr>
        <w:t>su</w:t>
      </w:r>
      <w:r w:rsidRPr="00006113">
        <w:rPr>
          <w:rFonts w:ascii="Arial" w:hAnsi="Arial" w:cs="Arial"/>
          <w:color w:val="000000"/>
          <w:spacing w:val="-14"/>
        </w:rPr>
        <w:t xml:space="preserve"> </w:t>
      </w:r>
      <w:r w:rsidRPr="00006113">
        <w:rPr>
          <w:rFonts w:ascii="Arial" w:hAnsi="Arial" w:cs="Arial"/>
          <w:color w:val="000000"/>
        </w:rPr>
        <w:t>propuesta técnica el listado en formato libre de oficinas con las que cuenta, como mínimo se requiere la siguiente información de cada representación: Dirección completa (calle, número, colonia, municipio, estado), Teléfono y Personal facultada para atender cualquier solicitud y cargo de la misma.</w:t>
      </w:r>
    </w:p>
    <w:p w14:paraId="468130B3" w14:textId="77777777" w:rsidR="00006113" w:rsidRPr="00006113" w:rsidRDefault="00006113" w:rsidP="00006113">
      <w:pPr>
        <w:widowControl w:val="0"/>
        <w:numPr>
          <w:ilvl w:val="0"/>
          <w:numId w:val="120"/>
        </w:numPr>
        <w:tabs>
          <w:tab w:val="left" w:pos="866"/>
        </w:tabs>
        <w:autoSpaceDE w:val="0"/>
        <w:autoSpaceDN w:val="0"/>
        <w:spacing w:before="100"/>
        <w:jc w:val="both"/>
        <w:rPr>
          <w:rFonts w:ascii="Arial" w:hAnsi="Arial" w:cs="Arial"/>
          <w:snapToGrid w:val="0"/>
          <w:color w:val="000000"/>
        </w:rPr>
      </w:pPr>
      <w:r w:rsidRPr="00006113">
        <w:rPr>
          <w:rFonts w:ascii="Arial" w:hAnsi="Arial" w:cs="Arial"/>
          <w:snapToGrid w:val="0"/>
          <w:color w:val="000000"/>
        </w:rPr>
        <w:t>LA ASEGURADORA deberá manifestar por medio de carta bajo protesta de decir verdad que, garantiza la solvencia de recursos como mínimo del 20% (veinte por ciento) de su oferta</w:t>
      </w:r>
      <w:r w:rsidRPr="00006113">
        <w:rPr>
          <w:rFonts w:ascii="Arial" w:hAnsi="Arial" w:cs="Arial"/>
          <w:snapToGrid w:val="0"/>
          <w:color w:val="000000"/>
          <w:spacing w:val="-5"/>
        </w:rPr>
        <w:t xml:space="preserve"> </w:t>
      </w:r>
      <w:r w:rsidRPr="00006113">
        <w:rPr>
          <w:rFonts w:ascii="Arial" w:hAnsi="Arial" w:cs="Arial"/>
          <w:snapToGrid w:val="0"/>
          <w:color w:val="000000"/>
        </w:rPr>
        <w:t>económica,</w:t>
      </w:r>
      <w:r w:rsidRPr="00006113">
        <w:rPr>
          <w:rFonts w:ascii="Arial" w:hAnsi="Arial" w:cs="Arial"/>
          <w:snapToGrid w:val="0"/>
          <w:color w:val="000000"/>
          <w:spacing w:val="-6"/>
        </w:rPr>
        <w:t xml:space="preserve"> </w:t>
      </w:r>
      <w:r w:rsidRPr="00006113">
        <w:rPr>
          <w:rFonts w:ascii="Arial" w:hAnsi="Arial" w:cs="Arial"/>
          <w:snapToGrid w:val="0"/>
          <w:color w:val="000000"/>
        </w:rPr>
        <w:t>para</w:t>
      </w:r>
      <w:r w:rsidRPr="00006113">
        <w:rPr>
          <w:rFonts w:ascii="Arial" w:hAnsi="Arial" w:cs="Arial"/>
          <w:snapToGrid w:val="0"/>
          <w:color w:val="000000"/>
          <w:spacing w:val="-6"/>
        </w:rPr>
        <w:t xml:space="preserve"> que  en caso de ser adjudicada pueda hacer frente a los compromisos que deriven de la prestación del servicio, lo cual deberá acreditar presentando la última declaración fiscal del ejercicio del año inmediato anterior, ante el SAT (Servicio de Administración Tributaría), además deberá acompañar con el estado de situación financiera o balance general al 31 de diciembre de 2023. </w:t>
      </w:r>
    </w:p>
    <w:p w14:paraId="653614EC" w14:textId="77777777" w:rsidR="00006113" w:rsidRPr="00006113" w:rsidRDefault="00006113" w:rsidP="00006113">
      <w:pPr>
        <w:widowControl w:val="0"/>
        <w:numPr>
          <w:ilvl w:val="0"/>
          <w:numId w:val="120"/>
        </w:numPr>
        <w:tabs>
          <w:tab w:val="left" w:pos="866"/>
        </w:tabs>
        <w:autoSpaceDE w:val="0"/>
        <w:autoSpaceDN w:val="0"/>
        <w:spacing w:before="102"/>
        <w:jc w:val="both"/>
        <w:rPr>
          <w:rFonts w:ascii="Arial" w:hAnsi="Arial" w:cs="Arial"/>
          <w:snapToGrid w:val="0"/>
        </w:rPr>
      </w:pPr>
      <w:r w:rsidRPr="00006113">
        <w:rPr>
          <w:rFonts w:ascii="Arial" w:hAnsi="Arial" w:cs="Arial"/>
          <w:snapToGrid w:val="0"/>
        </w:rPr>
        <w:t>Para el caso de reportes de siniestros en el interior de la República, se anexará a esta propuesta el directorio de ajustadores, supervisores y coordinadores en el territorio nacional, los cuales deberán contar con facultades para la indemnización de reclamaciones al amparo de las pólizas que se expidan a favor del</w:t>
      </w:r>
      <w:r w:rsidRPr="00006113">
        <w:rPr>
          <w:rFonts w:ascii="Arial" w:hAnsi="Arial" w:cs="Arial"/>
          <w:snapToGrid w:val="0"/>
          <w:spacing w:val="4"/>
        </w:rPr>
        <w:t xml:space="preserve"> </w:t>
      </w:r>
      <w:r w:rsidRPr="00006113">
        <w:rPr>
          <w:rFonts w:ascii="Arial" w:hAnsi="Arial" w:cs="Arial"/>
          <w:snapToGrid w:val="0"/>
        </w:rPr>
        <w:t>INSTITUTO.</w:t>
      </w:r>
    </w:p>
    <w:p w14:paraId="66CD9007" w14:textId="77777777" w:rsidR="00006113" w:rsidRPr="00006113" w:rsidRDefault="00006113" w:rsidP="00006113">
      <w:pPr>
        <w:widowControl w:val="0"/>
        <w:numPr>
          <w:ilvl w:val="0"/>
          <w:numId w:val="120"/>
        </w:numPr>
        <w:tabs>
          <w:tab w:val="left" w:pos="866"/>
        </w:tabs>
        <w:autoSpaceDE w:val="0"/>
        <w:autoSpaceDN w:val="0"/>
        <w:spacing w:before="100"/>
        <w:jc w:val="both"/>
        <w:rPr>
          <w:rFonts w:ascii="Arial" w:hAnsi="Arial" w:cs="Arial"/>
          <w:snapToGrid w:val="0"/>
        </w:rPr>
      </w:pPr>
      <w:r w:rsidRPr="00006113">
        <w:rPr>
          <w:rFonts w:ascii="Arial" w:hAnsi="Arial" w:cs="Arial"/>
          <w:snapToGrid w:val="0"/>
        </w:rPr>
        <w:t>LA ASEGURADORA garantiza la calidad y alcance de los servicios así mismo todas las acciones que se deriven de este contrato de seguro prescribirán en dos años, contados a la fecha del acontecimiento que les dio</w:t>
      </w:r>
      <w:r w:rsidRPr="00006113">
        <w:rPr>
          <w:rFonts w:ascii="Arial" w:hAnsi="Arial" w:cs="Arial"/>
          <w:snapToGrid w:val="0"/>
          <w:spacing w:val="-2"/>
        </w:rPr>
        <w:t xml:space="preserve"> </w:t>
      </w:r>
      <w:r w:rsidRPr="00006113">
        <w:rPr>
          <w:rFonts w:ascii="Arial" w:hAnsi="Arial" w:cs="Arial"/>
          <w:snapToGrid w:val="0"/>
        </w:rPr>
        <w:t>origen.</w:t>
      </w:r>
    </w:p>
    <w:p w14:paraId="771B44C4" w14:textId="77777777" w:rsidR="00006113" w:rsidRPr="00006113" w:rsidRDefault="00006113" w:rsidP="00006113">
      <w:pPr>
        <w:widowControl w:val="0"/>
        <w:numPr>
          <w:ilvl w:val="0"/>
          <w:numId w:val="120"/>
        </w:numPr>
        <w:tabs>
          <w:tab w:val="left" w:pos="866"/>
        </w:tabs>
        <w:autoSpaceDE w:val="0"/>
        <w:autoSpaceDN w:val="0"/>
        <w:spacing w:before="102"/>
        <w:jc w:val="both"/>
        <w:rPr>
          <w:rFonts w:ascii="Arial" w:hAnsi="Arial" w:cs="Arial"/>
          <w:snapToGrid w:val="0"/>
        </w:rPr>
      </w:pPr>
      <w:r w:rsidRPr="00006113">
        <w:rPr>
          <w:rFonts w:ascii="Arial" w:hAnsi="Arial" w:cs="Arial"/>
          <w:snapToGrid w:val="0"/>
        </w:rPr>
        <w:t>En caso de daños materiales para la reparación de vehículos será de acuerdo al modelo para determinar reparación en agencia o taller a</w:t>
      </w:r>
      <w:r w:rsidRPr="00006113">
        <w:rPr>
          <w:rFonts w:ascii="Arial" w:hAnsi="Arial" w:cs="Arial"/>
          <w:snapToGrid w:val="0"/>
          <w:spacing w:val="-1"/>
        </w:rPr>
        <w:t xml:space="preserve"> </w:t>
      </w:r>
      <w:r w:rsidRPr="00006113">
        <w:rPr>
          <w:rFonts w:ascii="Arial" w:hAnsi="Arial" w:cs="Arial"/>
          <w:snapToGrid w:val="0"/>
        </w:rPr>
        <w:t>saber:</w:t>
      </w:r>
    </w:p>
    <w:p w14:paraId="6C2A0671" w14:textId="77777777" w:rsidR="00006113" w:rsidRPr="00006113" w:rsidRDefault="00006113" w:rsidP="00006113">
      <w:pPr>
        <w:spacing w:before="7"/>
        <w:jc w:val="both"/>
        <w:rPr>
          <w:rFonts w:ascii="Arial" w:hAnsi="Arial" w:cs="Arial"/>
        </w:rPr>
      </w:pPr>
    </w:p>
    <w:tbl>
      <w:tblPr>
        <w:tblW w:w="0" w:type="auto"/>
        <w:jc w:val="center"/>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ayout w:type="fixed"/>
        <w:tblLook w:val="01E0" w:firstRow="1" w:lastRow="1" w:firstColumn="1" w:lastColumn="1" w:noHBand="0" w:noVBand="0"/>
      </w:tblPr>
      <w:tblGrid>
        <w:gridCol w:w="4400"/>
        <w:gridCol w:w="4248"/>
      </w:tblGrid>
      <w:tr w:rsidR="00006113" w:rsidRPr="00006113" w14:paraId="52DE5D34" w14:textId="77777777" w:rsidTr="00006113">
        <w:trPr>
          <w:trHeight w:val="434"/>
          <w:jc w:val="center"/>
        </w:trPr>
        <w:tc>
          <w:tcPr>
            <w:tcW w:w="4400" w:type="dxa"/>
            <w:shd w:val="clear" w:color="auto" w:fill="B4C6E7"/>
          </w:tcPr>
          <w:p w14:paraId="234604FA" w14:textId="77777777" w:rsidR="00006113" w:rsidRPr="00006113" w:rsidRDefault="00006113" w:rsidP="00006113">
            <w:pPr>
              <w:widowControl w:val="0"/>
              <w:spacing w:before="95"/>
              <w:ind w:left="1048"/>
              <w:jc w:val="center"/>
              <w:rPr>
                <w:rFonts w:ascii="Arial" w:eastAsia="Calibri" w:hAnsi="Arial" w:cs="Arial"/>
                <w:b/>
                <w:sz w:val="16"/>
                <w:szCs w:val="16"/>
                <w:lang w:eastAsia="en-US"/>
              </w:rPr>
            </w:pPr>
            <w:r w:rsidRPr="00006113">
              <w:rPr>
                <w:rFonts w:ascii="Arial" w:eastAsia="Calibri" w:hAnsi="Arial" w:cs="Arial"/>
                <w:b/>
                <w:sz w:val="16"/>
                <w:szCs w:val="16"/>
                <w:lang w:eastAsia="en-US"/>
              </w:rPr>
              <w:t>Tipo de unidades</w:t>
            </w:r>
          </w:p>
        </w:tc>
        <w:tc>
          <w:tcPr>
            <w:tcW w:w="4248" w:type="dxa"/>
            <w:shd w:val="clear" w:color="auto" w:fill="B4C6E7"/>
          </w:tcPr>
          <w:p w14:paraId="5039C243" w14:textId="77777777" w:rsidR="00006113" w:rsidRPr="00006113" w:rsidRDefault="00006113" w:rsidP="00006113">
            <w:pPr>
              <w:widowControl w:val="0"/>
              <w:spacing w:before="95"/>
              <w:ind w:left="496"/>
              <w:jc w:val="center"/>
              <w:rPr>
                <w:rFonts w:ascii="Arial" w:eastAsia="Calibri" w:hAnsi="Arial" w:cs="Arial"/>
                <w:b/>
                <w:sz w:val="16"/>
                <w:szCs w:val="16"/>
                <w:lang w:eastAsia="en-US"/>
              </w:rPr>
            </w:pPr>
            <w:r w:rsidRPr="00006113">
              <w:rPr>
                <w:rFonts w:ascii="Arial" w:eastAsia="Calibri" w:hAnsi="Arial" w:cs="Arial"/>
                <w:b/>
                <w:sz w:val="16"/>
                <w:szCs w:val="16"/>
                <w:lang w:eastAsia="en-US"/>
              </w:rPr>
              <w:t>Tipo de taller</w:t>
            </w:r>
          </w:p>
        </w:tc>
      </w:tr>
      <w:tr w:rsidR="00006113" w:rsidRPr="00006113" w14:paraId="4B22EFDD" w14:textId="77777777" w:rsidTr="00BA6932">
        <w:trPr>
          <w:trHeight w:val="113"/>
          <w:jc w:val="center"/>
        </w:trPr>
        <w:tc>
          <w:tcPr>
            <w:tcW w:w="4400" w:type="dxa"/>
            <w:shd w:val="clear" w:color="auto" w:fill="auto"/>
            <w:vAlign w:val="center"/>
          </w:tcPr>
          <w:p w14:paraId="37AA7E11" w14:textId="77777777" w:rsidR="00006113" w:rsidRPr="00006113" w:rsidRDefault="00006113" w:rsidP="00006113">
            <w:pPr>
              <w:widowControl w:val="0"/>
              <w:spacing w:line="230" w:lineRule="exact"/>
              <w:jc w:val="both"/>
              <w:rPr>
                <w:rFonts w:ascii="Arial" w:eastAsia="Calibri" w:hAnsi="Arial" w:cs="Arial"/>
                <w:sz w:val="16"/>
                <w:szCs w:val="16"/>
                <w:lang w:eastAsia="en-US"/>
              </w:rPr>
            </w:pPr>
            <w:r w:rsidRPr="00006113">
              <w:rPr>
                <w:rFonts w:ascii="Arial" w:eastAsia="Calibri" w:hAnsi="Arial" w:cs="Arial"/>
                <w:sz w:val="16"/>
                <w:szCs w:val="16"/>
                <w:lang w:eastAsia="en-US"/>
              </w:rPr>
              <w:t>Para todas las unidades (motocicletas, automóviles, camiones) del modelo 2020 y al vigente.</w:t>
            </w:r>
          </w:p>
        </w:tc>
        <w:tc>
          <w:tcPr>
            <w:tcW w:w="4248" w:type="dxa"/>
            <w:shd w:val="clear" w:color="auto" w:fill="auto"/>
            <w:vAlign w:val="center"/>
          </w:tcPr>
          <w:p w14:paraId="22B3146A" w14:textId="77777777" w:rsidR="00006113" w:rsidRPr="00006113" w:rsidRDefault="00006113" w:rsidP="00006113">
            <w:pPr>
              <w:widowControl w:val="0"/>
              <w:spacing w:before="112"/>
              <w:jc w:val="both"/>
              <w:rPr>
                <w:rFonts w:ascii="Arial" w:eastAsia="Calibri" w:hAnsi="Arial" w:cs="Arial"/>
                <w:sz w:val="16"/>
                <w:szCs w:val="16"/>
                <w:lang w:eastAsia="en-US"/>
              </w:rPr>
            </w:pPr>
            <w:r w:rsidRPr="00006113">
              <w:rPr>
                <w:rFonts w:ascii="Arial" w:eastAsia="Calibri" w:hAnsi="Arial" w:cs="Arial"/>
                <w:sz w:val="16"/>
                <w:szCs w:val="16"/>
                <w:lang w:eastAsia="en-US"/>
              </w:rPr>
              <w:t>Agencia autorizada por el fabricante.</w:t>
            </w:r>
          </w:p>
        </w:tc>
      </w:tr>
      <w:tr w:rsidR="00006113" w:rsidRPr="00006113" w14:paraId="45E7D8BB" w14:textId="77777777" w:rsidTr="00BA6932">
        <w:trPr>
          <w:trHeight w:val="113"/>
          <w:jc w:val="center"/>
        </w:trPr>
        <w:tc>
          <w:tcPr>
            <w:tcW w:w="4400" w:type="dxa"/>
            <w:shd w:val="clear" w:color="auto" w:fill="auto"/>
            <w:vAlign w:val="center"/>
          </w:tcPr>
          <w:p w14:paraId="1658C475" w14:textId="77777777" w:rsidR="00006113" w:rsidRPr="00006113" w:rsidRDefault="00006113" w:rsidP="00006113">
            <w:pPr>
              <w:widowControl w:val="0"/>
              <w:spacing w:line="230" w:lineRule="exact"/>
              <w:jc w:val="both"/>
              <w:rPr>
                <w:rFonts w:ascii="Arial" w:eastAsia="Calibri" w:hAnsi="Arial" w:cs="Arial"/>
                <w:sz w:val="16"/>
                <w:szCs w:val="16"/>
                <w:lang w:eastAsia="en-US"/>
              </w:rPr>
            </w:pPr>
            <w:r w:rsidRPr="00006113">
              <w:rPr>
                <w:rFonts w:ascii="Arial" w:eastAsia="Calibri" w:hAnsi="Arial" w:cs="Arial"/>
                <w:sz w:val="16"/>
                <w:szCs w:val="16"/>
                <w:lang w:eastAsia="en-US"/>
              </w:rPr>
              <w:t>Para motocicletas marca BMW y Harley Davidson.</w:t>
            </w:r>
          </w:p>
        </w:tc>
        <w:tc>
          <w:tcPr>
            <w:tcW w:w="4248" w:type="dxa"/>
            <w:shd w:val="clear" w:color="auto" w:fill="auto"/>
          </w:tcPr>
          <w:p w14:paraId="667587CE" w14:textId="77777777" w:rsidR="00006113" w:rsidRPr="00006113" w:rsidRDefault="00006113" w:rsidP="00006113">
            <w:pPr>
              <w:widowControl w:val="0"/>
              <w:spacing w:before="112"/>
              <w:jc w:val="both"/>
              <w:rPr>
                <w:rFonts w:ascii="Arial" w:eastAsia="Calibri" w:hAnsi="Arial" w:cs="Arial"/>
                <w:sz w:val="16"/>
                <w:szCs w:val="16"/>
                <w:lang w:eastAsia="en-US"/>
              </w:rPr>
            </w:pPr>
            <w:r w:rsidRPr="00006113">
              <w:rPr>
                <w:rFonts w:ascii="Arial" w:eastAsia="Calibri" w:hAnsi="Arial" w:cs="Arial"/>
                <w:sz w:val="16"/>
                <w:szCs w:val="16"/>
                <w:lang w:eastAsia="en-US"/>
              </w:rPr>
              <w:t>Agencia autorizada por el fabricante y/ o taller certificado de servicio.</w:t>
            </w:r>
          </w:p>
        </w:tc>
      </w:tr>
      <w:tr w:rsidR="00006113" w:rsidRPr="00006113" w14:paraId="46EE3EF5" w14:textId="77777777" w:rsidTr="00BA6932">
        <w:trPr>
          <w:trHeight w:val="451"/>
          <w:jc w:val="center"/>
        </w:trPr>
        <w:tc>
          <w:tcPr>
            <w:tcW w:w="4400" w:type="dxa"/>
            <w:shd w:val="clear" w:color="auto" w:fill="auto"/>
            <w:vAlign w:val="center"/>
          </w:tcPr>
          <w:p w14:paraId="6A72512D" w14:textId="77777777" w:rsidR="00006113" w:rsidRPr="00006113" w:rsidRDefault="00006113" w:rsidP="00006113">
            <w:pPr>
              <w:widowControl w:val="0"/>
              <w:spacing w:line="210" w:lineRule="exact"/>
              <w:jc w:val="both"/>
              <w:rPr>
                <w:rFonts w:ascii="Arial" w:eastAsia="Calibri" w:hAnsi="Arial" w:cs="Arial"/>
                <w:sz w:val="16"/>
                <w:szCs w:val="16"/>
                <w:lang w:eastAsia="en-US"/>
              </w:rPr>
            </w:pPr>
            <w:r w:rsidRPr="00006113">
              <w:rPr>
                <w:rFonts w:ascii="Arial" w:eastAsia="Calibri" w:hAnsi="Arial" w:cs="Arial"/>
                <w:sz w:val="16"/>
                <w:szCs w:val="16"/>
                <w:lang w:eastAsia="en-US"/>
              </w:rPr>
              <w:t>Para las demás unidades.</w:t>
            </w:r>
          </w:p>
        </w:tc>
        <w:tc>
          <w:tcPr>
            <w:tcW w:w="4248" w:type="dxa"/>
            <w:shd w:val="clear" w:color="auto" w:fill="auto"/>
            <w:vAlign w:val="center"/>
          </w:tcPr>
          <w:p w14:paraId="3EA123FC" w14:textId="77777777" w:rsidR="00006113" w:rsidRPr="00006113" w:rsidRDefault="00006113" w:rsidP="00006113">
            <w:pPr>
              <w:widowControl w:val="0"/>
              <w:spacing w:line="210" w:lineRule="exact"/>
              <w:jc w:val="both"/>
              <w:rPr>
                <w:rFonts w:ascii="Arial" w:eastAsia="Calibri" w:hAnsi="Arial" w:cs="Arial"/>
                <w:sz w:val="16"/>
                <w:szCs w:val="16"/>
                <w:lang w:eastAsia="en-US"/>
              </w:rPr>
            </w:pPr>
            <w:r w:rsidRPr="00006113">
              <w:rPr>
                <w:rFonts w:ascii="Arial" w:eastAsia="Calibri" w:hAnsi="Arial" w:cs="Arial"/>
                <w:sz w:val="16"/>
                <w:szCs w:val="16"/>
                <w:lang w:eastAsia="en-US"/>
              </w:rPr>
              <w:t>Taller certificado de servicio.</w:t>
            </w:r>
          </w:p>
        </w:tc>
      </w:tr>
    </w:tbl>
    <w:p w14:paraId="3CF210A0" w14:textId="77777777" w:rsidR="00006113" w:rsidRPr="00006113" w:rsidRDefault="00006113" w:rsidP="00006113">
      <w:pPr>
        <w:widowControl w:val="0"/>
        <w:numPr>
          <w:ilvl w:val="0"/>
          <w:numId w:val="120"/>
        </w:numPr>
        <w:tabs>
          <w:tab w:val="left" w:pos="866"/>
        </w:tabs>
        <w:autoSpaceDE w:val="0"/>
        <w:autoSpaceDN w:val="0"/>
        <w:spacing w:before="98"/>
        <w:jc w:val="both"/>
        <w:rPr>
          <w:rFonts w:ascii="Arial" w:hAnsi="Arial" w:cs="Arial"/>
          <w:snapToGrid w:val="0"/>
        </w:rPr>
      </w:pPr>
      <w:r w:rsidRPr="00006113">
        <w:rPr>
          <w:rFonts w:ascii="Arial" w:hAnsi="Arial" w:cs="Arial"/>
          <w:snapToGrid w:val="0"/>
        </w:rPr>
        <w:t>Atención</w:t>
      </w:r>
      <w:r w:rsidRPr="00006113">
        <w:rPr>
          <w:rFonts w:ascii="Arial" w:hAnsi="Arial" w:cs="Arial"/>
          <w:snapToGrid w:val="0"/>
          <w:spacing w:val="-6"/>
        </w:rPr>
        <w:t xml:space="preserve"> </w:t>
      </w:r>
      <w:r w:rsidRPr="00006113">
        <w:rPr>
          <w:rFonts w:ascii="Arial" w:hAnsi="Arial" w:cs="Arial"/>
          <w:snapToGrid w:val="0"/>
        </w:rPr>
        <w:t>de</w:t>
      </w:r>
      <w:r w:rsidRPr="00006113">
        <w:rPr>
          <w:rFonts w:ascii="Arial" w:hAnsi="Arial" w:cs="Arial"/>
          <w:snapToGrid w:val="0"/>
          <w:spacing w:val="-8"/>
        </w:rPr>
        <w:t xml:space="preserve"> </w:t>
      </w:r>
      <w:r w:rsidRPr="00006113">
        <w:rPr>
          <w:rFonts w:ascii="Arial" w:hAnsi="Arial" w:cs="Arial"/>
          <w:snapToGrid w:val="0"/>
        </w:rPr>
        <w:t>siniestros</w:t>
      </w:r>
      <w:r w:rsidRPr="00006113">
        <w:rPr>
          <w:rFonts w:ascii="Arial" w:hAnsi="Arial" w:cs="Arial"/>
          <w:snapToGrid w:val="0"/>
          <w:spacing w:val="-6"/>
        </w:rPr>
        <w:t xml:space="preserve"> </w:t>
      </w:r>
      <w:r w:rsidRPr="00006113">
        <w:rPr>
          <w:rFonts w:ascii="Arial" w:hAnsi="Arial" w:cs="Arial"/>
          <w:snapToGrid w:val="0"/>
        </w:rPr>
        <w:t>sin</w:t>
      </w:r>
      <w:r w:rsidRPr="00006113">
        <w:rPr>
          <w:rFonts w:ascii="Arial" w:hAnsi="Arial" w:cs="Arial"/>
          <w:snapToGrid w:val="0"/>
          <w:spacing w:val="-8"/>
        </w:rPr>
        <w:t xml:space="preserve"> </w:t>
      </w:r>
      <w:r w:rsidRPr="00006113">
        <w:rPr>
          <w:rFonts w:ascii="Arial" w:hAnsi="Arial" w:cs="Arial"/>
          <w:snapToGrid w:val="0"/>
        </w:rPr>
        <w:t>póliza</w:t>
      </w:r>
      <w:r w:rsidRPr="00006113">
        <w:rPr>
          <w:rFonts w:ascii="Arial" w:hAnsi="Arial" w:cs="Arial"/>
          <w:snapToGrid w:val="0"/>
          <w:spacing w:val="-6"/>
        </w:rPr>
        <w:t xml:space="preserve"> </w:t>
      </w:r>
      <w:r w:rsidRPr="00006113">
        <w:rPr>
          <w:rFonts w:ascii="Arial" w:hAnsi="Arial" w:cs="Arial"/>
          <w:snapToGrid w:val="0"/>
        </w:rPr>
        <w:t>presentando</w:t>
      </w:r>
      <w:r w:rsidRPr="00006113">
        <w:rPr>
          <w:rFonts w:ascii="Arial" w:hAnsi="Arial" w:cs="Arial"/>
          <w:snapToGrid w:val="0"/>
          <w:spacing w:val="-1"/>
        </w:rPr>
        <w:t xml:space="preserve"> </w:t>
      </w:r>
      <w:r w:rsidRPr="00006113">
        <w:rPr>
          <w:rFonts w:ascii="Arial" w:hAnsi="Arial" w:cs="Arial"/>
          <w:snapToGrid w:val="0"/>
        </w:rPr>
        <w:t>identificación</w:t>
      </w:r>
      <w:r w:rsidRPr="00006113">
        <w:rPr>
          <w:rFonts w:ascii="Arial" w:hAnsi="Arial" w:cs="Arial"/>
          <w:snapToGrid w:val="0"/>
          <w:spacing w:val="-8"/>
        </w:rPr>
        <w:t xml:space="preserve"> </w:t>
      </w:r>
      <w:r w:rsidRPr="00006113">
        <w:rPr>
          <w:rFonts w:ascii="Arial" w:hAnsi="Arial" w:cs="Arial"/>
          <w:snapToGrid w:val="0"/>
        </w:rPr>
        <w:t>como</w:t>
      </w:r>
      <w:r w:rsidRPr="00006113">
        <w:rPr>
          <w:rFonts w:ascii="Arial" w:hAnsi="Arial" w:cs="Arial"/>
          <w:snapToGrid w:val="0"/>
          <w:spacing w:val="-8"/>
        </w:rPr>
        <w:t xml:space="preserve"> </w:t>
      </w:r>
      <w:r w:rsidRPr="00006113">
        <w:rPr>
          <w:rFonts w:ascii="Arial" w:hAnsi="Arial" w:cs="Arial"/>
          <w:snapToGrid w:val="0"/>
        </w:rPr>
        <w:t>empleado</w:t>
      </w:r>
      <w:r w:rsidRPr="00006113">
        <w:rPr>
          <w:rFonts w:ascii="Arial" w:hAnsi="Arial" w:cs="Arial"/>
          <w:snapToGrid w:val="0"/>
          <w:spacing w:val="-7"/>
        </w:rPr>
        <w:t xml:space="preserve"> </w:t>
      </w:r>
      <w:r w:rsidRPr="00006113">
        <w:rPr>
          <w:rFonts w:ascii="Arial" w:hAnsi="Arial" w:cs="Arial"/>
          <w:snapToGrid w:val="0"/>
        </w:rPr>
        <w:t>del</w:t>
      </w:r>
      <w:r w:rsidRPr="00006113">
        <w:rPr>
          <w:rFonts w:ascii="Arial" w:hAnsi="Arial" w:cs="Arial"/>
          <w:snapToGrid w:val="0"/>
          <w:spacing w:val="-7"/>
        </w:rPr>
        <w:t xml:space="preserve"> </w:t>
      </w:r>
      <w:r w:rsidRPr="00006113">
        <w:rPr>
          <w:rFonts w:ascii="Arial" w:hAnsi="Arial" w:cs="Arial"/>
          <w:snapToGrid w:val="0"/>
        </w:rPr>
        <w:t>INSTITUTO</w:t>
      </w:r>
      <w:r w:rsidRPr="00006113">
        <w:rPr>
          <w:rFonts w:ascii="Arial" w:hAnsi="Arial" w:cs="Arial"/>
          <w:snapToGrid w:val="0"/>
          <w:spacing w:val="-3"/>
        </w:rPr>
        <w:t xml:space="preserve"> </w:t>
      </w:r>
      <w:r w:rsidRPr="00006113">
        <w:rPr>
          <w:rFonts w:ascii="Arial" w:hAnsi="Arial" w:cs="Arial"/>
          <w:snapToGrid w:val="0"/>
        </w:rPr>
        <w:t>y</w:t>
      </w:r>
      <w:r w:rsidRPr="00006113">
        <w:rPr>
          <w:rFonts w:ascii="Arial" w:hAnsi="Arial" w:cs="Arial"/>
          <w:snapToGrid w:val="0"/>
          <w:spacing w:val="-14"/>
        </w:rPr>
        <w:t xml:space="preserve"> </w:t>
      </w:r>
      <w:r w:rsidRPr="00006113">
        <w:rPr>
          <w:rFonts w:ascii="Arial" w:hAnsi="Arial" w:cs="Arial"/>
          <w:snapToGrid w:val="0"/>
        </w:rPr>
        <w:t>con la tarjeta de circulación a nombre del</w:t>
      </w:r>
      <w:r w:rsidRPr="00006113">
        <w:rPr>
          <w:rFonts w:ascii="Arial" w:hAnsi="Arial" w:cs="Arial"/>
          <w:snapToGrid w:val="0"/>
          <w:spacing w:val="-5"/>
        </w:rPr>
        <w:t xml:space="preserve"> </w:t>
      </w:r>
      <w:r w:rsidRPr="00006113">
        <w:rPr>
          <w:rFonts w:ascii="Arial" w:hAnsi="Arial" w:cs="Arial"/>
          <w:snapToGrid w:val="0"/>
        </w:rPr>
        <w:t>INSTITUTO.</w:t>
      </w:r>
    </w:p>
    <w:p w14:paraId="2D7498E0" w14:textId="77777777" w:rsidR="00006113" w:rsidRPr="00006113" w:rsidRDefault="00006113" w:rsidP="00006113">
      <w:pPr>
        <w:widowControl w:val="0"/>
        <w:numPr>
          <w:ilvl w:val="0"/>
          <w:numId w:val="120"/>
        </w:numPr>
        <w:tabs>
          <w:tab w:val="left" w:pos="866"/>
        </w:tabs>
        <w:autoSpaceDE w:val="0"/>
        <w:autoSpaceDN w:val="0"/>
        <w:spacing w:before="100"/>
        <w:jc w:val="both"/>
        <w:rPr>
          <w:rFonts w:ascii="Arial" w:hAnsi="Arial" w:cs="Arial"/>
          <w:snapToGrid w:val="0"/>
        </w:rPr>
      </w:pPr>
      <w:r w:rsidRPr="00006113">
        <w:rPr>
          <w:rFonts w:ascii="Arial" w:hAnsi="Arial" w:cs="Arial"/>
          <w:snapToGrid w:val="0"/>
        </w:rPr>
        <w:t>A</w:t>
      </w:r>
      <w:r w:rsidRPr="00006113">
        <w:rPr>
          <w:rFonts w:ascii="Arial" w:hAnsi="Arial" w:cs="Arial"/>
          <w:snapToGrid w:val="0"/>
          <w:spacing w:val="-8"/>
        </w:rPr>
        <w:t xml:space="preserve"> </w:t>
      </w:r>
      <w:r w:rsidRPr="00006113">
        <w:rPr>
          <w:rFonts w:ascii="Arial" w:hAnsi="Arial" w:cs="Arial"/>
          <w:snapToGrid w:val="0"/>
        </w:rPr>
        <w:t>fin</w:t>
      </w:r>
      <w:r w:rsidRPr="00006113">
        <w:rPr>
          <w:rFonts w:ascii="Arial" w:hAnsi="Arial" w:cs="Arial"/>
          <w:snapToGrid w:val="0"/>
          <w:spacing w:val="-5"/>
        </w:rPr>
        <w:t xml:space="preserve"> </w:t>
      </w:r>
      <w:r w:rsidRPr="00006113">
        <w:rPr>
          <w:rFonts w:ascii="Arial" w:hAnsi="Arial" w:cs="Arial"/>
          <w:snapToGrid w:val="0"/>
        </w:rPr>
        <w:t>de</w:t>
      </w:r>
      <w:r w:rsidRPr="00006113">
        <w:rPr>
          <w:rFonts w:ascii="Arial" w:hAnsi="Arial" w:cs="Arial"/>
          <w:snapToGrid w:val="0"/>
          <w:spacing w:val="-6"/>
        </w:rPr>
        <w:t xml:space="preserve"> </w:t>
      </w:r>
      <w:r w:rsidRPr="00006113">
        <w:rPr>
          <w:rFonts w:ascii="Arial" w:hAnsi="Arial" w:cs="Arial"/>
          <w:snapToGrid w:val="0"/>
        </w:rPr>
        <w:t>utilizar</w:t>
      </w:r>
      <w:r w:rsidRPr="00006113">
        <w:rPr>
          <w:rFonts w:ascii="Arial" w:hAnsi="Arial" w:cs="Arial"/>
          <w:snapToGrid w:val="0"/>
          <w:spacing w:val="-4"/>
        </w:rPr>
        <w:t xml:space="preserve"> </w:t>
      </w:r>
      <w:r w:rsidRPr="00006113">
        <w:rPr>
          <w:rFonts w:ascii="Arial" w:hAnsi="Arial" w:cs="Arial"/>
          <w:snapToGrid w:val="0"/>
        </w:rPr>
        <w:t>una</w:t>
      </w:r>
      <w:r w:rsidRPr="00006113">
        <w:rPr>
          <w:rFonts w:ascii="Arial" w:hAnsi="Arial" w:cs="Arial"/>
          <w:snapToGrid w:val="0"/>
          <w:spacing w:val="-7"/>
        </w:rPr>
        <w:t xml:space="preserve"> </w:t>
      </w:r>
      <w:r w:rsidRPr="00006113">
        <w:rPr>
          <w:rFonts w:ascii="Arial" w:hAnsi="Arial" w:cs="Arial"/>
          <w:snapToGrid w:val="0"/>
        </w:rPr>
        <w:t>de</w:t>
      </w:r>
      <w:r w:rsidRPr="00006113">
        <w:rPr>
          <w:rFonts w:ascii="Arial" w:hAnsi="Arial" w:cs="Arial"/>
          <w:snapToGrid w:val="0"/>
          <w:spacing w:val="-6"/>
        </w:rPr>
        <w:t xml:space="preserve"> </w:t>
      </w:r>
      <w:r w:rsidRPr="00006113">
        <w:rPr>
          <w:rFonts w:ascii="Arial" w:hAnsi="Arial" w:cs="Arial"/>
          <w:snapToGrid w:val="0"/>
        </w:rPr>
        <w:t>las</w:t>
      </w:r>
      <w:r w:rsidRPr="00006113">
        <w:rPr>
          <w:rFonts w:ascii="Arial" w:hAnsi="Arial" w:cs="Arial"/>
          <w:snapToGrid w:val="0"/>
          <w:spacing w:val="-6"/>
        </w:rPr>
        <w:t xml:space="preserve"> </w:t>
      </w:r>
      <w:r w:rsidRPr="00006113">
        <w:rPr>
          <w:rFonts w:ascii="Arial" w:hAnsi="Arial" w:cs="Arial"/>
          <w:snapToGrid w:val="0"/>
        </w:rPr>
        <w:t>alternativas</w:t>
      </w:r>
      <w:r w:rsidRPr="00006113">
        <w:rPr>
          <w:rFonts w:ascii="Arial" w:hAnsi="Arial" w:cs="Arial"/>
          <w:snapToGrid w:val="0"/>
          <w:spacing w:val="-4"/>
        </w:rPr>
        <w:t xml:space="preserve"> </w:t>
      </w:r>
      <w:r w:rsidRPr="00006113">
        <w:rPr>
          <w:rFonts w:ascii="Arial" w:hAnsi="Arial" w:cs="Arial"/>
          <w:snapToGrid w:val="0"/>
        </w:rPr>
        <w:t>de</w:t>
      </w:r>
      <w:r w:rsidRPr="00006113">
        <w:rPr>
          <w:rFonts w:ascii="Arial" w:hAnsi="Arial" w:cs="Arial"/>
          <w:snapToGrid w:val="0"/>
          <w:spacing w:val="-6"/>
        </w:rPr>
        <w:t xml:space="preserve"> </w:t>
      </w:r>
      <w:r w:rsidRPr="00006113">
        <w:rPr>
          <w:rFonts w:ascii="Arial" w:hAnsi="Arial" w:cs="Arial"/>
          <w:snapToGrid w:val="0"/>
        </w:rPr>
        <w:t>pago,</w:t>
      </w:r>
      <w:r w:rsidRPr="00006113">
        <w:rPr>
          <w:rFonts w:ascii="Arial" w:hAnsi="Arial" w:cs="Arial"/>
          <w:snapToGrid w:val="0"/>
          <w:spacing w:val="-3"/>
        </w:rPr>
        <w:t xml:space="preserve"> </w:t>
      </w:r>
      <w:r w:rsidRPr="00006113">
        <w:rPr>
          <w:rFonts w:ascii="Arial" w:hAnsi="Arial" w:cs="Arial"/>
          <w:snapToGrid w:val="0"/>
        </w:rPr>
        <w:t>se</w:t>
      </w:r>
      <w:r w:rsidRPr="00006113">
        <w:rPr>
          <w:rFonts w:ascii="Arial" w:hAnsi="Arial" w:cs="Arial"/>
          <w:snapToGrid w:val="0"/>
          <w:spacing w:val="-6"/>
        </w:rPr>
        <w:t xml:space="preserve"> </w:t>
      </w:r>
      <w:r w:rsidRPr="00006113">
        <w:rPr>
          <w:rFonts w:ascii="Arial" w:hAnsi="Arial" w:cs="Arial"/>
          <w:snapToGrid w:val="0"/>
        </w:rPr>
        <w:t>tendrá</w:t>
      </w:r>
      <w:r w:rsidRPr="00006113">
        <w:rPr>
          <w:rFonts w:ascii="Arial" w:hAnsi="Arial" w:cs="Arial"/>
          <w:snapToGrid w:val="0"/>
          <w:spacing w:val="-6"/>
        </w:rPr>
        <w:t xml:space="preserve"> </w:t>
      </w:r>
      <w:r w:rsidRPr="00006113">
        <w:rPr>
          <w:rFonts w:ascii="Arial" w:hAnsi="Arial" w:cs="Arial"/>
          <w:snapToGrid w:val="0"/>
        </w:rPr>
        <w:t>la</w:t>
      </w:r>
      <w:r w:rsidRPr="00006113">
        <w:rPr>
          <w:rFonts w:ascii="Arial" w:hAnsi="Arial" w:cs="Arial"/>
          <w:snapToGrid w:val="0"/>
          <w:spacing w:val="-5"/>
        </w:rPr>
        <w:t xml:space="preserve"> </w:t>
      </w:r>
      <w:r w:rsidRPr="00006113">
        <w:rPr>
          <w:rFonts w:ascii="Arial" w:hAnsi="Arial" w:cs="Arial"/>
          <w:snapToGrid w:val="0"/>
        </w:rPr>
        <w:t>reposición</w:t>
      </w:r>
      <w:r w:rsidRPr="00006113">
        <w:rPr>
          <w:rFonts w:ascii="Arial" w:hAnsi="Arial" w:cs="Arial"/>
          <w:snapToGrid w:val="0"/>
          <w:spacing w:val="-8"/>
        </w:rPr>
        <w:t xml:space="preserve"> </w:t>
      </w:r>
      <w:r w:rsidRPr="00006113">
        <w:rPr>
          <w:rFonts w:ascii="Arial" w:hAnsi="Arial" w:cs="Arial"/>
          <w:snapToGrid w:val="0"/>
        </w:rPr>
        <w:t>en</w:t>
      </w:r>
      <w:r w:rsidRPr="00006113">
        <w:rPr>
          <w:rFonts w:ascii="Arial" w:hAnsi="Arial" w:cs="Arial"/>
          <w:snapToGrid w:val="0"/>
          <w:spacing w:val="-7"/>
        </w:rPr>
        <w:t xml:space="preserve"> </w:t>
      </w:r>
      <w:r w:rsidRPr="00006113">
        <w:rPr>
          <w:rFonts w:ascii="Arial" w:hAnsi="Arial" w:cs="Arial"/>
          <w:snapToGrid w:val="0"/>
        </w:rPr>
        <w:t>especie para</w:t>
      </w:r>
      <w:r w:rsidRPr="00006113">
        <w:rPr>
          <w:rFonts w:ascii="Arial" w:hAnsi="Arial" w:cs="Arial"/>
          <w:snapToGrid w:val="0"/>
          <w:spacing w:val="-5"/>
        </w:rPr>
        <w:t xml:space="preserve"> </w:t>
      </w:r>
      <w:r w:rsidRPr="00006113">
        <w:rPr>
          <w:rFonts w:ascii="Arial" w:hAnsi="Arial" w:cs="Arial"/>
          <w:snapToGrid w:val="0"/>
        </w:rPr>
        <w:t>lo</w:t>
      </w:r>
      <w:r w:rsidRPr="00006113">
        <w:rPr>
          <w:rFonts w:ascii="Arial" w:hAnsi="Arial" w:cs="Arial"/>
          <w:snapToGrid w:val="0"/>
          <w:spacing w:val="-7"/>
        </w:rPr>
        <w:t xml:space="preserve"> </w:t>
      </w:r>
      <w:r w:rsidRPr="00006113">
        <w:rPr>
          <w:rFonts w:ascii="Arial" w:hAnsi="Arial" w:cs="Arial"/>
          <w:snapToGrid w:val="0"/>
        </w:rPr>
        <w:t>cual</w:t>
      </w:r>
      <w:r w:rsidRPr="00006113">
        <w:rPr>
          <w:rFonts w:ascii="Arial" w:hAnsi="Arial" w:cs="Arial"/>
          <w:snapToGrid w:val="0"/>
          <w:spacing w:val="-6"/>
        </w:rPr>
        <w:t xml:space="preserve"> </w:t>
      </w:r>
      <w:r w:rsidRPr="00006113">
        <w:rPr>
          <w:rFonts w:ascii="Arial" w:hAnsi="Arial" w:cs="Arial"/>
          <w:snapToGrid w:val="0"/>
        </w:rPr>
        <w:t xml:space="preserve">las partes deberán suscribir el "Convenio de Pago de Reposición en Especie" de conformidad con el clausulado que se precisa en el Apéndice "B" y, con fundamento en lo dispuesto por los artículos 116 de la Ley Sobre el Contrato de Seguro, 2062, 2078, 2079, 2088, 2095 y demás relativos </w:t>
      </w:r>
      <w:r w:rsidRPr="00006113">
        <w:rPr>
          <w:rFonts w:ascii="Arial" w:hAnsi="Arial" w:cs="Arial"/>
          <w:snapToGrid w:val="0"/>
        </w:rPr>
        <w:lastRenderedPageBreak/>
        <w:t>aplicables del Código Civil</w:t>
      </w:r>
      <w:r w:rsidRPr="00006113">
        <w:rPr>
          <w:rFonts w:ascii="Arial" w:hAnsi="Arial" w:cs="Arial"/>
          <w:snapToGrid w:val="0"/>
          <w:spacing w:val="-2"/>
        </w:rPr>
        <w:t xml:space="preserve"> </w:t>
      </w:r>
      <w:r w:rsidRPr="00006113">
        <w:rPr>
          <w:rFonts w:ascii="Arial" w:hAnsi="Arial" w:cs="Arial"/>
          <w:snapToGrid w:val="0"/>
        </w:rPr>
        <w:t>Federal.</w:t>
      </w:r>
    </w:p>
    <w:p w14:paraId="6D199F8A" w14:textId="77777777" w:rsidR="00006113" w:rsidRPr="00006113" w:rsidRDefault="00006113" w:rsidP="00006113">
      <w:pPr>
        <w:spacing w:before="3"/>
        <w:jc w:val="both"/>
        <w:rPr>
          <w:rFonts w:ascii="Arial" w:hAnsi="Arial" w:cs="Arial"/>
        </w:rPr>
      </w:pPr>
    </w:p>
    <w:p w14:paraId="0B0A6CFE" w14:textId="77777777" w:rsidR="00006113" w:rsidRPr="00006113" w:rsidRDefault="00006113" w:rsidP="00006113">
      <w:pPr>
        <w:spacing w:before="1"/>
        <w:rPr>
          <w:rFonts w:ascii="Arial" w:hAnsi="Arial" w:cs="Arial"/>
          <w:b/>
          <w:color w:val="000000"/>
        </w:rPr>
      </w:pPr>
      <w:r w:rsidRPr="00006113">
        <w:rPr>
          <w:rFonts w:ascii="Arial" w:hAnsi="Arial" w:cs="Arial"/>
          <w:b/>
          <w:color w:val="000000"/>
        </w:rPr>
        <w:t>CLÁUSULA 20ª</w:t>
      </w:r>
      <w:r w:rsidRPr="00006113">
        <w:rPr>
          <w:rFonts w:ascii="Arial" w:hAnsi="Arial" w:cs="Arial"/>
          <w:b/>
          <w:color w:val="000000"/>
          <w:spacing w:val="54"/>
        </w:rPr>
        <w:t xml:space="preserve"> </w:t>
      </w:r>
      <w:r w:rsidRPr="00006113">
        <w:rPr>
          <w:rFonts w:ascii="Arial" w:hAnsi="Arial" w:cs="Arial"/>
          <w:b/>
          <w:color w:val="000000"/>
        </w:rPr>
        <w:t>PRESCRIPCIÓN</w:t>
      </w:r>
    </w:p>
    <w:p w14:paraId="2A04097E" w14:textId="77777777" w:rsidR="00006113" w:rsidRPr="00006113" w:rsidRDefault="00006113" w:rsidP="00006113">
      <w:pPr>
        <w:spacing w:before="3"/>
        <w:jc w:val="both"/>
        <w:rPr>
          <w:rFonts w:ascii="Arial" w:hAnsi="Arial" w:cs="Arial"/>
          <w:b/>
          <w:color w:val="000000"/>
        </w:rPr>
      </w:pPr>
    </w:p>
    <w:p w14:paraId="77ECE99B" w14:textId="77777777" w:rsidR="00006113" w:rsidRPr="00006113" w:rsidRDefault="00006113" w:rsidP="00006113">
      <w:pPr>
        <w:tabs>
          <w:tab w:val="left" w:pos="426"/>
          <w:tab w:val="left" w:pos="9360"/>
        </w:tabs>
        <w:spacing w:line="240" w:lineRule="atLeast"/>
        <w:ind w:right="6"/>
        <w:contextualSpacing/>
        <w:jc w:val="both"/>
        <w:rPr>
          <w:rFonts w:ascii="Arial" w:hAnsi="Arial" w:cs="Arial"/>
          <w:snapToGrid w:val="0"/>
        </w:rPr>
      </w:pPr>
      <w:r w:rsidRPr="00006113">
        <w:rPr>
          <w:rFonts w:ascii="Arial" w:hAnsi="Arial" w:cs="Arial"/>
          <w:snapToGrid w:val="0"/>
        </w:rPr>
        <w:t>Todas las acciones que se deriven de este contrato de seguro prescribirán en dos años contados en los términos del artículo 81 de la Ley Sobre el Contrato de seguro, desde la fecha del acontecimiento que les dio origen, salvo los casos de excepción consignados en el artículo 82 de la misma ley.</w:t>
      </w:r>
    </w:p>
    <w:p w14:paraId="56CAE069" w14:textId="77777777" w:rsidR="00006113" w:rsidRPr="00006113" w:rsidRDefault="00006113" w:rsidP="00006113">
      <w:pPr>
        <w:tabs>
          <w:tab w:val="left" w:pos="426"/>
          <w:tab w:val="left" w:pos="9360"/>
        </w:tabs>
        <w:spacing w:line="240" w:lineRule="atLeast"/>
        <w:ind w:right="6"/>
        <w:contextualSpacing/>
        <w:rPr>
          <w:rFonts w:ascii="Arial" w:hAnsi="Arial" w:cs="Arial"/>
          <w:snapToGrid w:val="0"/>
        </w:rPr>
      </w:pPr>
    </w:p>
    <w:p w14:paraId="400FF4C9" w14:textId="77777777" w:rsidR="00006113" w:rsidRPr="00006113" w:rsidRDefault="00006113" w:rsidP="00006113">
      <w:pPr>
        <w:tabs>
          <w:tab w:val="left" w:pos="9360"/>
        </w:tabs>
        <w:spacing w:line="240" w:lineRule="atLeast"/>
        <w:ind w:right="6"/>
        <w:contextualSpacing/>
        <w:jc w:val="both"/>
        <w:rPr>
          <w:rFonts w:ascii="Arial" w:hAnsi="Arial" w:cs="Arial"/>
          <w:snapToGrid w:val="0"/>
        </w:rPr>
      </w:pPr>
      <w:r w:rsidRPr="00006113">
        <w:rPr>
          <w:rFonts w:ascii="Arial" w:hAnsi="Arial" w:cs="Arial"/>
          <w:snapToGrid w:val="0"/>
        </w:rPr>
        <w:t>La prescripción se interrumpirá no sólo por las causas ordinarias, sino también por el nombramiento de perito o por la iniciación del procedimiento señalado por el artículo 68 inciso I) de la Ley de Protección y Defensa al Usuario de Servicios Financieros, así como la simple comunicación entre el INSTITUTO y la ASEGURADORA, por escrito, incluyendo medios físicos, digitales o magnéticos, la entrega inicial y subsecuente de documentos para la integración, seguimiento y trámite del expediente hasta su indemnización.</w:t>
      </w:r>
    </w:p>
    <w:p w14:paraId="3F2E984A" w14:textId="77777777" w:rsidR="00006113" w:rsidRPr="00006113" w:rsidRDefault="00006113" w:rsidP="00006113">
      <w:pPr>
        <w:tabs>
          <w:tab w:val="left" w:pos="9360"/>
        </w:tabs>
        <w:spacing w:line="240" w:lineRule="atLeast"/>
        <w:ind w:right="6"/>
        <w:contextualSpacing/>
        <w:rPr>
          <w:rFonts w:ascii="Arial" w:hAnsi="Arial" w:cs="Arial"/>
        </w:rPr>
      </w:pPr>
    </w:p>
    <w:p w14:paraId="79951D7B" w14:textId="77777777" w:rsidR="00006113" w:rsidRPr="00006113" w:rsidRDefault="00006113" w:rsidP="00006113">
      <w:pPr>
        <w:rPr>
          <w:rFonts w:ascii="Arial" w:hAnsi="Arial" w:cs="Arial"/>
          <w:b/>
          <w:color w:val="000000"/>
        </w:rPr>
      </w:pPr>
      <w:r w:rsidRPr="00006113">
        <w:rPr>
          <w:rFonts w:ascii="Arial" w:hAnsi="Arial" w:cs="Arial"/>
          <w:b/>
          <w:color w:val="000000"/>
        </w:rPr>
        <w:t>CLÁUSULA 21ª PRELACIÓN</w:t>
      </w:r>
    </w:p>
    <w:p w14:paraId="6898E647" w14:textId="77777777" w:rsidR="00006113" w:rsidRPr="00006113" w:rsidRDefault="00006113" w:rsidP="00006113">
      <w:pPr>
        <w:spacing w:before="1"/>
        <w:jc w:val="both"/>
        <w:rPr>
          <w:rFonts w:ascii="Arial" w:hAnsi="Arial" w:cs="Arial"/>
          <w:b/>
          <w:color w:val="000000"/>
        </w:rPr>
      </w:pPr>
    </w:p>
    <w:p w14:paraId="4CC70F87" w14:textId="77777777" w:rsidR="00006113" w:rsidRPr="00006113" w:rsidRDefault="00006113" w:rsidP="00006113">
      <w:pPr>
        <w:jc w:val="both"/>
        <w:rPr>
          <w:rFonts w:ascii="Arial" w:hAnsi="Arial" w:cs="Arial"/>
          <w:color w:val="000000"/>
        </w:rPr>
      </w:pPr>
      <w:r w:rsidRPr="00006113">
        <w:rPr>
          <w:rFonts w:ascii="Arial" w:hAnsi="Arial" w:cs="Arial"/>
          <w:color w:val="000000"/>
        </w:rPr>
        <w:t>Las presentes condiciones de operación son aplicables a todas las secciones de esta póliza, en tanto no se contrapongan con las condiciones particulares o especiales, en cuyo caso tendrán prelación estas últimas sobre las primeras.</w:t>
      </w:r>
    </w:p>
    <w:p w14:paraId="0BAB90CD" w14:textId="77777777" w:rsidR="00006113" w:rsidRPr="00006113" w:rsidRDefault="00006113" w:rsidP="00006113">
      <w:pPr>
        <w:spacing w:line="240" w:lineRule="atLeast"/>
        <w:contextualSpacing/>
        <w:jc w:val="both"/>
        <w:rPr>
          <w:rFonts w:ascii="Arial" w:hAnsi="Arial" w:cs="Arial"/>
          <w:color w:val="000000"/>
        </w:rPr>
      </w:pPr>
      <w:r w:rsidRPr="00006113">
        <w:rPr>
          <w:rFonts w:ascii="Arial" w:hAnsi="Arial" w:cs="Arial"/>
          <w:color w:val="000000"/>
        </w:rPr>
        <w:t>Quedan sujetas las partes contratantes a las presentes condiciones únicas de operación, teniendo prelación en cuanto sean contrarias a las condiciones generales de LA ASEGURADORA y sus endosos, no teniendo validez cualquier exclusión no mencionada en estas condiciones únicas de operación ni cualquier otra modificación no acordada.</w:t>
      </w:r>
    </w:p>
    <w:p w14:paraId="4FDECB62" w14:textId="77777777" w:rsidR="00006113" w:rsidRPr="00006113" w:rsidRDefault="00006113" w:rsidP="00006113">
      <w:pPr>
        <w:spacing w:line="240" w:lineRule="atLeast"/>
        <w:contextualSpacing/>
        <w:rPr>
          <w:rFonts w:ascii="Arial" w:hAnsi="Arial" w:cs="Arial"/>
          <w:color w:val="000000"/>
        </w:rPr>
      </w:pPr>
    </w:p>
    <w:p w14:paraId="312D504F" w14:textId="77777777" w:rsidR="00006113" w:rsidRPr="00006113" w:rsidRDefault="00006113" w:rsidP="00006113">
      <w:pPr>
        <w:rPr>
          <w:rFonts w:ascii="Arial" w:hAnsi="Arial" w:cs="Arial"/>
          <w:b/>
          <w:color w:val="000000"/>
        </w:rPr>
      </w:pPr>
      <w:r w:rsidRPr="00006113">
        <w:rPr>
          <w:rFonts w:ascii="Arial" w:hAnsi="Arial" w:cs="Arial"/>
          <w:b/>
          <w:color w:val="000000"/>
        </w:rPr>
        <w:t xml:space="preserve">CLÁUSULA 22ª MECANISMOS DE INDEMNIZACIÓN </w:t>
      </w:r>
    </w:p>
    <w:p w14:paraId="326EBB25" w14:textId="77777777" w:rsidR="00006113" w:rsidRPr="00006113" w:rsidRDefault="00006113" w:rsidP="00006113">
      <w:pPr>
        <w:tabs>
          <w:tab w:val="left" w:pos="851"/>
          <w:tab w:val="left" w:pos="8789"/>
        </w:tabs>
        <w:suppressAutoHyphens/>
        <w:autoSpaceDE w:val="0"/>
        <w:autoSpaceDN w:val="0"/>
        <w:adjustRightInd w:val="0"/>
        <w:spacing w:line="240" w:lineRule="atLeast"/>
        <w:ind w:right="-1"/>
        <w:contextualSpacing/>
        <w:rPr>
          <w:rFonts w:ascii="Arial" w:hAnsi="Arial" w:cs="Arial"/>
          <w:color w:val="000000"/>
        </w:rPr>
      </w:pPr>
    </w:p>
    <w:p w14:paraId="5D0E491D" w14:textId="77777777" w:rsidR="00006113" w:rsidRPr="00006113" w:rsidRDefault="00006113" w:rsidP="00006113">
      <w:pPr>
        <w:tabs>
          <w:tab w:val="left" w:pos="851"/>
          <w:tab w:val="left" w:pos="8789"/>
        </w:tabs>
        <w:suppressAutoHyphens/>
        <w:autoSpaceDE w:val="0"/>
        <w:autoSpaceDN w:val="0"/>
        <w:adjustRightInd w:val="0"/>
        <w:spacing w:line="240" w:lineRule="atLeast"/>
        <w:ind w:right="-1"/>
        <w:contextualSpacing/>
        <w:rPr>
          <w:rFonts w:ascii="Arial" w:hAnsi="Arial" w:cs="Arial"/>
          <w:b/>
          <w:bCs/>
          <w:color w:val="000000"/>
        </w:rPr>
      </w:pPr>
      <w:r w:rsidRPr="00006113">
        <w:rPr>
          <w:rFonts w:ascii="Arial" w:hAnsi="Arial" w:cs="Arial"/>
          <w:b/>
          <w:bCs/>
          <w:color w:val="000000"/>
        </w:rPr>
        <w:t>I.- Pago en Especie:</w:t>
      </w:r>
    </w:p>
    <w:p w14:paraId="0817D31A" w14:textId="77777777" w:rsidR="00006113" w:rsidRPr="00006113" w:rsidRDefault="00006113" w:rsidP="00006113">
      <w:pPr>
        <w:tabs>
          <w:tab w:val="left" w:pos="851"/>
          <w:tab w:val="left" w:pos="8789"/>
        </w:tabs>
        <w:suppressAutoHyphens/>
        <w:autoSpaceDE w:val="0"/>
        <w:autoSpaceDN w:val="0"/>
        <w:adjustRightInd w:val="0"/>
        <w:spacing w:line="240" w:lineRule="atLeast"/>
        <w:ind w:right="-1"/>
        <w:contextualSpacing/>
        <w:rPr>
          <w:rFonts w:ascii="Arial" w:hAnsi="Arial" w:cs="Arial"/>
          <w:b/>
          <w:bCs/>
          <w:color w:val="000000"/>
        </w:rPr>
      </w:pPr>
    </w:p>
    <w:p w14:paraId="150A3FB3" w14:textId="77777777" w:rsidR="00006113" w:rsidRPr="00006113" w:rsidRDefault="00006113" w:rsidP="00006113">
      <w:pPr>
        <w:jc w:val="both"/>
        <w:rPr>
          <w:rFonts w:ascii="Arial" w:hAnsi="Arial" w:cs="Arial"/>
          <w:strike/>
          <w:color w:val="000000"/>
        </w:rPr>
      </w:pPr>
      <w:r w:rsidRPr="00006113">
        <w:rPr>
          <w:rFonts w:ascii="Arial" w:hAnsi="Arial" w:cs="Arial"/>
        </w:rPr>
        <w:t xml:space="preserve">Ambas partes pactan el pago en especie de la indemnización de siniestro derivado de estas pólizas. </w:t>
      </w:r>
    </w:p>
    <w:p w14:paraId="453A72CB" w14:textId="77777777" w:rsidR="00006113" w:rsidRPr="00006113" w:rsidRDefault="00006113" w:rsidP="00006113">
      <w:pPr>
        <w:rPr>
          <w:rFonts w:ascii="Arial" w:eastAsia="Calibri" w:hAnsi="Arial" w:cs="Arial"/>
        </w:rPr>
      </w:pPr>
    </w:p>
    <w:p w14:paraId="6E52BB7F" w14:textId="77777777" w:rsidR="00006113" w:rsidRPr="00006113" w:rsidRDefault="00006113" w:rsidP="00006113">
      <w:pPr>
        <w:jc w:val="both"/>
        <w:rPr>
          <w:rFonts w:ascii="Arial" w:hAnsi="Arial" w:cs="Arial"/>
        </w:rPr>
      </w:pPr>
      <w:r w:rsidRPr="00006113">
        <w:rPr>
          <w:rFonts w:ascii="Arial" w:hAnsi="Arial" w:cs="Arial"/>
          <w:bCs/>
        </w:rPr>
        <w:t>LA ASEGURADORA</w:t>
      </w:r>
      <w:r w:rsidRPr="00006113">
        <w:rPr>
          <w:rFonts w:ascii="Arial" w:hAnsi="Arial" w:cs="Arial"/>
          <w:b/>
          <w:bCs/>
        </w:rPr>
        <w:t xml:space="preserve"> </w:t>
      </w:r>
      <w:r w:rsidRPr="00006113">
        <w:rPr>
          <w:rFonts w:ascii="Arial" w:hAnsi="Arial" w:cs="Arial"/>
          <w:bCs/>
        </w:rPr>
        <w:t xml:space="preserve">deberá pagar el total del resarcimiento del siniestro ocurrido para que posteriormente </w:t>
      </w:r>
      <w:r w:rsidRPr="00006113">
        <w:rPr>
          <w:rFonts w:ascii="Arial" w:hAnsi="Arial" w:cs="Arial"/>
        </w:rPr>
        <w:t>EL INSTITUTO</w:t>
      </w:r>
      <w:r w:rsidRPr="00006113">
        <w:rPr>
          <w:rFonts w:ascii="Arial" w:hAnsi="Arial" w:cs="Arial"/>
          <w:b/>
        </w:rPr>
        <w:t xml:space="preserve"> </w:t>
      </w:r>
      <w:r w:rsidRPr="00006113">
        <w:rPr>
          <w:rFonts w:ascii="Arial" w:hAnsi="Arial" w:cs="Arial"/>
          <w:bCs/>
        </w:rPr>
        <w:t>realice el pago del deducible a LA ASEGURADORA.</w:t>
      </w:r>
    </w:p>
    <w:p w14:paraId="76EFEA99" w14:textId="77777777" w:rsidR="00006113" w:rsidRPr="00006113" w:rsidRDefault="00006113" w:rsidP="00006113">
      <w:pPr>
        <w:jc w:val="both"/>
        <w:rPr>
          <w:rFonts w:ascii="Arial" w:hAnsi="Arial" w:cs="Arial"/>
          <w:b/>
          <w:bCs/>
        </w:rPr>
      </w:pPr>
      <w:r w:rsidRPr="00006113">
        <w:rPr>
          <w:rFonts w:ascii="Arial" w:hAnsi="Arial" w:cs="Arial"/>
        </w:rPr>
        <w:t xml:space="preserve">“EL INSTITUTO”, por conducto de funcionario autorizado, presentarán por escrito la reclamación derivada de un siniestro sufrido en sus bienes, sobre el cual se dictaminó la pérdida. </w:t>
      </w:r>
    </w:p>
    <w:p w14:paraId="6D07EC56" w14:textId="77777777" w:rsidR="00006113" w:rsidRPr="00006113" w:rsidRDefault="00006113" w:rsidP="00006113">
      <w:pPr>
        <w:rPr>
          <w:rFonts w:ascii="Arial" w:hAnsi="Arial" w:cs="Arial"/>
        </w:rPr>
      </w:pPr>
    </w:p>
    <w:p w14:paraId="640289B7" w14:textId="77777777" w:rsidR="00006113" w:rsidRPr="00006113" w:rsidRDefault="00006113" w:rsidP="00006113">
      <w:pPr>
        <w:jc w:val="both"/>
        <w:rPr>
          <w:rFonts w:ascii="Arial" w:hAnsi="Arial" w:cs="Arial"/>
        </w:rPr>
      </w:pPr>
      <w:r w:rsidRPr="00006113">
        <w:rPr>
          <w:rFonts w:ascii="Arial" w:hAnsi="Arial" w:cs="Arial"/>
        </w:rPr>
        <w:t xml:space="preserve">Cuando ya se dictaminaron los casos que se deberán considerar como pérdida, </w:t>
      </w:r>
      <w:r w:rsidRPr="00006113">
        <w:rPr>
          <w:rFonts w:ascii="Arial" w:hAnsi="Arial" w:cs="Arial"/>
          <w:bCs/>
        </w:rPr>
        <w:t>LA ASEGURADORA</w:t>
      </w:r>
      <w:r w:rsidRPr="00006113">
        <w:rPr>
          <w:rFonts w:ascii="Arial" w:hAnsi="Arial" w:cs="Arial"/>
          <w:b/>
          <w:bCs/>
        </w:rPr>
        <w:t xml:space="preserve"> </w:t>
      </w:r>
      <w:r w:rsidRPr="00006113">
        <w:rPr>
          <w:rFonts w:ascii="Arial" w:hAnsi="Arial" w:cs="Arial"/>
        </w:rPr>
        <w:t xml:space="preserve">presupuestará lo conducente para el pago de las indemnizaciones a través de la </w:t>
      </w:r>
      <w:r w:rsidRPr="00006113">
        <w:rPr>
          <w:rFonts w:ascii="Arial" w:hAnsi="Arial" w:cs="Arial"/>
          <w:bCs/>
        </w:rPr>
        <w:t>restitución</w:t>
      </w:r>
      <w:r w:rsidRPr="00006113">
        <w:rPr>
          <w:rFonts w:ascii="Arial" w:hAnsi="Arial" w:cs="Arial"/>
        </w:rPr>
        <w:t xml:space="preserve"> en especie, dicho presupuesto será a valor comercial más un 10%.</w:t>
      </w:r>
    </w:p>
    <w:p w14:paraId="506A0FAA" w14:textId="77777777" w:rsidR="00006113" w:rsidRPr="00006113" w:rsidRDefault="00006113" w:rsidP="00006113">
      <w:pPr>
        <w:rPr>
          <w:rFonts w:ascii="Arial" w:hAnsi="Arial" w:cs="Arial"/>
        </w:rPr>
      </w:pPr>
    </w:p>
    <w:p w14:paraId="0FE7D2F7" w14:textId="77777777" w:rsidR="00006113" w:rsidRPr="00006113" w:rsidRDefault="00006113" w:rsidP="00006113">
      <w:pPr>
        <w:jc w:val="both"/>
        <w:rPr>
          <w:rFonts w:ascii="Arial" w:hAnsi="Arial" w:cs="Arial"/>
          <w:bCs/>
        </w:rPr>
      </w:pPr>
      <w:r w:rsidRPr="00006113">
        <w:rPr>
          <w:rFonts w:ascii="Arial" w:hAnsi="Arial" w:cs="Arial"/>
        </w:rPr>
        <w:t>Una vez acordados entre ambas partes la pérdida o pérdidas de que se trate, la procedencia de la recuperación del seguro en especie y el presupuesto correspondiente, EL INSTITUTO</w:t>
      </w:r>
      <w:r w:rsidRPr="00006113">
        <w:rPr>
          <w:rFonts w:ascii="Arial" w:hAnsi="Arial" w:cs="Arial"/>
          <w:b/>
        </w:rPr>
        <w:t xml:space="preserve"> </w:t>
      </w:r>
      <w:r w:rsidRPr="00006113">
        <w:rPr>
          <w:rFonts w:ascii="Arial" w:hAnsi="Arial" w:cs="Arial"/>
        </w:rPr>
        <w:t xml:space="preserve">determinará el bien que deberá entregarse como </w:t>
      </w:r>
      <w:r w:rsidRPr="00006113">
        <w:rPr>
          <w:rFonts w:ascii="Arial" w:hAnsi="Arial" w:cs="Arial"/>
          <w:bCs/>
        </w:rPr>
        <w:t>restitución</w:t>
      </w:r>
      <w:r w:rsidRPr="00006113">
        <w:rPr>
          <w:rFonts w:ascii="Arial" w:hAnsi="Arial" w:cs="Arial"/>
        </w:rPr>
        <w:t xml:space="preserve"> en especie y formularán por escrito la solicitud a </w:t>
      </w:r>
      <w:r w:rsidRPr="00006113">
        <w:rPr>
          <w:rFonts w:ascii="Arial" w:hAnsi="Arial" w:cs="Arial"/>
          <w:bCs/>
        </w:rPr>
        <w:t xml:space="preserve">LA ASEGURADORA </w:t>
      </w:r>
      <w:r w:rsidRPr="00006113">
        <w:rPr>
          <w:rFonts w:ascii="Arial" w:hAnsi="Arial" w:cs="Arial"/>
        </w:rPr>
        <w:t xml:space="preserve">para que expida el cheque o realice la transferencia electrónica  </w:t>
      </w:r>
      <w:r w:rsidRPr="00006113">
        <w:rPr>
          <w:rFonts w:ascii="Arial" w:hAnsi="Arial" w:cs="Arial"/>
          <w:bCs/>
        </w:rPr>
        <w:t>por el importe total que indique la factura d</w:t>
      </w:r>
      <w:r w:rsidRPr="00006113">
        <w:rPr>
          <w:rFonts w:ascii="Arial" w:hAnsi="Arial" w:cs="Arial"/>
        </w:rPr>
        <w:t xml:space="preserve">el proveedor o proveedores que EL INSTITUTO  indique, el proveedor facturará a favor de </w:t>
      </w:r>
      <w:r w:rsidRPr="00006113">
        <w:rPr>
          <w:rFonts w:ascii="Arial" w:hAnsi="Arial" w:cs="Arial"/>
          <w:bCs/>
        </w:rPr>
        <w:t xml:space="preserve">LA ASEGURADORA quien le pagará el total de la factura (incluyendo el I.V.A. correspondiente) </w:t>
      </w:r>
      <w:r w:rsidRPr="00006113">
        <w:rPr>
          <w:rFonts w:ascii="Arial" w:hAnsi="Arial" w:cs="Arial"/>
        </w:rPr>
        <w:t>o a favor de</w:t>
      </w:r>
      <w:r w:rsidRPr="00006113">
        <w:rPr>
          <w:rFonts w:ascii="Arial" w:hAnsi="Arial" w:cs="Arial"/>
          <w:bCs/>
        </w:rPr>
        <w:t xml:space="preserve"> </w:t>
      </w:r>
      <w:r w:rsidRPr="00006113">
        <w:rPr>
          <w:rFonts w:ascii="Arial" w:hAnsi="Arial" w:cs="Arial"/>
        </w:rPr>
        <w:t>EL INSTITUTO</w:t>
      </w:r>
      <w:r w:rsidRPr="00006113">
        <w:rPr>
          <w:rFonts w:ascii="Arial" w:hAnsi="Arial" w:cs="Arial"/>
          <w:bCs/>
        </w:rPr>
        <w:t xml:space="preserve">. </w:t>
      </w:r>
    </w:p>
    <w:p w14:paraId="4B94F7EA" w14:textId="77777777" w:rsidR="00006113" w:rsidRPr="00006113" w:rsidRDefault="00006113" w:rsidP="00006113">
      <w:pPr>
        <w:rPr>
          <w:rFonts w:ascii="Arial" w:hAnsi="Arial" w:cs="Arial"/>
          <w:bCs/>
        </w:rPr>
      </w:pPr>
    </w:p>
    <w:p w14:paraId="2CF7AFF7" w14:textId="77777777" w:rsidR="00006113" w:rsidRPr="00006113" w:rsidRDefault="00006113" w:rsidP="00006113">
      <w:pPr>
        <w:jc w:val="both"/>
        <w:rPr>
          <w:rFonts w:ascii="Arial" w:hAnsi="Arial" w:cs="Arial"/>
          <w:bCs/>
        </w:rPr>
      </w:pPr>
      <w:r w:rsidRPr="00006113">
        <w:rPr>
          <w:rFonts w:ascii="Arial" w:hAnsi="Arial" w:cs="Arial"/>
          <w:bCs/>
        </w:rPr>
        <w:t xml:space="preserve">En la recuperación del seguro en especie, tratándose de pago en moneda extranjera LA ASEGURADORA pagará al proveedor o proveedores  que </w:t>
      </w:r>
      <w:r w:rsidRPr="00006113">
        <w:rPr>
          <w:rFonts w:ascii="Arial" w:hAnsi="Arial" w:cs="Arial"/>
        </w:rPr>
        <w:t xml:space="preserve">EL INSTITUTO </w:t>
      </w:r>
      <w:r w:rsidRPr="00006113">
        <w:rPr>
          <w:rFonts w:ascii="Arial" w:hAnsi="Arial" w:cs="Arial"/>
          <w:bCs/>
        </w:rPr>
        <w:t xml:space="preserve">indique el total de la factura (incluyendo los impuestos correspondientes) conforme a la paridad a la que corresponda a la fecha en que se emita el pago,(pagando  a la misma paridad) siendo siempre que le sea más conveniente a </w:t>
      </w:r>
      <w:r w:rsidRPr="00006113">
        <w:rPr>
          <w:rFonts w:ascii="Arial" w:hAnsi="Arial" w:cs="Arial"/>
        </w:rPr>
        <w:t>EL INSTITUTO</w:t>
      </w:r>
      <w:r w:rsidRPr="00006113">
        <w:rPr>
          <w:rFonts w:ascii="Arial" w:hAnsi="Arial" w:cs="Arial"/>
          <w:bCs/>
        </w:rPr>
        <w:t xml:space="preserve">,  LA ASEGURADORA elaborará un finiquito para firma de EL INSTITUTO, en donde incluirá el valor total de la </w:t>
      </w:r>
      <w:r w:rsidRPr="00006113">
        <w:rPr>
          <w:rFonts w:ascii="Arial" w:hAnsi="Arial" w:cs="Arial"/>
          <w:bCs/>
        </w:rPr>
        <w:lastRenderedPageBreak/>
        <w:t xml:space="preserve">factura del proveedor e incluirá el deducible y correspondiente a cada uno de los siniestros que EL INSTITUTO considere para la restitución en especie. </w:t>
      </w:r>
    </w:p>
    <w:p w14:paraId="3526560C" w14:textId="77777777" w:rsidR="00006113" w:rsidRPr="00006113" w:rsidRDefault="00006113" w:rsidP="00006113">
      <w:pPr>
        <w:rPr>
          <w:rFonts w:ascii="Arial" w:hAnsi="Arial" w:cs="Arial"/>
          <w:bCs/>
        </w:rPr>
      </w:pPr>
    </w:p>
    <w:p w14:paraId="1ABFD07F" w14:textId="77777777" w:rsidR="00006113" w:rsidRPr="00006113" w:rsidRDefault="00006113" w:rsidP="00006113">
      <w:pPr>
        <w:jc w:val="both"/>
        <w:rPr>
          <w:rFonts w:ascii="Arial" w:hAnsi="Arial" w:cs="Arial"/>
        </w:rPr>
      </w:pPr>
      <w:r w:rsidRPr="00006113">
        <w:rPr>
          <w:rFonts w:ascii="Arial" w:hAnsi="Arial" w:cs="Arial"/>
        </w:rPr>
        <w:t>En su caso,</w:t>
      </w:r>
      <w:r w:rsidRPr="00006113">
        <w:rPr>
          <w:rFonts w:ascii="Arial" w:hAnsi="Arial" w:cs="Arial"/>
          <w:b/>
          <w:bCs/>
        </w:rPr>
        <w:t xml:space="preserve"> </w:t>
      </w:r>
      <w:r w:rsidRPr="00006113">
        <w:rPr>
          <w:rFonts w:ascii="Arial" w:hAnsi="Arial" w:cs="Arial"/>
          <w:bCs/>
        </w:rPr>
        <w:t>LA ASEGURADORA</w:t>
      </w:r>
      <w:r w:rsidRPr="00006113">
        <w:rPr>
          <w:rFonts w:ascii="Arial" w:hAnsi="Arial" w:cs="Arial"/>
          <w:b/>
          <w:bCs/>
        </w:rPr>
        <w:t xml:space="preserve"> </w:t>
      </w:r>
      <w:r w:rsidRPr="00006113">
        <w:rPr>
          <w:rFonts w:ascii="Arial" w:hAnsi="Arial" w:cs="Arial"/>
        </w:rPr>
        <w:t xml:space="preserve">expedirá factura </w:t>
      </w:r>
      <w:r w:rsidRPr="00006113">
        <w:rPr>
          <w:rFonts w:ascii="Arial" w:hAnsi="Arial" w:cs="Arial"/>
          <w:bCs/>
        </w:rPr>
        <w:t xml:space="preserve">por el valor total más I.V.A., describiendo las características de los bienes adquiridos que se entregan en reposición y la descripción de sus valores, de acuerdo con la factura de origen, </w:t>
      </w:r>
      <w:r w:rsidRPr="00006113">
        <w:rPr>
          <w:rFonts w:ascii="Arial" w:hAnsi="Arial" w:cs="Arial"/>
        </w:rPr>
        <w:t>por concepto de restitución en especie.</w:t>
      </w:r>
    </w:p>
    <w:p w14:paraId="4BAE4C36" w14:textId="77777777" w:rsidR="00006113" w:rsidRPr="00006113" w:rsidRDefault="00006113" w:rsidP="00006113">
      <w:pPr>
        <w:rPr>
          <w:rFonts w:ascii="Arial" w:hAnsi="Arial" w:cs="Arial"/>
        </w:rPr>
      </w:pPr>
    </w:p>
    <w:p w14:paraId="78AE96AB" w14:textId="77777777" w:rsidR="00006113" w:rsidRPr="00006113" w:rsidRDefault="00006113" w:rsidP="00006113">
      <w:pPr>
        <w:jc w:val="both"/>
        <w:rPr>
          <w:rFonts w:ascii="Arial" w:hAnsi="Arial" w:cs="Arial"/>
        </w:rPr>
      </w:pPr>
      <w:r w:rsidRPr="00006113">
        <w:rPr>
          <w:rFonts w:ascii="Arial" w:hAnsi="Arial" w:cs="Arial"/>
        </w:rPr>
        <w:t xml:space="preserve">Con el fin de que </w:t>
      </w:r>
      <w:r w:rsidRPr="00006113">
        <w:rPr>
          <w:rFonts w:ascii="Arial" w:hAnsi="Arial" w:cs="Arial"/>
          <w:bCs/>
        </w:rPr>
        <w:t xml:space="preserve">LA ASEGURADORA </w:t>
      </w:r>
      <w:r w:rsidRPr="00006113">
        <w:rPr>
          <w:rFonts w:ascii="Arial" w:hAnsi="Arial" w:cs="Arial"/>
        </w:rPr>
        <w:t xml:space="preserve">realice compras consolidadas de bienes nuevos como resultado de la suma de siniestros ocurridos, EL INSTITUTO y </w:t>
      </w:r>
      <w:r w:rsidRPr="00006113">
        <w:rPr>
          <w:rFonts w:ascii="Arial" w:hAnsi="Arial" w:cs="Arial"/>
          <w:bCs/>
        </w:rPr>
        <w:t xml:space="preserve">LA ASEGURADORA </w:t>
      </w:r>
      <w:r w:rsidRPr="00006113">
        <w:rPr>
          <w:rFonts w:ascii="Arial" w:hAnsi="Arial" w:cs="Arial"/>
        </w:rPr>
        <w:t xml:space="preserve">llevarán un registro de dichos siniestros que impliquen pérdidas, de bienes de los que deriven la recuperación de seguros en especie, a efecto de que cuando conjuntamente lo acuerden se efectúen las entregas como reposición en especie con el presupuesto acumulado, en el entendido de que también se podrán hacer por parte de </w:t>
      </w:r>
      <w:r w:rsidRPr="00006113">
        <w:rPr>
          <w:rFonts w:ascii="Arial" w:hAnsi="Arial" w:cs="Arial"/>
          <w:bCs/>
        </w:rPr>
        <w:t xml:space="preserve">LA ASEGURADORA </w:t>
      </w:r>
      <w:r w:rsidRPr="00006113">
        <w:rPr>
          <w:rFonts w:ascii="Arial" w:hAnsi="Arial" w:cs="Arial"/>
        </w:rPr>
        <w:t>compras unitarias de acuerdo a las necesidades de EL INSTITUTO</w:t>
      </w:r>
      <w:r w:rsidRPr="00006113">
        <w:rPr>
          <w:rFonts w:ascii="Arial" w:hAnsi="Arial" w:cs="Arial"/>
          <w:bCs/>
        </w:rPr>
        <w:t>.</w:t>
      </w:r>
    </w:p>
    <w:p w14:paraId="5CD72344" w14:textId="77777777" w:rsidR="00006113" w:rsidRPr="00006113" w:rsidRDefault="00006113" w:rsidP="00006113">
      <w:pPr>
        <w:rPr>
          <w:rFonts w:ascii="Arial" w:hAnsi="Arial" w:cs="Arial"/>
        </w:rPr>
      </w:pPr>
    </w:p>
    <w:p w14:paraId="4470DF5D" w14:textId="77777777" w:rsidR="00006113" w:rsidRPr="00006113" w:rsidRDefault="00006113" w:rsidP="00006113">
      <w:pPr>
        <w:jc w:val="both"/>
        <w:rPr>
          <w:rFonts w:ascii="Arial" w:hAnsi="Arial" w:cs="Arial"/>
        </w:rPr>
      </w:pPr>
      <w:r w:rsidRPr="00006113">
        <w:rPr>
          <w:rFonts w:ascii="Arial" w:hAnsi="Arial" w:cs="Arial"/>
        </w:rPr>
        <w:t xml:space="preserve">Una vez entregados el o los cheques a realizadas las transferencias electrónicas por </w:t>
      </w:r>
      <w:r w:rsidRPr="00006113">
        <w:rPr>
          <w:rFonts w:ascii="Arial" w:hAnsi="Arial" w:cs="Arial"/>
          <w:bCs/>
        </w:rPr>
        <w:t xml:space="preserve">LA ASEGURADORA </w:t>
      </w:r>
      <w:r w:rsidRPr="00006113">
        <w:rPr>
          <w:rFonts w:ascii="Arial" w:hAnsi="Arial" w:cs="Arial"/>
        </w:rPr>
        <w:t xml:space="preserve">al proveedor o proveedores, designados por EL INSTITUTO, correrá por cuenta de éstos cualquier gasto adicional que pueda generarse por el uso y aprovechamiento del bien adquirido. Una vez que </w:t>
      </w:r>
      <w:r w:rsidRPr="00006113">
        <w:rPr>
          <w:rFonts w:ascii="Arial" w:hAnsi="Arial" w:cs="Arial"/>
          <w:bCs/>
        </w:rPr>
        <w:t xml:space="preserve">LA ASEGURADORA </w:t>
      </w:r>
      <w:r w:rsidRPr="00006113">
        <w:rPr>
          <w:rFonts w:ascii="Arial" w:hAnsi="Arial" w:cs="Arial"/>
        </w:rPr>
        <w:t xml:space="preserve">haya entregado el cheque correspondiente y este sea cobrado o efectuada la transferencia electrónica, </w:t>
      </w:r>
      <w:r w:rsidRPr="00006113">
        <w:rPr>
          <w:rFonts w:ascii="Arial" w:hAnsi="Arial" w:cs="Arial"/>
          <w:bCs/>
        </w:rPr>
        <w:t xml:space="preserve">LA ASEGURADORA </w:t>
      </w:r>
      <w:r w:rsidRPr="00006113">
        <w:rPr>
          <w:rFonts w:ascii="Arial" w:hAnsi="Arial" w:cs="Arial"/>
        </w:rPr>
        <w:t>queda liberada de cualquier reclamo, quedando finiquitada cualquier obligación.</w:t>
      </w:r>
    </w:p>
    <w:p w14:paraId="3935CFB2" w14:textId="77777777" w:rsidR="00006113" w:rsidRPr="00006113" w:rsidRDefault="00006113" w:rsidP="00006113">
      <w:pPr>
        <w:rPr>
          <w:rFonts w:ascii="Arial" w:hAnsi="Arial" w:cs="Arial"/>
        </w:rPr>
      </w:pPr>
    </w:p>
    <w:p w14:paraId="606DC27E" w14:textId="77777777" w:rsidR="00006113" w:rsidRPr="00006113" w:rsidRDefault="00006113" w:rsidP="00006113">
      <w:pPr>
        <w:jc w:val="both"/>
        <w:rPr>
          <w:rFonts w:ascii="Arial" w:hAnsi="Arial" w:cs="Arial"/>
        </w:rPr>
      </w:pPr>
      <w:r w:rsidRPr="00006113">
        <w:rPr>
          <w:rFonts w:ascii="Arial" w:hAnsi="Arial" w:cs="Arial"/>
        </w:rPr>
        <w:t>En los casos que el riesgo amerite la aplicación de un deducible, EL INSTITUTO</w:t>
      </w:r>
      <w:r w:rsidRPr="00006113">
        <w:rPr>
          <w:rFonts w:ascii="Arial" w:hAnsi="Arial" w:cs="Arial"/>
          <w:b/>
        </w:rPr>
        <w:t xml:space="preserve"> </w:t>
      </w:r>
      <w:r w:rsidRPr="00006113">
        <w:rPr>
          <w:rFonts w:ascii="Arial" w:hAnsi="Arial" w:cs="Arial"/>
        </w:rPr>
        <w:t>decidirá si el monto correspondiente se descontará de la indemnización o se extenderá un cheque o se realizara la transferencia electrónica por estos conceptos.</w:t>
      </w:r>
    </w:p>
    <w:p w14:paraId="6DCB4C03" w14:textId="77777777" w:rsidR="00006113" w:rsidRPr="00006113" w:rsidRDefault="00006113" w:rsidP="00006113">
      <w:pPr>
        <w:spacing w:line="240" w:lineRule="atLeast"/>
        <w:contextualSpacing/>
        <w:rPr>
          <w:rFonts w:ascii="Arial" w:hAnsi="Arial" w:cs="Arial"/>
        </w:rPr>
      </w:pPr>
    </w:p>
    <w:p w14:paraId="2B30130A" w14:textId="77777777" w:rsidR="00006113" w:rsidRPr="00006113" w:rsidRDefault="00006113" w:rsidP="00006113">
      <w:pPr>
        <w:spacing w:line="240" w:lineRule="atLeast"/>
        <w:contextualSpacing/>
        <w:jc w:val="both"/>
        <w:rPr>
          <w:rFonts w:ascii="Arial" w:hAnsi="Arial" w:cs="Arial"/>
        </w:rPr>
      </w:pPr>
      <w:r w:rsidRPr="00006113">
        <w:rPr>
          <w:rFonts w:ascii="Arial" w:hAnsi="Arial" w:cs="Arial"/>
        </w:rPr>
        <w:t xml:space="preserve">Nota: se señala en la presente póliza, que, para el caso de los costos originados por el traslado, importación, exportación, revisión y/o inspección de los diferentes componentes, partes en cuestión, los costos de estos serán cubiertos por </w:t>
      </w:r>
      <w:r w:rsidRPr="00006113">
        <w:rPr>
          <w:rFonts w:ascii="Arial" w:hAnsi="Arial" w:cs="Arial"/>
          <w:bCs/>
        </w:rPr>
        <w:t>LA ASEGURADORA.</w:t>
      </w:r>
    </w:p>
    <w:p w14:paraId="6E573B86" w14:textId="77777777" w:rsidR="00006113" w:rsidRPr="00006113" w:rsidRDefault="00006113" w:rsidP="00006113">
      <w:pPr>
        <w:rPr>
          <w:rFonts w:ascii="Arial" w:hAnsi="Arial" w:cs="Arial"/>
        </w:rPr>
      </w:pPr>
    </w:p>
    <w:p w14:paraId="23937C2B" w14:textId="77777777" w:rsidR="00006113" w:rsidRPr="00006113" w:rsidRDefault="00006113" w:rsidP="00006113">
      <w:pPr>
        <w:tabs>
          <w:tab w:val="left" w:pos="851"/>
          <w:tab w:val="left" w:pos="8789"/>
        </w:tabs>
        <w:suppressAutoHyphens/>
        <w:autoSpaceDE w:val="0"/>
        <w:autoSpaceDN w:val="0"/>
        <w:adjustRightInd w:val="0"/>
        <w:spacing w:line="240" w:lineRule="atLeast"/>
        <w:ind w:right="-1"/>
        <w:contextualSpacing/>
        <w:rPr>
          <w:rFonts w:ascii="Arial" w:hAnsi="Arial" w:cs="Arial"/>
          <w:b/>
          <w:bCs/>
          <w:color w:val="000000"/>
        </w:rPr>
      </w:pPr>
      <w:r w:rsidRPr="00006113">
        <w:rPr>
          <w:rFonts w:ascii="Arial" w:hAnsi="Arial" w:cs="Arial"/>
          <w:b/>
          <w:bCs/>
          <w:color w:val="000000"/>
        </w:rPr>
        <w:t>II.- Pago Directo:</w:t>
      </w:r>
    </w:p>
    <w:p w14:paraId="6C0F3417" w14:textId="77777777" w:rsidR="00006113" w:rsidRPr="00006113" w:rsidRDefault="00006113" w:rsidP="00006113">
      <w:pPr>
        <w:tabs>
          <w:tab w:val="left" w:pos="851"/>
          <w:tab w:val="left" w:pos="8789"/>
        </w:tabs>
        <w:suppressAutoHyphens/>
        <w:autoSpaceDE w:val="0"/>
        <w:autoSpaceDN w:val="0"/>
        <w:adjustRightInd w:val="0"/>
        <w:spacing w:line="240" w:lineRule="atLeast"/>
        <w:ind w:right="-1"/>
        <w:contextualSpacing/>
        <w:rPr>
          <w:rFonts w:ascii="Arial" w:hAnsi="Arial" w:cs="Arial"/>
          <w:b/>
          <w:bCs/>
          <w:color w:val="000000"/>
        </w:rPr>
      </w:pPr>
    </w:p>
    <w:p w14:paraId="1E4E5895" w14:textId="77777777" w:rsidR="00006113" w:rsidRPr="00006113" w:rsidRDefault="00006113" w:rsidP="00006113">
      <w:pPr>
        <w:jc w:val="both"/>
        <w:rPr>
          <w:rFonts w:ascii="Arial" w:hAnsi="Arial" w:cs="Arial"/>
          <w:strike/>
          <w:color w:val="000000"/>
        </w:rPr>
      </w:pPr>
      <w:bookmarkStart w:id="1346" w:name="_Hlk97543061"/>
      <w:r w:rsidRPr="00006113">
        <w:rPr>
          <w:rFonts w:ascii="Arial" w:hAnsi="Arial" w:cs="Arial"/>
        </w:rPr>
        <w:t xml:space="preserve">Ambas partes pactan el pago directo de la indemnización de siniestro derivado de estas pólizas. </w:t>
      </w:r>
    </w:p>
    <w:bookmarkEnd w:id="1346"/>
    <w:p w14:paraId="3EA91A48" w14:textId="77777777" w:rsidR="00006113" w:rsidRPr="00006113" w:rsidRDefault="00006113" w:rsidP="00006113">
      <w:pPr>
        <w:rPr>
          <w:rFonts w:ascii="Arial" w:eastAsia="Calibri" w:hAnsi="Arial" w:cs="Arial"/>
        </w:rPr>
      </w:pPr>
    </w:p>
    <w:p w14:paraId="786200F0" w14:textId="77777777" w:rsidR="00006113" w:rsidRPr="00006113" w:rsidRDefault="00006113" w:rsidP="00006113">
      <w:pPr>
        <w:autoSpaceDE w:val="0"/>
        <w:autoSpaceDN w:val="0"/>
        <w:adjustRightInd w:val="0"/>
        <w:spacing w:line="240" w:lineRule="atLeast"/>
        <w:ind w:right="-1"/>
        <w:contextualSpacing/>
        <w:jc w:val="both"/>
        <w:rPr>
          <w:rFonts w:ascii="Arial" w:hAnsi="Arial" w:cs="Arial"/>
        </w:rPr>
      </w:pPr>
      <w:r w:rsidRPr="00006113">
        <w:rPr>
          <w:rFonts w:ascii="Arial" w:hAnsi="Arial" w:cs="Arial"/>
        </w:rPr>
        <w:t xml:space="preserve">Para los casos en que EL INSTITUTO solicite a LA ASEGURADORA la indemnización de un siniestro como pago directo a favor del EL INSTITUTO </w:t>
      </w:r>
      <w:r w:rsidRPr="00006113">
        <w:rPr>
          <w:rFonts w:ascii="Arial" w:hAnsi="Arial" w:cs="Arial"/>
          <w:bCs/>
        </w:rPr>
        <w:t>o a quien este designe</w:t>
      </w:r>
      <w:r w:rsidRPr="00006113">
        <w:rPr>
          <w:rFonts w:ascii="Arial" w:hAnsi="Arial" w:cs="Arial"/>
        </w:rPr>
        <w:t>, se realiza la transferencia electrónica o se emitirá el cheque correspondiente en cantidad cerrada sin centavos, realizando el redondeo correspondiente de acuerdo con lo señalado en el artículo 20 del Código Fiscal de la Federación.</w:t>
      </w:r>
    </w:p>
    <w:p w14:paraId="62CAEDA6" w14:textId="77777777" w:rsidR="00006113" w:rsidRPr="00006113" w:rsidRDefault="00006113" w:rsidP="00006113">
      <w:pPr>
        <w:rPr>
          <w:rFonts w:ascii="Arial" w:hAnsi="Arial" w:cs="Arial"/>
        </w:rPr>
      </w:pPr>
    </w:p>
    <w:p w14:paraId="1E0BD9E4" w14:textId="77777777" w:rsidR="00006113" w:rsidRPr="00006113" w:rsidRDefault="00006113" w:rsidP="00006113">
      <w:pPr>
        <w:jc w:val="both"/>
        <w:rPr>
          <w:rFonts w:ascii="Arial" w:hAnsi="Arial" w:cs="Arial"/>
        </w:rPr>
      </w:pPr>
      <w:r w:rsidRPr="00006113">
        <w:rPr>
          <w:rFonts w:ascii="Arial" w:hAnsi="Arial" w:cs="Arial"/>
          <w:bCs/>
        </w:rPr>
        <w:t xml:space="preserve">LA ASEGURADORA deberá pagar el total del resarcimiento del siniestro ocurrido para que posteriormente </w:t>
      </w:r>
      <w:r w:rsidRPr="00006113">
        <w:rPr>
          <w:rFonts w:ascii="Arial" w:hAnsi="Arial" w:cs="Arial"/>
        </w:rPr>
        <w:t xml:space="preserve">“EL INSTITUTO” </w:t>
      </w:r>
      <w:r w:rsidRPr="00006113">
        <w:rPr>
          <w:rFonts w:ascii="Arial" w:hAnsi="Arial" w:cs="Arial"/>
          <w:bCs/>
        </w:rPr>
        <w:t>realice el pago del deducible a LA ASEGURADORA.</w:t>
      </w:r>
    </w:p>
    <w:p w14:paraId="47B2B879" w14:textId="77777777" w:rsidR="00006113" w:rsidRPr="00006113" w:rsidRDefault="00006113" w:rsidP="00006113">
      <w:pPr>
        <w:rPr>
          <w:rFonts w:ascii="Arial" w:hAnsi="Arial" w:cs="Arial"/>
        </w:rPr>
      </w:pPr>
    </w:p>
    <w:p w14:paraId="2E5BE016" w14:textId="77777777" w:rsidR="00006113" w:rsidRPr="00006113" w:rsidRDefault="00006113" w:rsidP="00006113">
      <w:pPr>
        <w:jc w:val="both"/>
        <w:rPr>
          <w:rFonts w:ascii="Arial" w:hAnsi="Arial" w:cs="Arial"/>
        </w:rPr>
      </w:pPr>
      <w:r w:rsidRPr="00006113">
        <w:rPr>
          <w:rFonts w:ascii="Arial" w:hAnsi="Arial" w:cs="Arial"/>
        </w:rPr>
        <w:t xml:space="preserve">Cuando ya se dictaminaron los casos que se deberán considerar como pérdida, </w:t>
      </w:r>
      <w:r w:rsidRPr="00006113">
        <w:rPr>
          <w:rFonts w:ascii="Arial" w:hAnsi="Arial" w:cs="Arial"/>
          <w:bCs/>
        </w:rPr>
        <w:t>LA ASEGURADORA</w:t>
      </w:r>
      <w:r w:rsidRPr="00006113">
        <w:rPr>
          <w:rFonts w:ascii="Arial" w:hAnsi="Arial" w:cs="Arial"/>
          <w:b/>
          <w:bCs/>
        </w:rPr>
        <w:t xml:space="preserve"> </w:t>
      </w:r>
      <w:r w:rsidRPr="00006113">
        <w:rPr>
          <w:rFonts w:ascii="Arial" w:hAnsi="Arial" w:cs="Arial"/>
        </w:rPr>
        <w:t xml:space="preserve">presupuestará lo conducente para el pago de las indemnizaciones a través del </w:t>
      </w:r>
      <w:r w:rsidRPr="00006113">
        <w:rPr>
          <w:rFonts w:ascii="Arial" w:hAnsi="Arial" w:cs="Arial"/>
          <w:bCs/>
        </w:rPr>
        <w:t>pago directo</w:t>
      </w:r>
      <w:r w:rsidRPr="00006113">
        <w:rPr>
          <w:rFonts w:ascii="Arial" w:hAnsi="Arial" w:cs="Arial"/>
        </w:rPr>
        <w:t>, dicho presupuesto será a valor comercial.</w:t>
      </w:r>
    </w:p>
    <w:p w14:paraId="15B07593" w14:textId="77777777" w:rsidR="00006113" w:rsidRPr="00006113" w:rsidRDefault="00006113" w:rsidP="00006113">
      <w:pPr>
        <w:rPr>
          <w:rFonts w:ascii="Arial" w:hAnsi="Arial" w:cs="Arial"/>
        </w:rPr>
      </w:pPr>
    </w:p>
    <w:p w14:paraId="2D9B4A1E" w14:textId="77777777" w:rsidR="00006113" w:rsidRPr="00006113" w:rsidRDefault="00006113" w:rsidP="00006113">
      <w:pPr>
        <w:jc w:val="both"/>
        <w:rPr>
          <w:rFonts w:ascii="Arial" w:hAnsi="Arial" w:cs="Arial"/>
        </w:rPr>
      </w:pPr>
      <w:r w:rsidRPr="00006113">
        <w:rPr>
          <w:rFonts w:ascii="Arial" w:hAnsi="Arial" w:cs="Arial"/>
        </w:rPr>
        <w:t xml:space="preserve">A partir de que </w:t>
      </w:r>
      <w:r w:rsidRPr="00006113">
        <w:rPr>
          <w:rFonts w:ascii="Arial" w:hAnsi="Arial" w:cs="Arial"/>
          <w:bCs/>
        </w:rPr>
        <w:t xml:space="preserve">LA ASEGURADORA </w:t>
      </w:r>
      <w:r w:rsidRPr="00006113">
        <w:rPr>
          <w:rFonts w:ascii="Arial" w:hAnsi="Arial" w:cs="Arial"/>
        </w:rPr>
        <w:t>cuente con la solicitud y documentación correspondiente, contará con 10 días hábiles para realizar la indemnización.</w:t>
      </w:r>
    </w:p>
    <w:p w14:paraId="39771FD7" w14:textId="77777777" w:rsidR="00006113" w:rsidRPr="00006113" w:rsidRDefault="00006113" w:rsidP="00006113">
      <w:pPr>
        <w:rPr>
          <w:rFonts w:ascii="Arial" w:hAnsi="Arial" w:cs="Arial"/>
        </w:rPr>
      </w:pPr>
    </w:p>
    <w:p w14:paraId="2A0D44C3" w14:textId="77777777" w:rsidR="00006113" w:rsidRPr="00006113" w:rsidRDefault="00006113" w:rsidP="00006113">
      <w:pPr>
        <w:jc w:val="both"/>
        <w:rPr>
          <w:rFonts w:ascii="Arial" w:hAnsi="Arial" w:cs="Arial"/>
        </w:rPr>
      </w:pPr>
      <w:r w:rsidRPr="00006113">
        <w:rPr>
          <w:rFonts w:ascii="Arial" w:hAnsi="Arial" w:cs="Arial"/>
        </w:rPr>
        <w:t xml:space="preserve">Una vez que </w:t>
      </w:r>
      <w:r w:rsidRPr="00006113">
        <w:rPr>
          <w:rFonts w:ascii="Arial" w:hAnsi="Arial" w:cs="Arial"/>
          <w:bCs/>
        </w:rPr>
        <w:t xml:space="preserve">LA ASEGURADORA </w:t>
      </w:r>
      <w:r w:rsidRPr="00006113">
        <w:rPr>
          <w:rFonts w:ascii="Arial" w:hAnsi="Arial" w:cs="Arial"/>
        </w:rPr>
        <w:t xml:space="preserve">haya entregado el cheque correspondiente y este sea cobrado o efectuada la transferencia electrónica, </w:t>
      </w:r>
      <w:r w:rsidRPr="00006113">
        <w:rPr>
          <w:rFonts w:ascii="Arial" w:hAnsi="Arial" w:cs="Arial"/>
          <w:bCs/>
        </w:rPr>
        <w:t xml:space="preserve">LA ASEGURADORA </w:t>
      </w:r>
      <w:r w:rsidRPr="00006113">
        <w:rPr>
          <w:rFonts w:ascii="Arial" w:hAnsi="Arial" w:cs="Arial"/>
        </w:rPr>
        <w:t>queda liberada de cualquier reclamo, quedando finiquitada cualquier obligación.</w:t>
      </w:r>
    </w:p>
    <w:p w14:paraId="5A13B585" w14:textId="77777777" w:rsidR="00006113" w:rsidRPr="00006113" w:rsidRDefault="00006113" w:rsidP="00006113">
      <w:pPr>
        <w:rPr>
          <w:rFonts w:ascii="Arial" w:hAnsi="Arial" w:cs="Arial"/>
        </w:rPr>
      </w:pPr>
    </w:p>
    <w:p w14:paraId="41279080" w14:textId="77777777" w:rsidR="00006113" w:rsidRPr="00006113" w:rsidRDefault="00006113" w:rsidP="00006113">
      <w:pPr>
        <w:jc w:val="both"/>
        <w:rPr>
          <w:rFonts w:ascii="Arial" w:hAnsi="Arial" w:cs="Arial"/>
        </w:rPr>
      </w:pPr>
      <w:r w:rsidRPr="00006113">
        <w:rPr>
          <w:rFonts w:ascii="Arial" w:hAnsi="Arial" w:cs="Arial"/>
        </w:rPr>
        <w:lastRenderedPageBreak/>
        <w:t>En los casos que el riesgo amerite la aplicación de un deducible, EL INSTITUTO decidirá si el monto correspondiente se descontará de la indemnización o se extenderá un cheque o se realizara la transferencia electrónica por estos conceptos.</w:t>
      </w:r>
    </w:p>
    <w:p w14:paraId="25DF4888" w14:textId="77777777" w:rsidR="00006113" w:rsidRPr="00006113" w:rsidRDefault="00006113" w:rsidP="00006113">
      <w:pPr>
        <w:rPr>
          <w:rFonts w:ascii="Arial" w:hAnsi="Arial" w:cs="Arial"/>
        </w:rPr>
      </w:pPr>
    </w:p>
    <w:p w14:paraId="01EE4E92" w14:textId="77777777" w:rsidR="00006113" w:rsidRPr="00006113" w:rsidRDefault="00006113" w:rsidP="00006113">
      <w:pPr>
        <w:tabs>
          <w:tab w:val="left" w:pos="851"/>
          <w:tab w:val="left" w:pos="8789"/>
        </w:tabs>
        <w:suppressAutoHyphens/>
        <w:autoSpaceDE w:val="0"/>
        <w:autoSpaceDN w:val="0"/>
        <w:adjustRightInd w:val="0"/>
        <w:spacing w:line="240" w:lineRule="atLeast"/>
        <w:ind w:right="-1"/>
        <w:contextualSpacing/>
        <w:rPr>
          <w:rFonts w:ascii="Arial" w:hAnsi="Arial" w:cs="Arial"/>
          <w:bCs/>
          <w:color w:val="000000"/>
        </w:rPr>
      </w:pPr>
      <w:r w:rsidRPr="00006113">
        <w:rPr>
          <w:rFonts w:ascii="Arial" w:hAnsi="Arial" w:cs="Arial"/>
          <w:bCs/>
          <w:color w:val="000000"/>
        </w:rPr>
        <w:t>III.- Reparación pago directo a proveedor:</w:t>
      </w:r>
    </w:p>
    <w:p w14:paraId="2E48DD41" w14:textId="77777777" w:rsidR="00006113" w:rsidRPr="00006113" w:rsidRDefault="00006113" w:rsidP="00006113">
      <w:pPr>
        <w:rPr>
          <w:rFonts w:ascii="Arial" w:hAnsi="Arial" w:cs="Arial"/>
          <w:strike/>
          <w:color w:val="000000"/>
        </w:rPr>
      </w:pPr>
    </w:p>
    <w:p w14:paraId="3C5CD285" w14:textId="77777777" w:rsidR="00006113" w:rsidRPr="00006113" w:rsidRDefault="00006113" w:rsidP="00006113">
      <w:pPr>
        <w:jc w:val="both"/>
        <w:rPr>
          <w:rFonts w:ascii="Arial" w:hAnsi="Arial" w:cs="Arial"/>
          <w:strike/>
          <w:color w:val="000000"/>
        </w:rPr>
      </w:pPr>
      <w:r w:rsidRPr="00006113">
        <w:rPr>
          <w:rFonts w:ascii="Arial" w:hAnsi="Arial" w:cs="Arial"/>
        </w:rPr>
        <w:t xml:space="preserve">Ambas partes pactan el pago directo a proveedores de la indemnización de siniestro derivado de estas pólizas. </w:t>
      </w:r>
    </w:p>
    <w:p w14:paraId="500502DF" w14:textId="77777777" w:rsidR="00006113" w:rsidRPr="00006113" w:rsidRDefault="00006113" w:rsidP="00006113">
      <w:pPr>
        <w:rPr>
          <w:rFonts w:ascii="Arial" w:eastAsia="Calibri" w:hAnsi="Arial" w:cs="Arial"/>
        </w:rPr>
      </w:pPr>
    </w:p>
    <w:p w14:paraId="6B4BF495" w14:textId="77777777" w:rsidR="00006113" w:rsidRPr="00006113" w:rsidRDefault="00006113" w:rsidP="00006113">
      <w:pPr>
        <w:autoSpaceDE w:val="0"/>
        <w:autoSpaceDN w:val="0"/>
        <w:adjustRightInd w:val="0"/>
        <w:spacing w:line="240" w:lineRule="atLeast"/>
        <w:ind w:right="-1"/>
        <w:contextualSpacing/>
        <w:jc w:val="both"/>
        <w:rPr>
          <w:rFonts w:ascii="Arial" w:hAnsi="Arial" w:cs="Arial"/>
        </w:rPr>
      </w:pPr>
      <w:r w:rsidRPr="00006113">
        <w:rPr>
          <w:rFonts w:ascii="Arial" w:hAnsi="Arial" w:cs="Arial"/>
        </w:rPr>
        <w:t xml:space="preserve">Para los casos en que EL INSTITUTO solicite a LA ASEGURADORA la indemnización de un siniestro como pago directo a proveedor, </w:t>
      </w:r>
      <w:r w:rsidRPr="00006113">
        <w:rPr>
          <w:rFonts w:ascii="Arial" w:hAnsi="Arial" w:cs="Arial"/>
          <w:bCs/>
        </w:rPr>
        <w:t xml:space="preserve">LA ASEGURADORA deberá pagar el total del resarcimiento del siniestro ocurrido al proveedor para que posteriormente </w:t>
      </w:r>
      <w:r w:rsidRPr="00006113">
        <w:rPr>
          <w:rFonts w:ascii="Arial" w:hAnsi="Arial" w:cs="Arial"/>
        </w:rPr>
        <w:t xml:space="preserve">EL INSTITUTO </w:t>
      </w:r>
      <w:r w:rsidRPr="00006113">
        <w:rPr>
          <w:rFonts w:ascii="Arial" w:hAnsi="Arial" w:cs="Arial"/>
          <w:bCs/>
        </w:rPr>
        <w:t>realice el pago del deducible a LA ASEGURADORA.</w:t>
      </w:r>
    </w:p>
    <w:p w14:paraId="5BF2F495" w14:textId="77777777" w:rsidR="00006113" w:rsidRPr="00006113" w:rsidRDefault="00006113" w:rsidP="00006113">
      <w:pPr>
        <w:jc w:val="both"/>
        <w:rPr>
          <w:rFonts w:ascii="Arial" w:hAnsi="Arial" w:cs="Arial"/>
          <w:bCs/>
        </w:rPr>
      </w:pPr>
      <w:r w:rsidRPr="00006113">
        <w:rPr>
          <w:rFonts w:ascii="Arial" w:hAnsi="Arial" w:cs="Arial"/>
        </w:rPr>
        <w:t xml:space="preserve">EL INSTITUTO, por conducto de funcionario autorizado, presentarán por escrito la reclamación derivada de un siniestro sufrido en sus bienes, sobre el cual se dictaminó la pérdida. </w:t>
      </w:r>
    </w:p>
    <w:p w14:paraId="129DED18" w14:textId="77777777" w:rsidR="00006113" w:rsidRPr="00006113" w:rsidRDefault="00006113" w:rsidP="00006113">
      <w:pPr>
        <w:rPr>
          <w:rFonts w:ascii="Arial" w:hAnsi="Arial" w:cs="Arial"/>
        </w:rPr>
      </w:pPr>
    </w:p>
    <w:p w14:paraId="4F9D79F3" w14:textId="77777777" w:rsidR="00006113" w:rsidRPr="00006113" w:rsidRDefault="00006113" w:rsidP="00006113">
      <w:pPr>
        <w:jc w:val="both"/>
        <w:rPr>
          <w:rFonts w:ascii="Arial" w:hAnsi="Arial" w:cs="Arial"/>
          <w:bCs/>
        </w:rPr>
      </w:pPr>
      <w:r w:rsidRPr="00006113">
        <w:rPr>
          <w:rFonts w:ascii="Arial" w:hAnsi="Arial" w:cs="Arial"/>
        </w:rPr>
        <w:t xml:space="preserve">Cuando ya se dictaminaron los casos que se deberán considerar como reparación de bienes, </w:t>
      </w:r>
      <w:r w:rsidRPr="00006113">
        <w:rPr>
          <w:rFonts w:ascii="Arial" w:hAnsi="Arial" w:cs="Arial"/>
          <w:bCs/>
        </w:rPr>
        <w:t xml:space="preserve">LA ASEGURADORA </w:t>
      </w:r>
      <w:r w:rsidRPr="00006113">
        <w:rPr>
          <w:rFonts w:ascii="Arial" w:hAnsi="Arial" w:cs="Arial"/>
        </w:rPr>
        <w:t>presupuestará lo conducente para el pago de las indemnizaciones a través del pago</w:t>
      </w:r>
      <w:r w:rsidRPr="00006113">
        <w:rPr>
          <w:rFonts w:ascii="Arial" w:hAnsi="Arial" w:cs="Arial"/>
          <w:bCs/>
        </w:rPr>
        <w:t xml:space="preserve"> directo a proveedores. </w:t>
      </w:r>
    </w:p>
    <w:p w14:paraId="675C3D03" w14:textId="77777777" w:rsidR="00006113" w:rsidRPr="00006113" w:rsidRDefault="00006113" w:rsidP="00006113">
      <w:pPr>
        <w:rPr>
          <w:rFonts w:ascii="Arial" w:hAnsi="Arial" w:cs="Arial"/>
        </w:rPr>
      </w:pPr>
    </w:p>
    <w:p w14:paraId="589D7ED8" w14:textId="77777777" w:rsidR="00006113" w:rsidRPr="00006113" w:rsidRDefault="00006113" w:rsidP="00006113">
      <w:pPr>
        <w:jc w:val="both"/>
        <w:rPr>
          <w:rFonts w:ascii="Arial" w:hAnsi="Arial" w:cs="Arial"/>
          <w:bCs/>
        </w:rPr>
      </w:pPr>
      <w:r w:rsidRPr="00006113">
        <w:rPr>
          <w:rFonts w:ascii="Arial" w:hAnsi="Arial" w:cs="Arial"/>
        </w:rPr>
        <w:t xml:space="preserve">Una vez acordados entre ambas partes el pago directo a proveedores que realicen la reparación, EL INSTITUTO formulará por escrito la solicitud a </w:t>
      </w:r>
      <w:r w:rsidRPr="00006113">
        <w:rPr>
          <w:rFonts w:ascii="Arial" w:hAnsi="Arial" w:cs="Arial"/>
          <w:bCs/>
        </w:rPr>
        <w:t xml:space="preserve">LA ASEGURADORA </w:t>
      </w:r>
      <w:r w:rsidRPr="00006113">
        <w:rPr>
          <w:rFonts w:ascii="Arial" w:hAnsi="Arial" w:cs="Arial"/>
        </w:rPr>
        <w:t xml:space="preserve">para que expida el cheque o realice la transferencia electrónica </w:t>
      </w:r>
      <w:r w:rsidRPr="00006113">
        <w:rPr>
          <w:rFonts w:ascii="Arial" w:hAnsi="Arial" w:cs="Arial"/>
          <w:bCs/>
        </w:rPr>
        <w:t>por el importe total que indique la factura d</w:t>
      </w:r>
      <w:r w:rsidRPr="00006113">
        <w:rPr>
          <w:rFonts w:ascii="Arial" w:hAnsi="Arial" w:cs="Arial"/>
        </w:rPr>
        <w:t xml:space="preserve">el proveedor o proveedores que EL INSTITUTO indique, el proveedor facturará a favor de </w:t>
      </w:r>
      <w:r w:rsidRPr="00006113">
        <w:rPr>
          <w:rFonts w:ascii="Arial" w:hAnsi="Arial" w:cs="Arial"/>
          <w:bCs/>
        </w:rPr>
        <w:t xml:space="preserve">LA ASEGURADORA quien le pagará el total de la factura (incluyendo el I.V.A. correspondiente). </w:t>
      </w:r>
    </w:p>
    <w:p w14:paraId="2D180DBF" w14:textId="77777777" w:rsidR="00006113" w:rsidRPr="00006113" w:rsidRDefault="00006113" w:rsidP="00006113">
      <w:pPr>
        <w:rPr>
          <w:rFonts w:ascii="Arial" w:hAnsi="Arial" w:cs="Arial"/>
          <w:bCs/>
        </w:rPr>
      </w:pPr>
    </w:p>
    <w:p w14:paraId="0ED413BC" w14:textId="77777777" w:rsidR="00006113" w:rsidRPr="00006113" w:rsidRDefault="00006113" w:rsidP="00006113">
      <w:pPr>
        <w:jc w:val="both"/>
        <w:rPr>
          <w:rFonts w:ascii="Arial" w:hAnsi="Arial" w:cs="Arial"/>
          <w:bCs/>
        </w:rPr>
      </w:pPr>
      <w:r w:rsidRPr="00006113">
        <w:rPr>
          <w:rFonts w:ascii="Arial" w:hAnsi="Arial" w:cs="Arial"/>
          <w:bCs/>
        </w:rPr>
        <w:t xml:space="preserve">Tratándose de pago en moneda extranjera LA ASEGURADORA pagará al proveedor o proveedores  que </w:t>
      </w:r>
      <w:r w:rsidRPr="00006113">
        <w:rPr>
          <w:rFonts w:ascii="Arial" w:hAnsi="Arial" w:cs="Arial"/>
        </w:rPr>
        <w:t xml:space="preserve">EL INSTITUTO </w:t>
      </w:r>
      <w:r w:rsidRPr="00006113">
        <w:rPr>
          <w:rFonts w:ascii="Arial" w:hAnsi="Arial" w:cs="Arial"/>
          <w:bCs/>
        </w:rPr>
        <w:t xml:space="preserve">indique el total de la factura (incluyendo los impuestos correspondientes) conforme a la paridad a la que corresponda a la fecha en que se emita el pago, (pagando el deducible) siendo siempre que le sea más conveniente a </w:t>
      </w:r>
      <w:r w:rsidRPr="00006113">
        <w:rPr>
          <w:rFonts w:ascii="Arial" w:hAnsi="Arial" w:cs="Arial"/>
        </w:rPr>
        <w:t>EL INSTITUTO</w:t>
      </w:r>
      <w:r w:rsidRPr="00006113">
        <w:rPr>
          <w:rFonts w:ascii="Arial" w:hAnsi="Arial" w:cs="Arial"/>
          <w:bCs/>
        </w:rPr>
        <w:t xml:space="preserve">,  LA ASEGURADORA elaborará un finiquito para firma de EL INSTITUTO, en donde incluirá el valor total de la factura del proveedor e incluirá el deducible correspondiente a cada uno de los siniestros que EL INSTITUTO considere para pago directo a proveedores. </w:t>
      </w:r>
    </w:p>
    <w:p w14:paraId="7905C160" w14:textId="77777777" w:rsidR="00006113" w:rsidRPr="00006113" w:rsidRDefault="00006113" w:rsidP="00006113">
      <w:pPr>
        <w:rPr>
          <w:rFonts w:ascii="Arial" w:hAnsi="Arial" w:cs="Arial"/>
        </w:rPr>
      </w:pPr>
    </w:p>
    <w:p w14:paraId="6CD874E9" w14:textId="77777777" w:rsidR="00006113" w:rsidRPr="00006113" w:rsidRDefault="00006113" w:rsidP="00006113">
      <w:pPr>
        <w:jc w:val="both"/>
        <w:rPr>
          <w:rFonts w:ascii="Arial" w:hAnsi="Arial" w:cs="Arial"/>
        </w:rPr>
      </w:pPr>
      <w:r w:rsidRPr="00006113">
        <w:rPr>
          <w:rFonts w:ascii="Arial" w:hAnsi="Arial" w:cs="Arial"/>
        </w:rPr>
        <w:t xml:space="preserve">A partir de que </w:t>
      </w:r>
      <w:r w:rsidRPr="00006113">
        <w:rPr>
          <w:rFonts w:ascii="Arial" w:hAnsi="Arial" w:cs="Arial"/>
          <w:bCs/>
        </w:rPr>
        <w:t xml:space="preserve">LA ASEGURADORA </w:t>
      </w:r>
      <w:r w:rsidRPr="00006113">
        <w:rPr>
          <w:rFonts w:ascii="Arial" w:hAnsi="Arial" w:cs="Arial"/>
        </w:rPr>
        <w:t>cuente con la solicitud y documentación correspondiente, contará con 10 días hábiles para realizar la indemnización.</w:t>
      </w:r>
    </w:p>
    <w:p w14:paraId="470A045B" w14:textId="77777777" w:rsidR="00006113" w:rsidRPr="00006113" w:rsidRDefault="00006113" w:rsidP="00006113">
      <w:pPr>
        <w:rPr>
          <w:rFonts w:ascii="Arial" w:hAnsi="Arial" w:cs="Arial"/>
        </w:rPr>
      </w:pPr>
    </w:p>
    <w:p w14:paraId="6655FEAF" w14:textId="77777777" w:rsidR="00006113" w:rsidRPr="00006113" w:rsidRDefault="00006113" w:rsidP="00006113">
      <w:pPr>
        <w:jc w:val="both"/>
        <w:rPr>
          <w:rFonts w:ascii="Arial" w:hAnsi="Arial" w:cs="Arial"/>
        </w:rPr>
      </w:pPr>
      <w:r w:rsidRPr="00006113">
        <w:rPr>
          <w:rFonts w:ascii="Arial" w:hAnsi="Arial" w:cs="Arial"/>
        </w:rPr>
        <w:t xml:space="preserve">Una vez que </w:t>
      </w:r>
      <w:r w:rsidRPr="00006113">
        <w:rPr>
          <w:rFonts w:ascii="Arial" w:hAnsi="Arial" w:cs="Arial"/>
          <w:bCs/>
        </w:rPr>
        <w:t xml:space="preserve">LA ASEGURADORA </w:t>
      </w:r>
      <w:r w:rsidRPr="00006113">
        <w:rPr>
          <w:rFonts w:ascii="Arial" w:hAnsi="Arial" w:cs="Arial"/>
        </w:rPr>
        <w:t xml:space="preserve">haya entregado el cheque correspondiente y este sea cobrado o efectuada la transferencia electrónica, </w:t>
      </w:r>
      <w:r w:rsidRPr="00006113">
        <w:rPr>
          <w:rFonts w:ascii="Arial" w:hAnsi="Arial" w:cs="Arial"/>
          <w:bCs/>
        </w:rPr>
        <w:t xml:space="preserve">LA ASEGURADORA </w:t>
      </w:r>
      <w:r w:rsidRPr="00006113">
        <w:rPr>
          <w:rFonts w:ascii="Arial" w:hAnsi="Arial" w:cs="Arial"/>
        </w:rPr>
        <w:t>queda liberada de cualquier reclamo, quedando finiquitada cualquier obligación.</w:t>
      </w:r>
    </w:p>
    <w:p w14:paraId="0C18616F" w14:textId="77777777" w:rsidR="00006113" w:rsidRPr="00006113" w:rsidRDefault="00006113" w:rsidP="00006113">
      <w:pPr>
        <w:rPr>
          <w:rFonts w:ascii="Arial" w:hAnsi="Arial" w:cs="Arial"/>
        </w:rPr>
      </w:pPr>
    </w:p>
    <w:p w14:paraId="1E5E9B58" w14:textId="77777777" w:rsidR="00006113" w:rsidRPr="00006113" w:rsidRDefault="00006113" w:rsidP="00006113">
      <w:pPr>
        <w:jc w:val="both"/>
        <w:rPr>
          <w:rFonts w:ascii="Arial" w:hAnsi="Arial" w:cs="Arial"/>
        </w:rPr>
      </w:pPr>
      <w:r w:rsidRPr="00006113">
        <w:rPr>
          <w:rFonts w:ascii="Arial" w:hAnsi="Arial" w:cs="Arial"/>
        </w:rPr>
        <w:t>En los casos que el riesgo amerite la aplicación de un deducible o, EL INSTITUTO decidirá si el monto correspondiente se descontará de la indemnización o se extenderá un cheque o se realizara la transferencia electrónica por estos conceptos.</w:t>
      </w:r>
    </w:p>
    <w:p w14:paraId="2E7A4567" w14:textId="77777777" w:rsidR="00006113" w:rsidRPr="00006113" w:rsidRDefault="00006113" w:rsidP="00006113">
      <w:pPr>
        <w:spacing w:line="240" w:lineRule="atLeast"/>
        <w:contextualSpacing/>
        <w:rPr>
          <w:rFonts w:ascii="Arial" w:hAnsi="Arial" w:cs="Arial"/>
        </w:rPr>
      </w:pPr>
    </w:p>
    <w:p w14:paraId="23C5505E" w14:textId="77777777" w:rsidR="00006113" w:rsidRPr="00006113" w:rsidRDefault="00006113" w:rsidP="00006113">
      <w:pPr>
        <w:tabs>
          <w:tab w:val="left" w:pos="851"/>
          <w:tab w:val="left" w:pos="8789"/>
        </w:tabs>
        <w:suppressAutoHyphens/>
        <w:autoSpaceDE w:val="0"/>
        <w:autoSpaceDN w:val="0"/>
        <w:adjustRightInd w:val="0"/>
        <w:spacing w:line="240" w:lineRule="atLeast"/>
        <w:ind w:right="-1"/>
        <w:contextualSpacing/>
        <w:rPr>
          <w:rFonts w:ascii="Arial" w:hAnsi="Arial" w:cs="Arial"/>
          <w:bCs/>
          <w:color w:val="000000"/>
        </w:rPr>
      </w:pPr>
      <w:r w:rsidRPr="00006113">
        <w:rPr>
          <w:rFonts w:ascii="Arial" w:hAnsi="Arial" w:cs="Arial"/>
          <w:bCs/>
          <w:color w:val="000000"/>
        </w:rPr>
        <w:t>IV.- Reembolso:</w:t>
      </w:r>
    </w:p>
    <w:p w14:paraId="63A8F8B8" w14:textId="77777777" w:rsidR="00006113" w:rsidRPr="00006113" w:rsidRDefault="00006113" w:rsidP="00006113">
      <w:pPr>
        <w:tabs>
          <w:tab w:val="left" w:pos="8789"/>
        </w:tabs>
        <w:spacing w:line="240" w:lineRule="atLeast"/>
        <w:contextualSpacing/>
        <w:jc w:val="both"/>
        <w:rPr>
          <w:rFonts w:ascii="Arial" w:hAnsi="Arial" w:cs="Arial"/>
        </w:rPr>
      </w:pPr>
      <w:r w:rsidRPr="00006113">
        <w:rPr>
          <w:rFonts w:ascii="Arial" w:hAnsi="Arial" w:cs="Arial"/>
        </w:rPr>
        <w:t xml:space="preserve">En caso de siniestro que amerite indemnización, LA ASEGURADORA realizara el reembolso de los pagos efectuados por EL INSTITUTO, para la atención del siniestro correspondiente </w:t>
      </w:r>
    </w:p>
    <w:p w14:paraId="645A8B20" w14:textId="77777777" w:rsidR="00006113" w:rsidRPr="00006113" w:rsidRDefault="00006113" w:rsidP="00006113">
      <w:pPr>
        <w:tabs>
          <w:tab w:val="left" w:pos="8789"/>
        </w:tabs>
        <w:spacing w:line="240" w:lineRule="atLeast"/>
        <w:contextualSpacing/>
        <w:rPr>
          <w:rFonts w:ascii="Arial" w:hAnsi="Arial" w:cs="Arial"/>
        </w:rPr>
      </w:pPr>
    </w:p>
    <w:p w14:paraId="00983421" w14:textId="77777777" w:rsidR="00006113" w:rsidRPr="00006113" w:rsidRDefault="00006113" w:rsidP="00006113">
      <w:pPr>
        <w:autoSpaceDE w:val="0"/>
        <w:autoSpaceDN w:val="0"/>
        <w:adjustRightInd w:val="0"/>
        <w:spacing w:line="240" w:lineRule="atLeast"/>
        <w:ind w:right="-1"/>
        <w:contextualSpacing/>
        <w:jc w:val="both"/>
        <w:rPr>
          <w:rFonts w:ascii="Arial" w:hAnsi="Arial" w:cs="Arial"/>
          <w:bCs/>
        </w:rPr>
      </w:pPr>
      <w:r w:rsidRPr="00006113">
        <w:rPr>
          <w:rFonts w:ascii="Arial" w:hAnsi="Arial" w:cs="Arial"/>
        </w:rPr>
        <w:t>El reembolso de los gastos realizados por “EL INSTITUTO”</w:t>
      </w:r>
      <w:r w:rsidRPr="00006113">
        <w:rPr>
          <w:rFonts w:ascii="Arial" w:hAnsi="Arial" w:cs="Arial"/>
          <w:bCs/>
        </w:rPr>
        <w:t xml:space="preserve">, serán requeridos </w:t>
      </w:r>
      <w:r w:rsidRPr="00006113">
        <w:rPr>
          <w:rFonts w:ascii="Arial" w:hAnsi="Arial" w:cs="Arial"/>
        </w:rPr>
        <w:t xml:space="preserve">por conducto de funcionario autorizado, presentando por escrito la reclamación derivada de un siniestro sufrido en sus bienes, sobre el cual se dictaminó la pérdida. </w:t>
      </w:r>
    </w:p>
    <w:p w14:paraId="6A147FDF" w14:textId="77777777" w:rsidR="00006113" w:rsidRPr="00006113" w:rsidRDefault="00006113" w:rsidP="00006113">
      <w:pPr>
        <w:rPr>
          <w:rFonts w:ascii="Arial" w:hAnsi="Arial" w:cs="Arial"/>
        </w:rPr>
      </w:pPr>
    </w:p>
    <w:p w14:paraId="2F7A7C75" w14:textId="77777777" w:rsidR="00006113" w:rsidRPr="00006113" w:rsidRDefault="00006113" w:rsidP="00006113">
      <w:pPr>
        <w:jc w:val="both"/>
        <w:rPr>
          <w:rFonts w:ascii="Arial" w:hAnsi="Arial" w:cs="Arial"/>
        </w:rPr>
      </w:pPr>
      <w:r w:rsidRPr="00006113">
        <w:rPr>
          <w:rFonts w:ascii="Arial" w:hAnsi="Arial" w:cs="Arial"/>
          <w:bCs/>
        </w:rPr>
        <w:t xml:space="preserve">LA ASEGURADORA pagará a </w:t>
      </w:r>
      <w:r w:rsidRPr="00006113">
        <w:rPr>
          <w:rFonts w:ascii="Arial" w:hAnsi="Arial" w:cs="Arial"/>
        </w:rPr>
        <w:t xml:space="preserve">EL INSTITUTO </w:t>
      </w:r>
      <w:r w:rsidRPr="00006113">
        <w:rPr>
          <w:rFonts w:ascii="Arial" w:hAnsi="Arial" w:cs="Arial"/>
          <w:bCs/>
        </w:rPr>
        <w:t xml:space="preserve">el total de la factura (incluyendo el IVA correspondiente).  LA ASEGURADORA elaborará un finiquito para firma de EL INSTITUTO, en donde incluirá el valor total de la </w:t>
      </w:r>
      <w:r w:rsidRPr="00006113">
        <w:rPr>
          <w:rFonts w:ascii="Arial" w:hAnsi="Arial" w:cs="Arial"/>
          <w:bCs/>
        </w:rPr>
        <w:lastRenderedPageBreak/>
        <w:t xml:space="preserve">factura e incluirá el deducible correspondiente a cada uno de los siniestros que EL INSTITUTO considere como reembolso. </w:t>
      </w:r>
    </w:p>
    <w:p w14:paraId="09056FC5" w14:textId="77777777" w:rsidR="00006113" w:rsidRPr="00006113" w:rsidRDefault="00006113" w:rsidP="00006113">
      <w:pPr>
        <w:jc w:val="both"/>
        <w:rPr>
          <w:rFonts w:ascii="Arial" w:hAnsi="Arial" w:cs="Arial"/>
        </w:rPr>
      </w:pPr>
    </w:p>
    <w:p w14:paraId="309D952F" w14:textId="77777777" w:rsidR="00006113" w:rsidRPr="00006113" w:rsidRDefault="00006113" w:rsidP="00006113">
      <w:pPr>
        <w:jc w:val="both"/>
        <w:rPr>
          <w:rFonts w:ascii="Arial" w:hAnsi="Arial" w:cs="Arial"/>
        </w:rPr>
      </w:pPr>
      <w:r w:rsidRPr="00006113">
        <w:rPr>
          <w:rFonts w:ascii="Arial" w:hAnsi="Arial" w:cs="Arial"/>
        </w:rPr>
        <w:t xml:space="preserve">A partir de que </w:t>
      </w:r>
      <w:r w:rsidRPr="00006113">
        <w:rPr>
          <w:rFonts w:ascii="Arial" w:hAnsi="Arial" w:cs="Arial"/>
          <w:bCs/>
        </w:rPr>
        <w:t xml:space="preserve">LA ASEGURADORA </w:t>
      </w:r>
      <w:r w:rsidRPr="00006113">
        <w:rPr>
          <w:rFonts w:ascii="Arial" w:hAnsi="Arial" w:cs="Arial"/>
        </w:rPr>
        <w:t>cuente con la solicitud y documentación correspondiente, contará con 10 días hábiles para realizar la indemnización.</w:t>
      </w:r>
    </w:p>
    <w:p w14:paraId="287103E4" w14:textId="77777777" w:rsidR="00006113" w:rsidRPr="00006113" w:rsidRDefault="00006113" w:rsidP="00006113">
      <w:pPr>
        <w:rPr>
          <w:rFonts w:ascii="Arial" w:hAnsi="Arial" w:cs="Arial"/>
        </w:rPr>
      </w:pPr>
    </w:p>
    <w:p w14:paraId="12AF172D" w14:textId="77777777" w:rsidR="00006113" w:rsidRPr="00006113" w:rsidRDefault="00006113" w:rsidP="00006113">
      <w:pPr>
        <w:jc w:val="both"/>
        <w:rPr>
          <w:rFonts w:ascii="Arial" w:hAnsi="Arial" w:cs="Arial"/>
        </w:rPr>
      </w:pPr>
      <w:r w:rsidRPr="00006113">
        <w:rPr>
          <w:rFonts w:ascii="Arial" w:hAnsi="Arial" w:cs="Arial"/>
        </w:rPr>
        <w:t xml:space="preserve">Una vez que </w:t>
      </w:r>
      <w:r w:rsidRPr="00006113">
        <w:rPr>
          <w:rFonts w:ascii="Arial" w:hAnsi="Arial" w:cs="Arial"/>
          <w:bCs/>
        </w:rPr>
        <w:t xml:space="preserve">LA ASEGURADORA </w:t>
      </w:r>
      <w:r w:rsidRPr="00006113">
        <w:rPr>
          <w:rFonts w:ascii="Arial" w:hAnsi="Arial" w:cs="Arial"/>
        </w:rPr>
        <w:t xml:space="preserve">haya entregado el cheque correspondiente y este sea cobrado o efectuada la transferencia electrónica, </w:t>
      </w:r>
      <w:r w:rsidRPr="00006113">
        <w:rPr>
          <w:rFonts w:ascii="Arial" w:hAnsi="Arial" w:cs="Arial"/>
          <w:bCs/>
        </w:rPr>
        <w:t xml:space="preserve">LA ASEGURADORA </w:t>
      </w:r>
      <w:r w:rsidRPr="00006113">
        <w:rPr>
          <w:rFonts w:ascii="Arial" w:hAnsi="Arial" w:cs="Arial"/>
        </w:rPr>
        <w:t>queda liberada de cualquier reclamo, quedando finiquitada cualquier obligación.</w:t>
      </w:r>
    </w:p>
    <w:p w14:paraId="6218C88D" w14:textId="77777777" w:rsidR="00006113" w:rsidRPr="00006113" w:rsidRDefault="00006113" w:rsidP="00006113">
      <w:pPr>
        <w:rPr>
          <w:rFonts w:ascii="Arial" w:hAnsi="Arial" w:cs="Arial"/>
        </w:rPr>
      </w:pPr>
    </w:p>
    <w:p w14:paraId="6BD2B3B2" w14:textId="77777777" w:rsidR="00006113" w:rsidRPr="00006113" w:rsidRDefault="00006113" w:rsidP="00006113">
      <w:pPr>
        <w:jc w:val="both"/>
        <w:rPr>
          <w:rFonts w:ascii="Arial" w:hAnsi="Arial" w:cs="Arial"/>
        </w:rPr>
      </w:pPr>
      <w:r w:rsidRPr="00006113">
        <w:rPr>
          <w:rFonts w:ascii="Arial" w:hAnsi="Arial" w:cs="Arial"/>
        </w:rPr>
        <w:t>En los casos que el riesgo amerite la aplicación de un deducible, EL INSTITUTO</w:t>
      </w:r>
      <w:r w:rsidRPr="00006113">
        <w:rPr>
          <w:rFonts w:ascii="Arial" w:hAnsi="Arial" w:cs="Arial"/>
          <w:b/>
        </w:rPr>
        <w:t xml:space="preserve"> </w:t>
      </w:r>
      <w:r w:rsidRPr="00006113">
        <w:rPr>
          <w:rFonts w:ascii="Arial" w:hAnsi="Arial" w:cs="Arial"/>
        </w:rPr>
        <w:t>decidirá si el monto correspondiente se descontará de la indemnización o se extenderá un cheque o se realizara la transferencia electrónica por estos conceptos.</w:t>
      </w:r>
    </w:p>
    <w:p w14:paraId="0D4491C7" w14:textId="77777777" w:rsidR="00006113" w:rsidRPr="00006113" w:rsidRDefault="00006113" w:rsidP="00006113">
      <w:pPr>
        <w:jc w:val="both"/>
        <w:rPr>
          <w:rFonts w:ascii="Arial" w:hAnsi="Arial" w:cs="Arial"/>
        </w:rPr>
      </w:pPr>
    </w:p>
    <w:p w14:paraId="1A99382B" w14:textId="77777777" w:rsidR="00006113" w:rsidRPr="00006113" w:rsidRDefault="00006113" w:rsidP="00006113">
      <w:pPr>
        <w:rPr>
          <w:rFonts w:ascii="Arial" w:hAnsi="Arial" w:cs="Arial"/>
        </w:rPr>
      </w:pPr>
      <w:r w:rsidRPr="00006113">
        <w:rPr>
          <w:rFonts w:ascii="Arial" w:hAnsi="Arial" w:cs="Arial"/>
        </w:rPr>
        <w:br w:type="page"/>
      </w:r>
    </w:p>
    <w:p w14:paraId="030C77EE" w14:textId="77777777" w:rsidR="00006113" w:rsidRPr="00006113" w:rsidRDefault="00006113" w:rsidP="00006113">
      <w:pPr>
        <w:jc w:val="center"/>
        <w:rPr>
          <w:rFonts w:ascii="Arial" w:hAnsi="Arial" w:cs="Arial"/>
        </w:rPr>
      </w:pPr>
      <w:bookmarkStart w:id="1347" w:name="_Hlk129279910"/>
      <w:r w:rsidRPr="00006113">
        <w:rPr>
          <w:rFonts w:ascii="Arial" w:hAnsi="Arial" w:cs="Arial"/>
          <w:b/>
          <w:bCs/>
        </w:rPr>
        <w:lastRenderedPageBreak/>
        <w:t>APÉNDICE A.</w:t>
      </w:r>
      <w:r w:rsidRPr="00006113">
        <w:rPr>
          <w:rFonts w:ascii="Arial" w:hAnsi="Arial" w:cs="Arial"/>
        </w:rPr>
        <w:t xml:space="preserve"> ESTÁNDARES DE SERVICIO</w:t>
      </w:r>
    </w:p>
    <w:p w14:paraId="1061A2AE" w14:textId="77777777" w:rsidR="00006113" w:rsidRPr="00006113" w:rsidRDefault="00006113" w:rsidP="00006113">
      <w:pPr>
        <w:widowControl w:val="0"/>
        <w:autoSpaceDE w:val="0"/>
        <w:autoSpaceDN w:val="0"/>
        <w:spacing w:before="3"/>
        <w:jc w:val="center"/>
        <w:rPr>
          <w:rFonts w:ascii="Arial" w:eastAsia="Arial" w:hAnsi="Arial" w:cs="Arial"/>
          <w:b/>
          <w:lang w:val="es-ES" w:bidi="es-ES"/>
        </w:rPr>
      </w:pPr>
    </w:p>
    <w:p w14:paraId="0CAAB00E" w14:textId="77777777" w:rsidR="00006113" w:rsidRPr="00006113" w:rsidRDefault="00006113" w:rsidP="00006113">
      <w:pPr>
        <w:shd w:val="clear" w:color="auto" w:fill="BFBFBF"/>
        <w:autoSpaceDE w:val="0"/>
        <w:autoSpaceDN w:val="0"/>
        <w:adjustRightInd w:val="0"/>
        <w:jc w:val="center"/>
        <w:rPr>
          <w:rFonts w:ascii="Arial" w:eastAsia="Calibri" w:hAnsi="Arial" w:cs="Arial"/>
          <w:b/>
          <w:bCs/>
          <w:lang w:val="es-ES_tradnl" w:eastAsia="en-US"/>
        </w:rPr>
      </w:pPr>
      <w:r w:rsidRPr="00006113">
        <w:rPr>
          <w:rFonts w:ascii="Arial" w:eastAsia="Calibri" w:hAnsi="Arial" w:cs="Arial"/>
          <w:b/>
          <w:bCs/>
          <w:lang w:val="es-ES_tradnl" w:eastAsia="en-US"/>
        </w:rPr>
        <w:t xml:space="preserve">SERVICIO INTEGRAL ASEGURAMENTO DEL PARQUE VEHICULAR </w:t>
      </w:r>
    </w:p>
    <w:p w14:paraId="0B30AE1B" w14:textId="77777777" w:rsidR="00006113" w:rsidRPr="00006113" w:rsidRDefault="00006113" w:rsidP="00006113">
      <w:pPr>
        <w:shd w:val="clear" w:color="auto" w:fill="BFBFBF"/>
        <w:autoSpaceDE w:val="0"/>
        <w:autoSpaceDN w:val="0"/>
        <w:adjustRightInd w:val="0"/>
        <w:jc w:val="center"/>
        <w:rPr>
          <w:rFonts w:ascii="Arial" w:eastAsia="Calibri" w:hAnsi="Arial" w:cs="Arial"/>
          <w:b/>
          <w:bCs/>
          <w:lang w:val="es-ES_tradnl" w:eastAsia="en-US"/>
        </w:rPr>
      </w:pPr>
      <w:r w:rsidRPr="00006113">
        <w:rPr>
          <w:rFonts w:ascii="Arial" w:eastAsia="Calibri" w:hAnsi="Arial" w:cs="Arial"/>
          <w:b/>
          <w:bCs/>
          <w:lang w:val="es-ES_tradnl" w:eastAsia="en-US"/>
        </w:rPr>
        <w:t>DEL INSTITUTO NACIONAL ELECTORAL 2025</w:t>
      </w:r>
    </w:p>
    <w:p w14:paraId="6593EAF1" w14:textId="77777777" w:rsidR="00006113" w:rsidRPr="00006113" w:rsidRDefault="00006113" w:rsidP="00006113">
      <w:pPr>
        <w:jc w:val="center"/>
        <w:rPr>
          <w:rFonts w:ascii="Arial" w:hAnsi="Arial" w:cs="Arial"/>
        </w:rPr>
      </w:pPr>
    </w:p>
    <w:p w14:paraId="76A91509" w14:textId="77777777" w:rsidR="00006113" w:rsidRPr="00006113" w:rsidRDefault="00006113" w:rsidP="00006113">
      <w:pPr>
        <w:jc w:val="both"/>
        <w:rPr>
          <w:rFonts w:ascii="Arial" w:hAnsi="Arial" w:cs="Arial"/>
        </w:rPr>
      </w:pPr>
      <w:r w:rsidRPr="00006113">
        <w:rPr>
          <w:rFonts w:ascii="Arial" w:hAnsi="Arial" w:cs="Arial"/>
        </w:rPr>
        <w:t>1.- Estándares de servicio en días hábiles u horas.</w:t>
      </w:r>
    </w:p>
    <w:p w14:paraId="4F98F347" w14:textId="77777777" w:rsidR="00006113" w:rsidRPr="00006113" w:rsidRDefault="00006113" w:rsidP="00006113">
      <w:pPr>
        <w:jc w:val="both"/>
        <w:rPr>
          <w:rFonts w:ascii="Arial" w:hAnsi="Arial" w:cs="Arial"/>
        </w:rPr>
      </w:pPr>
    </w:p>
    <w:p w14:paraId="39B9D21F" w14:textId="77777777" w:rsidR="00006113" w:rsidRPr="00006113" w:rsidRDefault="00006113" w:rsidP="00006113">
      <w:pPr>
        <w:jc w:val="both"/>
        <w:rPr>
          <w:rFonts w:ascii="Arial" w:hAnsi="Arial" w:cs="Arial"/>
          <w:b/>
          <w:bCs/>
        </w:rPr>
      </w:pPr>
      <w:r w:rsidRPr="00006113">
        <w:rPr>
          <w:rFonts w:ascii="Arial" w:hAnsi="Arial" w:cs="Arial"/>
          <w:b/>
          <w:bCs/>
        </w:rPr>
        <w:t>I.- SUSCRIPCIÓN DE PÓLIZAS.</w:t>
      </w:r>
    </w:p>
    <w:p w14:paraId="28BEB53F" w14:textId="77777777" w:rsidR="00006113" w:rsidRPr="00006113" w:rsidRDefault="00006113" w:rsidP="00006113">
      <w:pPr>
        <w:jc w:val="both"/>
        <w:rPr>
          <w:rFonts w:ascii="Arial" w:hAnsi="Arial" w:cs="Arial"/>
        </w:rPr>
      </w:pPr>
    </w:p>
    <w:tbl>
      <w:tblPr>
        <w:tblStyle w:val="Tablaconcuadrcula145"/>
        <w:tblW w:w="0" w:type="auto"/>
        <w:tblLook w:val="04A0" w:firstRow="1" w:lastRow="0" w:firstColumn="1" w:lastColumn="0" w:noHBand="0" w:noVBand="1"/>
      </w:tblPr>
      <w:tblGrid>
        <w:gridCol w:w="679"/>
        <w:gridCol w:w="4043"/>
        <w:gridCol w:w="2387"/>
        <w:gridCol w:w="2401"/>
      </w:tblGrid>
      <w:tr w:rsidR="00006113" w:rsidRPr="00210A88" w14:paraId="156BB1EB" w14:textId="77777777" w:rsidTr="00006113">
        <w:tc>
          <w:tcPr>
            <w:tcW w:w="704" w:type="dxa"/>
            <w:shd w:val="clear" w:color="auto" w:fill="BFBFBF"/>
            <w:vAlign w:val="center"/>
          </w:tcPr>
          <w:p w14:paraId="373BFE64"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NO.</w:t>
            </w:r>
          </w:p>
        </w:tc>
        <w:tc>
          <w:tcPr>
            <w:tcW w:w="4394" w:type="dxa"/>
            <w:shd w:val="clear" w:color="auto" w:fill="BFBFBF"/>
            <w:vAlign w:val="center"/>
          </w:tcPr>
          <w:p w14:paraId="139B0744"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CONCEPTO</w:t>
            </w:r>
          </w:p>
        </w:tc>
        <w:tc>
          <w:tcPr>
            <w:tcW w:w="2549" w:type="dxa"/>
            <w:shd w:val="clear" w:color="auto" w:fill="BFBFBF"/>
            <w:vAlign w:val="center"/>
          </w:tcPr>
          <w:p w14:paraId="3D727360"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TIEMPO MÁXIMO</w:t>
            </w:r>
          </w:p>
          <w:p w14:paraId="6AC10223"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DE RESPUESTA</w:t>
            </w:r>
          </w:p>
        </w:tc>
        <w:tc>
          <w:tcPr>
            <w:tcW w:w="2549" w:type="dxa"/>
            <w:shd w:val="clear" w:color="auto" w:fill="BFBFBF"/>
            <w:vAlign w:val="center"/>
          </w:tcPr>
          <w:p w14:paraId="097BF7DF"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FORMA DE SOLICITUD</w:t>
            </w:r>
          </w:p>
          <w:p w14:paraId="73E0E2DA"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 ENTREGA</w:t>
            </w:r>
          </w:p>
        </w:tc>
      </w:tr>
      <w:tr w:rsidR="00006113" w:rsidRPr="00006113" w14:paraId="67345FFF" w14:textId="77777777" w:rsidTr="00BA6932">
        <w:tc>
          <w:tcPr>
            <w:tcW w:w="704" w:type="dxa"/>
            <w:vAlign w:val="center"/>
          </w:tcPr>
          <w:p w14:paraId="5F954D6D"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1</w:t>
            </w:r>
          </w:p>
        </w:tc>
        <w:tc>
          <w:tcPr>
            <w:tcW w:w="4394" w:type="dxa"/>
            <w:vAlign w:val="center"/>
          </w:tcPr>
          <w:p w14:paraId="7DC82C41" w14:textId="77777777" w:rsidR="00006113" w:rsidRPr="00006113" w:rsidRDefault="00006113" w:rsidP="00006113">
            <w:pPr>
              <w:rPr>
                <w:rFonts w:ascii="Arial" w:hAnsi="Arial" w:cs="Arial"/>
                <w:sz w:val="16"/>
                <w:szCs w:val="16"/>
              </w:rPr>
            </w:pPr>
            <w:r w:rsidRPr="00006113">
              <w:rPr>
                <w:rFonts w:ascii="Arial" w:hAnsi="Arial" w:cs="Arial"/>
                <w:sz w:val="16"/>
                <w:szCs w:val="16"/>
              </w:rPr>
              <w:t>Entrega de carta cobertura previo al inicio de cada vigencia</w:t>
            </w:r>
          </w:p>
        </w:tc>
        <w:tc>
          <w:tcPr>
            <w:tcW w:w="2549" w:type="dxa"/>
            <w:vAlign w:val="center"/>
          </w:tcPr>
          <w:p w14:paraId="0356BBC5"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A más tardar 24 horas antes de la fecha de inicio de la vigencia de la póliza de seguro</w:t>
            </w:r>
          </w:p>
        </w:tc>
        <w:tc>
          <w:tcPr>
            <w:tcW w:w="2549" w:type="dxa"/>
            <w:vMerge w:val="restart"/>
            <w:vAlign w:val="center"/>
          </w:tcPr>
          <w:p w14:paraId="316E1550"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De acuerdo a los requisitos estipulados en el inciso d) del apartado documentación que el licitante deberá presentar como parte de su oferta técnica</w:t>
            </w:r>
          </w:p>
        </w:tc>
      </w:tr>
      <w:tr w:rsidR="00006113" w:rsidRPr="00006113" w14:paraId="5F913AB4" w14:textId="77777777" w:rsidTr="00BA6932">
        <w:tc>
          <w:tcPr>
            <w:tcW w:w="704" w:type="dxa"/>
            <w:vAlign w:val="center"/>
          </w:tcPr>
          <w:p w14:paraId="5F53B3D8"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2</w:t>
            </w:r>
          </w:p>
        </w:tc>
        <w:tc>
          <w:tcPr>
            <w:tcW w:w="4394" w:type="dxa"/>
            <w:vAlign w:val="center"/>
          </w:tcPr>
          <w:p w14:paraId="29274920" w14:textId="77777777" w:rsidR="00006113" w:rsidRPr="00006113" w:rsidRDefault="00006113" w:rsidP="00006113">
            <w:pPr>
              <w:rPr>
                <w:rFonts w:ascii="Arial" w:hAnsi="Arial" w:cs="Arial"/>
                <w:sz w:val="16"/>
                <w:szCs w:val="16"/>
              </w:rPr>
            </w:pPr>
            <w:r w:rsidRPr="00006113">
              <w:rPr>
                <w:rFonts w:ascii="Arial" w:hAnsi="Arial" w:cs="Arial"/>
                <w:sz w:val="16"/>
                <w:szCs w:val="16"/>
              </w:rPr>
              <w:t>Emisión de pólizas para la vigencia del contrato</w:t>
            </w:r>
          </w:p>
        </w:tc>
        <w:tc>
          <w:tcPr>
            <w:tcW w:w="2549" w:type="dxa"/>
            <w:vAlign w:val="center"/>
          </w:tcPr>
          <w:p w14:paraId="632D1A6D"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20 días hábiles</w:t>
            </w:r>
          </w:p>
        </w:tc>
        <w:tc>
          <w:tcPr>
            <w:tcW w:w="2549" w:type="dxa"/>
            <w:vMerge/>
          </w:tcPr>
          <w:p w14:paraId="545BC494" w14:textId="77777777" w:rsidR="00006113" w:rsidRPr="00006113" w:rsidRDefault="00006113" w:rsidP="00006113">
            <w:pPr>
              <w:jc w:val="both"/>
              <w:rPr>
                <w:rFonts w:ascii="Arial" w:hAnsi="Arial" w:cs="Arial"/>
                <w:sz w:val="16"/>
                <w:szCs w:val="16"/>
              </w:rPr>
            </w:pPr>
          </w:p>
        </w:tc>
      </w:tr>
      <w:tr w:rsidR="00006113" w:rsidRPr="00006113" w14:paraId="7824D49F" w14:textId="77777777" w:rsidTr="00BA6932">
        <w:tc>
          <w:tcPr>
            <w:tcW w:w="704" w:type="dxa"/>
            <w:vAlign w:val="center"/>
          </w:tcPr>
          <w:p w14:paraId="6185FC88"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3</w:t>
            </w:r>
          </w:p>
        </w:tc>
        <w:tc>
          <w:tcPr>
            <w:tcW w:w="4394" w:type="dxa"/>
            <w:vAlign w:val="center"/>
          </w:tcPr>
          <w:p w14:paraId="6C35D1E2" w14:textId="77777777" w:rsidR="00006113" w:rsidRPr="00006113" w:rsidRDefault="00006113" w:rsidP="00006113">
            <w:pPr>
              <w:rPr>
                <w:rFonts w:ascii="Arial" w:hAnsi="Arial" w:cs="Arial"/>
                <w:sz w:val="16"/>
                <w:szCs w:val="16"/>
              </w:rPr>
            </w:pPr>
            <w:r w:rsidRPr="00006113">
              <w:rPr>
                <w:rFonts w:ascii="Arial" w:hAnsi="Arial" w:cs="Arial"/>
                <w:sz w:val="16"/>
                <w:szCs w:val="16"/>
              </w:rPr>
              <w:t>Emisión de pólizas correspondientes a las altas, bajas y modificaciones solicitadas por el Instituto</w:t>
            </w:r>
          </w:p>
        </w:tc>
        <w:tc>
          <w:tcPr>
            <w:tcW w:w="2549" w:type="dxa"/>
            <w:vAlign w:val="center"/>
          </w:tcPr>
          <w:p w14:paraId="67C1BB31"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10 días hábiles</w:t>
            </w:r>
          </w:p>
        </w:tc>
        <w:tc>
          <w:tcPr>
            <w:tcW w:w="2549" w:type="dxa"/>
            <w:vMerge w:val="restart"/>
            <w:vAlign w:val="center"/>
          </w:tcPr>
          <w:p w14:paraId="0E373CD1"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A partir de la recepción de la solicitud ya sea, vía oficio o correo electrónico que emita el administrador o supervisor del contrato</w:t>
            </w:r>
          </w:p>
        </w:tc>
      </w:tr>
      <w:tr w:rsidR="00006113" w:rsidRPr="00006113" w14:paraId="48B5029D" w14:textId="77777777" w:rsidTr="00BA6932">
        <w:tc>
          <w:tcPr>
            <w:tcW w:w="704" w:type="dxa"/>
            <w:vAlign w:val="center"/>
          </w:tcPr>
          <w:p w14:paraId="37FDC888"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4</w:t>
            </w:r>
          </w:p>
        </w:tc>
        <w:tc>
          <w:tcPr>
            <w:tcW w:w="4394" w:type="dxa"/>
            <w:vAlign w:val="center"/>
          </w:tcPr>
          <w:p w14:paraId="1E02CB1F" w14:textId="77777777" w:rsidR="00006113" w:rsidRPr="00006113" w:rsidRDefault="00006113" w:rsidP="00006113">
            <w:pPr>
              <w:rPr>
                <w:rFonts w:ascii="Arial" w:hAnsi="Arial" w:cs="Arial"/>
                <w:sz w:val="16"/>
                <w:szCs w:val="16"/>
              </w:rPr>
            </w:pPr>
            <w:r w:rsidRPr="00006113">
              <w:rPr>
                <w:rFonts w:ascii="Arial" w:hAnsi="Arial" w:cs="Arial"/>
                <w:sz w:val="16"/>
                <w:szCs w:val="16"/>
              </w:rPr>
              <w:t>Emisión de movimientos (endosos a, b y d) en cualquier póliza, solicitadas por el instituto</w:t>
            </w:r>
          </w:p>
        </w:tc>
        <w:tc>
          <w:tcPr>
            <w:tcW w:w="2549" w:type="dxa"/>
            <w:vAlign w:val="center"/>
          </w:tcPr>
          <w:p w14:paraId="6C372333"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5 días hábiles</w:t>
            </w:r>
          </w:p>
        </w:tc>
        <w:tc>
          <w:tcPr>
            <w:tcW w:w="2549" w:type="dxa"/>
            <w:vMerge/>
          </w:tcPr>
          <w:p w14:paraId="1A4E4B8C" w14:textId="77777777" w:rsidR="00006113" w:rsidRPr="00006113" w:rsidRDefault="00006113" w:rsidP="00006113">
            <w:pPr>
              <w:jc w:val="both"/>
              <w:rPr>
                <w:rFonts w:ascii="Arial" w:hAnsi="Arial" w:cs="Arial"/>
                <w:sz w:val="16"/>
                <w:szCs w:val="16"/>
              </w:rPr>
            </w:pPr>
          </w:p>
        </w:tc>
      </w:tr>
      <w:tr w:rsidR="00006113" w:rsidRPr="00006113" w14:paraId="030D0F0E" w14:textId="77777777" w:rsidTr="00BA6932">
        <w:tc>
          <w:tcPr>
            <w:tcW w:w="704" w:type="dxa"/>
            <w:vAlign w:val="center"/>
          </w:tcPr>
          <w:p w14:paraId="6332292F"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5</w:t>
            </w:r>
          </w:p>
        </w:tc>
        <w:tc>
          <w:tcPr>
            <w:tcW w:w="4394" w:type="dxa"/>
            <w:vAlign w:val="center"/>
          </w:tcPr>
          <w:p w14:paraId="1662DC59" w14:textId="77777777" w:rsidR="00006113" w:rsidRPr="00006113" w:rsidRDefault="00006113" w:rsidP="00006113">
            <w:pPr>
              <w:rPr>
                <w:rFonts w:ascii="Arial" w:hAnsi="Arial" w:cs="Arial"/>
                <w:sz w:val="16"/>
                <w:szCs w:val="16"/>
              </w:rPr>
            </w:pPr>
            <w:r w:rsidRPr="00006113">
              <w:rPr>
                <w:rFonts w:ascii="Arial" w:hAnsi="Arial" w:cs="Arial"/>
                <w:sz w:val="16"/>
                <w:szCs w:val="16"/>
              </w:rPr>
              <w:t>Reexpedición de pólizas y endosos por errores, solicitadas por el Instituto</w:t>
            </w:r>
          </w:p>
        </w:tc>
        <w:tc>
          <w:tcPr>
            <w:tcW w:w="2549" w:type="dxa"/>
            <w:vAlign w:val="center"/>
          </w:tcPr>
          <w:p w14:paraId="69AC07DD"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5 días hábiles</w:t>
            </w:r>
          </w:p>
        </w:tc>
        <w:tc>
          <w:tcPr>
            <w:tcW w:w="2549" w:type="dxa"/>
            <w:vMerge/>
          </w:tcPr>
          <w:p w14:paraId="07B698B5" w14:textId="77777777" w:rsidR="00006113" w:rsidRPr="00006113" w:rsidRDefault="00006113" w:rsidP="00006113">
            <w:pPr>
              <w:jc w:val="both"/>
              <w:rPr>
                <w:rFonts w:ascii="Arial" w:hAnsi="Arial" w:cs="Arial"/>
                <w:sz w:val="16"/>
                <w:szCs w:val="16"/>
              </w:rPr>
            </w:pPr>
          </w:p>
        </w:tc>
      </w:tr>
      <w:tr w:rsidR="00006113" w:rsidRPr="00006113" w14:paraId="0C98FF4B" w14:textId="77777777" w:rsidTr="00BA6932">
        <w:tc>
          <w:tcPr>
            <w:tcW w:w="704" w:type="dxa"/>
            <w:vAlign w:val="center"/>
          </w:tcPr>
          <w:p w14:paraId="27074183"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6</w:t>
            </w:r>
          </w:p>
        </w:tc>
        <w:tc>
          <w:tcPr>
            <w:tcW w:w="4394" w:type="dxa"/>
            <w:vAlign w:val="center"/>
          </w:tcPr>
          <w:p w14:paraId="5C69059F" w14:textId="77777777" w:rsidR="00006113" w:rsidRPr="00006113" w:rsidRDefault="00006113" w:rsidP="00006113">
            <w:pPr>
              <w:rPr>
                <w:rFonts w:ascii="Arial" w:hAnsi="Arial" w:cs="Arial"/>
                <w:sz w:val="16"/>
                <w:szCs w:val="16"/>
              </w:rPr>
            </w:pPr>
            <w:r w:rsidRPr="00006113">
              <w:rPr>
                <w:rFonts w:ascii="Arial" w:hAnsi="Arial" w:cs="Arial"/>
                <w:sz w:val="16"/>
                <w:szCs w:val="16"/>
              </w:rPr>
              <w:t>Entrega del duplicado de pólizas y recibos solicitadas por el Instituto</w:t>
            </w:r>
          </w:p>
        </w:tc>
        <w:tc>
          <w:tcPr>
            <w:tcW w:w="2549" w:type="dxa"/>
            <w:vAlign w:val="center"/>
          </w:tcPr>
          <w:p w14:paraId="44099D19"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5 días hábiles</w:t>
            </w:r>
          </w:p>
        </w:tc>
        <w:tc>
          <w:tcPr>
            <w:tcW w:w="2549" w:type="dxa"/>
            <w:vMerge/>
          </w:tcPr>
          <w:p w14:paraId="3FDC96FB" w14:textId="77777777" w:rsidR="00006113" w:rsidRPr="00006113" w:rsidRDefault="00006113" w:rsidP="00006113">
            <w:pPr>
              <w:jc w:val="both"/>
              <w:rPr>
                <w:rFonts w:ascii="Arial" w:hAnsi="Arial" w:cs="Arial"/>
                <w:sz w:val="16"/>
                <w:szCs w:val="16"/>
              </w:rPr>
            </w:pPr>
          </w:p>
        </w:tc>
      </w:tr>
      <w:tr w:rsidR="00006113" w:rsidRPr="00006113" w14:paraId="29B501BE" w14:textId="77777777" w:rsidTr="00BA6932">
        <w:tc>
          <w:tcPr>
            <w:tcW w:w="704" w:type="dxa"/>
            <w:vAlign w:val="center"/>
          </w:tcPr>
          <w:p w14:paraId="64868722"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7</w:t>
            </w:r>
          </w:p>
        </w:tc>
        <w:tc>
          <w:tcPr>
            <w:tcW w:w="4394" w:type="dxa"/>
            <w:vAlign w:val="center"/>
          </w:tcPr>
          <w:p w14:paraId="17FB079C" w14:textId="77777777" w:rsidR="00006113" w:rsidRPr="00006113" w:rsidRDefault="00006113" w:rsidP="00006113">
            <w:pPr>
              <w:rPr>
                <w:rFonts w:ascii="Arial" w:hAnsi="Arial" w:cs="Arial"/>
                <w:sz w:val="16"/>
                <w:szCs w:val="16"/>
              </w:rPr>
            </w:pPr>
            <w:r w:rsidRPr="00006113">
              <w:rPr>
                <w:rFonts w:ascii="Arial" w:hAnsi="Arial" w:cs="Arial"/>
                <w:sz w:val="16"/>
                <w:szCs w:val="16"/>
              </w:rPr>
              <w:t>Entrega de notas de crédito o aplicación de transferencia bancaria, solicitadas por el Instituto</w:t>
            </w:r>
          </w:p>
        </w:tc>
        <w:tc>
          <w:tcPr>
            <w:tcW w:w="2549" w:type="dxa"/>
            <w:vAlign w:val="center"/>
          </w:tcPr>
          <w:p w14:paraId="145FA080"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10 días hábiles</w:t>
            </w:r>
          </w:p>
        </w:tc>
        <w:tc>
          <w:tcPr>
            <w:tcW w:w="2549" w:type="dxa"/>
            <w:vMerge/>
          </w:tcPr>
          <w:p w14:paraId="339D0426" w14:textId="77777777" w:rsidR="00006113" w:rsidRPr="00006113" w:rsidRDefault="00006113" w:rsidP="00006113">
            <w:pPr>
              <w:jc w:val="both"/>
              <w:rPr>
                <w:rFonts w:ascii="Arial" w:hAnsi="Arial" w:cs="Arial"/>
                <w:sz w:val="16"/>
                <w:szCs w:val="16"/>
              </w:rPr>
            </w:pPr>
          </w:p>
        </w:tc>
      </w:tr>
      <w:tr w:rsidR="00006113" w:rsidRPr="00006113" w14:paraId="77FF1E23" w14:textId="77777777" w:rsidTr="00BA6932">
        <w:trPr>
          <w:trHeight w:val="353"/>
        </w:trPr>
        <w:tc>
          <w:tcPr>
            <w:tcW w:w="704" w:type="dxa"/>
            <w:vAlign w:val="center"/>
          </w:tcPr>
          <w:p w14:paraId="2010AAFF"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8</w:t>
            </w:r>
          </w:p>
        </w:tc>
        <w:tc>
          <w:tcPr>
            <w:tcW w:w="4394" w:type="dxa"/>
            <w:vAlign w:val="center"/>
          </w:tcPr>
          <w:p w14:paraId="3A7CAB5D" w14:textId="77777777" w:rsidR="00006113" w:rsidRPr="00006113" w:rsidRDefault="00006113" w:rsidP="00006113">
            <w:pPr>
              <w:rPr>
                <w:rFonts w:ascii="Arial" w:hAnsi="Arial" w:cs="Arial"/>
                <w:sz w:val="16"/>
                <w:szCs w:val="16"/>
              </w:rPr>
            </w:pPr>
            <w:r w:rsidRPr="00006113">
              <w:rPr>
                <w:rFonts w:ascii="Arial" w:hAnsi="Arial" w:cs="Arial"/>
                <w:sz w:val="16"/>
                <w:szCs w:val="16"/>
              </w:rPr>
              <w:t>Cotización dentro de contratos</w:t>
            </w:r>
          </w:p>
        </w:tc>
        <w:tc>
          <w:tcPr>
            <w:tcW w:w="2549" w:type="dxa"/>
            <w:vAlign w:val="center"/>
          </w:tcPr>
          <w:p w14:paraId="5BC6E780"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10 días hábiles</w:t>
            </w:r>
          </w:p>
        </w:tc>
        <w:tc>
          <w:tcPr>
            <w:tcW w:w="2549" w:type="dxa"/>
            <w:vMerge/>
          </w:tcPr>
          <w:p w14:paraId="78ABF5BC" w14:textId="77777777" w:rsidR="00006113" w:rsidRPr="00006113" w:rsidRDefault="00006113" w:rsidP="00006113">
            <w:pPr>
              <w:jc w:val="both"/>
              <w:rPr>
                <w:rFonts w:ascii="Arial" w:hAnsi="Arial" w:cs="Arial"/>
                <w:sz w:val="16"/>
                <w:szCs w:val="16"/>
              </w:rPr>
            </w:pPr>
          </w:p>
        </w:tc>
      </w:tr>
    </w:tbl>
    <w:p w14:paraId="113413D6" w14:textId="77777777" w:rsidR="00006113" w:rsidRPr="00006113" w:rsidRDefault="00006113" w:rsidP="00006113">
      <w:pPr>
        <w:jc w:val="both"/>
        <w:rPr>
          <w:rFonts w:ascii="Arial" w:hAnsi="Arial" w:cs="Arial"/>
        </w:rPr>
      </w:pPr>
    </w:p>
    <w:tbl>
      <w:tblPr>
        <w:tblW w:w="5000" w:type="pct"/>
        <w:tblCellMar>
          <w:left w:w="0" w:type="dxa"/>
          <w:right w:w="0" w:type="dxa"/>
        </w:tblCellMar>
        <w:tblLook w:val="04A0" w:firstRow="1" w:lastRow="0" w:firstColumn="1" w:lastColumn="0" w:noHBand="0" w:noVBand="1"/>
      </w:tblPr>
      <w:tblGrid>
        <w:gridCol w:w="1132"/>
        <w:gridCol w:w="4748"/>
        <w:gridCol w:w="3620"/>
      </w:tblGrid>
      <w:tr w:rsidR="00006113" w:rsidRPr="00006113" w14:paraId="5DAD7FA0" w14:textId="77777777" w:rsidTr="00BA6932">
        <w:trPr>
          <w:trHeight w:val="467"/>
          <w:tblHeader/>
        </w:trPr>
        <w:tc>
          <w:tcPr>
            <w:tcW w:w="596" w:type="pct"/>
            <w:tcBorders>
              <w:top w:val="single" w:sz="8" w:space="0" w:color="BFBFBF"/>
              <w:left w:val="single" w:sz="8" w:space="0" w:color="BFBFBF"/>
              <w:bottom w:val="single" w:sz="8" w:space="0" w:color="BFBFBF"/>
              <w:right w:val="single" w:sz="8" w:space="0" w:color="BFBFBF"/>
            </w:tcBorders>
            <w:shd w:val="clear" w:color="auto" w:fill="D9D9D9"/>
            <w:tcMar>
              <w:top w:w="0" w:type="dxa"/>
              <w:left w:w="108" w:type="dxa"/>
              <w:bottom w:w="0" w:type="dxa"/>
              <w:right w:w="108" w:type="dxa"/>
            </w:tcMar>
            <w:vAlign w:val="center"/>
            <w:hideMark/>
          </w:tcPr>
          <w:p w14:paraId="15E9BA9B" w14:textId="77777777" w:rsidR="00006113" w:rsidRPr="00006113" w:rsidRDefault="00006113" w:rsidP="00006113">
            <w:pPr>
              <w:ind w:right="51"/>
              <w:jc w:val="center"/>
              <w:rPr>
                <w:rFonts w:ascii="Arial" w:hAnsi="Arial" w:cs="Arial"/>
                <w:sz w:val="16"/>
                <w:szCs w:val="16"/>
              </w:rPr>
            </w:pPr>
            <w:r w:rsidRPr="00006113">
              <w:rPr>
                <w:rFonts w:ascii="Arial" w:hAnsi="Arial" w:cs="Arial"/>
                <w:sz w:val="16"/>
                <w:szCs w:val="16"/>
              </w:rPr>
              <w:t>No.</w:t>
            </w:r>
          </w:p>
        </w:tc>
        <w:tc>
          <w:tcPr>
            <w:tcW w:w="2499" w:type="pct"/>
            <w:tcBorders>
              <w:top w:val="single" w:sz="8" w:space="0" w:color="BFBFBF"/>
              <w:left w:val="nil"/>
              <w:bottom w:val="single" w:sz="8" w:space="0" w:color="BFBFBF"/>
              <w:right w:val="single" w:sz="8" w:space="0" w:color="BFBFBF"/>
            </w:tcBorders>
            <w:shd w:val="clear" w:color="auto" w:fill="D9D9D9"/>
            <w:tcMar>
              <w:top w:w="0" w:type="dxa"/>
              <w:left w:w="108" w:type="dxa"/>
              <w:bottom w:w="0" w:type="dxa"/>
              <w:right w:w="108" w:type="dxa"/>
            </w:tcMar>
            <w:vAlign w:val="center"/>
            <w:hideMark/>
          </w:tcPr>
          <w:p w14:paraId="42A8992F" w14:textId="77777777" w:rsidR="00006113" w:rsidRPr="00006113" w:rsidRDefault="00006113" w:rsidP="00006113">
            <w:pPr>
              <w:ind w:right="51"/>
              <w:jc w:val="center"/>
              <w:rPr>
                <w:rFonts w:ascii="Arial" w:hAnsi="Arial" w:cs="Arial"/>
                <w:sz w:val="16"/>
                <w:szCs w:val="16"/>
              </w:rPr>
            </w:pPr>
            <w:r w:rsidRPr="00006113">
              <w:rPr>
                <w:rFonts w:ascii="Arial" w:hAnsi="Arial" w:cs="Arial"/>
                <w:sz w:val="16"/>
                <w:szCs w:val="16"/>
              </w:rPr>
              <w:t>Concepto</w:t>
            </w:r>
          </w:p>
        </w:tc>
        <w:tc>
          <w:tcPr>
            <w:tcW w:w="1905" w:type="pct"/>
            <w:tcBorders>
              <w:top w:val="single" w:sz="8" w:space="0" w:color="BFBFBF"/>
              <w:left w:val="nil"/>
              <w:bottom w:val="single" w:sz="8" w:space="0" w:color="BFBFBF"/>
              <w:right w:val="single" w:sz="8" w:space="0" w:color="BFBFBF"/>
            </w:tcBorders>
            <w:shd w:val="clear" w:color="auto" w:fill="D9D9D9"/>
            <w:tcMar>
              <w:top w:w="0" w:type="dxa"/>
              <w:left w:w="108" w:type="dxa"/>
              <w:bottom w:w="0" w:type="dxa"/>
              <w:right w:w="108" w:type="dxa"/>
            </w:tcMar>
            <w:vAlign w:val="center"/>
            <w:hideMark/>
          </w:tcPr>
          <w:p w14:paraId="590987D9" w14:textId="77777777" w:rsidR="00006113" w:rsidRPr="00006113" w:rsidRDefault="00006113" w:rsidP="00006113">
            <w:pPr>
              <w:ind w:right="51"/>
              <w:jc w:val="center"/>
              <w:rPr>
                <w:rFonts w:ascii="Arial" w:hAnsi="Arial" w:cs="Arial"/>
                <w:sz w:val="16"/>
                <w:szCs w:val="16"/>
              </w:rPr>
            </w:pPr>
            <w:r w:rsidRPr="00006113">
              <w:rPr>
                <w:rFonts w:ascii="Arial" w:hAnsi="Arial" w:cs="Arial"/>
                <w:sz w:val="16"/>
                <w:szCs w:val="16"/>
              </w:rPr>
              <w:t>Tiempo máximo de respuesta</w:t>
            </w:r>
          </w:p>
        </w:tc>
      </w:tr>
      <w:tr w:rsidR="00006113" w:rsidRPr="00006113" w14:paraId="2202473D" w14:textId="77777777" w:rsidTr="00BA6932">
        <w:trPr>
          <w:trHeight w:val="672"/>
        </w:trPr>
        <w:tc>
          <w:tcPr>
            <w:tcW w:w="596" w:type="pct"/>
            <w:tcBorders>
              <w:top w:val="nil"/>
              <w:left w:val="single" w:sz="8" w:space="0" w:color="BFBFBF"/>
              <w:bottom w:val="single" w:sz="8" w:space="0" w:color="BFBFBF"/>
              <w:right w:val="single" w:sz="8" w:space="0" w:color="BFBFBF"/>
            </w:tcBorders>
            <w:tcMar>
              <w:top w:w="0" w:type="dxa"/>
              <w:left w:w="108" w:type="dxa"/>
              <w:bottom w:w="0" w:type="dxa"/>
              <w:right w:w="108" w:type="dxa"/>
            </w:tcMar>
            <w:vAlign w:val="center"/>
            <w:hideMark/>
          </w:tcPr>
          <w:p w14:paraId="6405F743" w14:textId="77777777" w:rsidR="00006113" w:rsidRPr="00006113" w:rsidRDefault="00006113" w:rsidP="00006113">
            <w:pPr>
              <w:autoSpaceDE w:val="0"/>
              <w:autoSpaceDN w:val="0"/>
              <w:jc w:val="center"/>
              <w:rPr>
                <w:rFonts w:ascii="Arial" w:hAnsi="Arial" w:cs="Arial"/>
                <w:sz w:val="16"/>
                <w:szCs w:val="16"/>
              </w:rPr>
            </w:pPr>
            <w:r w:rsidRPr="00006113">
              <w:rPr>
                <w:rFonts w:ascii="Arial" w:hAnsi="Arial" w:cs="Arial"/>
                <w:sz w:val="16"/>
                <w:szCs w:val="16"/>
              </w:rPr>
              <w:t>1</w:t>
            </w:r>
          </w:p>
        </w:tc>
        <w:tc>
          <w:tcPr>
            <w:tcW w:w="2499" w:type="pct"/>
            <w:tcBorders>
              <w:top w:val="nil"/>
              <w:left w:val="nil"/>
              <w:bottom w:val="single" w:sz="8" w:space="0" w:color="BFBFBF"/>
              <w:right w:val="single" w:sz="8" w:space="0" w:color="BFBFBF"/>
            </w:tcBorders>
            <w:tcMar>
              <w:top w:w="0" w:type="dxa"/>
              <w:left w:w="108" w:type="dxa"/>
              <w:bottom w:w="0" w:type="dxa"/>
              <w:right w:w="108" w:type="dxa"/>
            </w:tcMar>
            <w:vAlign w:val="center"/>
            <w:hideMark/>
          </w:tcPr>
          <w:p w14:paraId="53EBB2E2" w14:textId="77777777" w:rsidR="00006113" w:rsidRPr="00006113" w:rsidRDefault="00006113" w:rsidP="00006113">
            <w:pPr>
              <w:autoSpaceDE w:val="0"/>
              <w:autoSpaceDN w:val="0"/>
              <w:jc w:val="center"/>
              <w:rPr>
                <w:rFonts w:ascii="Arial" w:hAnsi="Arial" w:cs="Arial"/>
                <w:sz w:val="16"/>
                <w:szCs w:val="16"/>
              </w:rPr>
            </w:pPr>
            <w:r w:rsidRPr="00006113">
              <w:rPr>
                <w:rFonts w:ascii="Arial" w:hAnsi="Arial" w:cs="Arial"/>
                <w:sz w:val="16"/>
                <w:szCs w:val="16"/>
              </w:rPr>
              <w:t>Tiempo de arribo del ajustador al lugar del siniestro, en ciudad y/o área metropolitana de la República Mexicana.</w:t>
            </w:r>
          </w:p>
        </w:tc>
        <w:tc>
          <w:tcPr>
            <w:tcW w:w="1905" w:type="pct"/>
            <w:tcBorders>
              <w:top w:val="nil"/>
              <w:left w:val="nil"/>
              <w:bottom w:val="single" w:sz="8" w:space="0" w:color="BFBFBF"/>
              <w:right w:val="single" w:sz="8" w:space="0" w:color="BFBFBF"/>
            </w:tcBorders>
            <w:tcMar>
              <w:top w:w="0" w:type="dxa"/>
              <w:left w:w="108" w:type="dxa"/>
              <w:bottom w:w="0" w:type="dxa"/>
              <w:right w:w="108" w:type="dxa"/>
            </w:tcMar>
            <w:vAlign w:val="center"/>
            <w:hideMark/>
          </w:tcPr>
          <w:p w14:paraId="143A7760" w14:textId="77777777" w:rsidR="00006113" w:rsidRPr="00006113" w:rsidRDefault="00006113" w:rsidP="00006113">
            <w:pPr>
              <w:ind w:right="51"/>
              <w:jc w:val="center"/>
              <w:rPr>
                <w:rFonts w:ascii="Arial" w:hAnsi="Arial" w:cs="Arial"/>
                <w:sz w:val="16"/>
                <w:szCs w:val="16"/>
              </w:rPr>
            </w:pPr>
            <w:r w:rsidRPr="00006113">
              <w:rPr>
                <w:rFonts w:ascii="Arial" w:hAnsi="Arial" w:cs="Arial"/>
                <w:sz w:val="16"/>
                <w:szCs w:val="16"/>
              </w:rPr>
              <w:t>1 hora después del reporte telefónico.</w:t>
            </w:r>
          </w:p>
        </w:tc>
      </w:tr>
      <w:tr w:rsidR="00006113" w:rsidRPr="00006113" w14:paraId="1C625C5D" w14:textId="77777777" w:rsidTr="00BA6932">
        <w:tc>
          <w:tcPr>
            <w:tcW w:w="596" w:type="pct"/>
            <w:tcBorders>
              <w:top w:val="nil"/>
              <w:left w:val="single" w:sz="8" w:space="0" w:color="BFBFBF"/>
              <w:bottom w:val="single" w:sz="8" w:space="0" w:color="BFBFBF"/>
              <w:right w:val="single" w:sz="8" w:space="0" w:color="BFBFBF"/>
            </w:tcBorders>
            <w:tcMar>
              <w:top w:w="0" w:type="dxa"/>
              <w:left w:w="108" w:type="dxa"/>
              <w:bottom w:w="0" w:type="dxa"/>
              <w:right w:w="108" w:type="dxa"/>
            </w:tcMar>
            <w:vAlign w:val="center"/>
            <w:hideMark/>
          </w:tcPr>
          <w:p w14:paraId="4C73ACD3" w14:textId="77777777" w:rsidR="00006113" w:rsidRPr="00006113" w:rsidRDefault="00006113" w:rsidP="00006113">
            <w:pPr>
              <w:autoSpaceDE w:val="0"/>
              <w:autoSpaceDN w:val="0"/>
              <w:jc w:val="center"/>
              <w:rPr>
                <w:rFonts w:ascii="Arial" w:hAnsi="Arial" w:cs="Arial"/>
                <w:sz w:val="16"/>
                <w:szCs w:val="16"/>
              </w:rPr>
            </w:pPr>
            <w:r w:rsidRPr="00006113">
              <w:rPr>
                <w:rFonts w:ascii="Arial" w:hAnsi="Arial" w:cs="Arial"/>
                <w:sz w:val="16"/>
                <w:szCs w:val="16"/>
              </w:rPr>
              <w:t>2</w:t>
            </w:r>
          </w:p>
        </w:tc>
        <w:tc>
          <w:tcPr>
            <w:tcW w:w="2499" w:type="pct"/>
            <w:tcBorders>
              <w:top w:val="nil"/>
              <w:left w:val="nil"/>
              <w:bottom w:val="single" w:sz="8" w:space="0" w:color="BFBFBF"/>
              <w:right w:val="single" w:sz="8" w:space="0" w:color="BFBFBF"/>
            </w:tcBorders>
            <w:tcMar>
              <w:top w:w="0" w:type="dxa"/>
              <w:left w:w="108" w:type="dxa"/>
              <w:bottom w:w="0" w:type="dxa"/>
              <w:right w:w="108" w:type="dxa"/>
            </w:tcMar>
            <w:vAlign w:val="center"/>
            <w:hideMark/>
          </w:tcPr>
          <w:p w14:paraId="0CBA074D" w14:textId="77777777" w:rsidR="00006113" w:rsidRPr="00006113" w:rsidRDefault="00006113" w:rsidP="00006113">
            <w:pPr>
              <w:autoSpaceDE w:val="0"/>
              <w:autoSpaceDN w:val="0"/>
              <w:jc w:val="center"/>
              <w:rPr>
                <w:rFonts w:ascii="Arial" w:hAnsi="Arial" w:cs="Arial"/>
                <w:sz w:val="16"/>
                <w:szCs w:val="16"/>
              </w:rPr>
            </w:pPr>
            <w:r w:rsidRPr="00006113">
              <w:rPr>
                <w:rFonts w:ascii="Arial" w:hAnsi="Arial" w:cs="Arial"/>
                <w:sz w:val="16"/>
                <w:szCs w:val="16"/>
              </w:rPr>
              <w:t>Tiempo de arribo del ajustador al lugar del siniestro, en carreteras de la República Mexicana.</w:t>
            </w:r>
          </w:p>
        </w:tc>
        <w:tc>
          <w:tcPr>
            <w:tcW w:w="1905" w:type="pct"/>
            <w:tcBorders>
              <w:top w:val="nil"/>
              <w:left w:val="nil"/>
              <w:bottom w:val="single" w:sz="8" w:space="0" w:color="BFBFBF"/>
              <w:right w:val="single" w:sz="8" w:space="0" w:color="BFBFBF"/>
            </w:tcBorders>
            <w:tcMar>
              <w:top w:w="0" w:type="dxa"/>
              <w:left w:w="108" w:type="dxa"/>
              <w:bottom w:w="0" w:type="dxa"/>
              <w:right w:w="108" w:type="dxa"/>
            </w:tcMar>
            <w:vAlign w:val="center"/>
            <w:hideMark/>
          </w:tcPr>
          <w:p w14:paraId="57B6D6FC" w14:textId="77777777" w:rsidR="00006113" w:rsidRPr="00006113" w:rsidRDefault="00006113" w:rsidP="00006113">
            <w:pPr>
              <w:ind w:right="51"/>
              <w:jc w:val="center"/>
              <w:rPr>
                <w:rFonts w:ascii="Arial" w:hAnsi="Arial" w:cs="Arial"/>
                <w:sz w:val="16"/>
                <w:szCs w:val="16"/>
              </w:rPr>
            </w:pPr>
            <w:r w:rsidRPr="00006113">
              <w:rPr>
                <w:rFonts w:ascii="Arial" w:hAnsi="Arial" w:cs="Arial"/>
                <w:sz w:val="16"/>
                <w:szCs w:val="16"/>
              </w:rPr>
              <w:t>3 horas después del reporte telefónico.</w:t>
            </w:r>
          </w:p>
        </w:tc>
      </w:tr>
      <w:tr w:rsidR="00006113" w:rsidRPr="00006113" w14:paraId="1B70AF65" w14:textId="77777777" w:rsidTr="00BA6932">
        <w:tc>
          <w:tcPr>
            <w:tcW w:w="596" w:type="pct"/>
            <w:tcBorders>
              <w:top w:val="nil"/>
              <w:left w:val="single" w:sz="8" w:space="0" w:color="BFBFBF"/>
              <w:bottom w:val="single" w:sz="8" w:space="0" w:color="BFBFBF"/>
              <w:right w:val="single" w:sz="8" w:space="0" w:color="BFBFBF"/>
            </w:tcBorders>
            <w:tcMar>
              <w:top w:w="0" w:type="dxa"/>
              <w:left w:w="108" w:type="dxa"/>
              <w:bottom w:w="0" w:type="dxa"/>
              <w:right w:w="108" w:type="dxa"/>
            </w:tcMar>
            <w:vAlign w:val="center"/>
            <w:hideMark/>
          </w:tcPr>
          <w:p w14:paraId="047E14F6" w14:textId="77777777" w:rsidR="00006113" w:rsidRPr="00006113" w:rsidRDefault="00006113" w:rsidP="00006113">
            <w:pPr>
              <w:autoSpaceDE w:val="0"/>
              <w:autoSpaceDN w:val="0"/>
              <w:jc w:val="center"/>
              <w:rPr>
                <w:rFonts w:ascii="Arial" w:hAnsi="Arial" w:cs="Arial"/>
                <w:sz w:val="16"/>
                <w:szCs w:val="16"/>
              </w:rPr>
            </w:pPr>
            <w:r w:rsidRPr="00006113">
              <w:rPr>
                <w:rFonts w:ascii="Arial" w:hAnsi="Arial" w:cs="Arial"/>
                <w:sz w:val="16"/>
                <w:szCs w:val="16"/>
              </w:rPr>
              <w:t>3</w:t>
            </w:r>
          </w:p>
        </w:tc>
        <w:tc>
          <w:tcPr>
            <w:tcW w:w="2499" w:type="pct"/>
            <w:tcBorders>
              <w:top w:val="nil"/>
              <w:left w:val="nil"/>
              <w:bottom w:val="single" w:sz="8" w:space="0" w:color="BFBFBF"/>
              <w:right w:val="single" w:sz="8" w:space="0" w:color="BFBFBF"/>
            </w:tcBorders>
            <w:tcMar>
              <w:top w:w="0" w:type="dxa"/>
              <w:left w:w="108" w:type="dxa"/>
              <w:bottom w:w="0" w:type="dxa"/>
              <w:right w:w="108" w:type="dxa"/>
            </w:tcMar>
            <w:vAlign w:val="center"/>
            <w:hideMark/>
          </w:tcPr>
          <w:p w14:paraId="73F6C52E" w14:textId="77777777" w:rsidR="00006113" w:rsidRPr="00006113" w:rsidRDefault="00006113" w:rsidP="00006113">
            <w:pPr>
              <w:autoSpaceDE w:val="0"/>
              <w:autoSpaceDN w:val="0"/>
              <w:jc w:val="center"/>
              <w:rPr>
                <w:rFonts w:ascii="Arial" w:hAnsi="Arial" w:cs="Arial"/>
                <w:sz w:val="16"/>
                <w:szCs w:val="16"/>
              </w:rPr>
            </w:pPr>
            <w:r w:rsidRPr="00006113">
              <w:rPr>
                <w:rFonts w:ascii="Arial" w:hAnsi="Arial" w:cs="Arial"/>
                <w:sz w:val="16"/>
                <w:szCs w:val="16"/>
              </w:rPr>
              <w:t>En caso de requerir Asesoría y Defensa Legal, el tiempo de arribo del especialista en ciudad y/o área metropolitana.</w:t>
            </w:r>
          </w:p>
        </w:tc>
        <w:tc>
          <w:tcPr>
            <w:tcW w:w="1905" w:type="pct"/>
            <w:tcBorders>
              <w:top w:val="nil"/>
              <w:left w:val="nil"/>
              <w:bottom w:val="single" w:sz="8" w:space="0" w:color="BFBFBF"/>
              <w:right w:val="single" w:sz="8" w:space="0" w:color="BFBFBF"/>
            </w:tcBorders>
            <w:tcMar>
              <w:top w:w="0" w:type="dxa"/>
              <w:left w:w="108" w:type="dxa"/>
              <w:bottom w:w="0" w:type="dxa"/>
              <w:right w:w="108" w:type="dxa"/>
            </w:tcMar>
            <w:vAlign w:val="center"/>
            <w:hideMark/>
          </w:tcPr>
          <w:p w14:paraId="5CF76F2B" w14:textId="77777777" w:rsidR="00006113" w:rsidRPr="00006113" w:rsidRDefault="00006113" w:rsidP="00006113">
            <w:pPr>
              <w:ind w:left="-10" w:right="51" w:firstLine="10"/>
              <w:jc w:val="center"/>
              <w:rPr>
                <w:rFonts w:ascii="Arial" w:hAnsi="Arial" w:cs="Arial"/>
                <w:sz w:val="16"/>
                <w:szCs w:val="16"/>
              </w:rPr>
            </w:pPr>
            <w:r w:rsidRPr="00006113">
              <w:rPr>
                <w:rFonts w:ascii="Arial" w:hAnsi="Arial" w:cs="Arial"/>
                <w:sz w:val="16"/>
                <w:szCs w:val="16"/>
              </w:rPr>
              <w:t>2 horas, a partir de que el ajustador determine que es necesaria la asesoría y defensa legal.</w:t>
            </w:r>
          </w:p>
        </w:tc>
      </w:tr>
      <w:tr w:rsidR="00006113" w:rsidRPr="00006113" w14:paraId="4AC5486D" w14:textId="77777777" w:rsidTr="00BA6932">
        <w:tc>
          <w:tcPr>
            <w:tcW w:w="596" w:type="pct"/>
            <w:tcBorders>
              <w:top w:val="nil"/>
              <w:left w:val="single" w:sz="8" w:space="0" w:color="BFBFBF"/>
              <w:bottom w:val="single" w:sz="8" w:space="0" w:color="BFBFBF"/>
              <w:right w:val="single" w:sz="8" w:space="0" w:color="BFBFBF"/>
            </w:tcBorders>
            <w:tcMar>
              <w:top w:w="0" w:type="dxa"/>
              <w:left w:w="108" w:type="dxa"/>
              <w:bottom w:w="0" w:type="dxa"/>
              <w:right w:w="108" w:type="dxa"/>
            </w:tcMar>
            <w:vAlign w:val="center"/>
            <w:hideMark/>
          </w:tcPr>
          <w:p w14:paraId="4D058950" w14:textId="77777777" w:rsidR="00006113" w:rsidRPr="00006113" w:rsidRDefault="00006113" w:rsidP="00006113">
            <w:pPr>
              <w:autoSpaceDE w:val="0"/>
              <w:autoSpaceDN w:val="0"/>
              <w:jc w:val="center"/>
              <w:rPr>
                <w:rFonts w:ascii="Arial" w:hAnsi="Arial" w:cs="Arial"/>
                <w:sz w:val="16"/>
                <w:szCs w:val="16"/>
              </w:rPr>
            </w:pPr>
            <w:r w:rsidRPr="00006113">
              <w:rPr>
                <w:rFonts w:ascii="Arial" w:hAnsi="Arial" w:cs="Arial"/>
                <w:sz w:val="16"/>
                <w:szCs w:val="16"/>
              </w:rPr>
              <w:t>4</w:t>
            </w:r>
          </w:p>
        </w:tc>
        <w:tc>
          <w:tcPr>
            <w:tcW w:w="2499" w:type="pct"/>
            <w:tcBorders>
              <w:top w:val="nil"/>
              <w:left w:val="nil"/>
              <w:bottom w:val="single" w:sz="8" w:space="0" w:color="BFBFBF"/>
              <w:right w:val="single" w:sz="8" w:space="0" w:color="BFBFBF"/>
            </w:tcBorders>
            <w:tcMar>
              <w:top w:w="0" w:type="dxa"/>
              <w:left w:w="108" w:type="dxa"/>
              <w:bottom w:w="0" w:type="dxa"/>
              <w:right w:w="108" w:type="dxa"/>
            </w:tcMar>
            <w:vAlign w:val="center"/>
            <w:hideMark/>
          </w:tcPr>
          <w:p w14:paraId="687190CF" w14:textId="77777777" w:rsidR="00006113" w:rsidRPr="00006113" w:rsidRDefault="00006113" w:rsidP="00006113">
            <w:pPr>
              <w:autoSpaceDE w:val="0"/>
              <w:autoSpaceDN w:val="0"/>
              <w:jc w:val="center"/>
              <w:rPr>
                <w:rFonts w:ascii="Arial" w:hAnsi="Arial" w:cs="Arial"/>
                <w:sz w:val="16"/>
                <w:szCs w:val="16"/>
              </w:rPr>
            </w:pPr>
            <w:r w:rsidRPr="00006113">
              <w:rPr>
                <w:rFonts w:ascii="Arial" w:hAnsi="Arial" w:cs="Arial"/>
                <w:sz w:val="16"/>
                <w:szCs w:val="16"/>
              </w:rPr>
              <w:t>En caso de requerir Asesoría y Defensa Legal, el tiempo de arribo del especialista en el interior de la República.</w:t>
            </w:r>
          </w:p>
        </w:tc>
        <w:tc>
          <w:tcPr>
            <w:tcW w:w="1905" w:type="pct"/>
            <w:tcBorders>
              <w:top w:val="nil"/>
              <w:left w:val="nil"/>
              <w:bottom w:val="single" w:sz="8" w:space="0" w:color="BFBFBF"/>
              <w:right w:val="single" w:sz="8" w:space="0" w:color="BFBFBF"/>
            </w:tcBorders>
            <w:tcMar>
              <w:top w:w="0" w:type="dxa"/>
              <w:left w:w="108" w:type="dxa"/>
              <w:bottom w:w="0" w:type="dxa"/>
              <w:right w:w="108" w:type="dxa"/>
            </w:tcMar>
            <w:vAlign w:val="center"/>
            <w:hideMark/>
          </w:tcPr>
          <w:p w14:paraId="67CD51BA" w14:textId="77777777" w:rsidR="00006113" w:rsidRPr="00006113" w:rsidRDefault="00006113" w:rsidP="00006113">
            <w:pPr>
              <w:ind w:right="51"/>
              <w:jc w:val="center"/>
              <w:rPr>
                <w:rFonts w:ascii="Arial" w:hAnsi="Arial" w:cs="Arial"/>
                <w:sz w:val="16"/>
                <w:szCs w:val="16"/>
              </w:rPr>
            </w:pPr>
            <w:r w:rsidRPr="00006113">
              <w:rPr>
                <w:rFonts w:ascii="Arial" w:hAnsi="Arial" w:cs="Arial"/>
                <w:sz w:val="16"/>
                <w:szCs w:val="16"/>
              </w:rPr>
              <w:t>4 horas a partir de que el ajustador determine que es necesaria la asesoría y defensa legal.</w:t>
            </w:r>
          </w:p>
        </w:tc>
      </w:tr>
      <w:tr w:rsidR="00006113" w:rsidRPr="00006113" w14:paraId="189ADAF2" w14:textId="77777777" w:rsidTr="00BA6932">
        <w:tc>
          <w:tcPr>
            <w:tcW w:w="596" w:type="pct"/>
            <w:tcBorders>
              <w:top w:val="nil"/>
              <w:left w:val="single" w:sz="8" w:space="0" w:color="BFBFBF"/>
              <w:bottom w:val="single" w:sz="8" w:space="0" w:color="BFBFBF"/>
              <w:right w:val="single" w:sz="8" w:space="0" w:color="BFBFBF"/>
            </w:tcBorders>
            <w:tcMar>
              <w:top w:w="0" w:type="dxa"/>
              <w:left w:w="108" w:type="dxa"/>
              <w:bottom w:w="0" w:type="dxa"/>
              <w:right w:w="108" w:type="dxa"/>
            </w:tcMar>
            <w:vAlign w:val="center"/>
            <w:hideMark/>
          </w:tcPr>
          <w:p w14:paraId="0D78611B" w14:textId="77777777" w:rsidR="00006113" w:rsidRPr="00006113" w:rsidRDefault="00006113" w:rsidP="00006113">
            <w:pPr>
              <w:autoSpaceDE w:val="0"/>
              <w:autoSpaceDN w:val="0"/>
              <w:jc w:val="center"/>
              <w:rPr>
                <w:rFonts w:ascii="Arial" w:hAnsi="Arial" w:cs="Arial"/>
                <w:sz w:val="16"/>
                <w:szCs w:val="16"/>
              </w:rPr>
            </w:pPr>
            <w:r w:rsidRPr="00006113">
              <w:rPr>
                <w:rFonts w:ascii="Arial" w:hAnsi="Arial" w:cs="Arial"/>
                <w:sz w:val="16"/>
                <w:szCs w:val="16"/>
              </w:rPr>
              <w:t>5</w:t>
            </w:r>
          </w:p>
        </w:tc>
        <w:tc>
          <w:tcPr>
            <w:tcW w:w="2499" w:type="pct"/>
            <w:tcBorders>
              <w:top w:val="nil"/>
              <w:left w:val="nil"/>
              <w:bottom w:val="single" w:sz="8" w:space="0" w:color="BFBFBF"/>
              <w:right w:val="single" w:sz="8" w:space="0" w:color="BFBFBF"/>
            </w:tcBorders>
            <w:tcMar>
              <w:top w:w="0" w:type="dxa"/>
              <w:left w:w="108" w:type="dxa"/>
              <w:bottom w:w="0" w:type="dxa"/>
              <w:right w:w="108" w:type="dxa"/>
            </w:tcMar>
            <w:vAlign w:val="center"/>
            <w:hideMark/>
          </w:tcPr>
          <w:p w14:paraId="5E3204AD" w14:textId="77777777" w:rsidR="00006113" w:rsidRPr="00006113" w:rsidRDefault="00006113" w:rsidP="00006113">
            <w:pPr>
              <w:ind w:right="51"/>
              <w:jc w:val="center"/>
              <w:rPr>
                <w:rFonts w:ascii="Arial" w:hAnsi="Arial" w:cs="Arial"/>
                <w:sz w:val="16"/>
                <w:szCs w:val="16"/>
              </w:rPr>
            </w:pPr>
            <w:r w:rsidRPr="00006113">
              <w:rPr>
                <w:rFonts w:ascii="Arial" w:hAnsi="Arial" w:cs="Arial"/>
                <w:sz w:val="16"/>
                <w:szCs w:val="16"/>
              </w:rPr>
              <w:t>Reporte mensual de siniestralidad.</w:t>
            </w:r>
          </w:p>
        </w:tc>
        <w:tc>
          <w:tcPr>
            <w:tcW w:w="1905" w:type="pct"/>
            <w:tcBorders>
              <w:top w:val="nil"/>
              <w:left w:val="nil"/>
              <w:bottom w:val="single" w:sz="8" w:space="0" w:color="BFBFBF"/>
              <w:right w:val="single" w:sz="8" w:space="0" w:color="BFBFBF"/>
            </w:tcBorders>
            <w:tcMar>
              <w:top w:w="0" w:type="dxa"/>
              <w:left w:w="108" w:type="dxa"/>
              <w:bottom w:w="0" w:type="dxa"/>
              <w:right w:w="108" w:type="dxa"/>
            </w:tcMar>
            <w:vAlign w:val="center"/>
            <w:hideMark/>
          </w:tcPr>
          <w:p w14:paraId="3FEA3FB5" w14:textId="77777777" w:rsidR="00006113" w:rsidRPr="00006113" w:rsidRDefault="00006113" w:rsidP="00006113">
            <w:pPr>
              <w:ind w:right="51"/>
              <w:jc w:val="center"/>
              <w:rPr>
                <w:rFonts w:ascii="Arial" w:hAnsi="Arial" w:cs="Arial"/>
                <w:sz w:val="16"/>
                <w:szCs w:val="16"/>
              </w:rPr>
            </w:pPr>
            <w:r w:rsidRPr="00006113">
              <w:rPr>
                <w:rFonts w:ascii="Arial" w:hAnsi="Arial" w:cs="Arial"/>
                <w:sz w:val="16"/>
                <w:szCs w:val="16"/>
              </w:rPr>
              <w:t>Durante los primeros 10 días hábiles siguientes al cierre de cada mes vencido.</w:t>
            </w:r>
          </w:p>
        </w:tc>
      </w:tr>
      <w:tr w:rsidR="00006113" w:rsidRPr="00006113" w14:paraId="12B10CAD" w14:textId="77777777" w:rsidTr="00BA6932">
        <w:tc>
          <w:tcPr>
            <w:tcW w:w="596" w:type="pct"/>
            <w:tcBorders>
              <w:top w:val="nil"/>
              <w:left w:val="single" w:sz="8" w:space="0" w:color="BFBFBF"/>
              <w:bottom w:val="single" w:sz="8" w:space="0" w:color="BFBFBF"/>
              <w:right w:val="single" w:sz="8" w:space="0" w:color="BFBFBF"/>
            </w:tcBorders>
            <w:tcMar>
              <w:top w:w="0" w:type="dxa"/>
              <w:left w:w="108" w:type="dxa"/>
              <w:bottom w:w="0" w:type="dxa"/>
              <w:right w:w="108" w:type="dxa"/>
            </w:tcMar>
            <w:vAlign w:val="center"/>
            <w:hideMark/>
          </w:tcPr>
          <w:p w14:paraId="07CE47BD" w14:textId="77777777" w:rsidR="00006113" w:rsidRPr="00006113" w:rsidRDefault="00006113" w:rsidP="00006113">
            <w:pPr>
              <w:autoSpaceDE w:val="0"/>
              <w:autoSpaceDN w:val="0"/>
              <w:jc w:val="center"/>
              <w:rPr>
                <w:rFonts w:ascii="Arial" w:hAnsi="Arial" w:cs="Arial"/>
                <w:sz w:val="16"/>
                <w:szCs w:val="16"/>
              </w:rPr>
            </w:pPr>
            <w:r w:rsidRPr="00006113">
              <w:rPr>
                <w:rFonts w:ascii="Arial" w:hAnsi="Arial" w:cs="Arial"/>
                <w:sz w:val="16"/>
                <w:szCs w:val="16"/>
              </w:rPr>
              <w:t>6</w:t>
            </w:r>
          </w:p>
        </w:tc>
        <w:tc>
          <w:tcPr>
            <w:tcW w:w="2499" w:type="pct"/>
            <w:tcBorders>
              <w:top w:val="nil"/>
              <w:left w:val="nil"/>
              <w:bottom w:val="single" w:sz="8" w:space="0" w:color="BFBFBF"/>
              <w:right w:val="single" w:sz="8" w:space="0" w:color="BFBFBF"/>
            </w:tcBorders>
            <w:tcMar>
              <w:top w:w="0" w:type="dxa"/>
              <w:left w:w="108" w:type="dxa"/>
              <w:bottom w:w="0" w:type="dxa"/>
              <w:right w:w="108" w:type="dxa"/>
            </w:tcMar>
            <w:vAlign w:val="center"/>
            <w:hideMark/>
          </w:tcPr>
          <w:p w14:paraId="0FA2DEA0" w14:textId="77777777" w:rsidR="00006113" w:rsidRPr="00006113" w:rsidRDefault="00006113" w:rsidP="00006113">
            <w:pPr>
              <w:ind w:right="51"/>
              <w:jc w:val="center"/>
              <w:rPr>
                <w:rFonts w:ascii="Arial" w:hAnsi="Arial" w:cs="Arial"/>
                <w:sz w:val="16"/>
                <w:szCs w:val="16"/>
              </w:rPr>
            </w:pPr>
            <w:r w:rsidRPr="00006113">
              <w:rPr>
                <w:rFonts w:ascii="Arial" w:hAnsi="Arial" w:cs="Arial"/>
                <w:sz w:val="16"/>
                <w:szCs w:val="16"/>
              </w:rPr>
              <w:t>Incumplir con los términos establecidos en el Convenio de Reposición en Especie, para el caso de refacturación de bienes y pago PROVEEDORES.</w:t>
            </w:r>
          </w:p>
        </w:tc>
        <w:tc>
          <w:tcPr>
            <w:tcW w:w="1905" w:type="pct"/>
            <w:tcBorders>
              <w:top w:val="nil"/>
              <w:left w:val="nil"/>
              <w:bottom w:val="single" w:sz="8" w:space="0" w:color="BFBFBF"/>
              <w:right w:val="single" w:sz="8" w:space="0" w:color="BFBFBF"/>
            </w:tcBorders>
            <w:tcMar>
              <w:top w:w="0" w:type="dxa"/>
              <w:left w:w="108" w:type="dxa"/>
              <w:bottom w:w="0" w:type="dxa"/>
              <w:right w:w="108" w:type="dxa"/>
            </w:tcMar>
            <w:vAlign w:val="center"/>
            <w:hideMark/>
          </w:tcPr>
          <w:p w14:paraId="7643661B" w14:textId="77777777" w:rsidR="00006113" w:rsidRPr="00006113" w:rsidRDefault="00006113" w:rsidP="00006113">
            <w:pPr>
              <w:ind w:right="51"/>
              <w:jc w:val="center"/>
              <w:rPr>
                <w:rFonts w:ascii="Arial" w:hAnsi="Arial" w:cs="Arial"/>
                <w:sz w:val="16"/>
                <w:szCs w:val="16"/>
              </w:rPr>
            </w:pPr>
            <w:r w:rsidRPr="00006113">
              <w:rPr>
                <w:rFonts w:ascii="Arial" w:hAnsi="Arial" w:cs="Arial"/>
                <w:sz w:val="16"/>
                <w:szCs w:val="16"/>
              </w:rPr>
              <w:t>5 días hábiles a partir de la entrega de la documentación correspondiente.</w:t>
            </w:r>
          </w:p>
        </w:tc>
      </w:tr>
      <w:tr w:rsidR="00006113" w:rsidRPr="00006113" w14:paraId="15B850AC" w14:textId="77777777" w:rsidTr="00BA6932">
        <w:tc>
          <w:tcPr>
            <w:tcW w:w="596" w:type="pct"/>
            <w:tcBorders>
              <w:top w:val="nil"/>
              <w:left w:val="single" w:sz="8" w:space="0" w:color="BFBFBF"/>
              <w:bottom w:val="single" w:sz="8" w:space="0" w:color="BFBFBF"/>
              <w:right w:val="single" w:sz="8" w:space="0" w:color="BFBFBF"/>
            </w:tcBorders>
            <w:tcMar>
              <w:top w:w="0" w:type="dxa"/>
              <w:left w:w="108" w:type="dxa"/>
              <w:bottom w:w="0" w:type="dxa"/>
              <w:right w:w="108" w:type="dxa"/>
            </w:tcMar>
            <w:vAlign w:val="center"/>
            <w:hideMark/>
          </w:tcPr>
          <w:p w14:paraId="2D400DDC" w14:textId="77777777" w:rsidR="00006113" w:rsidRPr="00006113" w:rsidRDefault="00006113" w:rsidP="00006113">
            <w:pPr>
              <w:autoSpaceDE w:val="0"/>
              <w:autoSpaceDN w:val="0"/>
              <w:jc w:val="center"/>
              <w:rPr>
                <w:rFonts w:ascii="Arial" w:hAnsi="Arial" w:cs="Arial"/>
                <w:sz w:val="16"/>
                <w:szCs w:val="16"/>
              </w:rPr>
            </w:pPr>
            <w:r w:rsidRPr="00006113">
              <w:rPr>
                <w:rFonts w:ascii="Arial" w:hAnsi="Arial" w:cs="Arial"/>
                <w:sz w:val="16"/>
                <w:szCs w:val="16"/>
              </w:rPr>
              <w:t>7</w:t>
            </w:r>
          </w:p>
        </w:tc>
        <w:tc>
          <w:tcPr>
            <w:tcW w:w="2499" w:type="pct"/>
            <w:tcBorders>
              <w:top w:val="nil"/>
              <w:left w:val="nil"/>
              <w:bottom w:val="single" w:sz="8" w:space="0" w:color="BFBFBF"/>
              <w:right w:val="single" w:sz="8" w:space="0" w:color="BFBFBF"/>
            </w:tcBorders>
            <w:tcMar>
              <w:top w:w="0" w:type="dxa"/>
              <w:left w:w="108" w:type="dxa"/>
              <w:bottom w:w="0" w:type="dxa"/>
              <w:right w:w="108" w:type="dxa"/>
            </w:tcMar>
            <w:vAlign w:val="center"/>
            <w:hideMark/>
          </w:tcPr>
          <w:p w14:paraId="0D606F91" w14:textId="77777777" w:rsidR="00006113" w:rsidRPr="00006113" w:rsidRDefault="00006113" w:rsidP="00006113">
            <w:pPr>
              <w:ind w:right="51"/>
              <w:jc w:val="center"/>
              <w:rPr>
                <w:rFonts w:ascii="Arial" w:hAnsi="Arial" w:cs="Arial"/>
                <w:sz w:val="16"/>
                <w:szCs w:val="16"/>
              </w:rPr>
            </w:pPr>
            <w:r w:rsidRPr="00006113">
              <w:rPr>
                <w:rFonts w:ascii="Arial" w:hAnsi="Arial" w:cs="Arial"/>
                <w:sz w:val="16"/>
                <w:szCs w:val="16"/>
              </w:rPr>
              <w:t xml:space="preserve">Presentar el cálculo y devolución del monto de primas no devengadas </w:t>
            </w:r>
          </w:p>
        </w:tc>
        <w:tc>
          <w:tcPr>
            <w:tcW w:w="1905" w:type="pct"/>
            <w:tcBorders>
              <w:top w:val="nil"/>
              <w:left w:val="nil"/>
              <w:bottom w:val="single" w:sz="8" w:space="0" w:color="BFBFBF"/>
              <w:right w:val="single" w:sz="8" w:space="0" w:color="BFBFBF"/>
            </w:tcBorders>
            <w:tcMar>
              <w:top w:w="0" w:type="dxa"/>
              <w:left w:w="108" w:type="dxa"/>
              <w:bottom w:w="0" w:type="dxa"/>
              <w:right w:w="108" w:type="dxa"/>
            </w:tcMar>
            <w:vAlign w:val="center"/>
            <w:hideMark/>
          </w:tcPr>
          <w:p w14:paraId="47A4BB75" w14:textId="77777777" w:rsidR="00006113" w:rsidRPr="00006113" w:rsidRDefault="00006113" w:rsidP="00006113">
            <w:pPr>
              <w:ind w:right="51"/>
              <w:jc w:val="center"/>
              <w:rPr>
                <w:rFonts w:ascii="Arial" w:hAnsi="Arial" w:cs="Arial"/>
                <w:sz w:val="16"/>
                <w:szCs w:val="16"/>
              </w:rPr>
            </w:pPr>
            <w:r w:rsidRPr="00006113">
              <w:rPr>
                <w:rFonts w:ascii="Arial" w:hAnsi="Arial" w:cs="Arial"/>
                <w:sz w:val="16"/>
                <w:szCs w:val="16"/>
              </w:rPr>
              <w:t>5 días hábiles a partir de la determinación de pérdida.</w:t>
            </w:r>
          </w:p>
        </w:tc>
      </w:tr>
    </w:tbl>
    <w:p w14:paraId="5AFB8FCE" w14:textId="77777777" w:rsidR="00006113" w:rsidRPr="00006113" w:rsidRDefault="00006113" w:rsidP="00006113">
      <w:pPr>
        <w:jc w:val="both"/>
        <w:rPr>
          <w:rFonts w:ascii="Arial" w:hAnsi="Arial" w:cs="Arial"/>
        </w:rPr>
      </w:pPr>
    </w:p>
    <w:p w14:paraId="7FC8A9F3" w14:textId="77777777" w:rsidR="00006113" w:rsidRPr="00006113" w:rsidRDefault="00006113" w:rsidP="00006113">
      <w:pPr>
        <w:jc w:val="both"/>
        <w:rPr>
          <w:rFonts w:ascii="Arial" w:hAnsi="Arial" w:cs="Arial"/>
          <w:b/>
          <w:bCs/>
        </w:rPr>
      </w:pPr>
    </w:p>
    <w:p w14:paraId="502CC07E" w14:textId="77777777" w:rsidR="00006113" w:rsidRPr="00006113" w:rsidRDefault="00006113" w:rsidP="00006113">
      <w:pPr>
        <w:jc w:val="both"/>
        <w:rPr>
          <w:rFonts w:ascii="Arial" w:hAnsi="Arial" w:cs="Arial"/>
          <w:b/>
          <w:bCs/>
        </w:rPr>
      </w:pPr>
      <w:r w:rsidRPr="00006113">
        <w:rPr>
          <w:rFonts w:ascii="Arial" w:hAnsi="Arial" w:cs="Arial"/>
          <w:b/>
          <w:bCs/>
        </w:rPr>
        <w:t xml:space="preserve">III. VARIOS </w:t>
      </w:r>
    </w:p>
    <w:p w14:paraId="5FE18D4B" w14:textId="77777777" w:rsidR="00006113" w:rsidRPr="00006113" w:rsidRDefault="00006113" w:rsidP="00006113">
      <w:pPr>
        <w:jc w:val="both"/>
        <w:rPr>
          <w:rFonts w:ascii="Arial" w:hAnsi="Arial" w:cs="Arial"/>
        </w:rPr>
      </w:pPr>
    </w:p>
    <w:p w14:paraId="6AF6692F" w14:textId="77777777" w:rsidR="00006113" w:rsidRPr="00006113" w:rsidRDefault="00006113" w:rsidP="00006113">
      <w:pPr>
        <w:jc w:val="both"/>
        <w:rPr>
          <w:rFonts w:ascii="Arial" w:hAnsi="Arial" w:cs="Arial"/>
        </w:rPr>
      </w:pPr>
      <w:r w:rsidRPr="00006113">
        <w:rPr>
          <w:rFonts w:ascii="Arial" w:hAnsi="Arial" w:cs="Arial"/>
        </w:rPr>
        <w:t>REUNIONES DE TRABAJO Y DEVOLUCIÓN DE REMANENTES</w:t>
      </w:r>
    </w:p>
    <w:tbl>
      <w:tblPr>
        <w:tblStyle w:val="Tablaconcuadrcula145"/>
        <w:tblW w:w="0" w:type="auto"/>
        <w:tblLook w:val="04A0" w:firstRow="1" w:lastRow="0" w:firstColumn="1" w:lastColumn="0" w:noHBand="0" w:noVBand="1"/>
      </w:tblPr>
      <w:tblGrid>
        <w:gridCol w:w="685"/>
        <w:gridCol w:w="4734"/>
        <w:gridCol w:w="4091"/>
      </w:tblGrid>
      <w:tr w:rsidR="00006113" w:rsidRPr="00006113" w14:paraId="0C461F3C" w14:textId="77777777" w:rsidTr="00006113">
        <w:tc>
          <w:tcPr>
            <w:tcW w:w="704" w:type="dxa"/>
            <w:shd w:val="clear" w:color="auto" w:fill="BFBFBF"/>
            <w:vAlign w:val="center"/>
          </w:tcPr>
          <w:p w14:paraId="0A2E2258"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NO.</w:t>
            </w:r>
          </w:p>
        </w:tc>
        <w:tc>
          <w:tcPr>
            <w:tcW w:w="5103" w:type="dxa"/>
            <w:shd w:val="clear" w:color="auto" w:fill="BFBFBF"/>
            <w:vAlign w:val="center"/>
          </w:tcPr>
          <w:p w14:paraId="26E83D99"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CONCEPTO</w:t>
            </w:r>
          </w:p>
        </w:tc>
        <w:tc>
          <w:tcPr>
            <w:tcW w:w="4389" w:type="dxa"/>
            <w:shd w:val="clear" w:color="auto" w:fill="BFBFBF"/>
            <w:vAlign w:val="center"/>
          </w:tcPr>
          <w:p w14:paraId="368FCFD4"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TIEMPO MÁXIMO DE RESPUESTA EN DÍAS</w:t>
            </w:r>
          </w:p>
          <w:p w14:paraId="4624C92A"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HÁBILES</w:t>
            </w:r>
          </w:p>
        </w:tc>
      </w:tr>
      <w:tr w:rsidR="00006113" w:rsidRPr="00006113" w14:paraId="354D64B7" w14:textId="77777777" w:rsidTr="00BA6932">
        <w:tc>
          <w:tcPr>
            <w:tcW w:w="704" w:type="dxa"/>
            <w:vAlign w:val="center"/>
          </w:tcPr>
          <w:p w14:paraId="79290581"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1</w:t>
            </w:r>
          </w:p>
        </w:tc>
        <w:tc>
          <w:tcPr>
            <w:tcW w:w="5103" w:type="dxa"/>
            <w:vAlign w:val="center"/>
          </w:tcPr>
          <w:p w14:paraId="35C5155C" w14:textId="77777777" w:rsidR="00006113" w:rsidRPr="00006113" w:rsidRDefault="00006113" w:rsidP="00006113">
            <w:pPr>
              <w:rPr>
                <w:rFonts w:ascii="Arial" w:hAnsi="Arial" w:cs="Arial"/>
                <w:sz w:val="16"/>
                <w:szCs w:val="16"/>
              </w:rPr>
            </w:pPr>
            <w:r w:rsidRPr="00006113">
              <w:rPr>
                <w:rFonts w:ascii="Arial" w:hAnsi="Arial" w:cs="Arial"/>
                <w:sz w:val="16"/>
                <w:szCs w:val="16"/>
              </w:rPr>
              <w:t>Reuniones de trabajo con ejecutivos (Gerente o</w:t>
            </w:r>
          </w:p>
          <w:p w14:paraId="64D128AF" w14:textId="77777777" w:rsidR="00006113" w:rsidRPr="00006113" w:rsidRDefault="00006113" w:rsidP="00006113">
            <w:pPr>
              <w:rPr>
                <w:rFonts w:ascii="Arial" w:hAnsi="Arial" w:cs="Arial"/>
                <w:sz w:val="16"/>
                <w:szCs w:val="16"/>
              </w:rPr>
            </w:pPr>
            <w:r w:rsidRPr="00006113">
              <w:rPr>
                <w:rFonts w:ascii="Arial" w:hAnsi="Arial" w:cs="Arial"/>
                <w:sz w:val="16"/>
                <w:szCs w:val="16"/>
              </w:rPr>
              <w:t>Director) de la aseguradora</w:t>
            </w:r>
          </w:p>
        </w:tc>
        <w:tc>
          <w:tcPr>
            <w:tcW w:w="4389" w:type="dxa"/>
            <w:vAlign w:val="center"/>
          </w:tcPr>
          <w:p w14:paraId="4712BF9A"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Por faltar a la reunión de trabajo debidamente notificada (vía oficio o medio electrónico), requeridas por el Supervisor o Administrador del Contrato.</w:t>
            </w:r>
          </w:p>
        </w:tc>
      </w:tr>
      <w:tr w:rsidR="00006113" w:rsidRPr="00006113" w14:paraId="78B6C9D1" w14:textId="77777777" w:rsidTr="00BA6932">
        <w:tc>
          <w:tcPr>
            <w:tcW w:w="704" w:type="dxa"/>
            <w:vAlign w:val="center"/>
          </w:tcPr>
          <w:p w14:paraId="751D9E4A"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2</w:t>
            </w:r>
          </w:p>
        </w:tc>
        <w:tc>
          <w:tcPr>
            <w:tcW w:w="5103" w:type="dxa"/>
            <w:vAlign w:val="center"/>
          </w:tcPr>
          <w:p w14:paraId="0C4E669C" w14:textId="77777777" w:rsidR="00006113" w:rsidRPr="00006113" w:rsidRDefault="00006113" w:rsidP="00006113">
            <w:pPr>
              <w:rPr>
                <w:rFonts w:ascii="Arial" w:hAnsi="Arial" w:cs="Arial"/>
                <w:sz w:val="16"/>
                <w:szCs w:val="16"/>
              </w:rPr>
            </w:pPr>
            <w:r w:rsidRPr="00006113">
              <w:rPr>
                <w:rFonts w:ascii="Arial" w:hAnsi="Arial" w:cs="Arial"/>
                <w:sz w:val="16"/>
                <w:szCs w:val="16"/>
              </w:rPr>
              <w:t>Reuniones de trabajo con ejecutivos (Ejecutivo de Cuenta) de la aseguradora.</w:t>
            </w:r>
          </w:p>
        </w:tc>
        <w:tc>
          <w:tcPr>
            <w:tcW w:w="4389" w:type="dxa"/>
            <w:vAlign w:val="center"/>
          </w:tcPr>
          <w:p w14:paraId="36C32D8A"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Por faltar a la reunión de trabajo debidamente notificada (vía oficio o medio electrónico), requeridas por el Supervisor o Administrador del Contrato.</w:t>
            </w:r>
          </w:p>
        </w:tc>
      </w:tr>
      <w:tr w:rsidR="00006113" w:rsidRPr="00006113" w14:paraId="23E89DDB" w14:textId="77777777" w:rsidTr="00BA6932">
        <w:tc>
          <w:tcPr>
            <w:tcW w:w="704" w:type="dxa"/>
            <w:vAlign w:val="center"/>
          </w:tcPr>
          <w:p w14:paraId="17694A18"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lastRenderedPageBreak/>
              <w:t>3</w:t>
            </w:r>
          </w:p>
        </w:tc>
        <w:tc>
          <w:tcPr>
            <w:tcW w:w="5103" w:type="dxa"/>
            <w:vAlign w:val="center"/>
          </w:tcPr>
          <w:p w14:paraId="3D4C353D" w14:textId="77777777" w:rsidR="00006113" w:rsidRPr="00006113" w:rsidRDefault="00006113" w:rsidP="00006113">
            <w:pPr>
              <w:rPr>
                <w:rFonts w:ascii="Arial" w:hAnsi="Arial" w:cs="Arial"/>
                <w:sz w:val="16"/>
                <w:szCs w:val="16"/>
              </w:rPr>
            </w:pPr>
            <w:r w:rsidRPr="00006113">
              <w:rPr>
                <w:rFonts w:ascii="Arial" w:hAnsi="Arial" w:cs="Arial"/>
                <w:sz w:val="16"/>
                <w:szCs w:val="16"/>
              </w:rPr>
              <w:t>Atraso en la devolución del fondo (s) remante (s)</w:t>
            </w:r>
          </w:p>
        </w:tc>
        <w:tc>
          <w:tcPr>
            <w:tcW w:w="4389" w:type="dxa"/>
            <w:vAlign w:val="center"/>
          </w:tcPr>
          <w:p w14:paraId="2FA339AE"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Durante los primeros 20 días posteriores al término del ejercicio fiscal vencido</w:t>
            </w:r>
          </w:p>
        </w:tc>
      </w:tr>
    </w:tbl>
    <w:p w14:paraId="2DFCA5A3" w14:textId="77777777" w:rsidR="00006113" w:rsidRPr="00006113" w:rsidRDefault="00006113" w:rsidP="00006113">
      <w:pPr>
        <w:jc w:val="both"/>
        <w:rPr>
          <w:rFonts w:ascii="Arial" w:hAnsi="Arial" w:cs="Arial"/>
        </w:rPr>
      </w:pPr>
    </w:p>
    <w:p w14:paraId="506B3834" w14:textId="77777777" w:rsidR="00006113" w:rsidRPr="00006113" w:rsidRDefault="00006113" w:rsidP="00006113">
      <w:pPr>
        <w:jc w:val="both"/>
        <w:rPr>
          <w:rFonts w:ascii="Arial" w:hAnsi="Arial" w:cs="Arial"/>
        </w:rPr>
      </w:pPr>
      <w:r w:rsidRPr="00006113">
        <w:rPr>
          <w:rFonts w:ascii="Arial" w:hAnsi="Arial" w:cs="Arial"/>
        </w:rPr>
        <w:t>Nota: Las reuniones de trabajo podrán ser físicas en el lugar que determine el Instituto o virtuales en donde se indicará el medio por el que se llevará a cabo.</w:t>
      </w:r>
    </w:p>
    <w:p w14:paraId="3C580280" w14:textId="77777777" w:rsidR="00006113" w:rsidRPr="00006113" w:rsidRDefault="00006113" w:rsidP="00006113">
      <w:pPr>
        <w:spacing w:before="120" w:after="120"/>
        <w:jc w:val="both"/>
        <w:rPr>
          <w:rFonts w:ascii="Arial" w:hAnsi="Arial" w:cs="Arial"/>
          <w:b/>
        </w:rPr>
      </w:pPr>
      <w:r w:rsidRPr="00006113">
        <w:rPr>
          <w:rFonts w:ascii="Arial" w:hAnsi="Arial" w:cs="Arial"/>
        </w:rPr>
        <w:t>IV.-</w:t>
      </w:r>
      <w:r w:rsidRPr="00006113">
        <w:rPr>
          <w:rFonts w:ascii="Arial" w:hAnsi="Arial" w:cs="Arial"/>
          <w:b/>
        </w:rPr>
        <w:t xml:space="preserve"> CONDICIONES DEL SERVICIO</w:t>
      </w:r>
    </w:p>
    <w:p w14:paraId="1764B9A6" w14:textId="77777777" w:rsidR="00006113" w:rsidRPr="00006113" w:rsidRDefault="00006113" w:rsidP="00006113">
      <w:pPr>
        <w:widowControl w:val="0"/>
        <w:numPr>
          <w:ilvl w:val="0"/>
          <w:numId w:val="105"/>
        </w:numPr>
        <w:autoSpaceDE w:val="0"/>
        <w:autoSpaceDN w:val="0"/>
        <w:spacing w:before="120" w:after="120"/>
        <w:ind w:left="1134"/>
        <w:jc w:val="both"/>
        <w:rPr>
          <w:rFonts w:ascii="Arial" w:hAnsi="Arial" w:cs="Arial"/>
        </w:rPr>
      </w:pPr>
      <w:r w:rsidRPr="00006113">
        <w:rPr>
          <w:rFonts w:ascii="Arial" w:hAnsi="Arial" w:cs="Arial"/>
        </w:rPr>
        <w:t>La ASEGURADORA deberá proporcionar el número de siniestro, el mismo día del reporte, de no proporcionarlo se eliminará el deducible que corresponda.</w:t>
      </w:r>
    </w:p>
    <w:p w14:paraId="0E32E448" w14:textId="77777777" w:rsidR="00006113" w:rsidRPr="00006113" w:rsidRDefault="00006113" w:rsidP="00006113">
      <w:pPr>
        <w:widowControl w:val="0"/>
        <w:numPr>
          <w:ilvl w:val="0"/>
          <w:numId w:val="105"/>
        </w:numPr>
        <w:autoSpaceDE w:val="0"/>
        <w:autoSpaceDN w:val="0"/>
        <w:spacing w:before="120" w:after="120"/>
        <w:ind w:left="1134"/>
        <w:jc w:val="both"/>
        <w:rPr>
          <w:rFonts w:ascii="Arial" w:hAnsi="Arial" w:cs="Arial"/>
        </w:rPr>
      </w:pPr>
      <w:r w:rsidRPr="00006113">
        <w:rPr>
          <w:rFonts w:ascii="Arial" w:hAnsi="Arial" w:cs="Arial"/>
        </w:rPr>
        <w:t>El tiempo de revisión de documentación (para solicitar complemento de documentación o dar carta de rechazo a partir de recibida la reclamación), será de 7 días hábiles, en caso de no responder en el tiempo señalado, LA ASEGURADORA perderá el derecho de solicitar documentación adicional y pagará el siniestro sin provocar rechazo o descuento en la indemnización-</w:t>
      </w:r>
    </w:p>
    <w:p w14:paraId="516C62DD" w14:textId="77777777" w:rsidR="00006113" w:rsidRPr="00006113" w:rsidRDefault="00006113" w:rsidP="00006113">
      <w:pPr>
        <w:widowControl w:val="0"/>
        <w:numPr>
          <w:ilvl w:val="0"/>
          <w:numId w:val="105"/>
        </w:numPr>
        <w:autoSpaceDE w:val="0"/>
        <w:autoSpaceDN w:val="0"/>
        <w:spacing w:before="120" w:after="120"/>
        <w:ind w:left="1134"/>
        <w:jc w:val="both"/>
        <w:rPr>
          <w:rFonts w:ascii="Arial" w:hAnsi="Arial" w:cs="Arial"/>
        </w:rPr>
      </w:pPr>
      <w:r w:rsidRPr="00006113">
        <w:rPr>
          <w:rFonts w:ascii="Arial" w:hAnsi="Arial" w:cs="Arial"/>
        </w:rPr>
        <w:t>Si LA ASEGURADORA declara la improcedencia del reclamo, el INSTITUTO podrá inconformarse; debiendo dar respuesta LA ASEGURADORA a la inconformidad presentada en un tiempo máximo de 10 días hábiles, en caso de no responder el reclamo será procedente y se eliminará la aplicación de deducible y/o coaseguro cuando aplique.</w:t>
      </w:r>
    </w:p>
    <w:p w14:paraId="4619A7C7" w14:textId="77777777" w:rsidR="00006113" w:rsidRPr="00006113" w:rsidRDefault="00006113" w:rsidP="00006113">
      <w:pPr>
        <w:widowControl w:val="0"/>
        <w:numPr>
          <w:ilvl w:val="0"/>
          <w:numId w:val="105"/>
        </w:numPr>
        <w:autoSpaceDE w:val="0"/>
        <w:autoSpaceDN w:val="0"/>
        <w:spacing w:before="120" w:after="120"/>
        <w:ind w:left="1134"/>
        <w:jc w:val="both"/>
        <w:rPr>
          <w:rFonts w:ascii="Arial" w:hAnsi="Arial" w:cs="Arial"/>
        </w:rPr>
      </w:pPr>
      <w:r w:rsidRPr="00006113">
        <w:rPr>
          <w:rFonts w:ascii="Arial" w:hAnsi="Arial" w:cs="Arial"/>
        </w:rPr>
        <w:t>Para la reparación de vehículos LA ASEGURADORA tendrá un tiempo máximo de 15 días hábiles a partir del ingreso de la unidad para su reparación, en caso de exceder el tiempo señalado LA ASEGURADORA a realizar la eliminación del pago de deducible o entregará al asegurado un auto sustituto con características similares o superiores al siniestrado durante el periodo que dure la reparación.</w:t>
      </w:r>
      <w:bookmarkStart w:id="1348" w:name="_Hlk129101875"/>
    </w:p>
    <w:p w14:paraId="614661EC" w14:textId="77777777" w:rsidR="00006113" w:rsidRPr="00006113" w:rsidRDefault="00006113" w:rsidP="00006113">
      <w:pPr>
        <w:widowControl w:val="0"/>
        <w:autoSpaceDE w:val="0"/>
        <w:autoSpaceDN w:val="0"/>
        <w:spacing w:before="120" w:after="120"/>
        <w:ind w:left="1134"/>
        <w:jc w:val="both"/>
        <w:rPr>
          <w:rFonts w:ascii="Arial" w:hAnsi="Arial" w:cs="Arial"/>
        </w:rPr>
      </w:pPr>
    </w:p>
    <w:p w14:paraId="64277266" w14:textId="77777777" w:rsidR="00006113" w:rsidRPr="00006113" w:rsidRDefault="00006113" w:rsidP="00006113">
      <w:pPr>
        <w:rPr>
          <w:rFonts w:ascii="Arial" w:hAnsi="Arial" w:cs="Arial"/>
        </w:rPr>
      </w:pPr>
    </w:p>
    <w:p w14:paraId="585CA0D3" w14:textId="77777777" w:rsidR="00006113" w:rsidRPr="00006113" w:rsidRDefault="00006113" w:rsidP="00006113">
      <w:pPr>
        <w:rPr>
          <w:rFonts w:ascii="Arial" w:hAnsi="Arial" w:cs="Arial"/>
          <w:b/>
          <w:color w:val="CC0066"/>
          <w:kern w:val="32"/>
        </w:rPr>
      </w:pPr>
    </w:p>
    <w:p w14:paraId="74929C76" w14:textId="77777777" w:rsidR="00006113" w:rsidRPr="00006113" w:rsidRDefault="00006113" w:rsidP="00006113">
      <w:pPr>
        <w:rPr>
          <w:rFonts w:ascii="Arial" w:hAnsi="Arial" w:cs="Arial"/>
          <w:b/>
          <w:color w:val="CC0066"/>
          <w:kern w:val="32"/>
        </w:rPr>
      </w:pPr>
    </w:p>
    <w:p w14:paraId="37894498" w14:textId="77777777" w:rsidR="00006113" w:rsidRPr="00006113" w:rsidRDefault="00006113" w:rsidP="00006113">
      <w:pPr>
        <w:rPr>
          <w:rFonts w:ascii="Arial" w:hAnsi="Arial" w:cs="Arial"/>
          <w:b/>
          <w:color w:val="CC0066"/>
          <w:kern w:val="32"/>
        </w:rPr>
      </w:pPr>
    </w:p>
    <w:p w14:paraId="28193A16" w14:textId="77777777" w:rsidR="00006113" w:rsidRPr="00006113" w:rsidRDefault="00006113" w:rsidP="00006113">
      <w:pPr>
        <w:rPr>
          <w:rFonts w:ascii="Arial" w:hAnsi="Arial" w:cs="Arial"/>
          <w:b/>
          <w:color w:val="CC0066"/>
          <w:kern w:val="32"/>
        </w:rPr>
      </w:pPr>
    </w:p>
    <w:p w14:paraId="6AD620AD" w14:textId="77777777" w:rsidR="00006113" w:rsidRPr="00006113" w:rsidRDefault="00006113" w:rsidP="00006113">
      <w:pPr>
        <w:rPr>
          <w:rFonts w:ascii="Arial" w:hAnsi="Arial" w:cs="Arial"/>
          <w:b/>
          <w:color w:val="CC0066"/>
          <w:kern w:val="32"/>
        </w:rPr>
      </w:pPr>
    </w:p>
    <w:p w14:paraId="33B08003" w14:textId="77777777" w:rsidR="00006113" w:rsidRPr="00006113" w:rsidRDefault="00006113" w:rsidP="00006113">
      <w:pPr>
        <w:rPr>
          <w:rFonts w:ascii="Arial" w:hAnsi="Arial" w:cs="Arial"/>
          <w:b/>
          <w:color w:val="CC0066"/>
          <w:kern w:val="32"/>
        </w:rPr>
      </w:pPr>
    </w:p>
    <w:p w14:paraId="152BD3FA" w14:textId="77777777" w:rsidR="00006113" w:rsidRPr="00006113" w:rsidRDefault="00006113" w:rsidP="00006113">
      <w:pPr>
        <w:rPr>
          <w:rFonts w:ascii="Arial" w:hAnsi="Arial" w:cs="Arial"/>
          <w:b/>
          <w:color w:val="CC0066"/>
          <w:kern w:val="32"/>
        </w:rPr>
      </w:pPr>
    </w:p>
    <w:p w14:paraId="4D6FCBFA" w14:textId="77777777" w:rsidR="00006113" w:rsidRPr="00006113" w:rsidRDefault="00006113" w:rsidP="00006113">
      <w:pPr>
        <w:rPr>
          <w:rFonts w:ascii="Arial" w:hAnsi="Arial" w:cs="Arial"/>
          <w:b/>
          <w:color w:val="CC0066"/>
          <w:kern w:val="32"/>
        </w:rPr>
      </w:pPr>
    </w:p>
    <w:p w14:paraId="54F10B76" w14:textId="77777777" w:rsidR="00006113" w:rsidRPr="00006113" w:rsidRDefault="00006113" w:rsidP="00006113">
      <w:pPr>
        <w:rPr>
          <w:rFonts w:ascii="Arial" w:hAnsi="Arial" w:cs="Arial"/>
          <w:b/>
          <w:color w:val="CC0066"/>
          <w:kern w:val="32"/>
        </w:rPr>
      </w:pPr>
    </w:p>
    <w:p w14:paraId="3E519F4F" w14:textId="77777777" w:rsidR="00006113" w:rsidRPr="00006113" w:rsidRDefault="00006113" w:rsidP="00006113">
      <w:pPr>
        <w:rPr>
          <w:rFonts w:ascii="Arial" w:hAnsi="Arial" w:cs="Arial"/>
          <w:b/>
          <w:color w:val="CC0066"/>
          <w:kern w:val="32"/>
        </w:rPr>
      </w:pPr>
    </w:p>
    <w:p w14:paraId="5C5973B0" w14:textId="77777777" w:rsidR="00006113" w:rsidRPr="00006113" w:rsidRDefault="00006113" w:rsidP="00006113">
      <w:pPr>
        <w:rPr>
          <w:rFonts w:ascii="Arial" w:hAnsi="Arial" w:cs="Arial"/>
          <w:b/>
          <w:color w:val="CC0066"/>
          <w:kern w:val="32"/>
        </w:rPr>
      </w:pPr>
    </w:p>
    <w:p w14:paraId="6EB8068B" w14:textId="77777777" w:rsidR="00006113" w:rsidRPr="00006113" w:rsidRDefault="00006113" w:rsidP="00006113">
      <w:pPr>
        <w:rPr>
          <w:rFonts w:ascii="Arial" w:hAnsi="Arial" w:cs="Arial"/>
          <w:b/>
          <w:color w:val="CC0066"/>
          <w:kern w:val="32"/>
        </w:rPr>
      </w:pPr>
    </w:p>
    <w:p w14:paraId="24DFFA02" w14:textId="77777777" w:rsidR="00006113" w:rsidRPr="00006113" w:rsidRDefault="00006113" w:rsidP="00006113">
      <w:pPr>
        <w:rPr>
          <w:rFonts w:ascii="Arial" w:hAnsi="Arial" w:cs="Arial"/>
          <w:b/>
          <w:color w:val="CC0066"/>
          <w:kern w:val="32"/>
        </w:rPr>
      </w:pPr>
    </w:p>
    <w:p w14:paraId="3F86EDC7" w14:textId="77777777" w:rsidR="00006113" w:rsidRPr="00006113" w:rsidRDefault="00006113" w:rsidP="00006113">
      <w:pPr>
        <w:rPr>
          <w:rFonts w:ascii="Arial" w:hAnsi="Arial" w:cs="Arial"/>
          <w:b/>
          <w:color w:val="CC0066"/>
          <w:kern w:val="32"/>
        </w:rPr>
      </w:pPr>
    </w:p>
    <w:p w14:paraId="365CB6F9" w14:textId="77777777" w:rsidR="00006113" w:rsidRPr="00006113" w:rsidRDefault="00006113" w:rsidP="00006113">
      <w:pPr>
        <w:rPr>
          <w:rFonts w:ascii="Arial" w:hAnsi="Arial" w:cs="Arial"/>
          <w:b/>
          <w:color w:val="CC0066"/>
          <w:kern w:val="32"/>
        </w:rPr>
      </w:pPr>
    </w:p>
    <w:p w14:paraId="1DE43378" w14:textId="77777777" w:rsidR="00006113" w:rsidRPr="00006113" w:rsidRDefault="00006113" w:rsidP="00006113">
      <w:pPr>
        <w:rPr>
          <w:rFonts w:ascii="Arial" w:hAnsi="Arial" w:cs="Arial"/>
          <w:b/>
          <w:color w:val="CC0066"/>
          <w:kern w:val="32"/>
        </w:rPr>
      </w:pPr>
    </w:p>
    <w:p w14:paraId="5697413C" w14:textId="77777777" w:rsidR="00006113" w:rsidRPr="00006113" w:rsidRDefault="00006113" w:rsidP="00006113">
      <w:pPr>
        <w:rPr>
          <w:rFonts w:ascii="Arial" w:hAnsi="Arial" w:cs="Arial"/>
          <w:b/>
          <w:color w:val="CC0066"/>
          <w:kern w:val="32"/>
        </w:rPr>
      </w:pPr>
    </w:p>
    <w:p w14:paraId="03AE6EF2" w14:textId="77777777" w:rsidR="00006113" w:rsidRPr="00006113" w:rsidRDefault="00006113" w:rsidP="00006113">
      <w:pPr>
        <w:rPr>
          <w:rFonts w:ascii="Arial" w:hAnsi="Arial" w:cs="Arial"/>
          <w:b/>
          <w:color w:val="CC0066"/>
          <w:kern w:val="32"/>
        </w:rPr>
      </w:pPr>
    </w:p>
    <w:p w14:paraId="55E2ECB7" w14:textId="77777777" w:rsidR="00006113" w:rsidRPr="00006113" w:rsidRDefault="00006113" w:rsidP="00006113">
      <w:pPr>
        <w:rPr>
          <w:rFonts w:ascii="Arial" w:hAnsi="Arial" w:cs="Arial"/>
          <w:b/>
          <w:color w:val="CC0066"/>
          <w:kern w:val="32"/>
        </w:rPr>
      </w:pPr>
    </w:p>
    <w:p w14:paraId="7DA00829" w14:textId="77777777" w:rsidR="00006113" w:rsidRPr="00006113" w:rsidRDefault="00006113" w:rsidP="00006113">
      <w:pPr>
        <w:rPr>
          <w:rFonts w:ascii="Arial" w:hAnsi="Arial" w:cs="Arial"/>
          <w:b/>
          <w:color w:val="CC0066"/>
          <w:kern w:val="32"/>
        </w:rPr>
      </w:pPr>
    </w:p>
    <w:p w14:paraId="7F660B5F" w14:textId="77777777" w:rsidR="00006113" w:rsidRPr="00006113" w:rsidRDefault="00006113" w:rsidP="00006113">
      <w:pPr>
        <w:rPr>
          <w:rFonts w:ascii="Arial" w:hAnsi="Arial" w:cs="Arial"/>
          <w:b/>
          <w:color w:val="CC0066"/>
          <w:kern w:val="32"/>
        </w:rPr>
      </w:pPr>
    </w:p>
    <w:p w14:paraId="08CF2CBB" w14:textId="77777777" w:rsidR="00006113" w:rsidRPr="00006113" w:rsidRDefault="00006113" w:rsidP="00006113">
      <w:pPr>
        <w:rPr>
          <w:rFonts w:ascii="Arial" w:hAnsi="Arial" w:cs="Arial"/>
          <w:b/>
          <w:color w:val="CC0066"/>
          <w:kern w:val="32"/>
        </w:rPr>
      </w:pPr>
    </w:p>
    <w:p w14:paraId="0EF3C719" w14:textId="77777777" w:rsidR="00006113" w:rsidRPr="00006113" w:rsidRDefault="00006113" w:rsidP="00006113">
      <w:pPr>
        <w:rPr>
          <w:rFonts w:ascii="Arial" w:hAnsi="Arial" w:cs="Arial"/>
          <w:b/>
          <w:color w:val="CC0066"/>
          <w:kern w:val="32"/>
        </w:rPr>
      </w:pPr>
    </w:p>
    <w:p w14:paraId="3929B04C" w14:textId="77777777" w:rsidR="00006113" w:rsidRPr="00006113" w:rsidRDefault="00006113" w:rsidP="00006113">
      <w:pPr>
        <w:rPr>
          <w:rFonts w:ascii="Arial" w:hAnsi="Arial" w:cs="Arial"/>
          <w:b/>
          <w:color w:val="CC0066"/>
          <w:kern w:val="32"/>
        </w:rPr>
      </w:pPr>
    </w:p>
    <w:p w14:paraId="0F5D1F84" w14:textId="77777777" w:rsidR="00006113" w:rsidRPr="00006113" w:rsidRDefault="00006113" w:rsidP="00006113">
      <w:pPr>
        <w:rPr>
          <w:rFonts w:ascii="Arial" w:hAnsi="Arial" w:cs="Arial"/>
          <w:b/>
          <w:color w:val="CC0066"/>
          <w:kern w:val="32"/>
        </w:rPr>
      </w:pPr>
    </w:p>
    <w:p w14:paraId="028EBE82" w14:textId="77777777" w:rsidR="00006113" w:rsidRPr="00006113" w:rsidRDefault="00006113" w:rsidP="00006113">
      <w:pPr>
        <w:rPr>
          <w:rFonts w:ascii="Arial" w:hAnsi="Arial" w:cs="Arial"/>
          <w:b/>
          <w:color w:val="CC0066"/>
          <w:kern w:val="32"/>
        </w:rPr>
      </w:pPr>
    </w:p>
    <w:p w14:paraId="49686C0D" w14:textId="77777777" w:rsidR="00006113" w:rsidRPr="00006113" w:rsidRDefault="00006113" w:rsidP="00006113">
      <w:pPr>
        <w:rPr>
          <w:rFonts w:ascii="Arial" w:hAnsi="Arial" w:cs="Arial"/>
          <w:b/>
          <w:color w:val="CC0066"/>
          <w:kern w:val="32"/>
        </w:rPr>
      </w:pPr>
    </w:p>
    <w:p w14:paraId="4605FA8D" w14:textId="77777777" w:rsidR="00006113" w:rsidRPr="00006113" w:rsidRDefault="00006113" w:rsidP="00006113">
      <w:pPr>
        <w:rPr>
          <w:rFonts w:ascii="Arial" w:hAnsi="Arial" w:cs="Arial"/>
          <w:b/>
          <w:color w:val="CC0066"/>
          <w:kern w:val="32"/>
        </w:rPr>
      </w:pPr>
    </w:p>
    <w:p w14:paraId="6E69C62A" w14:textId="77777777" w:rsidR="00006113" w:rsidRPr="00006113" w:rsidRDefault="00006113" w:rsidP="00006113">
      <w:pPr>
        <w:jc w:val="center"/>
        <w:rPr>
          <w:rFonts w:ascii="Arial" w:hAnsi="Arial" w:cs="Arial"/>
          <w:b/>
          <w:color w:val="CC0066"/>
          <w:kern w:val="32"/>
        </w:rPr>
      </w:pPr>
      <w:r w:rsidRPr="00006113">
        <w:rPr>
          <w:rFonts w:ascii="Arial" w:hAnsi="Arial" w:cs="Arial"/>
          <w:b/>
          <w:color w:val="CC0066"/>
          <w:kern w:val="32"/>
        </w:rPr>
        <w:t>APÉNDICE B. CONVENIO DE PAGO DE REPOSICIÓN EN ESPECIE</w:t>
      </w:r>
    </w:p>
    <w:p w14:paraId="6AE43C61" w14:textId="77777777" w:rsidR="00006113" w:rsidRPr="00006113" w:rsidRDefault="00006113" w:rsidP="00006113">
      <w:pPr>
        <w:ind w:left="242"/>
        <w:jc w:val="both"/>
        <w:rPr>
          <w:rFonts w:ascii="Arial" w:hAnsi="Arial" w:cs="Arial"/>
        </w:rPr>
      </w:pPr>
    </w:p>
    <w:p w14:paraId="50ED50A5" w14:textId="77777777" w:rsidR="00006113" w:rsidRPr="00006113" w:rsidRDefault="00006113" w:rsidP="00006113">
      <w:pPr>
        <w:shd w:val="clear" w:color="auto" w:fill="D9D9D9"/>
        <w:jc w:val="center"/>
        <w:rPr>
          <w:rFonts w:ascii="Arial" w:hAnsi="Arial" w:cs="Arial"/>
          <w:b/>
        </w:rPr>
      </w:pPr>
      <w:r w:rsidRPr="00006113">
        <w:rPr>
          <w:rFonts w:ascii="Arial" w:hAnsi="Arial" w:cs="Arial"/>
          <w:b/>
        </w:rPr>
        <w:t xml:space="preserve">SERVICIO INTEGRAL ASEGURAMENTO DEL PARQUE VEHICULAR </w:t>
      </w:r>
    </w:p>
    <w:p w14:paraId="3B3BAA13" w14:textId="77777777" w:rsidR="00006113" w:rsidRPr="00006113" w:rsidRDefault="00006113" w:rsidP="00006113">
      <w:pPr>
        <w:shd w:val="clear" w:color="auto" w:fill="D9D9D9"/>
        <w:jc w:val="center"/>
        <w:rPr>
          <w:rFonts w:ascii="Arial" w:hAnsi="Arial" w:cs="Arial"/>
          <w:b/>
        </w:rPr>
      </w:pPr>
      <w:r w:rsidRPr="00006113">
        <w:rPr>
          <w:rFonts w:ascii="Arial" w:hAnsi="Arial" w:cs="Arial"/>
          <w:b/>
        </w:rPr>
        <w:t>DEL INSTITUTO NACIONAL ELECTORAL 2025</w:t>
      </w:r>
    </w:p>
    <w:p w14:paraId="7AF87676" w14:textId="77777777" w:rsidR="00006113" w:rsidRPr="00006113" w:rsidRDefault="00006113" w:rsidP="00006113">
      <w:pPr>
        <w:widowControl w:val="0"/>
        <w:ind w:left="720"/>
        <w:contextualSpacing/>
        <w:rPr>
          <w:rFonts w:ascii="Arial" w:hAnsi="Arial" w:cs="Arial"/>
          <w:snapToGrid w:val="0"/>
          <w:sz w:val="16"/>
          <w:szCs w:val="16"/>
        </w:rPr>
      </w:pPr>
    </w:p>
    <w:p w14:paraId="28E58BB9" w14:textId="77777777" w:rsidR="00006113" w:rsidRPr="00006113" w:rsidRDefault="00006113" w:rsidP="00006113">
      <w:pPr>
        <w:tabs>
          <w:tab w:val="left" w:pos="709"/>
        </w:tabs>
        <w:jc w:val="both"/>
        <w:rPr>
          <w:rFonts w:ascii="Arial" w:hAnsi="Arial" w:cs="Arial"/>
          <w:sz w:val="16"/>
          <w:szCs w:val="16"/>
        </w:rPr>
      </w:pPr>
      <w:r w:rsidRPr="00006113">
        <w:rPr>
          <w:rFonts w:ascii="Arial" w:hAnsi="Arial" w:cs="Arial"/>
          <w:b/>
          <w:sz w:val="16"/>
          <w:szCs w:val="16"/>
        </w:rPr>
        <w:t xml:space="preserve">_________CONVENIO DE REPOSICIÓN EN ESPECIE, </w:t>
      </w:r>
      <w:r w:rsidRPr="00006113">
        <w:rPr>
          <w:rFonts w:ascii="Arial" w:hAnsi="Arial" w:cs="Arial"/>
          <w:sz w:val="16"/>
          <w:szCs w:val="16"/>
        </w:rPr>
        <w:t xml:space="preserve">DERIVADO DEL CONTRATO NÚMERO ___________, QUE CELEBRAN POR UNA PARTE EL </w:t>
      </w:r>
      <w:r w:rsidRPr="00006113">
        <w:rPr>
          <w:rFonts w:ascii="Arial" w:hAnsi="Arial" w:cs="Arial"/>
          <w:b/>
          <w:sz w:val="16"/>
          <w:szCs w:val="16"/>
        </w:rPr>
        <w:t>INSTITUTO NACIONAL ELECTORAL</w:t>
      </w:r>
      <w:r w:rsidRPr="00006113">
        <w:rPr>
          <w:rFonts w:ascii="Arial" w:hAnsi="Arial" w:cs="Arial"/>
          <w:sz w:val="16"/>
          <w:szCs w:val="16"/>
        </w:rPr>
        <w:t>,</w:t>
      </w:r>
      <w:r w:rsidRPr="00006113">
        <w:rPr>
          <w:rFonts w:ascii="Arial" w:hAnsi="Arial" w:cs="Arial"/>
          <w:b/>
          <w:sz w:val="16"/>
          <w:szCs w:val="16"/>
        </w:rPr>
        <w:t xml:space="preserve"> </w:t>
      </w:r>
      <w:r w:rsidRPr="00006113">
        <w:rPr>
          <w:rFonts w:ascii="Arial" w:hAnsi="Arial" w:cs="Arial"/>
          <w:sz w:val="16"/>
          <w:szCs w:val="16"/>
        </w:rPr>
        <w:t xml:space="preserve">EN LO SUCESIVO EL </w:t>
      </w:r>
      <w:r w:rsidRPr="00006113">
        <w:rPr>
          <w:rFonts w:ascii="Arial" w:hAnsi="Arial" w:cs="Arial"/>
          <w:b/>
          <w:sz w:val="16"/>
          <w:szCs w:val="16"/>
        </w:rPr>
        <w:t>“INSTITUTO”</w:t>
      </w:r>
      <w:r w:rsidRPr="00006113">
        <w:rPr>
          <w:rFonts w:ascii="Arial" w:hAnsi="Arial" w:cs="Arial"/>
          <w:sz w:val="16"/>
          <w:szCs w:val="16"/>
        </w:rPr>
        <w:t>, REPRESENTADO EN ESTE ACTO POR SU APODERADO(A) LEGAL EL(LA) ___________, DIRECTOR(A) EJECUTIVO(A) DE ADMINISTRACIÓN, CON LA PARTICIPACIÓN DE _________, DIRECTOR(A) DE RECURSOS MATERIALES Y SERVICIOS; Y POR LA OTRA, LA EMPRESA __________,</w:t>
      </w:r>
      <w:r w:rsidRPr="00006113">
        <w:rPr>
          <w:rFonts w:ascii="Arial" w:hAnsi="Arial" w:cs="Arial"/>
          <w:b/>
          <w:sz w:val="16"/>
          <w:szCs w:val="16"/>
        </w:rPr>
        <w:t xml:space="preserve"> </w:t>
      </w:r>
      <w:r w:rsidRPr="00006113">
        <w:rPr>
          <w:rFonts w:ascii="Arial" w:hAnsi="Arial" w:cs="Arial"/>
          <w:sz w:val="16"/>
          <w:szCs w:val="16"/>
        </w:rPr>
        <w:t xml:space="preserve">EN LO SUCESIVO LA </w:t>
      </w:r>
      <w:r w:rsidRPr="00006113">
        <w:rPr>
          <w:rFonts w:ascii="Arial" w:hAnsi="Arial" w:cs="Arial"/>
          <w:b/>
          <w:sz w:val="16"/>
          <w:szCs w:val="16"/>
        </w:rPr>
        <w:t>“ASEGURADORA”</w:t>
      </w:r>
      <w:r w:rsidRPr="00006113">
        <w:rPr>
          <w:rFonts w:ascii="Arial" w:hAnsi="Arial" w:cs="Arial"/>
          <w:sz w:val="16"/>
          <w:szCs w:val="16"/>
        </w:rPr>
        <w:t>,</w:t>
      </w:r>
      <w:r w:rsidRPr="00006113">
        <w:rPr>
          <w:rFonts w:ascii="Arial" w:hAnsi="Arial" w:cs="Arial"/>
          <w:b/>
          <w:sz w:val="16"/>
          <w:szCs w:val="16"/>
        </w:rPr>
        <w:t xml:space="preserve"> </w:t>
      </w:r>
      <w:r w:rsidRPr="00006113">
        <w:rPr>
          <w:rFonts w:ascii="Arial" w:hAnsi="Arial" w:cs="Arial"/>
          <w:sz w:val="16"/>
          <w:szCs w:val="16"/>
        </w:rPr>
        <w:t>REPRESENTADA POR EL(LA) _____________ EN SU CARÁCTER DE APODERADO((A) LEGAL, DE CONFORMIDAD CON LOS ANTECEDENTES, DECLARACIONES Y CLÁUSULAS SIGUIENTES:</w:t>
      </w:r>
    </w:p>
    <w:p w14:paraId="092DFF9E" w14:textId="77777777" w:rsidR="00006113" w:rsidRPr="00006113" w:rsidRDefault="00006113" w:rsidP="00006113">
      <w:pPr>
        <w:jc w:val="both"/>
        <w:rPr>
          <w:rFonts w:ascii="Arial" w:hAnsi="Arial" w:cs="Arial"/>
          <w:sz w:val="16"/>
          <w:szCs w:val="16"/>
        </w:rPr>
      </w:pPr>
    </w:p>
    <w:p w14:paraId="44B407D8" w14:textId="77777777" w:rsidR="00006113" w:rsidRPr="00006113" w:rsidRDefault="00006113" w:rsidP="00006113">
      <w:pPr>
        <w:keepNext/>
        <w:jc w:val="center"/>
        <w:outlineLvl w:val="0"/>
        <w:rPr>
          <w:rFonts w:ascii="Arial" w:hAnsi="Arial" w:cs="Arial"/>
          <w:b/>
          <w:sz w:val="16"/>
          <w:szCs w:val="16"/>
        </w:rPr>
      </w:pPr>
      <w:r w:rsidRPr="00006113">
        <w:rPr>
          <w:rFonts w:ascii="Arial" w:hAnsi="Arial" w:cs="Arial"/>
          <w:b/>
          <w:sz w:val="16"/>
          <w:szCs w:val="16"/>
        </w:rPr>
        <w:t>A N T E C E D E N T E S</w:t>
      </w:r>
    </w:p>
    <w:p w14:paraId="499DD331" w14:textId="77777777" w:rsidR="00006113" w:rsidRPr="00006113" w:rsidRDefault="00006113" w:rsidP="00006113">
      <w:pPr>
        <w:keepNext/>
        <w:jc w:val="center"/>
        <w:outlineLvl w:val="0"/>
        <w:rPr>
          <w:rFonts w:ascii="Arial" w:hAnsi="Arial" w:cs="Arial"/>
          <w:sz w:val="16"/>
          <w:szCs w:val="16"/>
        </w:rPr>
      </w:pPr>
    </w:p>
    <w:p w14:paraId="46BBE3F4" w14:textId="77777777" w:rsidR="00006113" w:rsidRPr="00006113" w:rsidRDefault="00006113" w:rsidP="00006113">
      <w:pPr>
        <w:keepNext/>
        <w:widowControl w:val="0"/>
        <w:numPr>
          <w:ilvl w:val="0"/>
          <w:numId w:val="119"/>
        </w:numPr>
        <w:tabs>
          <w:tab w:val="num" w:pos="720"/>
        </w:tabs>
        <w:autoSpaceDE w:val="0"/>
        <w:autoSpaceDN w:val="0"/>
        <w:jc w:val="both"/>
        <w:outlineLvl w:val="0"/>
        <w:rPr>
          <w:rFonts w:ascii="Arial" w:hAnsi="Arial" w:cs="Arial"/>
          <w:sz w:val="16"/>
          <w:szCs w:val="16"/>
          <w:lang w:val="es-ES"/>
        </w:rPr>
      </w:pPr>
      <w:r w:rsidRPr="00006113">
        <w:rPr>
          <w:rFonts w:ascii="Arial" w:hAnsi="Arial" w:cs="Arial"/>
          <w:sz w:val="16"/>
          <w:szCs w:val="16"/>
        </w:rPr>
        <w:t xml:space="preserve">DERIVADO DE LA LICITACIÓN PÚBLICA NACIONAL No. ______________, EL _____ DE _____ DE 20__ SE CELEBRÓ EL CONTRATO NÚMERO _________ ENTRE </w:t>
      </w:r>
      <w:r w:rsidRPr="00006113">
        <w:rPr>
          <w:rFonts w:ascii="Arial" w:hAnsi="Arial" w:cs="Arial"/>
          <w:b/>
          <w:bCs/>
          <w:sz w:val="16"/>
          <w:szCs w:val="16"/>
        </w:rPr>
        <w:t>“LA ASEGURADORA”</w:t>
      </w:r>
      <w:r w:rsidRPr="00006113">
        <w:rPr>
          <w:rFonts w:ascii="Arial" w:hAnsi="Arial" w:cs="Arial"/>
          <w:sz w:val="16"/>
          <w:szCs w:val="16"/>
        </w:rPr>
        <w:t xml:space="preserve"> ___________ Y EL “</w:t>
      </w:r>
      <w:r w:rsidRPr="00006113">
        <w:rPr>
          <w:rFonts w:ascii="Arial" w:hAnsi="Arial" w:cs="Arial"/>
          <w:b/>
          <w:sz w:val="16"/>
          <w:szCs w:val="16"/>
        </w:rPr>
        <w:t>INSTITUTO”</w:t>
      </w:r>
      <w:r w:rsidRPr="00006113">
        <w:rPr>
          <w:rFonts w:ascii="Arial" w:hAnsi="Arial" w:cs="Arial"/>
          <w:sz w:val="16"/>
          <w:szCs w:val="16"/>
        </w:rPr>
        <w:t xml:space="preserve">, </w:t>
      </w:r>
      <w:r w:rsidRPr="00006113">
        <w:rPr>
          <w:rFonts w:ascii="Arial" w:hAnsi="Arial" w:cs="Arial"/>
          <w:sz w:val="16"/>
          <w:szCs w:val="16"/>
          <w:lang w:val="es-ES"/>
        </w:rPr>
        <w:t>PARA LA PRESTACIÓN DEL SERVICIO INTEGRAL DE ASEGURAMIENTO DE PARQUE VEHICULAR DEL “INSTITUTO” __________ (PARTIDA ÚNICA)</w:t>
      </w:r>
    </w:p>
    <w:p w14:paraId="3124E9B9" w14:textId="77777777" w:rsidR="00006113" w:rsidRPr="00006113" w:rsidRDefault="00006113" w:rsidP="00006113">
      <w:pPr>
        <w:jc w:val="both"/>
        <w:outlineLvl w:val="0"/>
        <w:rPr>
          <w:rFonts w:ascii="Arial" w:hAnsi="Arial" w:cs="Arial"/>
          <w:sz w:val="16"/>
          <w:szCs w:val="16"/>
        </w:rPr>
      </w:pPr>
    </w:p>
    <w:p w14:paraId="70272F21" w14:textId="77777777" w:rsidR="00006113" w:rsidRPr="00006113" w:rsidRDefault="00006113" w:rsidP="00006113">
      <w:pPr>
        <w:jc w:val="both"/>
        <w:rPr>
          <w:rFonts w:ascii="Arial" w:hAnsi="Arial" w:cs="Arial"/>
          <w:sz w:val="16"/>
          <w:szCs w:val="16"/>
        </w:rPr>
      </w:pPr>
    </w:p>
    <w:p w14:paraId="2A47E56C" w14:textId="77777777" w:rsidR="00006113" w:rsidRPr="00006113" w:rsidRDefault="00006113" w:rsidP="00006113">
      <w:pPr>
        <w:jc w:val="both"/>
        <w:rPr>
          <w:rFonts w:ascii="Arial" w:hAnsi="Arial" w:cs="Arial"/>
          <w:sz w:val="16"/>
          <w:szCs w:val="16"/>
        </w:rPr>
      </w:pPr>
      <w:r w:rsidRPr="00006113">
        <w:rPr>
          <w:rFonts w:ascii="Arial" w:hAnsi="Arial" w:cs="Arial"/>
          <w:sz w:val="16"/>
          <w:szCs w:val="16"/>
        </w:rPr>
        <w:t>EN MÉRITO DE LO ANTERIOR, LAS PARTES MANIFIESTAN SU CONFORMIDAD PARA LA CELEBRACIÓN DEL PRESENTE CONVENIO AL TENOR DE LAS SIGUIENTES:</w:t>
      </w:r>
    </w:p>
    <w:p w14:paraId="23393162" w14:textId="77777777" w:rsidR="00006113" w:rsidRPr="00006113" w:rsidRDefault="00006113" w:rsidP="00006113">
      <w:pPr>
        <w:rPr>
          <w:rFonts w:ascii="Arial" w:hAnsi="Arial" w:cs="Arial"/>
          <w:sz w:val="16"/>
          <w:szCs w:val="16"/>
        </w:rPr>
      </w:pPr>
    </w:p>
    <w:p w14:paraId="64284B93" w14:textId="77777777" w:rsidR="00006113" w:rsidRPr="00006113" w:rsidRDefault="00006113" w:rsidP="00006113">
      <w:pPr>
        <w:keepNext/>
        <w:jc w:val="center"/>
        <w:outlineLvl w:val="0"/>
        <w:rPr>
          <w:rFonts w:ascii="Arial" w:hAnsi="Arial" w:cs="Arial"/>
          <w:b/>
          <w:sz w:val="16"/>
          <w:szCs w:val="16"/>
        </w:rPr>
      </w:pPr>
      <w:r w:rsidRPr="00006113">
        <w:rPr>
          <w:rFonts w:ascii="Arial" w:hAnsi="Arial" w:cs="Arial"/>
          <w:b/>
          <w:sz w:val="16"/>
          <w:szCs w:val="16"/>
        </w:rPr>
        <w:t>D E C L A R A C I O N E S</w:t>
      </w:r>
    </w:p>
    <w:p w14:paraId="78E83179" w14:textId="77777777" w:rsidR="00006113" w:rsidRPr="00006113" w:rsidRDefault="00006113" w:rsidP="00006113">
      <w:pPr>
        <w:ind w:left="360" w:firstLine="348"/>
        <w:jc w:val="both"/>
        <w:rPr>
          <w:rFonts w:ascii="Arial" w:hAnsi="Arial" w:cs="Arial"/>
          <w:sz w:val="16"/>
          <w:szCs w:val="16"/>
        </w:rPr>
      </w:pPr>
    </w:p>
    <w:p w14:paraId="7EBEDE72" w14:textId="77777777" w:rsidR="00006113" w:rsidRPr="00006113" w:rsidRDefault="00006113" w:rsidP="00006113">
      <w:pPr>
        <w:ind w:left="360" w:firstLine="348"/>
        <w:jc w:val="both"/>
        <w:rPr>
          <w:rFonts w:ascii="Arial" w:hAnsi="Arial" w:cs="Arial"/>
          <w:sz w:val="16"/>
          <w:szCs w:val="16"/>
        </w:rPr>
      </w:pPr>
      <w:r w:rsidRPr="00006113">
        <w:rPr>
          <w:rFonts w:ascii="Arial" w:hAnsi="Arial" w:cs="Arial"/>
          <w:sz w:val="16"/>
          <w:szCs w:val="16"/>
        </w:rPr>
        <w:t xml:space="preserve">DEL </w:t>
      </w:r>
      <w:r w:rsidRPr="00006113">
        <w:rPr>
          <w:rFonts w:ascii="Arial" w:hAnsi="Arial" w:cs="Arial"/>
          <w:b/>
          <w:sz w:val="16"/>
          <w:szCs w:val="16"/>
        </w:rPr>
        <w:t>“INSTITUTO”:</w:t>
      </w:r>
    </w:p>
    <w:p w14:paraId="7B68C667" w14:textId="77777777" w:rsidR="00006113" w:rsidRPr="00006113" w:rsidRDefault="00006113" w:rsidP="00006113">
      <w:pPr>
        <w:ind w:firstLine="60"/>
        <w:jc w:val="both"/>
        <w:rPr>
          <w:rFonts w:ascii="Arial" w:hAnsi="Arial" w:cs="Arial"/>
          <w:sz w:val="16"/>
          <w:szCs w:val="16"/>
        </w:rPr>
      </w:pPr>
    </w:p>
    <w:p w14:paraId="7D905B85" w14:textId="77777777" w:rsidR="00006113" w:rsidRPr="00006113" w:rsidRDefault="00006113" w:rsidP="00006113">
      <w:pPr>
        <w:ind w:left="720" w:hanging="720"/>
        <w:jc w:val="both"/>
        <w:rPr>
          <w:rFonts w:ascii="Arial" w:hAnsi="Arial" w:cs="Arial"/>
          <w:sz w:val="16"/>
          <w:szCs w:val="16"/>
        </w:rPr>
      </w:pPr>
      <w:r w:rsidRPr="00006113">
        <w:rPr>
          <w:rFonts w:ascii="Arial" w:hAnsi="Arial" w:cs="Arial"/>
          <w:sz w:val="16"/>
          <w:szCs w:val="16"/>
        </w:rPr>
        <w:t>1.1.</w:t>
      </w:r>
      <w:r w:rsidRPr="00006113">
        <w:rPr>
          <w:rFonts w:ascii="Arial" w:hAnsi="Arial" w:cs="Arial"/>
          <w:sz w:val="16"/>
          <w:szCs w:val="16"/>
        </w:rPr>
        <w:tab/>
        <w:t xml:space="preserve">QUE DE CONFORMIDAD CON EL DECRETO POR EL QUE SE REFORMAN, ADICIONAN Y DEROGAN DIVERSAS DISPOSICIONES DE LA CONSTITUCIÓN POLÍTICA DE LOS ESTADOS UNIDOS MEXICANOS, EN MATERIA POLÍTICO ELECTORAL, PUBLICADO EN EL DIARIO OFICIAL EL 10 DE FEBRERO DE 2014, SE CREA EL </w:t>
      </w:r>
      <w:r w:rsidRPr="00006113">
        <w:rPr>
          <w:rFonts w:ascii="Arial" w:hAnsi="Arial" w:cs="Arial"/>
          <w:b/>
          <w:sz w:val="16"/>
          <w:szCs w:val="16"/>
        </w:rPr>
        <w:t>INSTITUTO</w:t>
      </w:r>
      <w:r w:rsidRPr="00006113">
        <w:rPr>
          <w:rFonts w:ascii="Arial" w:hAnsi="Arial" w:cs="Arial"/>
          <w:sz w:val="16"/>
          <w:szCs w:val="16"/>
        </w:rPr>
        <w:t xml:space="preserve"> NACIONAL ELECTORAL, QUE EN TÉRMINOS DE LOS ARTÍCULOS 41, PÁRRAFO TERCERO BASE V, APARTADO A DE LA CONSTITUCIÓN POLÍTICA DE LOS ESTADOS UNIDOS MEXICANOS, ASÍ COMO EL 29 DE LA LEY GENERAL DE INSTITUCIONES Y PROCEDIMIENTOS ELECTORALES, PUBLICADA EN EL DIARIO OFICIAL DE LA FEDERACIÓN EL 23 DE MAYO DE 2014, EN ADELANTE LA “LGIPE”, ES UN ORGANISMO PÚBLICO AUTÓNOMO, DOTADO DE PERSONALIDAD JURÍDICA Y PATRIMONIO PROPIOS.</w:t>
      </w:r>
    </w:p>
    <w:p w14:paraId="2613F222" w14:textId="77777777" w:rsidR="00006113" w:rsidRPr="00006113" w:rsidRDefault="00006113" w:rsidP="00006113">
      <w:pPr>
        <w:ind w:left="720" w:hanging="720"/>
        <w:jc w:val="both"/>
        <w:rPr>
          <w:rFonts w:ascii="Arial" w:hAnsi="Arial" w:cs="Arial"/>
          <w:sz w:val="16"/>
          <w:szCs w:val="16"/>
        </w:rPr>
      </w:pPr>
    </w:p>
    <w:p w14:paraId="663CBCB8" w14:textId="77777777" w:rsidR="00006113" w:rsidRPr="00006113" w:rsidRDefault="00006113" w:rsidP="00006113">
      <w:pPr>
        <w:ind w:left="720" w:hanging="720"/>
        <w:jc w:val="both"/>
        <w:rPr>
          <w:rFonts w:ascii="Arial" w:hAnsi="Arial" w:cs="Arial"/>
          <w:bCs/>
          <w:sz w:val="16"/>
          <w:szCs w:val="16"/>
        </w:rPr>
      </w:pPr>
      <w:r w:rsidRPr="00006113">
        <w:rPr>
          <w:rFonts w:ascii="Arial" w:hAnsi="Arial" w:cs="Arial"/>
          <w:bCs/>
          <w:sz w:val="16"/>
          <w:szCs w:val="16"/>
        </w:rPr>
        <w:t>1.2.</w:t>
      </w:r>
      <w:r w:rsidRPr="00006113">
        <w:rPr>
          <w:rFonts w:ascii="Arial" w:hAnsi="Arial" w:cs="Arial"/>
          <w:bCs/>
          <w:sz w:val="16"/>
          <w:szCs w:val="16"/>
        </w:rPr>
        <w:tab/>
        <w:t>QUE CUENTA CON EL REGISTRO FEDERAL DE CONTRIBUYENTES INSCRITO ANTE EL SERVICIO DE ADMINISTRACIÓN TRIBUTARIA DE LA SECRETARÍA DE HACIENDA Y CRÉDITO PÚBLICO, BAJO EL NÚMERO INE140404NI0.</w:t>
      </w:r>
    </w:p>
    <w:p w14:paraId="4320CBCA" w14:textId="77777777" w:rsidR="00006113" w:rsidRPr="00006113" w:rsidRDefault="00006113" w:rsidP="00006113">
      <w:pPr>
        <w:jc w:val="both"/>
        <w:rPr>
          <w:rFonts w:ascii="Arial" w:hAnsi="Arial" w:cs="Arial"/>
          <w:b/>
          <w:sz w:val="16"/>
          <w:szCs w:val="16"/>
        </w:rPr>
      </w:pPr>
    </w:p>
    <w:p w14:paraId="5C36E244" w14:textId="77777777" w:rsidR="00006113" w:rsidRPr="00006113" w:rsidRDefault="00006113" w:rsidP="00006113">
      <w:pPr>
        <w:ind w:left="720" w:hanging="720"/>
        <w:jc w:val="both"/>
        <w:rPr>
          <w:rFonts w:ascii="Arial" w:hAnsi="Arial" w:cs="Arial"/>
          <w:sz w:val="16"/>
          <w:szCs w:val="16"/>
        </w:rPr>
      </w:pPr>
      <w:r w:rsidRPr="00006113">
        <w:rPr>
          <w:rFonts w:ascii="Arial" w:hAnsi="Arial" w:cs="Arial"/>
          <w:sz w:val="16"/>
          <w:szCs w:val="16"/>
        </w:rPr>
        <w:t>1.3.</w:t>
      </w:r>
      <w:r w:rsidRPr="00006113">
        <w:rPr>
          <w:rFonts w:ascii="Arial" w:hAnsi="Arial" w:cs="Arial"/>
          <w:sz w:val="16"/>
          <w:szCs w:val="16"/>
        </w:rPr>
        <w:tab/>
        <w:t>QUE EL(LA) _____________, DIRECTOR EJECUTIVO DE ADMINISTRACIÓN, CUENTA CON LAS FACULTADES SUFICIENTES PARA CELEBRAR EL PRESENTE CONVENIO, MISMAS QUE LE FUERON CONFERIDAS POR EL SECRETARIO EJECUTIVO, EN TÉRMINOS DEL ARTÍCULO 51, NUMERAL 1, INCISOS a) y s) DE LA “LGIPE”, SEGÚN CONSTA EN EL PODER NOTARIAL CONTENIDO EN EL TESTIMONIO DE LA ESCRITURA PÚBLICA NÚMERO ___________ DE FECHA ________, OTORGADA ANTE LA FE DEL NOTARIO PÚBLICO NÚMERO _____________.</w:t>
      </w:r>
    </w:p>
    <w:p w14:paraId="40933B65" w14:textId="77777777" w:rsidR="00006113" w:rsidRPr="00006113" w:rsidRDefault="00006113" w:rsidP="00006113">
      <w:pPr>
        <w:ind w:firstLine="60"/>
        <w:jc w:val="both"/>
        <w:rPr>
          <w:rFonts w:ascii="Arial" w:hAnsi="Arial" w:cs="Arial"/>
          <w:sz w:val="16"/>
          <w:szCs w:val="16"/>
        </w:rPr>
      </w:pPr>
    </w:p>
    <w:p w14:paraId="6B5A72B9" w14:textId="77777777" w:rsidR="00006113" w:rsidRPr="00006113" w:rsidRDefault="00006113" w:rsidP="00006113">
      <w:pPr>
        <w:ind w:left="720" w:hanging="720"/>
        <w:jc w:val="both"/>
        <w:rPr>
          <w:rFonts w:ascii="Arial" w:hAnsi="Arial" w:cs="Arial"/>
          <w:sz w:val="16"/>
          <w:szCs w:val="16"/>
        </w:rPr>
      </w:pPr>
      <w:r w:rsidRPr="00006113">
        <w:rPr>
          <w:rFonts w:ascii="Arial" w:hAnsi="Arial" w:cs="Arial"/>
          <w:sz w:val="16"/>
          <w:szCs w:val="16"/>
        </w:rPr>
        <w:t>1.4.</w:t>
      </w:r>
      <w:r w:rsidRPr="00006113">
        <w:rPr>
          <w:rFonts w:ascii="Arial" w:hAnsi="Arial" w:cs="Arial"/>
          <w:sz w:val="16"/>
          <w:szCs w:val="16"/>
        </w:rPr>
        <w:tab/>
        <w:t>QUE SEÑALA COMO DOMICILIO PARA LOS EFECTOS DEL PRESENTE CONVENIO, EL UBICADO EN VIADUCTO TLALPAN NÚMERO 100, COLONIA ARENAL TEPEPAN, ALCADÁ TLALPAN, CÓDIGO POSTAL 14610, EN LA CIUDAD DE MÉXICO.</w:t>
      </w:r>
    </w:p>
    <w:p w14:paraId="07F005AB" w14:textId="77777777" w:rsidR="00006113" w:rsidRPr="00006113" w:rsidRDefault="00006113" w:rsidP="00006113">
      <w:pPr>
        <w:ind w:left="720" w:hanging="720"/>
        <w:jc w:val="both"/>
        <w:rPr>
          <w:rFonts w:ascii="Arial" w:hAnsi="Arial" w:cs="Arial"/>
          <w:bCs/>
          <w:sz w:val="16"/>
          <w:szCs w:val="16"/>
        </w:rPr>
      </w:pPr>
    </w:p>
    <w:p w14:paraId="1E161850" w14:textId="77777777" w:rsidR="00006113" w:rsidRPr="00006113" w:rsidRDefault="00006113" w:rsidP="00006113">
      <w:pPr>
        <w:ind w:left="720" w:hanging="720"/>
        <w:jc w:val="both"/>
        <w:rPr>
          <w:rFonts w:ascii="Arial" w:hAnsi="Arial" w:cs="Arial"/>
          <w:sz w:val="16"/>
          <w:szCs w:val="16"/>
        </w:rPr>
      </w:pPr>
      <w:r w:rsidRPr="00006113">
        <w:rPr>
          <w:rFonts w:ascii="Arial" w:hAnsi="Arial" w:cs="Arial"/>
          <w:bCs/>
          <w:sz w:val="16"/>
          <w:szCs w:val="16"/>
        </w:rPr>
        <w:t>1.5.</w:t>
      </w:r>
      <w:r w:rsidRPr="00006113">
        <w:rPr>
          <w:rFonts w:ascii="Arial" w:hAnsi="Arial" w:cs="Arial"/>
          <w:bCs/>
          <w:sz w:val="16"/>
          <w:szCs w:val="16"/>
        </w:rPr>
        <w:tab/>
        <w:t>QUE</w:t>
      </w:r>
      <w:r w:rsidRPr="00006113">
        <w:rPr>
          <w:rFonts w:ascii="Arial" w:hAnsi="Arial" w:cs="Arial"/>
          <w:b/>
          <w:bCs/>
          <w:sz w:val="16"/>
          <w:szCs w:val="16"/>
        </w:rPr>
        <w:t xml:space="preserve"> </w:t>
      </w:r>
      <w:r w:rsidRPr="00006113">
        <w:rPr>
          <w:rFonts w:ascii="Arial" w:hAnsi="Arial" w:cs="Arial"/>
          <w:bCs/>
          <w:sz w:val="16"/>
          <w:szCs w:val="16"/>
        </w:rPr>
        <w:t>EN</w:t>
      </w:r>
      <w:r w:rsidRPr="00006113">
        <w:rPr>
          <w:rFonts w:ascii="Arial" w:hAnsi="Arial" w:cs="Arial"/>
          <w:b/>
          <w:bCs/>
          <w:sz w:val="16"/>
          <w:szCs w:val="16"/>
        </w:rPr>
        <w:t xml:space="preserve"> </w:t>
      </w:r>
      <w:r w:rsidRPr="00006113">
        <w:rPr>
          <w:rFonts w:ascii="Arial" w:hAnsi="Arial" w:cs="Arial"/>
          <w:bCs/>
          <w:sz w:val="16"/>
          <w:szCs w:val="16"/>
        </w:rPr>
        <w:t xml:space="preserve">CUMPLIMIENTO A LO DISPUESTO POR EL ARTÍCULO 6° DEL REGLAMENTO DEL </w:t>
      </w:r>
      <w:r w:rsidRPr="00006113">
        <w:rPr>
          <w:rFonts w:ascii="Arial" w:hAnsi="Arial" w:cs="Arial"/>
          <w:b/>
          <w:bCs/>
          <w:sz w:val="16"/>
          <w:szCs w:val="16"/>
        </w:rPr>
        <w:t>INSTITUTO</w:t>
      </w:r>
      <w:r w:rsidRPr="00006113">
        <w:rPr>
          <w:rFonts w:ascii="Arial" w:hAnsi="Arial" w:cs="Arial"/>
          <w:bCs/>
          <w:sz w:val="16"/>
          <w:szCs w:val="16"/>
        </w:rPr>
        <w:t xml:space="preserve"> NACIONAL ELECTORAL EN MATERIA DE ADQUISICIONES, ARRENDAMIENTOS DE BIENES MUEBLES Y SERVICIOS, VIGENTE A LA FECHA DE SUSCRIPCIÓN DEL CONTRATO ______________, EL</w:t>
      </w:r>
      <w:r w:rsidRPr="00006113">
        <w:rPr>
          <w:rFonts w:ascii="Arial" w:hAnsi="Arial" w:cs="Arial"/>
          <w:b/>
          <w:bCs/>
          <w:sz w:val="16"/>
          <w:szCs w:val="16"/>
        </w:rPr>
        <w:t xml:space="preserve"> “INSTITUTO”</w:t>
      </w:r>
      <w:r w:rsidRPr="00006113">
        <w:rPr>
          <w:rFonts w:ascii="Arial" w:hAnsi="Arial" w:cs="Arial"/>
          <w:bCs/>
          <w:sz w:val="16"/>
          <w:szCs w:val="16"/>
        </w:rPr>
        <w:t xml:space="preserve">, TIENE ADECUADA Y SATISFACTORIAMENTE ASEGURADOS SUS BIENES CON LA </w:t>
      </w:r>
      <w:r w:rsidRPr="00006113">
        <w:rPr>
          <w:rFonts w:ascii="Arial" w:hAnsi="Arial" w:cs="Arial"/>
          <w:b/>
          <w:bCs/>
          <w:sz w:val="16"/>
          <w:szCs w:val="16"/>
        </w:rPr>
        <w:t xml:space="preserve">“ASEGURADORA” </w:t>
      </w:r>
      <w:r w:rsidRPr="00006113">
        <w:rPr>
          <w:rFonts w:ascii="Arial" w:hAnsi="Arial" w:cs="Arial"/>
          <w:bCs/>
          <w:sz w:val="16"/>
          <w:szCs w:val="16"/>
        </w:rPr>
        <w:t>HASTA EL DÍA____ DE ___________ DE 20_____.</w:t>
      </w:r>
    </w:p>
    <w:p w14:paraId="50AF6876" w14:textId="77777777" w:rsidR="00006113" w:rsidRPr="00006113" w:rsidRDefault="00006113" w:rsidP="00006113">
      <w:pPr>
        <w:ind w:firstLine="60"/>
        <w:jc w:val="both"/>
        <w:rPr>
          <w:rFonts w:ascii="Arial" w:hAnsi="Arial" w:cs="Arial"/>
          <w:sz w:val="16"/>
          <w:szCs w:val="16"/>
        </w:rPr>
      </w:pPr>
    </w:p>
    <w:p w14:paraId="744767EE" w14:textId="77777777" w:rsidR="00006113" w:rsidRPr="00006113" w:rsidRDefault="00006113" w:rsidP="00006113">
      <w:pPr>
        <w:ind w:left="720" w:hanging="720"/>
        <w:jc w:val="both"/>
        <w:rPr>
          <w:rFonts w:ascii="Arial" w:hAnsi="Arial" w:cs="Arial"/>
          <w:sz w:val="16"/>
          <w:szCs w:val="16"/>
        </w:rPr>
      </w:pPr>
      <w:r w:rsidRPr="00006113">
        <w:rPr>
          <w:rFonts w:ascii="Arial" w:hAnsi="Arial" w:cs="Arial"/>
          <w:bCs/>
          <w:sz w:val="16"/>
          <w:szCs w:val="16"/>
        </w:rPr>
        <w:t>1.6.</w:t>
      </w:r>
      <w:r w:rsidRPr="00006113">
        <w:rPr>
          <w:rFonts w:ascii="Arial" w:hAnsi="Arial" w:cs="Arial"/>
          <w:bCs/>
          <w:sz w:val="16"/>
          <w:szCs w:val="16"/>
        </w:rPr>
        <w:tab/>
        <w:t>QUE</w:t>
      </w:r>
      <w:r w:rsidRPr="00006113">
        <w:rPr>
          <w:rFonts w:ascii="Arial" w:hAnsi="Arial" w:cs="Arial"/>
          <w:b/>
          <w:bCs/>
          <w:sz w:val="16"/>
          <w:szCs w:val="16"/>
        </w:rPr>
        <w:t xml:space="preserve"> </w:t>
      </w:r>
      <w:r w:rsidRPr="00006113">
        <w:rPr>
          <w:rFonts w:ascii="Arial" w:hAnsi="Arial" w:cs="Arial"/>
          <w:bCs/>
          <w:sz w:val="16"/>
          <w:szCs w:val="16"/>
        </w:rPr>
        <w:t>SE</w:t>
      </w:r>
      <w:r w:rsidRPr="00006113">
        <w:rPr>
          <w:rFonts w:ascii="Arial" w:hAnsi="Arial" w:cs="Arial"/>
          <w:sz w:val="16"/>
          <w:szCs w:val="16"/>
        </w:rPr>
        <w:t xml:space="preserve"> TIENEN DOCUMENTADAS LAS RECLAMACIONES DE SINIESTRALIDAD, QUE SE DETALLAN EN LA CLÁUSULA TERCERA DEL PRESENTE INSTRUMENTO.</w:t>
      </w:r>
    </w:p>
    <w:p w14:paraId="726B1955" w14:textId="77777777" w:rsidR="00006113" w:rsidRPr="00006113" w:rsidRDefault="00006113" w:rsidP="00006113">
      <w:pPr>
        <w:ind w:left="720" w:hanging="720"/>
        <w:jc w:val="both"/>
        <w:rPr>
          <w:rFonts w:ascii="Arial" w:hAnsi="Arial" w:cs="Arial"/>
          <w:sz w:val="16"/>
          <w:szCs w:val="16"/>
        </w:rPr>
      </w:pPr>
    </w:p>
    <w:p w14:paraId="11B7C619" w14:textId="77777777" w:rsidR="00006113" w:rsidRPr="00006113" w:rsidRDefault="00006113" w:rsidP="00006113">
      <w:pPr>
        <w:ind w:left="720" w:hanging="720"/>
        <w:jc w:val="both"/>
        <w:rPr>
          <w:rFonts w:ascii="Arial" w:hAnsi="Arial" w:cs="Arial"/>
          <w:sz w:val="16"/>
          <w:szCs w:val="16"/>
        </w:rPr>
      </w:pPr>
      <w:r w:rsidRPr="00006113">
        <w:rPr>
          <w:rFonts w:ascii="Arial" w:hAnsi="Arial" w:cs="Arial"/>
          <w:sz w:val="16"/>
          <w:szCs w:val="16"/>
        </w:rPr>
        <w:t>1.7.</w:t>
      </w:r>
      <w:r w:rsidRPr="00006113">
        <w:rPr>
          <w:rFonts w:ascii="Arial" w:hAnsi="Arial" w:cs="Arial"/>
          <w:sz w:val="16"/>
          <w:szCs w:val="16"/>
        </w:rPr>
        <w:tab/>
        <w:t>QUE</w:t>
      </w:r>
      <w:r w:rsidRPr="00006113">
        <w:rPr>
          <w:rFonts w:ascii="Arial" w:hAnsi="Arial" w:cs="Arial"/>
          <w:b/>
          <w:sz w:val="16"/>
          <w:szCs w:val="16"/>
        </w:rPr>
        <w:t xml:space="preserve"> </w:t>
      </w:r>
      <w:r w:rsidRPr="00006113">
        <w:rPr>
          <w:rFonts w:ascii="Arial" w:hAnsi="Arial" w:cs="Arial"/>
          <w:sz w:val="16"/>
          <w:szCs w:val="16"/>
        </w:rPr>
        <w:t xml:space="preserve">EL </w:t>
      </w:r>
      <w:r w:rsidRPr="00006113">
        <w:rPr>
          <w:rFonts w:ascii="Arial" w:hAnsi="Arial" w:cs="Arial"/>
          <w:b/>
          <w:sz w:val="16"/>
          <w:szCs w:val="16"/>
        </w:rPr>
        <w:t xml:space="preserve">“INSTITUTO” </w:t>
      </w:r>
      <w:r w:rsidRPr="00006113">
        <w:rPr>
          <w:rFonts w:ascii="Arial" w:hAnsi="Arial" w:cs="Arial"/>
          <w:sz w:val="16"/>
          <w:szCs w:val="16"/>
        </w:rPr>
        <w:t xml:space="preserve">SOLICITA A LA </w:t>
      </w:r>
      <w:r w:rsidRPr="00006113">
        <w:rPr>
          <w:rFonts w:ascii="Arial" w:hAnsi="Arial" w:cs="Arial"/>
          <w:b/>
          <w:sz w:val="16"/>
          <w:szCs w:val="16"/>
        </w:rPr>
        <w:t>“ASEGURADORA”</w:t>
      </w:r>
      <w:r w:rsidRPr="00006113">
        <w:rPr>
          <w:rFonts w:ascii="Arial" w:hAnsi="Arial" w:cs="Arial"/>
          <w:sz w:val="16"/>
          <w:szCs w:val="16"/>
        </w:rPr>
        <w:t>,</w:t>
      </w:r>
      <w:r w:rsidRPr="00006113">
        <w:rPr>
          <w:rFonts w:ascii="Arial" w:hAnsi="Arial" w:cs="Arial"/>
          <w:b/>
          <w:sz w:val="16"/>
          <w:szCs w:val="16"/>
        </w:rPr>
        <w:t xml:space="preserve"> </w:t>
      </w:r>
      <w:r w:rsidRPr="00006113">
        <w:rPr>
          <w:rFonts w:ascii="Arial" w:hAnsi="Arial" w:cs="Arial"/>
          <w:sz w:val="16"/>
          <w:szCs w:val="16"/>
        </w:rPr>
        <w:t>EL PAGO DEL IMPORTE TOTAL DE LAS RECLAMACIONES POR SINIESTROS OCURRIDOS EN DIVERSOS VEHÍCULOS AUTOMOTORES, MEDIANTE LA REPOSICIÓN EN ESPECIE DE CONFORMIDAD CON LO PREVISTO EN EL CONTRATO, SU ANEXO ÚNICO Y EL CLAUSULADO QUE MÁS ADELANTE SE SEÑALA Y, CON FUNDAMENTO EN LOS ARTÍCULOS 116 DE LA LEY SOBRE EL CONTRATO DE SEGURO, 2062, 2078, 2079, 2088, 2095 Y DEMÁS APLICABLES DEL CÓDIGO CIVIL FEDERAL.</w:t>
      </w:r>
    </w:p>
    <w:p w14:paraId="52375611" w14:textId="77777777" w:rsidR="00006113" w:rsidRPr="00006113" w:rsidRDefault="00006113" w:rsidP="00006113">
      <w:pPr>
        <w:ind w:left="60"/>
        <w:jc w:val="both"/>
        <w:rPr>
          <w:rFonts w:ascii="Arial" w:hAnsi="Arial" w:cs="Arial"/>
          <w:sz w:val="16"/>
          <w:szCs w:val="16"/>
        </w:rPr>
      </w:pPr>
    </w:p>
    <w:p w14:paraId="2FEDB1BA" w14:textId="77777777" w:rsidR="00006113" w:rsidRPr="00006113" w:rsidRDefault="00006113" w:rsidP="00006113">
      <w:pPr>
        <w:ind w:left="703" w:hanging="703"/>
        <w:jc w:val="both"/>
        <w:rPr>
          <w:rFonts w:ascii="Arial" w:hAnsi="Arial" w:cs="Arial"/>
          <w:b/>
          <w:sz w:val="16"/>
          <w:szCs w:val="16"/>
        </w:rPr>
      </w:pPr>
      <w:r w:rsidRPr="00006113">
        <w:rPr>
          <w:rFonts w:ascii="Arial" w:hAnsi="Arial" w:cs="Arial"/>
          <w:sz w:val="16"/>
          <w:szCs w:val="16"/>
        </w:rPr>
        <w:lastRenderedPageBreak/>
        <w:t>1.8.</w:t>
      </w:r>
      <w:r w:rsidRPr="00006113">
        <w:rPr>
          <w:rFonts w:ascii="Arial" w:hAnsi="Arial" w:cs="Arial"/>
          <w:sz w:val="16"/>
          <w:szCs w:val="16"/>
        </w:rPr>
        <w:tab/>
        <w:t xml:space="preserve">QUE DE CONFORMIDAD CON LO ESTABLECIDO EN EL NUMERAL 29, RELACIONADO CON LA ACTIVIDAD 2.8 DEL MANUAL DE PROCEDIMIENTOS EN MATERIA DE RECURSOS MATERIALES Y SERVICIOS GENERALES DEL </w:t>
      </w:r>
      <w:r w:rsidRPr="00006113">
        <w:rPr>
          <w:rFonts w:ascii="Arial" w:hAnsi="Arial" w:cs="Arial"/>
          <w:bCs/>
          <w:sz w:val="16"/>
          <w:szCs w:val="16"/>
        </w:rPr>
        <w:t>INSTITUTO</w:t>
      </w:r>
      <w:r w:rsidRPr="00006113">
        <w:rPr>
          <w:rFonts w:ascii="Arial" w:hAnsi="Arial" w:cs="Arial"/>
          <w:sz w:val="16"/>
          <w:szCs w:val="16"/>
        </w:rPr>
        <w:t xml:space="preserve"> FEDERAL ELECTORAL, VIGENTE </w:t>
      </w:r>
      <w:r w:rsidRPr="00006113">
        <w:rPr>
          <w:rFonts w:ascii="Arial" w:hAnsi="Arial" w:cs="Arial"/>
          <w:bCs/>
          <w:sz w:val="16"/>
          <w:szCs w:val="16"/>
        </w:rPr>
        <w:t>DE CONFORMIDAD CON EL ARTÍCULO SEXTO TRANSITORIO DEL DECRETO POR EL QUE SE EXPIDE LA “LGIPE”, S</w:t>
      </w:r>
      <w:r w:rsidRPr="00006113">
        <w:rPr>
          <w:rFonts w:ascii="Arial" w:hAnsi="Arial" w:cs="Arial"/>
          <w:sz w:val="16"/>
          <w:szCs w:val="16"/>
        </w:rPr>
        <w:t>E ESTABLECE QUE EL</w:t>
      </w:r>
      <w:r w:rsidRPr="00006113">
        <w:rPr>
          <w:rFonts w:ascii="Arial" w:hAnsi="Arial" w:cs="Arial"/>
          <w:b/>
          <w:sz w:val="16"/>
          <w:szCs w:val="16"/>
        </w:rPr>
        <w:t xml:space="preserve"> “INSTITUTO” </w:t>
      </w:r>
      <w:r w:rsidRPr="00006113">
        <w:rPr>
          <w:rFonts w:ascii="Arial" w:hAnsi="Arial" w:cs="Arial"/>
          <w:sz w:val="16"/>
          <w:szCs w:val="16"/>
        </w:rPr>
        <w:t>Y</w:t>
      </w:r>
      <w:r w:rsidRPr="00006113">
        <w:rPr>
          <w:rFonts w:ascii="Arial" w:hAnsi="Arial" w:cs="Arial"/>
          <w:b/>
          <w:sz w:val="16"/>
          <w:szCs w:val="16"/>
        </w:rPr>
        <w:t xml:space="preserve"> </w:t>
      </w:r>
      <w:r w:rsidRPr="00006113">
        <w:rPr>
          <w:rFonts w:ascii="Arial" w:hAnsi="Arial" w:cs="Arial"/>
          <w:sz w:val="16"/>
          <w:szCs w:val="16"/>
        </w:rPr>
        <w:t xml:space="preserve">LA </w:t>
      </w:r>
      <w:r w:rsidRPr="00006113">
        <w:rPr>
          <w:rFonts w:ascii="Arial" w:hAnsi="Arial" w:cs="Arial"/>
          <w:b/>
          <w:sz w:val="16"/>
          <w:szCs w:val="16"/>
        </w:rPr>
        <w:t xml:space="preserve">“ASEGURADORA”, </w:t>
      </w:r>
      <w:r w:rsidRPr="00006113">
        <w:rPr>
          <w:rFonts w:ascii="Arial" w:hAnsi="Arial" w:cs="Arial"/>
          <w:sz w:val="16"/>
          <w:szCs w:val="16"/>
        </w:rPr>
        <w:t>PODRÁN CELEBRAR CONVENIOS DE REPOSICIÓN EN ESPECIE, DERIVADOS DE LAS INDEMNIZACIONES DE LOS SINIESTROS.</w:t>
      </w:r>
    </w:p>
    <w:p w14:paraId="4CC80775" w14:textId="77777777" w:rsidR="00006113" w:rsidRPr="00006113" w:rsidRDefault="00006113" w:rsidP="00006113">
      <w:pPr>
        <w:ind w:left="720" w:hanging="720"/>
        <w:jc w:val="both"/>
        <w:rPr>
          <w:rFonts w:ascii="Arial" w:hAnsi="Arial" w:cs="Arial"/>
          <w:sz w:val="16"/>
          <w:szCs w:val="16"/>
        </w:rPr>
      </w:pPr>
    </w:p>
    <w:p w14:paraId="30D2FA02" w14:textId="77777777" w:rsidR="00006113" w:rsidRPr="00006113" w:rsidRDefault="00006113" w:rsidP="00006113">
      <w:pPr>
        <w:ind w:left="720"/>
        <w:jc w:val="both"/>
        <w:rPr>
          <w:rFonts w:ascii="Arial" w:hAnsi="Arial" w:cs="Arial"/>
          <w:b/>
          <w:sz w:val="16"/>
          <w:szCs w:val="16"/>
        </w:rPr>
      </w:pPr>
      <w:r w:rsidRPr="00006113">
        <w:rPr>
          <w:rFonts w:ascii="Arial" w:hAnsi="Arial" w:cs="Arial"/>
          <w:sz w:val="16"/>
          <w:szCs w:val="16"/>
        </w:rPr>
        <w:t xml:space="preserve">DE LA </w:t>
      </w:r>
      <w:r w:rsidRPr="00006113">
        <w:rPr>
          <w:rFonts w:ascii="Arial" w:hAnsi="Arial" w:cs="Arial"/>
          <w:b/>
          <w:sz w:val="16"/>
          <w:szCs w:val="16"/>
        </w:rPr>
        <w:t>“ASEGURADORA”:</w:t>
      </w:r>
    </w:p>
    <w:p w14:paraId="28CDE4C9" w14:textId="77777777" w:rsidR="00006113" w:rsidRPr="00006113" w:rsidRDefault="00006113" w:rsidP="00006113">
      <w:pPr>
        <w:ind w:firstLine="60"/>
        <w:jc w:val="both"/>
        <w:rPr>
          <w:rFonts w:ascii="Arial" w:hAnsi="Arial" w:cs="Arial"/>
          <w:sz w:val="16"/>
          <w:szCs w:val="16"/>
        </w:rPr>
      </w:pPr>
    </w:p>
    <w:p w14:paraId="7DCEC67C" w14:textId="77777777" w:rsidR="00006113" w:rsidRPr="00006113" w:rsidRDefault="00006113" w:rsidP="00006113">
      <w:pPr>
        <w:ind w:left="720" w:hanging="720"/>
        <w:jc w:val="both"/>
        <w:rPr>
          <w:rFonts w:ascii="Arial" w:hAnsi="Arial" w:cs="Arial"/>
          <w:sz w:val="16"/>
          <w:szCs w:val="16"/>
        </w:rPr>
      </w:pPr>
      <w:r w:rsidRPr="00006113">
        <w:rPr>
          <w:rFonts w:ascii="Arial" w:hAnsi="Arial" w:cs="Arial"/>
          <w:sz w:val="16"/>
          <w:szCs w:val="16"/>
        </w:rPr>
        <w:t>2.1.</w:t>
      </w:r>
      <w:r w:rsidRPr="00006113">
        <w:rPr>
          <w:rFonts w:ascii="Arial" w:hAnsi="Arial" w:cs="Arial"/>
          <w:sz w:val="16"/>
          <w:szCs w:val="16"/>
        </w:rPr>
        <w:tab/>
        <w:t>QUE ES UNA EMPRESA CONSTITUIDA CONFORME A LA LEGISLACIÓN MEXICANA, SEGÚN CONSTA EN EL TESTIMONIO DE LA ESCRITURA PÚBLICA NÚMERO ________ DE FECHA ________ OTORGADA ANTE LA FE DEL LICENCIADO_______________, NOTARIO PÚBLICO NÚMERO ____________ DEL ____________, INSCRITO BAJO EL NÚMERO ____, VOLUMEN ______, LIBRO ________, CON FECHA _______ DE _______ ANTE EL REGISTRO PÚBLICO DE LA PROPIEDAD Y DEL COMERCIO ___________.</w:t>
      </w:r>
    </w:p>
    <w:p w14:paraId="00A19097" w14:textId="77777777" w:rsidR="00006113" w:rsidRPr="00006113" w:rsidRDefault="00006113" w:rsidP="00006113">
      <w:pPr>
        <w:jc w:val="both"/>
        <w:rPr>
          <w:rFonts w:ascii="Arial" w:hAnsi="Arial" w:cs="Arial"/>
          <w:sz w:val="16"/>
          <w:szCs w:val="16"/>
        </w:rPr>
      </w:pPr>
    </w:p>
    <w:p w14:paraId="5134A8FA" w14:textId="77777777" w:rsidR="00006113" w:rsidRPr="00006113" w:rsidRDefault="00006113" w:rsidP="00006113">
      <w:pPr>
        <w:ind w:left="720" w:hanging="720"/>
        <w:jc w:val="both"/>
        <w:rPr>
          <w:rFonts w:ascii="Arial" w:hAnsi="Arial" w:cs="Arial"/>
          <w:sz w:val="16"/>
          <w:szCs w:val="16"/>
        </w:rPr>
      </w:pPr>
      <w:r w:rsidRPr="00006113">
        <w:rPr>
          <w:rFonts w:ascii="Arial" w:hAnsi="Arial" w:cs="Arial"/>
          <w:sz w:val="16"/>
          <w:szCs w:val="16"/>
        </w:rPr>
        <w:t>2.2.</w:t>
      </w:r>
      <w:r w:rsidRPr="00006113">
        <w:rPr>
          <w:rFonts w:ascii="Arial" w:hAnsi="Arial" w:cs="Arial"/>
          <w:sz w:val="16"/>
          <w:szCs w:val="16"/>
        </w:rPr>
        <w:tab/>
        <w:t xml:space="preserve">QUE </w:t>
      </w:r>
      <w:r w:rsidRPr="00006113">
        <w:rPr>
          <w:rFonts w:ascii="Arial" w:hAnsi="Arial" w:cs="Arial"/>
          <w:bCs/>
          <w:sz w:val="16"/>
          <w:szCs w:val="16"/>
        </w:rPr>
        <w:t>CUENTA CON EL REGISTRO FEDERAL DE CONTRIBUYENTES________INSCRITO ANTE EL SERVICIO DE ADMINISTRACIÓN TRIBUTARIA DE LA SECRETARÍA DE HACIENDA Y CRÉDITO PÚBLICO</w:t>
      </w:r>
      <w:r w:rsidRPr="00006113">
        <w:rPr>
          <w:rFonts w:ascii="Arial" w:hAnsi="Arial" w:cs="Arial"/>
          <w:sz w:val="16"/>
          <w:szCs w:val="16"/>
        </w:rPr>
        <w:t>, BAJO EL NÚMERO ________.</w:t>
      </w:r>
    </w:p>
    <w:p w14:paraId="6C435A88" w14:textId="77777777" w:rsidR="00006113" w:rsidRPr="00006113" w:rsidRDefault="00006113" w:rsidP="00006113">
      <w:pPr>
        <w:ind w:left="720" w:hanging="720"/>
        <w:jc w:val="both"/>
        <w:rPr>
          <w:rFonts w:ascii="Arial" w:hAnsi="Arial" w:cs="Arial"/>
          <w:sz w:val="16"/>
          <w:szCs w:val="16"/>
        </w:rPr>
      </w:pPr>
    </w:p>
    <w:p w14:paraId="6EF5054B" w14:textId="77777777" w:rsidR="00006113" w:rsidRPr="00006113" w:rsidRDefault="00006113" w:rsidP="00006113">
      <w:pPr>
        <w:ind w:left="720" w:hanging="720"/>
        <w:jc w:val="both"/>
        <w:rPr>
          <w:rFonts w:ascii="Arial" w:hAnsi="Arial" w:cs="Arial"/>
          <w:sz w:val="16"/>
          <w:szCs w:val="16"/>
        </w:rPr>
      </w:pPr>
      <w:r w:rsidRPr="00006113">
        <w:rPr>
          <w:rFonts w:ascii="Arial" w:hAnsi="Arial" w:cs="Arial"/>
          <w:sz w:val="16"/>
          <w:szCs w:val="16"/>
        </w:rPr>
        <w:t>2.3.</w:t>
      </w:r>
      <w:r w:rsidRPr="00006113">
        <w:rPr>
          <w:rFonts w:ascii="Arial" w:hAnsi="Arial" w:cs="Arial"/>
          <w:sz w:val="16"/>
          <w:szCs w:val="16"/>
        </w:rPr>
        <w:tab/>
        <w:t>QUE EL(LA) LICENCIADO(A) _________________, EN SU CARÁCTER DE APODERADO LEGAL, CUENTA CON LAS FACULTADES SUFICIENTES PARA CELEBRAR EL PRESENTE CONVENIO, MISMAS QUE CONSTAN EN LA ESCRITURA PÚBLICA NÚMERO _______ DE FECHA _______ OTORGADA ANTE LA FE DEL NOTARIO PÚBLICO _____, ASIMISMO, MANIFIESTA BAJO PROTESTA DE DECIR VERDAD, QUE DICHAS FACULTADES QUE NO LE HAN SIDO REVOCADAS, NI MODIFICADAS.</w:t>
      </w:r>
    </w:p>
    <w:p w14:paraId="48D9120B" w14:textId="77777777" w:rsidR="00006113" w:rsidRPr="00006113" w:rsidRDefault="00006113" w:rsidP="00006113">
      <w:pPr>
        <w:ind w:left="720" w:hanging="720"/>
        <w:jc w:val="both"/>
        <w:rPr>
          <w:rFonts w:ascii="Arial" w:hAnsi="Arial" w:cs="Arial"/>
          <w:sz w:val="16"/>
          <w:szCs w:val="16"/>
        </w:rPr>
      </w:pPr>
    </w:p>
    <w:p w14:paraId="4A961D51" w14:textId="77777777" w:rsidR="00006113" w:rsidRPr="00006113" w:rsidRDefault="00006113" w:rsidP="00006113">
      <w:pPr>
        <w:ind w:left="720" w:hanging="720"/>
        <w:jc w:val="both"/>
        <w:rPr>
          <w:rFonts w:ascii="Arial" w:hAnsi="Arial" w:cs="Arial"/>
          <w:sz w:val="16"/>
          <w:szCs w:val="16"/>
        </w:rPr>
      </w:pPr>
      <w:r w:rsidRPr="00006113">
        <w:rPr>
          <w:rFonts w:ascii="Arial" w:hAnsi="Arial" w:cs="Arial"/>
          <w:sz w:val="16"/>
          <w:szCs w:val="16"/>
        </w:rPr>
        <w:t>2.4.</w:t>
      </w:r>
      <w:r w:rsidRPr="00006113">
        <w:rPr>
          <w:rFonts w:ascii="Arial" w:hAnsi="Arial" w:cs="Arial"/>
          <w:sz w:val="16"/>
          <w:szCs w:val="16"/>
        </w:rPr>
        <w:tab/>
        <w:t>QUE SU APODERADO(A) LEGAL, SE IDENTIFICA CON CREDENCIAL PARA VOTAR CON FOTOGRAFÍA CON CODIGO IDENTIFICADOR DE CREDENCIAL ___________, EXPEDIDA A SU FAVOR POR EL INSTITUTO NACIONAL ELECTORAL.</w:t>
      </w:r>
    </w:p>
    <w:p w14:paraId="7BEF86C9" w14:textId="77777777" w:rsidR="00006113" w:rsidRPr="00006113" w:rsidRDefault="00006113" w:rsidP="00006113">
      <w:pPr>
        <w:ind w:left="720" w:hanging="720"/>
        <w:jc w:val="both"/>
        <w:rPr>
          <w:rFonts w:ascii="Arial" w:hAnsi="Arial" w:cs="Arial"/>
          <w:sz w:val="16"/>
          <w:szCs w:val="16"/>
        </w:rPr>
      </w:pPr>
    </w:p>
    <w:p w14:paraId="2F12CF79" w14:textId="77777777" w:rsidR="00006113" w:rsidRPr="00006113" w:rsidRDefault="00006113" w:rsidP="00006113">
      <w:pPr>
        <w:ind w:left="720" w:hanging="720"/>
        <w:jc w:val="both"/>
        <w:rPr>
          <w:rFonts w:ascii="Arial" w:hAnsi="Arial" w:cs="Arial"/>
          <w:sz w:val="16"/>
          <w:szCs w:val="16"/>
        </w:rPr>
      </w:pPr>
      <w:r w:rsidRPr="00006113">
        <w:rPr>
          <w:rFonts w:ascii="Arial" w:hAnsi="Arial" w:cs="Arial"/>
          <w:sz w:val="16"/>
          <w:szCs w:val="16"/>
        </w:rPr>
        <w:t>2.5.</w:t>
      </w:r>
      <w:r w:rsidRPr="00006113">
        <w:rPr>
          <w:rFonts w:ascii="Arial" w:hAnsi="Arial" w:cs="Arial"/>
          <w:sz w:val="16"/>
          <w:szCs w:val="16"/>
        </w:rPr>
        <w:tab/>
        <w:t>QUE CUENTA CON AUTORIZACIÓN DE LA COMISIÓN NACIONAL DE SEGUROS Y FIANZAS, SEGÚN CONSTA EN EL OFICIO NÚMERO ____________ DE FECHA ___________, PARA QUE FUNCIONE COMO INSTITUCIÓN DE SEGUROS.</w:t>
      </w:r>
    </w:p>
    <w:p w14:paraId="7FAE1192" w14:textId="77777777" w:rsidR="00006113" w:rsidRPr="00006113" w:rsidRDefault="00006113" w:rsidP="00006113">
      <w:pPr>
        <w:ind w:firstLine="60"/>
        <w:jc w:val="both"/>
        <w:rPr>
          <w:rFonts w:ascii="Arial" w:hAnsi="Arial" w:cs="Arial"/>
          <w:sz w:val="16"/>
          <w:szCs w:val="16"/>
        </w:rPr>
      </w:pPr>
    </w:p>
    <w:p w14:paraId="53E50C38" w14:textId="77777777" w:rsidR="00006113" w:rsidRPr="00006113" w:rsidRDefault="00006113" w:rsidP="00006113">
      <w:pPr>
        <w:ind w:left="720" w:hanging="720"/>
        <w:jc w:val="both"/>
        <w:rPr>
          <w:rFonts w:ascii="Arial" w:hAnsi="Arial" w:cs="Arial"/>
          <w:sz w:val="16"/>
          <w:szCs w:val="16"/>
        </w:rPr>
      </w:pPr>
    </w:p>
    <w:p w14:paraId="151295B1" w14:textId="77777777" w:rsidR="00006113" w:rsidRPr="00006113" w:rsidRDefault="00006113" w:rsidP="00006113">
      <w:pPr>
        <w:ind w:firstLine="60"/>
        <w:jc w:val="both"/>
        <w:rPr>
          <w:rFonts w:ascii="Arial" w:hAnsi="Arial" w:cs="Arial"/>
          <w:sz w:val="16"/>
          <w:szCs w:val="16"/>
        </w:rPr>
      </w:pPr>
    </w:p>
    <w:p w14:paraId="05055682" w14:textId="77777777" w:rsidR="00006113" w:rsidRPr="00006113" w:rsidRDefault="00006113" w:rsidP="00006113">
      <w:pPr>
        <w:ind w:left="720" w:hanging="720"/>
        <w:jc w:val="both"/>
        <w:rPr>
          <w:rFonts w:ascii="Arial" w:hAnsi="Arial" w:cs="Arial"/>
          <w:sz w:val="16"/>
          <w:szCs w:val="16"/>
        </w:rPr>
      </w:pPr>
      <w:r w:rsidRPr="00006113">
        <w:rPr>
          <w:rFonts w:ascii="Arial" w:hAnsi="Arial" w:cs="Arial"/>
          <w:sz w:val="16"/>
          <w:szCs w:val="16"/>
        </w:rPr>
        <w:t>2.6.</w:t>
      </w:r>
      <w:r w:rsidRPr="00006113">
        <w:rPr>
          <w:rFonts w:ascii="Arial" w:hAnsi="Arial" w:cs="Arial"/>
          <w:sz w:val="16"/>
          <w:szCs w:val="16"/>
        </w:rPr>
        <w:tab/>
        <w:t>QUE PARA LOS EFECTOS DEL PRESENTE CONVENIO, SEÑALA COMO DOMICILIO EL UBICADO EN ____________.</w:t>
      </w:r>
    </w:p>
    <w:p w14:paraId="38D47D56" w14:textId="77777777" w:rsidR="00006113" w:rsidRPr="00006113" w:rsidRDefault="00006113" w:rsidP="00006113">
      <w:pPr>
        <w:ind w:left="720" w:hanging="720"/>
        <w:jc w:val="both"/>
        <w:rPr>
          <w:rFonts w:ascii="Arial" w:hAnsi="Arial" w:cs="Arial"/>
          <w:sz w:val="16"/>
          <w:szCs w:val="16"/>
        </w:rPr>
      </w:pPr>
    </w:p>
    <w:p w14:paraId="4AD92A5A" w14:textId="77777777" w:rsidR="00006113" w:rsidRPr="00006113" w:rsidRDefault="00006113" w:rsidP="00006113">
      <w:pPr>
        <w:ind w:left="720" w:hanging="720"/>
        <w:jc w:val="both"/>
        <w:rPr>
          <w:rFonts w:ascii="Arial" w:hAnsi="Arial" w:cs="Arial"/>
          <w:sz w:val="16"/>
          <w:szCs w:val="16"/>
        </w:rPr>
      </w:pPr>
      <w:r w:rsidRPr="00006113">
        <w:rPr>
          <w:rFonts w:ascii="Arial" w:hAnsi="Arial" w:cs="Arial"/>
          <w:sz w:val="16"/>
          <w:szCs w:val="16"/>
        </w:rPr>
        <w:t>2.7.</w:t>
      </w:r>
      <w:r w:rsidRPr="00006113">
        <w:rPr>
          <w:rFonts w:ascii="Arial" w:hAnsi="Arial" w:cs="Arial"/>
          <w:sz w:val="16"/>
          <w:szCs w:val="16"/>
        </w:rPr>
        <w:tab/>
        <w:t xml:space="preserve">QUE EN ANTERIORES FECHAS Y EN CUMPLIMIENTO DE SU OBJETO SOCIAL, EXPIDIÓ A FAVOR DEL </w:t>
      </w:r>
      <w:r w:rsidRPr="00006113">
        <w:rPr>
          <w:rFonts w:ascii="Arial" w:hAnsi="Arial" w:cs="Arial"/>
          <w:b/>
          <w:bCs/>
          <w:sz w:val="16"/>
          <w:szCs w:val="16"/>
        </w:rPr>
        <w:t>“INSTITUTO”</w:t>
      </w:r>
      <w:r w:rsidRPr="00006113">
        <w:rPr>
          <w:rFonts w:ascii="Arial" w:hAnsi="Arial" w:cs="Arial"/>
          <w:sz w:val="16"/>
          <w:szCs w:val="16"/>
        </w:rPr>
        <w:t xml:space="preserve"> LAS PÓLIZAS SIGUIENTES:</w:t>
      </w:r>
    </w:p>
    <w:p w14:paraId="083A9DEF" w14:textId="77777777" w:rsidR="00006113" w:rsidRPr="00006113" w:rsidRDefault="00006113" w:rsidP="00006113">
      <w:pPr>
        <w:jc w:val="both"/>
        <w:rPr>
          <w:rFonts w:ascii="Arial" w:hAnsi="Arial" w:cs="Arial"/>
          <w:sz w:val="16"/>
          <w:szCs w:val="16"/>
        </w:rPr>
      </w:pPr>
    </w:p>
    <w:tbl>
      <w:tblPr>
        <w:tblW w:w="8460"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1620"/>
        <w:gridCol w:w="1620"/>
        <w:gridCol w:w="5220"/>
      </w:tblGrid>
      <w:tr w:rsidR="00006113" w:rsidRPr="00006113" w14:paraId="0F594A49" w14:textId="77777777" w:rsidTr="00BA6932">
        <w:trPr>
          <w:trHeight w:val="493"/>
          <w:jc w:val="center"/>
        </w:trPr>
        <w:tc>
          <w:tcPr>
            <w:tcW w:w="1620" w:type="dxa"/>
            <w:vAlign w:val="center"/>
          </w:tcPr>
          <w:p w14:paraId="4BC98821" w14:textId="77777777" w:rsidR="00006113" w:rsidRPr="00006113" w:rsidRDefault="00006113" w:rsidP="00006113">
            <w:pPr>
              <w:jc w:val="center"/>
              <w:rPr>
                <w:rFonts w:ascii="Arial" w:hAnsi="Arial" w:cs="Arial"/>
                <w:b/>
                <w:sz w:val="16"/>
                <w:szCs w:val="16"/>
              </w:rPr>
            </w:pPr>
          </w:p>
          <w:p w14:paraId="0D783D92" w14:textId="77777777" w:rsidR="00006113" w:rsidRPr="00006113" w:rsidRDefault="00006113" w:rsidP="00006113">
            <w:pPr>
              <w:jc w:val="center"/>
              <w:rPr>
                <w:rFonts w:ascii="Arial" w:hAnsi="Arial" w:cs="Arial"/>
                <w:b/>
                <w:sz w:val="16"/>
                <w:szCs w:val="16"/>
              </w:rPr>
            </w:pPr>
            <w:r w:rsidRPr="00006113">
              <w:rPr>
                <w:rFonts w:ascii="Arial" w:hAnsi="Arial" w:cs="Arial"/>
                <w:b/>
                <w:sz w:val="16"/>
                <w:szCs w:val="16"/>
              </w:rPr>
              <w:t>PÓLIZA</w:t>
            </w:r>
          </w:p>
          <w:p w14:paraId="58DECCE0" w14:textId="77777777" w:rsidR="00006113" w:rsidRPr="00006113" w:rsidRDefault="00006113" w:rsidP="00006113">
            <w:pPr>
              <w:jc w:val="center"/>
              <w:rPr>
                <w:rFonts w:ascii="Arial" w:hAnsi="Arial" w:cs="Arial"/>
                <w:b/>
                <w:sz w:val="16"/>
                <w:szCs w:val="16"/>
              </w:rPr>
            </w:pPr>
            <w:r w:rsidRPr="00006113">
              <w:rPr>
                <w:rFonts w:ascii="Arial" w:hAnsi="Arial" w:cs="Arial"/>
                <w:b/>
                <w:sz w:val="16"/>
                <w:szCs w:val="16"/>
              </w:rPr>
              <w:t>(CARÁTULA)</w:t>
            </w:r>
          </w:p>
          <w:p w14:paraId="7666881C" w14:textId="77777777" w:rsidR="00006113" w:rsidRPr="00006113" w:rsidRDefault="00006113" w:rsidP="00006113">
            <w:pPr>
              <w:jc w:val="center"/>
              <w:rPr>
                <w:rFonts w:ascii="Arial" w:hAnsi="Arial" w:cs="Arial"/>
                <w:b/>
                <w:sz w:val="16"/>
                <w:szCs w:val="16"/>
              </w:rPr>
            </w:pPr>
          </w:p>
        </w:tc>
        <w:tc>
          <w:tcPr>
            <w:tcW w:w="1620" w:type="dxa"/>
          </w:tcPr>
          <w:p w14:paraId="56809919" w14:textId="77777777" w:rsidR="00006113" w:rsidRPr="00006113" w:rsidRDefault="00006113" w:rsidP="00006113">
            <w:pPr>
              <w:jc w:val="center"/>
              <w:rPr>
                <w:rFonts w:ascii="Arial" w:hAnsi="Arial" w:cs="Arial"/>
                <w:b/>
                <w:sz w:val="16"/>
                <w:szCs w:val="16"/>
              </w:rPr>
            </w:pPr>
          </w:p>
          <w:p w14:paraId="1E7E48E6" w14:textId="77777777" w:rsidR="00006113" w:rsidRPr="00006113" w:rsidRDefault="00006113" w:rsidP="00006113">
            <w:pPr>
              <w:jc w:val="center"/>
              <w:rPr>
                <w:rFonts w:ascii="Arial" w:hAnsi="Arial" w:cs="Arial"/>
                <w:b/>
                <w:sz w:val="16"/>
                <w:szCs w:val="16"/>
              </w:rPr>
            </w:pPr>
            <w:r w:rsidRPr="00006113">
              <w:rPr>
                <w:rFonts w:ascii="Arial" w:hAnsi="Arial" w:cs="Arial"/>
                <w:b/>
                <w:sz w:val="16"/>
                <w:szCs w:val="16"/>
              </w:rPr>
              <w:t>RAMO</w:t>
            </w:r>
          </w:p>
          <w:p w14:paraId="6DBF59D9" w14:textId="77777777" w:rsidR="00006113" w:rsidRPr="00006113" w:rsidRDefault="00006113" w:rsidP="00006113">
            <w:pPr>
              <w:jc w:val="center"/>
              <w:rPr>
                <w:rFonts w:ascii="Arial" w:hAnsi="Arial" w:cs="Arial"/>
                <w:b/>
                <w:sz w:val="16"/>
                <w:szCs w:val="16"/>
              </w:rPr>
            </w:pPr>
          </w:p>
        </w:tc>
        <w:tc>
          <w:tcPr>
            <w:tcW w:w="5220" w:type="dxa"/>
            <w:vAlign w:val="center"/>
          </w:tcPr>
          <w:p w14:paraId="60E6BFCF" w14:textId="77777777" w:rsidR="00006113" w:rsidRPr="00006113" w:rsidRDefault="00006113" w:rsidP="00006113">
            <w:pPr>
              <w:jc w:val="center"/>
              <w:rPr>
                <w:rFonts w:ascii="Arial" w:hAnsi="Arial" w:cs="Arial"/>
                <w:b/>
                <w:sz w:val="16"/>
                <w:szCs w:val="16"/>
              </w:rPr>
            </w:pPr>
            <w:r w:rsidRPr="00006113">
              <w:rPr>
                <w:rFonts w:ascii="Arial" w:hAnsi="Arial" w:cs="Arial"/>
                <w:b/>
                <w:sz w:val="16"/>
                <w:szCs w:val="16"/>
              </w:rPr>
              <w:t>VIGENCIA</w:t>
            </w:r>
          </w:p>
        </w:tc>
      </w:tr>
      <w:tr w:rsidR="00006113" w:rsidRPr="00006113" w14:paraId="2124A953" w14:textId="77777777" w:rsidTr="00BA6932">
        <w:trPr>
          <w:trHeight w:val="427"/>
          <w:jc w:val="center"/>
        </w:trPr>
        <w:tc>
          <w:tcPr>
            <w:tcW w:w="1620" w:type="dxa"/>
            <w:vAlign w:val="center"/>
          </w:tcPr>
          <w:p w14:paraId="6F837D14" w14:textId="77777777" w:rsidR="00006113" w:rsidRPr="00006113" w:rsidRDefault="00006113" w:rsidP="00006113">
            <w:pPr>
              <w:jc w:val="center"/>
              <w:rPr>
                <w:rFonts w:ascii="Arial" w:hAnsi="Arial" w:cs="Arial"/>
                <w:b/>
                <w:sz w:val="16"/>
                <w:szCs w:val="16"/>
              </w:rPr>
            </w:pPr>
          </w:p>
        </w:tc>
        <w:tc>
          <w:tcPr>
            <w:tcW w:w="1620" w:type="dxa"/>
            <w:vAlign w:val="center"/>
          </w:tcPr>
          <w:p w14:paraId="226248B3" w14:textId="77777777" w:rsidR="00006113" w:rsidRPr="00006113" w:rsidRDefault="00006113" w:rsidP="00006113">
            <w:pPr>
              <w:jc w:val="center"/>
              <w:rPr>
                <w:rFonts w:ascii="Arial" w:hAnsi="Arial" w:cs="Arial"/>
                <w:b/>
                <w:sz w:val="16"/>
                <w:szCs w:val="16"/>
              </w:rPr>
            </w:pPr>
          </w:p>
        </w:tc>
        <w:tc>
          <w:tcPr>
            <w:tcW w:w="5220" w:type="dxa"/>
            <w:vAlign w:val="center"/>
          </w:tcPr>
          <w:p w14:paraId="2F8BCC2D" w14:textId="77777777" w:rsidR="00006113" w:rsidRPr="00006113" w:rsidRDefault="00006113" w:rsidP="00006113">
            <w:pPr>
              <w:jc w:val="center"/>
              <w:rPr>
                <w:rFonts w:ascii="Arial" w:hAnsi="Arial" w:cs="Arial"/>
                <w:b/>
                <w:sz w:val="16"/>
                <w:szCs w:val="16"/>
              </w:rPr>
            </w:pPr>
          </w:p>
        </w:tc>
      </w:tr>
    </w:tbl>
    <w:p w14:paraId="168099DD" w14:textId="77777777" w:rsidR="00006113" w:rsidRPr="00006113" w:rsidRDefault="00006113" w:rsidP="00006113">
      <w:pPr>
        <w:ind w:hanging="360"/>
        <w:jc w:val="both"/>
        <w:rPr>
          <w:rFonts w:ascii="Arial" w:hAnsi="Arial" w:cs="Arial"/>
          <w:sz w:val="16"/>
          <w:szCs w:val="16"/>
        </w:rPr>
      </w:pPr>
    </w:p>
    <w:p w14:paraId="5E9B7C6A" w14:textId="77777777" w:rsidR="00006113" w:rsidRPr="00006113" w:rsidRDefault="00006113" w:rsidP="00006113">
      <w:pPr>
        <w:ind w:left="709" w:hanging="709"/>
        <w:jc w:val="both"/>
        <w:rPr>
          <w:rFonts w:ascii="Arial" w:hAnsi="Arial" w:cs="Arial"/>
          <w:sz w:val="16"/>
          <w:szCs w:val="16"/>
        </w:rPr>
      </w:pPr>
      <w:r w:rsidRPr="00006113">
        <w:rPr>
          <w:rFonts w:ascii="Arial" w:hAnsi="Arial" w:cs="Arial"/>
          <w:sz w:val="16"/>
          <w:szCs w:val="16"/>
        </w:rPr>
        <w:t>2.8.</w:t>
      </w:r>
      <w:r w:rsidRPr="00006113">
        <w:rPr>
          <w:rFonts w:ascii="Arial" w:hAnsi="Arial" w:cs="Arial"/>
          <w:sz w:val="16"/>
          <w:szCs w:val="16"/>
        </w:rPr>
        <w:tab/>
        <w:t xml:space="preserve">QUE, AL AMPARO DE LAS CITADAS PÓLIZAS, SE HAN RECIBIDO RECLAMACIONES DE INDEMNIZACIÓN POR PÉRDIDA TOTAL DE DIVERSOS VEHÍCULOS AUTOMOTORES PROPIEDAD DEL </w:t>
      </w:r>
      <w:r w:rsidRPr="00006113">
        <w:rPr>
          <w:rFonts w:ascii="Arial" w:hAnsi="Arial" w:cs="Arial"/>
          <w:b/>
          <w:sz w:val="16"/>
          <w:szCs w:val="16"/>
        </w:rPr>
        <w:t>“INSTITUTO”</w:t>
      </w:r>
      <w:r w:rsidRPr="00006113">
        <w:rPr>
          <w:rFonts w:ascii="Arial" w:hAnsi="Arial" w:cs="Arial"/>
          <w:sz w:val="16"/>
          <w:szCs w:val="16"/>
        </w:rPr>
        <w:t>, QUE A LA FECHA HAN SIDO DOCUMENTADAS DEBIDAMENTE Y CUYO PAGO ES OBJETO Y MATERIA DEL PRESENTE CONVENIO.</w:t>
      </w:r>
    </w:p>
    <w:p w14:paraId="0E00D324" w14:textId="77777777" w:rsidR="00006113" w:rsidRPr="00006113" w:rsidRDefault="00006113" w:rsidP="00006113">
      <w:pPr>
        <w:jc w:val="both"/>
        <w:rPr>
          <w:rFonts w:ascii="Arial" w:hAnsi="Arial" w:cs="Arial"/>
          <w:sz w:val="16"/>
          <w:szCs w:val="16"/>
          <w:lang w:val="es-ES"/>
        </w:rPr>
      </w:pPr>
    </w:p>
    <w:p w14:paraId="50B0BD61" w14:textId="77777777" w:rsidR="00006113" w:rsidRPr="00006113" w:rsidRDefault="00006113" w:rsidP="00006113">
      <w:pPr>
        <w:jc w:val="both"/>
        <w:rPr>
          <w:rFonts w:ascii="Arial" w:hAnsi="Arial" w:cs="Arial"/>
          <w:b/>
          <w:sz w:val="16"/>
          <w:szCs w:val="16"/>
        </w:rPr>
      </w:pPr>
      <w:r w:rsidRPr="00006113">
        <w:rPr>
          <w:rFonts w:ascii="Arial" w:hAnsi="Arial" w:cs="Arial"/>
          <w:sz w:val="16"/>
          <w:szCs w:val="16"/>
          <w:lang w:val="es-ES"/>
        </w:rPr>
        <w:t>EN MÉRITO DE LAS DECLARACIONES QUE ANTECEDEN, LAS PARTES CELEBRAN EL PRESENTE CONVENIO DE REPOSICIÓN EN ESPECIE, DE CONFORMIDAD CON LAS SIGUIENTES:</w:t>
      </w:r>
    </w:p>
    <w:p w14:paraId="275E2003" w14:textId="77777777" w:rsidR="00006113" w:rsidRPr="00006113" w:rsidRDefault="00006113" w:rsidP="00006113">
      <w:pPr>
        <w:jc w:val="both"/>
        <w:rPr>
          <w:rFonts w:ascii="Arial" w:hAnsi="Arial" w:cs="Arial"/>
          <w:b/>
          <w:sz w:val="16"/>
          <w:szCs w:val="16"/>
        </w:rPr>
      </w:pPr>
    </w:p>
    <w:p w14:paraId="60FECA89" w14:textId="77777777" w:rsidR="00006113" w:rsidRPr="00006113" w:rsidRDefault="00006113" w:rsidP="00006113">
      <w:pPr>
        <w:keepNext/>
        <w:ind w:left="2880" w:firstLine="720"/>
        <w:jc w:val="both"/>
        <w:outlineLvl w:val="0"/>
        <w:rPr>
          <w:rFonts w:ascii="Arial" w:hAnsi="Arial" w:cs="Arial"/>
          <w:b/>
          <w:sz w:val="16"/>
          <w:szCs w:val="16"/>
        </w:rPr>
      </w:pPr>
      <w:r w:rsidRPr="00006113">
        <w:rPr>
          <w:rFonts w:ascii="Arial" w:hAnsi="Arial" w:cs="Arial"/>
          <w:b/>
          <w:sz w:val="16"/>
          <w:szCs w:val="16"/>
        </w:rPr>
        <w:t>C L Á U S U L A S</w:t>
      </w:r>
    </w:p>
    <w:p w14:paraId="29ACD37F" w14:textId="77777777" w:rsidR="00006113" w:rsidRPr="00006113" w:rsidRDefault="00006113" w:rsidP="00006113">
      <w:pPr>
        <w:ind w:left="1260" w:hanging="1260"/>
        <w:jc w:val="both"/>
        <w:rPr>
          <w:rFonts w:ascii="Arial" w:hAnsi="Arial" w:cs="Arial"/>
          <w:bCs/>
          <w:sz w:val="16"/>
          <w:szCs w:val="16"/>
        </w:rPr>
      </w:pPr>
      <w:r w:rsidRPr="00006113">
        <w:rPr>
          <w:rFonts w:ascii="Arial" w:hAnsi="Arial" w:cs="Arial"/>
          <w:b/>
          <w:sz w:val="16"/>
          <w:szCs w:val="16"/>
        </w:rPr>
        <w:t>PRIMERA.</w:t>
      </w:r>
      <w:r w:rsidRPr="00006113">
        <w:rPr>
          <w:rFonts w:ascii="Arial" w:hAnsi="Arial" w:cs="Arial"/>
          <w:b/>
          <w:sz w:val="16"/>
          <w:szCs w:val="16"/>
        </w:rPr>
        <w:tab/>
      </w:r>
      <w:r w:rsidRPr="00006113">
        <w:rPr>
          <w:rFonts w:ascii="Arial" w:hAnsi="Arial" w:cs="Arial"/>
          <w:sz w:val="16"/>
          <w:szCs w:val="16"/>
        </w:rPr>
        <w:t xml:space="preserve">LA </w:t>
      </w:r>
      <w:r w:rsidRPr="00006113">
        <w:rPr>
          <w:rFonts w:ascii="Arial" w:hAnsi="Arial" w:cs="Arial"/>
          <w:b/>
          <w:sz w:val="16"/>
          <w:szCs w:val="16"/>
        </w:rPr>
        <w:t xml:space="preserve">“ASEGURADORA” </w:t>
      </w:r>
      <w:r w:rsidRPr="00006113">
        <w:rPr>
          <w:rFonts w:ascii="Arial" w:hAnsi="Arial" w:cs="Arial"/>
          <w:sz w:val="16"/>
          <w:szCs w:val="16"/>
        </w:rPr>
        <w:t>Y EL</w:t>
      </w:r>
      <w:r w:rsidRPr="00006113">
        <w:rPr>
          <w:rFonts w:ascii="Arial" w:hAnsi="Arial" w:cs="Arial"/>
          <w:b/>
          <w:sz w:val="16"/>
          <w:szCs w:val="16"/>
        </w:rPr>
        <w:t xml:space="preserve"> “INSTITUTO” </w:t>
      </w:r>
      <w:r w:rsidRPr="00006113">
        <w:rPr>
          <w:rFonts w:ascii="Arial" w:hAnsi="Arial" w:cs="Arial"/>
          <w:sz w:val="16"/>
          <w:szCs w:val="16"/>
        </w:rPr>
        <w:t>ESTAN DE ACUERDO EN LA PROCEDENCIA DE LAS RECLAMACIONES REALIZADAS POR EL “</w:t>
      </w:r>
      <w:r w:rsidRPr="00006113">
        <w:rPr>
          <w:rFonts w:ascii="Arial" w:hAnsi="Arial" w:cs="Arial"/>
          <w:b/>
          <w:sz w:val="16"/>
          <w:szCs w:val="16"/>
        </w:rPr>
        <w:t>INSTITUTO</w:t>
      </w:r>
      <w:r w:rsidRPr="00006113">
        <w:rPr>
          <w:rFonts w:ascii="Arial" w:hAnsi="Arial" w:cs="Arial"/>
          <w:sz w:val="16"/>
          <w:szCs w:val="16"/>
        </w:rPr>
        <w:t>” MISMAS QUE SE PRECISAN EN LA CLÁUSULA TERCERA DEL PRESENTE INSTRUMENTO.</w:t>
      </w:r>
    </w:p>
    <w:p w14:paraId="663A6DED" w14:textId="77777777" w:rsidR="00006113" w:rsidRPr="00006113" w:rsidRDefault="00006113" w:rsidP="00006113">
      <w:pPr>
        <w:rPr>
          <w:rFonts w:ascii="Arial" w:hAnsi="Arial" w:cs="Arial"/>
          <w:sz w:val="16"/>
          <w:szCs w:val="16"/>
        </w:rPr>
      </w:pPr>
    </w:p>
    <w:p w14:paraId="6A97FF2D" w14:textId="77777777" w:rsidR="00006113" w:rsidRPr="00006113" w:rsidRDefault="00006113" w:rsidP="00006113">
      <w:pPr>
        <w:ind w:left="1260" w:hanging="1260"/>
        <w:jc w:val="both"/>
        <w:rPr>
          <w:rFonts w:ascii="Arial" w:hAnsi="Arial" w:cs="Arial"/>
          <w:bCs/>
          <w:sz w:val="16"/>
          <w:szCs w:val="16"/>
        </w:rPr>
      </w:pPr>
      <w:r w:rsidRPr="00006113">
        <w:rPr>
          <w:rFonts w:ascii="Arial" w:hAnsi="Arial" w:cs="Arial"/>
          <w:b/>
          <w:sz w:val="16"/>
          <w:szCs w:val="16"/>
        </w:rPr>
        <w:t>SEGUNDA.</w:t>
      </w:r>
      <w:r w:rsidRPr="00006113">
        <w:rPr>
          <w:rFonts w:ascii="Arial" w:hAnsi="Arial" w:cs="Arial"/>
          <w:b/>
          <w:sz w:val="16"/>
          <w:szCs w:val="16"/>
        </w:rPr>
        <w:tab/>
      </w:r>
      <w:r w:rsidRPr="00006113">
        <w:rPr>
          <w:rFonts w:ascii="Arial" w:hAnsi="Arial" w:cs="Arial"/>
          <w:sz w:val="16"/>
          <w:szCs w:val="16"/>
        </w:rPr>
        <w:t xml:space="preserve">LA </w:t>
      </w:r>
      <w:r w:rsidRPr="00006113">
        <w:rPr>
          <w:rFonts w:ascii="Arial" w:hAnsi="Arial" w:cs="Arial"/>
          <w:b/>
          <w:sz w:val="16"/>
          <w:szCs w:val="16"/>
        </w:rPr>
        <w:t xml:space="preserve">“ASEGURADORA” </w:t>
      </w:r>
      <w:r w:rsidRPr="00006113">
        <w:rPr>
          <w:rFonts w:ascii="Arial" w:hAnsi="Arial" w:cs="Arial"/>
          <w:bCs/>
          <w:sz w:val="16"/>
          <w:szCs w:val="16"/>
        </w:rPr>
        <w:t xml:space="preserve">SE OBLIGA A PAGAR LAS RECLAMACIONES DE SINIESTROS POR PÉRDIDA TOTAL DE DIVERSOS VEHÍCULOS AUTOMOTORES PROPIEDAD DEL </w:t>
      </w:r>
      <w:r w:rsidRPr="00006113">
        <w:rPr>
          <w:rFonts w:ascii="Arial" w:hAnsi="Arial" w:cs="Arial"/>
          <w:b/>
          <w:bCs/>
          <w:sz w:val="16"/>
          <w:szCs w:val="16"/>
        </w:rPr>
        <w:t>“INSTITUTO”</w:t>
      </w:r>
      <w:r w:rsidRPr="00006113">
        <w:rPr>
          <w:rFonts w:ascii="Arial" w:hAnsi="Arial" w:cs="Arial"/>
          <w:bCs/>
          <w:sz w:val="16"/>
          <w:szCs w:val="16"/>
        </w:rPr>
        <w:t xml:space="preserve">, MEDIANTE LA REPOSICIÓN EN ESPECIE, PARA QUE, EN SU OPORTUNIDAD, ÉSTE OTORGUE A LA </w:t>
      </w:r>
      <w:r w:rsidRPr="00006113">
        <w:rPr>
          <w:rFonts w:ascii="Arial" w:hAnsi="Arial" w:cs="Arial"/>
          <w:b/>
          <w:bCs/>
          <w:sz w:val="16"/>
          <w:szCs w:val="16"/>
        </w:rPr>
        <w:t>“ASEGURADORA”</w:t>
      </w:r>
      <w:r w:rsidRPr="00006113">
        <w:rPr>
          <w:rFonts w:ascii="Arial" w:hAnsi="Arial" w:cs="Arial"/>
          <w:bCs/>
          <w:sz w:val="16"/>
          <w:szCs w:val="16"/>
        </w:rPr>
        <w:t xml:space="preserve"> EL FINIQUITO MÁS EFICAZ QUE EN DERECHO PROCEDA.</w:t>
      </w:r>
    </w:p>
    <w:p w14:paraId="642558A2" w14:textId="77777777" w:rsidR="00006113" w:rsidRPr="00006113" w:rsidRDefault="00006113" w:rsidP="00006113">
      <w:pPr>
        <w:ind w:left="1260" w:hanging="1260"/>
        <w:jc w:val="both"/>
        <w:rPr>
          <w:rFonts w:ascii="Arial" w:hAnsi="Arial" w:cs="Arial"/>
          <w:bCs/>
          <w:sz w:val="16"/>
          <w:szCs w:val="16"/>
        </w:rPr>
      </w:pPr>
    </w:p>
    <w:p w14:paraId="07C61F4A" w14:textId="77777777" w:rsidR="00006113" w:rsidRPr="00006113" w:rsidRDefault="00006113" w:rsidP="00006113">
      <w:pPr>
        <w:ind w:left="1260" w:hanging="1260"/>
        <w:jc w:val="both"/>
        <w:rPr>
          <w:rFonts w:ascii="Arial" w:hAnsi="Arial" w:cs="Arial"/>
          <w:sz w:val="16"/>
          <w:szCs w:val="16"/>
        </w:rPr>
      </w:pPr>
      <w:r w:rsidRPr="00006113">
        <w:rPr>
          <w:rFonts w:ascii="Arial" w:hAnsi="Arial" w:cs="Arial"/>
          <w:b/>
          <w:sz w:val="16"/>
          <w:szCs w:val="16"/>
        </w:rPr>
        <w:t>TERCERA.</w:t>
      </w:r>
      <w:r w:rsidRPr="00006113">
        <w:rPr>
          <w:rFonts w:ascii="Arial" w:hAnsi="Arial" w:cs="Arial"/>
          <w:b/>
          <w:sz w:val="16"/>
          <w:szCs w:val="16"/>
        </w:rPr>
        <w:tab/>
      </w:r>
      <w:r w:rsidRPr="00006113">
        <w:rPr>
          <w:rFonts w:ascii="Arial" w:hAnsi="Arial" w:cs="Arial"/>
          <w:sz w:val="16"/>
          <w:szCs w:val="16"/>
        </w:rPr>
        <w:t xml:space="preserve">EL MONTO TOTAL DE LOS SINIESTROS QUE SE DETALLAN EN EL SIGUIENTE CUADRO ES POR LA CANTIDAD DE </w:t>
      </w:r>
      <w:r w:rsidRPr="00006113">
        <w:rPr>
          <w:rFonts w:ascii="Arial" w:hAnsi="Arial" w:cs="Arial"/>
          <w:b/>
          <w:bCs/>
          <w:sz w:val="16"/>
          <w:szCs w:val="16"/>
        </w:rPr>
        <w:t xml:space="preserve">$________________ </w:t>
      </w:r>
      <w:r w:rsidRPr="00006113">
        <w:rPr>
          <w:rFonts w:ascii="Arial" w:hAnsi="Arial" w:cs="Arial"/>
          <w:sz w:val="16"/>
          <w:szCs w:val="16"/>
        </w:rPr>
        <w:t xml:space="preserve">(_____ MONEDA NACIONAL): </w:t>
      </w:r>
    </w:p>
    <w:p w14:paraId="56AB0497" w14:textId="77777777" w:rsidR="00006113" w:rsidRPr="00006113" w:rsidRDefault="00006113" w:rsidP="00006113">
      <w:pPr>
        <w:ind w:left="1260" w:hanging="1260"/>
        <w:jc w:val="both"/>
        <w:rPr>
          <w:rFonts w:ascii="Arial" w:hAnsi="Arial" w:cs="Arial"/>
          <w:sz w:val="16"/>
          <w:szCs w:val="16"/>
        </w:rPr>
      </w:pPr>
    </w:p>
    <w:tbl>
      <w:tblPr>
        <w:tblW w:w="8623" w:type="dxa"/>
        <w:jc w:val="center"/>
        <w:tblLayout w:type="fixed"/>
        <w:tblCellMar>
          <w:left w:w="70" w:type="dxa"/>
          <w:right w:w="70" w:type="dxa"/>
        </w:tblCellMar>
        <w:tblLook w:val="04A0" w:firstRow="1" w:lastRow="0" w:firstColumn="1" w:lastColumn="0" w:noHBand="0" w:noVBand="1"/>
      </w:tblPr>
      <w:tblGrid>
        <w:gridCol w:w="970"/>
        <w:gridCol w:w="1134"/>
        <w:gridCol w:w="1559"/>
        <w:gridCol w:w="1134"/>
        <w:gridCol w:w="1842"/>
        <w:gridCol w:w="1134"/>
        <w:gridCol w:w="850"/>
      </w:tblGrid>
      <w:tr w:rsidR="00006113" w:rsidRPr="00006113" w14:paraId="70036557" w14:textId="77777777" w:rsidTr="00BA6932">
        <w:trPr>
          <w:trHeight w:val="510"/>
          <w:jc w:val="center"/>
        </w:trPr>
        <w:tc>
          <w:tcPr>
            <w:tcW w:w="970" w:type="dxa"/>
            <w:tcBorders>
              <w:top w:val="double" w:sz="6" w:space="0" w:color="auto"/>
              <w:left w:val="double" w:sz="6" w:space="0" w:color="auto"/>
              <w:bottom w:val="double" w:sz="6" w:space="0" w:color="auto"/>
              <w:right w:val="single" w:sz="4" w:space="0" w:color="auto"/>
            </w:tcBorders>
          </w:tcPr>
          <w:p w14:paraId="79DC0339" w14:textId="77777777" w:rsidR="00006113" w:rsidRPr="00006113" w:rsidRDefault="00006113" w:rsidP="00006113">
            <w:pPr>
              <w:jc w:val="center"/>
              <w:rPr>
                <w:rFonts w:ascii="Arial" w:hAnsi="Arial" w:cs="Arial"/>
                <w:b/>
                <w:bCs/>
                <w:color w:val="000000"/>
                <w:sz w:val="16"/>
                <w:szCs w:val="16"/>
              </w:rPr>
            </w:pPr>
            <w:r w:rsidRPr="00006113">
              <w:rPr>
                <w:rFonts w:ascii="Arial" w:hAnsi="Arial" w:cs="Arial"/>
                <w:b/>
                <w:bCs/>
                <w:color w:val="000000"/>
                <w:sz w:val="16"/>
                <w:szCs w:val="16"/>
              </w:rPr>
              <w:lastRenderedPageBreak/>
              <w:t>N° CONSEC.</w:t>
            </w:r>
          </w:p>
        </w:tc>
        <w:tc>
          <w:tcPr>
            <w:tcW w:w="1134" w:type="dxa"/>
            <w:tcBorders>
              <w:top w:val="double" w:sz="6" w:space="0" w:color="auto"/>
              <w:left w:val="double" w:sz="6" w:space="0" w:color="auto"/>
              <w:bottom w:val="double" w:sz="6" w:space="0" w:color="auto"/>
              <w:right w:val="single" w:sz="4" w:space="0" w:color="auto"/>
            </w:tcBorders>
            <w:shd w:val="clear" w:color="auto" w:fill="auto"/>
            <w:vAlign w:val="center"/>
            <w:hideMark/>
          </w:tcPr>
          <w:p w14:paraId="087490E8" w14:textId="77777777" w:rsidR="00006113" w:rsidRPr="00006113" w:rsidRDefault="00006113" w:rsidP="00006113">
            <w:pPr>
              <w:jc w:val="center"/>
              <w:rPr>
                <w:rFonts w:ascii="Arial" w:hAnsi="Arial" w:cs="Arial"/>
                <w:b/>
                <w:bCs/>
                <w:color w:val="000000"/>
                <w:sz w:val="16"/>
                <w:szCs w:val="16"/>
              </w:rPr>
            </w:pPr>
            <w:r w:rsidRPr="00006113">
              <w:rPr>
                <w:rFonts w:ascii="Arial" w:hAnsi="Arial" w:cs="Arial"/>
                <w:b/>
                <w:bCs/>
                <w:color w:val="000000"/>
                <w:sz w:val="16"/>
                <w:szCs w:val="16"/>
              </w:rPr>
              <w:t>NÚMERO DE SINIESTRO</w:t>
            </w:r>
          </w:p>
        </w:tc>
        <w:tc>
          <w:tcPr>
            <w:tcW w:w="1559" w:type="dxa"/>
            <w:tcBorders>
              <w:top w:val="double" w:sz="6" w:space="0" w:color="auto"/>
              <w:left w:val="nil"/>
              <w:bottom w:val="double" w:sz="6" w:space="0" w:color="auto"/>
              <w:right w:val="single" w:sz="4" w:space="0" w:color="auto"/>
            </w:tcBorders>
            <w:shd w:val="clear" w:color="auto" w:fill="auto"/>
            <w:vAlign w:val="center"/>
            <w:hideMark/>
          </w:tcPr>
          <w:p w14:paraId="7AE7B6AC" w14:textId="77777777" w:rsidR="00006113" w:rsidRPr="00006113" w:rsidRDefault="00006113" w:rsidP="00006113">
            <w:pPr>
              <w:jc w:val="center"/>
              <w:rPr>
                <w:rFonts w:ascii="Arial" w:hAnsi="Arial" w:cs="Arial"/>
                <w:b/>
                <w:bCs/>
                <w:color w:val="000000"/>
                <w:sz w:val="16"/>
                <w:szCs w:val="16"/>
              </w:rPr>
            </w:pPr>
            <w:r w:rsidRPr="00006113">
              <w:rPr>
                <w:rFonts w:ascii="Arial" w:hAnsi="Arial" w:cs="Arial"/>
                <w:b/>
                <w:bCs/>
                <w:color w:val="000000"/>
                <w:sz w:val="16"/>
                <w:szCs w:val="16"/>
              </w:rPr>
              <w:t>UNIDAD</w:t>
            </w:r>
          </w:p>
        </w:tc>
        <w:tc>
          <w:tcPr>
            <w:tcW w:w="1134" w:type="dxa"/>
            <w:tcBorders>
              <w:top w:val="double" w:sz="6" w:space="0" w:color="auto"/>
              <w:left w:val="nil"/>
              <w:bottom w:val="double" w:sz="6" w:space="0" w:color="auto"/>
              <w:right w:val="single" w:sz="4" w:space="0" w:color="auto"/>
            </w:tcBorders>
            <w:shd w:val="clear" w:color="auto" w:fill="auto"/>
            <w:vAlign w:val="center"/>
            <w:hideMark/>
          </w:tcPr>
          <w:p w14:paraId="2657CCA3" w14:textId="77777777" w:rsidR="00006113" w:rsidRPr="00006113" w:rsidRDefault="00006113" w:rsidP="00006113">
            <w:pPr>
              <w:jc w:val="center"/>
              <w:rPr>
                <w:rFonts w:ascii="Arial" w:hAnsi="Arial" w:cs="Arial"/>
                <w:b/>
                <w:bCs/>
                <w:color w:val="000000"/>
                <w:sz w:val="16"/>
                <w:szCs w:val="16"/>
              </w:rPr>
            </w:pPr>
            <w:r w:rsidRPr="00006113">
              <w:rPr>
                <w:rFonts w:ascii="Arial" w:hAnsi="Arial" w:cs="Arial"/>
                <w:b/>
                <w:bCs/>
                <w:color w:val="000000"/>
                <w:sz w:val="16"/>
                <w:szCs w:val="16"/>
              </w:rPr>
              <w:t>NÚMERO DE SERIE</w:t>
            </w:r>
          </w:p>
        </w:tc>
        <w:tc>
          <w:tcPr>
            <w:tcW w:w="1842" w:type="dxa"/>
            <w:tcBorders>
              <w:top w:val="double" w:sz="6" w:space="0" w:color="auto"/>
              <w:left w:val="nil"/>
              <w:bottom w:val="double" w:sz="6" w:space="0" w:color="auto"/>
              <w:right w:val="single" w:sz="4" w:space="0" w:color="auto"/>
            </w:tcBorders>
            <w:shd w:val="clear" w:color="auto" w:fill="auto"/>
            <w:vAlign w:val="center"/>
            <w:hideMark/>
          </w:tcPr>
          <w:p w14:paraId="11524F47" w14:textId="77777777" w:rsidR="00006113" w:rsidRPr="00006113" w:rsidRDefault="00006113" w:rsidP="00006113">
            <w:pPr>
              <w:jc w:val="center"/>
              <w:rPr>
                <w:rFonts w:ascii="Arial" w:hAnsi="Arial" w:cs="Arial"/>
                <w:b/>
                <w:bCs/>
                <w:color w:val="000000"/>
                <w:sz w:val="16"/>
                <w:szCs w:val="16"/>
              </w:rPr>
            </w:pPr>
            <w:r w:rsidRPr="00006113">
              <w:rPr>
                <w:rFonts w:ascii="Arial" w:hAnsi="Arial" w:cs="Arial"/>
                <w:b/>
                <w:bCs/>
                <w:color w:val="000000"/>
                <w:sz w:val="16"/>
                <w:szCs w:val="16"/>
              </w:rPr>
              <w:t>PÓLIZA AFECTADA / INCISO</w:t>
            </w:r>
          </w:p>
        </w:tc>
        <w:tc>
          <w:tcPr>
            <w:tcW w:w="1134" w:type="dxa"/>
            <w:tcBorders>
              <w:top w:val="double" w:sz="6" w:space="0" w:color="auto"/>
              <w:left w:val="nil"/>
              <w:bottom w:val="double" w:sz="6" w:space="0" w:color="auto"/>
              <w:right w:val="single" w:sz="4" w:space="0" w:color="auto"/>
            </w:tcBorders>
            <w:shd w:val="clear" w:color="auto" w:fill="auto"/>
            <w:vAlign w:val="center"/>
            <w:hideMark/>
          </w:tcPr>
          <w:p w14:paraId="1DB803E7" w14:textId="77777777" w:rsidR="00006113" w:rsidRPr="00006113" w:rsidRDefault="00006113" w:rsidP="00006113">
            <w:pPr>
              <w:jc w:val="center"/>
              <w:rPr>
                <w:rFonts w:ascii="Arial" w:hAnsi="Arial" w:cs="Arial"/>
                <w:b/>
                <w:bCs/>
                <w:color w:val="000000"/>
                <w:sz w:val="16"/>
                <w:szCs w:val="16"/>
              </w:rPr>
            </w:pPr>
            <w:r w:rsidRPr="00006113">
              <w:rPr>
                <w:rFonts w:ascii="Arial" w:hAnsi="Arial" w:cs="Arial"/>
                <w:b/>
                <w:bCs/>
                <w:color w:val="000000"/>
                <w:sz w:val="16"/>
                <w:szCs w:val="16"/>
              </w:rPr>
              <w:t>FECHA DE SINIESTRO</w:t>
            </w:r>
          </w:p>
        </w:tc>
        <w:tc>
          <w:tcPr>
            <w:tcW w:w="850" w:type="dxa"/>
            <w:tcBorders>
              <w:top w:val="double" w:sz="6" w:space="0" w:color="auto"/>
              <w:left w:val="nil"/>
              <w:bottom w:val="double" w:sz="6" w:space="0" w:color="auto"/>
              <w:right w:val="double" w:sz="6" w:space="0" w:color="auto"/>
            </w:tcBorders>
            <w:shd w:val="clear" w:color="auto" w:fill="auto"/>
            <w:vAlign w:val="center"/>
            <w:hideMark/>
          </w:tcPr>
          <w:p w14:paraId="377A75BB" w14:textId="77777777" w:rsidR="00006113" w:rsidRPr="00006113" w:rsidRDefault="00006113" w:rsidP="00006113">
            <w:pPr>
              <w:jc w:val="center"/>
              <w:rPr>
                <w:rFonts w:ascii="Arial" w:hAnsi="Arial" w:cs="Arial"/>
                <w:b/>
                <w:bCs/>
                <w:color w:val="000000"/>
                <w:sz w:val="16"/>
                <w:szCs w:val="16"/>
              </w:rPr>
            </w:pPr>
            <w:r w:rsidRPr="00006113">
              <w:rPr>
                <w:rFonts w:ascii="Arial" w:hAnsi="Arial" w:cs="Arial"/>
                <w:b/>
                <w:bCs/>
                <w:color w:val="000000"/>
                <w:sz w:val="16"/>
                <w:szCs w:val="16"/>
              </w:rPr>
              <w:t>MONTO</w:t>
            </w:r>
          </w:p>
        </w:tc>
      </w:tr>
    </w:tbl>
    <w:p w14:paraId="4D53B5B6" w14:textId="77777777" w:rsidR="00006113" w:rsidRPr="00006113" w:rsidRDefault="00006113" w:rsidP="00006113">
      <w:pPr>
        <w:ind w:left="1260" w:hanging="1260"/>
        <w:jc w:val="both"/>
        <w:rPr>
          <w:rFonts w:ascii="Arial" w:hAnsi="Arial" w:cs="Arial"/>
          <w:b/>
          <w:sz w:val="16"/>
          <w:szCs w:val="16"/>
        </w:rPr>
      </w:pPr>
    </w:p>
    <w:p w14:paraId="1F6EF1BE" w14:textId="77777777" w:rsidR="00006113" w:rsidRPr="00006113" w:rsidRDefault="00006113" w:rsidP="00006113">
      <w:pPr>
        <w:ind w:left="1260" w:hanging="1260"/>
        <w:jc w:val="both"/>
        <w:rPr>
          <w:rFonts w:ascii="Arial" w:hAnsi="Arial" w:cs="Arial"/>
          <w:sz w:val="16"/>
          <w:szCs w:val="16"/>
        </w:rPr>
      </w:pPr>
      <w:r w:rsidRPr="00006113">
        <w:rPr>
          <w:rFonts w:ascii="Arial" w:hAnsi="Arial" w:cs="Arial"/>
          <w:b/>
          <w:sz w:val="16"/>
          <w:szCs w:val="16"/>
        </w:rPr>
        <w:t>CUARTA.</w:t>
      </w:r>
      <w:r w:rsidRPr="00006113">
        <w:rPr>
          <w:rFonts w:ascii="Arial" w:hAnsi="Arial" w:cs="Arial"/>
          <w:bCs/>
          <w:sz w:val="16"/>
          <w:szCs w:val="16"/>
        </w:rPr>
        <w:tab/>
        <w:t xml:space="preserve">EL </w:t>
      </w:r>
      <w:r w:rsidRPr="00006113">
        <w:rPr>
          <w:rFonts w:ascii="Arial" w:hAnsi="Arial" w:cs="Arial"/>
          <w:b/>
          <w:sz w:val="16"/>
          <w:szCs w:val="16"/>
        </w:rPr>
        <w:t>“INSTITUTO”</w:t>
      </w:r>
      <w:r w:rsidRPr="00006113">
        <w:rPr>
          <w:rFonts w:ascii="Arial" w:hAnsi="Arial" w:cs="Arial"/>
          <w:sz w:val="16"/>
          <w:szCs w:val="16"/>
        </w:rPr>
        <w:t xml:space="preserve"> ESTÁ DE ACUERDO EN QUE LA </w:t>
      </w:r>
      <w:r w:rsidRPr="00006113">
        <w:rPr>
          <w:rFonts w:ascii="Arial" w:hAnsi="Arial" w:cs="Arial"/>
          <w:b/>
          <w:sz w:val="16"/>
          <w:szCs w:val="16"/>
        </w:rPr>
        <w:t>“ASEGURADORA”</w:t>
      </w:r>
      <w:r w:rsidRPr="00006113">
        <w:rPr>
          <w:rFonts w:ascii="Arial" w:hAnsi="Arial" w:cs="Arial"/>
          <w:sz w:val="16"/>
          <w:szCs w:val="16"/>
        </w:rPr>
        <w:t xml:space="preserve">, PROCEDA A LIQUIDAR EL IMPORTE DE SUS RECLAMACIONES, MEDIANTE REPOSICIÓN EN ESPECIE,POR LO QUE EL </w:t>
      </w:r>
      <w:r w:rsidRPr="00006113">
        <w:rPr>
          <w:rFonts w:ascii="Arial" w:hAnsi="Arial" w:cs="Arial"/>
          <w:b/>
          <w:bCs/>
          <w:sz w:val="16"/>
          <w:szCs w:val="16"/>
        </w:rPr>
        <w:t>“INSTITUTO”</w:t>
      </w:r>
      <w:r w:rsidRPr="00006113">
        <w:rPr>
          <w:rFonts w:ascii="Arial" w:hAnsi="Arial" w:cs="Arial"/>
          <w:sz w:val="16"/>
          <w:szCs w:val="16"/>
        </w:rPr>
        <w:t xml:space="preserve"> GIRARÁ OFICIO A LAS DISTRIBUIDORAS DE VEHÍCULOS AUTOMOTRICES EN EL CUAL SOLICITARÁ LE OTORGUEN LAS MEJORES CONDICIONES, FORMULÁNDO LA REQUISICIÓN CORRESPONDIENTE EN LA QUE ESTABLECERÁ: EL NÚMERO DE VEHÍCULOS, CARACTERÍSTICAS Y DEMÁS DATOS NECESARIOS PARA QUE SE EFECTÚE LA COTIZACIÓN RESPECTIVA, HACIENDO ENTREGA DE UNA COPIA DEL OFICIO MENCIONADO A LA </w:t>
      </w:r>
      <w:r w:rsidRPr="00006113">
        <w:rPr>
          <w:rFonts w:ascii="Arial" w:hAnsi="Arial" w:cs="Arial"/>
          <w:b/>
          <w:bCs/>
          <w:sz w:val="16"/>
          <w:szCs w:val="16"/>
        </w:rPr>
        <w:t>“ASEGURADORA”.</w:t>
      </w:r>
    </w:p>
    <w:p w14:paraId="7E3CCBB4" w14:textId="77777777" w:rsidR="00006113" w:rsidRPr="00006113" w:rsidRDefault="00006113" w:rsidP="00006113">
      <w:pPr>
        <w:ind w:left="1260" w:hanging="1260"/>
        <w:jc w:val="both"/>
        <w:rPr>
          <w:rFonts w:ascii="Arial" w:hAnsi="Arial" w:cs="Arial"/>
          <w:b/>
          <w:sz w:val="16"/>
          <w:szCs w:val="16"/>
        </w:rPr>
      </w:pPr>
    </w:p>
    <w:p w14:paraId="7D5FB5BE" w14:textId="77777777" w:rsidR="00006113" w:rsidRPr="00006113" w:rsidRDefault="00006113" w:rsidP="00006113">
      <w:pPr>
        <w:ind w:left="1260" w:hanging="1260"/>
        <w:jc w:val="both"/>
        <w:rPr>
          <w:rFonts w:ascii="Arial" w:hAnsi="Arial" w:cs="Arial"/>
          <w:sz w:val="16"/>
          <w:szCs w:val="16"/>
        </w:rPr>
      </w:pPr>
      <w:r w:rsidRPr="00006113">
        <w:rPr>
          <w:rFonts w:ascii="Arial" w:hAnsi="Arial" w:cs="Arial"/>
          <w:b/>
          <w:sz w:val="16"/>
          <w:szCs w:val="16"/>
        </w:rPr>
        <w:t>QUINTA.</w:t>
      </w:r>
      <w:r w:rsidRPr="00006113">
        <w:rPr>
          <w:rFonts w:ascii="Arial" w:hAnsi="Arial" w:cs="Arial"/>
          <w:sz w:val="16"/>
          <w:szCs w:val="16"/>
        </w:rPr>
        <w:tab/>
        <w:t xml:space="preserve">UNA VEZ OBTENIDA LA COTIZACIÓN, CONDICIONES DE ENTREGA Y DEMÁS INFORMACIÓN NECESARIA, EL </w:t>
      </w:r>
      <w:r w:rsidRPr="00006113">
        <w:rPr>
          <w:rFonts w:ascii="Arial" w:hAnsi="Arial" w:cs="Arial"/>
          <w:b/>
          <w:bCs/>
          <w:sz w:val="16"/>
          <w:szCs w:val="16"/>
        </w:rPr>
        <w:t>“INSTITUTO”</w:t>
      </w:r>
      <w:r w:rsidRPr="00006113">
        <w:rPr>
          <w:rFonts w:ascii="Arial" w:hAnsi="Arial" w:cs="Arial"/>
          <w:sz w:val="16"/>
          <w:szCs w:val="16"/>
        </w:rPr>
        <w:t xml:space="preserve"> FORMULARÁ EL PEDIDO A LA EMPRESA ELEGIDA, SEÑALANDO EL LUGAR DONDE SE ENTREGARÁN LOS VEHÍCULOS AUTOMOTORES DENTRO DEL PLAZO QUE HUBIERE CONVENIDO CON ESTA; ASIMISMO LE INDICARÁ QUE LAS FACTURAS PUEDEN SER EXPEDIDAS A FAVOR DEL </w:t>
      </w:r>
      <w:r w:rsidRPr="00006113">
        <w:rPr>
          <w:rFonts w:ascii="Arial" w:hAnsi="Arial" w:cs="Arial"/>
          <w:b/>
          <w:bCs/>
          <w:sz w:val="16"/>
          <w:szCs w:val="16"/>
        </w:rPr>
        <w:t xml:space="preserve">“INSTITUTO”, </w:t>
      </w:r>
      <w:r w:rsidRPr="00006113">
        <w:rPr>
          <w:rFonts w:ascii="Arial" w:hAnsi="Arial" w:cs="Arial"/>
          <w:sz w:val="16"/>
          <w:szCs w:val="16"/>
        </w:rPr>
        <w:t xml:space="preserve">O BIEN, A FAVOR DE </w:t>
      </w:r>
      <w:r w:rsidRPr="00006113">
        <w:rPr>
          <w:rFonts w:ascii="Arial" w:hAnsi="Arial" w:cs="Arial"/>
          <w:b/>
          <w:bCs/>
          <w:sz w:val="16"/>
          <w:szCs w:val="16"/>
        </w:rPr>
        <w:t>“LA ASEGURADORA”</w:t>
      </w:r>
      <w:r w:rsidRPr="00006113">
        <w:rPr>
          <w:rFonts w:ascii="Arial" w:hAnsi="Arial" w:cs="Arial"/>
          <w:sz w:val="16"/>
          <w:szCs w:val="16"/>
        </w:rPr>
        <w:t xml:space="preserve">, PRECISANDO QUE, EN ESTE ÚLTIMO CASO, </w:t>
      </w:r>
      <w:r w:rsidRPr="00006113">
        <w:rPr>
          <w:rFonts w:ascii="Arial" w:hAnsi="Arial" w:cs="Arial"/>
          <w:b/>
          <w:bCs/>
          <w:sz w:val="16"/>
          <w:szCs w:val="16"/>
        </w:rPr>
        <w:t>“LA ASEGURADORA”</w:t>
      </w:r>
      <w:r w:rsidRPr="00006113">
        <w:rPr>
          <w:rFonts w:ascii="Arial" w:hAnsi="Arial" w:cs="Arial"/>
          <w:sz w:val="16"/>
          <w:szCs w:val="16"/>
        </w:rPr>
        <w:t xml:space="preserve"> DEBERÁ REFACTURAR A FAVOR DEL </w:t>
      </w:r>
      <w:r w:rsidRPr="00006113">
        <w:rPr>
          <w:rFonts w:ascii="Arial" w:hAnsi="Arial" w:cs="Arial"/>
          <w:b/>
          <w:bCs/>
          <w:sz w:val="16"/>
          <w:szCs w:val="16"/>
        </w:rPr>
        <w:t>“INSTITUTO”.</w:t>
      </w:r>
    </w:p>
    <w:p w14:paraId="5BCC35E1" w14:textId="77777777" w:rsidR="00006113" w:rsidRPr="00006113" w:rsidRDefault="00006113" w:rsidP="00006113">
      <w:pPr>
        <w:ind w:left="1260" w:hanging="1260"/>
        <w:jc w:val="both"/>
        <w:rPr>
          <w:rFonts w:ascii="Arial" w:hAnsi="Arial" w:cs="Arial"/>
          <w:b/>
          <w:sz w:val="16"/>
          <w:szCs w:val="16"/>
        </w:rPr>
      </w:pPr>
    </w:p>
    <w:p w14:paraId="443BDC51" w14:textId="77777777" w:rsidR="00006113" w:rsidRPr="00006113" w:rsidRDefault="00006113" w:rsidP="00006113">
      <w:pPr>
        <w:ind w:left="1260" w:hanging="1260"/>
        <w:jc w:val="both"/>
        <w:rPr>
          <w:rFonts w:ascii="Arial" w:hAnsi="Arial" w:cs="Arial"/>
          <w:sz w:val="16"/>
          <w:szCs w:val="16"/>
        </w:rPr>
      </w:pPr>
      <w:r w:rsidRPr="00006113">
        <w:rPr>
          <w:rFonts w:ascii="Arial" w:hAnsi="Arial" w:cs="Arial"/>
          <w:b/>
          <w:sz w:val="16"/>
          <w:szCs w:val="16"/>
        </w:rPr>
        <w:t>SEXTA.</w:t>
      </w:r>
      <w:r w:rsidRPr="00006113">
        <w:rPr>
          <w:rFonts w:ascii="Arial" w:hAnsi="Arial" w:cs="Arial"/>
          <w:sz w:val="16"/>
          <w:szCs w:val="16"/>
        </w:rPr>
        <w:tab/>
        <w:t xml:space="preserve">EN NINGÚN CASO EL VALOR DE LOS VEHÍCULOS AUTOMOTORES MATERIA Y OBJETO DE LA REPOSICIÓN, PODRÁ SER SUPERIOR AL IMPORTE TOTAL QUE LA </w:t>
      </w:r>
      <w:r w:rsidRPr="00006113">
        <w:rPr>
          <w:rFonts w:ascii="Arial" w:hAnsi="Arial" w:cs="Arial"/>
          <w:b/>
          <w:sz w:val="16"/>
          <w:szCs w:val="16"/>
        </w:rPr>
        <w:t>“ASEGURADORA”</w:t>
      </w:r>
      <w:r w:rsidRPr="00006113">
        <w:rPr>
          <w:rFonts w:ascii="Arial" w:hAnsi="Arial" w:cs="Arial"/>
          <w:sz w:val="16"/>
          <w:szCs w:val="16"/>
        </w:rPr>
        <w:t xml:space="preserve"> DEBERÁ CUBRIR AL </w:t>
      </w:r>
      <w:r w:rsidRPr="00006113">
        <w:rPr>
          <w:rFonts w:ascii="Arial" w:hAnsi="Arial" w:cs="Arial"/>
          <w:b/>
          <w:sz w:val="16"/>
          <w:szCs w:val="16"/>
        </w:rPr>
        <w:t>“INSTITUTO”</w:t>
      </w:r>
      <w:r w:rsidRPr="00006113">
        <w:rPr>
          <w:rFonts w:ascii="Arial" w:hAnsi="Arial" w:cs="Arial"/>
          <w:sz w:val="16"/>
          <w:szCs w:val="16"/>
        </w:rPr>
        <w:t>.</w:t>
      </w:r>
    </w:p>
    <w:p w14:paraId="477FF8A0" w14:textId="77777777" w:rsidR="00006113" w:rsidRPr="00006113" w:rsidRDefault="00006113" w:rsidP="00006113">
      <w:pPr>
        <w:tabs>
          <w:tab w:val="left" w:pos="6000"/>
        </w:tabs>
        <w:jc w:val="both"/>
        <w:rPr>
          <w:rFonts w:ascii="Arial" w:hAnsi="Arial" w:cs="Arial"/>
          <w:sz w:val="16"/>
          <w:szCs w:val="16"/>
        </w:rPr>
      </w:pPr>
      <w:r w:rsidRPr="00006113">
        <w:rPr>
          <w:rFonts w:ascii="Arial" w:hAnsi="Arial" w:cs="Arial"/>
          <w:sz w:val="16"/>
          <w:szCs w:val="16"/>
        </w:rPr>
        <w:tab/>
      </w:r>
    </w:p>
    <w:p w14:paraId="1371ECDE" w14:textId="77777777" w:rsidR="00006113" w:rsidRPr="00006113" w:rsidRDefault="00006113" w:rsidP="00006113">
      <w:pPr>
        <w:ind w:left="1260" w:hanging="1260"/>
        <w:jc w:val="both"/>
        <w:rPr>
          <w:rFonts w:ascii="Arial" w:hAnsi="Arial" w:cs="Arial"/>
          <w:sz w:val="16"/>
          <w:szCs w:val="16"/>
        </w:rPr>
      </w:pPr>
      <w:r w:rsidRPr="00006113">
        <w:rPr>
          <w:rFonts w:ascii="Arial" w:hAnsi="Arial" w:cs="Arial"/>
          <w:b/>
          <w:sz w:val="16"/>
          <w:szCs w:val="16"/>
        </w:rPr>
        <w:t>SÉPTIMA.</w:t>
      </w:r>
      <w:r w:rsidRPr="00006113">
        <w:rPr>
          <w:rFonts w:ascii="Arial" w:hAnsi="Arial" w:cs="Arial"/>
          <w:sz w:val="16"/>
          <w:szCs w:val="16"/>
        </w:rPr>
        <w:tab/>
        <w:t xml:space="preserve">UNA VEZ RECIBIDOS LOS VEHÍCULOS AUTOMOTORES POR EL </w:t>
      </w:r>
      <w:r w:rsidRPr="00006113">
        <w:rPr>
          <w:rFonts w:ascii="Arial" w:hAnsi="Arial" w:cs="Arial"/>
          <w:b/>
          <w:sz w:val="16"/>
          <w:szCs w:val="16"/>
        </w:rPr>
        <w:t>“INSTITUTO”</w:t>
      </w:r>
      <w:r w:rsidRPr="00006113">
        <w:rPr>
          <w:rFonts w:ascii="Arial" w:hAnsi="Arial" w:cs="Arial"/>
          <w:sz w:val="16"/>
          <w:szCs w:val="16"/>
        </w:rPr>
        <w:t>, ÉSTE SE CONSTITUYE COMO RESPONSABLE ÚNICO DEL USO QUE SE LE DE A CADA UNO DE ELLOS.</w:t>
      </w:r>
    </w:p>
    <w:p w14:paraId="1498B2DA" w14:textId="77777777" w:rsidR="00006113" w:rsidRPr="00006113" w:rsidRDefault="00006113" w:rsidP="00006113">
      <w:pPr>
        <w:ind w:left="1260" w:hanging="1260"/>
        <w:jc w:val="both"/>
        <w:rPr>
          <w:rFonts w:ascii="Arial" w:hAnsi="Arial" w:cs="Arial"/>
          <w:b/>
          <w:sz w:val="16"/>
          <w:szCs w:val="16"/>
        </w:rPr>
      </w:pPr>
    </w:p>
    <w:p w14:paraId="4112237F" w14:textId="77777777" w:rsidR="00006113" w:rsidRPr="00006113" w:rsidRDefault="00006113" w:rsidP="00006113">
      <w:pPr>
        <w:ind w:left="1260" w:hanging="1260"/>
        <w:jc w:val="both"/>
        <w:rPr>
          <w:rFonts w:ascii="Arial" w:hAnsi="Arial" w:cs="Arial"/>
          <w:sz w:val="16"/>
          <w:szCs w:val="16"/>
          <w:lang w:val="es-ES"/>
        </w:rPr>
      </w:pPr>
      <w:r w:rsidRPr="00006113">
        <w:rPr>
          <w:rFonts w:ascii="Arial" w:hAnsi="Arial" w:cs="Arial"/>
          <w:b/>
          <w:sz w:val="16"/>
          <w:szCs w:val="16"/>
        </w:rPr>
        <w:t>OCTAVA.</w:t>
      </w:r>
      <w:r w:rsidRPr="00006113">
        <w:rPr>
          <w:rFonts w:ascii="Arial" w:hAnsi="Arial" w:cs="Arial"/>
          <w:sz w:val="16"/>
          <w:szCs w:val="16"/>
        </w:rPr>
        <w:tab/>
      </w:r>
      <w:r w:rsidRPr="00006113">
        <w:rPr>
          <w:rFonts w:ascii="Arial" w:hAnsi="Arial" w:cs="Arial"/>
          <w:sz w:val="16"/>
          <w:szCs w:val="16"/>
          <w:lang w:val="es-ES"/>
        </w:rPr>
        <w:t xml:space="preserve">UNA VEZ FORMALIZADO EL PEDIDO A LA EMPRESA ELEGIDA, </w:t>
      </w:r>
      <w:r w:rsidRPr="00006113">
        <w:rPr>
          <w:rFonts w:ascii="Arial" w:hAnsi="Arial" w:cs="Arial"/>
          <w:b/>
          <w:bCs/>
          <w:sz w:val="16"/>
          <w:szCs w:val="16"/>
          <w:lang w:val="es-ES"/>
        </w:rPr>
        <w:t>“EL INSTITUTO”</w:t>
      </w:r>
      <w:r w:rsidRPr="00006113">
        <w:rPr>
          <w:rFonts w:ascii="Arial" w:hAnsi="Arial" w:cs="Arial"/>
          <w:sz w:val="16"/>
          <w:szCs w:val="16"/>
          <w:lang w:val="es-ES"/>
        </w:rPr>
        <w:t xml:space="preserve"> SOLICITARÁ POR ESCRITO A LA </w:t>
      </w:r>
      <w:r w:rsidRPr="00006113">
        <w:rPr>
          <w:rFonts w:ascii="Arial" w:hAnsi="Arial" w:cs="Arial"/>
          <w:b/>
          <w:bCs/>
          <w:sz w:val="16"/>
          <w:szCs w:val="16"/>
          <w:lang w:val="es-ES"/>
        </w:rPr>
        <w:t>“ASEGURADORA”</w:t>
      </w:r>
      <w:r w:rsidRPr="00006113">
        <w:rPr>
          <w:rFonts w:ascii="Arial" w:hAnsi="Arial" w:cs="Arial"/>
          <w:sz w:val="16"/>
          <w:szCs w:val="16"/>
          <w:lang w:val="es-ES"/>
        </w:rPr>
        <w:t xml:space="preserve"> LA EMISIÓN DEL CHEQUE O TRANSFERENCIA ELECTRÓNICA A NOMBRE DE LA EMPRESA ELEGIDA, INDICANDO LA FECHA EN QUE A MÁS TARDAR TENDRÁ QUE SER REALIZADO, LA CUAL NO PODRÁ SER MENOR A CINCO DÍAS HÁBILES CONTADOS A PARTIR DEL DÍA EN QUE SE RECIBA LA SOLICITUD DE EMISIÓN DE CHEQUE O TRANSFERENCIA.</w:t>
      </w:r>
    </w:p>
    <w:p w14:paraId="6FE891DB" w14:textId="77777777" w:rsidR="00006113" w:rsidRPr="00006113" w:rsidRDefault="00006113" w:rsidP="00006113">
      <w:pPr>
        <w:ind w:left="773"/>
        <w:jc w:val="both"/>
        <w:rPr>
          <w:rFonts w:ascii="Arial" w:hAnsi="Arial" w:cs="Arial"/>
          <w:sz w:val="16"/>
          <w:szCs w:val="16"/>
          <w:lang w:val="es-ES"/>
        </w:rPr>
      </w:pPr>
    </w:p>
    <w:p w14:paraId="48306CC7" w14:textId="77777777" w:rsidR="00006113" w:rsidRPr="00006113" w:rsidRDefault="00006113" w:rsidP="00006113">
      <w:pPr>
        <w:ind w:left="1260"/>
        <w:jc w:val="both"/>
        <w:rPr>
          <w:rFonts w:ascii="Arial" w:hAnsi="Arial" w:cs="Arial"/>
          <w:sz w:val="16"/>
          <w:szCs w:val="16"/>
          <w:lang w:val="es-ES"/>
        </w:rPr>
      </w:pPr>
      <w:r w:rsidRPr="00006113">
        <w:rPr>
          <w:rFonts w:ascii="Arial" w:hAnsi="Arial" w:cs="Arial"/>
          <w:sz w:val="16"/>
          <w:szCs w:val="16"/>
          <w:lang w:val="es-ES"/>
        </w:rPr>
        <w:t xml:space="preserve">RECIBIDA LA SOLICITUD DE PAGO POR PARTE DEL </w:t>
      </w:r>
      <w:r w:rsidRPr="00006113">
        <w:rPr>
          <w:rFonts w:ascii="Arial" w:hAnsi="Arial" w:cs="Arial"/>
          <w:b/>
          <w:bCs/>
          <w:sz w:val="16"/>
          <w:szCs w:val="16"/>
          <w:lang w:val="es-ES"/>
        </w:rPr>
        <w:t>“INSTITUTO”</w:t>
      </w:r>
      <w:r w:rsidRPr="00006113">
        <w:rPr>
          <w:rFonts w:ascii="Arial" w:hAnsi="Arial" w:cs="Arial"/>
          <w:sz w:val="16"/>
          <w:szCs w:val="16"/>
          <w:lang w:val="es-ES"/>
        </w:rPr>
        <w:t xml:space="preserve">, LA </w:t>
      </w:r>
      <w:r w:rsidRPr="00006113">
        <w:rPr>
          <w:rFonts w:ascii="Arial" w:hAnsi="Arial" w:cs="Arial"/>
          <w:b/>
          <w:bCs/>
          <w:sz w:val="16"/>
          <w:szCs w:val="16"/>
          <w:lang w:val="es-ES"/>
        </w:rPr>
        <w:t>“ASEGURADORA</w:t>
      </w:r>
      <w:r w:rsidRPr="00006113">
        <w:rPr>
          <w:rFonts w:ascii="Arial" w:hAnsi="Arial" w:cs="Arial"/>
          <w:sz w:val="16"/>
          <w:szCs w:val="16"/>
          <w:lang w:val="es-ES"/>
        </w:rPr>
        <w:t xml:space="preserve"> TRAMITARÁ EL CHEQUE O TRANSFERENCIA ELECTRÓNICA A NOMBRE DE LA EMPRESA ELEGIDA; EN CASO DE QUE EL </w:t>
      </w:r>
      <w:r w:rsidRPr="00006113">
        <w:rPr>
          <w:rFonts w:ascii="Arial" w:hAnsi="Arial" w:cs="Arial"/>
          <w:b/>
          <w:bCs/>
          <w:sz w:val="16"/>
          <w:szCs w:val="16"/>
          <w:lang w:val="es-ES"/>
        </w:rPr>
        <w:t>“ASEGURADORA”</w:t>
      </w:r>
      <w:r w:rsidRPr="00006113">
        <w:rPr>
          <w:rFonts w:ascii="Arial" w:hAnsi="Arial" w:cs="Arial"/>
          <w:sz w:val="16"/>
          <w:szCs w:val="16"/>
          <w:lang w:val="es-ES"/>
        </w:rPr>
        <w:t xml:space="preserve"> ELABORE CHEQUE, ÉSTE LO ENTREGARÁ AL </w:t>
      </w:r>
      <w:r w:rsidRPr="00006113">
        <w:rPr>
          <w:rFonts w:ascii="Arial" w:hAnsi="Arial" w:cs="Arial"/>
          <w:b/>
          <w:bCs/>
          <w:sz w:val="16"/>
          <w:szCs w:val="16"/>
          <w:lang w:val="es-ES"/>
        </w:rPr>
        <w:t>“INSTITUTO”</w:t>
      </w:r>
      <w:r w:rsidRPr="00006113">
        <w:rPr>
          <w:rFonts w:ascii="Arial" w:hAnsi="Arial" w:cs="Arial"/>
          <w:sz w:val="16"/>
          <w:szCs w:val="16"/>
          <w:lang w:val="es-ES"/>
        </w:rPr>
        <w:t>, QUIEN A SU VEZ LO ENTREGARÁ POR CONCEPTO DE PAGO TOTAL A LA EMPRESA ELEGIDA.</w:t>
      </w:r>
    </w:p>
    <w:p w14:paraId="04C9EFA1" w14:textId="77777777" w:rsidR="00006113" w:rsidRPr="00006113" w:rsidRDefault="00006113" w:rsidP="00006113">
      <w:pPr>
        <w:ind w:left="773"/>
        <w:jc w:val="both"/>
        <w:rPr>
          <w:rFonts w:ascii="Arial" w:hAnsi="Arial" w:cs="Arial"/>
          <w:sz w:val="16"/>
          <w:szCs w:val="16"/>
          <w:lang w:val="es-ES"/>
        </w:rPr>
      </w:pPr>
    </w:p>
    <w:p w14:paraId="51FAA517" w14:textId="77777777" w:rsidR="00006113" w:rsidRPr="00006113" w:rsidRDefault="00006113" w:rsidP="00006113">
      <w:pPr>
        <w:ind w:left="1260"/>
        <w:jc w:val="both"/>
        <w:rPr>
          <w:rFonts w:ascii="Arial" w:hAnsi="Arial" w:cs="Arial"/>
          <w:sz w:val="16"/>
          <w:szCs w:val="16"/>
          <w:lang w:val="es-ES"/>
        </w:rPr>
      </w:pPr>
      <w:r w:rsidRPr="00006113">
        <w:rPr>
          <w:rFonts w:ascii="Arial" w:hAnsi="Arial" w:cs="Arial"/>
          <w:sz w:val="16"/>
          <w:szCs w:val="16"/>
          <w:lang w:val="es-ES"/>
        </w:rPr>
        <w:t>CUALQUIERA DE LAS DOS FORMAS DE PAGO REALIZADO A LA EMPRESA ELEGIDA, EL “</w:t>
      </w:r>
      <w:r w:rsidRPr="00006113">
        <w:rPr>
          <w:rFonts w:ascii="Arial" w:hAnsi="Arial" w:cs="Arial"/>
          <w:b/>
          <w:bCs/>
          <w:sz w:val="16"/>
          <w:szCs w:val="16"/>
          <w:lang w:val="es-ES"/>
        </w:rPr>
        <w:t>INSTITUTO</w:t>
      </w:r>
      <w:r w:rsidRPr="00006113">
        <w:rPr>
          <w:rFonts w:ascii="Arial" w:hAnsi="Arial" w:cs="Arial"/>
          <w:sz w:val="16"/>
          <w:szCs w:val="16"/>
          <w:lang w:val="es-ES"/>
        </w:rPr>
        <w:t xml:space="preserve">” OBTENDRÁ DE PARTE DE AQUELLA LA FACTURA ORIGINAL O DE LA </w:t>
      </w:r>
      <w:r w:rsidRPr="00006113">
        <w:rPr>
          <w:rFonts w:ascii="Arial" w:hAnsi="Arial" w:cs="Arial"/>
          <w:b/>
          <w:bCs/>
          <w:sz w:val="16"/>
          <w:szCs w:val="16"/>
          <w:lang w:val="es-ES"/>
        </w:rPr>
        <w:t>“ASEGURADORA</w:t>
      </w:r>
      <w:r w:rsidRPr="00006113">
        <w:rPr>
          <w:rFonts w:ascii="Arial" w:hAnsi="Arial" w:cs="Arial"/>
          <w:sz w:val="16"/>
          <w:szCs w:val="16"/>
          <w:lang w:val="es-ES"/>
        </w:rPr>
        <w:t>” LA REFACTURA CON LA COPIA DE LA FACTURA DE ORIGEN DEL BIEN ADQUIRIDO, LA CUAL DEBERÁ EXPEDIRSE A FAVOR DEL “INSTITUTO”.</w:t>
      </w:r>
    </w:p>
    <w:p w14:paraId="179C46A3" w14:textId="77777777" w:rsidR="00006113" w:rsidRPr="00006113" w:rsidRDefault="00006113" w:rsidP="00006113">
      <w:pPr>
        <w:ind w:left="1260" w:hanging="1260"/>
        <w:jc w:val="both"/>
        <w:rPr>
          <w:rFonts w:ascii="Arial" w:hAnsi="Arial" w:cs="Arial"/>
          <w:sz w:val="16"/>
          <w:szCs w:val="16"/>
        </w:rPr>
      </w:pPr>
    </w:p>
    <w:p w14:paraId="614EA88A" w14:textId="77777777" w:rsidR="00006113" w:rsidRPr="00006113" w:rsidRDefault="00006113" w:rsidP="00006113">
      <w:pPr>
        <w:ind w:left="1260" w:hanging="1260"/>
        <w:jc w:val="both"/>
        <w:rPr>
          <w:rFonts w:ascii="Arial" w:hAnsi="Arial" w:cs="Arial"/>
          <w:sz w:val="16"/>
          <w:szCs w:val="16"/>
        </w:rPr>
      </w:pPr>
      <w:r w:rsidRPr="00006113">
        <w:rPr>
          <w:rFonts w:ascii="Arial" w:hAnsi="Arial" w:cs="Arial"/>
          <w:b/>
          <w:sz w:val="16"/>
          <w:szCs w:val="16"/>
        </w:rPr>
        <w:t>NOVENA.</w:t>
      </w:r>
      <w:r w:rsidRPr="00006113">
        <w:rPr>
          <w:rFonts w:ascii="Arial" w:hAnsi="Arial" w:cs="Arial"/>
          <w:sz w:val="16"/>
          <w:szCs w:val="16"/>
        </w:rPr>
        <w:tab/>
        <w:t xml:space="preserve">CORRESPONDE AL </w:t>
      </w:r>
      <w:r w:rsidRPr="00006113">
        <w:rPr>
          <w:rFonts w:ascii="Arial" w:hAnsi="Arial" w:cs="Arial"/>
          <w:b/>
          <w:sz w:val="16"/>
          <w:szCs w:val="16"/>
        </w:rPr>
        <w:t xml:space="preserve">“INSTITUTO” </w:t>
      </w:r>
      <w:r w:rsidRPr="00006113">
        <w:rPr>
          <w:rFonts w:ascii="Arial" w:hAnsi="Arial" w:cs="Arial"/>
          <w:sz w:val="16"/>
          <w:szCs w:val="16"/>
        </w:rPr>
        <w:t>EL PAGO POR CONCEPTO DEL IMPUESTO SOBRE TENENCIA O USO DE VEHÍCULOS, DE ACUERDO CON LO ESTABLECIDO EN EL ARTÍCULO 160 DEL CÓDIGO FISCAL DEL DISTRITO FEDERAL.</w:t>
      </w:r>
    </w:p>
    <w:p w14:paraId="21A4A15B" w14:textId="77777777" w:rsidR="00006113" w:rsidRPr="00006113" w:rsidRDefault="00006113" w:rsidP="00006113">
      <w:pPr>
        <w:ind w:left="1080" w:hanging="1080"/>
        <w:jc w:val="both"/>
        <w:rPr>
          <w:rFonts w:ascii="Arial" w:hAnsi="Arial" w:cs="Arial"/>
          <w:sz w:val="16"/>
          <w:szCs w:val="16"/>
        </w:rPr>
      </w:pPr>
    </w:p>
    <w:p w14:paraId="43CEF720" w14:textId="77777777" w:rsidR="00006113" w:rsidRPr="00006113" w:rsidRDefault="00006113" w:rsidP="00006113">
      <w:pPr>
        <w:ind w:left="1260" w:hanging="1260"/>
        <w:jc w:val="both"/>
        <w:rPr>
          <w:rFonts w:ascii="Arial" w:hAnsi="Arial" w:cs="Arial"/>
          <w:sz w:val="16"/>
          <w:szCs w:val="16"/>
        </w:rPr>
      </w:pPr>
      <w:r w:rsidRPr="00006113">
        <w:rPr>
          <w:rFonts w:ascii="Arial" w:hAnsi="Arial" w:cs="Arial"/>
          <w:b/>
          <w:sz w:val="16"/>
          <w:szCs w:val="16"/>
        </w:rPr>
        <w:t>DECIMA.</w:t>
      </w:r>
      <w:r w:rsidRPr="00006113">
        <w:rPr>
          <w:rFonts w:ascii="Arial" w:hAnsi="Arial" w:cs="Arial"/>
          <w:b/>
          <w:sz w:val="16"/>
          <w:szCs w:val="16"/>
        </w:rPr>
        <w:tab/>
      </w:r>
      <w:r w:rsidRPr="00006113">
        <w:rPr>
          <w:rFonts w:ascii="Arial" w:hAnsi="Arial" w:cs="Arial"/>
          <w:sz w:val="16"/>
          <w:szCs w:val="16"/>
        </w:rPr>
        <w:t xml:space="preserve">DADO QUE SE TRATA DE LA REPOSICIÓN EN ESPECIE, CON VEHÍCULOS AUTOMOTORES NUEVOS ADQUIRIDOS EXPROFESO A FAVOR DEL </w:t>
      </w:r>
      <w:r w:rsidRPr="00006113">
        <w:rPr>
          <w:rFonts w:ascii="Arial" w:hAnsi="Arial" w:cs="Arial"/>
          <w:b/>
          <w:bCs/>
          <w:sz w:val="16"/>
          <w:szCs w:val="16"/>
        </w:rPr>
        <w:t>“INSTITUTO”</w:t>
      </w:r>
      <w:r w:rsidRPr="00006113">
        <w:rPr>
          <w:rFonts w:ascii="Arial" w:hAnsi="Arial" w:cs="Arial"/>
          <w:bCs/>
          <w:sz w:val="16"/>
          <w:szCs w:val="16"/>
        </w:rPr>
        <w:t>,</w:t>
      </w:r>
      <w:r w:rsidRPr="00006113">
        <w:rPr>
          <w:rFonts w:ascii="Arial" w:hAnsi="Arial" w:cs="Arial"/>
          <w:b/>
          <w:bCs/>
          <w:sz w:val="16"/>
          <w:szCs w:val="16"/>
        </w:rPr>
        <w:t xml:space="preserve"> </w:t>
      </w:r>
      <w:r w:rsidRPr="00006113">
        <w:rPr>
          <w:rFonts w:ascii="Arial" w:hAnsi="Arial" w:cs="Arial"/>
          <w:bCs/>
          <w:sz w:val="16"/>
          <w:szCs w:val="16"/>
        </w:rPr>
        <w:t>LA</w:t>
      </w:r>
      <w:r w:rsidRPr="00006113">
        <w:rPr>
          <w:rFonts w:ascii="Arial" w:hAnsi="Arial" w:cs="Arial"/>
          <w:b/>
          <w:bCs/>
          <w:sz w:val="16"/>
          <w:szCs w:val="16"/>
        </w:rPr>
        <w:t xml:space="preserve"> “ASEGURADORA”</w:t>
      </w:r>
      <w:r w:rsidRPr="00006113">
        <w:rPr>
          <w:rFonts w:ascii="Arial" w:hAnsi="Arial" w:cs="Arial"/>
          <w:sz w:val="16"/>
          <w:szCs w:val="16"/>
        </w:rPr>
        <w:t xml:space="preserve"> QUEDA LIBERADA DE CUALQUIER RESPONSABILIDAD POR TODOS Y CADA UNO DE LOS VICIOS OCULTOS Y DEFECTOS DE FABRICACIÓN QUE, EN SU CASO, PUDIERAN SOBREVENIR RESPECTO DE LOS MULTICITADOS VEHÍCULOS AUTOMOTORES.</w:t>
      </w:r>
    </w:p>
    <w:p w14:paraId="75EB6302" w14:textId="77777777" w:rsidR="00006113" w:rsidRPr="00006113" w:rsidRDefault="00006113" w:rsidP="00006113">
      <w:pPr>
        <w:ind w:left="1260" w:hanging="1260"/>
        <w:jc w:val="both"/>
        <w:rPr>
          <w:rFonts w:ascii="Arial" w:hAnsi="Arial" w:cs="Arial"/>
          <w:sz w:val="16"/>
          <w:szCs w:val="16"/>
        </w:rPr>
      </w:pPr>
    </w:p>
    <w:tbl>
      <w:tblPr>
        <w:tblW w:w="10348" w:type="dxa"/>
        <w:tblInd w:w="-142" w:type="dxa"/>
        <w:tblLook w:val="01E0" w:firstRow="1" w:lastRow="1" w:firstColumn="1" w:lastColumn="1" w:noHBand="0" w:noVBand="0"/>
      </w:tblPr>
      <w:tblGrid>
        <w:gridCol w:w="1226"/>
        <w:gridCol w:w="46"/>
        <w:gridCol w:w="9076"/>
      </w:tblGrid>
      <w:tr w:rsidR="00006113" w:rsidRPr="00006113" w14:paraId="6D0A8B65" w14:textId="77777777" w:rsidTr="00BA6932">
        <w:tc>
          <w:tcPr>
            <w:tcW w:w="1272" w:type="dxa"/>
            <w:gridSpan w:val="2"/>
          </w:tcPr>
          <w:p w14:paraId="62424281" w14:textId="77777777" w:rsidR="00006113" w:rsidRPr="00006113" w:rsidRDefault="00006113" w:rsidP="00006113">
            <w:pPr>
              <w:jc w:val="both"/>
              <w:rPr>
                <w:rFonts w:ascii="Arial" w:hAnsi="Arial" w:cs="Arial"/>
                <w:b/>
                <w:sz w:val="16"/>
                <w:szCs w:val="16"/>
              </w:rPr>
            </w:pPr>
            <w:r w:rsidRPr="00006113">
              <w:rPr>
                <w:rFonts w:ascii="Arial" w:hAnsi="Arial" w:cs="Arial"/>
                <w:b/>
                <w:sz w:val="16"/>
                <w:szCs w:val="16"/>
              </w:rPr>
              <w:t>DÉCIMA</w:t>
            </w:r>
          </w:p>
          <w:p w14:paraId="22FE3598" w14:textId="77777777" w:rsidR="00006113" w:rsidRPr="00006113" w:rsidRDefault="00006113" w:rsidP="00006113">
            <w:pPr>
              <w:jc w:val="both"/>
              <w:rPr>
                <w:rFonts w:ascii="Arial" w:hAnsi="Arial" w:cs="Arial"/>
                <w:b/>
                <w:sz w:val="16"/>
                <w:szCs w:val="16"/>
              </w:rPr>
            </w:pPr>
            <w:r w:rsidRPr="00006113">
              <w:rPr>
                <w:rFonts w:ascii="Arial" w:hAnsi="Arial" w:cs="Arial"/>
                <w:b/>
                <w:sz w:val="16"/>
                <w:szCs w:val="16"/>
              </w:rPr>
              <w:t>PRIMERA.</w:t>
            </w:r>
          </w:p>
        </w:tc>
        <w:tc>
          <w:tcPr>
            <w:tcW w:w="9076" w:type="dxa"/>
          </w:tcPr>
          <w:p w14:paraId="0D5ABCD2" w14:textId="77777777" w:rsidR="00006113" w:rsidRPr="00006113" w:rsidRDefault="00006113" w:rsidP="00006113">
            <w:pPr>
              <w:ind w:left="148"/>
              <w:jc w:val="both"/>
              <w:rPr>
                <w:rFonts w:ascii="Arial" w:hAnsi="Arial" w:cs="Arial"/>
                <w:sz w:val="16"/>
                <w:szCs w:val="16"/>
              </w:rPr>
            </w:pPr>
            <w:r w:rsidRPr="00006113">
              <w:rPr>
                <w:rFonts w:ascii="Arial" w:hAnsi="Arial" w:cs="Arial"/>
                <w:sz w:val="16"/>
                <w:szCs w:val="16"/>
              </w:rPr>
              <w:t>UNA VEZ REALIZADO EL PAGO POR LA “ASEGURADORA YA SEA VÍA TRANSFERENCIA ELECTRONICA O VÍA CHEQUE A NOMRE DEL “PROVEEDOR” ELEGIDO Y RECIBIDOS LOS BIENES, EL</w:t>
            </w:r>
            <w:r w:rsidRPr="00006113">
              <w:rPr>
                <w:rFonts w:ascii="Arial" w:hAnsi="Arial" w:cs="Arial"/>
                <w:b/>
                <w:sz w:val="16"/>
                <w:szCs w:val="16"/>
              </w:rPr>
              <w:t xml:space="preserve"> “INSTITUTO”</w:t>
            </w:r>
            <w:r w:rsidRPr="00006113">
              <w:rPr>
                <w:rFonts w:ascii="Arial" w:hAnsi="Arial" w:cs="Arial"/>
                <w:sz w:val="16"/>
                <w:szCs w:val="16"/>
              </w:rPr>
              <w:t xml:space="preserve"> CONTRA ENTREGA DE FACTURAS ORIGINALES O REFACTURAS A SU FAVOR, RELATIVAS A CADA VEHÍCULO AUTOMOTOR, PROCEDERÁ A SUSCRIBIR Y OTORGAR EL FINIQUITO MÁS AMPLIO Y EFICAZ QUE EN DERECHO PROCEDA, RESPECTO DEL IMPORTE ADEUDADO.</w:t>
            </w:r>
          </w:p>
        </w:tc>
      </w:tr>
      <w:tr w:rsidR="00006113" w:rsidRPr="00006113" w14:paraId="0D12E03B" w14:textId="77777777" w:rsidTr="00BA6932">
        <w:tc>
          <w:tcPr>
            <w:tcW w:w="1272" w:type="dxa"/>
            <w:gridSpan w:val="2"/>
          </w:tcPr>
          <w:p w14:paraId="489289FE" w14:textId="77777777" w:rsidR="00006113" w:rsidRPr="00006113" w:rsidRDefault="00006113" w:rsidP="00006113">
            <w:pPr>
              <w:jc w:val="both"/>
              <w:rPr>
                <w:rFonts w:ascii="Arial" w:hAnsi="Arial" w:cs="Arial"/>
                <w:b/>
                <w:sz w:val="16"/>
                <w:szCs w:val="16"/>
              </w:rPr>
            </w:pPr>
          </w:p>
          <w:p w14:paraId="38C4A91E" w14:textId="77777777" w:rsidR="00006113" w:rsidRPr="00006113" w:rsidRDefault="00006113" w:rsidP="00006113">
            <w:pPr>
              <w:jc w:val="both"/>
              <w:rPr>
                <w:rFonts w:ascii="Arial" w:hAnsi="Arial" w:cs="Arial"/>
                <w:b/>
                <w:sz w:val="16"/>
                <w:szCs w:val="16"/>
              </w:rPr>
            </w:pPr>
            <w:r w:rsidRPr="00006113">
              <w:rPr>
                <w:rFonts w:ascii="Arial" w:hAnsi="Arial" w:cs="Arial"/>
                <w:b/>
                <w:sz w:val="16"/>
                <w:szCs w:val="16"/>
              </w:rPr>
              <w:t>DÉCIMA</w:t>
            </w:r>
          </w:p>
          <w:p w14:paraId="6B98C78D" w14:textId="77777777" w:rsidR="00006113" w:rsidRPr="00006113" w:rsidRDefault="00006113" w:rsidP="00006113">
            <w:pPr>
              <w:jc w:val="both"/>
              <w:rPr>
                <w:rFonts w:ascii="Arial" w:hAnsi="Arial" w:cs="Arial"/>
                <w:sz w:val="16"/>
                <w:szCs w:val="16"/>
              </w:rPr>
            </w:pPr>
            <w:r w:rsidRPr="00006113">
              <w:rPr>
                <w:rFonts w:ascii="Arial" w:hAnsi="Arial" w:cs="Arial"/>
                <w:b/>
                <w:sz w:val="16"/>
                <w:szCs w:val="16"/>
              </w:rPr>
              <w:t>SEGUNDA.</w:t>
            </w:r>
          </w:p>
        </w:tc>
        <w:tc>
          <w:tcPr>
            <w:tcW w:w="9076" w:type="dxa"/>
          </w:tcPr>
          <w:p w14:paraId="5F2C5C64" w14:textId="77777777" w:rsidR="00006113" w:rsidRPr="00006113" w:rsidRDefault="00006113" w:rsidP="00006113">
            <w:pPr>
              <w:ind w:left="72"/>
              <w:jc w:val="both"/>
              <w:rPr>
                <w:rFonts w:ascii="Arial" w:hAnsi="Arial" w:cs="Arial"/>
                <w:sz w:val="16"/>
                <w:szCs w:val="16"/>
              </w:rPr>
            </w:pPr>
          </w:p>
          <w:p w14:paraId="43E13F05" w14:textId="77777777" w:rsidR="00006113" w:rsidRPr="00006113" w:rsidRDefault="00006113" w:rsidP="00006113">
            <w:pPr>
              <w:jc w:val="both"/>
              <w:rPr>
                <w:rFonts w:ascii="Arial" w:hAnsi="Arial" w:cs="Arial"/>
                <w:sz w:val="16"/>
                <w:szCs w:val="16"/>
              </w:rPr>
            </w:pPr>
            <w:r w:rsidRPr="00006113">
              <w:rPr>
                <w:rFonts w:ascii="Arial" w:hAnsi="Arial" w:cs="Arial"/>
                <w:sz w:val="16"/>
                <w:szCs w:val="16"/>
              </w:rPr>
              <w:t xml:space="preserve">EN EL SUPUESTO DE QUE EL VALOR DE LOS VEHÍCULOS AUTOMOTORES SELECCIONADOS POR EL </w:t>
            </w:r>
            <w:r w:rsidRPr="00006113">
              <w:rPr>
                <w:rFonts w:ascii="Arial" w:hAnsi="Arial" w:cs="Arial"/>
                <w:b/>
                <w:sz w:val="16"/>
                <w:szCs w:val="16"/>
              </w:rPr>
              <w:t>“INSTITUTO”</w:t>
            </w:r>
            <w:r w:rsidRPr="00006113">
              <w:rPr>
                <w:rFonts w:ascii="Arial" w:hAnsi="Arial" w:cs="Arial"/>
                <w:sz w:val="16"/>
                <w:szCs w:val="16"/>
              </w:rPr>
              <w:t xml:space="preserve"> FUERA INFERIOR AL IMPORTE TOTAL, LA </w:t>
            </w:r>
            <w:r w:rsidRPr="00006113">
              <w:rPr>
                <w:rFonts w:ascii="Arial" w:hAnsi="Arial" w:cs="Arial"/>
                <w:b/>
                <w:bCs/>
                <w:sz w:val="16"/>
                <w:szCs w:val="16"/>
              </w:rPr>
              <w:t>“ASEGURADORA”</w:t>
            </w:r>
            <w:r w:rsidRPr="00006113">
              <w:rPr>
                <w:rFonts w:ascii="Arial" w:hAnsi="Arial" w:cs="Arial"/>
                <w:sz w:val="16"/>
                <w:szCs w:val="16"/>
              </w:rPr>
              <w:t xml:space="preserve"> DEVOLVERÁ AL </w:t>
            </w:r>
            <w:r w:rsidRPr="00006113">
              <w:rPr>
                <w:rFonts w:ascii="Arial" w:hAnsi="Arial" w:cs="Arial"/>
                <w:b/>
                <w:sz w:val="16"/>
                <w:szCs w:val="16"/>
              </w:rPr>
              <w:t>“INSTITUTO”</w:t>
            </w:r>
            <w:r w:rsidRPr="00006113">
              <w:rPr>
                <w:rFonts w:ascii="Arial" w:hAnsi="Arial" w:cs="Arial"/>
                <w:sz w:val="16"/>
                <w:szCs w:val="16"/>
              </w:rPr>
              <w:t xml:space="preserve"> EL SALDO CORRESPONDIENTE MEDIANTE TRANSFERENCIA ELECTRÓNICA, CHEQUE CERTIFICADO O DE CAJA, EN UN PLAZO DE 5 DÍAS HÁBILES A PARTIR DE LA SOLICITUD DE PAGO AL “PROVEEDOR”.</w:t>
            </w:r>
          </w:p>
          <w:p w14:paraId="333B82BA" w14:textId="77777777" w:rsidR="00006113" w:rsidRPr="00006113" w:rsidRDefault="00006113" w:rsidP="00006113">
            <w:pPr>
              <w:jc w:val="both"/>
              <w:rPr>
                <w:rFonts w:ascii="Arial" w:hAnsi="Arial" w:cs="Arial"/>
                <w:sz w:val="16"/>
                <w:szCs w:val="16"/>
              </w:rPr>
            </w:pPr>
          </w:p>
        </w:tc>
      </w:tr>
      <w:tr w:rsidR="00006113" w:rsidRPr="00006113" w14:paraId="16C3812A" w14:textId="77777777" w:rsidTr="00BA6932">
        <w:tc>
          <w:tcPr>
            <w:tcW w:w="1272" w:type="dxa"/>
            <w:gridSpan w:val="2"/>
          </w:tcPr>
          <w:p w14:paraId="2830F5ED" w14:textId="77777777" w:rsidR="00006113" w:rsidRPr="00006113" w:rsidRDefault="00006113" w:rsidP="00006113">
            <w:pPr>
              <w:rPr>
                <w:rFonts w:ascii="Arial" w:hAnsi="Arial" w:cs="Arial"/>
                <w:b/>
                <w:sz w:val="16"/>
                <w:szCs w:val="16"/>
              </w:rPr>
            </w:pPr>
            <w:r w:rsidRPr="00006113">
              <w:rPr>
                <w:rFonts w:ascii="Arial" w:hAnsi="Arial" w:cs="Arial"/>
                <w:b/>
                <w:sz w:val="16"/>
                <w:szCs w:val="16"/>
              </w:rPr>
              <w:t xml:space="preserve">DÉCIMA </w:t>
            </w:r>
          </w:p>
          <w:p w14:paraId="79574B4D" w14:textId="77777777" w:rsidR="00006113" w:rsidRPr="00006113" w:rsidRDefault="00006113" w:rsidP="00006113">
            <w:pPr>
              <w:rPr>
                <w:rFonts w:ascii="Arial" w:hAnsi="Arial" w:cs="Arial"/>
                <w:sz w:val="16"/>
                <w:szCs w:val="16"/>
              </w:rPr>
            </w:pPr>
            <w:r w:rsidRPr="00006113">
              <w:rPr>
                <w:rFonts w:ascii="Arial" w:hAnsi="Arial" w:cs="Arial"/>
                <w:b/>
                <w:sz w:val="16"/>
                <w:szCs w:val="16"/>
              </w:rPr>
              <w:t>TERCERA.</w:t>
            </w:r>
          </w:p>
        </w:tc>
        <w:tc>
          <w:tcPr>
            <w:tcW w:w="9076" w:type="dxa"/>
          </w:tcPr>
          <w:p w14:paraId="24F0D0BF" w14:textId="77777777" w:rsidR="00006113" w:rsidRPr="00006113" w:rsidRDefault="00006113" w:rsidP="00006113">
            <w:pPr>
              <w:jc w:val="both"/>
              <w:rPr>
                <w:rFonts w:ascii="Arial" w:hAnsi="Arial" w:cs="Arial"/>
                <w:sz w:val="16"/>
                <w:szCs w:val="16"/>
              </w:rPr>
            </w:pPr>
            <w:r w:rsidRPr="00006113">
              <w:rPr>
                <w:rFonts w:ascii="Arial" w:hAnsi="Arial" w:cs="Arial"/>
                <w:bCs/>
                <w:sz w:val="16"/>
                <w:szCs w:val="16"/>
              </w:rPr>
              <w:t>EL</w:t>
            </w:r>
            <w:r w:rsidRPr="00006113">
              <w:rPr>
                <w:rFonts w:ascii="Arial" w:hAnsi="Arial" w:cs="Arial"/>
                <w:b/>
                <w:bCs/>
                <w:sz w:val="16"/>
                <w:szCs w:val="16"/>
              </w:rPr>
              <w:t xml:space="preserve"> “INSTITUTO”,</w:t>
            </w:r>
            <w:r w:rsidRPr="00006113">
              <w:rPr>
                <w:rFonts w:ascii="Arial" w:hAnsi="Arial" w:cs="Arial"/>
                <w:sz w:val="16"/>
                <w:szCs w:val="16"/>
              </w:rPr>
              <w:t xml:space="preserve"> SE COMPROMETE A SACAR EN PAZ Y A SALVO A LA </w:t>
            </w:r>
            <w:r w:rsidRPr="00006113">
              <w:rPr>
                <w:rFonts w:ascii="Arial" w:hAnsi="Arial" w:cs="Arial"/>
                <w:b/>
                <w:bCs/>
                <w:sz w:val="16"/>
                <w:szCs w:val="16"/>
              </w:rPr>
              <w:t xml:space="preserve">“ASEGURADORA” </w:t>
            </w:r>
            <w:r w:rsidRPr="00006113">
              <w:rPr>
                <w:rFonts w:ascii="Arial" w:hAnsi="Arial" w:cs="Arial"/>
                <w:sz w:val="16"/>
                <w:szCs w:val="16"/>
              </w:rPr>
              <w:t xml:space="preserve">DE CUALQUIER RECLAMACIÓN, QUE ÉSTA PUDIERA RECIBIR CON MOTIVO O EN RELACIÓN CON EL CUMPLIMIENTO DE LA NORMATIVIDAD QUE COMO ORGANISMO PÚBLICO AUTÓNOMO LE CORRESPONDE AL </w:t>
            </w:r>
            <w:r w:rsidRPr="00006113">
              <w:rPr>
                <w:rFonts w:ascii="Arial" w:hAnsi="Arial" w:cs="Arial"/>
                <w:b/>
                <w:bCs/>
                <w:sz w:val="16"/>
                <w:szCs w:val="16"/>
              </w:rPr>
              <w:t>“INSTITUTO”</w:t>
            </w:r>
            <w:r w:rsidRPr="00006113">
              <w:rPr>
                <w:rFonts w:ascii="Arial" w:hAnsi="Arial" w:cs="Arial"/>
                <w:bCs/>
                <w:sz w:val="16"/>
                <w:szCs w:val="16"/>
              </w:rPr>
              <w:t xml:space="preserve"> </w:t>
            </w:r>
            <w:r w:rsidRPr="00006113">
              <w:rPr>
                <w:rFonts w:ascii="Arial" w:hAnsi="Arial" w:cs="Arial"/>
                <w:sz w:val="16"/>
                <w:szCs w:val="16"/>
              </w:rPr>
              <w:t>OBSERVAR PARA LA CELEBRACIÓN Y EJECUCIÓN DEL PRESENTE CONVENIO DE REPOSICIÓN EN ESPECIE.</w:t>
            </w:r>
          </w:p>
          <w:p w14:paraId="4584E7F5" w14:textId="77777777" w:rsidR="00006113" w:rsidRPr="00006113" w:rsidRDefault="00006113" w:rsidP="00006113">
            <w:pPr>
              <w:jc w:val="both"/>
              <w:rPr>
                <w:rFonts w:ascii="Arial" w:hAnsi="Arial" w:cs="Arial"/>
                <w:b/>
                <w:sz w:val="16"/>
                <w:szCs w:val="16"/>
              </w:rPr>
            </w:pPr>
          </w:p>
        </w:tc>
      </w:tr>
      <w:tr w:rsidR="00006113" w:rsidRPr="00006113" w14:paraId="5A5C0D3D" w14:textId="77777777" w:rsidTr="00BA6932">
        <w:tc>
          <w:tcPr>
            <w:tcW w:w="1226" w:type="dxa"/>
          </w:tcPr>
          <w:p w14:paraId="653EF5F5" w14:textId="77777777" w:rsidR="00006113" w:rsidRPr="00006113" w:rsidRDefault="00006113" w:rsidP="00006113">
            <w:pPr>
              <w:rPr>
                <w:rFonts w:ascii="Arial" w:hAnsi="Arial" w:cs="Arial"/>
                <w:sz w:val="16"/>
                <w:szCs w:val="16"/>
              </w:rPr>
            </w:pPr>
            <w:r w:rsidRPr="00006113">
              <w:rPr>
                <w:rFonts w:ascii="Arial" w:hAnsi="Arial" w:cs="Arial"/>
                <w:b/>
                <w:sz w:val="16"/>
                <w:szCs w:val="16"/>
              </w:rPr>
              <w:lastRenderedPageBreak/>
              <w:t>DÉCIMA CUARTA.</w:t>
            </w:r>
          </w:p>
        </w:tc>
        <w:tc>
          <w:tcPr>
            <w:tcW w:w="9122" w:type="dxa"/>
            <w:gridSpan w:val="2"/>
          </w:tcPr>
          <w:p w14:paraId="3B6E9FB5" w14:textId="77777777" w:rsidR="00006113" w:rsidRPr="00006113" w:rsidRDefault="00006113" w:rsidP="00006113">
            <w:pPr>
              <w:jc w:val="both"/>
              <w:rPr>
                <w:rFonts w:ascii="Arial" w:hAnsi="Arial" w:cs="Arial"/>
                <w:sz w:val="16"/>
                <w:szCs w:val="16"/>
              </w:rPr>
            </w:pPr>
            <w:r w:rsidRPr="00006113">
              <w:rPr>
                <w:rFonts w:ascii="Arial" w:hAnsi="Arial" w:cs="Arial"/>
                <w:bCs/>
                <w:sz w:val="16"/>
                <w:szCs w:val="16"/>
              </w:rPr>
              <w:t>LAS PARTES</w:t>
            </w:r>
            <w:r w:rsidRPr="00006113">
              <w:rPr>
                <w:rFonts w:ascii="Arial" w:hAnsi="Arial" w:cs="Arial"/>
                <w:b/>
                <w:bCs/>
                <w:sz w:val="16"/>
                <w:szCs w:val="16"/>
              </w:rPr>
              <w:t xml:space="preserve"> </w:t>
            </w:r>
            <w:r w:rsidRPr="00006113">
              <w:rPr>
                <w:rFonts w:ascii="Arial" w:hAnsi="Arial" w:cs="Arial"/>
                <w:sz w:val="16"/>
                <w:szCs w:val="16"/>
              </w:rPr>
              <w:t>CONVIENEN EN QUE TODAS LAS COMUNICACIONES QUE DEBAN HACERSE DERIVADAS DEL PRESENTE CONVENIO, SE HARÁN POR ESCRITO, EN LOS DOMICILIOS SEÑALADOS EN EL CAPÍTULO DE DECLARACIONES Y, EN CASO DE QUE ALGUNA CAMBIE DE DOMICILIO, SE OBLIGA A COMUNICARLO DE INMEDIATO Y POR ESCRITO A LA OTRA, EN LA INTELIGENCIA QUE, DE NO HACERLO, SERÁN VÁLIDAS LAS QUE SE PRACTIQUEN EN EL DOMICILIO INDICADO EN LAS DECLARACIONES 1.4. Y 2.6. DEL PRESENTE INSTRUMENTO.</w:t>
            </w:r>
          </w:p>
          <w:p w14:paraId="1DF1A538" w14:textId="77777777" w:rsidR="00006113" w:rsidRPr="00006113" w:rsidRDefault="00006113" w:rsidP="00006113">
            <w:pPr>
              <w:ind w:left="-108"/>
              <w:jc w:val="both"/>
              <w:rPr>
                <w:rFonts w:ascii="Arial" w:hAnsi="Arial" w:cs="Arial"/>
                <w:b/>
                <w:sz w:val="16"/>
                <w:szCs w:val="16"/>
              </w:rPr>
            </w:pPr>
          </w:p>
        </w:tc>
      </w:tr>
      <w:tr w:rsidR="00006113" w:rsidRPr="00006113" w14:paraId="2755A2EA" w14:textId="77777777" w:rsidTr="00BA6932">
        <w:tc>
          <w:tcPr>
            <w:tcW w:w="1226" w:type="dxa"/>
          </w:tcPr>
          <w:p w14:paraId="1874CA55" w14:textId="77777777" w:rsidR="00006113" w:rsidRPr="00006113" w:rsidRDefault="00006113" w:rsidP="00006113">
            <w:pPr>
              <w:rPr>
                <w:rFonts w:ascii="Arial" w:hAnsi="Arial" w:cs="Arial"/>
                <w:b/>
                <w:sz w:val="16"/>
                <w:szCs w:val="16"/>
              </w:rPr>
            </w:pPr>
            <w:r w:rsidRPr="00006113">
              <w:rPr>
                <w:rFonts w:ascii="Arial" w:hAnsi="Arial" w:cs="Arial"/>
                <w:b/>
                <w:sz w:val="16"/>
                <w:szCs w:val="16"/>
              </w:rPr>
              <w:t xml:space="preserve">DÉCIMA </w:t>
            </w:r>
          </w:p>
          <w:p w14:paraId="5382EB4E" w14:textId="77777777" w:rsidR="00006113" w:rsidRPr="00006113" w:rsidRDefault="00006113" w:rsidP="00006113">
            <w:pPr>
              <w:rPr>
                <w:rFonts w:ascii="Arial" w:hAnsi="Arial" w:cs="Arial"/>
                <w:b/>
                <w:sz w:val="16"/>
                <w:szCs w:val="16"/>
              </w:rPr>
            </w:pPr>
            <w:r w:rsidRPr="00006113">
              <w:rPr>
                <w:rFonts w:ascii="Arial" w:hAnsi="Arial" w:cs="Arial"/>
                <w:b/>
                <w:sz w:val="16"/>
                <w:szCs w:val="16"/>
              </w:rPr>
              <w:t>QUINTA.</w:t>
            </w:r>
          </w:p>
        </w:tc>
        <w:tc>
          <w:tcPr>
            <w:tcW w:w="9122" w:type="dxa"/>
            <w:gridSpan w:val="2"/>
          </w:tcPr>
          <w:p w14:paraId="6089F3AA" w14:textId="77777777" w:rsidR="00006113" w:rsidRPr="00006113" w:rsidRDefault="00006113" w:rsidP="00006113">
            <w:pPr>
              <w:jc w:val="both"/>
              <w:rPr>
                <w:rFonts w:ascii="Arial" w:hAnsi="Arial" w:cs="Arial"/>
                <w:b/>
                <w:sz w:val="16"/>
                <w:szCs w:val="16"/>
              </w:rPr>
            </w:pPr>
            <w:r w:rsidRPr="00006113">
              <w:rPr>
                <w:rFonts w:ascii="Arial" w:hAnsi="Arial" w:cs="Arial"/>
                <w:sz w:val="16"/>
                <w:szCs w:val="16"/>
              </w:rPr>
              <w:t>PARA LA INTERPRETACIÓN, CUMPLIMIENTO Y SOLUCIÓN DE CONTROVERSIAS DERIVADAS DEL PRESENTE CONVENIO,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tc>
      </w:tr>
    </w:tbl>
    <w:p w14:paraId="1B57C2E7" w14:textId="77777777" w:rsidR="00006113" w:rsidRPr="00006113" w:rsidRDefault="00006113" w:rsidP="00006113">
      <w:pPr>
        <w:ind w:left="2160" w:hanging="2160"/>
        <w:jc w:val="both"/>
        <w:rPr>
          <w:rFonts w:ascii="Arial" w:hAnsi="Arial" w:cs="Arial"/>
          <w:sz w:val="16"/>
          <w:szCs w:val="16"/>
        </w:rPr>
      </w:pPr>
    </w:p>
    <w:p w14:paraId="10DCCDDF" w14:textId="77777777" w:rsidR="00006113" w:rsidRPr="00006113" w:rsidRDefault="00006113" w:rsidP="00006113">
      <w:pPr>
        <w:jc w:val="both"/>
        <w:rPr>
          <w:rFonts w:ascii="Arial" w:hAnsi="Arial" w:cs="Arial"/>
          <w:sz w:val="16"/>
          <w:szCs w:val="16"/>
        </w:rPr>
      </w:pPr>
      <w:r w:rsidRPr="00006113">
        <w:rPr>
          <w:rFonts w:ascii="Arial" w:hAnsi="Arial" w:cs="Arial"/>
          <w:sz w:val="16"/>
          <w:szCs w:val="16"/>
        </w:rPr>
        <w:t>LEÍDO EL PRESENTE CONVENIO Y ENTERADAS LAS PARTES DE SU ALCANCE, CONTENIDO Y FUERZA LEGAL, LO FIRMAN POR TRIPLICADO, EN LA CIUDAD DE MÉXICO, EL DÍA ______ DE ______ DE _______.</w:t>
      </w:r>
    </w:p>
    <w:p w14:paraId="01D28F1A" w14:textId="77777777" w:rsidR="00006113" w:rsidRPr="00006113" w:rsidRDefault="00006113" w:rsidP="00006113">
      <w:pPr>
        <w:keepNext/>
        <w:jc w:val="center"/>
        <w:outlineLvl w:val="2"/>
        <w:rPr>
          <w:rFonts w:ascii="Arial" w:eastAsia="Arial" w:hAnsi="Arial" w:cs="Arial"/>
          <w:snapToGrid w:val="0"/>
          <w:sz w:val="16"/>
          <w:szCs w:val="16"/>
        </w:rPr>
      </w:pPr>
      <w:r w:rsidRPr="00006113">
        <w:rPr>
          <w:rFonts w:ascii="Arial" w:eastAsia="Arial" w:hAnsi="Arial" w:cs="Arial"/>
          <w:snapToGrid w:val="0"/>
          <w:sz w:val="16"/>
          <w:szCs w:val="16"/>
        </w:rPr>
        <w:t>POR EL “</w:t>
      </w:r>
      <w:r w:rsidRPr="00006113">
        <w:rPr>
          <w:rFonts w:ascii="Arial" w:eastAsia="Arial" w:hAnsi="Arial" w:cs="Arial"/>
          <w:b/>
          <w:snapToGrid w:val="0"/>
          <w:sz w:val="16"/>
          <w:szCs w:val="16"/>
        </w:rPr>
        <w:t>INSTITUTO</w:t>
      </w:r>
      <w:r w:rsidRPr="00006113">
        <w:rPr>
          <w:rFonts w:ascii="Arial" w:eastAsia="Arial" w:hAnsi="Arial" w:cs="Arial"/>
          <w:snapToGrid w:val="0"/>
          <w:sz w:val="16"/>
          <w:szCs w:val="16"/>
        </w:rPr>
        <w:t>”</w:t>
      </w:r>
    </w:p>
    <w:p w14:paraId="05C87692" w14:textId="77777777" w:rsidR="00006113" w:rsidRPr="00006113" w:rsidRDefault="00006113" w:rsidP="00006113">
      <w:pPr>
        <w:rPr>
          <w:rFonts w:ascii="Arial" w:hAnsi="Arial" w:cs="Arial"/>
          <w:b/>
          <w:sz w:val="16"/>
          <w:szCs w:val="16"/>
        </w:rPr>
      </w:pPr>
    </w:p>
    <w:tbl>
      <w:tblPr>
        <w:tblW w:w="0" w:type="auto"/>
        <w:jc w:val="center"/>
        <w:tblCellMar>
          <w:left w:w="70" w:type="dxa"/>
          <w:right w:w="70" w:type="dxa"/>
        </w:tblCellMar>
        <w:tblLook w:val="0000" w:firstRow="0" w:lastRow="0" w:firstColumn="0" w:lastColumn="0" w:noHBand="0" w:noVBand="0"/>
      </w:tblPr>
      <w:tblGrid>
        <w:gridCol w:w="4322"/>
        <w:gridCol w:w="4322"/>
      </w:tblGrid>
      <w:tr w:rsidR="00006113" w:rsidRPr="00006113" w14:paraId="108981DB" w14:textId="77777777" w:rsidTr="00BA6932">
        <w:trPr>
          <w:jc w:val="center"/>
        </w:trPr>
        <w:tc>
          <w:tcPr>
            <w:tcW w:w="4322" w:type="dxa"/>
          </w:tcPr>
          <w:p w14:paraId="76797343" w14:textId="77777777" w:rsidR="00006113" w:rsidRPr="00006113" w:rsidRDefault="00006113" w:rsidP="00006113">
            <w:pPr>
              <w:keepNext/>
              <w:tabs>
                <w:tab w:val="left" w:pos="240"/>
              </w:tabs>
              <w:jc w:val="center"/>
              <w:outlineLvl w:val="2"/>
              <w:rPr>
                <w:rFonts w:ascii="Arial" w:eastAsia="Arial" w:hAnsi="Arial" w:cs="Arial"/>
                <w:b/>
                <w:snapToGrid w:val="0"/>
                <w:sz w:val="16"/>
                <w:szCs w:val="16"/>
              </w:rPr>
            </w:pPr>
          </w:p>
          <w:p w14:paraId="2C47D954" w14:textId="77777777" w:rsidR="00006113" w:rsidRPr="00006113" w:rsidRDefault="00006113" w:rsidP="00006113">
            <w:pPr>
              <w:keepNext/>
              <w:tabs>
                <w:tab w:val="left" w:pos="240"/>
              </w:tabs>
              <w:jc w:val="center"/>
              <w:outlineLvl w:val="2"/>
              <w:rPr>
                <w:rFonts w:ascii="Arial" w:eastAsia="Arial" w:hAnsi="Arial" w:cs="Arial"/>
                <w:b/>
                <w:snapToGrid w:val="0"/>
                <w:sz w:val="16"/>
                <w:szCs w:val="16"/>
              </w:rPr>
            </w:pPr>
            <w:r w:rsidRPr="00006113">
              <w:rPr>
                <w:rFonts w:ascii="Arial" w:eastAsia="Arial" w:hAnsi="Arial" w:cs="Arial"/>
                <w:b/>
                <w:snapToGrid w:val="0"/>
                <w:sz w:val="16"/>
                <w:szCs w:val="16"/>
              </w:rPr>
              <w:t>LIC. _________________________________</w:t>
            </w:r>
          </w:p>
          <w:p w14:paraId="5B6929C8" w14:textId="77777777" w:rsidR="00006113" w:rsidRPr="00006113" w:rsidRDefault="00006113" w:rsidP="00006113">
            <w:pPr>
              <w:keepNext/>
              <w:jc w:val="center"/>
              <w:outlineLvl w:val="2"/>
              <w:rPr>
                <w:rFonts w:ascii="Arial" w:eastAsia="Arial" w:hAnsi="Arial" w:cs="Arial"/>
                <w:b/>
                <w:snapToGrid w:val="0"/>
                <w:sz w:val="16"/>
                <w:szCs w:val="16"/>
              </w:rPr>
            </w:pPr>
            <w:r w:rsidRPr="00006113">
              <w:rPr>
                <w:rFonts w:ascii="Arial" w:eastAsia="Arial" w:hAnsi="Arial" w:cs="Arial"/>
                <w:b/>
                <w:snapToGrid w:val="0"/>
                <w:sz w:val="16"/>
                <w:szCs w:val="16"/>
              </w:rPr>
              <w:t>DIRECTOR EJECUTIVO</w:t>
            </w:r>
          </w:p>
          <w:p w14:paraId="6C74B552" w14:textId="77777777" w:rsidR="00006113" w:rsidRPr="00006113" w:rsidRDefault="00006113" w:rsidP="00006113">
            <w:pPr>
              <w:keepNext/>
              <w:jc w:val="center"/>
              <w:outlineLvl w:val="2"/>
              <w:rPr>
                <w:rFonts w:ascii="Arial" w:eastAsia="Arial" w:hAnsi="Arial" w:cs="Arial"/>
                <w:b/>
                <w:snapToGrid w:val="0"/>
                <w:sz w:val="16"/>
                <w:szCs w:val="16"/>
              </w:rPr>
            </w:pPr>
            <w:r w:rsidRPr="00006113">
              <w:rPr>
                <w:rFonts w:ascii="Arial" w:eastAsia="Arial" w:hAnsi="Arial" w:cs="Arial"/>
                <w:b/>
                <w:snapToGrid w:val="0"/>
                <w:sz w:val="16"/>
                <w:szCs w:val="16"/>
              </w:rPr>
              <w:t>DE ADMINISTRACIÓN Y</w:t>
            </w:r>
          </w:p>
          <w:p w14:paraId="545CF88F" w14:textId="77777777" w:rsidR="00006113" w:rsidRPr="00006113" w:rsidRDefault="00006113" w:rsidP="00006113">
            <w:pPr>
              <w:keepNext/>
              <w:jc w:val="center"/>
              <w:outlineLvl w:val="2"/>
              <w:rPr>
                <w:rFonts w:ascii="Arial" w:eastAsia="Arial" w:hAnsi="Arial" w:cs="Arial"/>
                <w:b/>
                <w:snapToGrid w:val="0"/>
                <w:sz w:val="16"/>
                <w:szCs w:val="16"/>
              </w:rPr>
            </w:pPr>
            <w:r w:rsidRPr="00006113">
              <w:rPr>
                <w:rFonts w:ascii="Arial" w:eastAsia="Arial" w:hAnsi="Arial" w:cs="Arial"/>
                <w:b/>
                <w:snapToGrid w:val="0"/>
                <w:sz w:val="16"/>
                <w:szCs w:val="16"/>
              </w:rPr>
              <w:t>APODERADO LEGAL.</w:t>
            </w:r>
          </w:p>
          <w:p w14:paraId="0DB863D6" w14:textId="77777777" w:rsidR="00006113" w:rsidRPr="00006113" w:rsidRDefault="00006113" w:rsidP="00006113">
            <w:pPr>
              <w:keepNext/>
              <w:jc w:val="center"/>
              <w:outlineLvl w:val="2"/>
              <w:rPr>
                <w:rFonts w:ascii="Arial" w:hAnsi="Arial" w:cs="Arial"/>
                <w:sz w:val="16"/>
                <w:szCs w:val="16"/>
              </w:rPr>
            </w:pPr>
          </w:p>
        </w:tc>
        <w:tc>
          <w:tcPr>
            <w:tcW w:w="4322" w:type="dxa"/>
          </w:tcPr>
          <w:p w14:paraId="75DAD311" w14:textId="77777777" w:rsidR="00006113" w:rsidRPr="00006113" w:rsidRDefault="00006113" w:rsidP="00006113">
            <w:pPr>
              <w:keepNext/>
              <w:jc w:val="center"/>
              <w:outlineLvl w:val="2"/>
              <w:rPr>
                <w:rFonts w:ascii="Arial" w:eastAsia="Arial" w:hAnsi="Arial" w:cs="Arial"/>
                <w:b/>
                <w:snapToGrid w:val="0"/>
                <w:sz w:val="16"/>
                <w:szCs w:val="16"/>
              </w:rPr>
            </w:pPr>
          </w:p>
          <w:p w14:paraId="66E03A92" w14:textId="77777777" w:rsidR="00006113" w:rsidRPr="00006113" w:rsidRDefault="00006113" w:rsidP="00006113">
            <w:pPr>
              <w:keepNext/>
              <w:jc w:val="center"/>
              <w:outlineLvl w:val="2"/>
              <w:rPr>
                <w:rFonts w:ascii="Arial" w:eastAsia="Arial" w:hAnsi="Arial" w:cs="Arial"/>
                <w:b/>
                <w:snapToGrid w:val="0"/>
                <w:sz w:val="16"/>
                <w:szCs w:val="16"/>
              </w:rPr>
            </w:pPr>
            <w:r w:rsidRPr="00006113">
              <w:rPr>
                <w:rFonts w:ascii="Arial" w:eastAsia="Arial" w:hAnsi="Arial" w:cs="Arial"/>
                <w:b/>
                <w:snapToGrid w:val="0"/>
                <w:sz w:val="16"/>
                <w:szCs w:val="16"/>
              </w:rPr>
              <w:t>LIC. _____________________________</w:t>
            </w:r>
          </w:p>
          <w:p w14:paraId="4333D592" w14:textId="77777777" w:rsidR="00006113" w:rsidRPr="00006113" w:rsidRDefault="00006113" w:rsidP="00006113">
            <w:pPr>
              <w:keepNext/>
              <w:jc w:val="center"/>
              <w:outlineLvl w:val="2"/>
              <w:rPr>
                <w:rFonts w:ascii="Arial" w:eastAsia="Arial" w:hAnsi="Arial" w:cs="Arial"/>
                <w:b/>
                <w:snapToGrid w:val="0"/>
                <w:sz w:val="16"/>
                <w:szCs w:val="16"/>
              </w:rPr>
            </w:pPr>
            <w:r w:rsidRPr="00006113">
              <w:rPr>
                <w:rFonts w:ascii="Arial" w:eastAsia="Arial" w:hAnsi="Arial" w:cs="Arial"/>
                <w:b/>
                <w:snapToGrid w:val="0"/>
                <w:sz w:val="16"/>
                <w:szCs w:val="16"/>
              </w:rPr>
              <w:t>DIRECTOR DE RECURSOS</w:t>
            </w:r>
          </w:p>
          <w:p w14:paraId="36951669" w14:textId="77777777" w:rsidR="00006113" w:rsidRPr="00006113" w:rsidRDefault="00006113" w:rsidP="00006113">
            <w:pPr>
              <w:jc w:val="center"/>
              <w:rPr>
                <w:rFonts w:ascii="Arial" w:hAnsi="Arial" w:cs="Arial"/>
                <w:b/>
                <w:bCs/>
                <w:sz w:val="16"/>
                <w:szCs w:val="16"/>
              </w:rPr>
            </w:pPr>
            <w:r w:rsidRPr="00006113">
              <w:rPr>
                <w:rFonts w:ascii="Arial" w:hAnsi="Arial" w:cs="Arial"/>
                <w:b/>
                <w:bCs/>
                <w:sz w:val="16"/>
                <w:szCs w:val="16"/>
              </w:rPr>
              <w:t>MATERIALES Y SERVICIOS.</w:t>
            </w:r>
          </w:p>
        </w:tc>
      </w:tr>
    </w:tbl>
    <w:p w14:paraId="06475B85" w14:textId="77777777" w:rsidR="00006113" w:rsidRPr="00006113" w:rsidRDefault="00006113" w:rsidP="00006113">
      <w:pPr>
        <w:jc w:val="center"/>
        <w:rPr>
          <w:rFonts w:ascii="Arial" w:hAnsi="Arial" w:cs="Arial"/>
          <w:b/>
          <w:sz w:val="16"/>
          <w:szCs w:val="16"/>
        </w:rPr>
      </w:pPr>
      <w:r w:rsidRPr="00006113">
        <w:rPr>
          <w:rFonts w:ascii="Arial" w:hAnsi="Arial" w:cs="Arial"/>
          <w:b/>
          <w:sz w:val="16"/>
          <w:szCs w:val="16"/>
        </w:rPr>
        <w:t>POR</w:t>
      </w:r>
      <w:r w:rsidRPr="00006113">
        <w:rPr>
          <w:rFonts w:ascii="Arial" w:hAnsi="Arial" w:cs="Arial"/>
          <w:sz w:val="16"/>
          <w:szCs w:val="16"/>
        </w:rPr>
        <w:t xml:space="preserve"> </w:t>
      </w:r>
      <w:r w:rsidRPr="00006113">
        <w:rPr>
          <w:rFonts w:ascii="Arial" w:hAnsi="Arial" w:cs="Arial"/>
          <w:b/>
          <w:sz w:val="16"/>
          <w:szCs w:val="16"/>
        </w:rPr>
        <w:t>LA “ASEGURADORA”</w:t>
      </w:r>
    </w:p>
    <w:p w14:paraId="7A8EB031" w14:textId="77777777" w:rsidR="00006113" w:rsidRPr="00006113" w:rsidRDefault="00006113" w:rsidP="00006113">
      <w:pPr>
        <w:jc w:val="center"/>
        <w:rPr>
          <w:rFonts w:ascii="Arial" w:hAnsi="Arial" w:cs="Arial"/>
          <w:sz w:val="16"/>
          <w:szCs w:val="16"/>
        </w:rPr>
      </w:pPr>
    </w:p>
    <w:p w14:paraId="4F0A2E74" w14:textId="77777777" w:rsidR="00006113" w:rsidRPr="00006113" w:rsidRDefault="00006113" w:rsidP="00006113">
      <w:pPr>
        <w:widowControl w:val="0"/>
        <w:tabs>
          <w:tab w:val="left" w:pos="9360"/>
        </w:tabs>
        <w:autoSpaceDE w:val="0"/>
        <w:autoSpaceDN w:val="0"/>
        <w:spacing w:line="240" w:lineRule="atLeast"/>
        <w:ind w:right="6"/>
        <w:contextualSpacing/>
        <w:jc w:val="center"/>
        <w:rPr>
          <w:rFonts w:ascii="Arial" w:eastAsia="Arial" w:hAnsi="Arial" w:cs="Arial"/>
          <w:sz w:val="16"/>
          <w:szCs w:val="16"/>
          <w:lang w:val="es-ES" w:bidi="es-ES"/>
        </w:rPr>
      </w:pPr>
      <w:r w:rsidRPr="00006113">
        <w:rPr>
          <w:rFonts w:ascii="Arial" w:hAnsi="Arial" w:cs="Arial"/>
          <w:sz w:val="16"/>
          <w:szCs w:val="16"/>
        </w:rPr>
        <w:t>LIC. ____________________________________</w:t>
      </w:r>
    </w:p>
    <w:p w14:paraId="54A4EC49" w14:textId="77777777" w:rsidR="00006113" w:rsidRPr="00006113" w:rsidRDefault="00006113" w:rsidP="00006113">
      <w:pPr>
        <w:jc w:val="center"/>
        <w:rPr>
          <w:rFonts w:ascii="Arial" w:hAnsi="Arial" w:cs="Arial"/>
          <w:sz w:val="16"/>
          <w:szCs w:val="16"/>
        </w:rPr>
      </w:pPr>
      <w:r w:rsidRPr="00006113">
        <w:rPr>
          <w:rFonts w:ascii="Arial" w:hAnsi="Arial" w:cs="Arial"/>
          <w:sz w:val="16"/>
          <w:szCs w:val="16"/>
        </w:rPr>
        <w:t>APODERADO LEGAL</w:t>
      </w:r>
    </w:p>
    <w:p w14:paraId="560985AF" w14:textId="77777777" w:rsidR="00006113" w:rsidRPr="00006113" w:rsidRDefault="00006113" w:rsidP="00006113">
      <w:pPr>
        <w:jc w:val="both"/>
        <w:rPr>
          <w:rFonts w:ascii="Arial" w:hAnsi="Arial" w:cs="Arial"/>
        </w:rPr>
      </w:pPr>
    </w:p>
    <w:bookmarkEnd w:id="1347"/>
    <w:bookmarkEnd w:id="1348"/>
    <w:p w14:paraId="465A6A42" w14:textId="77777777" w:rsidR="00006113" w:rsidRPr="00006113" w:rsidRDefault="00006113" w:rsidP="00006113">
      <w:pPr>
        <w:rPr>
          <w:rFonts w:ascii="Arial" w:hAnsi="Arial" w:cs="Arial"/>
        </w:rPr>
      </w:pPr>
      <w:r w:rsidRPr="00006113">
        <w:rPr>
          <w:rFonts w:ascii="Arial" w:hAnsi="Arial" w:cs="Arial"/>
        </w:rPr>
        <w:br w:type="page"/>
      </w:r>
    </w:p>
    <w:p w14:paraId="15AB3E18" w14:textId="77777777" w:rsidR="00006113" w:rsidRPr="00006113" w:rsidRDefault="00006113" w:rsidP="00006113">
      <w:pPr>
        <w:keepNext/>
        <w:keepLines/>
        <w:spacing w:before="480"/>
        <w:jc w:val="center"/>
        <w:outlineLvl w:val="0"/>
        <w:rPr>
          <w:rFonts w:ascii="Arial" w:hAnsi="Arial" w:cs="Arial"/>
          <w:b/>
          <w:bCs/>
          <w:color w:val="CC0066"/>
          <w:kern w:val="36"/>
        </w:rPr>
      </w:pPr>
      <w:r w:rsidRPr="00006113">
        <w:rPr>
          <w:rFonts w:ascii="Arial" w:hAnsi="Arial" w:cs="Arial"/>
          <w:b/>
          <w:color w:val="CC0066"/>
          <w:kern w:val="36"/>
        </w:rPr>
        <w:lastRenderedPageBreak/>
        <w:t>Apéndice C. INFORMACIÓN ADICIONAL PARA QUE EL LICITANTE PUEDA COTIZAR.</w:t>
      </w:r>
    </w:p>
    <w:p w14:paraId="6579E992" w14:textId="77777777" w:rsidR="00006113" w:rsidRPr="00006113" w:rsidRDefault="00006113" w:rsidP="00006113">
      <w:pPr>
        <w:rPr>
          <w:rFonts w:ascii="Arial" w:eastAsia="Calibri" w:hAnsi="Arial" w:cs="Arial"/>
        </w:rPr>
      </w:pPr>
    </w:p>
    <w:p w14:paraId="1102717D" w14:textId="77777777" w:rsidR="00006113" w:rsidRPr="00006113" w:rsidRDefault="00006113" w:rsidP="00006113">
      <w:pPr>
        <w:shd w:val="clear" w:color="auto" w:fill="D9D9D9"/>
        <w:jc w:val="center"/>
        <w:rPr>
          <w:rFonts w:ascii="Arial" w:hAnsi="Arial" w:cs="Arial"/>
          <w:b/>
          <w:bCs/>
        </w:rPr>
      </w:pPr>
      <w:r w:rsidRPr="00006113">
        <w:rPr>
          <w:rFonts w:ascii="Arial" w:hAnsi="Arial" w:cs="Arial"/>
          <w:b/>
          <w:bCs/>
        </w:rPr>
        <w:t xml:space="preserve">SERVICIO INTEGRAL ASEGURAMENTO DEL PARQUE VEHICULAR </w:t>
      </w:r>
    </w:p>
    <w:p w14:paraId="25C88E05" w14:textId="77777777" w:rsidR="00006113" w:rsidRPr="00006113" w:rsidRDefault="00006113" w:rsidP="00006113">
      <w:pPr>
        <w:shd w:val="clear" w:color="auto" w:fill="D9D9D9"/>
        <w:jc w:val="center"/>
        <w:rPr>
          <w:rFonts w:ascii="Arial" w:hAnsi="Arial" w:cs="Arial"/>
          <w:b/>
          <w:bCs/>
        </w:rPr>
      </w:pPr>
      <w:r w:rsidRPr="00006113">
        <w:rPr>
          <w:rFonts w:ascii="Arial" w:hAnsi="Arial" w:cs="Arial"/>
          <w:b/>
          <w:bCs/>
        </w:rPr>
        <w:t>DEL INSTITUTO NACIONAL ELECTORAL 2025</w:t>
      </w:r>
    </w:p>
    <w:p w14:paraId="19FD25D8" w14:textId="77777777" w:rsidR="00006113" w:rsidRPr="00006113" w:rsidRDefault="00006113" w:rsidP="00006113">
      <w:pPr>
        <w:rPr>
          <w:rFonts w:ascii="Arial" w:hAnsi="Arial" w:cs="Arial"/>
          <w:b/>
          <w:bCs/>
          <w:color w:val="4478B6"/>
        </w:rPr>
      </w:pPr>
    </w:p>
    <w:p w14:paraId="1FA182A6" w14:textId="77777777" w:rsidR="00006113" w:rsidRPr="00006113" w:rsidRDefault="00006113" w:rsidP="00006113">
      <w:pPr>
        <w:widowControl w:val="0"/>
        <w:autoSpaceDE w:val="0"/>
        <w:autoSpaceDN w:val="0"/>
        <w:spacing w:after="160" w:line="252" w:lineRule="auto"/>
        <w:ind w:left="426"/>
        <w:jc w:val="both"/>
        <w:rPr>
          <w:rFonts w:ascii="Arial" w:eastAsia="Arial" w:hAnsi="Arial" w:cs="Arial"/>
          <w:bCs/>
          <w:lang w:val="es-ES" w:bidi="es-ES"/>
        </w:rPr>
      </w:pPr>
    </w:p>
    <w:p w14:paraId="121DD01B" w14:textId="77777777" w:rsidR="00006113" w:rsidRPr="00006113" w:rsidRDefault="00006113" w:rsidP="00006113">
      <w:pPr>
        <w:widowControl w:val="0"/>
        <w:autoSpaceDE w:val="0"/>
        <w:autoSpaceDN w:val="0"/>
        <w:spacing w:after="160" w:line="252" w:lineRule="auto"/>
        <w:ind w:left="426"/>
        <w:jc w:val="both"/>
        <w:rPr>
          <w:rFonts w:ascii="Arial" w:eastAsia="Arial" w:hAnsi="Arial" w:cs="Arial"/>
          <w:bCs/>
          <w:lang w:val="es-ES" w:bidi="es-ES"/>
        </w:rPr>
      </w:pPr>
    </w:p>
    <w:p w14:paraId="1CC55F52" w14:textId="77777777" w:rsidR="00006113" w:rsidRPr="00006113" w:rsidRDefault="00006113" w:rsidP="00006113">
      <w:pPr>
        <w:widowControl w:val="0"/>
        <w:autoSpaceDE w:val="0"/>
        <w:autoSpaceDN w:val="0"/>
        <w:spacing w:after="160" w:line="252" w:lineRule="auto"/>
        <w:ind w:left="66"/>
        <w:jc w:val="both"/>
        <w:rPr>
          <w:rFonts w:ascii="Arial" w:eastAsia="Arial" w:hAnsi="Arial" w:cs="Arial"/>
          <w:bCs/>
          <w:lang w:val="es-ES" w:bidi="es-ES"/>
        </w:rPr>
      </w:pPr>
      <w:r w:rsidRPr="00006113">
        <w:rPr>
          <w:rFonts w:ascii="Arial" w:eastAsia="Arial" w:hAnsi="Arial" w:cs="Arial"/>
          <w:bCs/>
          <w:lang w:val="es-ES" w:bidi="es-ES"/>
        </w:rPr>
        <w:t>Se proporciona:</w:t>
      </w:r>
    </w:p>
    <w:p w14:paraId="5AE69984" w14:textId="6318BB4A" w:rsidR="00006113" w:rsidRDefault="00006113" w:rsidP="00006113">
      <w:pPr>
        <w:widowControl w:val="0"/>
        <w:numPr>
          <w:ilvl w:val="0"/>
          <w:numId w:val="135"/>
        </w:numPr>
        <w:autoSpaceDE w:val="0"/>
        <w:autoSpaceDN w:val="0"/>
        <w:spacing w:after="160" w:line="252" w:lineRule="auto"/>
        <w:ind w:left="709"/>
        <w:contextualSpacing/>
        <w:jc w:val="both"/>
        <w:rPr>
          <w:rFonts w:ascii="Arial" w:eastAsia="Arial" w:hAnsi="Arial" w:cs="Arial"/>
          <w:bCs/>
          <w:lang w:val="es-ES" w:bidi="es-ES"/>
        </w:rPr>
      </w:pPr>
      <w:r w:rsidRPr="00006113">
        <w:rPr>
          <w:rFonts w:ascii="Arial" w:eastAsia="Arial" w:hAnsi="Arial" w:cs="Arial"/>
          <w:bCs/>
          <w:lang w:val="es-ES" w:bidi="es-ES"/>
        </w:rPr>
        <w:t>Base de datos en formato Excel, que contiene la estadística de siniestralidad correspondiente a los ejercicios fiscales 2021, 2022, 2023 y segundo trimestre 2024.</w:t>
      </w:r>
    </w:p>
    <w:p w14:paraId="46D6008A" w14:textId="13C881C2" w:rsidR="006146AF" w:rsidRDefault="006146AF" w:rsidP="006146AF">
      <w:pPr>
        <w:widowControl w:val="0"/>
        <w:autoSpaceDE w:val="0"/>
        <w:autoSpaceDN w:val="0"/>
        <w:spacing w:after="160" w:line="252" w:lineRule="auto"/>
        <w:contextualSpacing/>
        <w:jc w:val="both"/>
        <w:rPr>
          <w:rFonts w:ascii="Arial" w:eastAsia="Arial" w:hAnsi="Arial" w:cs="Arial"/>
          <w:bCs/>
          <w:lang w:val="es-ES" w:bidi="es-ES"/>
        </w:rPr>
      </w:pPr>
    </w:p>
    <w:p w14:paraId="0E26BE3B" w14:textId="1D5945E0" w:rsidR="006146AF" w:rsidRDefault="006146AF" w:rsidP="006146AF">
      <w:pPr>
        <w:widowControl w:val="0"/>
        <w:autoSpaceDE w:val="0"/>
        <w:autoSpaceDN w:val="0"/>
        <w:spacing w:after="160" w:line="252" w:lineRule="auto"/>
        <w:contextualSpacing/>
        <w:jc w:val="center"/>
        <w:rPr>
          <w:rFonts w:ascii="Arial" w:eastAsia="Arial" w:hAnsi="Arial" w:cs="Arial"/>
          <w:bCs/>
          <w:lang w:val="es-ES" w:bidi="es-ES"/>
        </w:rPr>
      </w:pPr>
      <w:r>
        <w:rPr>
          <w:rFonts w:ascii="Arial" w:eastAsia="Arial" w:hAnsi="Arial" w:cs="Arial"/>
          <w:bCs/>
          <w:lang w:val="es-ES" w:bidi="es-ES"/>
        </w:rPr>
        <w:object w:dxaOrig="1537" w:dyaOrig="994" w14:anchorId="04DA58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6.5pt;height:49.5pt" o:ole="">
            <v:imagedata r:id="rId43" o:title=""/>
          </v:shape>
          <o:OLEObject Type="Embed" ProgID="Excel.Sheet.12" ShapeID="_x0000_i1026" DrawAspect="Icon" ObjectID="_1788875165" r:id="rId44"/>
        </w:object>
      </w:r>
    </w:p>
    <w:p w14:paraId="0E6CF63E" w14:textId="052F5B07" w:rsidR="006146AF" w:rsidRDefault="006146AF" w:rsidP="006146AF">
      <w:pPr>
        <w:widowControl w:val="0"/>
        <w:autoSpaceDE w:val="0"/>
        <w:autoSpaceDN w:val="0"/>
        <w:spacing w:after="160" w:line="252" w:lineRule="auto"/>
        <w:contextualSpacing/>
        <w:jc w:val="both"/>
        <w:rPr>
          <w:rFonts w:ascii="Arial" w:eastAsia="Arial" w:hAnsi="Arial" w:cs="Arial"/>
          <w:bCs/>
          <w:lang w:val="es-ES" w:bidi="es-ES"/>
        </w:rPr>
      </w:pPr>
    </w:p>
    <w:p w14:paraId="04C3DF5B" w14:textId="695C684B" w:rsidR="006146AF" w:rsidRDefault="006146AF" w:rsidP="006146AF">
      <w:pPr>
        <w:widowControl w:val="0"/>
        <w:autoSpaceDE w:val="0"/>
        <w:autoSpaceDN w:val="0"/>
        <w:spacing w:after="160" w:line="252" w:lineRule="auto"/>
        <w:contextualSpacing/>
        <w:jc w:val="both"/>
        <w:rPr>
          <w:rFonts w:ascii="Arial" w:eastAsia="Arial" w:hAnsi="Arial" w:cs="Arial"/>
          <w:bCs/>
          <w:lang w:val="es-ES" w:bidi="es-ES"/>
        </w:rPr>
      </w:pPr>
    </w:p>
    <w:p w14:paraId="1919F4F8" w14:textId="13D77AE7" w:rsidR="006146AF" w:rsidRDefault="006146AF" w:rsidP="006146AF">
      <w:pPr>
        <w:widowControl w:val="0"/>
        <w:autoSpaceDE w:val="0"/>
        <w:autoSpaceDN w:val="0"/>
        <w:spacing w:after="160" w:line="252" w:lineRule="auto"/>
        <w:contextualSpacing/>
        <w:jc w:val="both"/>
        <w:rPr>
          <w:rFonts w:ascii="Arial" w:eastAsia="Arial" w:hAnsi="Arial" w:cs="Arial"/>
          <w:bCs/>
          <w:lang w:val="es-ES" w:bidi="es-ES"/>
        </w:rPr>
      </w:pPr>
    </w:p>
    <w:p w14:paraId="5B9C36CA" w14:textId="77777777" w:rsidR="00006113" w:rsidRPr="00006113" w:rsidRDefault="00006113" w:rsidP="00006113">
      <w:pPr>
        <w:widowControl w:val="0"/>
        <w:autoSpaceDE w:val="0"/>
        <w:autoSpaceDN w:val="0"/>
        <w:rPr>
          <w:rFonts w:ascii="Arial" w:eastAsia="Arial" w:hAnsi="Arial" w:cs="Arial"/>
          <w:b/>
          <w:bCs/>
          <w:lang w:val="es-ES" w:bidi="es-ES"/>
        </w:rPr>
      </w:pPr>
    </w:p>
    <w:p w14:paraId="12EEDB6C" w14:textId="477859BB" w:rsidR="00006113" w:rsidRDefault="00006113" w:rsidP="00006113">
      <w:pPr>
        <w:widowControl w:val="0"/>
        <w:numPr>
          <w:ilvl w:val="0"/>
          <w:numId w:val="135"/>
        </w:numPr>
        <w:autoSpaceDE w:val="0"/>
        <w:autoSpaceDN w:val="0"/>
        <w:spacing w:after="160" w:line="252" w:lineRule="auto"/>
        <w:ind w:left="709"/>
        <w:contextualSpacing/>
        <w:jc w:val="both"/>
        <w:rPr>
          <w:rFonts w:ascii="Arial" w:eastAsia="Arial" w:hAnsi="Arial" w:cs="Arial"/>
          <w:bCs/>
          <w:lang w:val="es-ES" w:bidi="es-ES"/>
        </w:rPr>
      </w:pPr>
      <w:r w:rsidRPr="00006113">
        <w:rPr>
          <w:rFonts w:ascii="Arial" w:eastAsia="Arial" w:hAnsi="Arial" w:cs="Arial"/>
          <w:bCs/>
          <w:lang w:val="es-ES" w:bidi="es-ES"/>
        </w:rPr>
        <w:t>Parque Vehicular del Instituto, se proporciona la base asegurable que corresponde al ejercicio y bienes activos al 30 de junio de 2024 y para el año 2025 se actualizará la información a más tardar 10 (diez) días hábiles previos al inicio del ejercicio fiscal 2025.</w:t>
      </w:r>
    </w:p>
    <w:p w14:paraId="6F172389" w14:textId="65BB3F58" w:rsidR="006146AF" w:rsidRDefault="006146AF" w:rsidP="006146AF">
      <w:pPr>
        <w:widowControl w:val="0"/>
        <w:autoSpaceDE w:val="0"/>
        <w:autoSpaceDN w:val="0"/>
        <w:spacing w:after="160" w:line="252" w:lineRule="auto"/>
        <w:contextualSpacing/>
        <w:jc w:val="both"/>
        <w:rPr>
          <w:rFonts w:ascii="Arial" w:eastAsia="Arial" w:hAnsi="Arial" w:cs="Arial"/>
          <w:bCs/>
          <w:lang w:val="es-ES" w:bidi="es-ES"/>
        </w:rPr>
      </w:pPr>
    </w:p>
    <w:p w14:paraId="5B7A077B" w14:textId="737DE4D4" w:rsidR="006146AF" w:rsidRDefault="006146AF" w:rsidP="006146AF">
      <w:pPr>
        <w:widowControl w:val="0"/>
        <w:autoSpaceDE w:val="0"/>
        <w:autoSpaceDN w:val="0"/>
        <w:spacing w:after="160" w:line="252" w:lineRule="auto"/>
        <w:contextualSpacing/>
        <w:jc w:val="both"/>
        <w:rPr>
          <w:rFonts w:ascii="Arial" w:eastAsia="Arial" w:hAnsi="Arial" w:cs="Arial"/>
          <w:bCs/>
          <w:lang w:val="es-ES" w:bidi="es-ES"/>
        </w:rPr>
      </w:pPr>
    </w:p>
    <w:p w14:paraId="3FC08F7A" w14:textId="06711318" w:rsidR="006146AF" w:rsidRPr="00006113" w:rsidRDefault="006146AF" w:rsidP="006146AF">
      <w:pPr>
        <w:widowControl w:val="0"/>
        <w:autoSpaceDE w:val="0"/>
        <w:autoSpaceDN w:val="0"/>
        <w:spacing w:after="160" w:line="252" w:lineRule="auto"/>
        <w:contextualSpacing/>
        <w:jc w:val="center"/>
        <w:rPr>
          <w:rFonts w:ascii="Arial" w:eastAsia="Arial" w:hAnsi="Arial" w:cs="Arial"/>
          <w:bCs/>
          <w:lang w:val="es-ES" w:bidi="es-ES"/>
        </w:rPr>
      </w:pPr>
      <w:r>
        <w:rPr>
          <w:rFonts w:ascii="Arial" w:eastAsia="Arial" w:hAnsi="Arial" w:cs="Arial"/>
          <w:bCs/>
          <w:lang w:val="es-ES" w:bidi="es-ES"/>
        </w:rPr>
        <w:object w:dxaOrig="1537" w:dyaOrig="994" w14:anchorId="3AF621D0">
          <v:shape id="_x0000_i1027" type="#_x0000_t75" style="width:76.5pt;height:49.5pt" o:ole="">
            <v:imagedata r:id="rId45" o:title=""/>
          </v:shape>
          <o:OLEObject Type="Embed" ProgID="Excel.Sheet.12" ShapeID="_x0000_i1027" DrawAspect="Icon" ObjectID="_1788875166" r:id="rId46"/>
        </w:object>
      </w:r>
    </w:p>
    <w:p w14:paraId="70647142" w14:textId="77777777" w:rsidR="00006113" w:rsidRPr="00006113" w:rsidRDefault="00006113" w:rsidP="00006113">
      <w:pPr>
        <w:widowControl w:val="0"/>
        <w:autoSpaceDE w:val="0"/>
        <w:autoSpaceDN w:val="0"/>
        <w:spacing w:before="3"/>
        <w:ind w:left="426"/>
        <w:rPr>
          <w:rFonts w:ascii="Arial" w:eastAsia="Calibri" w:hAnsi="Arial" w:cs="Arial"/>
          <w:lang w:val="es-ES" w:bidi="es-ES"/>
        </w:rPr>
      </w:pPr>
    </w:p>
    <w:p w14:paraId="25DA29E8" w14:textId="1912F5FF" w:rsidR="001D5D36" w:rsidRDefault="001D5D36">
      <w:pPr>
        <w:rPr>
          <w:rFonts w:ascii="Arial" w:hAnsi="Arial" w:cs="Arial"/>
          <w:b/>
          <w:color w:val="CC0066"/>
          <w:kern w:val="32"/>
          <w:sz w:val="28"/>
          <w:lang w:val="es-ES"/>
        </w:rPr>
      </w:pPr>
      <w:r>
        <w:rPr>
          <w:rFonts w:cs="Arial"/>
          <w:color w:val="CC0066"/>
          <w:kern w:val="32"/>
          <w:sz w:val="28"/>
        </w:rPr>
        <w:br w:type="page"/>
      </w:r>
    </w:p>
    <w:p w14:paraId="7417C1F4" w14:textId="23C05DC6"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6"/>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[______(</w:t>
      </w:r>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49" w:name="_Toc149156152"/>
      <w:bookmarkEnd w:id="1337"/>
      <w:bookmarkEnd w:id="1338"/>
      <w:bookmarkEnd w:id="1339"/>
      <w:bookmarkEnd w:id="1340"/>
      <w:r>
        <w:rPr>
          <w:rFonts w:cs="Arial"/>
          <w:color w:val="CC0066"/>
          <w:kern w:val="32"/>
          <w:sz w:val="32"/>
          <w:szCs w:val="32"/>
        </w:rPr>
        <w:br w:type="page"/>
      </w:r>
    </w:p>
    <w:p w14:paraId="3D74FE2A" w14:textId="63359E4D"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49"/>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50" w:name="_Toc149156153"/>
      <w:r w:rsidRPr="00EF4A7F">
        <w:rPr>
          <w:rFonts w:cs="Arial"/>
          <w:color w:val="CC0066"/>
          <w:kern w:val="32"/>
          <w:sz w:val="32"/>
          <w:szCs w:val="32"/>
        </w:rPr>
        <w:lastRenderedPageBreak/>
        <w:t>ANEXO 3 “B”</w:t>
      </w:r>
      <w:bookmarkEnd w:id="1350"/>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51" w:name="_Toc149156154"/>
      <w:r w:rsidRPr="00EF4A7F">
        <w:rPr>
          <w:rFonts w:cs="Arial"/>
          <w:color w:val="CC0066"/>
          <w:kern w:val="32"/>
          <w:sz w:val="32"/>
          <w:szCs w:val="32"/>
        </w:rPr>
        <w:lastRenderedPageBreak/>
        <w:t>ANEXO 3 “C”</w:t>
      </w:r>
      <w:bookmarkEnd w:id="1351"/>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52" w:name="_Toc309618102"/>
      <w:bookmarkStart w:id="1353" w:name="_Toc314094172"/>
      <w:bookmarkStart w:id="1354" w:name="_Toc314085351"/>
      <w:bookmarkStart w:id="1355" w:name="_Toc289064608"/>
      <w:bookmarkStart w:id="1356"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57" w:name="_Toc149156155"/>
      <w:r w:rsidRPr="00EF4A7F">
        <w:rPr>
          <w:rFonts w:cs="Arial"/>
          <w:color w:val="CC0066"/>
          <w:kern w:val="32"/>
          <w:sz w:val="32"/>
          <w:szCs w:val="32"/>
        </w:rPr>
        <w:lastRenderedPageBreak/>
        <w:t>ANEXO 4</w:t>
      </w:r>
      <w:bookmarkEnd w:id="1352"/>
      <w:bookmarkEnd w:id="1353"/>
      <w:bookmarkEnd w:id="1354"/>
      <w:bookmarkEnd w:id="1357"/>
    </w:p>
    <w:p w14:paraId="3114AD2B" w14:textId="77777777" w:rsidR="00CC1403" w:rsidRPr="00EF4A7F" w:rsidRDefault="00624CF1">
      <w:pPr>
        <w:pStyle w:val="Ttulo1"/>
        <w:shd w:val="clear" w:color="auto" w:fill="D9D9D9" w:themeFill="background1" w:themeFillShade="D9"/>
        <w:rPr>
          <w:rFonts w:cs="Arial"/>
          <w:sz w:val="32"/>
        </w:rPr>
      </w:pPr>
      <w:bookmarkStart w:id="1358" w:name="_Toc3539030"/>
      <w:bookmarkStart w:id="1359" w:name="_Toc498523242"/>
      <w:bookmarkStart w:id="1360" w:name="_Toc19704303"/>
      <w:bookmarkStart w:id="1361" w:name="_Toc492377963"/>
      <w:bookmarkStart w:id="1362" w:name="_Toc510612363"/>
      <w:bookmarkStart w:id="1363" w:name="_Toc491181001"/>
      <w:bookmarkStart w:id="1364" w:name="_Toc94701576"/>
      <w:bookmarkStart w:id="1365" w:name="_Toc494211623"/>
      <w:bookmarkStart w:id="1366" w:name="_Toc505704926"/>
      <w:bookmarkStart w:id="1367" w:name="_Toc89112382"/>
      <w:bookmarkStart w:id="1368" w:name="_Toc23410280"/>
      <w:bookmarkStart w:id="1369" w:name="_Toc464498342"/>
      <w:bookmarkStart w:id="1370" w:name="_Toc452121420"/>
      <w:bookmarkStart w:id="1371" w:name="_Toc96092359"/>
      <w:bookmarkStart w:id="1372" w:name="_Toc487209361"/>
      <w:bookmarkStart w:id="1373" w:name="_Toc464498747"/>
      <w:bookmarkStart w:id="1374" w:name="_Toc104199040"/>
      <w:bookmarkStart w:id="1375" w:name="_Toc488428675"/>
      <w:bookmarkStart w:id="1376" w:name="_Toc496883359"/>
      <w:bookmarkStart w:id="1377" w:name="_Toc493501665"/>
      <w:bookmarkStart w:id="1378" w:name="_Toc23958046"/>
      <w:bookmarkStart w:id="1379" w:name="_Toc127378598"/>
      <w:bookmarkStart w:id="1380" w:name="_Toc127981556"/>
      <w:bookmarkStart w:id="1381" w:name="_Toc144317525"/>
      <w:bookmarkStart w:id="1382" w:name="_Toc149156156"/>
      <w:r w:rsidRPr="00EF4A7F">
        <w:rPr>
          <w:rFonts w:cs="Arial"/>
          <w:kern w:val="32"/>
          <w:sz w:val="28"/>
          <w:szCs w:val="32"/>
        </w:rPr>
        <w:t>Declaración de integridad</w:t>
      </w:r>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p>
    <w:bookmarkEnd w:id="1355"/>
    <w:bookmarkEnd w:id="1356"/>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83" w:name="_Toc434004150"/>
      <w:bookmarkStart w:id="1384"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85" w:name="_Toc149156157"/>
      <w:r w:rsidRPr="00EF4A7F">
        <w:rPr>
          <w:rFonts w:cs="Arial"/>
          <w:color w:val="CC0066"/>
          <w:kern w:val="32"/>
          <w:sz w:val="32"/>
          <w:szCs w:val="32"/>
        </w:rPr>
        <w:lastRenderedPageBreak/>
        <w:t>ANEXO 5</w:t>
      </w:r>
      <w:bookmarkEnd w:id="1383"/>
      <w:bookmarkEnd w:id="1384"/>
      <w:bookmarkEnd w:id="1385"/>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86"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87" w:name="_Toc149156158"/>
      <w:r w:rsidRPr="00EF4A7F">
        <w:rPr>
          <w:rFonts w:cs="Arial"/>
          <w:color w:val="CC0066"/>
          <w:kern w:val="32"/>
          <w:sz w:val="32"/>
          <w:szCs w:val="32"/>
        </w:rPr>
        <w:lastRenderedPageBreak/>
        <w:t xml:space="preserve">ANEXO </w:t>
      </w:r>
      <w:bookmarkEnd w:id="1386"/>
      <w:r w:rsidRPr="00EF4A7F">
        <w:rPr>
          <w:rFonts w:cs="Arial"/>
          <w:color w:val="CC0066"/>
          <w:kern w:val="32"/>
          <w:sz w:val="32"/>
          <w:szCs w:val="32"/>
        </w:rPr>
        <w:t>6</w:t>
      </w:r>
      <w:bookmarkEnd w:id="1387"/>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88"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89"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89"/>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816B43">
          <w:headerReference w:type="default" r:id="rId47"/>
          <w:footerReference w:type="default" r:id="rId48"/>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90" w:name="_Toc434004152"/>
      <w:bookmarkStart w:id="1391" w:name="_Toc149156159"/>
      <w:r w:rsidRPr="00EF4A7F">
        <w:rPr>
          <w:rFonts w:cs="Arial"/>
          <w:color w:val="CC0066"/>
          <w:kern w:val="32"/>
          <w:sz w:val="32"/>
          <w:szCs w:val="32"/>
        </w:rPr>
        <w:t xml:space="preserve">ANEXO </w:t>
      </w:r>
      <w:bookmarkEnd w:id="1390"/>
      <w:r w:rsidRPr="00EF4A7F">
        <w:rPr>
          <w:rFonts w:cs="Arial"/>
          <w:color w:val="CC0066"/>
          <w:kern w:val="32"/>
          <w:sz w:val="32"/>
          <w:szCs w:val="32"/>
        </w:rPr>
        <w:t>7</w:t>
      </w:r>
      <w:bookmarkEnd w:id="1391"/>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392" w:name="_Toc434004153"/>
      <w:bookmarkEnd w:id="1388"/>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Ciudad de México, a ___ de ____ de 2024.</w:t>
      </w:r>
    </w:p>
    <w:p w14:paraId="6273D077" w14:textId="77777777" w:rsidR="00816B43" w:rsidRDefault="00816B43" w:rsidP="006C6D79">
      <w:pPr>
        <w:ind w:left="709" w:hanging="709"/>
        <w:jc w:val="both"/>
        <w:outlineLvl w:val="0"/>
        <w:rPr>
          <w:rFonts w:ascii="Arial" w:hAnsi="Arial" w:cs="Arial"/>
          <w:b/>
          <w:u w:val="single"/>
        </w:rPr>
      </w:pPr>
    </w:p>
    <w:p w14:paraId="04118029" w14:textId="77777777" w:rsidR="00816B43" w:rsidRDefault="00816B43" w:rsidP="006C6D79">
      <w:pPr>
        <w:ind w:left="709" w:hanging="709"/>
        <w:jc w:val="both"/>
        <w:outlineLvl w:val="0"/>
        <w:rPr>
          <w:rFonts w:ascii="Arial" w:hAnsi="Arial" w:cs="Arial"/>
          <w:b/>
          <w:u w:val="singl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1"/>
        <w:gridCol w:w="2502"/>
        <w:gridCol w:w="883"/>
        <w:gridCol w:w="952"/>
      </w:tblGrid>
      <w:tr w:rsidR="00654ED4" w:rsidRPr="00654ED4" w14:paraId="7BAFB070" w14:textId="77777777" w:rsidTr="00C6371B">
        <w:trPr>
          <w:trHeight w:val="1667"/>
          <w:jc w:val="center"/>
        </w:trPr>
        <w:tc>
          <w:tcPr>
            <w:tcW w:w="0" w:type="auto"/>
            <w:shd w:val="pct15" w:color="auto" w:fill="auto"/>
            <w:vAlign w:val="center"/>
          </w:tcPr>
          <w:p w14:paraId="5B66FB1D" w14:textId="77777777" w:rsidR="00654ED4" w:rsidRPr="00654ED4" w:rsidRDefault="00654ED4" w:rsidP="00654ED4">
            <w:pPr>
              <w:ind w:right="90"/>
              <w:jc w:val="center"/>
              <w:rPr>
                <w:rFonts w:ascii="Arial" w:hAnsi="Arial" w:cs="Arial"/>
                <w:b/>
                <w:lang w:eastAsia="en-US"/>
              </w:rPr>
            </w:pPr>
            <w:r w:rsidRPr="00654ED4">
              <w:rPr>
                <w:rFonts w:ascii="Arial" w:hAnsi="Arial" w:cs="Arial"/>
                <w:b/>
                <w:lang w:eastAsia="en-US"/>
              </w:rPr>
              <w:t>Descripción del concepto</w:t>
            </w:r>
          </w:p>
        </w:tc>
        <w:tc>
          <w:tcPr>
            <w:tcW w:w="0" w:type="auto"/>
            <w:shd w:val="pct15" w:color="auto" w:fill="auto"/>
            <w:vAlign w:val="center"/>
          </w:tcPr>
          <w:p w14:paraId="18BC6905" w14:textId="77777777" w:rsidR="00654ED4" w:rsidRPr="00654ED4" w:rsidRDefault="00654ED4" w:rsidP="00654ED4">
            <w:pPr>
              <w:ind w:left="426" w:right="615"/>
              <w:jc w:val="center"/>
              <w:rPr>
                <w:rFonts w:ascii="Arial" w:hAnsi="Arial" w:cs="Arial"/>
                <w:b/>
                <w:lang w:eastAsia="en-US"/>
              </w:rPr>
            </w:pPr>
            <w:r w:rsidRPr="00654ED4">
              <w:rPr>
                <w:rFonts w:ascii="Arial" w:hAnsi="Arial" w:cs="Arial"/>
                <w:b/>
                <w:lang w:eastAsia="en-US"/>
              </w:rPr>
              <w:t>PRIMA NETA</w:t>
            </w:r>
            <w:r w:rsidRPr="00654ED4">
              <w:rPr>
                <w:rFonts w:ascii="Arial" w:eastAsia="Calibri" w:hAnsi="Arial" w:cs="Arial"/>
                <w:lang w:eastAsia="en-US"/>
              </w:rPr>
              <w:t xml:space="preserve"> </w:t>
            </w:r>
          </w:p>
          <w:p w14:paraId="0F15A45C" w14:textId="77777777" w:rsidR="00654ED4" w:rsidRPr="00654ED4" w:rsidRDefault="00654ED4" w:rsidP="00654ED4">
            <w:pPr>
              <w:ind w:right="35"/>
              <w:jc w:val="center"/>
              <w:rPr>
                <w:rFonts w:ascii="Arial" w:hAnsi="Arial" w:cs="Arial"/>
                <w:b/>
                <w:bCs/>
                <w:lang w:eastAsia="en-US"/>
              </w:rPr>
            </w:pPr>
            <w:r w:rsidRPr="00654ED4">
              <w:rPr>
                <w:rFonts w:ascii="Arial" w:hAnsi="Arial" w:cs="Arial"/>
                <w:b/>
                <w:bCs/>
                <w:lang w:eastAsia="en-US"/>
              </w:rPr>
              <w:t>2025</w:t>
            </w:r>
          </w:p>
          <w:p w14:paraId="4C4F1219" w14:textId="77777777" w:rsidR="00654ED4" w:rsidRPr="00654ED4" w:rsidRDefault="00654ED4" w:rsidP="00654ED4">
            <w:pPr>
              <w:jc w:val="center"/>
              <w:rPr>
                <w:rFonts w:ascii="Arial" w:hAnsi="Arial" w:cs="Arial"/>
                <w:b/>
                <w:bCs/>
                <w:lang w:eastAsia="en-US"/>
              </w:rPr>
            </w:pPr>
            <w:r w:rsidRPr="00654ED4">
              <w:rPr>
                <w:rFonts w:ascii="Arial" w:hAnsi="Arial" w:cs="Arial"/>
                <w:b/>
                <w:bCs/>
                <w:lang w:eastAsia="en-US"/>
              </w:rPr>
              <w:t xml:space="preserve">(1 enero </w:t>
            </w:r>
          </w:p>
          <w:p w14:paraId="10761729" w14:textId="77777777" w:rsidR="00654ED4" w:rsidRPr="00654ED4" w:rsidRDefault="00654ED4" w:rsidP="00654ED4">
            <w:pPr>
              <w:jc w:val="center"/>
              <w:rPr>
                <w:rFonts w:ascii="Arial" w:hAnsi="Arial" w:cs="Arial"/>
                <w:b/>
                <w:bCs/>
                <w:lang w:eastAsia="en-US"/>
              </w:rPr>
            </w:pPr>
            <w:r w:rsidRPr="00654ED4">
              <w:rPr>
                <w:rFonts w:ascii="Arial" w:hAnsi="Arial" w:cs="Arial"/>
                <w:b/>
                <w:bCs/>
                <w:lang w:eastAsia="en-US"/>
              </w:rPr>
              <w:t xml:space="preserve">al </w:t>
            </w:r>
          </w:p>
          <w:p w14:paraId="1D633DB6" w14:textId="77777777" w:rsidR="00654ED4" w:rsidRPr="00654ED4" w:rsidRDefault="00654ED4" w:rsidP="00654ED4">
            <w:pPr>
              <w:ind w:right="35"/>
              <w:jc w:val="center"/>
              <w:rPr>
                <w:rFonts w:ascii="Arial" w:hAnsi="Arial" w:cs="Arial"/>
                <w:b/>
                <w:lang w:eastAsia="en-US"/>
              </w:rPr>
            </w:pPr>
            <w:r w:rsidRPr="00654ED4">
              <w:rPr>
                <w:rFonts w:ascii="Arial" w:hAnsi="Arial" w:cs="Arial"/>
                <w:b/>
                <w:bCs/>
                <w:lang w:eastAsia="en-US"/>
              </w:rPr>
              <w:t>31 de diciembre)</w:t>
            </w:r>
          </w:p>
        </w:tc>
        <w:tc>
          <w:tcPr>
            <w:tcW w:w="0" w:type="auto"/>
            <w:shd w:val="pct15" w:color="auto" w:fill="auto"/>
            <w:vAlign w:val="center"/>
          </w:tcPr>
          <w:p w14:paraId="03434357" w14:textId="77777777" w:rsidR="00654ED4" w:rsidRPr="00654ED4" w:rsidRDefault="00654ED4" w:rsidP="00654ED4">
            <w:pPr>
              <w:ind w:left="38" w:right="178" w:firstLine="6"/>
              <w:jc w:val="center"/>
              <w:rPr>
                <w:rFonts w:ascii="Arial" w:hAnsi="Arial" w:cs="Arial"/>
                <w:b/>
                <w:lang w:eastAsia="en-US"/>
              </w:rPr>
            </w:pPr>
            <w:r w:rsidRPr="00654ED4">
              <w:rPr>
                <w:rFonts w:ascii="Arial" w:hAnsi="Arial" w:cs="Arial"/>
                <w:b/>
                <w:lang w:eastAsia="en-US"/>
              </w:rPr>
              <w:t>I.V.A</w:t>
            </w:r>
          </w:p>
        </w:tc>
        <w:tc>
          <w:tcPr>
            <w:tcW w:w="0" w:type="auto"/>
            <w:shd w:val="pct15" w:color="auto" w:fill="auto"/>
            <w:vAlign w:val="center"/>
          </w:tcPr>
          <w:p w14:paraId="467B1A60" w14:textId="77777777" w:rsidR="00654ED4" w:rsidRPr="00654ED4" w:rsidRDefault="00654ED4" w:rsidP="00654ED4">
            <w:pPr>
              <w:ind w:left="-111" w:right="34" w:firstLine="35"/>
              <w:jc w:val="center"/>
              <w:rPr>
                <w:rFonts w:ascii="Arial" w:hAnsi="Arial" w:cs="Arial"/>
                <w:b/>
                <w:lang w:eastAsia="en-US"/>
              </w:rPr>
            </w:pPr>
            <w:r w:rsidRPr="00654ED4">
              <w:rPr>
                <w:rFonts w:ascii="Arial" w:hAnsi="Arial" w:cs="Arial"/>
                <w:b/>
                <w:lang w:eastAsia="en-US"/>
              </w:rPr>
              <w:t>TOTAL</w:t>
            </w:r>
          </w:p>
        </w:tc>
      </w:tr>
      <w:tr w:rsidR="00654ED4" w:rsidRPr="00654ED4" w14:paraId="0EC36F31" w14:textId="77777777" w:rsidTr="00C6371B">
        <w:trPr>
          <w:trHeight w:val="538"/>
          <w:jc w:val="center"/>
        </w:trPr>
        <w:tc>
          <w:tcPr>
            <w:tcW w:w="0" w:type="auto"/>
            <w:shd w:val="clear" w:color="auto" w:fill="auto"/>
            <w:vAlign w:val="center"/>
          </w:tcPr>
          <w:p w14:paraId="1E10A82F" w14:textId="77777777" w:rsidR="00654ED4" w:rsidRPr="00654ED4" w:rsidRDefault="00654ED4" w:rsidP="00654ED4">
            <w:pPr>
              <w:autoSpaceDE w:val="0"/>
              <w:autoSpaceDN w:val="0"/>
              <w:adjustRightInd w:val="0"/>
              <w:rPr>
                <w:rFonts w:ascii="Arial" w:eastAsia="Calibri" w:hAnsi="Arial" w:cs="Arial"/>
                <w:lang w:eastAsia="en-US"/>
              </w:rPr>
            </w:pPr>
            <w:r w:rsidRPr="00654ED4">
              <w:rPr>
                <w:rFonts w:ascii="Arial" w:eastAsia="Calibri" w:hAnsi="Arial" w:cs="Arial"/>
                <w:lang w:eastAsia="en-US"/>
              </w:rPr>
              <w:t>Parque vehicular patrimonial</w:t>
            </w:r>
          </w:p>
        </w:tc>
        <w:tc>
          <w:tcPr>
            <w:tcW w:w="0" w:type="auto"/>
            <w:shd w:val="clear" w:color="auto" w:fill="auto"/>
            <w:vAlign w:val="center"/>
          </w:tcPr>
          <w:p w14:paraId="0010D158" w14:textId="77777777" w:rsidR="00654ED4" w:rsidRPr="00654ED4" w:rsidRDefault="00654ED4" w:rsidP="00654ED4">
            <w:pPr>
              <w:ind w:left="33" w:right="177"/>
              <w:jc w:val="right"/>
              <w:rPr>
                <w:rFonts w:ascii="Arial" w:hAnsi="Arial" w:cs="Arial"/>
                <w:lang w:eastAsia="en-US"/>
              </w:rPr>
            </w:pPr>
          </w:p>
        </w:tc>
        <w:tc>
          <w:tcPr>
            <w:tcW w:w="0" w:type="auto"/>
          </w:tcPr>
          <w:p w14:paraId="203BCE46" w14:textId="77777777" w:rsidR="00654ED4" w:rsidRPr="00654ED4" w:rsidRDefault="00654ED4" w:rsidP="00654ED4">
            <w:pPr>
              <w:ind w:left="33" w:right="177"/>
              <w:jc w:val="right"/>
              <w:rPr>
                <w:rFonts w:ascii="Arial" w:hAnsi="Arial" w:cs="Arial"/>
                <w:lang w:eastAsia="en-US"/>
              </w:rPr>
            </w:pPr>
          </w:p>
        </w:tc>
        <w:tc>
          <w:tcPr>
            <w:tcW w:w="0" w:type="auto"/>
          </w:tcPr>
          <w:p w14:paraId="31651AD7" w14:textId="77777777" w:rsidR="00654ED4" w:rsidRPr="00654ED4" w:rsidRDefault="00654ED4" w:rsidP="00654ED4">
            <w:pPr>
              <w:ind w:left="33" w:right="177"/>
              <w:jc w:val="right"/>
              <w:rPr>
                <w:rFonts w:ascii="Arial" w:hAnsi="Arial" w:cs="Arial"/>
                <w:lang w:eastAsia="en-US"/>
              </w:rPr>
            </w:pPr>
          </w:p>
        </w:tc>
      </w:tr>
    </w:tbl>
    <w:p w14:paraId="57A62430" w14:textId="77777777" w:rsidR="00816B43" w:rsidRDefault="00816B43" w:rsidP="006C6D79">
      <w:pPr>
        <w:ind w:left="709" w:hanging="709"/>
        <w:jc w:val="both"/>
        <w:outlineLvl w:val="0"/>
        <w:rPr>
          <w:rFonts w:ascii="Arial" w:hAnsi="Arial" w:cs="Arial"/>
          <w:b/>
          <w:u w:val="single"/>
        </w:rPr>
      </w:pPr>
    </w:p>
    <w:p w14:paraId="40837E6A" w14:textId="77777777" w:rsidR="00816B43" w:rsidRDefault="00816B43" w:rsidP="006C6D79">
      <w:pPr>
        <w:ind w:left="709" w:hanging="709"/>
        <w:jc w:val="both"/>
        <w:outlineLvl w:val="0"/>
        <w:rPr>
          <w:rFonts w:ascii="Arial" w:hAnsi="Arial" w:cs="Arial"/>
          <w:b/>
          <w:u w:val="single"/>
        </w:rPr>
      </w:pPr>
    </w:p>
    <w:p w14:paraId="07D89E0A" w14:textId="77777777" w:rsidR="00672CFF" w:rsidRDefault="00672CFF" w:rsidP="00672CFF">
      <w:pPr>
        <w:suppressAutoHyphens/>
        <w:ind w:left="-284"/>
        <w:rPr>
          <w:rFonts w:ascii="Arial" w:hAnsi="Arial" w:cs="Arial"/>
          <w:bCs/>
        </w:rPr>
      </w:pPr>
    </w:p>
    <w:p w14:paraId="7E01BAEE" w14:textId="5F2385E2" w:rsidR="00672CFF" w:rsidRDefault="009A678F" w:rsidP="009A678F">
      <w:pPr>
        <w:suppressAutoHyphens/>
        <w:ind w:left="-284"/>
        <w:rPr>
          <w:rFonts w:ascii="Arial" w:hAnsi="Arial" w:cs="Arial"/>
          <w:bCs/>
        </w:rPr>
      </w:pPr>
      <w:r w:rsidRPr="009A678F">
        <w:rPr>
          <w:rFonts w:ascii="Arial" w:hAnsi="Arial" w:cs="Arial"/>
          <w:bCs/>
        </w:rPr>
        <w:t xml:space="preserve">PRIMA NETA en pesos mexicanos con dos decimales con </w:t>
      </w:r>
      <w:r w:rsidR="00C607D7" w:rsidRPr="009A678F">
        <w:rPr>
          <w:rFonts w:ascii="Arial" w:hAnsi="Arial" w:cs="Arial"/>
          <w:bCs/>
        </w:rPr>
        <w:t>letra</w:t>
      </w:r>
      <w:r w:rsidR="00C607D7" w:rsidRPr="00672CFF">
        <w:rPr>
          <w:rFonts w:ascii="Arial" w:hAnsi="Arial" w:cs="Arial"/>
          <w:bCs/>
        </w:rPr>
        <w:t>: _</w:t>
      </w:r>
      <w:r w:rsidR="00672CFF" w:rsidRPr="00672CFF">
        <w:rPr>
          <w:rFonts w:ascii="Arial" w:hAnsi="Arial" w:cs="Arial"/>
          <w:bCs/>
        </w:rPr>
        <w:t>________________________________</w:t>
      </w:r>
    </w:p>
    <w:p w14:paraId="4D4B8760" w14:textId="730A77F7" w:rsidR="002E6D4A" w:rsidRPr="00DA74D4" w:rsidRDefault="00C607D7" w:rsidP="002E6D4A">
      <w:pPr>
        <w:ind w:left="4111"/>
        <w:jc w:val="both"/>
        <w:rPr>
          <w:rFonts w:ascii="Arial" w:hAnsi="Arial" w:cs="Arial"/>
          <w:b/>
          <w:lang w:val="es-ES"/>
        </w:rPr>
      </w:pPr>
      <w:r>
        <w:rPr>
          <w:rFonts w:ascii="Arial" w:hAnsi="Arial" w:cs="Arial"/>
          <w:b/>
          <w:i/>
          <w:iCs/>
          <w:lang w:val="es-ES"/>
        </w:rPr>
        <w:t xml:space="preserve">                   </w:t>
      </w:r>
      <w:r w:rsidR="002E6D4A" w:rsidRPr="008B41C2">
        <w:rPr>
          <w:rFonts w:ascii="Arial" w:hAnsi="Arial" w:cs="Arial"/>
          <w:b/>
          <w:i/>
          <w:iCs/>
          <w:lang w:val="es-ES"/>
        </w:rPr>
        <w:t>(En pesos mexicanos con dos decimales)</w:t>
      </w:r>
    </w:p>
    <w:p w14:paraId="2BC8B16E" w14:textId="77777777" w:rsidR="002E6D4A" w:rsidRPr="00672CFF" w:rsidRDefault="002E6D4A" w:rsidP="00672CFF">
      <w:pPr>
        <w:suppressAutoHyphens/>
        <w:ind w:left="-284"/>
        <w:rPr>
          <w:rFonts w:ascii="Arial" w:hAnsi="Arial" w:cs="Arial"/>
          <w:bCs/>
        </w:rPr>
      </w:pPr>
    </w:p>
    <w:p w14:paraId="236D31E0" w14:textId="77777777" w:rsidR="00672CFF" w:rsidRPr="00672CFF" w:rsidRDefault="00672CFF" w:rsidP="00672CFF">
      <w:pPr>
        <w:suppressAutoHyphens/>
        <w:rPr>
          <w:rFonts w:ascii="Arial" w:hAnsi="Arial" w:cs="Arial"/>
          <w:b/>
        </w:rPr>
      </w:pPr>
    </w:p>
    <w:p w14:paraId="3AAA5D1E" w14:textId="1F4A0DE1" w:rsidR="00672CFF" w:rsidRDefault="00672CFF" w:rsidP="00672CFF">
      <w:pPr>
        <w:ind w:left="-284"/>
        <w:jc w:val="both"/>
        <w:rPr>
          <w:rFonts w:ascii="Arial" w:hAnsi="Arial" w:cs="Arial"/>
          <w:b/>
          <w:bCs/>
          <w:color w:val="000000"/>
          <w:lang w:val="es-ES"/>
        </w:rPr>
      </w:pPr>
      <w:r>
        <w:rPr>
          <w:rFonts w:ascii="Arial" w:hAnsi="Arial" w:cs="Arial"/>
          <w:b/>
          <w:bCs/>
          <w:color w:val="000000"/>
          <w:lang w:val="es-ES"/>
        </w:rPr>
        <w:t>NOTAS:</w:t>
      </w:r>
    </w:p>
    <w:p w14:paraId="3DA45950" w14:textId="77777777" w:rsidR="00672CFF" w:rsidRDefault="00672CFF" w:rsidP="00672CFF">
      <w:pPr>
        <w:ind w:left="-284"/>
        <w:jc w:val="both"/>
        <w:rPr>
          <w:rFonts w:ascii="Arial" w:hAnsi="Arial" w:cs="Arial"/>
          <w:b/>
          <w:bCs/>
          <w:color w:val="000000"/>
          <w:lang w:val="es-ES"/>
        </w:rPr>
      </w:pPr>
    </w:p>
    <w:p w14:paraId="12AC09CD" w14:textId="7872DC7F" w:rsidR="00672CFF" w:rsidRPr="003A190C" w:rsidRDefault="00672CFF" w:rsidP="00672CFF">
      <w:pPr>
        <w:ind w:left="-284"/>
        <w:jc w:val="both"/>
        <w:rPr>
          <w:rFonts w:ascii="Arial" w:hAnsi="Arial" w:cs="Arial"/>
          <w:color w:val="000000"/>
          <w:lang w:val="es-ES"/>
        </w:rPr>
      </w:pPr>
      <w:r w:rsidRPr="003A190C">
        <w:rPr>
          <w:rFonts w:ascii="Arial" w:hAnsi="Arial" w:cs="Arial"/>
          <w:color w:val="000000"/>
          <w:lang w:val="es-ES"/>
        </w:rPr>
        <w:t xml:space="preserve">Para efecto de evaluación económica se tomará en cuenta </w:t>
      </w:r>
      <w:r w:rsidR="00051AA0" w:rsidRPr="003A190C">
        <w:rPr>
          <w:rFonts w:ascii="Arial" w:hAnsi="Arial" w:cs="Arial"/>
          <w:color w:val="000000"/>
          <w:lang w:val="es-ES"/>
        </w:rPr>
        <w:t>la Prima Neta</w:t>
      </w:r>
      <w:r w:rsidRPr="003A190C">
        <w:rPr>
          <w:rFonts w:ascii="Arial" w:hAnsi="Arial" w:cs="Arial"/>
          <w:color w:val="000000"/>
          <w:lang w:val="es-ES"/>
        </w:rPr>
        <w:t xml:space="preserve"> antes de I.V.A. </w:t>
      </w:r>
    </w:p>
    <w:p w14:paraId="4F7441BB" w14:textId="77777777" w:rsidR="00672CFF" w:rsidRPr="003A190C" w:rsidRDefault="00672CFF" w:rsidP="00672CFF">
      <w:pPr>
        <w:ind w:left="-284"/>
        <w:jc w:val="both"/>
        <w:rPr>
          <w:rFonts w:ascii="Arial" w:hAnsi="Arial" w:cs="Arial"/>
          <w:color w:val="000000"/>
          <w:lang w:val="es-ES"/>
        </w:rPr>
      </w:pPr>
    </w:p>
    <w:p w14:paraId="2F1F2A21" w14:textId="6812BEBD" w:rsidR="00672CFF" w:rsidRPr="003A190C" w:rsidRDefault="00672CFF" w:rsidP="00672CFF">
      <w:pPr>
        <w:ind w:left="-284"/>
        <w:jc w:val="both"/>
        <w:rPr>
          <w:rFonts w:ascii="Arial" w:hAnsi="Arial" w:cs="Arial"/>
          <w:color w:val="000000"/>
          <w:lang w:val="es-ES"/>
        </w:rPr>
      </w:pPr>
      <w:r w:rsidRPr="003A190C">
        <w:rPr>
          <w:rFonts w:ascii="Arial" w:hAnsi="Arial" w:cs="Arial"/>
          <w:color w:val="000000"/>
          <w:lang w:val="es-ES"/>
        </w:rPr>
        <w:t xml:space="preserve">Se verificará que </w:t>
      </w:r>
      <w:r w:rsidR="00051AA0" w:rsidRPr="003A190C">
        <w:rPr>
          <w:rFonts w:ascii="Arial" w:hAnsi="Arial" w:cs="Arial"/>
          <w:color w:val="000000"/>
          <w:lang w:val="es-ES"/>
        </w:rPr>
        <w:t>el</w:t>
      </w:r>
      <w:r w:rsidRPr="003A190C">
        <w:rPr>
          <w:rFonts w:ascii="Arial" w:hAnsi="Arial" w:cs="Arial"/>
          <w:color w:val="000000"/>
          <w:lang w:val="es-ES"/>
        </w:rPr>
        <w:t xml:space="preserve"> precio ofertado sea</w:t>
      </w:r>
      <w:r w:rsidR="00051AA0" w:rsidRPr="003A190C">
        <w:rPr>
          <w:rFonts w:ascii="Arial" w:hAnsi="Arial" w:cs="Arial"/>
          <w:color w:val="000000"/>
          <w:lang w:val="es-ES"/>
        </w:rPr>
        <w:t xml:space="preserve"> un</w:t>
      </w:r>
      <w:r w:rsidRPr="003A190C">
        <w:rPr>
          <w:rFonts w:ascii="Arial" w:hAnsi="Arial" w:cs="Arial"/>
          <w:color w:val="000000"/>
          <w:lang w:val="es-ES"/>
        </w:rPr>
        <w:t xml:space="preserve"> precio aceptable y </w:t>
      </w:r>
      <w:r w:rsidR="00DA4A80" w:rsidRPr="003A190C">
        <w:rPr>
          <w:rFonts w:ascii="Arial" w:hAnsi="Arial" w:cs="Arial"/>
          <w:color w:val="000000"/>
          <w:lang w:val="es-ES"/>
        </w:rPr>
        <w:t xml:space="preserve">en su caso </w:t>
      </w:r>
      <w:r w:rsidRPr="003A190C">
        <w:rPr>
          <w:rFonts w:ascii="Arial" w:hAnsi="Arial" w:cs="Arial"/>
          <w:color w:val="000000"/>
          <w:lang w:val="es-ES"/>
        </w:rPr>
        <w:t>conveniente.</w:t>
      </w:r>
    </w:p>
    <w:p w14:paraId="004EDE52" w14:textId="77777777" w:rsidR="00531948" w:rsidRPr="003A190C" w:rsidRDefault="00531948" w:rsidP="003A190C">
      <w:pPr>
        <w:jc w:val="both"/>
        <w:rPr>
          <w:rFonts w:ascii="Arial" w:hAnsi="Arial" w:cs="Arial"/>
          <w:bdr w:val="none" w:sz="0" w:space="0" w:color="auto" w:frame="1"/>
          <w:lang w:val="es-ES"/>
        </w:rPr>
      </w:pPr>
    </w:p>
    <w:p w14:paraId="6CB3A7FC" w14:textId="58A74B69" w:rsidR="00531948" w:rsidRPr="003A190C" w:rsidRDefault="00531948" w:rsidP="00531948">
      <w:pPr>
        <w:ind w:left="-284"/>
        <w:jc w:val="both"/>
        <w:rPr>
          <w:rFonts w:ascii="Arial" w:hAnsi="Arial" w:cs="Arial"/>
          <w:bdr w:val="none" w:sz="0" w:space="0" w:color="auto" w:frame="1"/>
          <w:lang w:val="es-ES"/>
        </w:rPr>
      </w:pPr>
      <w:r w:rsidRPr="003A190C">
        <w:rPr>
          <w:rFonts w:ascii="Arial" w:hAnsi="Arial" w:cs="Arial"/>
          <w:bdr w:val="none" w:sz="0" w:space="0" w:color="auto" w:frame="1"/>
          <w:lang w:val="es-ES"/>
        </w:rPr>
        <w:t>Los precios cotizados no incluyen cargo alguno por comisiones, intermediación de seguros y figura análoga.</w:t>
      </w:r>
    </w:p>
    <w:p w14:paraId="4340513B" w14:textId="77777777" w:rsidR="00531948" w:rsidRPr="003A190C" w:rsidRDefault="00531948" w:rsidP="00531948">
      <w:pPr>
        <w:ind w:left="-284"/>
        <w:jc w:val="both"/>
        <w:rPr>
          <w:rFonts w:ascii="Arial" w:hAnsi="Arial" w:cs="Arial"/>
          <w:bdr w:val="none" w:sz="0" w:space="0" w:color="auto" w:frame="1"/>
          <w:lang w:val="es-ES"/>
        </w:rPr>
      </w:pPr>
    </w:p>
    <w:p w14:paraId="15790ED7" w14:textId="30678E18" w:rsidR="00531948" w:rsidRPr="003A190C" w:rsidRDefault="00531948" w:rsidP="00531948">
      <w:pPr>
        <w:ind w:left="-284"/>
        <w:jc w:val="both"/>
        <w:rPr>
          <w:rFonts w:ascii="Arial" w:hAnsi="Arial" w:cs="Arial"/>
          <w:bdr w:val="none" w:sz="0" w:space="0" w:color="auto" w:frame="1"/>
          <w:lang w:val="es-ES"/>
        </w:rPr>
      </w:pPr>
      <w:r w:rsidRPr="003A190C">
        <w:rPr>
          <w:rFonts w:ascii="Arial" w:hAnsi="Arial" w:cs="Arial"/>
          <w:bdr w:val="none" w:sz="0" w:space="0" w:color="auto" w:frame="1"/>
          <w:lang w:val="es-ES"/>
        </w:rPr>
        <w:t>Los gastos de expedición se contemplan dentro de la PRIMA NETA.</w:t>
      </w:r>
    </w:p>
    <w:p w14:paraId="603B0FBE" w14:textId="77777777" w:rsidR="00531948" w:rsidRPr="003A190C" w:rsidRDefault="00531948" w:rsidP="00531948">
      <w:pPr>
        <w:ind w:left="-284"/>
        <w:jc w:val="both"/>
        <w:rPr>
          <w:rFonts w:ascii="Arial" w:hAnsi="Arial" w:cs="Arial"/>
          <w:bdr w:val="none" w:sz="0" w:space="0" w:color="auto" w:frame="1"/>
          <w:lang w:val="es-ES"/>
        </w:rPr>
      </w:pPr>
    </w:p>
    <w:p w14:paraId="54D7CA5B" w14:textId="12F363E4" w:rsidR="00531948" w:rsidRPr="003A190C" w:rsidRDefault="00531948" w:rsidP="00531948">
      <w:pPr>
        <w:ind w:left="-284"/>
        <w:jc w:val="both"/>
        <w:rPr>
          <w:rFonts w:ascii="Arial" w:hAnsi="Arial" w:cs="Arial"/>
          <w:bdr w:val="none" w:sz="0" w:space="0" w:color="auto" w:frame="1"/>
          <w:lang w:val="es-ES"/>
        </w:rPr>
      </w:pPr>
      <w:r w:rsidRPr="003A190C">
        <w:rPr>
          <w:rFonts w:ascii="Arial" w:hAnsi="Arial" w:cs="Arial"/>
          <w:bdr w:val="none" w:sz="0" w:space="0" w:color="auto" w:frame="1"/>
          <w:lang w:val="es-ES"/>
        </w:rPr>
        <w:t>La cantidad de vehículos podrá modificarse en cualquier momento mediante endosos (alta o baja) a la póliza general anual.</w:t>
      </w:r>
    </w:p>
    <w:p w14:paraId="757AF932" w14:textId="77777777" w:rsidR="00531948" w:rsidRPr="003A190C" w:rsidRDefault="00531948" w:rsidP="00531948">
      <w:pPr>
        <w:ind w:left="-284"/>
        <w:jc w:val="both"/>
        <w:rPr>
          <w:rFonts w:ascii="Arial" w:hAnsi="Arial" w:cs="Arial"/>
          <w:bdr w:val="none" w:sz="0" w:space="0" w:color="auto" w:frame="1"/>
          <w:lang w:val="es-ES"/>
        </w:rPr>
      </w:pPr>
    </w:p>
    <w:p w14:paraId="6BD44182" w14:textId="09B6E1D6" w:rsidR="00672CFF" w:rsidRPr="003A190C" w:rsidRDefault="00531948" w:rsidP="00531948">
      <w:pPr>
        <w:ind w:left="-284"/>
        <w:jc w:val="both"/>
        <w:rPr>
          <w:rFonts w:ascii="Arial" w:hAnsi="Arial" w:cs="Arial"/>
          <w:bdr w:val="none" w:sz="0" w:space="0" w:color="auto" w:frame="1"/>
          <w:lang w:val="es-ES"/>
        </w:rPr>
      </w:pPr>
      <w:r w:rsidRPr="003A190C">
        <w:rPr>
          <w:rFonts w:ascii="Arial" w:hAnsi="Arial" w:cs="Arial"/>
          <w:bdr w:val="none" w:sz="0" w:space="0" w:color="auto" w:frame="1"/>
          <w:lang w:val="es-ES"/>
        </w:rPr>
        <w:t>Al inicio de la vigencia y como parte integrante del contrato que celebren para la prestación del servicio, la ASEGURADORA entregará al INSTITUTO, copia de la tarifa y descuentos aplicables utilizados para elaborar su propuesta económica, la que servirá como base para la determinación de las primas a pagar, que se calcularán a prorrata y de acuerdo a los periodos de cobertura, por las altas de nuevos vehículos, así como las primas a descontar o devolver en su caso, por las bajas de vehículos como consecuencia de los movimientos que se produzcan durante la vigencia.</w:t>
      </w:r>
    </w:p>
    <w:p w14:paraId="2536B00C" w14:textId="77777777" w:rsidR="00672CFF" w:rsidRPr="00672CFF" w:rsidRDefault="00672CFF" w:rsidP="00672CFF">
      <w:pPr>
        <w:rPr>
          <w:b/>
        </w:rPr>
      </w:pP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61ED692B" w14:textId="6EB64319" w:rsidR="00682D62" w:rsidRPr="00682D62" w:rsidRDefault="00672CFF" w:rsidP="00682D62">
      <w:pPr>
        <w:jc w:val="center"/>
        <w:rPr>
          <w:rFonts w:ascii="Arial" w:hAnsi="Arial" w:cs="Arial"/>
          <w:i/>
        </w:rPr>
      </w:pPr>
      <w:r w:rsidRPr="00672CFF">
        <w:rPr>
          <w:rFonts w:ascii="Arial" w:hAnsi="Arial" w:cs="Arial"/>
          <w:i/>
        </w:rPr>
        <w:t>Nombre y firma electrónica del Licitante y nombre del representante legal</w:t>
      </w:r>
      <w:r w:rsidRPr="00672CFF">
        <w:rPr>
          <w:rFonts w:ascii="Arial" w:hAnsi="Arial" w:cs="Arial"/>
          <w:kern w:val="32"/>
          <w:sz w:val="28"/>
          <w:szCs w:val="32"/>
        </w:rPr>
        <w:t xml:space="preserve"> </w:t>
      </w:r>
    </w:p>
    <w:p w14:paraId="65411ECC" w14:textId="77777777" w:rsidR="00F756EE" w:rsidRDefault="00F756EE" w:rsidP="007D2BA6">
      <w:pPr>
        <w:pStyle w:val="Textoindependiente"/>
        <w:jc w:val="center"/>
        <w:rPr>
          <w:rFonts w:ascii="Myriad Pro Cond" w:hAnsi="Myriad Pro Cond"/>
          <w:b/>
          <w:color w:val="FFFFFF"/>
        </w:rPr>
      </w:pPr>
    </w:p>
    <w:p w14:paraId="06580A42" w14:textId="77777777" w:rsidR="00A00D37" w:rsidRDefault="00A00D37" w:rsidP="007D2BA6">
      <w:pPr>
        <w:pStyle w:val="Textoindependiente"/>
        <w:jc w:val="center"/>
        <w:rPr>
          <w:rFonts w:ascii="Myriad Pro Cond" w:hAnsi="Myriad Pro Cond"/>
          <w:b/>
          <w:color w:val="FFFFFF"/>
        </w:rPr>
      </w:pPr>
    </w:p>
    <w:p w14:paraId="352DB31C" w14:textId="77777777" w:rsidR="006F584D" w:rsidRDefault="006F584D" w:rsidP="00816B43">
      <w:pPr>
        <w:pStyle w:val="Textoindependiente"/>
        <w:rPr>
          <w:rFonts w:ascii="Myriad Pro Cond" w:hAnsi="Myriad Pro Cond"/>
          <w:b/>
          <w:color w:val="FFFFFF"/>
        </w:rPr>
      </w:pPr>
    </w:p>
    <w:p w14:paraId="726931C1" w14:textId="7B2A833D" w:rsidR="00CC1403" w:rsidRPr="00EF4A7F" w:rsidRDefault="00624CF1" w:rsidP="0055784E">
      <w:pPr>
        <w:pStyle w:val="Ttulo1"/>
        <w:spacing w:before="240" w:after="60"/>
        <w:rPr>
          <w:rFonts w:cs="Arial"/>
          <w:color w:val="CC0066"/>
          <w:kern w:val="32"/>
          <w:sz w:val="32"/>
          <w:szCs w:val="32"/>
        </w:rPr>
      </w:pPr>
      <w:bookmarkStart w:id="1393" w:name="_Toc149156160"/>
      <w:r w:rsidRPr="00EF4A7F">
        <w:rPr>
          <w:rFonts w:cs="Arial"/>
          <w:color w:val="CC0066"/>
          <w:kern w:val="32"/>
          <w:sz w:val="32"/>
          <w:szCs w:val="32"/>
        </w:rPr>
        <w:lastRenderedPageBreak/>
        <w:t>ANEXO 8</w:t>
      </w:r>
      <w:bookmarkEnd w:id="1392"/>
      <w:bookmarkEnd w:id="1393"/>
    </w:p>
    <w:p w14:paraId="48A69F9D" w14:textId="762BB854" w:rsidR="00CC1403" w:rsidRPr="00EF4A7F" w:rsidRDefault="00561BC3">
      <w:pPr>
        <w:shd w:val="clear" w:color="auto" w:fill="D9D9D9" w:themeFill="background1" w:themeFillShade="D9"/>
        <w:jc w:val="center"/>
        <w:rPr>
          <w:rFonts w:ascii="Arial" w:hAnsi="Arial" w:cs="Arial"/>
          <w:b/>
          <w:sz w:val="28"/>
        </w:rPr>
      </w:pPr>
      <w:r>
        <w:rPr>
          <w:rFonts w:ascii="Arial" w:hAnsi="Arial" w:cs="Arial"/>
          <w:b/>
          <w:sz w:val="28"/>
        </w:rPr>
        <w:t>Garantía del Servicio</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3158B586" w14:textId="60C3DEE0" w:rsidR="00C84771" w:rsidRPr="00C84771" w:rsidRDefault="00C84771" w:rsidP="00C84771">
      <w:pPr>
        <w:pStyle w:val="Encabezado"/>
        <w:spacing w:line="360" w:lineRule="auto"/>
        <w:jc w:val="both"/>
        <w:rPr>
          <w:rFonts w:ascii="Arial" w:hAnsi="Arial" w:cs="Arial"/>
        </w:rPr>
      </w:pPr>
      <w:r w:rsidRPr="00C84771">
        <w:rPr>
          <w:rFonts w:ascii="Arial" w:hAnsi="Arial" w:cs="Arial"/>
        </w:rPr>
        <w:t xml:space="preserve">El que suscribe, Representante Legal de la empresa ________________________, proveedor del Servicio de Aseguramiento, garantiza que los servicios han sido planeados y serán proporcionados a entera satisfacción del Instituto Nacional Electoral, los cuales cumplirán con los requisitos operativos, técnicos y de calidad requeridos en el Anexo 1 “Especificaciones técnicas”. En caso de que, derivado de la prestación del servicio resulten daños o presenten deficiencias en la calidad del servicio, el proveedor queda obligado a resarcir al INSTITUTO sin costo y sin condición alguna el 100% de los mismos, durante el tiempo mínimo de un año a partir de la firma del contrato, así como responsabilizarse en los términos señalados en el contrato respectivo, en el Código Civil Federal y en la normatividad vigente aplicable en la materia. </w:t>
      </w:r>
    </w:p>
    <w:p w14:paraId="3338A5B4" w14:textId="77777777" w:rsidR="00C84771" w:rsidRPr="00C84771" w:rsidRDefault="00C84771" w:rsidP="00C84771">
      <w:pPr>
        <w:pStyle w:val="Encabezado"/>
        <w:spacing w:line="360" w:lineRule="auto"/>
        <w:jc w:val="both"/>
        <w:rPr>
          <w:rFonts w:ascii="Arial" w:hAnsi="Arial" w:cs="Arial"/>
        </w:rPr>
      </w:pPr>
    </w:p>
    <w:p w14:paraId="57ABD167" w14:textId="77777777" w:rsidR="001A527B" w:rsidRDefault="00C84771" w:rsidP="001A527B">
      <w:pPr>
        <w:pStyle w:val="Encabezado"/>
        <w:spacing w:line="360" w:lineRule="auto"/>
        <w:jc w:val="both"/>
        <w:rPr>
          <w:rFonts w:ascii="Arial" w:hAnsi="Arial" w:cs="Arial"/>
        </w:rPr>
      </w:pPr>
      <w:r w:rsidRPr="00C84771">
        <w:rPr>
          <w:rFonts w:ascii="Arial" w:hAnsi="Arial" w:cs="Arial"/>
        </w:rPr>
        <w:t>El proveedor de los servicios será directamente responsable de los daños y perjuicios que se causen al INSTITUTO y/o a terceros con motivo de la prestación de los servicios materia de este instrumento, por negligencia, dolo, mala fe, o por mala calidad en la prestación de los mismos y estará obligado a resarcirlos, cubriendo los importes que determine al respecto el INSTITUTO.</w:t>
      </w:r>
    </w:p>
    <w:p w14:paraId="7FF188B6" w14:textId="77777777" w:rsidR="001A527B" w:rsidRDefault="001A527B" w:rsidP="001A527B">
      <w:pPr>
        <w:pStyle w:val="Encabezado"/>
        <w:spacing w:line="360" w:lineRule="auto"/>
        <w:jc w:val="both"/>
        <w:rPr>
          <w:rFonts w:ascii="Arial" w:hAnsi="Arial" w:cs="Arial"/>
        </w:rPr>
      </w:pPr>
    </w:p>
    <w:p w14:paraId="27F93111" w14:textId="77777777" w:rsidR="001A527B" w:rsidRDefault="001A527B" w:rsidP="001A527B">
      <w:pPr>
        <w:pStyle w:val="Encabezado"/>
        <w:spacing w:line="360" w:lineRule="auto"/>
        <w:jc w:val="both"/>
        <w:rPr>
          <w:rFonts w:ascii="Arial" w:hAnsi="Arial" w:cs="Arial"/>
        </w:rPr>
      </w:pPr>
    </w:p>
    <w:p w14:paraId="2A65FAEA" w14:textId="77777777" w:rsidR="001A527B" w:rsidRDefault="001A527B" w:rsidP="001A527B">
      <w:pPr>
        <w:pStyle w:val="Encabezado"/>
        <w:spacing w:line="360" w:lineRule="auto"/>
        <w:jc w:val="both"/>
        <w:rPr>
          <w:rFonts w:ascii="Arial" w:hAnsi="Arial" w:cs="Arial"/>
        </w:rPr>
      </w:pPr>
    </w:p>
    <w:p w14:paraId="12BDB22B" w14:textId="0CFBAA2B" w:rsidR="001A527B" w:rsidRPr="00672CFF" w:rsidRDefault="001A527B" w:rsidP="001A527B">
      <w:pPr>
        <w:pStyle w:val="Encabezado"/>
        <w:spacing w:line="360" w:lineRule="auto"/>
        <w:jc w:val="center"/>
        <w:rPr>
          <w:rFonts w:ascii="Arial" w:hAnsi="Arial" w:cs="Arial"/>
          <w:b/>
          <w:bCs/>
        </w:rPr>
      </w:pPr>
      <w:r w:rsidRPr="00672CFF">
        <w:rPr>
          <w:rFonts w:ascii="Arial" w:hAnsi="Arial" w:cs="Arial"/>
          <w:b/>
          <w:bCs/>
        </w:rPr>
        <w:t>____________________________________________________________</w:t>
      </w:r>
    </w:p>
    <w:p w14:paraId="1268CC2E" w14:textId="623354AB" w:rsidR="001A527B" w:rsidRPr="00682D62" w:rsidRDefault="001A527B" w:rsidP="001A527B">
      <w:pPr>
        <w:jc w:val="center"/>
        <w:rPr>
          <w:rFonts w:ascii="Arial" w:hAnsi="Arial" w:cs="Arial"/>
          <w:i/>
        </w:rPr>
      </w:pPr>
      <w:r w:rsidRPr="00672CFF">
        <w:rPr>
          <w:rFonts w:ascii="Arial" w:hAnsi="Arial" w:cs="Arial"/>
          <w:i/>
        </w:rPr>
        <w:t xml:space="preserve">Nombre y firma </w:t>
      </w:r>
      <w:r w:rsidR="00676240">
        <w:rPr>
          <w:rFonts w:ascii="Arial" w:hAnsi="Arial" w:cs="Arial"/>
          <w:i/>
        </w:rPr>
        <w:t>del Proveedor</w:t>
      </w:r>
      <w:r w:rsidRPr="00672CFF">
        <w:rPr>
          <w:rFonts w:ascii="Arial" w:hAnsi="Arial" w:cs="Arial"/>
          <w:i/>
        </w:rPr>
        <w:t xml:space="preserve"> y nombre del representante legal</w:t>
      </w:r>
      <w:r w:rsidRPr="00672CFF">
        <w:rPr>
          <w:rFonts w:ascii="Arial" w:hAnsi="Arial" w:cs="Arial"/>
          <w:kern w:val="32"/>
          <w:sz w:val="28"/>
          <w:szCs w:val="32"/>
        </w:rPr>
        <w:t xml:space="preserve"> </w:t>
      </w:r>
    </w:p>
    <w:p w14:paraId="309CDAE3" w14:textId="29A7F782" w:rsidR="001A527B" w:rsidRDefault="001A527B">
      <w:pPr>
        <w:rPr>
          <w:rFonts w:ascii="Arial" w:hAnsi="Arial" w:cs="Arial"/>
          <w:b/>
          <w:bCs/>
        </w:rPr>
      </w:pPr>
      <w:r>
        <w:rPr>
          <w:rFonts w:ascii="Arial" w:hAnsi="Arial" w:cs="Arial"/>
          <w:b/>
          <w:bCs/>
        </w:rPr>
        <w:br w:type="page"/>
      </w:r>
    </w:p>
    <w:p w14:paraId="2BCF0414" w14:textId="77777777" w:rsidR="00CC1403" w:rsidRPr="00EF4A7F" w:rsidRDefault="00CC1403" w:rsidP="00531948">
      <w:pPr>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394" w:name="_Toc149156161"/>
      <w:r w:rsidRPr="00EF4A7F">
        <w:rPr>
          <w:rFonts w:cs="Arial"/>
          <w:color w:val="CC0066"/>
          <w:kern w:val="32"/>
          <w:sz w:val="32"/>
          <w:szCs w:val="32"/>
        </w:rPr>
        <w:t xml:space="preserve">ANEXO </w:t>
      </w:r>
      <w:r w:rsidR="005B3A63" w:rsidRPr="00EF4A7F">
        <w:rPr>
          <w:rFonts w:cs="Arial"/>
          <w:color w:val="CC0066"/>
          <w:kern w:val="32"/>
          <w:sz w:val="32"/>
          <w:szCs w:val="32"/>
        </w:rPr>
        <w:t>9</w:t>
      </w:r>
      <w:bookmarkEnd w:id="1394"/>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395" w:name="_Toc488428680"/>
      <w:bookmarkStart w:id="1396" w:name="_Toc496883365"/>
      <w:bookmarkStart w:id="1397" w:name="_Toc464498753"/>
      <w:bookmarkStart w:id="1398" w:name="_Toc19704309"/>
      <w:bookmarkStart w:id="1399" w:name="_Toc498523248"/>
      <w:bookmarkStart w:id="1400" w:name="_Toc492377968"/>
      <w:bookmarkStart w:id="1401" w:name="_Toc3539036"/>
      <w:bookmarkStart w:id="1402" w:name="_Toc493501671"/>
      <w:bookmarkStart w:id="1403" w:name="_Toc491181006"/>
      <w:bookmarkStart w:id="1404" w:name="_Toc505704932"/>
      <w:bookmarkStart w:id="1405" w:name="_Toc23958054"/>
      <w:bookmarkStart w:id="1406" w:name="_Toc96092365"/>
      <w:bookmarkStart w:id="1407" w:name="_Toc464498347"/>
      <w:bookmarkStart w:id="1408" w:name="_Toc494211629"/>
      <w:bookmarkStart w:id="1409" w:name="_Toc89112390"/>
      <w:bookmarkStart w:id="1410" w:name="_Toc104199044"/>
      <w:bookmarkStart w:id="1411" w:name="_Toc452121428"/>
      <w:bookmarkStart w:id="1412" w:name="_Toc487209366"/>
      <w:bookmarkStart w:id="1413" w:name="_Toc510612369"/>
      <w:bookmarkStart w:id="1414" w:name="_Toc23410288"/>
      <w:bookmarkStart w:id="1415" w:name="_Toc94701584"/>
      <w:bookmarkStart w:id="1416" w:name="_Toc127378602"/>
      <w:bookmarkStart w:id="1417" w:name="_Toc127981562"/>
      <w:bookmarkStart w:id="1418" w:name="_Toc144317533"/>
      <w:bookmarkStart w:id="1419" w:name="_Toc149156162"/>
      <w:r w:rsidRPr="00EF4A7F">
        <w:rPr>
          <w:rFonts w:cs="Arial"/>
          <w:kern w:val="32"/>
          <w:sz w:val="28"/>
          <w:szCs w:val="32"/>
        </w:rPr>
        <w:t>Tipo y modelo de contrato</w:t>
      </w:r>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20" w:name="_Toc311547470"/>
      <w:bookmarkStart w:id="1421"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22" w:name="_Hlk121330278"/>
      <w:r w:rsidRPr="00EF4A7F">
        <w:rPr>
          <w:rFonts w:ascii="Arial" w:hAnsi="Arial" w:cs="Arial"/>
          <w:sz w:val="18"/>
          <w:szCs w:val="18"/>
        </w:rPr>
        <w:t>Acuerdo número __, tomado en la ___ Sesión ___________ del Comité de Adquisiciones, Arrendamientos y Servicios</w:t>
      </w:r>
      <w:bookmarkEnd w:id="1422"/>
      <w:r w:rsidRPr="00EF4A7F">
        <w:rPr>
          <w:rFonts w:ascii="Arial" w:hAnsi="Arial" w:cs="Arial"/>
          <w:sz w:val="18"/>
          <w:szCs w:val="18"/>
        </w:rPr>
        <w:t xml:space="preserve">, celebrada el ___ de _______ de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el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___ de ____ de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de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o Actualización para la Procedencia del Pago Anticipado, solicitada el __ de __ de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misma que fue inscrita en el Registro Público de la Propiedad y de Comercio de ________, en el folio mercantil electrónico número _____, el __ de ____ de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r w:rsidRPr="00EF4A7F">
        <w:rPr>
          <w:rFonts w:ascii="Arial" w:hAnsi="Arial" w:cs="Arial"/>
          <w:sz w:val="18"/>
          <w:szCs w:val="18"/>
        </w:rPr>
        <w:t>Que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de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de acuerdo a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23" w:name="_Hlk85803249"/>
      <w:r w:rsidRPr="00EF4A7F">
        <w:rPr>
          <w:rFonts w:ascii="Arial" w:hAnsi="Arial" w:cs="Arial"/>
          <w:color w:val="000000" w:themeColor="text1"/>
          <w:sz w:val="18"/>
          <w:szCs w:val="18"/>
        </w:rPr>
        <w:t>en la Cláusula _____ del convenio referido</w:t>
      </w:r>
      <w:bookmarkEnd w:id="1423"/>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r w:rsidRPr="00EF4A7F">
        <w:rPr>
          <w:rFonts w:ascii="Arial" w:hAnsi="Arial" w:cs="Arial"/>
          <w:b/>
          <w:bCs/>
          <w:sz w:val="18"/>
          <w:szCs w:val="18"/>
          <w:u w:val="single"/>
        </w:rPr>
        <w:t>Primera.-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Segunda.-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Tercera.-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49"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el pago respectivo se realizará en pesos mexicanos de acuerdo al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Cuarta.-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La vigencia del presente contrato es del ___ de ___ de ___ al ___</w:t>
      </w:r>
      <w:r w:rsidRPr="00EF4A7F">
        <w:rPr>
          <w:rFonts w:ascii="Arial" w:hAnsi="Arial" w:cs="Arial"/>
          <w:sz w:val="18"/>
          <w:szCs w:val="18"/>
          <w:shd w:val="clear" w:color="auto" w:fill="FFFFFF"/>
          <w:lang w:val="es-ES"/>
        </w:rPr>
        <w:t xml:space="preserve"> de ___ de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Quinta.-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Sexta.-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Séptima.-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lastRenderedPageBreak/>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Octava.-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Octava.-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24"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24"/>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Novena.-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r w:rsidRPr="00EF4A7F">
        <w:rPr>
          <w:rFonts w:ascii="Arial" w:hAnsi="Arial" w:cs="Arial"/>
          <w:color w:val="000000" w:themeColor="text1"/>
          <w:sz w:val="18"/>
          <w:szCs w:val="18"/>
        </w:rPr>
        <w:t>Los montos a deducir,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lX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Décima Primera.-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Décima Segunda.-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Tercera.-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Cuarta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contrato,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Décima Quinta.-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Sexta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Séptima</w:t>
      </w:r>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lastRenderedPageBreak/>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Octava</w:t>
      </w:r>
      <w:r w:rsidRPr="00EF4A7F">
        <w:rPr>
          <w:rFonts w:ascii="Arial" w:hAnsi="Arial" w:cs="Arial"/>
          <w:b/>
          <w:sz w:val="18"/>
          <w:szCs w:val="18"/>
          <w:u w:val="single"/>
        </w:rPr>
        <w:t>.-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Décima Novena.-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Primera.-</w:t>
      </w:r>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Segunda.-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reconocen que en la celebración del presente contrato no ha mediado error, dolo, lesión, violencia, mala fe, ni vicio alguno del consentimiento que pudiera invalidarlo o nulificarlo.</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Tercera.-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r w:rsidRPr="00EF4A7F">
        <w:rPr>
          <w:rFonts w:ascii="Arial" w:hAnsi="Arial" w:cs="Arial"/>
          <w:b/>
          <w:sz w:val="18"/>
          <w:szCs w:val="18"/>
        </w:rPr>
        <w:t xml:space="preserve">II._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Vigésima Cuarta.</w:t>
      </w:r>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Vigésima Quinta.-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Sexta.-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contrato)</w:t>
      </w:r>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25" w:name="_Toc149156163"/>
      <w:bookmarkStart w:id="1426" w:name="_Hlk100751003"/>
      <w:bookmarkStart w:id="1427"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25"/>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28" w:name="_Toc104199046"/>
      <w:bookmarkStart w:id="1429" w:name="_Toc127378604"/>
      <w:bookmarkStart w:id="1430" w:name="_Toc127981564"/>
      <w:bookmarkStart w:id="1431" w:name="_Toc144317535"/>
      <w:bookmarkStart w:id="1432" w:name="_Toc149156164"/>
      <w:bookmarkEnd w:id="1426"/>
      <w:r w:rsidRPr="00EF4A7F">
        <w:rPr>
          <w:rFonts w:cs="Arial"/>
          <w:kern w:val="32"/>
          <w:sz w:val="28"/>
          <w:szCs w:val="32"/>
        </w:rPr>
        <w:t>Solicitud de expedición de Certificado Digital de usuarios externos</w:t>
      </w:r>
      <w:bookmarkEnd w:id="1428"/>
      <w:bookmarkEnd w:id="1429"/>
      <w:bookmarkEnd w:id="1430"/>
      <w:bookmarkEnd w:id="1431"/>
      <w:bookmarkEnd w:id="1432"/>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Haga Doble Click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 id="_x0000_i1025" type="#_x0000_t75" style="width:76.5pt;height:50.25pt" o:ole="">
                  <v:imagedata r:id="rId50" o:title=""/>
                </v:shape>
                <o:OLEObject Type="Embed" ProgID="Acrobat.Document.DC" ShapeID="_x0000_i1025" DrawAspect="Icon" ObjectID="_1788875167" r:id="rId51"/>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52">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33"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7E687A3F" w:rsidR="00CC1403" w:rsidRDefault="00624CF1">
                              <w:pPr>
                                <w:jc w:val="center"/>
                                <w:rPr>
                                  <w:rFonts w:ascii="Arial" w:hAnsi="Arial" w:cs="Arial"/>
                                  <w:b/>
                                  <w:szCs w:val="24"/>
                                </w:rPr>
                              </w:pPr>
                              <w:r>
                                <w:rPr>
                                  <w:rFonts w:ascii="Arial" w:hAnsi="Arial" w:cs="Arial"/>
                                  <w:b/>
                                  <w:szCs w:val="24"/>
                                </w:rPr>
                                <w:t>No. LP-INE-</w:t>
                              </w:r>
                              <w:r w:rsidR="00210A88">
                                <w:rPr>
                                  <w:rFonts w:ascii="Arial" w:hAnsi="Arial" w:cs="Arial"/>
                                  <w:b/>
                                  <w:szCs w:val="24"/>
                                </w:rPr>
                                <w:t>027</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53">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7E687A3F" w:rsidR="00CC1403" w:rsidRDefault="00624CF1">
                        <w:pPr>
                          <w:jc w:val="center"/>
                          <w:rPr>
                            <w:rFonts w:ascii="Arial" w:hAnsi="Arial" w:cs="Arial"/>
                            <w:b/>
                            <w:szCs w:val="24"/>
                          </w:rPr>
                        </w:pPr>
                        <w:r>
                          <w:rPr>
                            <w:rFonts w:ascii="Arial" w:hAnsi="Arial" w:cs="Arial"/>
                            <w:b/>
                            <w:szCs w:val="24"/>
                          </w:rPr>
                          <w:t>No. LP-INE-</w:t>
                        </w:r>
                        <w:r w:rsidR="00210A88">
                          <w:rPr>
                            <w:rFonts w:ascii="Arial" w:hAnsi="Arial" w:cs="Arial"/>
                            <w:b/>
                            <w:szCs w:val="24"/>
                          </w:rPr>
                          <w:t>027</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54" o:title="LG CONTAMXS- INST"/>
                  </v:shape>
                </v:group>
              </v:group>
            </w:pict>
          </mc:Fallback>
        </mc:AlternateContent>
      </w:r>
      <w:r w:rsidRPr="00EF4A7F">
        <w:rPr>
          <w:rFonts w:cs="Arial"/>
          <w:color w:val="CC0066"/>
          <w:kern w:val="32"/>
          <w:sz w:val="32"/>
          <w:szCs w:val="32"/>
        </w:rPr>
        <w:t>ANEXO 1</w:t>
      </w:r>
      <w:bookmarkEnd w:id="1427"/>
      <w:r w:rsidR="005B3A63" w:rsidRPr="00EF4A7F">
        <w:rPr>
          <w:rFonts w:cs="Arial"/>
          <w:color w:val="CC0066"/>
          <w:kern w:val="32"/>
          <w:sz w:val="32"/>
          <w:szCs w:val="32"/>
        </w:rPr>
        <w:t>1</w:t>
      </w:r>
      <w:bookmarkEnd w:id="1433"/>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34" w:name="_Toc492377972"/>
      <w:bookmarkStart w:id="1435" w:name="_Toc3539038"/>
      <w:bookmarkStart w:id="1436" w:name="_Toc464498757"/>
      <w:bookmarkStart w:id="1437" w:name="_Toc23958056"/>
      <w:bookmarkStart w:id="1438" w:name="_Toc96092367"/>
      <w:bookmarkStart w:id="1439" w:name="_Toc505704936"/>
      <w:bookmarkStart w:id="1440" w:name="_Toc94701586"/>
      <w:bookmarkStart w:id="1441" w:name="_Toc493501676"/>
      <w:bookmarkStart w:id="1442" w:name="_Toc494211634"/>
      <w:bookmarkStart w:id="1443" w:name="_Toc496883370"/>
      <w:bookmarkStart w:id="1444" w:name="_Toc498523252"/>
      <w:bookmarkStart w:id="1445" w:name="_Toc452121432"/>
      <w:bookmarkStart w:id="1446" w:name="_Toc491181010"/>
      <w:bookmarkStart w:id="1447" w:name="_Toc89112392"/>
      <w:bookmarkStart w:id="1448" w:name="_Toc487209370"/>
      <w:bookmarkStart w:id="1449" w:name="_Toc488428684"/>
      <w:bookmarkStart w:id="1450" w:name="_Toc23410290"/>
      <w:bookmarkStart w:id="1451" w:name="_Toc510612373"/>
      <w:bookmarkStart w:id="1452" w:name="_Toc464498351"/>
      <w:bookmarkStart w:id="1453" w:name="_Toc104199048"/>
      <w:bookmarkStart w:id="1454" w:name="_Toc127378606"/>
      <w:bookmarkStart w:id="1455" w:name="_Toc127981566"/>
      <w:bookmarkStart w:id="1456" w:name="_Toc144317537"/>
      <w:bookmarkStart w:id="1457" w:name="_Toc149156166"/>
      <w:bookmarkEnd w:id="1420"/>
      <w:bookmarkEnd w:id="1421"/>
      <w:r w:rsidRPr="00EF4A7F">
        <w:rPr>
          <w:rFonts w:cs="Arial"/>
          <w:kern w:val="32"/>
          <w:sz w:val="28"/>
          <w:szCs w:val="32"/>
        </w:rPr>
        <w:t>Registro de participación</w:t>
      </w:r>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5">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58" w:name="_Toc306816242"/>
      <w:bookmarkStart w:id="1459" w:name="_Toc306816243"/>
      <w:bookmarkEnd w:id="1458"/>
      <w:bookmarkEnd w:id="1459"/>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7F7E3A7A" w14:textId="405C75A6" w:rsidR="00591A6F" w:rsidRPr="00EF4A7F" w:rsidRDefault="00302F4F" w:rsidP="004656AC">
            <w:pPr>
              <w:jc w:val="both"/>
              <w:rPr>
                <w:rFonts w:ascii="Arial" w:hAnsi="Arial" w:cs="Arial"/>
                <w:b/>
                <w:bCs/>
              </w:rPr>
            </w:pPr>
            <w:r w:rsidRPr="00302F4F">
              <w:rPr>
                <w:rFonts w:ascii="Arial" w:hAnsi="Arial" w:cs="Arial"/>
                <w:b/>
                <w:bCs/>
              </w:rPr>
              <w:t>Servicio integral de aseguramiento del parque vehicular del Instituto Nacional Electoral</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000000">
            <w:hyperlink r:id="rId56" w:history="1">
              <w:r w:rsidR="00624CF1">
                <w:rPr>
                  <w:rStyle w:val="Hipervnculo"/>
                  <w:rFonts w:ascii="Arial" w:hAnsi="Arial" w:cs="Arial"/>
                </w:rPr>
                <w:t>roberto.medina@ine.mx</w:t>
              </w:r>
            </w:hyperlink>
            <w:r w:rsidR="00624CF1">
              <w:t xml:space="preserve">  </w:t>
            </w:r>
          </w:p>
          <w:p w14:paraId="2D9954BE" w14:textId="77777777" w:rsidR="00CC1403" w:rsidRPr="00EF4A7F" w:rsidRDefault="00000000">
            <w:pPr>
              <w:rPr>
                <w:rFonts w:ascii="Arial" w:hAnsi="Arial" w:cs="Arial"/>
                <w:color w:val="0000FF"/>
                <w:u w:val="single"/>
              </w:rPr>
            </w:pPr>
            <w:hyperlink r:id="rId57" w:history="1">
              <w:r w:rsidR="00624CF1">
                <w:rPr>
                  <w:rStyle w:val="Hipervnculo"/>
                  <w:rFonts w:ascii="Arial" w:hAnsi="Arial" w:cs="Arial"/>
                </w:rPr>
                <w:t>ary.rodriguez@ine.mx</w:t>
              </w:r>
            </w:hyperlink>
            <w:r w:rsidR="00624CF1">
              <w:rPr>
                <w:rFonts w:ascii="Arial" w:hAnsi="Arial" w:cs="Arial"/>
              </w:rPr>
              <w:t xml:space="preserve"> </w:t>
            </w:r>
            <w:r w:rsidR="00624CF1">
              <w:rPr>
                <w:rStyle w:val="Hipervnculo"/>
                <w:rFonts w:ascii="Arial" w:hAnsi="Arial" w:cs="Arial"/>
              </w:rPr>
              <w:t xml:space="preserve"> </w:t>
            </w:r>
            <w:r w:rsidR="00624CF1">
              <w:rPr>
                <w:rFonts w:ascii="Arial" w:hAnsi="Arial" w:cs="Arial"/>
                <w:b/>
              </w:rPr>
              <w:t xml:space="preserve"> </w:t>
            </w:r>
          </w:p>
          <w:p w14:paraId="6E54D091" w14:textId="77777777" w:rsidR="00CC1403" w:rsidRPr="00EF4A7F" w:rsidRDefault="00CC1403">
            <w:pPr>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proofErr w:type="spellStart"/>
                            <w:r>
                              <w:t>NO</w:t>
                            </w:r>
                            <w:r w:rsidR="00624CF1">
                              <w:t>scriba</w:t>
                            </w:r>
                            <w:proofErr w:type="spellEnd"/>
                            <w:r w:rsidR="00624CF1">
                              <w:t xml:space="preserve"> una cita del documento o del resumen de un punto interesante. Puede situar </w:t>
                            </w:r>
                            <w:proofErr w:type="gramStart"/>
                            <w:r w:rsidR="00624CF1">
                              <w:t>el  cuadro</w:t>
                            </w:r>
                            <w:proofErr w:type="gramEnd"/>
                            <w:r w:rsidR="00624CF1">
                              <w:t xml:space="preserve">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60" w:name="_Toc127378607"/>
      <w:bookmarkStart w:id="1461"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60"/>
      <w:r w:rsidR="005B3A63" w:rsidRPr="00EF4A7F">
        <w:rPr>
          <w:rFonts w:cs="Arial"/>
          <w:color w:val="CC0066"/>
          <w:kern w:val="32"/>
          <w:sz w:val="32"/>
          <w:szCs w:val="32"/>
        </w:rPr>
        <w:t>2</w:t>
      </w:r>
      <w:bookmarkEnd w:id="1461"/>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62" w:name="_Toc488428688"/>
      <w:bookmarkStart w:id="1463" w:name="_Toc104199050"/>
      <w:bookmarkStart w:id="1464" w:name="_Toc464498759"/>
      <w:bookmarkStart w:id="1465" w:name="_Toc487209372"/>
      <w:bookmarkStart w:id="1466" w:name="_Toc492377974"/>
      <w:bookmarkStart w:id="1467" w:name="_Toc491181012"/>
      <w:bookmarkStart w:id="1468" w:name="_Toc498523254"/>
      <w:bookmarkStart w:id="1469" w:name="_Toc505704938"/>
      <w:bookmarkStart w:id="1470" w:name="_Toc19704313"/>
      <w:bookmarkStart w:id="1471" w:name="_Toc452121434"/>
      <w:bookmarkStart w:id="1472" w:name="_Toc23410292"/>
      <w:bookmarkStart w:id="1473" w:name="_Toc496883372"/>
      <w:bookmarkStart w:id="1474" w:name="_Toc3539040"/>
      <w:bookmarkStart w:id="1475" w:name="_Toc494211636"/>
      <w:bookmarkStart w:id="1476" w:name="_Toc493501678"/>
      <w:bookmarkStart w:id="1477" w:name="_Toc464498353"/>
      <w:bookmarkStart w:id="1478" w:name="_Toc89112394"/>
      <w:bookmarkStart w:id="1479" w:name="_Toc510612375"/>
      <w:bookmarkStart w:id="1480" w:name="_Toc96092369"/>
      <w:bookmarkStart w:id="1481" w:name="_Toc23958058"/>
      <w:bookmarkStart w:id="1482" w:name="_Toc94701588"/>
      <w:bookmarkStart w:id="1483" w:name="_Toc127378608"/>
      <w:bookmarkStart w:id="1484" w:name="_Toc127981568"/>
      <w:bookmarkStart w:id="1485" w:name="_Toc144317539"/>
      <w:bookmarkStart w:id="1486" w:name="_Toc149156168"/>
      <w:r w:rsidRPr="00EF4A7F">
        <w:rPr>
          <w:rFonts w:cs="Arial"/>
          <w:kern w:val="32"/>
          <w:sz w:val="28"/>
          <w:szCs w:val="32"/>
        </w:rPr>
        <w:t>Constancia de recepción de documentos</w:t>
      </w:r>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4A504EC9" w:rsidR="00CC1403" w:rsidRDefault="00CC1403">
      <w:pPr>
        <w:jc w:val="both"/>
        <w:rPr>
          <w:rFonts w:ascii="Arial" w:hAnsi="Arial" w:cs="Arial"/>
          <w:sz w:val="18"/>
          <w:szCs w:val="22"/>
        </w:rPr>
      </w:pPr>
    </w:p>
    <w:sectPr w:rsidR="00CC1403" w:rsidSect="00816B43">
      <w:headerReference w:type="default" r:id="rId58"/>
      <w:footerReference w:type="default" r:id="rId59"/>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C9ACD8" w14:textId="77777777" w:rsidR="009001E3" w:rsidRDefault="009001E3">
      <w:r>
        <w:separator/>
      </w:r>
    </w:p>
  </w:endnote>
  <w:endnote w:type="continuationSeparator" w:id="0">
    <w:p w14:paraId="59C49759" w14:textId="77777777" w:rsidR="009001E3" w:rsidRDefault="009001E3">
      <w:r>
        <w:continuationSeparator/>
      </w:r>
    </w:p>
  </w:endnote>
  <w:endnote w:type="continuationNotice" w:id="1">
    <w:p w14:paraId="1E3BEC48" w14:textId="77777777" w:rsidR="009001E3" w:rsidRDefault="009001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auto"/>
    <w:pitch w:val="variable"/>
    <w:sig w:usb0="00000003"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3" w:usb1="00000000" w:usb2="00000000" w:usb3="00000000" w:csb0="00000001" w:csb1="00000000"/>
  </w:font>
  <w:font w:name="Arial Rounded MT Bold">
    <w:altName w:val="Arial Rounded MT Bold"/>
    <w:charset w:val="00"/>
    <w:family w:val="swiss"/>
    <w:pitch w:val="variable"/>
    <w:sig w:usb0="00000003" w:usb1="00000000" w:usb2="00000000" w:usb3="00000000" w:csb0="00000001" w:csb1="00000000"/>
  </w:font>
  <w:font w:name="Arial Gras">
    <w:altName w:val="Times New Roman"/>
    <w:charset w:val="00"/>
    <w:family w:val="auto"/>
    <w:pitch w:val="variable"/>
    <w:sig w:usb0="E0002AFF" w:usb1="C0007843" w:usb2="00000009" w:usb3="00000000" w:csb0="000001FF"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panose1 w:val="020B0603030804020204"/>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charset w:val="00"/>
    <w:family w:val="swiss"/>
    <w:pitch w:val="variable"/>
    <w:sig w:usb0="00000003" w:usb1="00000000" w:usb2="00000000" w:usb3="00000000" w:csb0="00000001" w:csb1="00000000"/>
  </w:font>
  <w:font w:name="Myriad Pro Cond">
    <w:altName w:val="Segoe UI"/>
    <w:panose1 w:val="00000000000000000000"/>
    <w:charset w:val="00"/>
    <w:family w:val="swiss"/>
    <w:notTrueType/>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A91E" w14:textId="53E1B282"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302F4F">
      <w:rPr>
        <w:rFonts w:ascii="Arial" w:hAnsi="Arial" w:cs="Arial"/>
        <w:b/>
        <w:bCs/>
      </w:rPr>
      <w:t>9</w:t>
    </w:r>
    <w:r w:rsidR="00535C65">
      <w:rPr>
        <w:rFonts w:ascii="Arial" w:hAnsi="Arial" w:cs="Arial"/>
        <w:b/>
        <w:bCs/>
      </w:rPr>
      <w:t>6</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4E793512" w:rsidR="0097062B" w:rsidRDefault="0097062B">
            <w:pPr>
              <w:pStyle w:val="Piedepgina"/>
              <w:jc w:val="right"/>
            </w:pPr>
          </w:p>
          <w:p w14:paraId="281A5AF8" w14:textId="77777777" w:rsidR="0097062B" w:rsidRDefault="0097062B">
            <w:pPr>
              <w:pStyle w:val="Piedepgina"/>
              <w:jc w:val="right"/>
            </w:pPr>
          </w:p>
          <w:p w14:paraId="6FA46B7A" w14:textId="3931F770"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302F4F">
              <w:rPr>
                <w:rFonts w:ascii="Arial" w:hAnsi="Arial" w:cs="Arial"/>
                <w:b/>
                <w:bCs/>
              </w:rPr>
              <w:t>9</w:t>
            </w:r>
            <w:r w:rsidR="00210A88">
              <w:rPr>
                <w:rFonts w:ascii="Arial" w:hAnsi="Arial" w:cs="Arial"/>
                <w:b/>
                <w:bCs/>
              </w:rPr>
              <w:t>6</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81154C" w14:textId="77777777" w:rsidR="009001E3" w:rsidRDefault="009001E3">
      <w:r>
        <w:separator/>
      </w:r>
    </w:p>
  </w:footnote>
  <w:footnote w:type="continuationSeparator" w:id="0">
    <w:p w14:paraId="055D14F0" w14:textId="77777777" w:rsidR="009001E3" w:rsidRDefault="009001E3">
      <w:r>
        <w:continuationSeparator/>
      </w:r>
    </w:p>
  </w:footnote>
  <w:footnote w:type="continuationNotice" w:id="1">
    <w:p w14:paraId="103BF22C" w14:textId="77777777" w:rsidR="009001E3" w:rsidRDefault="009001E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73150E9C"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694178">
      <w:rPr>
        <w:rFonts w:ascii="Arial" w:hAnsi="Arial" w:cs="Arial"/>
        <w:color w:val="808080"/>
        <w:szCs w:val="22"/>
      </w:rPr>
      <w:t>027</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71279129" w:rsidR="00CC1403" w:rsidRDefault="00624CF1">
    <w:pPr>
      <w:pStyle w:val="Encabezado"/>
      <w:jc w:val="right"/>
      <w:rPr>
        <w:rFonts w:ascii="Arial" w:hAnsi="Arial" w:cs="Arial"/>
        <w:color w:val="808080"/>
        <w:szCs w:val="22"/>
      </w:rPr>
    </w:pPr>
    <w:r>
      <w:rPr>
        <w:rFonts w:ascii="Arial" w:hAnsi="Arial" w:cs="Arial"/>
        <w:color w:val="808080"/>
        <w:szCs w:val="22"/>
      </w:rPr>
      <w:t>No. LP-INE-</w:t>
    </w:r>
    <w:r w:rsidR="00210A88">
      <w:rPr>
        <w:rFonts w:ascii="Arial" w:hAnsi="Arial" w:cs="Arial"/>
        <w:color w:val="808080"/>
        <w:szCs w:val="22"/>
      </w:rPr>
      <w:t>027</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5"/>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5"/>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3"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4"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15:restartNumberingAfterBreak="0">
    <w:nsid w:val="0A9702F9"/>
    <w:multiLevelType w:val="hybridMultilevel"/>
    <w:tmpl w:val="04AA3D22"/>
    <w:lvl w:ilvl="0" w:tplc="B51C91CC">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B838EA32">
      <w:start w:val="1"/>
      <w:numFmt w:val="decimal"/>
      <w:lvlText w:val="%2)"/>
      <w:lvlJc w:val="left"/>
      <w:pPr>
        <w:ind w:left="962" w:hanging="360"/>
      </w:pPr>
      <w:rPr>
        <w:rFonts w:ascii="Arial" w:eastAsia="Arial" w:hAnsi="Arial" w:cs="Arial" w:hint="default"/>
        <w:b w:val="0"/>
        <w:spacing w:val="-1"/>
        <w:w w:val="99"/>
        <w:sz w:val="20"/>
        <w:szCs w:val="20"/>
        <w:lang w:val="es-ES" w:eastAsia="es-ES" w:bidi="es-ES"/>
      </w:rPr>
    </w:lvl>
    <w:lvl w:ilvl="2" w:tplc="1C8A37C0">
      <w:numFmt w:val="bullet"/>
      <w:lvlText w:val="•"/>
      <w:lvlJc w:val="left"/>
      <w:pPr>
        <w:ind w:left="1982" w:hanging="360"/>
      </w:pPr>
      <w:rPr>
        <w:rFonts w:hint="default"/>
        <w:lang w:val="es-ES" w:eastAsia="es-ES" w:bidi="es-ES"/>
      </w:rPr>
    </w:lvl>
    <w:lvl w:ilvl="3" w:tplc="1DAEE7CA">
      <w:numFmt w:val="bullet"/>
      <w:lvlText w:val="•"/>
      <w:lvlJc w:val="left"/>
      <w:pPr>
        <w:ind w:left="3004" w:hanging="360"/>
      </w:pPr>
      <w:rPr>
        <w:rFonts w:hint="default"/>
        <w:lang w:val="es-ES" w:eastAsia="es-ES" w:bidi="es-ES"/>
      </w:rPr>
    </w:lvl>
    <w:lvl w:ilvl="4" w:tplc="E796010C">
      <w:numFmt w:val="bullet"/>
      <w:lvlText w:val="•"/>
      <w:lvlJc w:val="left"/>
      <w:pPr>
        <w:ind w:left="4027" w:hanging="360"/>
      </w:pPr>
      <w:rPr>
        <w:rFonts w:hint="default"/>
        <w:lang w:val="es-ES" w:eastAsia="es-ES" w:bidi="es-ES"/>
      </w:rPr>
    </w:lvl>
    <w:lvl w:ilvl="5" w:tplc="99A03A90">
      <w:numFmt w:val="bullet"/>
      <w:lvlText w:val="•"/>
      <w:lvlJc w:val="left"/>
      <w:pPr>
        <w:ind w:left="5049" w:hanging="360"/>
      </w:pPr>
      <w:rPr>
        <w:rFonts w:hint="default"/>
        <w:lang w:val="es-ES" w:eastAsia="es-ES" w:bidi="es-ES"/>
      </w:rPr>
    </w:lvl>
    <w:lvl w:ilvl="6" w:tplc="FE06C63A">
      <w:numFmt w:val="bullet"/>
      <w:lvlText w:val="•"/>
      <w:lvlJc w:val="left"/>
      <w:pPr>
        <w:ind w:left="6072" w:hanging="360"/>
      </w:pPr>
      <w:rPr>
        <w:rFonts w:hint="default"/>
        <w:lang w:val="es-ES" w:eastAsia="es-ES" w:bidi="es-ES"/>
      </w:rPr>
    </w:lvl>
    <w:lvl w:ilvl="7" w:tplc="35A6A6C8">
      <w:numFmt w:val="bullet"/>
      <w:lvlText w:val="•"/>
      <w:lvlJc w:val="left"/>
      <w:pPr>
        <w:ind w:left="7094" w:hanging="360"/>
      </w:pPr>
      <w:rPr>
        <w:rFonts w:hint="default"/>
        <w:lang w:val="es-ES" w:eastAsia="es-ES" w:bidi="es-ES"/>
      </w:rPr>
    </w:lvl>
    <w:lvl w:ilvl="8" w:tplc="DD7EE33C">
      <w:numFmt w:val="bullet"/>
      <w:lvlText w:val="•"/>
      <w:lvlJc w:val="left"/>
      <w:pPr>
        <w:ind w:left="8117" w:hanging="360"/>
      </w:pPr>
      <w:rPr>
        <w:rFonts w:hint="default"/>
        <w:lang w:val="es-ES" w:eastAsia="es-ES" w:bidi="es-ES"/>
      </w:rPr>
    </w:lvl>
  </w:abstractNum>
  <w:abstractNum w:abstractNumId="16"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7" w15:restartNumberingAfterBreak="0">
    <w:nsid w:val="0B1A10F6"/>
    <w:multiLevelType w:val="hybridMultilevel"/>
    <w:tmpl w:val="13A27B7E"/>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8"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19"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0E8946A3"/>
    <w:multiLevelType w:val="hybridMultilevel"/>
    <w:tmpl w:val="2DD6BB94"/>
    <w:lvl w:ilvl="0" w:tplc="080A0001">
      <w:start w:val="1"/>
      <w:numFmt w:val="bullet"/>
      <w:lvlText w:val=""/>
      <w:lvlJc w:val="left"/>
      <w:pPr>
        <w:ind w:left="1486" w:hanging="360"/>
      </w:pPr>
      <w:rPr>
        <w:rFonts w:ascii="Symbol" w:hAnsi="Symbol" w:hint="default"/>
      </w:rPr>
    </w:lvl>
    <w:lvl w:ilvl="1" w:tplc="080A0003" w:tentative="1">
      <w:start w:val="1"/>
      <w:numFmt w:val="bullet"/>
      <w:lvlText w:val="o"/>
      <w:lvlJc w:val="left"/>
      <w:pPr>
        <w:ind w:left="2206" w:hanging="360"/>
      </w:pPr>
      <w:rPr>
        <w:rFonts w:ascii="Courier New" w:hAnsi="Courier New" w:cs="Courier New" w:hint="default"/>
      </w:rPr>
    </w:lvl>
    <w:lvl w:ilvl="2" w:tplc="080A0005" w:tentative="1">
      <w:start w:val="1"/>
      <w:numFmt w:val="bullet"/>
      <w:lvlText w:val=""/>
      <w:lvlJc w:val="left"/>
      <w:pPr>
        <w:ind w:left="2926" w:hanging="360"/>
      </w:pPr>
      <w:rPr>
        <w:rFonts w:ascii="Wingdings" w:hAnsi="Wingdings" w:hint="default"/>
      </w:rPr>
    </w:lvl>
    <w:lvl w:ilvl="3" w:tplc="080A0001" w:tentative="1">
      <w:start w:val="1"/>
      <w:numFmt w:val="bullet"/>
      <w:lvlText w:val=""/>
      <w:lvlJc w:val="left"/>
      <w:pPr>
        <w:ind w:left="3646" w:hanging="360"/>
      </w:pPr>
      <w:rPr>
        <w:rFonts w:ascii="Symbol" w:hAnsi="Symbol" w:hint="default"/>
      </w:rPr>
    </w:lvl>
    <w:lvl w:ilvl="4" w:tplc="080A0003" w:tentative="1">
      <w:start w:val="1"/>
      <w:numFmt w:val="bullet"/>
      <w:lvlText w:val="o"/>
      <w:lvlJc w:val="left"/>
      <w:pPr>
        <w:ind w:left="4366" w:hanging="360"/>
      </w:pPr>
      <w:rPr>
        <w:rFonts w:ascii="Courier New" w:hAnsi="Courier New" w:cs="Courier New" w:hint="default"/>
      </w:rPr>
    </w:lvl>
    <w:lvl w:ilvl="5" w:tplc="080A0005" w:tentative="1">
      <w:start w:val="1"/>
      <w:numFmt w:val="bullet"/>
      <w:lvlText w:val=""/>
      <w:lvlJc w:val="left"/>
      <w:pPr>
        <w:ind w:left="5086" w:hanging="360"/>
      </w:pPr>
      <w:rPr>
        <w:rFonts w:ascii="Wingdings" w:hAnsi="Wingdings" w:hint="default"/>
      </w:rPr>
    </w:lvl>
    <w:lvl w:ilvl="6" w:tplc="080A0001" w:tentative="1">
      <w:start w:val="1"/>
      <w:numFmt w:val="bullet"/>
      <w:lvlText w:val=""/>
      <w:lvlJc w:val="left"/>
      <w:pPr>
        <w:ind w:left="5806" w:hanging="360"/>
      </w:pPr>
      <w:rPr>
        <w:rFonts w:ascii="Symbol" w:hAnsi="Symbol" w:hint="default"/>
      </w:rPr>
    </w:lvl>
    <w:lvl w:ilvl="7" w:tplc="080A0003" w:tentative="1">
      <w:start w:val="1"/>
      <w:numFmt w:val="bullet"/>
      <w:lvlText w:val="o"/>
      <w:lvlJc w:val="left"/>
      <w:pPr>
        <w:ind w:left="6526" w:hanging="360"/>
      </w:pPr>
      <w:rPr>
        <w:rFonts w:ascii="Courier New" w:hAnsi="Courier New" w:cs="Courier New" w:hint="default"/>
      </w:rPr>
    </w:lvl>
    <w:lvl w:ilvl="8" w:tplc="080A0005" w:tentative="1">
      <w:start w:val="1"/>
      <w:numFmt w:val="bullet"/>
      <w:lvlText w:val=""/>
      <w:lvlJc w:val="left"/>
      <w:pPr>
        <w:ind w:left="7246" w:hanging="360"/>
      </w:pPr>
      <w:rPr>
        <w:rFonts w:ascii="Wingdings" w:hAnsi="Wingdings" w:hint="default"/>
      </w:rPr>
    </w:lvl>
  </w:abstractNum>
  <w:abstractNum w:abstractNumId="21"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2"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3"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4"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5" w15:restartNumberingAfterBreak="0">
    <w:nsid w:val="14721F15"/>
    <w:multiLevelType w:val="hybridMultilevel"/>
    <w:tmpl w:val="AD4A92D6"/>
    <w:styleLink w:val="Estilo312"/>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7" w15:restartNumberingAfterBreak="0">
    <w:nsid w:val="14B46B2C"/>
    <w:multiLevelType w:val="hybridMultilevel"/>
    <w:tmpl w:val="0466FE88"/>
    <w:lvl w:ilvl="0" w:tplc="68BA0864">
      <w:start w:val="1"/>
      <w:numFmt w:val="lowerLetter"/>
      <w:lvlText w:val="%1."/>
      <w:lvlJc w:val="left"/>
      <w:pPr>
        <w:ind w:left="1211" w:hanging="360"/>
      </w:pPr>
      <w:rPr>
        <w:rFonts w:hint="default"/>
        <w:b w:val="0"/>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28"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29"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0"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1" w15:restartNumberingAfterBreak="0">
    <w:nsid w:val="165035DF"/>
    <w:multiLevelType w:val="hybridMultilevel"/>
    <w:tmpl w:val="DAAA624A"/>
    <w:lvl w:ilvl="0" w:tplc="080A0013">
      <w:start w:val="1"/>
      <w:numFmt w:val="upperRoman"/>
      <w:lvlText w:val="%1."/>
      <w:lvlJc w:val="righ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32"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3"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4" w15:restartNumberingAfterBreak="0">
    <w:nsid w:val="175E1E45"/>
    <w:multiLevelType w:val="hybridMultilevel"/>
    <w:tmpl w:val="B5C02ED6"/>
    <w:lvl w:ilvl="0" w:tplc="FFFFFFFF">
      <w:start w:val="1"/>
      <w:numFmt w:val="upperLetter"/>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35"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19064323"/>
    <w:multiLevelType w:val="hybridMultilevel"/>
    <w:tmpl w:val="B5E4A244"/>
    <w:lvl w:ilvl="0" w:tplc="919EC00C">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2042E7BE">
      <w:numFmt w:val="bullet"/>
      <w:lvlText w:val="•"/>
      <w:lvlJc w:val="left"/>
      <w:pPr>
        <w:ind w:left="1790" w:hanging="567"/>
      </w:pPr>
      <w:rPr>
        <w:rFonts w:hint="default"/>
        <w:lang w:val="es-ES" w:eastAsia="es-ES" w:bidi="es-ES"/>
      </w:rPr>
    </w:lvl>
    <w:lvl w:ilvl="2" w:tplc="065A2C68">
      <w:numFmt w:val="bullet"/>
      <w:lvlText w:val="•"/>
      <w:lvlJc w:val="left"/>
      <w:pPr>
        <w:ind w:left="2720" w:hanging="567"/>
      </w:pPr>
      <w:rPr>
        <w:rFonts w:hint="default"/>
        <w:lang w:val="es-ES" w:eastAsia="es-ES" w:bidi="es-ES"/>
      </w:rPr>
    </w:lvl>
    <w:lvl w:ilvl="3" w:tplc="F3E66320">
      <w:numFmt w:val="bullet"/>
      <w:lvlText w:val="•"/>
      <w:lvlJc w:val="left"/>
      <w:pPr>
        <w:ind w:left="3650" w:hanging="567"/>
      </w:pPr>
      <w:rPr>
        <w:rFonts w:hint="default"/>
        <w:lang w:val="es-ES" w:eastAsia="es-ES" w:bidi="es-ES"/>
      </w:rPr>
    </w:lvl>
    <w:lvl w:ilvl="4" w:tplc="259C26CC">
      <w:numFmt w:val="bullet"/>
      <w:lvlText w:val="•"/>
      <w:lvlJc w:val="left"/>
      <w:pPr>
        <w:ind w:left="4580" w:hanging="567"/>
      </w:pPr>
      <w:rPr>
        <w:rFonts w:hint="default"/>
        <w:lang w:val="es-ES" w:eastAsia="es-ES" w:bidi="es-ES"/>
      </w:rPr>
    </w:lvl>
    <w:lvl w:ilvl="5" w:tplc="C214EE8C">
      <w:numFmt w:val="bullet"/>
      <w:lvlText w:val="•"/>
      <w:lvlJc w:val="left"/>
      <w:pPr>
        <w:ind w:left="5511" w:hanging="567"/>
      </w:pPr>
      <w:rPr>
        <w:rFonts w:hint="default"/>
        <w:lang w:val="es-ES" w:eastAsia="es-ES" w:bidi="es-ES"/>
      </w:rPr>
    </w:lvl>
    <w:lvl w:ilvl="6" w:tplc="F1F86DCC">
      <w:numFmt w:val="bullet"/>
      <w:lvlText w:val="•"/>
      <w:lvlJc w:val="left"/>
      <w:pPr>
        <w:ind w:left="6441" w:hanging="567"/>
      </w:pPr>
      <w:rPr>
        <w:rFonts w:hint="default"/>
        <w:lang w:val="es-ES" w:eastAsia="es-ES" w:bidi="es-ES"/>
      </w:rPr>
    </w:lvl>
    <w:lvl w:ilvl="7" w:tplc="82E620EA">
      <w:numFmt w:val="bullet"/>
      <w:lvlText w:val="•"/>
      <w:lvlJc w:val="left"/>
      <w:pPr>
        <w:ind w:left="7371" w:hanging="567"/>
      </w:pPr>
      <w:rPr>
        <w:rFonts w:hint="default"/>
        <w:lang w:val="es-ES" w:eastAsia="es-ES" w:bidi="es-ES"/>
      </w:rPr>
    </w:lvl>
    <w:lvl w:ilvl="8" w:tplc="2702F90E">
      <w:numFmt w:val="bullet"/>
      <w:lvlText w:val="•"/>
      <w:lvlJc w:val="left"/>
      <w:pPr>
        <w:ind w:left="8301" w:hanging="567"/>
      </w:pPr>
      <w:rPr>
        <w:rFonts w:hint="default"/>
        <w:lang w:val="es-ES" w:eastAsia="es-ES" w:bidi="es-ES"/>
      </w:rPr>
    </w:lvl>
  </w:abstractNum>
  <w:abstractNum w:abstractNumId="37" w15:restartNumberingAfterBreak="0">
    <w:nsid w:val="1BEA0EDF"/>
    <w:multiLevelType w:val="multilevel"/>
    <w:tmpl w:val="1BEA0EDF"/>
    <w:styleLink w:val="Estilo242"/>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8"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9"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40" w15:restartNumberingAfterBreak="0">
    <w:nsid w:val="209D5BFB"/>
    <w:multiLevelType w:val="hybridMultilevel"/>
    <w:tmpl w:val="ED1C1008"/>
    <w:lvl w:ilvl="0" w:tplc="080A000F">
      <w:start w:val="1"/>
      <w:numFmt w:val="decimal"/>
      <w:lvlText w:val="%1."/>
      <w:lvlJc w:val="left"/>
      <w:pPr>
        <w:ind w:left="1287" w:hanging="360"/>
      </w:p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41" w15:restartNumberingAfterBreak="0">
    <w:nsid w:val="21654CD6"/>
    <w:multiLevelType w:val="multilevel"/>
    <w:tmpl w:val="21654CD6"/>
    <w:styleLink w:val="11111112"/>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2" w15:restartNumberingAfterBreak="0">
    <w:nsid w:val="220B2FEF"/>
    <w:multiLevelType w:val="multilevel"/>
    <w:tmpl w:val="220B2FEF"/>
    <w:styleLink w:val="Estilo2222"/>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3"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4"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5"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6"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7"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272625CD"/>
    <w:multiLevelType w:val="multilevel"/>
    <w:tmpl w:val="21654CD6"/>
    <w:styleLink w:val="Estilo322"/>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9"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0"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51"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52"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3"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4" w15:restartNumberingAfterBreak="0">
    <w:nsid w:val="2DF555CC"/>
    <w:multiLevelType w:val="hybridMultilevel"/>
    <w:tmpl w:val="A6742F3A"/>
    <w:lvl w:ilvl="0" w:tplc="AB44D748">
      <w:start w:val="1"/>
      <w:numFmt w:val="upperRoman"/>
      <w:lvlText w:val="%1."/>
      <w:lvlJc w:val="left"/>
      <w:pPr>
        <w:ind w:left="1146" w:hanging="720"/>
      </w:pPr>
      <w:rPr>
        <w:rFonts w:hint="default"/>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55"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56"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7"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8" w15:restartNumberingAfterBreak="0">
    <w:nsid w:val="30B4204C"/>
    <w:multiLevelType w:val="hybridMultilevel"/>
    <w:tmpl w:val="8A0EDE30"/>
    <w:lvl w:ilvl="0" w:tplc="1E840B94">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9"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0"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61"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2"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63" w15:restartNumberingAfterBreak="0">
    <w:nsid w:val="35567509"/>
    <w:multiLevelType w:val="hybridMultilevel"/>
    <w:tmpl w:val="53208A10"/>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64" w15:restartNumberingAfterBreak="0">
    <w:nsid w:val="37696C13"/>
    <w:multiLevelType w:val="multilevel"/>
    <w:tmpl w:val="37696C13"/>
    <w:styleLink w:val="Estilo2112"/>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65"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6"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7" w15:restartNumberingAfterBreak="0">
    <w:nsid w:val="3A661E12"/>
    <w:multiLevelType w:val="hybridMultilevel"/>
    <w:tmpl w:val="119E3DE6"/>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8"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9"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70"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71"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2"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73" w15:restartNumberingAfterBreak="0">
    <w:nsid w:val="42417F96"/>
    <w:multiLevelType w:val="multilevel"/>
    <w:tmpl w:val="42417F96"/>
    <w:styleLink w:val="11111125"/>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74" w15:restartNumberingAfterBreak="0">
    <w:nsid w:val="442212C3"/>
    <w:multiLevelType w:val="multilevel"/>
    <w:tmpl w:val="442212C3"/>
    <w:styleLink w:val="1111117"/>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5" w15:restartNumberingAfterBreak="0">
    <w:nsid w:val="44385635"/>
    <w:multiLevelType w:val="hybridMultilevel"/>
    <w:tmpl w:val="F39AF36E"/>
    <w:lvl w:ilvl="0" w:tplc="5524BC10">
      <w:start w:val="1"/>
      <w:numFmt w:val="decimal"/>
      <w:lvlText w:val="%1)"/>
      <w:lvlJc w:val="left"/>
      <w:pPr>
        <w:ind w:left="1429" w:hanging="360"/>
      </w:pPr>
      <w:rPr>
        <w:b/>
      </w:rPr>
    </w:lvl>
    <w:lvl w:ilvl="1" w:tplc="080A0019">
      <w:start w:val="1"/>
      <w:numFmt w:val="lowerLetter"/>
      <w:lvlText w:val="%2."/>
      <w:lvlJc w:val="left"/>
      <w:pPr>
        <w:ind w:left="2149" w:hanging="360"/>
      </w:pPr>
    </w:lvl>
    <w:lvl w:ilvl="2" w:tplc="080A001B">
      <w:start w:val="1"/>
      <w:numFmt w:val="lowerRoman"/>
      <w:lvlText w:val="%3."/>
      <w:lvlJc w:val="right"/>
      <w:pPr>
        <w:ind w:left="2869" w:hanging="180"/>
      </w:pPr>
    </w:lvl>
    <w:lvl w:ilvl="3" w:tplc="080A000F">
      <w:start w:val="1"/>
      <w:numFmt w:val="decimal"/>
      <w:lvlText w:val="%4."/>
      <w:lvlJc w:val="left"/>
      <w:pPr>
        <w:ind w:left="3589" w:hanging="360"/>
      </w:pPr>
    </w:lvl>
    <w:lvl w:ilvl="4" w:tplc="080A0019">
      <w:start w:val="1"/>
      <w:numFmt w:val="lowerLetter"/>
      <w:lvlText w:val="%5."/>
      <w:lvlJc w:val="left"/>
      <w:pPr>
        <w:ind w:left="4309" w:hanging="360"/>
      </w:pPr>
    </w:lvl>
    <w:lvl w:ilvl="5" w:tplc="080A001B">
      <w:start w:val="1"/>
      <w:numFmt w:val="lowerRoman"/>
      <w:lvlText w:val="%6."/>
      <w:lvlJc w:val="right"/>
      <w:pPr>
        <w:ind w:left="5029" w:hanging="180"/>
      </w:pPr>
    </w:lvl>
    <w:lvl w:ilvl="6" w:tplc="080A000F">
      <w:start w:val="1"/>
      <w:numFmt w:val="decimal"/>
      <w:lvlText w:val="%7."/>
      <w:lvlJc w:val="left"/>
      <w:pPr>
        <w:ind w:left="5749" w:hanging="360"/>
      </w:pPr>
    </w:lvl>
    <w:lvl w:ilvl="7" w:tplc="080A0019">
      <w:start w:val="1"/>
      <w:numFmt w:val="lowerLetter"/>
      <w:lvlText w:val="%8."/>
      <w:lvlJc w:val="left"/>
      <w:pPr>
        <w:ind w:left="6469" w:hanging="360"/>
      </w:pPr>
    </w:lvl>
    <w:lvl w:ilvl="8" w:tplc="080A001B">
      <w:start w:val="1"/>
      <w:numFmt w:val="lowerRoman"/>
      <w:lvlText w:val="%9."/>
      <w:lvlJc w:val="right"/>
      <w:pPr>
        <w:ind w:left="7189" w:hanging="180"/>
      </w:pPr>
    </w:lvl>
  </w:abstractNum>
  <w:abstractNum w:abstractNumId="76" w15:restartNumberingAfterBreak="0">
    <w:nsid w:val="44687B32"/>
    <w:multiLevelType w:val="hybridMultilevel"/>
    <w:tmpl w:val="2D406D90"/>
    <w:lvl w:ilvl="0" w:tplc="FFFFFFFF">
      <w:start w:val="4"/>
      <w:numFmt w:val="upperLetter"/>
      <w:lvlText w:val="%1)"/>
      <w:lvlJc w:val="left"/>
      <w:pPr>
        <w:ind w:left="508" w:hanging="267"/>
      </w:pPr>
      <w:rPr>
        <w:rFonts w:ascii="Arial" w:eastAsia="Arial" w:hAnsi="Arial" w:cs="Arial" w:hint="default"/>
        <w:b/>
        <w:bCs/>
        <w:w w:val="99"/>
        <w:sz w:val="20"/>
        <w:szCs w:val="20"/>
        <w:lang w:val="es-ES" w:eastAsia="es-ES" w:bidi="es-ES"/>
      </w:rPr>
    </w:lvl>
    <w:lvl w:ilvl="1" w:tplc="FFFFFFFF">
      <w:start w:val="1"/>
      <w:numFmt w:val="lowerLetter"/>
      <w:lvlText w:val="%2)"/>
      <w:lvlJc w:val="left"/>
      <w:pPr>
        <w:ind w:left="1168" w:hanging="360"/>
      </w:pPr>
      <w:rPr>
        <w:rFonts w:ascii="Arial" w:eastAsia="Arial" w:hAnsi="Arial" w:cs="Arial" w:hint="default"/>
        <w:b/>
        <w:bCs/>
        <w:spacing w:val="-1"/>
        <w:w w:val="99"/>
        <w:sz w:val="20"/>
        <w:szCs w:val="20"/>
        <w:lang w:val="es-ES" w:eastAsia="es-ES" w:bidi="es-ES"/>
      </w:rPr>
    </w:lvl>
    <w:lvl w:ilvl="2" w:tplc="FFFFFFFF">
      <w:numFmt w:val="bullet"/>
      <w:lvlText w:val="•"/>
      <w:lvlJc w:val="left"/>
      <w:pPr>
        <w:ind w:left="2160" w:hanging="360"/>
      </w:pPr>
      <w:rPr>
        <w:rFonts w:hint="default"/>
        <w:lang w:val="es-ES" w:eastAsia="es-ES" w:bidi="es-ES"/>
      </w:rPr>
    </w:lvl>
    <w:lvl w:ilvl="3" w:tplc="FFFFFFFF">
      <w:numFmt w:val="bullet"/>
      <w:lvlText w:val="•"/>
      <w:lvlJc w:val="left"/>
      <w:pPr>
        <w:ind w:left="3160" w:hanging="360"/>
      </w:pPr>
      <w:rPr>
        <w:rFonts w:hint="default"/>
        <w:lang w:val="es-ES" w:eastAsia="es-ES" w:bidi="es-ES"/>
      </w:rPr>
    </w:lvl>
    <w:lvl w:ilvl="4" w:tplc="FFFFFFFF">
      <w:numFmt w:val="bullet"/>
      <w:lvlText w:val="•"/>
      <w:lvlJc w:val="left"/>
      <w:pPr>
        <w:ind w:left="4160" w:hanging="360"/>
      </w:pPr>
      <w:rPr>
        <w:rFonts w:hint="default"/>
        <w:lang w:val="es-ES" w:eastAsia="es-ES" w:bidi="es-ES"/>
      </w:rPr>
    </w:lvl>
    <w:lvl w:ilvl="5" w:tplc="FFFFFFFF">
      <w:numFmt w:val="bullet"/>
      <w:lvlText w:val="•"/>
      <w:lvlJc w:val="left"/>
      <w:pPr>
        <w:ind w:left="5161" w:hanging="360"/>
      </w:pPr>
      <w:rPr>
        <w:rFonts w:hint="default"/>
        <w:lang w:val="es-ES" w:eastAsia="es-ES" w:bidi="es-ES"/>
      </w:rPr>
    </w:lvl>
    <w:lvl w:ilvl="6" w:tplc="FFFFFFFF">
      <w:numFmt w:val="bullet"/>
      <w:lvlText w:val="•"/>
      <w:lvlJc w:val="left"/>
      <w:pPr>
        <w:ind w:left="6161" w:hanging="360"/>
      </w:pPr>
      <w:rPr>
        <w:rFonts w:hint="default"/>
        <w:lang w:val="es-ES" w:eastAsia="es-ES" w:bidi="es-ES"/>
      </w:rPr>
    </w:lvl>
    <w:lvl w:ilvl="7" w:tplc="FFFFFFFF">
      <w:numFmt w:val="bullet"/>
      <w:lvlText w:val="•"/>
      <w:lvlJc w:val="left"/>
      <w:pPr>
        <w:ind w:left="7161" w:hanging="360"/>
      </w:pPr>
      <w:rPr>
        <w:rFonts w:hint="default"/>
        <w:lang w:val="es-ES" w:eastAsia="es-ES" w:bidi="es-ES"/>
      </w:rPr>
    </w:lvl>
    <w:lvl w:ilvl="8" w:tplc="FFFFFFFF">
      <w:numFmt w:val="bullet"/>
      <w:lvlText w:val="•"/>
      <w:lvlJc w:val="left"/>
      <w:pPr>
        <w:ind w:left="8161" w:hanging="360"/>
      </w:pPr>
      <w:rPr>
        <w:rFonts w:hint="default"/>
        <w:lang w:val="es-ES" w:eastAsia="es-ES" w:bidi="es-ES"/>
      </w:rPr>
    </w:lvl>
  </w:abstractNum>
  <w:abstractNum w:abstractNumId="77"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78" w15:restartNumberingAfterBreak="0">
    <w:nsid w:val="46684DA4"/>
    <w:multiLevelType w:val="multilevel"/>
    <w:tmpl w:val="46684DA4"/>
    <w:styleLink w:val="Estilo2212"/>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79"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0" w15:restartNumberingAfterBreak="0">
    <w:nsid w:val="47AA7EE7"/>
    <w:multiLevelType w:val="hybridMultilevel"/>
    <w:tmpl w:val="0434B6AC"/>
    <w:lvl w:ilvl="0" w:tplc="080A0001">
      <w:start w:val="1"/>
      <w:numFmt w:val="bullet"/>
      <w:lvlText w:val=""/>
      <w:lvlJc w:val="left"/>
      <w:pPr>
        <w:ind w:left="770" w:hanging="360"/>
      </w:pPr>
      <w:rPr>
        <w:rFonts w:ascii="Symbol" w:hAnsi="Symbol" w:hint="default"/>
      </w:rPr>
    </w:lvl>
    <w:lvl w:ilvl="1" w:tplc="080A0003">
      <w:start w:val="1"/>
      <w:numFmt w:val="bullet"/>
      <w:lvlText w:val="o"/>
      <w:lvlJc w:val="left"/>
      <w:pPr>
        <w:ind w:left="1490" w:hanging="360"/>
      </w:pPr>
      <w:rPr>
        <w:rFonts w:ascii="Courier New" w:hAnsi="Courier New" w:cs="Courier New" w:hint="default"/>
      </w:rPr>
    </w:lvl>
    <w:lvl w:ilvl="2" w:tplc="080A0005">
      <w:start w:val="1"/>
      <w:numFmt w:val="bullet"/>
      <w:lvlText w:val=""/>
      <w:lvlJc w:val="left"/>
      <w:pPr>
        <w:ind w:left="2210" w:hanging="360"/>
      </w:pPr>
      <w:rPr>
        <w:rFonts w:ascii="Wingdings" w:hAnsi="Wingdings" w:hint="default"/>
      </w:rPr>
    </w:lvl>
    <w:lvl w:ilvl="3" w:tplc="080A0001">
      <w:start w:val="1"/>
      <w:numFmt w:val="bullet"/>
      <w:lvlText w:val=""/>
      <w:lvlJc w:val="left"/>
      <w:pPr>
        <w:ind w:left="2930" w:hanging="360"/>
      </w:pPr>
      <w:rPr>
        <w:rFonts w:ascii="Symbol" w:hAnsi="Symbol" w:hint="default"/>
      </w:rPr>
    </w:lvl>
    <w:lvl w:ilvl="4" w:tplc="080A0003">
      <w:start w:val="1"/>
      <w:numFmt w:val="bullet"/>
      <w:lvlText w:val="o"/>
      <w:lvlJc w:val="left"/>
      <w:pPr>
        <w:ind w:left="3650" w:hanging="360"/>
      </w:pPr>
      <w:rPr>
        <w:rFonts w:ascii="Courier New" w:hAnsi="Courier New" w:cs="Courier New" w:hint="default"/>
      </w:rPr>
    </w:lvl>
    <w:lvl w:ilvl="5" w:tplc="080A0005">
      <w:start w:val="1"/>
      <w:numFmt w:val="bullet"/>
      <w:lvlText w:val=""/>
      <w:lvlJc w:val="left"/>
      <w:pPr>
        <w:ind w:left="4370" w:hanging="360"/>
      </w:pPr>
      <w:rPr>
        <w:rFonts w:ascii="Wingdings" w:hAnsi="Wingdings" w:hint="default"/>
      </w:rPr>
    </w:lvl>
    <w:lvl w:ilvl="6" w:tplc="080A0001">
      <w:start w:val="1"/>
      <w:numFmt w:val="bullet"/>
      <w:lvlText w:val=""/>
      <w:lvlJc w:val="left"/>
      <w:pPr>
        <w:ind w:left="5090" w:hanging="360"/>
      </w:pPr>
      <w:rPr>
        <w:rFonts w:ascii="Symbol" w:hAnsi="Symbol" w:hint="default"/>
      </w:rPr>
    </w:lvl>
    <w:lvl w:ilvl="7" w:tplc="080A0003">
      <w:start w:val="1"/>
      <w:numFmt w:val="bullet"/>
      <w:lvlText w:val="o"/>
      <w:lvlJc w:val="left"/>
      <w:pPr>
        <w:ind w:left="5810" w:hanging="360"/>
      </w:pPr>
      <w:rPr>
        <w:rFonts w:ascii="Courier New" w:hAnsi="Courier New" w:cs="Courier New" w:hint="default"/>
      </w:rPr>
    </w:lvl>
    <w:lvl w:ilvl="8" w:tplc="080A0005">
      <w:start w:val="1"/>
      <w:numFmt w:val="bullet"/>
      <w:lvlText w:val=""/>
      <w:lvlJc w:val="left"/>
      <w:pPr>
        <w:ind w:left="6530" w:hanging="360"/>
      </w:pPr>
      <w:rPr>
        <w:rFonts w:ascii="Wingdings" w:hAnsi="Wingdings" w:hint="default"/>
      </w:rPr>
    </w:lvl>
  </w:abstractNum>
  <w:abstractNum w:abstractNumId="81"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82"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3"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84" w15:restartNumberingAfterBreak="0">
    <w:nsid w:val="4CCD20A8"/>
    <w:multiLevelType w:val="hybridMultilevel"/>
    <w:tmpl w:val="EEE4316E"/>
    <w:styleLink w:val="111111231"/>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5" w15:restartNumberingAfterBreak="0">
    <w:nsid w:val="4CDC5A90"/>
    <w:multiLevelType w:val="hybridMultilevel"/>
    <w:tmpl w:val="365027EC"/>
    <w:lvl w:ilvl="0" w:tplc="080A000F">
      <w:start w:val="1"/>
      <w:numFmt w:val="decimal"/>
      <w:lvlText w:val="%1."/>
      <w:lvlJc w:val="left"/>
      <w:pPr>
        <w:ind w:left="72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86"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7"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88"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89"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91"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92"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3"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94" w15:restartNumberingAfterBreak="0">
    <w:nsid w:val="551E2FB0"/>
    <w:multiLevelType w:val="hybridMultilevel"/>
    <w:tmpl w:val="617C38F8"/>
    <w:lvl w:ilvl="0" w:tplc="14F69366">
      <w:start w:val="1"/>
      <w:numFmt w:val="decimal"/>
      <w:lvlText w:val="%1)"/>
      <w:lvlJc w:val="left"/>
      <w:pPr>
        <w:ind w:left="602" w:hanging="360"/>
      </w:pPr>
      <w:rPr>
        <w:rFonts w:ascii="Arial" w:eastAsia="Arial" w:hAnsi="Arial" w:cs="Arial" w:hint="default"/>
        <w:b/>
        <w:bCs/>
        <w:spacing w:val="-1"/>
        <w:w w:val="99"/>
        <w:sz w:val="20"/>
        <w:szCs w:val="20"/>
        <w:lang w:val="es-ES" w:eastAsia="es-ES" w:bidi="es-ES"/>
      </w:rPr>
    </w:lvl>
    <w:lvl w:ilvl="1" w:tplc="5330CBE8">
      <w:start w:val="1"/>
      <w:numFmt w:val="lowerLetter"/>
      <w:lvlText w:val="%2)"/>
      <w:lvlJc w:val="left"/>
      <w:pPr>
        <w:ind w:left="962" w:hanging="360"/>
      </w:pPr>
      <w:rPr>
        <w:rFonts w:ascii="Arial" w:eastAsia="Arial" w:hAnsi="Arial" w:cs="Arial" w:hint="default"/>
        <w:b/>
        <w:bCs/>
        <w:spacing w:val="-1"/>
        <w:w w:val="99"/>
        <w:sz w:val="20"/>
        <w:szCs w:val="20"/>
        <w:lang w:val="es-ES" w:eastAsia="es-ES" w:bidi="es-ES"/>
      </w:rPr>
    </w:lvl>
    <w:lvl w:ilvl="2" w:tplc="35683D30">
      <w:numFmt w:val="bullet"/>
      <w:lvlText w:val="•"/>
      <w:lvlJc w:val="left"/>
      <w:pPr>
        <w:ind w:left="1982" w:hanging="360"/>
      </w:pPr>
      <w:rPr>
        <w:rFonts w:hint="default"/>
        <w:lang w:val="es-ES" w:eastAsia="es-ES" w:bidi="es-ES"/>
      </w:rPr>
    </w:lvl>
    <w:lvl w:ilvl="3" w:tplc="B504ED9E">
      <w:numFmt w:val="bullet"/>
      <w:lvlText w:val="•"/>
      <w:lvlJc w:val="left"/>
      <w:pPr>
        <w:ind w:left="3004" w:hanging="360"/>
      </w:pPr>
      <w:rPr>
        <w:rFonts w:hint="default"/>
        <w:lang w:val="es-ES" w:eastAsia="es-ES" w:bidi="es-ES"/>
      </w:rPr>
    </w:lvl>
    <w:lvl w:ilvl="4" w:tplc="809E9058">
      <w:numFmt w:val="bullet"/>
      <w:lvlText w:val="•"/>
      <w:lvlJc w:val="left"/>
      <w:pPr>
        <w:ind w:left="4027" w:hanging="360"/>
      </w:pPr>
      <w:rPr>
        <w:rFonts w:hint="default"/>
        <w:lang w:val="es-ES" w:eastAsia="es-ES" w:bidi="es-ES"/>
      </w:rPr>
    </w:lvl>
    <w:lvl w:ilvl="5" w:tplc="FCDC1E50">
      <w:numFmt w:val="bullet"/>
      <w:lvlText w:val="•"/>
      <w:lvlJc w:val="left"/>
      <w:pPr>
        <w:ind w:left="5049" w:hanging="360"/>
      </w:pPr>
      <w:rPr>
        <w:rFonts w:hint="default"/>
        <w:lang w:val="es-ES" w:eastAsia="es-ES" w:bidi="es-ES"/>
      </w:rPr>
    </w:lvl>
    <w:lvl w:ilvl="6" w:tplc="2B70DF00">
      <w:numFmt w:val="bullet"/>
      <w:lvlText w:val="•"/>
      <w:lvlJc w:val="left"/>
      <w:pPr>
        <w:ind w:left="6072" w:hanging="360"/>
      </w:pPr>
      <w:rPr>
        <w:rFonts w:hint="default"/>
        <w:lang w:val="es-ES" w:eastAsia="es-ES" w:bidi="es-ES"/>
      </w:rPr>
    </w:lvl>
    <w:lvl w:ilvl="7" w:tplc="C2A24484">
      <w:numFmt w:val="bullet"/>
      <w:lvlText w:val="•"/>
      <w:lvlJc w:val="left"/>
      <w:pPr>
        <w:ind w:left="7094" w:hanging="360"/>
      </w:pPr>
      <w:rPr>
        <w:rFonts w:hint="default"/>
        <w:lang w:val="es-ES" w:eastAsia="es-ES" w:bidi="es-ES"/>
      </w:rPr>
    </w:lvl>
    <w:lvl w:ilvl="8" w:tplc="FAAE7EDA">
      <w:numFmt w:val="bullet"/>
      <w:lvlText w:val="•"/>
      <w:lvlJc w:val="left"/>
      <w:pPr>
        <w:ind w:left="8117" w:hanging="360"/>
      </w:pPr>
      <w:rPr>
        <w:rFonts w:hint="default"/>
        <w:lang w:val="es-ES" w:eastAsia="es-ES" w:bidi="es-ES"/>
      </w:rPr>
    </w:lvl>
  </w:abstractNum>
  <w:abstractNum w:abstractNumId="95" w15:restartNumberingAfterBreak="0">
    <w:nsid w:val="569A0D82"/>
    <w:multiLevelType w:val="multilevel"/>
    <w:tmpl w:val="569A0D82"/>
    <w:styleLink w:val="1111113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6" w15:restartNumberingAfterBreak="0">
    <w:nsid w:val="57F47232"/>
    <w:multiLevelType w:val="singleLevel"/>
    <w:tmpl w:val="57F47232"/>
    <w:styleLink w:val="Estilo27"/>
    <w:lvl w:ilvl="0">
      <w:numFmt w:val="bullet"/>
      <w:pStyle w:val="GUIONA"/>
      <w:lvlText w:val="-"/>
      <w:lvlJc w:val="left"/>
      <w:pPr>
        <w:tabs>
          <w:tab w:val="left" w:pos="2061"/>
        </w:tabs>
        <w:ind w:left="2041" w:hanging="340"/>
      </w:pPr>
      <w:rPr>
        <w:rFonts w:ascii="Times New Roman" w:hAnsi="Times New Roman" w:hint="default"/>
      </w:rPr>
    </w:lvl>
  </w:abstractNum>
  <w:abstractNum w:abstractNumId="97"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8"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99"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100"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15:restartNumberingAfterBreak="0">
    <w:nsid w:val="5BAF242F"/>
    <w:multiLevelType w:val="hybridMultilevel"/>
    <w:tmpl w:val="CD3033F8"/>
    <w:lvl w:ilvl="0" w:tplc="080A000F">
      <w:start w:val="1"/>
      <w:numFmt w:val="decimal"/>
      <w:lvlText w:val="%1."/>
      <w:lvlJc w:val="left"/>
      <w:pPr>
        <w:ind w:left="962" w:hanging="360"/>
      </w:pPr>
    </w:lvl>
    <w:lvl w:ilvl="1" w:tplc="080A0019" w:tentative="1">
      <w:start w:val="1"/>
      <w:numFmt w:val="lowerLetter"/>
      <w:lvlText w:val="%2."/>
      <w:lvlJc w:val="left"/>
      <w:pPr>
        <w:ind w:left="1682" w:hanging="360"/>
      </w:pPr>
    </w:lvl>
    <w:lvl w:ilvl="2" w:tplc="080A001B" w:tentative="1">
      <w:start w:val="1"/>
      <w:numFmt w:val="lowerRoman"/>
      <w:lvlText w:val="%3."/>
      <w:lvlJc w:val="right"/>
      <w:pPr>
        <w:ind w:left="2402" w:hanging="180"/>
      </w:pPr>
    </w:lvl>
    <w:lvl w:ilvl="3" w:tplc="080A000F" w:tentative="1">
      <w:start w:val="1"/>
      <w:numFmt w:val="decimal"/>
      <w:lvlText w:val="%4."/>
      <w:lvlJc w:val="left"/>
      <w:pPr>
        <w:ind w:left="3122" w:hanging="360"/>
      </w:pPr>
    </w:lvl>
    <w:lvl w:ilvl="4" w:tplc="080A0019" w:tentative="1">
      <w:start w:val="1"/>
      <w:numFmt w:val="lowerLetter"/>
      <w:lvlText w:val="%5."/>
      <w:lvlJc w:val="left"/>
      <w:pPr>
        <w:ind w:left="3842" w:hanging="360"/>
      </w:pPr>
    </w:lvl>
    <w:lvl w:ilvl="5" w:tplc="080A001B" w:tentative="1">
      <w:start w:val="1"/>
      <w:numFmt w:val="lowerRoman"/>
      <w:lvlText w:val="%6."/>
      <w:lvlJc w:val="right"/>
      <w:pPr>
        <w:ind w:left="4562" w:hanging="180"/>
      </w:pPr>
    </w:lvl>
    <w:lvl w:ilvl="6" w:tplc="080A000F" w:tentative="1">
      <w:start w:val="1"/>
      <w:numFmt w:val="decimal"/>
      <w:lvlText w:val="%7."/>
      <w:lvlJc w:val="left"/>
      <w:pPr>
        <w:ind w:left="5282" w:hanging="360"/>
      </w:pPr>
    </w:lvl>
    <w:lvl w:ilvl="7" w:tplc="080A0019" w:tentative="1">
      <w:start w:val="1"/>
      <w:numFmt w:val="lowerLetter"/>
      <w:lvlText w:val="%8."/>
      <w:lvlJc w:val="left"/>
      <w:pPr>
        <w:ind w:left="6002" w:hanging="360"/>
      </w:pPr>
    </w:lvl>
    <w:lvl w:ilvl="8" w:tplc="080A001B" w:tentative="1">
      <w:start w:val="1"/>
      <w:numFmt w:val="lowerRoman"/>
      <w:lvlText w:val="%9."/>
      <w:lvlJc w:val="right"/>
      <w:pPr>
        <w:ind w:left="6722" w:hanging="180"/>
      </w:pPr>
    </w:lvl>
  </w:abstractNum>
  <w:abstractNum w:abstractNumId="102"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3"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4"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105"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06"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107"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108"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09"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10"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11" w15:restartNumberingAfterBreak="0">
    <w:nsid w:val="659F50C1"/>
    <w:multiLevelType w:val="hybridMultilevel"/>
    <w:tmpl w:val="8072069A"/>
    <w:lvl w:ilvl="0" w:tplc="C29A0F78">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ADBC9A90">
      <w:numFmt w:val="bullet"/>
      <w:lvlText w:val="•"/>
      <w:lvlJc w:val="left"/>
      <w:pPr>
        <w:ind w:left="1790" w:hanging="567"/>
      </w:pPr>
      <w:rPr>
        <w:rFonts w:hint="default"/>
        <w:lang w:val="es-ES" w:eastAsia="es-ES" w:bidi="es-ES"/>
      </w:rPr>
    </w:lvl>
    <w:lvl w:ilvl="2" w:tplc="1BF60806">
      <w:numFmt w:val="bullet"/>
      <w:lvlText w:val="•"/>
      <w:lvlJc w:val="left"/>
      <w:pPr>
        <w:ind w:left="2720" w:hanging="567"/>
      </w:pPr>
      <w:rPr>
        <w:rFonts w:hint="default"/>
        <w:lang w:val="es-ES" w:eastAsia="es-ES" w:bidi="es-ES"/>
      </w:rPr>
    </w:lvl>
    <w:lvl w:ilvl="3" w:tplc="1EC6DDB0">
      <w:numFmt w:val="bullet"/>
      <w:lvlText w:val="•"/>
      <w:lvlJc w:val="left"/>
      <w:pPr>
        <w:ind w:left="3650" w:hanging="567"/>
      </w:pPr>
      <w:rPr>
        <w:rFonts w:hint="default"/>
        <w:lang w:val="es-ES" w:eastAsia="es-ES" w:bidi="es-ES"/>
      </w:rPr>
    </w:lvl>
    <w:lvl w:ilvl="4" w:tplc="54128B06">
      <w:numFmt w:val="bullet"/>
      <w:lvlText w:val="•"/>
      <w:lvlJc w:val="left"/>
      <w:pPr>
        <w:ind w:left="4580" w:hanging="567"/>
      </w:pPr>
      <w:rPr>
        <w:rFonts w:hint="default"/>
        <w:lang w:val="es-ES" w:eastAsia="es-ES" w:bidi="es-ES"/>
      </w:rPr>
    </w:lvl>
    <w:lvl w:ilvl="5" w:tplc="0FE041B4">
      <w:numFmt w:val="bullet"/>
      <w:lvlText w:val="•"/>
      <w:lvlJc w:val="left"/>
      <w:pPr>
        <w:ind w:left="5511" w:hanging="567"/>
      </w:pPr>
      <w:rPr>
        <w:rFonts w:hint="default"/>
        <w:lang w:val="es-ES" w:eastAsia="es-ES" w:bidi="es-ES"/>
      </w:rPr>
    </w:lvl>
    <w:lvl w:ilvl="6" w:tplc="0B7C0F34">
      <w:numFmt w:val="bullet"/>
      <w:lvlText w:val="•"/>
      <w:lvlJc w:val="left"/>
      <w:pPr>
        <w:ind w:left="6441" w:hanging="567"/>
      </w:pPr>
      <w:rPr>
        <w:rFonts w:hint="default"/>
        <w:lang w:val="es-ES" w:eastAsia="es-ES" w:bidi="es-ES"/>
      </w:rPr>
    </w:lvl>
    <w:lvl w:ilvl="7" w:tplc="85F46EE6">
      <w:numFmt w:val="bullet"/>
      <w:lvlText w:val="•"/>
      <w:lvlJc w:val="left"/>
      <w:pPr>
        <w:ind w:left="7371" w:hanging="567"/>
      </w:pPr>
      <w:rPr>
        <w:rFonts w:hint="default"/>
        <w:lang w:val="es-ES" w:eastAsia="es-ES" w:bidi="es-ES"/>
      </w:rPr>
    </w:lvl>
    <w:lvl w:ilvl="8" w:tplc="00CA8064">
      <w:numFmt w:val="bullet"/>
      <w:lvlText w:val="•"/>
      <w:lvlJc w:val="left"/>
      <w:pPr>
        <w:ind w:left="8301" w:hanging="567"/>
      </w:pPr>
      <w:rPr>
        <w:rFonts w:hint="default"/>
        <w:lang w:val="es-ES" w:eastAsia="es-ES" w:bidi="es-ES"/>
      </w:rPr>
    </w:lvl>
  </w:abstractNum>
  <w:abstractNum w:abstractNumId="112" w15:restartNumberingAfterBreak="0">
    <w:nsid w:val="68177B40"/>
    <w:multiLevelType w:val="multilevel"/>
    <w:tmpl w:val="68177B40"/>
    <w:styleLink w:val="Estilo36"/>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3"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14"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15"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6"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7"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18" w15:restartNumberingAfterBreak="0">
    <w:nsid w:val="6F47428B"/>
    <w:multiLevelType w:val="hybridMultilevel"/>
    <w:tmpl w:val="E27C3FD0"/>
    <w:styleLink w:val="111111222"/>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19"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0" w15:restartNumberingAfterBreak="0">
    <w:nsid w:val="6FA85789"/>
    <w:multiLevelType w:val="hybridMultilevel"/>
    <w:tmpl w:val="EAF2C73A"/>
    <w:lvl w:ilvl="0" w:tplc="080A0001">
      <w:start w:val="1"/>
      <w:numFmt w:val="bullet"/>
      <w:lvlText w:val=""/>
      <w:lvlJc w:val="left"/>
      <w:pPr>
        <w:ind w:left="2276" w:hanging="360"/>
      </w:pPr>
      <w:rPr>
        <w:rFonts w:ascii="Symbol" w:hAnsi="Symbol" w:hint="default"/>
      </w:rPr>
    </w:lvl>
    <w:lvl w:ilvl="1" w:tplc="080A0003" w:tentative="1">
      <w:start w:val="1"/>
      <w:numFmt w:val="bullet"/>
      <w:lvlText w:val="o"/>
      <w:lvlJc w:val="left"/>
      <w:pPr>
        <w:ind w:left="2996" w:hanging="360"/>
      </w:pPr>
      <w:rPr>
        <w:rFonts w:ascii="Courier New" w:hAnsi="Courier New" w:cs="Courier New" w:hint="default"/>
      </w:rPr>
    </w:lvl>
    <w:lvl w:ilvl="2" w:tplc="080A0005" w:tentative="1">
      <w:start w:val="1"/>
      <w:numFmt w:val="bullet"/>
      <w:lvlText w:val=""/>
      <w:lvlJc w:val="left"/>
      <w:pPr>
        <w:ind w:left="3716" w:hanging="360"/>
      </w:pPr>
      <w:rPr>
        <w:rFonts w:ascii="Wingdings" w:hAnsi="Wingdings" w:hint="default"/>
      </w:rPr>
    </w:lvl>
    <w:lvl w:ilvl="3" w:tplc="080A0001" w:tentative="1">
      <w:start w:val="1"/>
      <w:numFmt w:val="bullet"/>
      <w:lvlText w:val=""/>
      <w:lvlJc w:val="left"/>
      <w:pPr>
        <w:ind w:left="4436" w:hanging="360"/>
      </w:pPr>
      <w:rPr>
        <w:rFonts w:ascii="Symbol" w:hAnsi="Symbol" w:hint="default"/>
      </w:rPr>
    </w:lvl>
    <w:lvl w:ilvl="4" w:tplc="080A0003" w:tentative="1">
      <w:start w:val="1"/>
      <w:numFmt w:val="bullet"/>
      <w:lvlText w:val="o"/>
      <w:lvlJc w:val="left"/>
      <w:pPr>
        <w:ind w:left="5156" w:hanging="360"/>
      </w:pPr>
      <w:rPr>
        <w:rFonts w:ascii="Courier New" w:hAnsi="Courier New" w:cs="Courier New" w:hint="default"/>
      </w:rPr>
    </w:lvl>
    <w:lvl w:ilvl="5" w:tplc="080A0005" w:tentative="1">
      <w:start w:val="1"/>
      <w:numFmt w:val="bullet"/>
      <w:lvlText w:val=""/>
      <w:lvlJc w:val="left"/>
      <w:pPr>
        <w:ind w:left="5876" w:hanging="360"/>
      </w:pPr>
      <w:rPr>
        <w:rFonts w:ascii="Wingdings" w:hAnsi="Wingdings" w:hint="default"/>
      </w:rPr>
    </w:lvl>
    <w:lvl w:ilvl="6" w:tplc="080A0001" w:tentative="1">
      <w:start w:val="1"/>
      <w:numFmt w:val="bullet"/>
      <w:lvlText w:val=""/>
      <w:lvlJc w:val="left"/>
      <w:pPr>
        <w:ind w:left="6596" w:hanging="360"/>
      </w:pPr>
      <w:rPr>
        <w:rFonts w:ascii="Symbol" w:hAnsi="Symbol" w:hint="default"/>
      </w:rPr>
    </w:lvl>
    <w:lvl w:ilvl="7" w:tplc="080A0003" w:tentative="1">
      <w:start w:val="1"/>
      <w:numFmt w:val="bullet"/>
      <w:lvlText w:val="o"/>
      <w:lvlJc w:val="left"/>
      <w:pPr>
        <w:ind w:left="7316" w:hanging="360"/>
      </w:pPr>
      <w:rPr>
        <w:rFonts w:ascii="Courier New" w:hAnsi="Courier New" w:cs="Courier New" w:hint="default"/>
      </w:rPr>
    </w:lvl>
    <w:lvl w:ilvl="8" w:tplc="080A0005" w:tentative="1">
      <w:start w:val="1"/>
      <w:numFmt w:val="bullet"/>
      <w:lvlText w:val=""/>
      <w:lvlJc w:val="left"/>
      <w:pPr>
        <w:ind w:left="8036" w:hanging="360"/>
      </w:pPr>
      <w:rPr>
        <w:rFonts w:ascii="Wingdings" w:hAnsi="Wingdings" w:hint="default"/>
      </w:rPr>
    </w:lvl>
  </w:abstractNum>
  <w:abstractNum w:abstractNumId="121" w15:restartNumberingAfterBreak="0">
    <w:nsid w:val="6FD47238"/>
    <w:multiLevelType w:val="multilevel"/>
    <w:tmpl w:val="4568FC5A"/>
    <w:lvl w:ilvl="0">
      <w:start w:val="1"/>
      <w:numFmt w:val="decimal"/>
      <w:lvlText w:val="%1."/>
      <w:lvlJc w:val="left"/>
      <w:pPr>
        <w:ind w:left="720" w:hanging="360"/>
      </w:pPr>
      <w:rPr>
        <w:rFonts w:hint="default"/>
      </w:rPr>
    </w:lvl>
    <w:lvl w:ilvl="1">
      <w:start w:val="1"/>
      <w:numFmt w:val="decimal"/>
      <w:isLgl/>
      <w:lvlText w:val="%1.%2."/>
      <w:lvlJc w:val="left"/>
      <w:pPr>
        <w:ind w:left="1800" w:hanging="360"/>
      </w:pPr>
      <w:rPr>
        <w:rFonts w:hint="default"/>
      </w:rPr>
    </w:lvl>
    <w:lvl w:ilvl="2">
      <w:start w:val="1"/>
      <w:numFmt w:val="decimal"/>
      <w:isLgl/>
      <w:lvlText w:val="%1.%2.%3."/>
      <w:lvlJc w:val="left"/>
      <w:pPr>
        <w:ind w:left="3273" w:hanging="720"/>
      </w:pPr>
      <w:rPr>
        <w:rFonts w:hint="default"/>
      </w:rPr>
    </w:lvl>
    <w:lvl w:ilvl="3">
      <w:start w:val="1"/>
      <w:numFmt w:val="decimal"/>
      <w:isLgl/>
      <w:lvlText w:val="%1.%2.%3.%4."/>
      <w:lvlJc w:val="left"/>
      <w:pPr>
        <w:ind w:left="4320" w:hanging="720"/>
      </w:pPr>
      <w:rPr>
        <w:rFonts w:hint="default"/>
      </w:rPr>
    </w:lvl>
    <w:lvl w:ilvl="4">
      <w:start w:val="1"/>
      <w:numFmt w:val="decimal"/>
      <w:isLgl/>
      <w:lvlText w:val="%1.%2.%3.%4.%5."/>
      <w:lvlJc w:val="left"/>
      <w:pPr>
        <w:ind w:left="5760" w:hanging="1080"/>
      </w:pPr>
      <w:rPr>
        <w:rFonts w:hint="default"/>
      </w:rPr>
    </w:lvl>
    <w:lvl w:ilvl="5">
      <w:start w:val="1"/>
      <w:numFmt w:val="decimal"/>
      <w:isLgl/>
      <w:lvlText w:val="%1.%2.%3.%4.%5.%6."/>
      <w:lvlJc w:val="left"/>
      <w:pPr>
        <w:ind w:left="6840" w:hanging="1080"/>
      </w:pPr>
      <w:rPr>
        <w:rFonts w:hint="default"/>
      </w:rPr>
    </w:lvl>
    <w:lvl w:ilvl="6">
      <w:start w:val="1"/>
      <w:numFmt w:val="decimal"/>
      <w:isLgl/>
      <w:lvlText w:val="%1.%2.%3.%4.%5.%6.%7."/>
      <w:lvlJc w:val="left"/>
      <w:pPr>
        <w:ind w:left="8280" w:hanging="1440"/>
      </w:pPr>
      <w:rPr>
        <w:rFonts w:hint="default"/>
      </w:rPr>
    </w:lvl>
    <w:lvl w:ilvl="7">
      <w:start w:val="1"/>
      <w:numFmt w:val="decimal"/>
      <w:isLgl/>
      <w:lvlText w:val="%1.%2.%3.%4.%5.%6.%7.%8."/>
      <w:lvlJc w:val="left"/>
      <w:pPr>
        <w:ind w:left="9360" w:hanging="1440"/>
      </w:pPr>
      <w:rPr>
        <w:rFonts w:hint="default"/>
      </w:rPr>
    </w:lvl>
    <w:lvl w:ilvl="8">
      <w:start w:val="1"/>
      <w:numFmt w:val="decimal"/>
      <w:isLgl/>
      <w:lvlText w:val="%1.%2.%3.%4.%5.%6.%7.%8.%9."/>
      <w:lvlJc w:val="left"/>
      <w:pPr>
        <w:ind w:left="10800" w:hanging="1800"/>
      </w:pPr>
      <w:rPr>
        <w:rFonts w:hint="default"/>
      </w:rPr>
    </w:lvl>
  </w:abstractNum>
  <w:abstractNum w:abstractNumId="122" w15:restartNumberingAfterBreak="0">
    <w:nsid w:val="70B05178"/>
    <w:multiLevelType w:val="hybridMultilevel"/>
    <w:tmpl w:val="49246188"/>
    <w:lvl w:ilvl="0" w:tplc="0C5EF74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8BCC9DBE">
      <w:numFmt w:val="bullet"/>
      <w:lvlText w:val=""/>
      <w:lvlJc w:val="left"/>
      <w:pPr>
        <w:ind w:left="962" w:hanging="360"/>
      </w:pPr>
      <w:rPr>
        <w:rFonts w:ascii="Symbol" w:eastAsia="Symbol" w:hAnsi="Symbol" w:cs="Symbol" w:hint="default"/>
        <w:w w:val="99"/>
        <w:sz w:val="20"/>
        <w:szCs w:val="20"/>
        <w:lang w:val="es-ES" w:eastAsia="es-ES" w:bidi="es-ES"/>
      </w:rPr>
    </w:lvl>
    <w:lvl w:ilvl="2" w:tplc="1228E22E">
      <w:numFmt w:val="bullet"/>
      <w:lvlText w:val="o"/>
      <w:lvlJc w:val="left"/>
      <w:pPr>
        <w:ind w:left="1682" w:hanging="360"/>
      </w:pPr>
      <w:rPr>
        <w:rFonts w:ascii="Courier New" w:eastAsia="Courier New" w:hAnsi="Courier New" w:cs="Courier New" w:hint="default"/>
        <w:w w:val="99"/>
        <w:sz w:val="20"/>
        <w:szCs w:val="20"/>
        <w:lang w:val="es-ES" w:eastAsia="es-ES" w:bidi="es-ES"/>
      </w:rPr>
    </w:lvl>
    <w:lvl w:ilvl="3" w:tplc="86C0090C">
      <w:numFmt w:val="bullet"/>
      <w:lvlText w:val="•"/>
      <w:lvlJc w:val="left"/>
      <w:pPr>
        <w:ind w:left="2740" w:hanging="360"/>
      </w:pPr>
      <w:rPr>
        <w:rFonts w:hint="default"/>
        <w:lang w:val="es-ES" w:eastAsia="es-ES" w:bidi="es-ES"/>
      </w:rPr>
    </w:lvl>
    <w:lvl w:ilvl="4" w:tplc="7610B82C">
      <w:numFmt w:val="bullet"/>
      <w:lvlText w:val="•"/>
      <w:lvlJc w:val="left"/>
      <w:pPr>
        <w:ind w:left="3800" w:hanging="360"/>
      </w:pPr>
      <w:rPr>
        <w:rFonts w:hint="default"/>
        <w:lang w:val="es-ES" w:eastAsia="es-ES" w:bidi="es-ES"/>
      </w:rPr>
    </w:lvl>
    <w:lvl w:ilvl="5" w:tplc="E18E8CA4">
      <w:numFmt w:val="bullet"/>
      <w:lvlText w:val="•"/>
      <w:lvlJc w:val="left"/>
      <w:pPr>
        <w:ind w:left="4860" w:hanging="360"/>
      </w:pPr>
      <w:rPr>
        <w:rFonts w:hint="default"/>
        <w:lang w:val="es-ES" w:eastAsia="es-ES" w:bidi="es-ES"/>
      </w:rPr>
    </w:lvl>
    <w:lvl w:ilvl="6" w:tplc="0E9E2496">
      <w:numFmt w:val="bullet"/>
      <w:lvlText w:val="•"/>
      <w:lvlJc w:val="left"/>
      <w:pPr>
        <w:ind w:left="5921" w:hanging="360"/>
      </w:pPr>
      <w:rPr>
        <w:rFonts w:hint="default"/>
        <w:lang w:val="es-ES" w:eastAsia="es-ES" w:bidi="es-ES"/>
      </w:rPr>
    </w:lvl>
    <w:lvl w:ilvl="7" w:tplc="F0A8238A">
      <w:numFmt w:val="bullet"/>
      <w:lvlText w:val="•"/>
      <w:lvlJc w:val="left"/>
      <w:pPr>
        <w:ind w:left="6981" w:hanging="360"/>
      </w:pPr>
      <w:rPr>
        <w:rFonts w:hint="default"/>
        <w:lang w:val="es-ES" w:eastAsia="es-ES" w:bidi="es-ES"/>
      </w:rPr>
    </w:lvl>
    <w:lvl w:ilvl="8" w:tplc="E800EE5E">
      <w:numFmt w:val="bullet"/>
      <w:lvlText w:val="•"/>
      <w:lvlJc w:val="left"/>
      <w:pPr>
        <w:ind w:left="8041" w:hanging="360"/>
      </w:pPr>
      <w:rPr>
        <w:rFonts w:hint="default"/>
        <w:lang w:val="es-ES" w:eastAsia="es-ES" w:bidi="es-ES"/>
      </w:rPr>
    </w:lvl>
  </w:abstractNum>
  <w:abstractNum w:abstractNumId="123" w15:restartNumberingAfterBreak="0">
    <w:nsid w:val="72673C1D"/>
    <w:multiLevelType w:val="hybridMultilevel"/>
    <w:tmpl w:val="597667F4"/>
    <w:lvl w:ilvl="0" w:tplc="65862AEC">
      <w:start w:val="1"/>
      <w:numFmt w:val="decimal"/>
      <w:lvlText w:val="%1."/>
      <w:lvlJc w:val="left"/>
      <w:pPr>
        <w:ind w:left="720" w:hanging="360"/>
      </w:pPr>
      <w:rPr>
        <w:rFonts w:ascii="Arial" w:hAnsi="Arial" w:cs="Arial" w:hint="default"/>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4" w15:restartNumberingAfterBreak="0">
    <w:nsid w:val="74E07CF2"/>
    <w:multiLevelType w:val="hybridMultilevel"/>
    <w:tmpl w:val="4DC4C7BC"/>
    <w:lvl w:ilvl="0" w:tplc="B51C91CC">
      <w:start w:val="1"/>
      <w:numFmt w:val="upperLetter"/>
      <w:lvlText w:val="%1)"/>
      <w:lvlJc w:val="left"/>
      <w:pPr>
        <w:ind w:left="720" w:hanging="360"/>
      </w:pPr>
      <w:rPr>
        <w:rFonts w:ascii="Arial" w:eastAsia="Arial" w:hAnsi="Arial" w:cs="Arial" w:hint="default"/>
        <w:b/>
        <w:bCs/>
        <w:spacing w:val="-5"/>
        <w:w w:val="99"/>
        <w:sz w:val="20"/>
        <w:szCs w:val="20"/>
        <w:lang w:val="es-ES" w:eastAsia="es-ES" w:bidi="es-E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5"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26"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27" w15:restartNumberingAfterBreak="0">
    <w:nsid w:val="76E618AC"/>
    <w:multiLevelType w:val="hybridMultilevel"/>
    <w:tmpl w:val="809453F0"/>
    <w:lvl w:ilvl="0" w:tplc="080A000F">
      <w:start w:val="1"/>
      <w:numFmt w:val="decimal"/>
      <w:lvlText w:val="%1."/>
      <w:lvlJc w:val="left"/>
      <w:pPr>
        <w:ind w:left="659" w:hanging="360"/>
      </w:pPr>
      <w:rPr>
        <w:rFonts w:hint="default"/>
        <w:w w:val="99"/>
        <w:lang w:val="es-ES" w:eastAsia="es-ES" w:bidi="es-ES"/>
      </w:rPr>
    </w:lvl>
    <w:lvl w:ilvl="1" w:tplc="FFFFFFFF">
      <w:numFmt w:val="bullet"/>
      <w:lvlText w:val=""/>
      <w:lvlJc w:val="left"/>
      <w:pPr>
        <w:ind w:left="962" w:hanging="360"/>
      </w:pPr>
      <w:rPr>
        <w:rFonts w:ascii="Symbol" w:eastAsia="Symbol" w:hAnsi="Symbol" w:cs="Symbol" w:hint="default"/>
        <w:w w:val="99"/>
        <w:sz w:val="20"/>
        <w:szCs w:val="20"/>
        <w:lang w:val="es-ES" w:eastAsia="es-ES" w:bidi="es-ES"/>
      </w:rPr>
    </w:lvl>
    <w:lvl w:ilvl="2" w:tplc="FFFFFFFF">
      <w:numFmt w:val="bullet"/>
      <w:lvlText w:val="•"/>
      <w:lvlJc w:val="left"/>
      <w:pPr>
        <w:ind w:left="1982" w:hanging="360"/>
      </w:pPr>
      <w:rPr>
        <w:rFonts w:hint="default"/>
        <w:lang w:val="es-ES" w:eastAsia="es-ES" w:bidi="es-ES"/>
      </w:rPr>
    </w:lvl>
    <w:lvl w:ilvl="3" w:tplc="FFFFFFFF">
      <w:numFmt w:val="bullet"/>
      <w:lvlText w:val="•"/>
      <w:lvlJc w:val="left"/>
      <w:pPr>
        <w:ind w:left="3004" w:hanging="360"/>
      </w:pPr>
      <w:rPr>
        <w:rFonts w:hint="default"/>
        <w:lang w:val="es-ES" w:eastAsia="es-ES" w:bidi="es-ES"/>
      </w:rPr>
    </w:lvl>
    <w:lvl w:ilvl="4" w:tplc="FFFFFFFF">
      <w:numFmt w:val="bullet"/>
      <w:lvlText w:val="•"/>
      <w:lvlJc w:val="left"/>
      <w:pPr>
        <w:ind w:left="4027" w:hanging="360"/>
      </w:pPr>
      <w:rPr>
        <w:rFonts w:hint="default"/>
        <w:lang w:val="es-ES" w:eastAsia="es-ES" w:bidi="es-ES"/>
      </w:rPr>
    </w:lvl>
    <w:lvl w:ilvl="5" w:tplc="FFFFFFFF">
      <w:numFmt w:val="bullet"/>
      <w:lvlText w:val="•"/>
      <w:lvlJc w:val="left"/>
      <w:pPr>
        <w:ind w:left="5049" w:hanging="360"/>
      </w:pPr>
      <w:rPr>
        <w:rFonts w:hint="default"/>
        <w:lang w:val="es-ES" w:eastAsia="es-ES" w:bidi="es-ES"/>
      </w:rPr>
    </w:lvl>
    <w:lvl w:ilvl="6" w:tplc="FFFFFFFF">
      <w:numFmt w:val="bullet"/>
      <w:lvlText w:val="•"/>
      <w:lvlJc w:val="left"/>
      <w:pPr>
        <w:ind w:left="6072" w:hanging="360"/>
      </w:pPr>
      <w:rPr>
        <w:rFonts w:hint="default"/>
        <w:lang w:val="es-ES" w:eastAsia="es-ES" w:bidi="es-ES"/>
      </w:rPr>
    </w:lvl>
    <w:lvl w:ilvl="7" w:tplc="FFFFFFFF">
      <w:numFmt w:val="bullet"/>
      <w:lvlText w:val="•"/>
      <w:lvlJc w:val="left"/>
      <w:pPr>
        <w:ind w:left="7094" w:hanging="360"/>
      </w:pPr>
      <w:rPr>
        <w:rFonts w:hint="default"/>
        <w:lang w:val="es-ES" w:eastAsia="es-ES" w:bidi="es-ES"/>
      </w:rPr>
    </w:lvl>
    <w:lvl w:ilvl="8" w:tplc="FFFFFFFF">
      <w:numFmt w:val="bullet"/>
      <w:lvlText w:val="•"/>
      <w:lvlJc w:val="left"/>
      <w:pPr>
        <w:ind w:left="8117" w:hanging="360"/>
      </w:pPr>
      <w:rPr>
        <w:rFonts w:hint="default"/>
        <w:lang w:val="es-ES" w:eastAsia="es-ES" w:bidi="es-ES"/>
      </w:rPr>
    </w:lvl>
  </w:abstractNum>
  <w:abstractNum w:abstractNumId="128"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29" w15:restartNumberingAfterBreak="0">
    <w:nsid w:val="7749012C"/>
    <w:multiLevelType w:val="multilevel"/>
    <w:tmpl w:val="7749012C"/>
    <w:styleLink w:val="Estilo252"/>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30" w15:restartNumberingAfterBreak="0">
    <w:nsid w:val="78367954"/>
    <w:multiLevelType w:val="hybridMultilevel"/>
    <w:tmpl w:val="DD76BC10"/>
    <w:lvl w:ilvl="0" w:tplc="51B84F46">
      <w:start w:val="1"/>
      <w:numFmt w:val="upperLetter"/>
      <w:lvlText w:val="%1)"/>
      <w:lvlJc w:val="left"/>
      <w:pPr>
        <w:ind w:left="782" w:hanging="567"/>
        <w:jc w:val="right"/>
      </w:pPr>
      <w:rPr>
        <w:rFonts w:ascii="Arial" w:eastAsia="Arial" w:hAnsi="Arial" w:cs="Arial" w:hint="default"/>
        <w:spacing w:val="-1"/>
        <w:w w:val="99"/>
        <w:sz w:val="20"/>
        <w:szCs w:val="20"/>
        <w:lang w:val="es-ES" w:eastAsia="es-ES" w:bidi="es-ES"/>
      </w:rPr>
    </w:lvl>
    <w:lvl w:ilvl="1" w:tplc="AAB0A6E2">
      <w:numFmt w:val="bullet"/>
      <w:lvlText w:val="•"/>
      <w:lvlJc w:val="left"/>
      <w:pPr>
        <w:ind w:left="1718" w:hanging="567"/>
      </w:pPr>
      <w:rPr>
        <w:rFonts w:hint="default"/>
        <w:lang w:val="es-ES" w:eastAsia="es-ES" w:bidi="es-ES"/>
      </w:rPr>
    </w:lvl>
    <w:lvl w:ilvl="2" w:tplc="AF609F96">
      <w:numFmt w:val="bullet"/>
      <w:lvlText w:val="•"/>
      <w:lvlJc w:val="left"/>
      <w:pPr>
        <w:ind w:left="2656" w:hanging="567"/>
      </w:pPr>
      <w:rPr>
        <w:rFonts w:hint="default"/>
        <w:lang w:val="es-ES" w:eastAsia="es-ES" w:bidi="es-ES"/>
      </w:rPr>
    </w:lvl>
    <w:lvl w:ilvl="3" w:tplc="CA4EBC28">
      <w:numFmt w:val="bullet"/>
      <w:lvlText w:val="•"/>
      <w:lvlJc w:val="left"/>
      <w:pPr>
        <w:ind w:left="3594" w:hanging="567"/>
      </w:pPr>
      <w:rPr>
        <w:rFonts w:hint="default"/>
        <w:lang w:val="es-ES" w:eastAsia="es-ES" w:bidi="es-ES"/>
      </w:rPr>
    </w:lvl>
    <w:lvl w:ilvl="4" w:tplc="EEEA351E">
      <w:numFmt w:val="bullet"/>
      <w:lvlText w:val="•"/>
      <w:lvlJc w:val="left"/>
      <w:pPr>
        <w:ind w:left="4532" w:hanging="567"/>
      </w:pPr>
      <w:rPr>
        <w:rFonts w:hint="default"/>
        <w:lang w:val="es-ES" w:eastAsia="es-ES" w:bidi="es-ES"/>
      </w:rPr>
    </w:lvl>
    <w:lvl w:ilvl="5" w:tplc="308E3348">
      <w:numFmt w:val="bullet"/>
      <w:lvlText w:val="•"/>
      <w:lvlJc w:val="left"/>
      <w:pPr>
        <w:ind w:left="5471" w:hanging="567"/>
      </w:pPr>
      <w:rPr>
        <w:rFonts w:hint="default"/>
        <w:lang w:val="es-ES" w:eastAsia="es-ES" w:bidi="es-ES"/>
      </w:rPr>
    </w:lvl>
    <w:lvl w:ilvl="6" w:tplc="978C6868">
      <w:numFmt w:val="bullet"/>
      <w:lvlText w:val="•"/>
      <w:lvlJc w:val="left"/>
      <w:pPr>
        <w:ind w:left="6409" w:hanging="567"/>
      </w:pPr>
      <w:rPr>
        <w:rFonts w:hint="default"/>
        <w:lang w:val="es-ES" w:eastAsia="es-ES" w:bidi="es-ES"/>
      </w:rPr>
    </w:lvl>
    <w:lvl w:ilvl="7" w:tplc="E6F6E7C2">
      <w:numFmt w:val="bullet"/>
      <w:lvlText w:val="•"/>
      <w:lvlJc w:val="left"/>
      <w:pPr>
        <w:ind w:left="7347" w:hanging="567"/>
      </w:pPr>
      <w:rPr>
        <w:rFonts w:hint="default"/>
        <w:lang w:val="es-ES" w:eastAsia="es-ES" w:bidi="es-ES"/>
      </w:rPr>
    </w:lvl>
    <w:lvl w:ilvl="8" w:tplc="BD76F60C">
      <w:numFmt w:val="bullet"/>
      <w:lvlText w:val="•"/>
      <w:lvlJc w:val="left"/>
      <w:pPr>
        <w:ind w:left="8285" w:hanging="567"/>
      </w:pPr>
      <w:rPr>
        <w:rFonts w:hint="default"/>
        <w:lang w:val="es-ES" w:eastAsia="es-ES" w:bidi="es-ES"/>
      </w:rPr>
    </w:lvl>
  </w:abstractNum>
  <w:abstractNum w:abstractNumId="131"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32"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3"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34" w15:restartNumberingAfterBreak="0">
    <w:nsid w:val="7D5B5483"/>
    <w:multiLevelType w:val="multilevel"/>
    <w:tmpl w:val="7D5B5483"/>
    <w:styleLink w:val="Estilo2122"/>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35"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36"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7" w15:restartNumberingAfterBreak="0">
    <w:nsid w:val="7E9B4D46"/>
    <w:multiLevelType w:val="hybridMultilevel"/>
    <w:tmpl w:val="6C2C5C62"/>
    <w:lvl w:ilvl="0" w:tplc="74F2DC2E">
      <w:start w:val="1"/>
      <w:numFmt w:val="upperLetter"/>
      <w:lvlText w:val="%1)"/>
      <w:lvlJc w:val="left"/>
      <w:pPr>
        <w:ind w:left="832" w:hanging="264"/>
      </w:pPr>
      <w:rPr>
        <w:rFonts w:ascii="Arial" w:eastAsia="Arial" w:hAnsi="Arial" w:cs="Arial" w:hint="default"/>
        <w:b/>
        <w:bCs/>
        <w:spacing w:val="-5"/>
        <w:w w:val="99"/>
        <w:sz w:val="20"/>
        <w:szCs w:val="20"/>
        <w:lang w:val="es-ES" w:eastAsia="es-ES" w:bidi="es-ES"/>
      </w:rPr>
    </w:lvl>
    <w:lvl w:ilvl="1" w:tplc="537E66A0">
      <w:start w:val="1"/>
      <w:numFmt w:val="decimal"/>
      <w:lvlText w:val="%2."/>
      <w:lvlJc w:val="left"/>
      <w:pPr>
        <w:ind w:left="1528" w:hanging="240"/>
      </w:pPr>
      <w:rPr>
        <w:rFonts w:ascii="Arial" w:eastAsia="Arial" w:hAnsi="Arial" w:cs="Arial" w:hint="default"/>
        <w:spacing w:val="-1"/>
        <w:w w:val="99"/>
        <w:sz w:val="20"/>
        <w:szCs w:val="20"/>
        <w:lang w:val="es-ES" w:eastAsia="es-ES" w:bidi="es-ES"/>
      </w:rPr>
    </w:lvl>
    <w:lvl w:ilvl="2" w:tplc="6A5488A8">
      <w:numFmt w:val="bullet"/>
      <w:lvlText w:val="•"/>
      <w:lvlJc w:val="left"/>
      <w:pPr>
        <w:ind w:left="2521" w:hanging="240"/>
      </w:pPr>
      <w:rPr>
        <w:rFonts w:hint="default"/>
        <w:lang w:val="es-ES" w:eastAsia="es-ES" w:bidi="es-ES"/>
      </w:rPr>
    </w:lvl>
    <w:lvl w:ilvl="3" w:tplc="FFF4F066">
      <w:numFmt w:val="bullet"/>
      <w:lvlText w:val="•"/>
      <w:lvlJc w:val="left"/>
      <w:pPr>
        <w:ind w:left="3517" w:hanging="240"/>
      </w:pPr>
      <w:rPr>
        <w:rFonts w:hint="default"/>
        <w:lang w:val="es-ES" w:eastAsia="es-ES" w:bidi="es-ES"/>
      </w:rPr>
    </w:lvl>
    <w:lvl w:ilvl="4" w:tplc="2290387E">
      <w:numFmt w:val="bullet"/>
      <w:lvlText w:val="•"/>
      <w:lvlJc w:val="left"/>
      <w:pPr>
        <w:ind w:left="4513" w:hanging="240"/>
      </w:pPr>
      <w:rPr>
        <w:rFonts w:hint="default"/>
        <w:lang w:val="es-ES" w:eastAsia="es-ES" w:bidi="es-ES"/>
      </w:rPr>
    </w:lvl>
    <w:lvl w:ilvl="5" w:tplc="AA12F706">
      <w:numFmt w:val="bullet"/>
      <w:lvlText w:val="•"/>
      <w:lvlJc w:val="left"/>
      <w:pPr>
        <w:ind w:left="5509" w:hanging="240"/>
      </w:pPr>
      <w:rPr>
        <w:rFonts w:hint="default"/>
        <w:lang w:val="es-ES" w:eastAsia="es-ES" w:bidi="es-ES"/>
      </w:rPr>
    </w:lvl>
    <w:lvl w:ilvl="6" w:tplc="2A2A0BA2">
      <w:numFmt w:val="bullet"/>
      <w:lvlText w:val="•"/>
      <w:lvlJc w:val="left"/>
      <w:pPr>
        <w:ind w:left="6505" w:hanging="240"/>
      </w:pPr>
      <w:rPr>
        <w:rFonts w:hint="default"/>
        <w:lang w:val="es-ES" w:eastAsia="es-ES" w:bidi="es-ES"/>
      </w:rPr>
    </w:lvl>
    <w:lvl w:ilvl="7" w:tplc="B79C6540">
      <w:numFmt w:val="bullet"/>
      <w:lvlText w:val="•"/>
      <w:lvlJc w:val="left"/>
      <w:pPr>
        <w:ind w:left="7500" w:hanging="240"/>
      </w:pPr>
      <w:rPr>
        <w:rFonts w:hint="default"/>
        <w:lang w:val="es-ES" w:eastAsia="es-ES" w:bidi="es-ES"/>
      </w:rPr>
    </w:lvl>
    <w:lvl w:ilvl="8" w:tplc="B0F64D74">
      <w:numFmt w:val="bullet"/>
      <w:lvlText w:val="•"/>
      <w:lvlJc w:val="left"/>
      <w:pPr>
        <w:ind w:left="8496" w:hanging="240"/>
      </w:pPr>
      <w:rPr>
        <w:rFonts w:hint="default"/>
        <w:lang w:val="es-ES" w:eastAsia="es-ES" w:bidi="es-ES"/>
      </w:rPr>
    </w:lvl>
  </w:abstractNum>
  <w:abstractNum w:abstractNumId="138" w15:restartNumberingAfterBreak="0">
    <w:nsid w:val="7F9C5773"/>
    <w:multiLevelType w:val="hybridMultilevel"/>
    <w:tmpl w:val="065406BC"/>
    <w:lvl w:ilvl="0" w:tplc="BA7C9CF6">
      <w:start w:val="4"/>
      <w:numFmt w:val="upperLetter"/>
      <w:lvlText w:val="%1)"/>
      <w:lvlJc w:val="left"/>
      <w:pPr>
        <w:ind w:left="508" w:hanging="267"/>
      </w:pPr>
      <w:rPr>
        <w:rFonts w:ascii="Arial" w:eastAsia="Arial" w:hAnsi="Arial" w:cs="Arial" w:hint="default"/>
        <w:b/>
        <w:bCs/>
        <w:w w:val="99"/>
        <w:sz w:val="20"/>
        <w:szCs w:val="20"/>
        <w:lang w:val="es-ES" w:eastAsia="es-ES" w:bidi="es-ES"/>
      </w:rPr>
    </w:lvl>
    <w:lvl w:ilvl="1" w:tplc="F5E4EE9A">
      <w:start w:val="1"/>
      <w:numFmt w:val="lowerLetter"/>
      <w:lvlText w:val="%2)"/>
      <w:lvlJc w:val="left"/>
      <w:pPr>
        <w:ind w:left="1168" w:hanging="360"/>
      </w:pPr>
      <w:rPr>
        <w:rFonts w:ascii="Arial" w:eastAsia="Arial" w:hAnsi="Arial" w:cs="Arial" w:hint="default"/>
        <w:b/>
        <w:bCs/>
        <w:spacing w:val="-1"/>
        <w:w w:val="99"/>
        <w:sz w:val="20"/>
        <w:szCs w:val="20"/>
        <w:lang w:val="es-ES" w:eastAsia="es-ES" w:bidi="es-ES"/>
      </w:rPr>
    </w:lvl>
    <w:lvl w:ilvl="2" w:tplc="3FC6F28E">
      <w:numFmt w:val="bullet"/>
      <w:lvlText w:val="•"/>
      <w:lvlJc w:val="left"/>
      <w:pPr>
        <w:ind w:left="2160" w:hanging="360"/>
      </w:pPr>
      <w:rPr>
        <w:rFonts w:hint="default"/>
        <w:lang w:val="es-ES" w:eastAsia="es-ES" w:bidi="es-ES"/>
      </w:rPr>
    </w:lvl>
    <w:lvl w:ilvl="3" w:tplc="CAC46B16">
      <w:numFmt w:val="bullet"/>
      <w:lvlText w:val="•"/>
      <w:lvlJc w:val="left"/>
      <w:pPr>
        <w:ind w:left="3160" w:hanging="360"/>
      </w:pPr>
      <w:rPr>
        <w:rFonts w:hint="default"/>
        <w:lang w:val="es-ES" w:eastAsia="es-ES" w:bidi="es-ES"/>
      </w:rPr>
    </w:lvl>
    <w:lvl w:ilvl="4" w:tplc="B280840C">
      <w:numFmt w:val="bullet"/>
      <w:lvlText w:val="•"/>
      <w:lvlJc w:val="left"/>
      <w:pPr>
        <w:ind w:left="4160" w:hanging="360"/>
      </w:pPr>
      <w:rPr>
        <w:rFonts w:hint="default"/>
        <w:lang w:val="es-ES" w:eastAsia="es-ES" w:bidi="es-ES"/>
      </w:rPr>
    </w:lvl>
    <w:lvl w:ilvl="5" w:tplc="2E0E166C">
      <w:numFmt w:val="bullet"/>
      <w:lvlText w:val="•"/>
      <w:lvlJc w:val="left"/>
      <w:pPr>
        <w:ind w:left="5161" w:hanging="360"/>
      </w:pPr>
      <w:rPr>
        <w:rFonts w:hint="default"/>
        <w:lang w:val="es-ES" w:eastAsia="es-ES" w:bidi="es-ES"/>
      </w:rPr>
    </w:lvl>
    <w:lvl w:ilvl="6" w:tplc="835CD77A">
      <w:numFmt w:val="bullet"/>
      <w:lvlText w:val="•"/>
      <w:lvlJc w:val="left"/>
      <w:pPr>
        <w:ind w:left="6161" w:hanging="360"/>
      </w:pPr>
      <w:rPr>
        <w:rFonts w:hint="default"/>
        <w:lang w:val="es-ES" w:eastAsia="es-ES" w:bidi="es-ES"/>
      </w:rPr>
    </w:lvl>
    <w:lvl w:ilvl="7" w:tplc="0680B7BA">
      <w:numFmt w:val="bullet"/>
      <w:lvlText w:val="•"/>
      <w:lvlJc w:val="left"/>
      <w:pPr>
        <w:ind w:left="7161" w:hanging="360"/>
      </w:pPr>
      <w:rPr>
        <w:rFonts w:hint="default"/>
        <w:lang w:val="es-ES" w:eastAsia="es-ES" w:bidi="es-ES"/>
      </w:rPr>
    </w:lvl>
    <w:lvl w:ilvl="8" w:tplc="F4DC3FAC">
      <w:numFmt w:val="bullet"/>
      <w:lvlText w:val="•"/>
      <w:lvlJc w:val="left"/>
      <w:pPr>
        <w:ind w:left="8161" w:hanging="360"/>
      </w:pPr>
      <w:rPr>
        <w:rFonts w:hint="default"/>
        <w:lang w:val="es-ES" w:eastAsia="es-ES" w:bidi="es-ES"/>
      </w:r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96"/>
  </w:num>
  <w:num w:numId="10" w16cid:durableId="1549564528">
    <w:abstractNumId w:val="22"/>
  </w:num>
  <w:num w:numId="11" w16cid:durableId="833490041">
    <w:abstractNumId w:val="32"/>
  </w:num>
  <w:num w:numId="12" w16cid:durableId="1332637821">
    <w:abstractNumId w:val="6"/>
  </w:num>
  <w:num w:numId="13" w16cid:durableId="383913861">
    <w:abstractNumId w:val="74"/>
  </w:num>
  <w:num w:numId="14" w16cid:durableId="32274235">
    <w:abstractNumId w:val="87"/>
  </w:num>
  <w:num w:numId="15" w16cid:durableId="524833445">
    <w:abstractNumId w:val="90"/>
  </w:num>
  <w:num w:numId="16" w16cid:durableId="1679234043">
    <w:abstractNumId w:val="66"/>
  </w:num>
  <w:num w:numId="17" w16cid:durableId="1994334713">
    <w:abstractNumId w:val="81"/>
  </w:num>
  <w:num w:numId="18" w16cid:durableId="186716028">
    <w:abstractNumId w:val="106"/>
  </w:num>
  <w:num w:numId="19" w16cid:durableId="456264146">
    <w:abstractNumId w:val="10"/>
  </w:num>
  <w:num w:numId="20" w16cid:durableId="1797094439">
    <w:abstractNumId w:val="113"/>
  </w:num>
  <w:num w:numId="21" w16cid:durableId="986469916">
    <w:abstractNumId w:val="108"/>
  </w:num>
  <w:num w:numId="22" w16cid:durableId="1704133519">
    <w:abstractNumId w:val="91"/>
  </w:num>
  <w:num w:numId="23" w16cid:durableId="732777316">
    <w:abstractNumId w:val="126"/>
  </w:num>
  <w:num w:numId="24" w16cid:durableId="422529505">
    <w:abstractNumId w:val="77"/>
  </w:num>
  <w:num w:numId="25" w16cid:durableId="371998402">
    <w:abstractNumId w:val="70"/>
  </w:num>
  <w:num w:numId="26" w16cid:durableId="1336416279">
    <w:abstractNumId w:val="28"/>
  </w:num>
  <w:num w:numId="27" w16cid:durableId="623534982">
    <w:abstractNumId w:val="60"/>
  </w:num>
  <w:num w:numId="28" w16cid:durableId="1020858710">
    <w:abstractNumId w:val="21"/>
  </w:num>
  <w:num w:numId="29" w16cid:durableId="844436855">
    <w:abstractNumId w:val="107"/>
  </w:num>
  <w:num w:numId="30" w16cid:durableId="1023091773">
    <w:abstractNumId w:val="104"/>
  </w:num>
  <w:num w:numId="31" w16cid:durableId="1710913876">
    <w:abstractNumId w:val="69"/>
  </w:num>
  <w:num w:numId="32" w16cid:durableId="726029412">
    <w:abstractNumId w:val="38"/>
  </w:num>
  <w:num w:numId="33" w16cid:durableId="1508403814">
    <w:abstractNumId w:val="13"/>
  </w:num>
  <w:num w:numId="34" w16cid:durableId="454518968">
    <w:abstractNumId w:val="24"/>
  </w:num>
  <w:num w:numId="35" w16cid:durableId="1620338985">
    <w:abstractNumId w:val="99"/>
  </w:num>
  <w:num w:numId="36" w16cid:durableId="1175533695">
    <w:abstractNumId w:val="72"/>
  </w:num>
  <w:num w:numId="37" w16cid:durableId="1943342010">
    <w:abstractNumId w:val="45"/>
  </w:num>
  <w:num w:numId="38" w16cid:durableId="699160266">
    <w:abstractNumId w:val="117"/>
  </w:num>
  <w:num w:numId="39" w16cid:durableId="1459639723">
    <w:abstractNumId w:val="125"/>
  </w:num>
  <w:num w:numId="40" w16cid:durableId="911039880">
    <w:abstractNumId w:val="46"/>
  </w:num>
  <w:num w:numId="41" w16cid:durableId="1548834218">
    <w:abstractNumId w:val="56"/>
  </w:num>
  <w:num w:numId="42" w16cid:durableId="1162235265">
    <w:abstractNumId w:val="110"/>
  </w:num>
  <w:num w:numId="43" w16cid:durableId="1746076017">
    <w:abstractNumId w:val="26"/>
  </w:num>
  <w:num w:numId="44" w16cid:durableId="1672484845">
    <w:abstractNumId w:val="53"/>
  </w:num>
  <w:num w:numId="45" w16cid:durableId="65735822">
    <w:abstractNumId w:val="115"/>
  </w:num>
  <w:num w:numId="46" w16cid:durableId="1279753990">
    <w:abstractNumId w:val="132"/>
  </w:num>
  <w:num w:numId="47" w16cid:durableId="1699546302">
    <w:abstractNumId w:val="119"/>
  </w:num>
  <w:num w:numId="48" w16cid:durableId="607585629">
    <w:abstractNumId w:val="89"/>
  </w:num>
  <w:num w:numId="49" w16cid:durableId="136821859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36"/>
  </w:num>
  <w:num w:numId="52" w16cid:durableId="1038512309">
    <w:abstractNumId w:val="50"/>
  </w:num>
  <w:num w:numId="53" w16cid:durableId="98306854">
    <w:abstractNumId w:val="35"/>
  </w:num>
  <w:num w:numId="54" w16cid:durableId="395864393">
    <w:abstractNumId w:val="114"/>
  </w:num>
  <w:num w:numId="55" w16cid:durableId="2046444488">
    <w:abstractNumId w:val="112"/>
  </w:num>
  <w:num w:numId="56" w16cid:durableId="780145165">
    <w:abstractNumId w:val="18"/>
  </w:num>
  <w:num w:numId="57" w16cid:durableId="794715436">
    <w:abstractNumId w:val="73"/>
  </w:num>
  <w:num w:numId="58" w16cid:durableId="1656488063">
    <w:abstractNumId w:val="47"/>
  </w:num>
  <w:num w:numId="59" w16cid:durableId="1890531578">
    <w:abstractNumId w:val="62"/>
  </w:num>
  <w:num w:numId="60" w16cid:durableId="49757331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78"/>
  </w:num>
  <w:num w:numId="62" w16cid:durableId="1118986925">
    <w:abstractNumId w:val="37"/>
  </w:num>
  <w:num w:numId="63" w16cid:durableId="1535731864">
    <w:abstractNumId w:val="41"/>
  </w:num>
  <w:num w:numId="64" w16cid:durableId="164423573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49"/>
  </w:num>
  <w:num w:numId="66" w16cid:durableId="1631133976">
    <w:abstractNumId w:val="79"/>
  </w:num>
  <w:num w:numId="67" w16cid:durableId="295599324">
    <w:abstractNumId w:val="92"/>
  </w:num>
  <w:num w:numId="68" w16cid:durableId="132449030">
    <w:abstractNumId w:val="88"/>
  </w:num>
  <w:num w:numId="69" w16cid:durableId="934430">
    <w:abstractNumId w:val="128"/>
  </w:num>
  <w:num w:numId="70" w16cid:durableId="1399403778">
    <w:abstractNumId w:val="43"/>
  </w:num>
  <w:num w:numId="71" w16cid:durableId="1588229956">
    <w:abstractNumId w:val="98"/>
  </w:num>
  <w:num w:numId="72" w16cid:durableId="506486242">
    <w:abstractNumId w:val="134"/>
  </w:num>
  <w:num w:numId="73" w16cid:durableId="9000687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29"/>
  </w:num>
  <w:num w:numId="75" w16cid:durableId="619847765">
    <w:abstractNumId w:val="14"/>
  </w:num>
  <w:num w:numId="76" w16cid:durableId="1374573708">
    <w:abstractNumId w:val="97"/>
  </w:num>
  <w:num w:numId="77" w16cid:durableId="1184051604">
    <w:abstractNumId w:val="95"/>
  </w:num>
  <w:num w:numId="78" w16cid:durableId="891621244">
    <w:abstractNumId w:val="135"/>
  </w:num>
  <w:num w:numId="79" w16cid:durableId="1757822447">
    <w:abstractNumId w:val="25"/>
  </w:num>
  <w:num w:numId="80" w16cid:durableId="14575132">
    <w:abstractNumId w:val="118"/>
  </w:num>
  <w:num w:numId="81" w16cid:durableId="1598974769">
    <w:abstractNumId w:val="48"/>
  </w:num>
  <w:num w:numId="82" w16cid:durableId="1799957455">
    <w:abstractNumId w:val="84"/>
  </w:num>
  <w:num w:numId="83" w16cid:durableId="1550997359">
    <w:abstractNumId w:val="17"/>
  </w:num>
  <w:num w:numId="84" w16cid:durableId="938568083">
    <w:abstractNumId w:val="82"/>
  </w:num>
  <w:num w:numId="85" w16cid:durableId="561209975">
    <w:abstractNumId w:val="133"/>
  </w:num>
  <w:num w:numId="86" w16cid:durableId="1064260078">
    <w:abstractNumId w:val="68"/>
  </w:num>
  <w:num w:numId="87" w16cid:durableId="1661469055">
    <w:abstractNumId w:val="102"/>
  </w:num>
  <w:num w:numId="88" w16cid:durableId="1572158466">
    <w:abstractNumId w:val="30"/>
  </w:num>
  <w:num w:numId="89" w16cid:durableId="1154252141">
    <w:abstractNumId w:val="19"/>
  </w:num>
  <w:num w:numId="90" w16cid:durableId="2118328748">
    <w:abstractNumId w:val="100"/>
  </w:num>
  <w:num w:numId="91" w16cid:durableId="845631265">
    <w:abstractNumId w:val="59"/>
  </w:num>
  <w:num w:numId="92" w16cid:durableId="1923635729">
    <w:abstractNumId w:val="131"/>
  </w:num>
  <w:num w:numId="93" w16cid:durableId="68044232">
    <w:abstractNumId w:val="29"/>
  </w:num>
  <w:num w:numId="94" w16cid:durableId="1237714227">
    <w:abstractNumId w:val="12"/>
  </w:num>
  <w:num w:numId="95" w16cid:durableId="483395588">
    <w:abstractNumId w:val="57"/>
  </w:num>
  <w:num w:numId="96" w16cid:durableId="2103987742">
    <w:abstractNumId w:val="23"/>
  </w:num>
  <w:num w:numId="97" w16cid:durableId="3421659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105"/>
  </w:num>
  <w:num w:numId="99" w16cid:durableId="1133790181">
    <w:abstractNumId w:val="103"/>
  </w:num>
  <w:num w:numId="100" w16cid:durableId="1248002310">
    <w:abstractNumId w:val="52"/>
  </w:num>
  <w:num w:numId="101" w16cid:durableId="1610358874">
    <w:abstractNumId w:val="83"/>
  </w:num>
  <w:num w:numId="102" w16cid:durableId="404379019">
    <w:abstractNumId w:val="116"/>
  </w:num>
  <w:num w:numId="103" w16cid:durableId="1933857563">
    <w:abstractNumId w:val="27"/>
  </w:num>
  <w:num w:numId="104" w16cid:durableId="1837308272">
    <w:abstractNumId w:val="120"/>
  </w:num>
  <w:num w:numId="105" w16cid:durableId="1004280270">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16cid:durableId="1322808913">
    <w:abstractNumId w:val="61"/>
  </w:num>
  <w:num w:numId="107" w16cid:durableId="1693336918">
    <w:abstractNumId w:val="86"/>
  </w:num>
  <w:num w:numId="108" w16cid:durableId="1144815182">
    <w:abstractNumId w:val="71"/>
  </w:num>
  <w:num w:numId="109" w16cid:durableId="1320185557">
    <w:abstractNumId w:val="109"/>
  </w:num>
  <w:num w:numId="110" w16cid:durableId="970132309">
    <w:abstractNumId w:val="39"/>
  </w:num>
  <w:num w:numId="111" w16cid:durableId="2090342505">
    <w:abstractNumId w:val="9"/>
  </w:num>
  <w:num w:numId="112" w16cid:durableId="444812789">
    <w:abstractNumId w:val="16"/>
  </w:num>
  <w:num w:numId="113" w16cid:durableId="2060661599">
    <w:abstractNumId w:val="93"/>
  </w:num>
  <w:num w:numId="114" w16cid:durableId="490222910">
    <w:abstractNumId w:val="44"/>
  </w:num>
  <w:num w:numId="115" w16cid:durableId="1382704481">
    <w:abstractNumId w:val="33"/>
  </w:num>
  <w:num w:numId="116" w16cid:durableId="468404818">
    <w:abstractNumId w:val="55"/>
  </w:num>
  <w:num w:numId="117" w16cid:durableId="1331911271">
    <w:abstractNumId w:val="51"/>
  </w:num>
  <w:num w:numId="118" w16cid:durableId="1690180457">
    <w:abstractNumId w:val="63"/>
  </w:num>
  <w:num w:numId="119" w16cid:durableId="969239212">
    <w:abstractNumId w:val="121"/>
  </w:num>
  <w:num w:numId="120" w16cid:durableId="495923007">
    <w:abstractNumId w:val="111"/>
  </w:num>
  <w:num w:numId="121" w16cid:durableId="1395858106">
    <w:abstractNumId w:val="15"/>
  </w:num>
  <w:num w:numId="122" w16cid:durableId="1040935251">
    <w:abstractNumId w:val="122"/>
  </w:num>
  <w:num w:numId="123" w16cid:durableId="1486776609">
    <w:abstractNumId w:val="36"/>
  </w:num>
  <w:num w:numId="124" w16cid:durableId="1891719609">
    <w:abstractNumId w:val="137"/>
  </w:num>
  <w:num w:numId="125" w16cid:durableId="1305550354">
    <w:abstractNumId w:val="94"/>
  </w:num>
  <w:num w:numId="126" w16cid:durableId="1508397054">
    <w:abstractNumId w:val="138"/>
  </w:num>
  <w:num w:numId="127" w16cid:durableId="291132627">
    <w:abstractNumId w:val="85"/>
  </w:num>
  <w:num w:numId="128" w16cid:durableId="1815558505">
    <w:abstractNumId w:val="58"/>
  </w:num>
  <w:num w:numId="129" w16cid:durableId="1041125181">
    <w:abstractNumId w:val="67"/>
  </w:num>
  <w:num w:numId="130" w16cid:durableId="772020561">
    <w:abstractNumId w:val="127"/>
  </w:num>
  <w:num w:numId="131" w16cid:durableId="1894929744">
    <w:abstractNumId w:val="40"/>
  </w:num>
  <w:num w:numId="132" w16cid:durableId="874929229">
    <w:abstractNumId w:val="101"/>
  </w:num>
  <w:num w:numId="133" w16cid:durableId="1052002058">
    <w:abstractNumId w:val="76"/>
  </w:num>
  <w:num w:numId="134" w16cid:durableId="245193939">
    <w:abstractNumId w:val="123"/>
  </w:num>
  <w:num w:numId="135" w16cid:durableId="1263807582">
    <w:abstractNumId w:val="20"/>
  </w:num>
  <w:num w:numId="136" w16cid:durableId="87822424">
    <w:abstractNumId w:val="34"/>
  </w:num>
  <w:num w:numId="137" w16cid:durableId="25183299">
    <w:abstractNumId w:val="42"/>
  </w:num>
  <w:num w:numId="138" w16cid:durableId="72701419">
    <w:abstractNumId w:val="64"/>
  </w:num>
  <w:num w:numId="139" w16cid:durableId="8803734">
    <w:abstractNumId w:val="80"/>
  </w:num>
  <w:num w:numId="140" w16cid:durableId="529415796">
    <w:abstractNumId w:val="130"/>
  </w:num>
  <w:num w:numId="141" w16cid:durableId="1126312327">
    <w:abstractNumId w:val="16"/>
    <w:lvlOverride w:ilvl="0">
      <w:lvl w:ilvl="0" w:tplc="080A000F">
        <w:start w:val="1"/>
        <w:numFmt w:val="decimal"/>
        <w:lvlText w:val="%1."/>
        <w:lvlJc w:val="left"/>
        <w:pPr>
          <w:ind w:left="1142" w:hanging="360"/>
        </w:pPr>
        <w:rPr>
          <w:rFonts w:hint="default"/>
          <w:spacing w:val="-1"/>
          <w:w w:val="99"/>
          <w:sz w:val="22"/>
          <w:szCs w:val="22"/>
          <w:lang w:val="es-ES" w:eastAsia="es-ES" w:bidi="es-ES"/>
        </w:rPr>
      </w:lvl>
    </w:lvlOverride>
  </w:num>
  <w:num w:numId="142" w16cid:durableId="1158498098">
    <w:abstractNumId w:val="31"/>
  </w:num>
  <w:num w:numId="143" w16cid:durableId="331490018">
    <w:abstractNumId w:val="54"/>
  </w:num>
  <w:num w:numId="144" w16cid:durableId="2040466938">
    <w:abstractNumId w:val="124"/>
  </w:num>
  <w:numIdMacAtCleanup w:val="1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BCD"/>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113"/>
    <w:rsid w:val="000067AD"/>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3E2"/>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3F7B"/>
    <w:rsid w:val="00044286"/>
    <w:rsid w:val="0004439D"/>
    <w:rsid w:val="00044421"/>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418"/>
    <w:rsid w:val="0005164E"/>
    <w:rsid w:val="000516C9"/>
    <w:rsid w:val="00051944"/>
    <w:rsid w:val="00051AA0"/>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66"/>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6B5"/>
    <w:rsid w:val="000729DA"/>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19"/>
    <w:rsid w:val="00081353"/>
    <w:rsid w:val="00081678"/>
    <w:rsid w:val="00082157"/>
    <w:rsid w:val="000821D9"/>
    <w:rsid w:val="00082372"/>
    <w:rsid w:val="00082422"/>
    <w:rsid w:val="00082464"/>
    <w:rsid w:val="00082FE3"/>
    <w:rsid w:val="0008399C"/>
    <w:rsid w:val="0008434D"/>
    <w:rsid w:val="0008444D"/>
    <w:rsid w:val="00084CE7"/>
    <w:rsid w:val="00084CE9"/>
    <w:rsid w:val="00084FDB"/>
    <w:rsid w:val="00085449"/>
    <w:rsid w:val="000858A5"/>
    <w:rsid w:val="000858B7"/>
    <w:rsid w:val="00085EBE"/>
    <w:rsid w:val="000861A3"/>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2CB"/>
    <w:rsid w:val="000C031F"/>
    <w:rsid w:val="000C068B"/>
    <w:rsid w:val="000C06B0"/>
    <w:rsid w:val="000C09BF"/>
    <w:rsid w:val="000C0AA8"/>
    <w:rsid w:val="000C0C03"/>
    <w:rsid w:val="000C0F3B"/>
    <w:rsid w:val="000C11CA"/>
    <w:rsid w:val="000C1239"/>
    <w:rsid w:val="000C149D"/>
    <w:rsid w:val="000C1731"/>
    <w:rsid w:val="000C1807"/>
    <w:rsid w:val="000C1AFC"/>
    <w:rsid w:val="000C1B2C"/>
    <w:rsid w:val="000C241D"/>
    <w:rsid w:val="000C248F"/>
    <w:rsid w:val="000C2835"/>
    <w:rsid w:val="000C297A"/>
    <w:rsid w:val="000C2E4D"/>
    <w:rsid w:val="000C30B4"/>
    <w:rsid w:val="000C3219"/>
    <w:rsid w:val="000C3339"/>
    <w:rsid w:val="000C3434"/>
    <w:rsid w:val="000C346F"/>
    <w:rsid w:val="000C34C5"/>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2E45"/>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0B2"/>
    <w:rsid w:val="00114261"/>
    <w:rsid w:val="001146FF"/>
    <w:rsid w:val="001151D4"/>
    <w:rsid w:val="0011536A"/>
    <w:rsid w:val="001154FD"/>
    <w:rsid w:val="00115897"/>
    <w:rsid w:val="00115DA6"/>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0F1F"/>
    <w:rsid w:val="001418B6"/>
    <w:rsid w:val="001418D8"/>
    <w:rsid w:val="00141A88"/>
    <w:rsid w:val="00141CEC"/>
    <w:rsid w:val="00141D61"/>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DAF"/>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510"/>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5AB"/>
    <w:rsid w:val="001816BD"/>
    <w:rsid w:val="00181AA5"/>
    <w:rsid w:val="00181B2B"/>
    <w:rsid w:val="00182459"/>
    <w:rsid w:val="001825C9"/>
    <w:rsid w:val="00182810"/>
    <w:rsid w:val="00182866"/>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27B"/>
    <w:rsid w:val="001A5484"/>
    <w:rsid w:val="001A5565"/>
    <w:rsid w:val="001A5BF1"/>
    <w:rsid w:val="001A5C92"/>
    <w:rsid w:val="001A6213"/>
    <w:rsid w:val="001A69DC"/>
    <w:rsid w:val="001A6F2D"/>
    <w:rsid w:val="001A739C"/>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C50"/>
    <w:rsid w:val="001D5D36"/>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637"/>
    <w:rsid w:val="001E0726"/>
    <w:rsid w:val="001E0A07"/>
    <w:rsid w:val="001E0A6A"/>
    <w:rsid w:val="001E0B56"/>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7476"/>
    <w:rsid w:val="001F765E"/>
    <w:rsid w:val="001F784C"/>
    <w:rsid w:val="001F78EC"/>
    <w:rsid w:val="001F7CA6"/>
    <w:rsid w:val="001F7CF9"/>
    <w:rsid w:val="0020032B"/>
    <w:rsid w:val="002007A4"/>
    <w:rsid w:val="00200818"/>
    <w:rsid w:val="002009D9"/>
    <w:rsid w:val="00200CCA"/>
    <w:rsid w:val="00201261"/>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A88"/>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38A"/>
    <w:rsid w:val="002375B0"/>
    <w:rsid w:val="0023772D"/>
    <w:rsid w:val="00240137"/>
    <w:rsid w:val="00240357"/>
    <w:rsid w:val="00240A6F"/>
    <w:rsid w:val="00240B8A"/>
    <w:rsid w:val="002413A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6E0A"/>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A7E"/>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90"/>
    <w:rsid w:val="002714C3"/>
    <w:rsid w:val="00271584"/>
    <w:rsid w:val="00271649"/>
    <w:rsid w:val="002718DD"/>
    <w:rsid w:val="00271A7F"/>
    <w:rsid w:val="00271B93"/>
    <w:rsid w:val="00271D0D"/>
    <w:rsid w:val="0027206F"/>
    <w:rsid w:val="002724A7"/>
    <w:rsid w:val="002724AC"/>
    <w:rsid w:val="0027252A"/>
    <w:rsid w:val="002726D5"/>
    <w:rsid w:val="00272863"/>
    <w:rsid w:val="0027305A"/>
    <w:rsid w:val="002732D1"/>
    <w:rsid w:val="002736E4"/>
    <w:rsid w:val="00273BC5"/>
    <w:rsid w:val="00273DBA"/>
    <w:rsid w:val="00274261"/>
    <w:rsid w:val="00274786"/>
    <w:rsid w:val="0027491F"/>
    <w:rsid w:val="002749D1"/>
    <w:rsid w:val="00274E9E"/>
    <w:rsid w:val="00274F34"/>
    <w:rsid w:val="002753D0"/>
    <w:rsid w:val="002754A3"/>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50"/>
    <w:rsid w:val="002812B0"/>
    <w:rsid w:val="002816D1"/>
    <w:rsid w:val="002818C8"/>
    <w:rsid w:val="00281ADA"/>
    <w:rsid w:val="00281D11"/>
    <w:rsid w:val="00281DDC"/>
    <w:rsid w:val="00282096"/>
    <w:rsid w:val="00282346"/>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AEC"/>
    <w:rsid w:val="002A0DC0"/>
    <w:rsid w:val="002A116B"/>
    <w:rsid w:val="002A11E4"/>
    <w:rsid w:val="002A138D"/>
    <w:rsid w:val="002A15D9"/>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8A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77"/>
    <w:rsid w:val="002C5959"/>
    <w:rsid w:val="002C5A4A"/>
    <w:rsid w:val="002C5DCB"/>
    <w:rsid w:val="002C63DD"/>
    <w:rsid w:val="002C6494"/>
    <w:rsid w:val="002C6495"/>
    <w:rsid w:val="002C6532"/>
    <w:rsid w:val="002C663A"/>
    <w:rsid w:val="002C6A38"/>
    <w:rsid w:val="002C6D01"/>
    <w:rsid w:val="002C6FED"/>
    <w:rsid w:val="002C72D3"/>
    <w:rsid w:val="002C737A"/>
    <w:rsid w:val="002C768E"/>
    <w:rsid w:val="002C76A1"/>
    <w:rsid w:val="002C7A8D"/>
    <w:rsid w:val="002C7BA8"/>
    <w:rsid w:val="002C7D1F"/>
    <w:rsid w:val="002D006F"/>
    <w:rsid w:val="002D00D9"/>
    <w:rsid w:val="002D0100"/>
    <w:rsid w:val="002D0104"/>
    <w:rsid w:val="002D06EA"/>
    <w:rsid w:val="002D0D76"/>
    <w:rsid w:val="002D12AA"/>
    <w:rsid w:val="002D154C"/>
    <w:rsid w:val="002D1AD9"/>
    <w:rsid w:val="002D20EE"/>
    <w:rsid w:val="002D233F"/>
    <w:rsid w:val="002D265C"/>
    <w:rsid w:val="002D27D7"/>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6EF0"/>
    <w:rsid w:val="002E7181"/>
    <w:rsid w:val="002E724D"/>
    <w:rsid w:val="002E7CE5"/>
    <w:rsid w:val="002F050F"/>
    <w:rsid w:val="002F06A0"/>
    <w:rsid w:val="002F0833"/>
    <w:rsid w:val="002F0BBC"/>
    <w:rsid w:val="002F0D95"/>
    <w:rsid w:val="002F0F0B"/>
    <w:rsid w:val="002F1201"/>
    <w:rsid w:val="002F1508"/>
    <w:rsid w:val="002F19CE"/>
    <w:rsid w:val="002F1E2A"/>
    <w:rsid w:val="002F251D"/>
    <w:rsid w:val="002F25C9"/>
    <w:rsid w:val="002F27E6"/>
    <w:rsid w:val="002F2AB8"/>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6F8E"/>
    <w:rsid w:val="002F75D6"/>
    <w:rsid w:val="002F7674"/>
    <w:rsid w:val="002F7992"/>
    <w:rsid w:val="002F7C1E"/>
    <w:rsid w:val="002F7E07"/>
    <w:rsid w:val="00300597"/>
    <w:rsid w:val="0030094D"/>
    <w:rsid w:val="00300DC5"/>
    <w:rsid w:val="0030105F"/>
    <w:rsid w:val="0030166B"/>
    <w:rsid w:val="003018E4"/>
    <w:rsid w:val="00301979"/>
    <w:rsid w:val="00301D58"/>
    <w:rsid w:val="003022BD"/>
    <w:rsid w:val="00302749"/>
    <w:rsid w:val="003027D8"/>
    <w:rsid w:val="003029A4"/>
    <w:rsid w:val="00302D84"/>
    <w:rsid w:val="00302D8E"/>
    <w:rsid w:val="00302F4F"/>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620"/>
    <w:rsid w:val="00306AD3"/>
    <w:rsid w:val="00306AE3"/>
    <w:rsid w:val="00306B19"/>
    <w:rsid w:val="00306BD4"/>
    <w:rsid w:val="00307601"/>
    <w:rsid w:val="00307A95"/>
    <w:rsid w:val="00307FC3"/>
    <w:rsid w:val="00310323"/>
    <w:rsid w:val="00310B6D"/>
    <w:rsid w:val="00311518"/>
    <w:rsid w:val="003116A1"/>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C5C"/>
    <w:rsid w:val="00314D1C"/>
    <w:rsid w:val="0031501B"/>
    <w:rsid w:val="0031525F"/>
    <w:rsid w:val="00315266"/>
    <w:rsid w:val="003157D7"/>
    <w:rsid w:val="003158C1"/>
    <w:rsid w:val="00315FBF"/>
    <w:rsid w:val="0031629F"/>
    <w:rsid w:val="003169F8"/>
    <w:rsid w:val="00316C7D"/>
    <w:rsid w:val="00316E1F"/>
    <w:rsid w:val="00316E85"/>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1FA"/>
    <w:rsid w:val="0032726B"/>
    <w:rsid w:val="003277AB"/>
    <w:rsid w:val="00327C49"/>
    <w:rsid w:val="00327D71"/>
    <w:rsid w:val="00327D95"/>
    <w:rsid w:val="00327E59"/>
    <w:rsid w:val="00327E61"/>
    <w:rsid w:val="00327EE7"/>
    <w:rsid w:val="00330483"/>
    <w:rsid w:val="003304FF"/>
    <w:rsid w:val="003309BB"/>
    <w:rsid w:val="003309BF"/>
    <w:rsid w:val="003309CE"/>
    <w:rsid w:val="00330A48"/>
    <w:rsid w:val="00330F89"/>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882"/>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F6A"/>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BB9"/>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2E7"/>
    <w:rsid w:val="003523DC"/>
    <w:rsid w:val="00352483"/>
    <w:rsid w:val="00352618"/>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3599"/>
    <w:rsid w:val="00363AB4"/>
    <w:rsid w:val="00363F0E"/>
    <w:rsid w:val="00363F32"/>
    <w:rsid w:val="00363FEF"/>
    <w:rsid w:val="00364BD3"/>
    <w:rsid w:val="00364D32"/>
    <w:rsid w:val="00364DFF"/>
    <w:rsid w:val="003655E2"/>
    <w:rsid w:val="003656CA"/>
    <w:rsid w:val="00365972"/>
    <w:rsid w:val="00365D66"/>
    <w:rsid w:val="00365E41"/>
    <w:rsid w:val="0036611D"/>
    <w:rsid w:val="0036632B"/>
    <w:rsid w:val="00366421"/>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01"/>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258"/>
    <w:rsid w:val="0038632E"/>
    <w:rsid w:val="003865D1"/>
    <w:rsid w:val="003867F7"/>
    <w:rsid w:val="00386849"/>
    <w:rsid w:val="00387586"/>
    <w:rsid w:val="0038766A"/>
    <w:rsid w:val="00387B4E"/>
    <w:rsid w:val="00387FFA"/>
    <w:rsid w:val="00390849"/>
    <w:rsid w:val="003908AC"/>
    <w:rsid w:val="00390A4E"/>
    <w:rsid w:val="00390A90"/>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F2"/>
    <w:rsid w:val="003964D7"/>
    <w:rsid w:val="0039655E"/>
    <w:rsid w:val="003966EE"/>
    <w:rsid w:val="00396715"/>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90C"/>
    <w:rsid w:val="003A1B76"/>
    <w:rsid w:val="003A1D32"/>
    <w:rsid w:val="003A227B"/>
    <w:rsid w:val="003A23B5"/>
    <w:rsid w:val="003A25AF"/>
    <w:rsid w:val="003A2600"/>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87"/>
    <w:rsid w:val="003B43D2"/>
    <w:rsid w:val="003B4440"/>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3BB"/>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49D"/>
    <w:rsid w:val="0041565B"/>
    <w:rsid w:val="004156F7"/>
    <w:rsid w:val="004157E2"/>
    <w:rsid w:val="00415A1F"/>
    <w:rsid w:val="00415C65"/>
    <w:rsid w:val="00415FA8"/>
    <w:rsid w:val="00416040"/>
    <w:rsid w:val="0041632F"/>
    <w:rsid w:val="0041635E"/>
    <w:rsid w:val="00416633"/>
    <w:rsid w:val="00416758"/>
    <w:rsid w:val="004169AC"/>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2EA7"/>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804"/>
    <w:rsid w:val="004C1C0D"/>
    <w:rsid w:val="004C2234"/>
    <w:rsid w:val="004C2359"/>
    <w:rsid w:val="004C2763"/>
    <w:rsid w:val="004C297C"/>
    <w:rsid w:val="004C2B19"/>
    <w:rsid w:val="004C2CA1"/>
    <w:rsid w:val="004C2CE5"/>
    <w:rsid w:val="004C3034"/>
    <w:rsid w:val="004C34F1"/>
    <w:rsid w:val="004C366E"/>
    <w:rsid w:val="004C375A"/>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5C4"/>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219"/>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68E"/>
    <w:rsid w:val="00503757"/>
    <w:rsid w:val="0050391D"/>
    <w:rsid w:val="005039F4"/>
    <w:rsid w:val="005042A8"/>
    <w:rsid w:val="005043FB"/>
    <w:rsid w:val="00504720"/>
    <w:rsid w:val="005048DA"/>
    <w:rsid w:val="00504B24"/>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38A"/>
    <w:rsid w:val="005124A1"/>
    <w:rsid w:val="005125D2"/>
    <w:rsid w:val="00512843"/>
    <w:rsid w:val="005128AE"/>
    <w:rsid w:val="0051290E"/>
    <w:rsid w:val="00512DB3"/>
    <w:rsid w:val="005131CC"/>
    <w:rsid w:val="00513215"/>
    <w:rsid w:val="0051352A"/>
    <w:rsid w:val="005136B6"/>
    <w:rsid w:val="005138BE"/>
    <w:rsid w:val="005139F4"/>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4EA"/>
    <w:rsid w:val="00530520"/>
    <w:rsid w:val="00530851"/>
    <w:rsid w:val="00530935"/>
    <w:rsid w:val="00530B54"/>
    <w:rsid w:val="00531406"/>
    <w:rsid w:val="00531689"/>
    <w:rsid w:val="005318EA"/>
    <w:rsid w:val="00531948"/>
    <w:rsid w:val="00531DBF"/>
    <w:rsid w:val="00531E99"/>
    <w:rsid w:val="00531FEF"/>
    <w:rsid w:val="00532336"/>
    <w:rsid w:val="00532646"/>
    <w:rsid w:val="00532821"/>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5C65"/>
    <w:rsid w:val="00536043"/>
    <w:rsid w:val="005360D2"/>
    <w:rsid w:val="00536185"/>
    <w:rsid w:val="005365B3"/>
    <w:rsid w:val="00536780"/>
    <w:rsid w:val="0053683F"/>
    <w:rsid w:val="00536BE6"/>
    <w:rsid w:val="00536F2C"/>
    <w:rsid w:val="005374FF"/>
    <w:rsid w:val="005376CD"/>
    <w:rsid w:val="00537B3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A14"/>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C3"/>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C2"/>
    <w:rsid w:val="00566B03"/>
    <w:rsid w:val="00566B30"/>
    <w:rsid w:val="00566F90"/>
    <w:rsid w:val="00567222"/>
    <w:rsid w:val="0056738E"/>
    <w:rsid w:val="005673F8"/>
    <w:rsid w:val="00567708"/>
    <w:rsid w:val="005677E0"/>
    <w:rsid w:val="00567E62"/>
    <w:rsid w:val="005700BB"/>
    <w:rsid w:val="0057034A"/>
    <w:rsid w:val="00570671"/>
    <w:rsid w:val="0057075D"/>
    <w:rsid w:val="0057139D"/>
    <w:rsid w:val="00571A67"/>
    <w:rsid w:val="00571E64"/>
    <w:rsid w:val="00571EBD"/>
    <w:rsid w:val="00572588"/>
    <w:rsid w:val="00572740"/>
    <w:rsid w:val="00572CBC"/>
    <w:rsid w:val="00572D29"/>
    <w:rsid w:val="00572E6A"/>
    <w:rsid w:val="00572FA8"/>
    <w:rsid w:val="005730EE"/>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2EA3"/>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36D"/>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42D"/>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F97"/>
    <w:rsid w:val="005F437C"/>
    <w:rsid w:val="005F459D"/>
    <w:rsid w:val="005F468A"/>
    <w:rsid w:val="005F4C7E"/>
    <w:rsid w:val="005F4C96"/>
    <w:rsid w:val="005F4DAB"/>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AEF"/>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6AF"/>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E1F"/>
    <w:rsid w:val="00627E5E"/>
    <w:rsid w:val="00627EFF"/>
    <w:rsid w:val="0063037D"/>
    <w:rsid w:val="0063073B"/>
    <w:rsid w:val="00630890"/>
    <w:rsid w:val="00630C52"/>
    <w:rsid w:val="00630DBA"/>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4E"/>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4021"/>
    <w:rsid w:val="00654547"/>
    <w:rsid w:val="00654ED4"/>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274"/>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240"/>
    <w:rsid w:val="00676547"/>
    <w:rsid w:val="00676602"/>
    <w:rsid w:val="0067673F"/>
    <w:rsid w:val="00676B62"/>
    <w:rsid w:val="00676FC1"/>
    <w:rsid w:val="00677AAF"/>
    <w:rsid w:val="00677BDD"/>
    <w:rsid w:val="00677E73"/>
    <w:rsid w:val="006811B6"/>
    <w:rsid w:val="006812D0"/>
    <w:rsid w:val="006816D1"/>
    <w:rsid w:val="00681CA7"/>
    <w:rsid w:val="00682419"/>
    <w:rsid w:val="00682A3B"/>
    <w:rsid w:val="00682AF8"/>
    <w:rsid w:val="00682B49"/>
    <w:rsid w:val="00682D36"/>
    <w:rsid w:val="00682D62"/>
    <w:rsid w:val="00682E1A"/>
    <w:rsid w:val="00682E87"/>
    <w:rsid w:val="00683802"/>
    <w:rsid w:val="00683B7B"/>
    <w:rsid w:val="00683CA0"/>
    <w:rsid w:val="0068410A"/>
    <w:rsid w:val="00684203"/>
    <w:rsid w:val="0068423C"/>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D4F"/>
    <w:rsid w:val="00687F28"/>
    <w:rsid w:val="00690025"/>
    <w:rsid w:val="0069025E"/>
    <w:rsid w:val="006904A2"/>
    <w:rsid w:val="006907E1"/>
    <w:rsid w:val="00690CA9"/>
    <w:rsid w:val="00690D8E"/>
    <w:rsid w:val="0069101A"/>
    <w:rsid w:val="00691052"/>
    <w:rsid w:val="006914D1"/>
    <w:rsid w:val="006919D0"/>
    <w:rsid w:val="00691B20"/>
    <w:rsid w:val="00691B46"/>
    <w:rsid w:val="00692168"/>
    <w:rsid w:val="00692DD9"/>
    <w:rsid w:val="0069313B"/>
    <w:rsid w:val="00693464"/>
    <w:rsid w:val="0069348B"/>
    <w:rsid w:val="00693BFB"/>
    <w:rsid w:val="00693C02"/>
    <w:rsid w:val="00694178"/>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0DA2"/>
    <w:rsid w:val="006E10C2"/>
    <w:rsid w:val="006E14A3"/>
    <w:rsid w:val="006E1724"/>
    <w:rsid w:val="006E17FA"/>
    <w:rsid w:val="006E1EE9"/>
    <w:rsid w:val="006E2BF9"/>
    <w:rsid w:val="006E2E1A"/>
    <w:rsid w:val="006E305F"/>
    <w:rsid w:val="006E3A10"/>
    <w:rsid w:val="006E3B86"/>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C6A"/>
    <w:rsid w:val="00703DAB"/>
    <w:rsid w:val="007046F9"/>
    <w:rsid w:val="0070470C"/>
    <w:rsid w:val="00704A2B"/>
    <w:rsid w:val="00704D97"/>
    <w:rsid w:val="00704F34"/>
    <w:rsid w:val="00704F88"/>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C3"/>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A42"/>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E97"/>
    <w:rsid w:val="0073007F"/>
    <w:rsid w:val="0073029C"/>
    <w:rsid w:val="0073073A"/>
    <w:rsid w:val="007308ED"/>
    <w:rsid w:val="007308FE"/>
    <w:rsid w:val="0073099A"/>
    <w:rsid w:val="00730A81"/>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0A"/>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D4B"/>
    <w:rsid w:val="00762D92"/>
    <w:rsid w:val="00762EDC"/>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A7C"/>
    <w:rsid w:val="00773C4E"/>
    <w:rsid w:val="00774188"/>
    <w:rsid w:val="007748C9"/>
    <w:rsid w:val="00774BDC"/>
    <w:rsid w:val="00774C9B"/>
    <w:rsid w:val="00774F5A"/>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EF"/>
    <w:rsid w:val="00786E67"/>
    <w:rsid w:val="00787018"/>
    <w:rsid w:val="007877A5"/>
    <w:rsid w:val="00787839"/>
    <w:rsid w:val="00787853"/>
    <w:rsid w:val="00787A55"/>
    <w:rsid w:val="00787A5F"/>
    <w:rsid w:val="00790030"/>
    <w:rsid w:val="007901FC"/>
    <w:rsid w:val="0079026C"/>
    <w:rsid w:val="00790543"/>
    <w:rsid w:val="0079074B"/>
    <w:rsid w:val="00790986"/>
    <w:rsid w:val="00790CA3"/>
    <w:rsid w:val="00791642"/>
    <w:rsid w:val="007916A2"/>
    <w:rsid w:val="00792251"/>
    <w:rsid w:val="007926DE"/>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421D"/>
    <w:rsid w:val="007A4C96"/>
    <w:rsid w:val="007A512D"/>
    <w:rsid w:val="007A5628"/>
    <w:rsid w:val="007A5BA4"/>
    <w:rsid w:val="007A61EB"/>
    <w:rsid w:val="007A6243"/>
    <w:rsid w:val="007A64D3"/>
    <w:rsid w:val="007A6543"/>
    <w:rsid w:val="007A6621"/>
    <w:rsid w:val="007A6697"/>
    <w:rsid w:val="007A680A"/>
    <w:rsid w:val="007A6840"/>
    <w:rsid w:val="007A6A91"/>
    <w:rsid w:val="007A6FBB"/>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478"/>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123"/>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56A"/>
    <w:rsid w:val="007F459F"/>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3ED"/>
    <w:rsid w:val="00833B4E"/>
    <w:rsid w:val="00833FF9"/>
    <w:rsid w:val="0083408B"/>
    <w:rsid w:val="008346DE"/>
    <w:rsid w:val="008346F1"/>
    <w:rsid w:val="00834734"/>
    <w:rsid w:val="008349BE"/>
    <w:rsid w:val="00834A55"/>
    <w:rsid w:val="00834D1B"/>
    <w:rsid w:val="0083515D"/>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24"/>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2C0"/>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A2A"/>
    <w:rsid w:val="00876F4C"/>
    <w:rsid w:val="00877270"/>
    <w:rsid w:val="0087752D"/>
    <w:rsid w:val="0087797E"/>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1483"/>
    <w:rsid w:val="008A14CC"/>
    <w:rsid w:val="008A15B7"/>
    <w:rsid w:val="008A1753"/>
    <w:rsid w:val="008A18A5"/>
    <w:rsid w:val="008A1970"/>
    <w:rsid w:val="008A1A8B"/>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211"/>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A65"/>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1E3"/>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0D2"/>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978"/>
    <w:rsid w:val="00915AAC"/>
    <w:rsid w:val="00915B20"/>
    <w:rsid w:val="009161C4"/>
    <w:rsid w:val="00916259"/>
    <w:rsid w:val="00916732"/>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5C3"/>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324"/>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F42"/>
    <w:rsid w:val="00992082"/>
    <w:rsid w:val="009921D3"/>
    <w:rsid w:val="00992B3B"/>
    <w:rsid w:val="00992CC9"/>
    <w:rsid w:val="00992D9E"/>
    <w:rsid w:val="009931ED"/>
    <w:rsid w:val="009933EA"/>
    <w:rsid w:val="00993A54"/>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78F"/>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CBA"/>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FDF"/>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D87"/>
    <w:rsid w:val="00A01E83"/>
    <w:rsid w:val="00A0212F"/>
    <w:rsid w:val="00A022BF"/>
    <w:rsid w:val="00A0272C"/>
    <w:rsid w:val="00A0293D"/>
    <w:rsid w:val="00A02F6F"/>
    <w:rsid w:val="00A0324C"/>
    <w:rsid w:val="00A03362"/>
    <w:rsid w:val="00A03772"/>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1435"/>
    <w:rsid w:val="00A21CBC"/>
    <w:rsid w:val="00A21DBD"/>
    <w:rsid w:val="00A21DBE"/>
    <w:rsid w:val="00A22127"/>
    <w:rsid w:val="00A2264C"/>
    <w:rsid w:val="00A22E0F"/>
    <w:rsid w:val="00A235E9"/>
    <w:rsid w:val="00A23CDF"/>
    <w:rsid w:val="00A23DE6"/>
    <w:rsid w:val="00A23EB7"/>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2F27"/>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4F5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A2F"/>
    <w:rsid w:val="00AC1EAA"/>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1B"/>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811"/>
    <w:rsid w:val="00AD7A71"/>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2B2"/>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2D9"/>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B46"/>
    <w:rsid w:val="00B24C14"/>
    <w:rsid w:val="00B24C4B"/>
    <w:rsid w:val="00B24CF6"/>
    <w:rsid w:val="00B251ED"/>
    <w:rsid w:val="00B25556"/>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7B6"/>
    <w:rsid w:val="00B338A5"/>
    <w:rsid w:val="00B33DC0"/>
    <w:rsid w:val="00B340DF"/>
    <w:rsid w:val="00B34134"/>
    <w:rsid w:val="00B34291"/>
    <w:rsid w:val="00B34430"/>
    <w:rsid w:val="00B34481"/>
    <w:rsid w:val="00B345DE"/>
    <w:rsid w:val="00B34940"/>
    <w:rsid w:val="00B3496C"/>
    <w:rsid w:val="00B34C00"/>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9E4"/>
    <w:rsid w:val="00B87A1D"/>
    <w:rsid w:val="00B87B07"/>
    <w:rsid w:val="00B87DCD"/>
    <w:rsid w:val="00B905BB"/>
    <w:rsid w:val="00B9094B"/>
    <w:rsid w:val="00B90F5F"/>
    <w:rsid w:val="00B90FDC"/>
    <w:rsid w:val="00B913CC"/>
    <w:rsid w:val="00B91423"/>
    <w:rsid w:val="00B9146F"/>
    <w:rsid w:val="00B9177C"/>
    <w:rsid w:val="00B9191A"/>
    <w:rsid w:val="00B91C3C"/>
    <w:rsid w:val="00B91F79"/>
    <w:rsid w:val="00B92215"/>
    <w:rsid w:val="00B92258"/>
    <w:rsid w:val="00B92269"/>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3105"/>
    <w:rsid w:val="00BA312B"/>
    <w:rsid w:val="00BA349F"/>
    <w:rsid w:val="00BA362D"/>
    <w:rsid w:val="00BA36C3"/>
    <w:rsid w:val="00BA3B9D"/>
    <w:rsid w:val="00BA3EEC"/>
    <w:rsid w:val="00BA44DD"/>
    <w:rsid w:val="00BA4549"/>
    <w:rsid w:val="00BA46F0"/>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3F5"/>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56"/>
    <w:rsid w:val="00C041BC"/>
    <w:rsid w:val="00C04918"/>
    <w:rsid w:val="00C04C3A"/>
    <w:rsid w:val="00C04EAC"/>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385"/>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4DC"/>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52"/>
    <w:rsid w:val="00C31E9A"/>
    <w:rsid w:val="00C31FC1"/>
    <w:rsid w:val="00C3206A"/>
    <w:rsid w:val="00C3239B"/>
    <w:rsid w:val="00C32502"/>
    <w:rsid w:val="00C32F31"/>
    <w:rsid w:val="00C32F8C"/>
    <w:rsid w:val="00C32FB9"/>
    <w:rsid w:val="00C330F5"/>
    <w:rsid w:val="00C33183"/>
    <w:rsid w:val="00C334B2"/>
    <w:rsid w:val="00C33982"/>
    <w:rsid w:val="00C33C16"/>
    <w:rsid w:val="00C3419C"/>
    <w:rsid w:val="00C34325"/>
    <w:rsid w:val="00C34550"/>
    <w:rsid w:val="00C347B9"/>
    <w:rsid w:val="00C34C5D"/>
    <w:rsid w:val="00C352EA"/>
    <w:rsid w:val="00C3532C"/>
    <w:rsid w:val="00C35416"/>
    <w:rsid w:val="00C354C2"/>
    <w:rsid w:val="00C356A8"/>
    <w:rsid w:val="00C35774"/>
    <w:rsid w:val="00C35871"/>
    <w:rsid w:val="00C35998"/>
    <w:rsid w:val="00C35C0A"/>
    <w:rsid w:val="00C35CF7"/>
    <w:rsid w:val="00C3615C"/>
    <w:rsid w:val="00C362C4"/>
    <w:rsid w:val="00C36419"/>
    <w:rsid w:val="00C368CE"/>
    <w:rsid w:val="00C36B7F"/>
    <w:rsid w:val="00C373BC"/>
    <w:rsid w:val="00C373D1"/>
    <w:rsid w:val="00C3740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B85"/>
    <w:rsid w:val="00C43EEF"/>
    <w:rsid w:val="00C43FDB"/>
    <w:rsid w:val="00C441DF"/>
    <w:rsid w:val="00C441E5"/>
    <w:rsid w:val="00C44237"/>
    <w:rsid w:val="00C443FE"/>
    <w:rsid w:val="00C44550"/>
    <w:rsid w:val="00C4493D"/>
    <w:rsid w:val="00C44D20"/>
    <w:rsid w:val="00C44D87"/>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7D7"/>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771"/>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AFA"/>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3051"/>
    <w:rsid w:val="00CC341B"/>
    <w:rsid w:val="00CC36D6"/>
    <w:rsid w:val="00CC37A4"/>
    <w:rsid w:val="00CC394D"/>
    <w:rsid w:val="00CC3B3F"/>
    <w:rsid w:val="00CC3C41"/>
    <w:rsid w:val="00CC4477"/>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1D5"/>
    <w:rsid w:val="00CD027D"/>
    <w:rsid w:val="00CD05EF"/>
    <w:rsid w:val="00CD0882"/>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C6B"/>
    <w:rsid w:val="00CE1C7F"/>
    <w:rsid w:val="00CE1D0B"/>
    <w:rsid w:val="00CE2029"/>
    <w:rsid w:val="00CE22AD"/>
    <w:rsid w:val="00CE2307"/>
    <w:rsid w:val="00CE27AF"/>
    <w:rsid w:val="00CE28C3"/>
    <w:rsid w:val="00CE2DBA"/>
    <w:rsid w:val="00CE2E61"/>
    <w:rsid w:val="00CE2E8D"/>
    <w:rsid w:val="00CE2F39"/>
    <w:rsid w:val="00CE3111"/>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54E"/>
    <w:rsid w:val="00CF0BAD"/>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EF"/>
    <w:rsid w:val="00CF5042"/>
    <w:rsid w:val="00CF5086"/>
    <w:rsid w:val="00CF55F4"/>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518D"/>
    <w:rsid w:val="00D05429"/>
    <w:rsid w:val="00D05625"/>
    <w:rsid w:val="00D0581D"/>
    <w:rsid w:val="00D05895"/>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2C6"/>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1A0A"/>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75"/>
    <w:rsid w:val="00D72599"/>
    <w:rsid w:val="00D72984"/>
    <w:rsid w:val="00D729E7"/>
    <w:rsid w:val="00D730AB"/>
    <w:rsid w:val="00D734BB"/>
    <w:rsid w:val="00D74666"/>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435"/>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848"/>
    <w:rsid w:val="00DA79AE"/>
    <w:rsid w:val="00DA79D6"/>
    <w:rsid w:val="00DA7B98"/>
    <w:rsid w:val="00DA7BE8"/>
    <w:rsid w:val="00DA7E72"/>
    <w:rsid w:val="00DB001D"/>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30B"/>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B2"/>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415"/>
    <w:rsid w:val="00DE5B61"/>
    <w:rsid w:val="00DE5BFF"/>
    <w:rsid w:val="00DE628D"/>
    <w:rsid w:val="00DE6412"/>
    <w:rsid w:val="00DE6648"/>
    <w:rsid w:val="00DE6876"/>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20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5C5"/>
    <w:rsid w:val="00E27759"/>
    <w:rsid w:val="00E27BF8"/>
    <w:rsid w:val="00E27CAD"/>
    <w:rsid w:val="00E30127"/>
    <w:rsid w:val="00E30864"/>
    <w:rsid w:val="00E309FC"/>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54"/>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F7E"/>
    <w:rsid w:val="00E51068"/>
    <w:rsid w:val="00E510C0"/>
    <w:rsid w:val="00E511EE"/>
    <w:rsid w:val="00E51F46"/>
    <w:rsid w:val="00E52017"/>
    <w:rsid w:val="00E52179"/>
    <w:rsid w:val="00E5254C"/>
    <w:rsid w:val="00E5286E"/>
    <w:rsid w:val="00E52A07"/>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549"/>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B61"/>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064"/>
    <w:rsid w:val="00ED3311"/>
    <w:rsid w:val="00ED3317"/>
    <w:rsid w:val="00ED3B4E"/>
    <w:rsid w:val="00ED4093"/>
    <w:rsid w:val="00ED45F6"/>
    <w:rsid w:val="00ED472E"/>
    <w:rsid w:val="00ED4E1C"/>
    <w:rsid w:val="00ED55CA"/>
    <w:rsid w:val="00ED5CA5"/>
    <w:rsid w:val="00ED5E0C"/>
    <w:rsid w:val="00ED605C"/>
    <w:rsid w:val="00ED60EF"/>
    <w:rsid w:val="00ED61F3"/>
    <w:rsid w:val="00ED6744"/>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C19"/>
    <w:rsid w:val="00F02D52"/>
    <w:rsid w:val="00F03138"/>
    <w:rsid w:val="00F033AE"/>
    <w:rsid w:val="00F0373C"/>
    <w:rsid w:val="00F03F82"/>
    <w:rsid w:val="00F0420E"/>
    <w:rsid w:val="00F043E4"/>
    <w:rsid w:val="00F045B4"/>
    <w:rsid w:val="00F047DC"/>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D6"/>
    <w:rsid w:val="00F20F91"/>
    <w:rsid w:val="00F21215"/>
    <w:rsid w:val="00F2139C"/>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B36"/>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8E7"/>
    <w:rsid w:val="00F37AF3"/>
    <w:rsid w:val="00F37D3F"/>
    <w:rsid w:val="00F403C0"/>
    <w:rsid w:val="00F404D3"/>
    <w:rsid w:val="00F40872"/>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49B"/>
    <w:rsid w:val="00F47A14"/>
    <w:rsid w:val="00F47C2C"/>
    <w:rsid w:val="00F504F0"/>
    <w:rsid w:val="00F508AB"/>
    <w:rsid w:val="00F50DB6"/>
    <w:rsid w:val="00F50DDC"/>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257"/>
    <w:rsid w:val="00F60470"/>
    <w:rsid w:val="00F60575"/>
    <w:rsid w:val="00F60E7C"/>
    <w:rsid w:val="00F612E7"/>
    <w:rsid w:val="00F614BF"/>
    <w:rsid w:val="00F616C0"/>
    <w:rsid w:val="00F61DD2"/>
    <w:rsid w:val="00F62545"/>
    <w:rsid w:val="00F626E7"/>
    <w:rsid w:val="00F627CA"/>
    <w:rsid w:val="00F6293E"/>
    <w:rsid w:val="00F62A39"/>
    <w:rsid w:val="00F62A65"/>
    <w:rsid w:val="00F62C17"/>
    <w:rsid w:val="00F62D18"/>
    <w:rsid w:val="00F62FF3"/>
    <w:rsid w:val="00F6302F"/>
    <w:rsid w:val="00F630AB"/>
    <w:rsid w:val="00F63238"/>
    <w:rsid w:val="00F63A3B"/>
    <w:rsid w:val="00F63C0A"/>
    <w:rsid w:val="00F63F92"/>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1CCF"/>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7A2"/>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618D"/>
    <w:rsid w:val="00FD651D"/>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1"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uiPriority="0"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qFormat="1"/>
    <w:lsdException w:name="List Bullet" w:qFormat="1"/>
    <w:lsdException w:name="List Number" w:qFormat="1"/>
    <w:lsdException w:name="List 2" w:qFormat="1"/>
    <w:lsdException w:name="List 3" w:qFormat="1"/>
    <w:lsdException w:name="List 4" w:qFormat="1"/>
    <w:lsdException w:name="List 5" w:qFormat="1"/>
    <w:lsdException w:name="List Bullet 2" w:qFormat="1"/>
    <w:lsdException w:name="List Bullet 3"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1" w:qFormat="1"/>
    <w:lsdException w:name="Body Text Indent" w:qFormat="1"/>
    <w:lsdException w:name="List Continue"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qFormat="1"/>
    <w:lsdException w:name="Date" w:qFormat="1"/>
    <w:lsdException w:name="Body Text First Indent" w:qFormat="1"/>
    <w:lsdException w:name="Body Text First Indent 2" w:qFormat="1"/>
    <w:lsdException w:name="Note Heading" w:qFormat="1"/>
    <w:lsdException w:name="Body Text 2" w:uiPriority="0" w:qFormat="1"/>
    <w:lsdException w:name="Body Text 3"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59"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qFormat/>
    <w:pPr>
      <w:ind w:left="1200"/>
    </w:pPr>
  </w:style>
  <w:style w:type="paragraph" w:styleId="TDC1">
    <w:name w:val="toc 1"/>
    <w:aliases w:val="VTR1,Table of Contents"/>
    <w:basedOn w:val="Normal"/>
    <w:next w:val="Normal"/>
    <w:uiPriority w:val="1"/>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qFormat/>
    <w:pPr>
      <w:ind w:left="1400"/>
    </w:pPr>
  </w:style>
  <w:style w:type="paragraph" w:styleId="TDC2">
    <w:name w:val="toc 2"/>
    <w:basedOn w:val="Normal"/>
    <w:next w:val="Normal"/>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qFormat/>
    <w:pPr>
      <w:ind w:left="1000"/>
    </w:pPr>
  </w:style>
  <w:style w:type="paragraph" w:styleId="TDC5">
    <w:name w:val="toc 5"/>
    <w:basedOn w:val="Normal"/>
    <w:next w:val="Normal"/>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uiPriority w:val="99"/>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qFormat/>
    <w:pPr>
      <w:widowControl w:val="0"/>
      <w:spacing w:before="120"/>
    </w:pPr>
    <w:rPr>
      <w:rFonts w:ascii="Arial" w:hAnsi="Arial"/>
      <w:sz w:val="22"/>
    </w:rPr>
  </w:style>
  <w:style w:type="paragraph" w:styleId="Lista3">
    <w:name w:val="List 3"/>
    <w:basedOn w:val="Normal"/>
    <w:uiPriority w:val="99"/>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uiPriority w:val="99"/>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uiPriority w:val="99"/>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uiPriority w:val="99"/>
    <w:qFormat/>
    <w:pPr>
      <w:ind w:left="283" w:hanging="283"/>
      <w:contextualSpacing/>
    </w:pPr>
    <w:rPr>
      <w:lang w:val="es-ES"/>
    </w:rPr>
  </w:style>
  <w:style w:type="paragraph" w:styleId="Lista4">
    <w:name w:val="List 4"/>
    <w:basedOn w:val="Normal"/>
    <w:uiPriority w:val="99"/>
    <w:qFormat/>
    <w:pPr>
      <w:ind w:left="1132" w:hanging="283"/>
    </w:pPr>
    <w:rPr>
      <w:lang w:val="es-ES"/>
    </w:rPr>
  </w:style>
  <w:style w:type="paragraph" w:styleId="Listaconvietas">
    <w:name w:val="List Bullet"/>
    <w:basedOn w:val="Normal"/>
    <w:uiPriority w:val="99"/>
    <w:qFormat/>
    <w:pPr>
      <w:numPr>
        <w:numId w:val="7"/>
      </w:numPr>
      <w:contextualSpacing/>
    </w:pPr>
  </w:style>
  <w:style w:type="paragraph" w:styleId="Listaconvietas2">
    <w:name w:val="List Bullet 2"/>
    <w:basedOn w:val="Normal"/>
    <w:uiPriority w:val="99"/>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uiPriority w:val="99"/>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pPr>
      <w:jc w:val="both"/>
    </w:pPr>
    <w:rPr>
      <w:rFonts w:ascii="Arial" w:hAnsi="Arial"/>
      <w:sz w:val="22"/>
    </w:rPr>
  </w:style>
  <w:style w:type="paragraph" w:styleId="Textoindependiente3">
    <w:name w:val="Body Text 3"/>
    <w:basedOn w:val="Normal"/>
    <w:link w:val="Textoindependiente3Car"/>
    <w:uiPriority w:val="99"/>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uiPriority w:val="99"/>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uiPriority w:val="3"/>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uiPriority w:val="1"/>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uiPriority w:val="99"/>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uiPriority w:val="99"/>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uiPriority w:val="99"/>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uiPriority w:val="99"/>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uiPriority w:val="99"/>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99"/>
    <w:locked/>
    <w:rPr>
      <w:rFonts w:eastAsia="Times New Roman"/>
      <w:sz w:val="22"/>
      <w:lang w:val="es-ES" w:eastAsia="en-US"/>
    </w:rPr>
  </w:style>
  <w:style w:type="character" w:customStyle="1" w:styleId="longtext">
    <w:name w:val="long_text"/>
    <w:uiPriority w:val="99"/>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uiPriority w:val="99"/>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uiPriority w:val="99"/>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uiPriority w:val="10"/>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uiPriority w:val="99"/>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semiHidden/>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9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style>
  <w:style w:type="numbering" w:customStyle="1" w:styleId="Estilo214">
    <w:name w:val="Estilo214"/>
    <w:uiPriority w:val="99"/>
    <w:rsid w:val="00816B43"/>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8"/>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9"/>
      </w:numPr>
    </w:pPr>
  </w:style>
  <w:style w:type="numbering" w:customStyle="1" w:styleId="Estilo2111">
    <w:name w:val="Estilo2111"/>
    <w:uiPriority w:val="99"/>
    <w:rsid w:val="00816B43"/>
    <w:pPr>
      <w:numPr>
        <w:numId w:val="106"/>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7"/>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4"/>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5"/>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12"/>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3"/>
      </w:numPr>
    </w:pPr>
  </w:style>
  <w:style w:type="numbering" w:customStyle="1" w:styleId="Estilo2121">
    <w:name w:val="Estilo2121"/>
    <w:uiPriority w:val="99"/>
    <w:rsid w:val="00816B43"/>
    <w:pPr>
      <w:numPr>
        <w:numId w:val="110"/>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11"/>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6"/>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7"/>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eGrid">
    <w:name w:val="TableGrid"/>
    <w:rsid w:val="00E17200"/>
    <w:rPr>
      <w:rFonts w:ascii="Calibri" w:hAnsi="Calibri"/>
      <w:kern w:val="2"/>
      <w:sz w:val="22"/>
      <w:szCs w:val="22"/>
      <w14:ligatures w14:val="standardContextual"/>
    </w:rPr>
    <w:tblPr>
      <w:tblCellMar>
        <w:top w:w="0" w:type="dxa"/>
        <w:left w:w="0" w:type="dxa"/>
        <w:bottom w:w="0" w:type="dxa"/>
        <w:right w:w="0" w:type="dxa"/>
      </w:tblCellMar>
    </w:tblPr>
  </w:style>
  <w:style w:type="table" w:customStyle="1" w:styleId="Tablaconcuadrcula136">
    <w:name w:val="Tabla con cuadrícula136"/>
    <w:basedOn w:val="Tablanormal"/>
    <w:rsid w:val="007F459F"/>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7">
    <w:name w:val="Tabla con cuadrícula137"/>
    <w:basedOn w:val="Tablanormal"/>
    <w:rsid w:val="00F408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30">
    <w:name w:val="Sin lista30"/>
    <w:next w:val="Sinlista"/>
    <w:uiPriority w:val="99"/>
    <w:semiHidden/>
    <w:unhideWhenUsed/>
    <w:rsid w:val="005A736D"/>
  </w:style>
  <w:style w:type="table" w:customStyle="1" w:styleId="Tablaconcuadrcula138">
    <w:name w:val="Tabla con cuadrícula138"/>
    <w:basedOn w:val="Tablanormal"/>
    <w:next w:val="Tablaconcuadrcula"/>
    <w:uiPriority w:val="39"/>
    <w:rsid w:val="005A736D"/>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claro-nfasis41">
    <w:name w:val="Sombreado claro - Énfasis 41"/>
    <w:basedOn w:val="Tablanormal"/>
    <w:next w:val="Sombreadoclaro-nfasis4"/>
    <w:uiPriority w:val="60"/>
    <w:rsid w:val="005A736D"/>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Sombreadoclaro-nfasis51">
    <w:name w:val="Sombreado claro - Énfasis 51"/>
    <w:basedOn w:val="Tablanormal"/>
    <w:next w:val="Sombreadoclaro-nfasis5"/>
    <w:uiPriority w:val="60"/>
    <w:rsid w:val="005A736D"/>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Tabladelista7concolores1">
    <w:name w:val="Tabla de lista 7 con colores1"/>
    <w:basedOn w:val="Tablanormal"/>
    <w:next w:val="Tabladelista7concolores"/>
    <w:uiPriority w:val="52"/>
    <w:rsid w:val="005A736D"/>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normal51">
    <w:name w:val="Tabla normal 51"/>
    <w:basedOn w:val="Tablanormal"/>
    <w:next w:val="Tablanormal5"/>
    <w:uiPriority w:val="45"/>
    <w:rsid w:val="005A736D"/>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concuadrcula1clara-nfasis31">
    <w:name w:val="Tabla con cuadrícula 1 clara - Énfasis 31"/>
    <w:basedOn w:val="Tablanormal"/>
    <w:next w:val="Tablaconcuadrcula1clara-nfasis3"/>
    <w:uiPriority w:val="46"/>
    <w:rsid w:val="005A736D"/>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table" w:customStyle="1" w:styleId="Tablanormal126">
    <w:name w:val="Tabla normal 126"/>
    <w:basedOn w:val="Tablanormal"/>
    <w:next w:val="Tablanormal1"/>
    <w:uiPriority w:val="41"/>
    <w:rsid w:val="005A736D"/>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9">
    <w:name w:val="Tabla con cuadrícula139"/>
    <w:basedOn w:val="Tablanormal"/>
    <w:rsid w:val="005A736D"/>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5A736D"/>
    <w:pPr>
      <w:numPr>
        <w:numId w:val="9"/>
      </w:numPr>
    </w:pPr>
  </w:style>
  <w:style w:type="numbering" w:customStyle="1" w:styleId="Sinlista116">
    <w:name w:val="Sin lista116"/>
    <w:next w:val="Sinlista"/>
    <w:uiPriority w:val="99"/>
    <w:semiHidden/>
    <w:rsid w:val="005A736D"/>
  </w:style>
  <w:style w:type="numbering" w:customStyle="1" w:styleId="1111117">
    <w:name w:val="1 / 1.1 / 1.1.17"/>
    <w:basedOn w:val="Sinlista"/>
    <w:next w:val="111111"/>
    <w:rsid w:val="005A736D"/>
    <w:pPr>
      <w:numPr>
        <w:numId w:val="13"/>
      </w:numPr>
    </w:pPr>
  </w:style>
  <w:style w:type="numbering" w:customStyle="1" w:styleId="Estilo215">
    <w:name w:val="Estilo215"/>
    <w:uiPriority w:val="99"/>
    <w:rsid w:val="005A736D"/>
    <w:pPr>
      <w:numPr>
        <w:numId w:val="7"/>
      </w:numPr>
    </w:pPr>
  </w:style>
  <w:style w:type="table" w:customStyle="1" w:styleId="Tablaconcuadrcula215">
    <w:name w:val="Tabla con cuadrícula215"/>
    <w:basedOn w:val="Tablanormal"/>
    <w:next w:val="Tablaconcuadrcula"/>
    <w:rsid w:val="005A736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5">
    <w:name w:val="Estilo225"/>
    <w:uiPriority w:val="99"/>
    <w:rsid w:val="005A736D"/>
    <w:pPr>
      <w:numPr>
        <w:numId w:val="8"/>
      </w:numPr>
    </w:pPr>
  </w:style>
  <w:style w:type="table" w:customStyle="1" w:styleId="Listaclara-nfasis417">
    <w:name w:val="Lista clara - Énfasis 417"/>
    <w:uiPriority w:val="99"/>
    <w:rsid w:val="005A736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5A736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5">
    <w:name w:val="Tabla con cuadrícula315"/>
    <w:basedOn w:val="Tablanormal"/>
    <w:next w:val="Tablaconcuadrcula"/>
    <w:uiPriority w:val="59"/>
    <w:rsid w:val="005A73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7">
    <w:name w:val="Tabla con efectos 3D 37"/>
    <w:basedOn w:val="Tablanormal"/>
    <w:next w:val="Tablaconefectos3D3"/>
    <w:rsid w:val="005A736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5A736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5A736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5A736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5A736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5A736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5A736D"/>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3">
    <w:name w:val="Tabla con cuadrícula1113"/>
    <w:basedOn w:val="Tablanormal"/>
    <w:next w:val="Tablaconcuadrcula"/>
    <w:rsid w:val="005A73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10">
    <w:name w:val="Sin lista210"/>
    <w:next w:val="Sinlista"/>
    <w:uiPriority w:val="99"/>
    <w:semiHidden/>
    <w:unhideWhenUsed/>
    <w:rsid w:val="005A736D"/>
  </w:style>
  <w:style w:type="numbering" w:customStyle="1" w:styleId="Sinlista34">
    <w:name w:val="Sin lista34"/>
    <w:next w:val="Sinlista"/>
    <w:semiHidden/>
    <w:rsid w:val="005A736D"/>
  </w:style>
  <w:style w:type="numbering" w:customStyle="1" w:styleId="Sinlista44">
    <w:name w:val="Sin lista44"/>
    <w:next w:val="Sinlista"/>
    <w:uiPriority w:val="99"/>
    <w:semiHidden/>
    <w:unhideWhenUsed/>
    <w:rsid w:val="005A736D"/>
  </w:style>
  <w:style w:type="numbering" w:customStyle="1" w:styleId="Sinlista54">
    <w:name w:val="Sin lista54"/>
    <w:next w:val="Sinlista"/>
    <w:uiPriority w:val="99"/>
    <w:semiHidden/>
    <w:unhideWhenUsed/>
    <w:rsid w:val="005A736D"/>
  </w:style>
  <w:style w:type="numbering" w:customStyle="1" w:styleId="Sinlista64">
    <w:name w:val="Sin lista64"/>
    <w:next w:val="Sinlista"/>
    <w:uiPriority w:val="99"/>
    <w:semiHidden/>
    <w:unhideWhenUsed/>
    <w:rsid w:val="005A736D"/>
  </w:style>
  <w:style w:type="numbering" w:customStyle="1" w:styleId="Sinlista74">
    <w:name w:val="Sin lista74"/>
    <w:next w:val="Sinlista"/>
    <w:uiPriority w:val="99"/>
    <w:semiHidden/>
    <w:unhideWhenUsed/>
    <w:rsid w:val="005A736D"/>
  </w:style>
  <w:style w:type="numbering" w:customStyle="1" w:styleId="Sinlista84">
    <w:name w:val="Sin lista84"/>
    <w:next w:val="Sinlista"/>
    <w:semiHidden/>
    <w:rsid w:val="005A736D"/>
  </w:style>
  <w:style w:type="numbering" w:customStyle="1" w:styleId="Sinlista94">
    <w:name w:val="Sin lista94"/>
    <w:next w:val="Sinlista"/>
    <w:uiPriority w:val="99"/>
    <w:semiHidden/>
    <w:unhideWhenUsed/>
    <w:rsid w:val="005A736D"/>
  </w:style>
  <w:style w:type="numbering" w:customStyle="1" w:styleId="Sinlista104">
    <w:name w:val="Sin lista104"/>
    <w:next w:val="Sinlista"/>
    <w:uiPriority w:val="99"/>
    <w:semiHidden/>
    <w:unhideWhenUsed/>
    <w:rsid w:val="005A736D"/>
  </w:style>
  <w:style w:type="numbering" w:customStyle="1" w:styleId="Sinlista117">
    <w:name w:val="Sin lista117"/>
    <w:next w:val="Sinlista"/>
    <w:uiPriority w:val="99"/>
    <w:semiHidden/>
    <w:unhideWhenUsed/>
    <w:rsid w:val="005A736D"/>
  </w:style>
  <w:style w:type="numbering" w:customStyle="1" w:styleId="Sinlista124">
    <w:name w:val="Sin lista124"/>
    <w:next w:val="Sinlista"/>
    <w:uiPriority w:val="99"/>
    <w:semiHidden/>
    <w:unhideWhenUsed/>
    <w:rsid w:val="005A736D"/>
  </w:style>
  <w:style w:type="numbering" w:customStyle="1" w:styleId="Sinlista134">
    <w:name w:val="Sin lista134"/>
    <w:next w:val="Sinlista"/>
    <w:uiPriority w:val="99"/>
    <w:semiHidden/>
    <w:unhideWhenUsed/>
    <w:rsid w:val="005A736D"/>
  </w:style>
  <w:style w:type="numbering" w:customStyle="1" w:styleId="Sinlista144">
    <w:name w:val="Sin lista144"/>
    <w:next w:val="Sinlista"/>
    <w:uiPriority w:val="99"/>
    <w:semiHidden/>
    <w:unhideWhenUsed/>
    <w:rsid w:val="005A736D"/>
  </w:style>
  <w:style w:type="numbering" w:customStyle="1" w:styleId="Sinlista154">
    <w:name w:val="Sin lista154"/>
    <w:next w:val="Sinlista"/>
    <w:semiHidden/>
    <w:unhideWhenUsed/>
    <w:rsid w:val="005A736D"/>
  </w:style>
  <w:style w:type="numbering" w:customStyle="1" w:styleId="Sinlista164">
    <w:name w:val="Sin lista164"/>
    <w:next w:val="Sinlista"/>
    <w:semiHidden/>
    <w:unhideWhenUsed/>
    <w:rsid w:val="005A736D"/>
  </w:style>
  <w:style w:type="numbering" w:customStyle="1" w:styleId="Sinlista174">
    <w:name w:val="Sin lista174"/>
    <w:next w:val="Sinlista"/>
    <w:uiPriority w:val="99"/>
    <w:semiHidden/>
    <w:unhideWhenUsed/>
    <w:rsid w:val="005A736D"/>
  </w:style>
  <w:style w:type="table" w:customStyle="1" w:styleId="Tablaconcuadrcula1212">
    <w:name w:val="Tabla con cuadrícula1212"/>
    <w:basedOn w:val="Tablanormal"/>
    <w:next w:val="Tablaconcuadrcula"/>
    <w:uiPriority w:val="59"/>
    <w:rsid w:val="005A736D"/>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4">
    <w:name w:val="Sin lista184"/>
    <w:next w:val="Sinlista"/>
    <w:uiPriority w:val="99"/>
    <w:semiHidden/>
    <w:unhideWhenUsed/>
    <w:rsid w:val="005A736D"/>
  </w:style>
  <w:style w:type="table" w:customStyle="1" w:styleId="TableNormal117">
    <w:name w:val="Table Normal117"/>
    <w:uiPriority w:val="2"/>
    <w:semiHidden/>
    <w:unhideWhenUsed/>
    <w:qFormat/>
    <w:rsid w:val="005A736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4">
    <w:name w:val="Sin lista194"/>
    <w:next w:val="Sinlista"/>
    <w:uiPriority w:val="99"/>
    <w:semiHidden/>
    <w:unhideWhenUsed/>
    <w:rsid w:val="005A736D"/>
  </w:style>
  <w:style w:type="table" w:customStyle="1" w:styleId="Tablaconcuadrcula414">
    <w:name w:val="Tabla con cuadrícula414"/>
    <w:basedOn w:val="Tablanormal"/>
    <w:next w:val="Tablaconcuadrcula"/>
    <w:uiPriority w:val="59"/>
    <w:rsid w:val="005A73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8">
    <w:name w:val="Table Normal118"/>
    <w:uiPriority w:val="2"/>
    <w:semiHidden/>
    <w:unhideWhenUsed/>
    <w:qFormat/>
    <w:rsid w:val="005A736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0">
    <w:name w:val="Tabla con cuadrícula1310"/>
    <w:basedOn w:val="Tablanormal"/>
    <w:next w:val="Tablaconcuadrcula"/>
    <w:uiPriority w:val="59"/>
    <w:rsid w:val="005A736D"/>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6">
    <w:name w:val="Tabla con cuadrícula216"/>
    <w:basedOn w:val="Tablanormal"/>
    <w:next w:val="Tablaconcuadrcula"/>
    <w:uiPriority w:val="59"/>
    <w:rsid w:val="005A736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5A736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5A736D"/>
    <w:pPr>
      <w:numPr>
        <w:numId w:val="55"/>
      </w:numPr>
    </w:pPr>
  </w:style>
  <w:style w:type="table" w:customStyle="1" w:styleId="Sombreadoclaro9">
    <w:name w:val="Sombreado claro9"/>
    <w:basedOn w:val="Tablanormal"/>
    <w:next w:val="Sombreadoclaro"/>
    <w:uiPriority w:val="60"/>
    <w:rsid w:val="005A736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5A736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4">
    <w:name w:val="Tabla con cuadrícula514"/>
    <w:basedOn w:val="Tablanormal"/>
    <w:next w:val="Tablaconcuadrcula"/>
    <w:uiPriority w:val="5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4">
    <w:name w:val="Tabla con cuadrícula614"/>
    <w:basedOn w:val="Tablanormal"/>
    <w:next w:val="Tablaconcuadrcula"/>
    <w:uiPriority w:val="5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9">
    <w:name w:val="Tabla normal 1119"/>
    <w:basedOn w:val="Tablanormal"/>
    <w:uiPriority w:val="41"/>
    <w:rsid w:val="005A736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5A736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5A736D"/>
    <w:pPr>
      <w:numPr>
        <w:numId w:val="57"/>
      </w:numPr>
    </w:pPr>
  </w:style>
  <w:style w:type="numbering" w:customStyle="1" w:styleId="111111214">
    <w:name w:val="1 / 1.1 / 1.1.1214"/>
    <w:basedOn w:val="Sinlista"/>
    <w:next w:val="111111"/>
    <w:rsid w:val="005A736D"/>
  </w:style>
  <w:style w:type="table" w:customStyle="1" w:styleId="Tablaconlista65">
    <w:name w:val="Tabla con lista 65"/>
    <w:basedOn w:val="Tablanormal"/>
    <w:next w:val="Tablaconlista6"/>
    <w:rsid w:val="005A736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5A736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4">
    <w:name w:val="Estilo234"/>
    <w:rsid w:val="005A736D"/>
  </w:style>
  <w:style w:type="table" w:customStyle="1" w:styleId="Tablaconcuadrcula714">
    <w:name w:val="Tabla con cuadrícula714"/>
    <w:basedOn w:val="Tablanormal"/>
    <w:next w:val="Tablaconcuadrcula"/>
    <w:uiPriority w:val="99"/>
    <w:rsid w:val="005A736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5">
    <w:name w:val="Normal Table05"/>
    <w:uiPriority w:val="2"/>
    <w:semiHidden/>
    <w:unhideWhenUsed/>
    <w:qFormat/>
    <w:rsid w:val="005A736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2">
    <w:name w:val="Table Normal32"/>
    <w:uiPriority w:val="2"/>
    <w:semiHidden/>
    <w:unhideWhenUsed/>
    <w:qFormat/>
    <w:rsid w:val="005A736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3">
    <w:name w:val="Table Normal43"/>
    <w:uiPriority w:val="2"/>
    <w:semiHidden/>
    <w:unhideWhenUsed/>
    <w:qFormat/>
    <w:rsid w:val="005A736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3">
    <w:name w:val="Table Normal53"/>
    <w:uiPriority w:val="2"/>
    <w:semiHidden/>
    <w:unhideWhenUsed/>
    <w:qFormat/>
    <w:rsid w:val="005A736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3">
    <w:name w:val="Tabla con cuadrícula 1 clara - Énfasis 13"/>
    <w:basedOn w:val="Tablanormal"/>
    <w:next w:val="Tablaconcuadrcula1clara-nfasis1"/>
    <w:uiPriority w:val="46"/>
    <w:rsid w:val="005A736D"/>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2">
    <w:name w:val="Table Grid02"/>
    <w:rsid w:val="005A736D"/>
    <w:rPr>
      <w:rFonts w:ascii="Calibri" w:hAnsi="Calibri"/>
      <w:sz w:val="22"/>
      <w:szCs w:val="22"/>
    </w:rPr>
    <w:tblPr>
      <w:tblCellMar>
        <w:top w:w="0" w:type="dxa"/>
        <w:left w:w="0" w:type="dxa"/>
        <w:bottom w:w="0" w:type="dxa"/>
        <w:right w:w="0" w:type="dxa"/>
      </w:tblCellMar>
    </w:tblPr>
  </w:style>
  <w:style w:type="numbering" w:customStyle="1" w:styleId="Sinlista201">
    <w:name w:val="Sin lista201"/>
    <w:next w:val="Sinlista"/>
    <w:uiPriority w:val="99"/>
    <w:semiHidden/>
    <w:unhideWhenUsed/>
    <w:rsid w:val="005A736D"/>
  </w:style>
  <w:style w:type="table" w:customStyle="1" w:styleId="Tablaconcuadrcula811">
    <w:name w:val="Tabla con cuadrícula811"/>
    <w:basedOn w:val="Tablanormal"/>
    <w:next w:val="Tablaconcuadrcula"/>
    <w:uiPriority w:val="59"/>
    <w:rsid w:val="005A7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1">
    <w:name w:val="Sin lista211"/>
    <w:next w:val="Sinlista"/>
    <w:uiPriority w:val="99"/>
    <w:semiHidden/>
    <w:unhideWhenUsed/>
    <w:rsid w:val="005A736D"/>
  </w:style>
  <w:style w:type="table" w:customStyle="1" w:styleId="Tablaconcuadrcula911">
    <w:name w:val="Tabla con cuadrícula911"/>
    <w:basedOn w:val="Tablanormal"/>
    <w:next w:val="Tablaconcuadrcula"/>
    <w:uiPriority w:val="59"/>
    <w:rsid w:val="005A7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1">
    <w:name w:val="Sin lista221"/>
    <w:next w:val="Sinlista"/>
    <w:uiPriority w:val="99"/>
    <w:semiHidden/>
    <w:unhideWhenUsed/>
    <w:rsid w:val="005A736D"/>
  </w:style>
  <w:style w:type="table" w:customStyle="1" w:styleId="Tablaconcuadrcula1011">
    <w:name w:val="Tabla con cuadrícula1011"/>
    <w:basedOn w:val="Tablanormal"/>
    <w:next w:val="Tablaconcuadrcula"/>
    <w:uiPriority w:val="39"/>
    <w:rsid w:val="005A7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3">
    <w:name w:val="Tabla con cuadrícula143"/>
    <w:basedOn w:val="Tablanormal"/>
    <w:next w:val="Tablaconcuadrcula"/>
    <w:uiPriority w:val="39"/>
    <w:rsid w:val="005A7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3">
    <w:name w:val="Tabla con cuadrícula153"/>
    <w:basedOn w:val="Tablanormal"/>
    <w:next w:val="Tablaconcuadrcula"/>
    <w:rsid w:val="005A736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2">
    <w:name w:val="Tabla con cuadrícula162"/>
    <w:basedOn w:val="Tablanormal"/>
    <w:next w:val="Tablaconcuadrcula"/>
    <w:rsid w:val="005A736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1">
    <w:name w:val="Sin lista231"/>
    <w:next w:val="Sinlista"/>
    <w:uiPriority w:val="99"/>
    <w:semiHidden/>
    <w:unhideWhenUsed/>
    <w:rsid w:val="005A736D"/>
  </w:style>
  <w:style w:type="table" w:customStyle="1" w:styleId="Tablaconcuadrcula173">
    <w:name w:val="Tabla con cuadrícula173"/>
    <w:basedOn w:val="Tablanormal"/>
    <w:next w:val="Tablaconcuadrcula"/>
    <w:uiPriority w:val="5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6">
    <w:name w:val="Tabla con cuadrícula186"/>
    <w:basedOn w:val="Tablanormal"/>
    <w:next w:val="Tablaconcuadrcula"/>
    <w:uiPriority w:val="5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1">
    <w:name w:val="Sin lista241"/>
    <w:next w:val="Sinlista"/>
    <w:uiPriority w:val="99"/>
    <w:semiHidden/>
    <w:unhideWhenUsed/>
    <w:rsid w:val="005A736D"/>
  </w:style>
  <w:style w:type="table" w:customStyle="1" w:styleId="TableNormal28">
    <w:name w:val="Table Normal28"/>
    <w:uiPriority w:val="2"/>
    <w:semiHidden/>
    <w:unhideWhenUsed/>
    <w:qFormat/>
    <w:rsid w:val="005A736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3">
    <w:name w:val="Tabla con cuadrícula193"/>
    <w:basedOn w:val="Tablanormal"/>
    <w:next w:val="Tablaconcuadrcula"/>
    <w:uiPriority w:val="3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1">
    <w:name w:val="Sin lista1101"/>
    <w:next w:val="Sinlista"/>
    <w:uiPriority w:val="99"/>
    <w:semiHidden/>
    <w:unhideWhenUsed/>
    <w:rsid w:val="005A736D"/>
  </w:style>
  <w:style w:type="table" w:customStyle="1" w:styleId="Tablaconcuadrcula1102">
    <w:name w:val="Tabla con cuadrícula1102"/>
    <w:basedOn w:val="Tablanormal"/>
    <w:next w:val="Tablaconcuadrcula"/>
    <w:uiPriority w:val="39"/>
    <w:rsid w:val="005A736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2">
    <w:name w:val="Estilo242"/>
    <w:rsid w:val="005A736D"/>
    <w:pPr>
      <w:numPr>
        <w:numId w:val="62"/>
      </w:numPr>
    </w:pPr>
  </w:style>
  <w:style w:type="numbering" w:customStyle="1" w:styleId="Sinlista1114">
    <w:name w:val="Sin lista1114"/>
    <w:next w:val="Sinlista"/>
    <w:uiPriority w:val="99"/>
    <w:semiHidden/>
    <w:rsid w:val="005A736D"/>
  </w:style>
  <w:style w:type="table" w:customStyle="1" w:styleId="Tablaconcuadrcula1114">
    <w:name w:val="Tabla con cuadrícula1114"/>
    <w:basedOn w:val="Tablanormal"/>
    <w:next w:val="Tablaconcuadrcula"/>
    <w:rsid w:val="005A736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Sinlista"/>
    <w:next w:val="111111"/>
    <w:rsid w:val="005A736D"/>
    <w:pPr>
      <w:numPr>
        <w:numId w:val="63"/>
      </w:numPr>
    </w:pPr>
  </w:style>
  <w:style w:type="numbering" w:customStyle="1" w:styleId="Estilo2112">
    <w:name w:val="Estilo2112"/>
    <w:uiPriority w:val="99"/>
    <w:rsid w:val="005A736D"/>
    <w:pPr>
      <w:numPr>
        <w:numId w:val="138"/>
      </w:numPr>
    </w:pPr>
  </w:style>
  <w:style w:type="table" w:customStyle="1" w:styleId="Tablaconcuadrcula223">
    <w:name w:val="Tabla con cuadrícula223"/>
    <w:basedOn w:val="Tablanormal"/>
    <w:next w:val="Tablaconcuadrcula"/>
    <w:rsid w:val="005A736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2">
    <w:name w:val="Estilo2212"/>
    <w:uiPriority w:val="99"/>
    <w:rsid w:val="005A736D"/>
    <w:pPr>
      <w:numPr>
        <w:numId w:val="61"/>
      </w:numPr>
    </w:pPr>
  </w:style>
  <w:style w:type="table" w:customStyle="1" w:styleId="Listaclara-nfasis4113">
    <w:name w:val="Lista clara - Énfasis 4113"/>
    <w:uiPriority w:val="99"/>
    <w:rsid w:val="005A736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3">
    <w:name w:val="Sombreado claro113"/>
    <w:basedOn w:val="Tablanormal"/>
    <w:uiPriority w:val="60"/>
    <w:rsid w:val="005A736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3">
    <w:name w:val="Tabla con cuadrícula323"/>
    <w:basedOn w:val="Tablanormal"/>
    <w:next w:val="Tablaconcuadrcula"/>
    <w:uiPriority w:val="59"/>
    <w:rsid w:val="005A73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3">
    <w:name w:val="Tabla con efectos 3D 313"/>
    <w:basedOn w:val="Tablanormal"/>
    <w:next w:val="Tablaconefectos3D3"/>
    <w:rsid w:val="005A736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3">
    <w:name w:val="Tabla clásica 413"/>
    <w:basedOn w:val="Tablanormal"/>
    <w:next w:val="Tablaclsica4"/>
    <w:rsid w:val="005A736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3">
    <w:name w:val="Tabla con columnas 113"/>
    <w:basedOn w:val="Tablanormal"/>
    <w:next w:val="Tablaconcolumnas1"/>
    <w:rsid w:val="005A736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3">
    <w:name w:val="Tabla con columnas 213"/>
    <w:basedOn w:val="Tablanormal"/>
    <w:next w:val="Tablaconcolumnas2"/>
    <w:rsid w:val="005A736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3">
    <w:name w:val="Tabla web 113"/>
    <w:basedOn w:val="Tablanormal"/>
    <w:next w:val="Tablaweb1"/>
    <w:rsid w:val="005A736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3">
    <w:name w:val="Tabla básica 213"/>
    <w:basedOn w:val="Tablanormal"/>
    <w:next w:val="Tablabsica2"/>
    <w:rsid w:val="005A736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4">
    <w:name w:val="Cuadrícula vistosa - Énfasis 114"/>
    <w:basedOn w:val="Tablanormal"/>
    <w:next w:val="Cuadrculavistosa-nfasis1"/>
    <w:uiPriority w:val="29"/>
    <w:rsid w:val="005A736D"/>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1">
    <w:name w:val="Sin lista251"/>
    <w:next w:val="Sinlista"/>
    <w:uiPriority w:val="99"/>
    <w:semiHidden/>
    <w:unhideWhenUsed/>
    <w:rsid w:val="005A736D"/>
  </w:style>
  <w:style w:type="numbering" w:customStyle="1" w:styleId="Sinlista311">
    <w:name w:val="Sin lista311"/>
    <w:next w:val="Sinlista"/>
    <w:semiHidden/>
    <w:rsid w:val="005A736D"/>
  </w:style>
  <w:style w:type="numbering" w:customStyle="1" w:styleId="Sinlista411">
    <w:name w:val="Sin lista411"/>
    <w:next w:val="Sinlista"/>
    <w:uiPriority w:val="99"/>
    <w:semiHidden/>
    <w:unhideWhenUsed/>
    <w:rsid w:val="005A736D"/>
  </w:style>
  <w:style w:type="numbering" w:customStyle="1" w:styleId="Sinlista511">
    <w:name w:val="Sin lista511"/>
    <w:next w:val="Sinlista"/>
    <w:uiPriority w:val="99"/>
    <w:semiHidden/>
    <w:unhideWhenUsed/>
    <w:rsid w:val="005A736D"/>
  </w:style>
  <w:style w:type="numbering" w:customStyle="1" w:styleId="Sinlista611">
    <w:name w:val="Sin lista611"/>
    <w:next w:val="Sinlista"/>
    <w:uiPriority w:val="99"/>
    <w:semiHidden/>
    <w:unhideWhenUsed/>
    <w:rsid w:val="005A736D"/>
  </w:style>
  <w:style w:type="numbering" w:customStyle="1" w:styleId="Sinlista711">
    <w:name w:val="Sin lista711"/>
    <w:next w:val="Sinlista"/>
    <w:uiPriority w:val="99"/>
    <w:semiHidden/>
    <w:unhideWhenUsed/>
    <w:rsid w:val="005A736D"/>
  </w:style>
  <w:style w:type="numbering" w:customStyle="1" w:styleId="Sinlista811">
    <w:name w:val="Sin lista811"/>
    <w:next w:val="Sinlista"/>
    <w:semiHidden/>
    <w:rsid w:val="005A736D"/>
  </w:style>
  <w:style w:type="numbering" w:customStyle="1" w:styleId="Sinlista911">
    <w:name w:val="Sin lista911"/>
    <w:next w:val="Sinlista"/>
    <w:uiPriority w:val="99"/>
    <w:semiHidden/>
    <w:unhideWhenUsed/>
    <w:rsid w:val="005A736D"/>
  </w:style>
  <w:style w:type="numbering" w:customStyle="1" w:styleId="Sinlista1011">
    <w:name w:val="Sin lista1011"/>
    <w:next w:val="Sinlista"/>
    <w:uiPriority w:val="99"/>
    <w:semiHidden/>
    <w:unhideWhenUsed/>
    <w:rsid w:val="005A736D"/>
  </w:style>
  <w:style w:type="numbering" w:customStyle="1" w:styleId="Sinlista11112">
    <w:name w:val="Sin lista11112"/>
    <w:next w:val="Sinlista"/>
    <w:uiPriority w:val="99"/>
    <w:semiHidden/>
    <w:unhideWhenUsed/>
    <w:rsid w:val="005A736D"/>
  </w:style>
  <w:style w:type="numbering" w:customStyle="1" w:styleId="Sinlista1211">
    <w:name w:val="Sin lista1211"/>
    <w:next w:val="Sinlista"/>
    <w:uiPriority w:val="99"/>
    <w:semiHidden/>
    <w:unhideWhenUsed/>
    <w:rsid w:val="005A736D"/>
  </w:style>
  <w:style w:type="numbering" w:customStyle="1" w:styleId="Sinlista1311">
    <w:name w:val="Sin lista1311"/>
    <w:next w:val="Sinlista"/>
    <w:uiPriority w:val="99"/>
    <w:semiHidden/>
    <w:unhideWhenUsed/>
    <w:rsid w:val="005A736D"/>
  </w:style>
  <w:style w:type="numbering" w:customStyle="1" w:styleId="Sinlista1411">
    <w:name w:val="Sin lista1411"/>
    <w:next w:val="Sinlista"/>
    <w:uiPriority w:val="99"/>
    <w:semiHidden/>
    <w:unhideWhenUsed/>
    <w:rsid w:val="005A736D"/>
  </w:style>
  <w:style w:type="numbering" w:customStyle="1" w:styleId="Sinlista1511">
    <w:name w:val="Sin lista1511"/>
    <w:next w:val="Sinlista"/>
    <w:semiHidden/>
    <w:unhideWhenUsed/>
    <w:rsid w:val="005A736D"/>
  </w:style>
  <w:style w:type="numbering" w:customStyle="1" w:styleId="Sinlista1611">
    <w:name w:val="Sin lista1611"/>
    <w:next w:val="Sinlista"/>
    <w:semiHidden/>
    <w:unhideWhenUsed/>
    <w:rsid w:val="005A736D"/>
  </w:style>
  <w:style w:type="numbering" w:customStyle="1" w:styleId="Sinlista1711">
    <w:name w:val="Sin lista1711"/>
    <w:next w:val="Sinlista"/>
    <w:uiPriority w:val="99"/>
    <w:semiHidden/>
    <w:unhideWhenUsed/>
    <w:rsid w:val="005A736D"/>
  </w:style>
  <w:style w:type="table" w:customStyle="1" w:styleId="Tablaconcuadrcula1213">
    <w:name w:val="Tabla con cuadrícula1213"/>
    <w:basedOn w:val="Tablanormal"/>
    <w:next w:val="Tablaconcuadrcula"/>
    <w:uiPriority w:val="59"/>
    <w:rsid w:val="005A736D"/>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1">
    <w:name w:val="Sin lista1811"/>
    <w:next w:val="Sinlista"/>
    <w:uiPriority w:val="99"/>
    <w:semiHidden/>
    <w:unhideWhenUsed/>
    <w:rsid w:val="005A736D"/>
  </w:style>
  <w:style w:type="table" w:customStyle="1" w:styleId="TableNormal123">
    <w:name w:val="Table Normal123"/>
    <w:uiPriority w:val="2"/>
    <w:semiHidden/>
    <w:unhideWhenUsed/>
    <w:qFormat/>
    <w:rsid w:val="005A736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1">
    <w:name w:val="Sin lista1911"/>
    <w:next w:val="Sinlista"/>
    <w:uiPriority w:val="99"/>
    <w:semiHidden/>
    <w:unhideWhenUsed/>
    <w:rsid w:val="005A736D"/>
  </w:style>
  <w:style w:type="table" w:customStyle="1" w:styleId="Tablaconcuadrcula415">
    <w:name w:val="Tabla con cuadrícula415"/>
    <w:basedOn w:val="Tablanormal"/>
    <w:next w:val="Tablaconcuadrcula"/>
    <w:uiPriority w:val="59"/>
    <w:rsid w:val="005A73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3">
    <w:name w:val="Table Normal1113"/>
    <w:uiPriority w:val="2"/>
    <w:semiHidden/>
    <w:unhideWhenUsed/>
    <w:qFormat/>
    <w:rsid w:val="005A736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2">
    <w:name w:val="Tabla con cuadrícula1312"/>
    <w:basedOn w:val="Tablanormal"/>
    <w:next w:val="Tablaconcuadrcula"/>
    <w:uiPriority w:val="59"/>
    <w:rsid w:val="005A736D"/>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3">
    <w:name w:val="Tabla con cuadrícula2113"/>
    <w:basedOn w:val="Tablanormal"/>
    <w:next w:val="Tablaconcuadrcula"/>
    <w:uiPriority w:val="59"/>
    <w:rsid w:val="005A736D"/>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3">
    <w:name w:val="Tabla con cuadrícula3113"/>
    <w:basedOn w:val="Tablanormal"/>
    <w:next w:val="Tablaconcuadrcula"/>
    <w:uiPriority w:val="59"/>
    <w:rsid w:val="005A736D"/>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2">
    <w:name w:val="Estilo312"/>
    <w:uiPriority w:val="99"/>
    <w:rsid w:val="005A736D"/>
    <w:pPr>
      <w:numPr>
        <w:numId w:val="79"/>
      </w:numPr>
    </w:pPr>
  </w:style>
  <w:style w:type="table" w:customStyle="1" w:styleId="Sombreadoclaro24">
    <w:name w:val="Sombreado claro24"/>
    <w:basedOn w:val="Tablanormal"/>
    <w:next w:val="Sombreadoclaro"/>
    <w:uiPriority w:val="60"/>
    <w:rsid w:val="005A736D"/>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3">
    <w:name w:val="Table Normal213"/>
    <w:uiPriority w:val="2"/>
    <w:semiHidden/>
    <w:unhideWhenUsed/>
    <w:qFormat/>
    <w:rsid w:val="005A736D"/>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5">
    <w:name w:val="Tabla con cuadrícula515"/>
    <w:basedOn w:val="Tablanormal"/>
    <w:next w:val="Tablaconcuadrcula"/>
    <w:uiPriority w:val="5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5">
    <w:name w:val="Tabla con cuadrícula615"/>
    <w:basedOn w:val="Tablanormal"/>
    <w:next w:val="Tablaconcuadrcula"/>
    <w:uiPriority w:val="5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0">
    <w:name w:val="Tabla normal 11110"/>
    <w:basedOn w:val="Tablanormal"/>
    <w:uiPriority w:val="41"/>
    <w:rsid w:val="005A736D"/>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3">
    <w:name w:val="Lista clara - Énfasis 423"/>
    <w:basedOn w:val="Tablanormal"/>
    <w:next w:val="Listaclara-nfasis4"/>
    <w:uiPriority w:val="99"/>
    <w:rsid w:val="005A736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2">
    <w:name w:val="1 / 1.1 / 1.1.1222"/>
    <w:basedOn w:val="Sinlista"/>
    <w:next w:val="111111"/>
    <w:rsid w:val="005A736D"/>
    <w:pPr>
      <w:numPr>
        <w:numId w:val="80"/>
      </w:numPr>
    </w:pPr>
  </w:style>
  <w:style w:type="numbering" w:customStyle="1" w:styleId="1111112112">
    <w:name w:val="1 / 1.1 / 1.1.12112"/>
    <w:basedOn w:val="Sinlista"/>
    <w:next w:val="111111"/>
    <w:rsid w:val="005A736D"/>
  </w:style>
  <w:style w:type="table" w:customStyle="1" w:styleId="Tablaconlista612">
    <w:name w:val="Tabla con lista 612"/>
    <w:basedOn w:val="Tablanormal"/>
    <w:next w:val="Tablaconlista6"/>
    <w:rsid w:val="005A736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2">
    <w:name w:val="Tabla clásica 212"/>
    <w:basedOn w:val="Tablanormal"/>
    <w:next w:val="Tablaclsica2"/>
    <w:rsid w:val="005A736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2">
    <w:name w:val="Estilo2312"/>
    <w:rsid w:val="005A736D"/>
  </w:style>
  <w:style w:type="table" w:customStyle="1" w:styleId="Cuadrculavistosa-nfasis122">
    <w:name w:val="Cuadrícula vistosa - Énfasis 122"/>
    <w:basedOn w:val="Tablanormal"/>
    <w:next w:val="Cuadrculavistosa-nfasis1"/>
    <w:uiPriority w:val="29"/>
    <w:semiHidden/>
    <w:unhideWhenUsed/>
    <w:rsid w:val="005A736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2">
    <w:name w:val="Sombreado claro32"/>
    <w:basedOn w:val="Tablanormal"/>
    <w:next w:val="Sombreadoclaro"/>
    <w:uiPriority w:val="60"/>
    <w:semiHidden/>
    <w:unhideWhenUsed/>
    <w:rsid w:val="005A736D"/>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1">
    <w:name w:val="Sin lista261"/>
    <w:next w:val="Sinlista"/>
    <w:uiPriority w:val="99"/>
    <w:semiHidden/>
    <w:unhideWhenUsed/>
    <w:rsid w:val="005A736D"/>
  </w:style>
  <w:style w:type="table" w:customStyle="1" w:styleId="TableNormal62">
    <w:name w:val="Table Normal62"/>
    <w:uiPriority w:val="2"/>
    <w:semiHidden/>
    <w:unhideWhenUsed/>
    <w:qFormat/>
    <w:rsid w:val="005A736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2">
    <w:name w:val="Tabla con cuadrícula202"/>
    <w:basedOn w:val="Tablanormal"/>
    <w:next w:val="Tablaconcuadrcula"/>
    <w:uiPriority w:val="3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1">
    <w:name w:val="Sin lista1121"/>
    <w:next w:val="Sinlista"/>
    <w:uiPriority w:val="99"/>
    <w:semiHidden/>
    <w:unhideWhenUsed/>
    <w:rsid w:val="005A736D"/>
  </w:style>
  <w:style w:type="table" w:customStyle="1" w:styleId="Tablaconcuadrcula1122">
    <w:name w:val="Tabla con cuadrícula1122"/>
    <w:basedOn w:val="Tablanormal"/>
    <w:next w:val="Tablaconcuadrcula"/>
    <w:uiPriority w:val="39"/>
    <w:rsid w:val="005A736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2">
    <w:name w:val="Estilo252"/>
    <w:rsid w:val="005A736D"/>
    <w:pPr>
      <w:numPr>
        <w:numId w:val="74"/>
      </w:numPr>
    </w:pPr>
  </w:style>
  <w:style w:type="numbering" w:customStyle="1" w:styleId="Sinlista1131">
    <w:name w:val="Sin lista1131"/>
    <w:next w:val="Sinlista"/>
    <w:uiPriority w:val="99"/>
    <w:semiHidden/>
    <w:rsid w:val="005A736D"/>
  </w:style>
  <w:style w:type="table" w:customStyle="1" w:styleId="Tablaconcuadrcula1132">
    <w:name w:val="Tabla con cuadrícula1132"/>
    <w:basedOn w:val="Tablanormal"/>
    <w:next w:val="Tablaconcuadrcula"/>
    <w:rsid w:val="005A736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2">
    <w:name w:val="1 / 1.1 / 1.1.132"/>
    <w:basedOn w:val="Sinlista"/>
    <w:next w:val="111111"/>
    <w:rsid w:val="005A736D"/>
    <w:pPr>
      <w:numPr>
        <w:numId w:val="77"/>
      </w:numPr>
    </w:pPr>
  </w:style>
  <w:style w:type="numbering" w:customStyle="1" w:styleId="Estilo2122">
    <w:name w:val="Estilo2122"/>
    <w:uiPriority w:val="99"/>
    <w:rsid w:val="005A736D"/>
    <w:pPr>
      <w:numPr>
        <w:numId w:val="72"/>
      </w:numPr>
    </w:pPr>
  </w:style>
  <w:style w:type="table" w:customStyle="1" w:styleId="Tablaconcuadrcula232">
    <w:name w:val="Tabla con cuadrícula232"/>
    <w:basedOn w:val="Tablanormal"/>
    <w:next w:val="Tablaconcuadrcula"/>
    <w:rsid w:val="005A736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2">
    <w:name w:val="Estilo2222"/>
    <w:uiPriority w:val="99"/>
    <w:rsid w:val="005A736D"/>
    <w:pPr>
      <w:numPr>
        <w:numId w:val="137"/>
      </w:numPr>
    </w:pPr>
  </w:style>
  <w:style w:type="table" w:customStyle="1" w:styleId="Listaclara-nfasis4122">
    <w:name w:val="Lista clara - Énfasis 4122"/>
    <w:uiPriority w:val="99"/>
    <w:rsid w:val="005A736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2">
    <w:name w:val="Sombreado claro122"/>
    <w:basedOn w:val="Tablanormal"/>
    <w:uiPriority w:val="60"/>
    <w:rsid w:val="005A736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3">
    <w:name w:val="Tabla con cuadrícula333"/>
    <w:basedOn w:val="Tablanormal"/>
    <w:next w:val="Tablaconcuadrcula"/>
    <w:uiPriority w:val="59"/>
    <w:rsid w:val="005A73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2">
    <w:name w:val="Tabla con efectos 3D 322"/>
    <w:basedOn w:val="Tablanormal"/>
    <w:next w:val="Tablaconefectos3D3"/>
    <w:rsid w:val="005A736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2">
    <w:name w:val="Tabla clásica 422"/>
    <w:basedOn w:val="Tablanormal"/>
    <w:next w:val="Tablaclsica4"/>
    <w:rsid w:val="005A736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2">
    <w:name w:val="Tabla con columnas 122"/>
    <w:basedOn w:val="Tablanormal"/>
    <w:next w:val="Tablaconcolumnas1"/>
    <w:rsid w:val="005A736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2">
    <w:name w:val="Tabla con columnas 222"/>
    <w:basedOn w:val="Tablanormal"/>
    <w:next w:val="Tablaconcolumnas2"/>
    <w:rsid w:val="005A736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2">
    <w:name w:val="Tabla web 122"/>
    <w:basedOn w:val="Tablanormal"/>
    <w:next w:val="Tablaweb1"/>
    <w:rsid w:val="005A736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2">
    <w:name w:val="Tabla básica 222"/>
    <w:basedOn w:val="Tablanormal"/>
    <w:next w:val="Tablabsica2"/>
    <w:rsid w:val="005A736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2">
    <w:name w:val="Cuadrícula vistosa - Énfasis 1112"/>
    <w:basedOn w:val="Tablanormal"/>
    <w:next w:val="Cuadrculavistosa-nfasis1"/>
    <w:uiPriority w:val="29"/>
    <w:rsid w:val="005A736D"/>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1">
    <w:name w:val="Sin lista271"/>
    <w:next w:val="Sinlista"/>
    <w:uiPriority w:val="99"/>
    <w:semiHidden/>
    <w:unhideWhenUsed/>
    <w:rsid w:val="005A736D"/>
  </w:style>
  <w:style w:type="numbering" w:customStyle="1" w:styleId="Sinlista321">
    <w:name w:val="Sin lista321"/>
    <w:next w:val="Sinlista"/>
    <w:semiHidden/>
    <w:rsid w:val="005A736D"/>
  </w:style>
  <w:style w:type="numbering" w:customStyle="1" w:styleId="Sinlista421">
    <w:name w:val="Sin lista421"/>
    <w:next w:val="Sinlista"/>
    <w:uiPriority w:val="99"/>
    <w:semiHidden/>
    <w:unhideWhenUsed/>
    <w:rsid w:val="005A736D"/>
  </w:style>
  <w:style w:type="numbering" w:customStyle="1" w:styleId="Sinlista521">
    <w:name w:val="Sin lista521"/>
    <w:next w:val="Sinlista"/>
    <w:uiPriority w:val="99"/>
    <w:semiHidden/>
    <w:unhideWhenUsed/>
    <w:rsid w:val="005A736D"/>
  </w:style>
  <w:style w:type="numbering" w:customStyle="1" w:styleId="Sinlista621">
    <w:name w:val="Sin lista621"/>
    <w:next w:val="Sinlista"/>
    <w:uiPriority w:val="99"/>
    <w:semiHidden/>
    <w:unhideWhenUsed/>
    <w:rsid w:val="005A736D"/>
  </w:style>
  <w:style w:type="numbering" w:customStyle="1" w:styleId="Sinlista721">
    <w:name w:val="Sin lista721"/>
    <w:next w:val="Sinlista"/>
    <w:uiPriority w:val="99"/>
    <w:semiHidden/>
    <w:unhideWhenUsed/>
    <w:rsid w:val="005A736D"/>
  </w:style>
  <w:style w:type="numbering" w:customStyle="1" w:styleId="Sinlista821">
    <w:name w:val="Sin lista821"/>
    <w:next w:val="Sinlista"/>
    <w:semiHidden/>
    <w:rsid w:val="005A736D"/>
  </w:style>
  <w:style w:type="numbering" w:customStyle="1" w:styleId="Sinlista921">
    <w:name w:val="Sin lista921"/>
    <w:next w:val="Sinlista"/>
    <w:uiPriority w:val="99"/>
    <w:semiHidden/>
    <w:unhideWhenUsed/>
    <w:rsid w:val="005A736D"/>
  </w:style>
  <w:style w:type="numbering" w:customStyle="1" w:styleId="Sinlista1021">
    <w:name w:val="Sin lista1021"/>
    <w:next w:val="Sinlista"/>
    <w:uiPriority w:val="99"/>
    <w:semiHidden/>
    <w:unhideWhenUsed/>
    <w:rsid w:val="005A736D"/>
  </w:style>
  <w:style w:type="numbering" w:customStyle="1" w:styleId="Sinlista11121">
    <w:name w:val="Sin lista11121"/>
    <w:next w:val="Sinlista"/>
    <w:uiPriority w:val="99"/>
    <w:semiHidden/>
    <w:unhideWhenUsed/>
    <w:rsid w:val="005A736D"/>
  </w:style>
  <w:style w:type="numbering" w:customStyle="1" w:styleId="Sinlista1221">
    <w:name w:val="Sin lista1221"/>
    <w:next w:val="Sinlista"/>
    <w:uiPriority w:val="99"/>
    <w:semiHidden/>
    <w:unhideWhenUsed/>
    <w:rsid w:val="005A736D"/>
  </w:style>
  <w:style w:type="numbering" w:customStyle="1" w:styleId="Sinlista1321">
    <w:name w:val="Sin lista1321"/>
    <w:next w:val="Sinlista"/>
    <w:uiPriority w:val="99"/>
    <w:semiHidden/>
    <w:unhideWhenUsed/>
    <w:rsid w:val="005A736D"/>
  </w:style>
  <w:style w:type="numbering" w:customStyle="1" w:styleId="Sinlista1421">
    <w:name w:val="Sin lista1421"/>
    <w:next w:val="Sinlista"/>
    <w:uiPriority w:val="99"/>
    <w:semiHidden/>
    <w:unhideWhenUsed/>
    <w:rsid w:val="005A736D"/>
  </w:style>
  <w:style w:type="numbering" w:customStyle="1" w:styleId="Sinlista1521">
    <w:name w:val="Sin lista1521"/>
    <w:next w:val="Sinlista"/>
    <w:semiHidden/>
    <w:unhideWhenUsed/>
    <w:rsid w:val="005A736D"/>
  </w:style>
  <w:style w:type="numbering" w:customStyle="1" w:styleId="Sinlista1621">
    <w:name w:val="Sin lista1621"/>
    <w:next w:val="Sinlista"/>
    <w:semiHidden/>
    <w:unhideWhenUsed/>
    <w:rsid w:val="005A736D"/>
  </w:style>
  <w:style w:type="numbering" w:customStyle="1" w:styleId="Sinlista1721">
    <w:name w:val="Sin lista1721"/>
    <w:next w:val="Sinlista"/>
    <w:uiPriority w:val="99"/>
    <w:semiHidden/>
    <w:unhideWhenUsed/>
    <w:rsid w:val="005A736D"/>
  </w:style>
  <w:style w:type="table" w:customStyle="1" w:styleId="Tablaconcuadrcula1222">
    <w:name w:val="Tabla con cuadrícula1222"/>
    <w:basedOn w:val="Tablanormal"/>
    <w:next w:val="Tablaconcuadrcula"/>
    <w:uiPriority w:val="59"/>
    <w:rsid w:val="005A736D"/>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1">
    <w:name w:val="Sin lista1821"/>
    <w:next w:val="Sinlista"/>
    <w:uiPriority w:val="99"/>
    <w:semiHidden/>
    <w:unhideWhenUsed/>
    <w:rsid w:val="005A736D"/>
  </w:style>
  <w:style w:type="table" w:customStyle="1" w:styleId="TableNormal133">
    <w:name w:val="Table Normal133"/>
    <w:uiPriority w:val="2"/>
    <w:semiHidden/>
    <w:unhideWhenUsed/>
    <w:qFormat/>
    <w:rsid w:val="005A736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1">
    <w:name w:val="Sin lista1921"/>
    <w:next w:val="Sinlista"/>
    <w:uiPriority w:val="99"/>
    <w:semiHidden/>
    <w:unhideWhenUsed/>
    <w:rsid w:val="005A736D"/>
  </w:style>
  <w:style w:type="table" w:customStyle="1" w:styleId="Tablaconcuadrcula422">
    <w:name w:val="Tabla con cuadrícula422"/>
    <w:basedOn w:val="Tablanormal"/>
    <w:next w:val="Tablaconcuadrcula"/>
    <w:uiPriority w:val="59"/>
    <w:rsid w:val="005A73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3">
    <w:name w:val="Table Normal1123"/>
    <w:uiPriority w:val="2"/>
    <w:semiHidden/>
    <w:unhideWhenUsed/>
    <w:qFormat/>
    <w:rsid w:val="005A736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2">
    <w:name w:val="Tabla con cuadrícula1322"/>
    <w:basedOn w:val="Tablanormal"/>
    <w:next w:val="Tablaconcuadrcula"/>
    <w:uiPriority w:val="59"/>
    <w:rsid w:val="005A736D"/>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2">
    <w:name w:val="Tabla con cuadrícula2122"/>
    <w:basedOn w:val="Tablanormal"/>
    <w:next w:val="Tablaconcuadrcula"/>
    <w:uiPriority w:val="59"/>
    <w:rsid w:val="005A736D"/>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2">
    <w:name w:val="Tabla con cuadrícula3122"/>
    <w:basedOn w:val="Tablanormal"/>
    <w:next w:val="Tablaconcuadrcula"/>
    <w:uiPriority w:val="59"/>
    <w:rsid w:val="005A736D"/>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2">
    <w:name w:val="Estilo322"/>
    <w:uiPriority w:val="99"/>
    <w:rsid w:val="005A736D"/>
    <w:pPr>
      <w:numPr>
        <w:numId w:val="81"/>
      </w:numPr>
    </w:pPr>
  </w:style>
  <w:style w:type="table" w:customStyle="1" w:styleId="Sombreadoclaro212">
    <w:name w:val="Sombreado claro212"/>
    <w:basedOn w:val="Tablanormal"/>
    <w:next w:val="Sombreadoclaro"/>
    <w:uiPriority w:val="60"/>
    <w:rsid w:val="005A736D"/>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3">
    <w:name w:val="Table Normal223"/>
    <w:uiPriority w:val="2"/>
    <w:semiHidden/>
    <w:unhideWhenUsed/>
    <w:qFormat/>
    <w:rsid w:val="005A736D"/>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3">
    <w:name w:val="Tabla con cuadrícula523"/>
    <w:basedOn w:val="Tablanormal"/>
    <w:next w:val="Tablaconcuadrcula"/>
    <w:uiPriority w:val="5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3">
    <w:name w:val="Tabla con cuadrícula623"/>
    <w:basedOn w:val="Tablanormal"/>
    <w:next w:val="Tablaconcuadrcula"/>
    <w:uiPriority w:val="5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3">
    <w:name w:val="Tabla normal 1123"/>
    <w:basedOn w:val="Tablanormal"/>
    <w:uiPriority w:val="41"/>
    <w:rsid w:val="005A736D"/>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2">
    <w:name w:val="Lista clara - Énfasis 432"/>
    <w:basedOn w:val="Tablanormal"/>
    <w:next w:val="Listaclara-nfasis4"/>
    <w:uiPriority w:val="99"/>
    <w:rsid w:val="005A736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1">
    <w:name w:val="1 / 1.1 / 1.1.1231"/>
    <w:basedOn w:val="Sinlista"/>
    <w:next w:val="111111"/>
    <w:rsid w:val="005A736D"/>
    <w:pPr>
      <w:numPr>
        <w:numId w:val="82"/>
      </w:numPr>
    </w:pPr>
  </w:style>
  <w:style w:type="numbering" w:customStyle="1" w:styleId="1111112121">
    <w:name w:val="1 / 1.1 / 1.1.12121"/>
    <w:basedOn w:val="Sinlista"/>
    <w:next w:val="111111"/>
    <w:rsid w:val="005A736D"/>
  </w:style>
  <w:style w:type="table" w:customStyle="1" w:styleId="Tablaconlista622">
    <w:name w:val="Tabla con lista 622"/>
    <w:basedOn w:val="Tablanormal"/>
    <w:next w:val="Tablaconlista6"/>
    <w:rsid w:val="005A736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2">
    <w:name w:val="Tabla clásica 222"/>
    <w:basedOn w:val="Tablanormal"/>
    <w:next w:val="Tablaclsica2"/>
    <w:rsid w:val="005A736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2">
    <w:name w:val="Estilo2322"/>
    <w:rsid w:val="005A736D"/>
  </w:style>
  <w:style w:type="table" w:customStyle="1" w:styleId="Cuadrculavistosa-nfasis132">
    <w:name w:val="Cuadrícula vistosa - Énfasis 132"/>
    <w:basedOn w:val="Tablanormal"/>
    <w:next w:val="Cuadrculavistosa-nfasis1"/>
    <w:uiPriority w:val="29"/>
    <w:semiHidden/>
    <w:unhideWhenUsed/>
    <w:rsid w:val="005A736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2">
    <w:name w:val="Sombreado claro42"/>
    <w:basedOn w:val="Tablanormal"/>
    <w:next w:val="Sombreadoclaro"/>
    <w:uiPriority w:val="60"/>
    <w:semiHidden/>
    <w:unhideWhenUsed/>
    <w:rsid w:val="005A736D"/>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1">
    <w:name w:val="Sin lista281"/>
    <w:next w:val="Sinlista"/>
    <w:uiPriority w:val="99"/>
    <w:semiHidden/>
    <w:unhideWhenUsed/>
    <w:rsid w:val="005A736D"/>
  </w:style>
  <w:style w:type="table" w:customStyle="1" w:styleId="Tablaconcuadrcula243">
    <w:name w:val="Tabla con cuadrícula243"/>
    <w:basedOn w:val="Tablanormal"/>
    <w:next w:val="Tablaconcuadrcula"/>
    <w:uiPriority w:val="3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1">
    <w:name w:val="Sin lista1141"/>
    <w:next w:val="Sinlista"/>
    <w:uiPriority w:val="99"/>
    <w:semiHidden/>
    <w:unhideWhenUsed/>
    <w:rsid w:val="005A736D"/>
  </w:style>
  <w:style w:type="table" w:customStyle="1" w:styleId="Tablaconcuadrcula1142">
    <w:name w:val="Tabla con cuadrícula1142"/>
    <w:basedOn w:val="Tablanormal"/>
    <w:next w:val="Tablaconcuadrcula"/>
    <w:uiPriority w:val="39"/>
    <w:rsid w:val="005A736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1">
    <w:name w:val="Estilo261"/>
    <w:rsid w:val="005A736D"/>
  </w:style>
  <w:style w:type="numbering" w:customStyle="1" w:styleId="Sinlista1151">
    <w:name w:val="Sin lista1151"/>
    <w:next w:val="Sinlista"/>
    <w:uiPriority w:val="99"/>
    <w:semiHidden/>
    <w:rsid w:val="005A736D"/>
  </w:style>
  <w:style w:type="numbering" w:customStyle="1" w:styleId="11111142">
    <w:name w:val="1 / 1.1 / 1.1.142"/>
    <w:basedOn w:val="Sinlista"/>
    <w:next w:val="111111"/>
    <w:rsid w:val="005A736D"/>
  </w:style>
  <w:style w:type="numbering" w:customStyle="1" w:styleId="Estilo2132">
    <w:name w:val="Estilo2132"/>
    <w:uiPriority w:val="99"/>
    <w:rsid w:val="005A736D"/>
  </w:style>
  <w:style w:type="numbering" w:customStyle="1" w:styleId="Estilo2232">
    <w:name w:val="Estilo2232"/>
    <w:uiPriority w:val="99"/>
    <w:rsid w:val="005A736D"/>
  </w:style>
  <w:style w:type="numbering" w:customStyle="1" w:styleId="Sinlista291">
    <w:name w:val="Sin lista291"/>
    <w:next w:val="Sinlista"/>
    <w:uiPriority w:val="99"/>
    <w:semiHidden/>
    <w:unhideWhenUsed/>
    <w:rsid w:val="005A736D"/>
  </w:style>
  <w:style w:type="numbering" w:customStyle="1" w:styleId="Sinlista331">
    <w:name w:val="Sin lista331"/>
    <w:next w:val="Sinlista"/>
    <w:semiHidden/>
    <w:rsid w:val="005A736D"/>
  </w:style>
  <w:style w:type="numbering" w:customStyle="1" w:styleId="Sinlista431">
    <w:name w:val="Sin lista431"/>
    <w:next w:val="Sinlista"/>
    <w:uiPriority w:val="99"/>
    <w:semiHidden/>
    <w:unhideWhenUsed/>
    <w:rsid w:val="005A736D"/>
  </w:style>
  <w:style w:type="numbering" w:customStyle="1" w:styleId="Sinlista531">
    <w:name w:val="Sin lista531"/>
    <w:next w:val="Sinlista"/>
    <w:uiPriority w:val="99"/>
    <w:semiHidden/>
    <w:unhideWhenUsed/>
    <w:rsid w:val="005A736D"/>
  </w:style>
  <w:style w:type="numbering" w:customStyle="1" w:styleId="Sinlista631">
    <w:name w:val="Sin lista631"/>
    <w:next w:val="Sinlista"/>
    <w:uiPriority w:val="99"/>
    <w:semiHidden/>
    <w:unhideWhenUsed/>
    <w:rsid w:val="005A736D"/>
  </w:style>
  <w:style w:type="numbering" w:customStyle="1" w:styleId="Sinlista731">
    <w:name w:val="Sin lista731"/>
    <w:next w:val="Sinlista"/>
    <w:uiPriority w:val="99"/>
    <w:semiHidden/>
    <w:unhideWhenUsed/>
    <w:rsid w:val="005A736D"/>
  </w:style>
  <w:style w:type="numbering" w:customStyle="1" w:styleId="Sinlista831">
    <w:name w:val="Sin lista831"/>
    <w:next w:val="Sinlista"/>
    <w:semiHidden/>
    <w:rsid w:val="005A736D"/>
  </w:style>
  <w:style w:type="numbering" w:customStyle="1" w:styleId="Sinlista931">
    <w:name w:val="Sin lista931"/>
    <w:next w:val="Sinlista"/>
    <w:uiPriority w:val="99"/>
    <w:semiHidden/>
    <w:unhideWhenUsed/>
    <w:rsid w:val="005A736D"/>
  </w:style>
  <w:style w:type="numbering" w:customStyle="1" w:styleId="Sinlista1031">
    <w:name w:val="Sin lista1031"/>
    <w:next w:val="Sinlista"/>
    <w:uiPriority w:val="99"/>
    <w:semiHidden/>
    <w:unhideWhenUsed/>
    <w:rsid w:val="005A736D"/>
  </w:style>
  <w:style w:type="numbering" w:customStyle="1" w:styleId="Sinlista11131">
    <w:name w:val="Sin lista11131"/>
    <w:next w:val="Sinlista"/>
    <w:uiPriority w:val="99"/>
    <w:semiHidden/>
    <w:unhideWhenUsed/>
    <w:rsid w:val="005A736D"/>
  </w:style>
  <w:style w:type="numbering" w:customStyle="1" w:styleId="Sinlista1231">
    <w:name w:val="Sin lista1231"/>
    <w:next w:val="Sinlista"/>
    <w:uiPriority w:val="99"/>
    <w:semiHidden/>
    <w:unhideWhenUsed/>
    <w:rsid w:val="005A736D"/>
  </w:style>
  <w:style w:type="numbering" w:customStyle="1" w:styleId="Sinlista1331">
    <w:name w:val="Sin lista1331"/>
    <w:next w:val="Sinlista"/>
    <w:uiPriority w:val="99"/>
    <w:semiHidden/>
    <w:unhideWhenUsed/>
    <w:rsid w:val="005A736D"/>
  </w:style>
  <w:style w:type="numbering" w:customStyle="1" w:styleId="Sinlista1431">
    <w:name w:val="Sin lista1431"/>
    <w:next w:val="Sinlista"/>
    <w:uiPriority w:val="99"/>
    <w:semiHidden/>
    <w:unhideWhenUsed/>
    <w:rsid w:val="005A736D"/>
  </w:style>
  <w:style w:type="numbering" w:customStyle="1" w:styleId="Sinlista1531">
    <w:name w:val="Sin lista1531"/>
    <w:next w:val="Sinlista"/>
    <w:semiHidden/>
    <w:unhideWhenUsed/>
    <w:rsid w:val="005A736D"/>
  </w:style>
  <w:style w:type="numbering" w:customStyle="1" w:styleId="Sinlista1631">
    <w:name w:val="Sin lista1631"/>
    <w:next w:val="Sinlista"/>
    <w:semiHidden/>
    <w:unhideWhenUsed/>
    <w:rsid w:val="005A736D"/>
  </w:style>
  <w:style w:type="numbering" w:customStyle="1" w:styleId="Sinlista1731">
    <w:name w:val="Sin lista1731"/>
    <w:next w:val="Sinlista"/>
    <w:uiPriority w:val="99"/>
    <w:semiHidden/>
    <w:unhideWhenUsed/>
    <w:rsid w:val="005A736D"/>
  </w:style>
  <w:style w:type="numbering" w:customStyle="1" w:styleId="Sinlista1831">
    <w:name w:val="Sin lista1831"/>
    <w:next w:val="Sinlista"/>
    <w:uiPriority w:val="99"/>
    <w:semiHidden/>
    <w:unhideWhenUsed/>
    <w:rsid w:val="005A736D"/>
  </w:style>
  <w:style w:type="numbering" w:customStyle="1" w:styleId="Sinlista1931">
    <w:name w:val="Sin lista1931"/>
    <w:next w:val="Sinlista"/>
    <w:uiPriority w:val="99"/>
    <w:semiHidden/>
    <w:unhideWhenUsed/>
    <w:rsid w:val="005A736D"/>
  </w:style>
  <w:style w:type="table" w:customStyle="1" w:styleId="Tablaconcuadrcula2132">
    <w:name w:val="Tabla con cuadrícula2132"/>
    <w:basedOn w:val="Tablanormal"/>
    <w:next w:val="Tablaconcuadrcula"/>
    <w:uiPriority w:val="59"/>
    <w:rsid w:val="005A736D"/>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2">
    <w:name w:val="Tabla con cuadrícula3132"/>
    <w:basedOn w:val="Tablanormal"/>
    <w:next w:val="Tablaconcuadrcula"/>
    <w:uiPriority w:val="59"/>
    <w:rsid w:val="005A736D"/>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2">
    <w:name w:val="Estilo332"/>
    <w:uiPriority w:val="99"/>
    <w:rsid w:val="005A736D"/>
  </w:style>
  <w:style w:type="table" w:customStyle="1" w:styleId="TableNormal232">
    <w:name w:val="Table Normal232"/>
    <w:uiPriority w:val="2"/>
    <w:semiHidden/>
    <w:unhideWhenUsed/>
    <w:qFormat/>
    <w:rsid w:val="005A736D"/>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3">
    <w:name w:val="Tabla normal 1133"/>
    <w:basedOn w:val="Tablanormal"/>
    <w:uiPriority w:val="41"/>
    <w:rsid w:val="005A736D"/>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1">
    <w:name w:val="1 / 1.1 / 1.1.1241"/>
    <w:basedOn w:val="Sinlista"/>
    <w:next w:val="111111"/>
    <w:rsid w:val="005A736D"/>
  </w:style>
  <w:style w:type="numbering" w:customStyle="1" w:styleId="1111112131">
    <w:name w:val="1 / 1.1 / 1.1.12131"/>
    <w:basedOn w:val="Sinlista"/>
    <w:next w:val="111111"/>
    <w:rsid w:val="005A736D"/>
  </w:style>
  <w:style w:type="numbering" w:customStyle="1" w:styleId="Estilo2332">
    <w:name w:val="Estilo2332"/>
    <w:rsid w:val="005A736D"/>
  </w:style>
  <w:style w:type="table" w:customStyle="1" w:styleId="Cuadrculavistosa-nfasis142">
    <w:name w:val="Cuadrícula vistosa - Énfasis 142"/>
    <w:basedOn w:val="Tablanormal"/>
    <w:next w:val="Cuadrculavistosa-nfasis1"/>
    <w:uiPriority w:val="29"/>
    <w:semiHidden/>
    <w:unhideWhenUsed/>
    <w:rsid w:val="005A736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2">
    <w:name w:val="Sombreado claro52"/>
    <w:basedOn w:val="Tablanormal"/>
    <w:next w:val="Sombreadoclaro"/>
    <w:uiPriority w:val="60"/>
    <w:semiHidden/>
    <w:unhideWhenUsed/>
    <w:rsid w:val="005A736D"/>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2">
    <w:name w:val="Tabla con cuadrícula 2 - Énfasis 52"/>
    <w:basedOn w:val="Tablanormal"/>
    <w:next w:val="Tablaconcuadrcula2-nfasis5"/>
    <w:uiPriority w:val="47"/>
    <w:rsid w:val="005A736D"/>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2">
    <w:name w:val="Tabla con cuadrícula 4 - Énfasis 42"/>
    <w:basedOn w:val="Tablanormal"/>
    <w:next w:val="Tablaconcuadrcula4-nfasis4"/>
    <w:uiPriority w:val="49"/>
    <w:rsid w:val="005A736D"/>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3">
    <w:name w:val="Tabla con cuadrícula1153"/>
    <w:basedOn w:val="Tablanormal"/>
    <w:next w:val="Tablaconcuadrcula"/>
    <w:uiPriority w:val="59"/>
    <w:rsid w:val="005A736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0">
    <w:name w:val="Tabla con cuadrícula140"/>
    <w:basedOn w:val="Tablanormal"/>
    <w:rsid w:val="00CF054E"/>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4">
    <w:name w:val="Tabla con cuadrícula144"/>
    <w:basedOn w:val="Tablanormal"/>
    <w:rsid w:val="00CF054E"/>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35">
    <w:name w:val="Sin lista35"/>
    <w:next w:val="Sinlista"/>
    <w:uiPriority w:val="99"/>
    <w:semiHidden/>
    <w:unhideWhenUsed/>
    <w:rsid w:val="00006113"/>
  </w:style>
  <w:style w:type="table" w:customStyle="1" w:styleId="Tablaconcuadrcula145">
    <w:name w:val="Tabla con cuadrícula145"/>
    <w:basedOn w:val="Tablanormal"/>
    <w:next w:val="Tablaconcuadrcula"/>
    <w:uiPriority w:val="39"/>
    <w:rsid w:val="0000611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claro-nfasis42">
    <w:name w:val="Sombreado claro - Énfasis 42"/>
    <w:basedOn w:val="Tablanormal"/>
    <w:next w:val="Sombreadoclaro-nfasis4"/>
    <w:uiPriority w:val="60"/>
    <w:rsid w:val="0000611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Sombreadoclaro-nfasis52">
    <w:name w:val="Sombreado claro - Énfasis 52"/>
    <w:basedOn w:val="Tablanormal"/>
    <w:next w:val="Sombreadoclaro-nfasis5"/>
    <w:uiPriority w:val="60"/>
    <w:rsid w:val="0000611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Tabladelista7concolores2">
    <w:name w:val="Tabla de lista 7 con colores2"/>
    <w:basedOn w:val="Tablanormal"/>
    <w:next w:val="Tabladelista7concolores"/>
    <w:uiPriority w:val="52"/>
    <w:rsid w:val="0000611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normal52">
    <w:name w:val="Tabla normal 52"/>
    <w:basedOn w:val="Tablanormal"/>
    <w:next w:val="Tablanormal5"/>
    <w:uiPriority w:val="45"/>
    <w:rsid w:val="0000611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concuadrcula1clara-nfasis32">
    <w:name w:val="Tabla con cuadrícula 1 clara - Énfasis 32"/>
    <w:basedOn w:val="Tablanormal"/>
    <w:next w:val="Tablaconcuadrcula1clara-nfasis3"/>
    <w:uiPriority w:val="46"/>
    <w:rsid w:val="0000611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table" w:customStyle="1" w:styleId="Tablanormal127">
    <w:name w:val="Tabla normal 127"/>
    <w:basedOn w:val="Tablanormal"/>
    <w:next w:val="Tablanormal1"/>
    <w:uiPriority w:val="41"/>
    <w:rsid w:val="0000611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46">
    <w:name w:val="Tabla con cuadrícula146"/>
    <w:basedOn w:val="Tablanormal"/>
    <w:rsid w:val="0000611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8">
    <w:name w:val="Estilo28"/>
    <w:rsid w:val="00006113"/>
  </w:style>
  <w:style w:type="numbering" w:customStyle="1" w:styleId="Sinlista118">
    <w:name w:val="Sin lista118"/>
    <w:next w:val="Sinlista"/>
    <w:uiPriority w:val="99"/>
    <w:semiHidden/>
    <w:rsid w:val="00006113"/>
  </w:style>
  <w:style w:type="numbering" w:customStyle="1" w:styleId="1111118">
    <w:name w:val="1 / 1.1 / 1.1.18"/>
    <w:basedOn w:val="Sinlista"/>
    <w:next w:val="111111"/>
    <w:rsid w:val="00006113"/>
  </w:style>
  <w:style w:type="numbering" w:customStyle="1" w:styleId="Estilo216">
    <w:name w:val="Estilo216"/>
    <w:uiPriority w:val="99"/>
    <w:rsid w:val="00006113"/>
  </w:style>
  <w:style w:type="table" w:customStyle="1" w:styleId="Tablaconcuadrcula217">
    <w:name w:val="Tabla con cuadrícula217"/>
    <w:basedOn w:val="Tablanormal"/>
    <w:next w:val="Tablaconcuadrcula"/>
    <w:rsid w:val="0000611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6">
    <w:name w:val="Estilo226"/>
    <w:uiPriority w:val="99"/>
    <w:rsid w:val="00006113"/>
  </w:style>
  <w:style w:type="table" w:customStyle="1" w:styleId="Listaclara-nfasis418">
    <w:name w:val="Lista clara - Énfasis 418"/>
    <w:uiPriority w:val="99"/>
    <w:rsid w:val="0000611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00611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7">
    <w:name w:val="Tabla con cuadrícula317"/>
    <w:basedOn w:val="Tablanormal"/>
    <w:next w:val="Tablaconcuadrcula"/>
    <w:uiPriority w:val="59"/>
    <w:rsid w:val="000061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8">
    <w:name w:val="Tabla con efectos 3D 38"/>
    <w:basedOn w:val="Tablanormal"/>
    <w:next w:val="Tablaconefectos3D3"/>
    <w:rsid w:val="0000611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00611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00611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00611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00611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00611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00611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5">
    <w:name w:val="Tabla con cuadrícula1115"/>
    <w:basedOn w:val="Tablanormal"/>
    <w:next w:val="Tablaconcuadrcula"/>
    <w:rsid w:val="000061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12">
    <w:name w:val="Sin lista212"/>
    <w:next w:val="Sinlista"/>
    <w:uiPriority w:val="99"/>
    <w:semiHidden/>
    <w:unhideWhenUsed/>
    <w:rsid w:val="00006113"/>
  </w:style>
  <w:style w:type="numbering" w:customStyle="1" w:styleId="Sinlista36">
    <w:name w:val="Sin lista36"/>
    <w:next w:val="Sinlista"/>
    <w:semiHidden/>
    <w:rsid w:val="00006113"/>
  </w:style>
  <w:style w:type="numbering" w:customStyle="1" w:styleId="Sinlista45">
    <w:name w:val="Sin lista45"/>
    <w:next w:val="Sinlista"/>
    <w:uiPriority w:val="99"/>
    <w:semiHidden/>
    <w:unhideWhenUsed/>
    <w:rsid w:val="00006113"/>
  </w:style>
  <w:style w:type="numbering" w:customStyle="1" w:styleId="Sinlista55">
    <w:name w:val="Sin lista55"/>
    <w:next w:val="Sinlista"/>
    <w:uiPriority w:val="99"/>
    <w:semiHidden/>
    <w:unhideWhenUsed/>
    <w:rsid w:val="00006113"/>
  </w:style>
  <w:style w:type="numbering" w:customStyle="1" w:styleId="Sinlista65">
    <w:name w:val="Sin lista65"/>
    <w:next w:val="Sinlista"/>
    <w:uiPriority w:val="99"/>
    <w:semiHidden/>
    <w:unhideWhenUsed/>
    <w:rsid w:val="00006113"/>
  </w:style>
  <w:style w:type="numbering" w:customStyle="1" w:styleId="Sinlista75">
    <w:name w:val="Sin lista75"/>
    <w:next w:val="Sinlista"/>
    <w:uiPriority w:val="99"/>
    <w:semiHidden/>
    <w:unhideWhenUsed/>
    <w:rsid w:val="00006113"/>
  </w:style>
  <w:style w:type="numbering" w:customStyle="1" w:styleId="Sinlista85">
    <w:name w:val="Sin lista85"/>
    <w:next w:val="Sinlista"/>
    <w:semiHidden/>
    <w:rsid w:val="00006113"/>
  </w:style>
  <w:style w:type="numbering" w:customStyle="1" w:styleId="Sinlista95">
    <w:name w:val="Sin lista95"/>
    <w:next w:val="Sinlista"/>
    <w:uiPriority w:val="99"/>
    <w:semiHidden/>
    <w:unhideWhenUsed/>
    <w:rsid w:val="00006113"/>
  </w:style>
  <w:style w:type="numbering" w:customStyle="1" w:styleId="Sinlista105">
    <w:name w:val="Sin lista105"/>
    <w:next w:val="Sinlista"/>
    <w:uiPriority w:val="99"/>
    <w:semiHidden/>
    <w:unhideWhenUsed/>
    <w:rsid w:val="00006113"/>
  </w:style>
  <w:style w:type="numbering" w:customStyle="1" w:styleId="Sinlista119">
    <w:name w:val="Sin lista119"/>
    <w:next w:val="Sinlista"/>
    <w:uiPriority w:val="99"/>
    <w:semiHidden/>
    <w:unhideWhenUsed/>
    <w:rsid w:val="00006113"/>
  </w:style>
  <w:style w:type="numbering" w:customStyle="1" w:styleId="Sinlista125">
    <w:name w:val="Sin lista125"/>
    <w:next w:val="Sinlista"/>
    <w:uiPriority w:val="99"/>
    <w:semiHidden/>
    <w:unhideWhenUsed/>
    <w:rsid w:val="00006113"/>
  </w:style>
  <w:style w:type="numbering" w:customStyle="1" w:styleId="Sinlista135">
    <w:name w:val="Sin lista135"/>
    <w:next w:val="Sinlista"/>
    <w:uiPriority w:val="99"/>
    <w:semiHidden/>
    <w:unhideWhenUsed/>
    <w:rsid w:val="00006113"/>
  </w:style>
  <w:style w:type="numbering" w:customStyle="1" w:styleId="Sinlista145">
    <w:name w:val="Sin lista145"/>
    <w:next w:val="Sinlista"/>
    <w:uiPriority w:val="99"/>
    <w:semiHidden/>
    <w:unhideWhenUsed/>
    <w:rsid w:val="00006113"/>
  </w:style>
  <w:style w:type="numbering" w:customStyle="1" w:styleId="Sinlista155">
    <w:name w:val="Sin lista155"/>
    <w:next w:val="Sinlista"/>
    <w:semiHidden/>
    <w:unhideWhenUsed/>
    <w:rsid w:val="00006113"/>
  </w:style>
  <w:style w:type="numbering" w:customStyle="1" w:styleId="Sinlista165">
    <w:name w:val="Sin lista165"/>
    <w:next w:val="Sinlista"/>
    <w:semiHidden/>
    <w:unhideWhenUsed/>
    <w:rsid w:val="00006113"/>
  </w:style>
  <w:style w:type="numbering" w:customStyle="1" w:styleId="Sinlista175">
    <w:name w:val="Sin lista175"/>
    <w:next w:val="Sinlista"/>
    <w:uiPriority w:val="99"/>
    <w:semiHidden/>
    <w:unhideWhenUsed/>
    <w:rsid w:val="00006113"/>
  </w:style>
  <w:style w:type="table" w:customStyle="1" w:styleId="Tablaconcuadrcula1214">
    <w:name w:val="Tabla con cuadrícula1214"/>
    <w:basedOn w:val="Tablanormal"/>
    <w:next w:val="Tablaconcuadrcula"/>
    <w:uiPriority w:val="59"/>
    <w:rsid w:val="0000611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5">
    <w:name w:val="Sin lista185"/>
    <w:next w:val="Sinlista"/>
    <w:uiPriority w:val="99"/>
    <w:semiHidden/>
    <w:unhideWhenUsed/>
    <w:rsid w:val="00006113"/>
  </w:style>
  <w:style w:type="table" w:customStyle="1" w:styleId="TableNormal119">
    <w:name w:val="Table Normal119"/>
    <w:uiPriority w:val="2"/>
    <w:semiHidden/>
    <w:unhideWhenUsed/>
    <w:qFormat/>
    <w:rsid w:val="0000611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5">
    <w:name w:val="Sin lista195"/>
    <w:next w:val="Sinlista"/>
    <w:uiPriority w:val="99"/>
    <w:semiHidden/>
    <w:unhideWhenUsed/>
    <w:rsid w:val="00006113"/>
  </w:style>
  <w:style w:type="table" w:customStyle="1" w:styleId="Tablaconcuadrcula416">
    <w:name w:val="Tabla con cuadrícula416"/>
    <w:basedOn w:val="Tablanormal"/>
    <w:next w:val="Tablaconcuadrcula"/>
    <w:uiPriority w:val="59"/>
    <w:rsid w:val="000061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0">
    <w:name w:val="Table Normal1110"/>
    <w:uiPriority w:val="2"/>
    <w:semiHidden/>
    <w:unhideWhenUsed/>
    <w:qFormat/>
    <w:rsid w:val="0000611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3">
    <w:name w:val="Tabla con cuadrícula1313"/>
    <w:basedOn w:val="Tablanormal"/>
    <w:next w:val="Tablaconcuadrcula"/>
    <w:uiPriority w:val="59"/>
    <w:rsid w:val="0000611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8">
    <w:name w:val="Tabla con cuadrícula218"/>
    <w:basedOn w:val="Tablanormal"/>
    <w:next w:val="Tablaconcuadrcula"/>
    <w:uiPriority w:val="59"/>
    <w:rsid w:val="0000611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8">
    <w:name w:val="Tabla con cuadrícula318"/>
    <w:basedOn w:val="Tablanormal"/>
    <w:next w:val="Tablaconcuadrcula"/>
    <w:uiPriority w:val="59"/>
    <w:rsid w:val="0000611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006113"/>
  </w:style>
  <w:style w:type="table" w:customStyle="1" w:styleId="Sombreadoclaro10">
    <w:name w:val="Sombreado claro10"/>
    <w:basedOn w:val="Tablanormal"/>
    <w:next w:val="Sombreadoclaro"/>
    <w:uiPriority w:val="60"/>
    <w:rsid w:val="0000611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9">
    <w:name w:val="Table Normal29"/>
    <w:uiPriority w:val="2"/>
    <w:semiHidden/>
    <w:unhideWhenUsed/>
    <w:qFormat/>
    <w:rsid w:val="0000611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6">
    <w:name w:val="Tabla con cuadrícula516"/>
    <w:basedOn w:val="Tablanormal"/>
    <w:next w:val="Tablaconcuadrcula"/>
    <w:uiPriority w:val="59"/>
    <w:rsid w:val="000061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6">
    <w:name w:val="Tabla con cuadrícula616"/>
    <w:basedOn w:val="Tablanormal"/>
    <w:next w:val="Tablaconcuadrcula"/>
    <w:uiPriority w:val="59"/>
    <w:rsid w:val="000061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0">
    <w:name w:val="Tabla normal 1120"/>
    <w:basedOn w:val="Tablanormal"/>
    <w:uiPriority w:val="41"/>
    <w:rsid w:val="0000611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00611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006113"/>
  </w:style>
  <w:style w:type="numbering" w:customStyle="1" w:styleId="111111215">
    <w:name w:val="1 / 1.1 / 1.1.1215"/>
    <w:basedOn w:val="Sinlista"/>
    <w:next w:val="111111"/>
    <w:rsid w:val="00006113"/>
  </w:style>
  <w:style w:type="table" w:customStyle="1" w:styleId="Tablaconlista66">
    <w:name w:val="Tabla con lista 66"/>
    <w:basedOn w:val="Tablanormal"/>
    <w:next w:val="Tablaconlista6"/>
    <w:rsid w:val="0000611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00611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5">
    <w:name w:val="Estilo235"/>
    <w:rsid w:val="00006113"/>
  </w:style>
  <w:style w:type="table" w:customStyle="1" w:styleId="Tablaconcuadrcula715">
    <w:name w:val="Tabla con cuadrícula715"/>
    <w:basedOn w:val="Tablanormal"/>
    <w:next w:val="Tablaconcuadrcula"/>
    <w:uiPriority w:val="99"/>
    <w:rsid w:val="0000611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6">
    <w:name w:val="Normal Table06"/>
    <w:uiPriority w:val="2"/>
    <w:semiHidden/>
    <w:unhideWhenUsed/>
    <w:qFormat/>
    <w:rsid w:val="0000611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3">
    <w:name w:val="Table Normal33"/>
    <w:uiPriority w:val="2"/>
    <w:semiHidden/>
    <w:unhideWhenUsed/>
    <w:qFormat/>
    <w:rsid w:val="0000611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4">
    <w:name w:val="Table Normal44"/>
    <w:uiPriority w:val="2"/>
    <w:semiHidden/>
    <w:unhideWhenUsed/>
    <w:qFormat/>
    <w:rsid w:val="0000611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4">
    <w:name w:val="Table Normal54"/>
    <w:uiPriority w:val="2"/>
    <w:semiHidden/>
    <w:unhideWhenUsed/>
    <w:qFormat/>
    <w:rsid w:val="0000611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4">
    <w:name w:val="Tabla con cuadrícula 1 clara - Énfasis 14"/>
    <w:basedOn w:val="Tablanormal"/>
    <w:next w:val="Tablaconcuadrcula1clara-nfasis1"/>
    <w:uiPriority w:val="46"/>
    <w:rsid w:val="0000611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3">
    <w:name w:val="Table Grid03"/>
    <w:rsid w:val="00006113"/>
    <w:rPr>
      <w:rFonts w:ascii="Calibri" w:hAnsi="Calibri"/>
      <w:sz w:val="22"/>
      <w:szCs w:val="22"/>
    </w:rPr>
    <w:tblPr>
      <w:tblCellMar>
        <w:top w:w="0" w:type="dxa"/>
        <w:left w:w="0" w:type="dxa"/>
        <w:bottom w:w="0" w:type="dxa"/>
        <w:right w:w="0" w:type="dxa"/>
      </w:tblCellMar>
    </w:tblPr>
  </w:style>
  <w:style w:type="numbering" w:customStyle="1" w:styleId="Sinlista202">
    <w:name w:val="Sin lista202"/>
    <w:next w:val="Sinlista"/>
    <w:uiPriority w:val="99"/>
    <w:semiHidden/>
    <w:unhideWhenUsed/>
    <w:rsid w:val="00006113"/>
  </w:style>
  <w:style w:type="table" w:customStyle="1" w:styleId="Tablaconcuadrcula812">
    <w:name w:val="Tabla con cuadrícula812"/>
    <w:basedOn w:val="Tablanormal"/>
    <w:next w:val="Tablaconcuadrcula"/>
    <w:uiPriority w:val="59"/>
    <w:rsid w:val="000061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3">
    <w:name w:val="Sin lista213"/>
    <w:next w:val="Sinlista"/>
    <w:uiPriority w:val="99"/>
    <w:semiHidden/>
    <w:unhideWhenUsed/>
    <w:rsid w:val="00006113"/>
  </w:style>
  <w:style w:type="table" w:customStyle="1" w:styleId="Tablaconcuadrcula912">
    <w:name w:val="Tabla con cuadrícula912"/>
    <w:basedOn w:val="Tablanormal"/>
    <w:next w:val="Tablaconcuadrcula"/>
    <w:uiPriority w:val="59"/>
    <w:rsid w:val="000061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2">
    <w:name w:val="Sin lista222"/>
    <w:next w:val="Sinlista"/>
    <w:uiPriority w:val="99"/>
    <w:semiHidden/>
    <w:unhideWhenUsed/>
    <w:rsid w:val="00006113"/>
  </w:style>
  <w:style w:type="table" w:customStyle="1" w:styleId="Tablaconcuadrcula1012">
    <w:name w:val="Tabla con cuadrícula1012"/>
    <w:basedOn w:val="Tablanormal"/>
    <w:next w:val="Tablaconcuadrcula"/>
    <w:uiPriority w:val="39"/>
    <w:rsid w:val="000061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7">
    <w:name w:val="Tabla con cuadrícula147"/>
    <w:basedOn w:val="Tablanormal"/>
    <w:next w:val="Tablaconcuadrcula"/>
    <w:uiPriority w:val="39"/>
    <w:rsid w:val="000061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4">
    <w:name w:val="Tabla con cuadrícula154"/>
    <w:basedOn w:val="Tablanormal"/>
    <w:next w:val="Tablaconcuadrcula"/>
    <w:rsid w:val="0000611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3">
    <w:name w:val="Tabla con cuadrícula163"/>
    <w:basedOn w:val="Tablanormal"/>
    <w:next w:val="Tablaconcuadrcula"/>
    <w:rsid w:val="0000611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2">
    <w:name w:val="Sin lista232"/>
    <w:next w:val="Sinlista"/>
    <w:uiPriority w:val="99"/>
    <w:semiHidden/>
    <w:unhideWhenUsed/>
    <w:rsid w:val="00006113"/>
  </w:style>
  <w:style w:type="table" w:customStyle="1" w:styleId="Tablaconcuadrcula174">
    <w:name w:val="Tabla con cuadrícula174"/>
    <w:basedOn w:val="Tablanormal"/>
    <w:next w:val="Tablaconcuadrcula"/>
    <w:uiPriority w:val="59"/>
    <w:rsid w:val="000061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7">
    <w:name w:val="Tabla con cuadrícula187"/>
    <w:basedOn w:val="Tablanormal"/>
    <w:next w:val="Tablaconcuadrcula"/>
    <w:uiPriority w:val="59"/>
    <w:rsid w:val="000061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2">
    <w:name w:val="Sin lista242"/>
    <w:next w:val="Sinlista"/>
    <w:uiPriority w:val="99"/>
    <w:semiHidden/>
    <w:unhideWhenUsed/>
    <w:rsid w:val="00006113"/>
  </w:style>
  <w:style w:type="table" w:customStyle="1" w:styleId="TableNormal30">
    <w:name w:val="Table Normal30"/>
    <w:uiPriority w:val="2"/>
    <w:semiHidden/>
    <w:unhideWhenUsed/>
    <w:qFormat/>
    <w:rsid w:val="0000611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4">
    <w:name w:val="Tabla con cuadrícula194"/>
    <w:basedOn w:val="Tablanormal"/>
    <w:next w:val="Tablaconcuadrcula"/>
    <w:uiPriority w:val="39"/>
    <w:rsid w:val="000061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2">
    <w:name w:val="Sin lista1102"/>
    <w:next w:val="Sinlista"/>
    <w:uiPriority w:val="99"/>
    <w:semiHidden/>
    <w:unhideWhenUsed/>
    <w:rsid w:val="00006113"/>
  </w:style>
  <w:style w:type="table" w:customStyle="1" w:styleId="Tablaconcuadrcula1103">
    <w:name w:val="Tabla con cuadrícula1103"/>
    <w:basedOn w:val="Tablanormal"/>
    <w:next w:val="Tablaconcuadrcula"/>
    <w:uiPriority w:val="39"/>
    <w:rsid w:val="0000611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3">
    <w:name w:val="Estilo243"/>
    <w:rsid w:val="00006113"/>
  </w:style>
  <w:style w:type="numbering" w:customStyle="1" w:styleId="Sinlista1115">
    <w:name w:val="Sin lista1115"/>
    <w:next w:val="Sinlista"/>
    <w:uiPriority w:val="99"/>
    <w:semiHidden/>
    <w:rsid w:val="00006113"/>
  </w:style>
  <w:style w:type="table" w:customStyle="1" w:styleId="Tablaconcuadrcula1116">
    <w:name w:val="Tabla con cuadrícula1116"/>
    <w:basedOn w:val="Tablanormal"/>
    <w:next w:val="Tablaconcuadrcula"/>
    <w:rsid w:val="0000611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3">
    <w:name w:val="1 / 1.1 / 1.1.113"/>
    <w:basedOn w:val="Sinlista"/>
    <w:next w:val="111111"/>
    <w:rsid w:val="00006113"/>
  </w:style>
  <w:style w:type="numbering" w:customStyle="1" w:styleId="Estilo2113">
    <w:name w:val="Estilo2113"/>
    <w:uiPriority w:val="99"/>
    <w:rsid w:val="00006113"/>
  </w:style>
  <w:style w:type="table" w:customStyle="1" w:styleId="Tablaconcuadrcula224">
    <w:name w:val="Tabla con cuadrícula224"/>
    <w:basedOn w:val="Tablanormal"/>
    <w:next w:val="Tablaconcuadrcula"/>
    <w:rsid w:val="0000611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3">
    <w:name w:val="Estilo2213"/>
    <w:uiPriority w:val="99"/>
    <w:rsid w:val="00006113"/>
  </w:style>
  <w:style w:type="table" w:customStyle="1" w:styleId="Listaclara-nfasis4114">
    <w:name w:val="Lista clara - Énfasis 4114"/>
    <w:uiPriority w:val="99"/>
    <w:rsid w:val="0000611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4">
    <w:name w:val="Sombreado claro114"/>
    <w:basedOn w:val="Tablanormal"/>
    <w:uiPriority w:val="60"/>
    <w:rsid w:val="0000611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4">
    <w:name w:val="Tabla con cuadrícula324"/>
    <w:basedOn w:val="Tablanormal"/>
    <w:next w:val="Tablaconcuadrcula"/>
    <w:uiPriority w:val="59"/>
    <w:rsid w:val="000061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4">
    <w:name w:val="Tabla con efectos 3D 314"/>
    <w:basedOn w:val="Tablanormal"/>
    <w:next w:val="Tablaconefectos3D3"/>
    <w:rsid w:val="0000611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4">
    <w:name w:val="Tabla clásica 414"/>
    <w:basedOn w:val="Tablanormal"/>
    <w:next w:val="Tablaclsica4"/>
    <w:rsid w:val="0000611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4">
    <w:name w:val="Tabla con columnas 114"/>
    <w:basedOn w:val="Tablanormal"/>
    <w:next w:val="Tablaconcolumnas1"/>
    <w:rsid w:val="0000611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4">
    <w:name w:val="Tabla con columnas 214"/>
    <w:basedOn w:val="Tablanormal"/>
    <w:next w:val="Tablaconcolumnas2"/>
    <w:rsid w:val="0000611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4">
    <w:name w:val="Tabla web 114"/>
    <w:basedOn w:val="Tablanormal"/>
    <w:next w:val="Tablaweb1"/>
    <w:rsid w:val="0000611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4">
    <w:name w:val="Tabla básica 214"/>
    <w:basedOn w:val="Tablanormal"/>
    <w:next w:val="Tablabsica2"/>
    <w:rsid w:val="0000611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5">
    <w:name w:val="Cuadrícula vistosa - Énfasis 115"/>
    <w:basedOn w:val="Tablanormal"/>
    <w:next w:val="Cuadrculavistosa-nfasis1"/>
    <w:uiPriority w:val="29"/>
    <w:rsid w:val="0000611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2">
    <w:name w:val="Sin lista252"/>
    <w:next w:val="Sinlista"/>
    <w:uiPriority w:val="99"/>
    <w:semiHidden/>
    <w:unhideWhenUsed/>
    <w:rsid w:val="00006113"/>
  </w:style>
  <w:style w:type="numbering" w:customStyle="1" w:styleId="Sinlista312">
    <w:name w:val="Sin lista312"/>
    <w:next w:val="Sinlista"/>
    <w:semiHidden/>
    <w:rsid w:val="00006113"/>
  </w:style>
  <w:style w:type="numbering" w:customStyle="1" w:styleId="Sinlista412">
    <w:name w:val="Sin lista412"/>
    <w:next w:val="Sinlista"/>
    <w:uiPriority w:val="99"/>
    <w:semiHidden/>
    <w:unhideWhenUsed/>
    <w:rsid w:val="00006113"/>
  </w:style>
  <w:style w:type="numbering" w:customStyle="1" w:styleId="Sinlista512">
    <w:name w:val="Sin lista512"/>
    <w:next w:val="Sinlista"/>
    <w:uiPriority w:val="99"/>
    <w:semiHidden/>
    <w:unhideWhenUsed/>
    <w:rsid w:val="00006113"/>
  </w:style>
  <w:style w:type="numbering" w:customStyle="1" w:styleId="Sinlista612">
    <w:name w:val="Sin lista612"/>
    <w:next w:val="Sinlista"/>
    <w:uiPriority w:val="99"/>
    <w:semiHidden/>
    <w:unhideWhenUsed/>
    <w:rsid w:val="00006113"/>
  </w:style>
  <w:style w:type="numbering" w:customStyle="1" w:styleId="Sinlista712">
    <w:name w:val="Sin lista712"/>
    <w:next w:val="Sinlista"/>
    <w:uiPriority w:val="99"/>
    <w:semiHidden/>
    <w:unhideWhenUsed/>
    <w:rsid w:val="00006113"/>
  </w:style>
  <w:style w:type="numbering" w:customStyle="1" w:styleId="Sinlista812">
    <w:name w:val="Sin lista812"/>
    <w:next w:val="Sinlista"/>
    <w:semiHidden/>
    <w:rsid w:val="00006113"/>
  </w:style>
  <w:style w:type="numbering" w:customStyle="1" w:styleId="Sinlista912">
    <w:name w:val="Sin lista912"/>
    <w:next w:val="Sinlista"/>
    <w:uiPriority w:val="99"/>
    <w:semiHidden/>
    <w:unhideWhenUsed/>
    <w:rsid w:val="00006113"/>
  </w:style>
  <w:style w:type="numbering" w:customStyle="1" w:styleId="Sinlista1012">
    <w:name w:val="Sin lista1012"/>
    <w:next w:val="Sinlista"/>
    <w:uiPriority w:val="99"/>
    <w:semiHidden/>
    <w:unhideWhenUsed/>
    <w:rsid w:val="00006113"/>
  </w:style>
  <w:style w:type="numbering" w:customStyle="1" w:styleId="Sinlista11113">
    <w:name w:val="Sin lista11113"/>
    <w:next w:val="Sinlista"/>
    <w:uiPriority w:val="99"/>
    <w:semiHidden/>
    <w:unhideWhenUsed/>
    <w:rsid w:val="00006113"/>
  </w:style>
  <w:style w:type="numbering" w:customStyle="1" w:styleId="Sinlista1212">
    <w:name w:val="Sin lista1212"/>
    <w:next w:val="Sinlista"/>
    <w:uiPriority w:val="99"/>
    <w:semiHidden/>
    <w:unhideWhenUsed/>
    <w:rsid w:val="00006113"/>
  </w:style>
  <w:style w:type="numbering" w:customStyle="1" w:styleId="Sinlista1312">
    <w:name w:val="Sin lista1312"/>
    <w:next w:val="Sinlista"/>
    <w:uiPriority w:val="99"/>
    <w:semiHidden/>
    <w:unhideWhenUsed/>
    <w:rsid w:val="00006113"/>
  </w:style>
  <w:style w:type="numbering" w:customStyle="1" w:styleId="Sinlista1412">
    <w:name w:val="Sin lista1412"/>
    <w:next w:val="Sinlista"/>
    <w:uiPriority w:val="99"/>
    <w:semiHidden/>
    <w:unhideWhenUsed/>
    <w:rsid w:val="00006113"/>
  </w:style>
  <w:style w:type="numbering" w:customStyle="1" w:styleId="Sinlista1512">
    <w:name w:val="Sin lista1512"/>
    <w:next w:val="Sinlista"/>
    <w:semiHidden/>
    <w:unhideWhenUsed/>
    <w:rsid w:val="00006113"/>
  </w:style>
  <w:style w:type="numbering" w:customStyle="1" w:styleId="Sinlista1612">
    <w:name w:val="Sin lista1612"/>
    <w:next w:val="Sinlista"/>
    <w:semiHidden/>
    <w:unhideWhenUsed/>
    <w:rsid w:val="00006113"/>
  </w:style>
  <w:style w:type="numbering" w:customStyle="1" w:styleId="Sinlista1712">
    <w:name w:val="Sin lista1712"/>
    <w:next w:val="Sinlista"/>
    <w:uiPriority w:val="99"/>
    <w:semiHidden/>
    <w:unhideWhenUsed/>
    <w:rsid w:val="00006113"/>
  </w:style>
  <w:style w:type="table" w:customStyle="1" w:styleId="Tablaconcuadrcula1215">
    <w:name w:val="Tabla con cuadrícula1215"/>
    <w:basedOn w:val="Tablanormal"/>
    <w:next w:val="Tablaconcuadrcula"/>
    <w:uiPriority w:val="59"/>
    <w:rsid w:val="0000611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2">
    <w:name w:val="Sin lista1812"/>
    <w:next w:val="Sinlista"/>
    <w:uiPriority w:val="99"/>
    <w:semiHidden/>
    <w:unhideWhenUsed/>
    <w:rsid w:val="00006113"/>
  </w:style>
  <w:style w:type="table" w:customStyle="1" w:styleId="TableNormal124">
    <w:name w:val="Table Normal124"/>
    <w:uiPriority w:val="2"/>
    <w:semiHidden/>
    <w:unhideWhenUsed/>
    <w:qFormat/>
    <w:rsid w:val="0000611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2">
    <w:name w:val="Sin lista1912"/>
    <w:next w:val="Sinlista"/>
    <w:uiPriority w:val="99"/>
    <w:semiHidden/>
    <w:unhideWhenUsed/>
    <w:rsid w:val="00006113"/>
  </w:style>
  <w:style w:type="table" w:customStyle="1" w:styleId="Tablaconcuadrcula417">
    <w:name w:val="Tabla con cuadrícula417"/>
    <w:basedOn w:val="Tablanormal"/>
    <w:next w:val="Tablaconcuadrcula"/>
    <w:uiPriority w:val="59"/>
    <w:rsid w:val="000061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4">
    <w:name w:val="Table Normal1114"/>
    <w:uiPriority w:val="2"/>
    <w:semiHidden/>
    <w:unhideWhenUsed/>
    <w:qFormat/>
    <w:rsid w:val="0000611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4">
    <w:name w:val="Tabla con cuadrícula1314"/>
    <w:basedOn w:val="Tablanormal"/>
    <w:next w:val="Tablaconcuadrcula"/>
    <w:uiPriority w:val="59"/>
    <w:rsid w:val="0000611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4">
    <w:name w:val="Tabla con cuadrícula2114"/>
    <w:basedOn w:val="Tablanormal"/>
    <w:next w:val="Tablaconcuadrcula"/>
    <w:uiPriority w:val="59"/>
    <w:rsid w:val="0000611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4">
    <w:name w:val="Tabla con cuadrícula3114"/>
    <w:basedOn w:val="Tablanormal"/>
    <w:next w:val="Tablaconcuadrcula"/>
    <w:uiPriority w:val="59"/>
    <w:rsid w:val="0000611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3">
    <w:name w:val="Estilo313"/>
    <w:uiPriority w:val="99"/>
    <w:rsid w:val="00006113"/>
  </w:style>
  <w:style w:type="table" w:customStyle="1" w:styleId="Sombreadoclaro25">
    <w:name w:val="Sombreado claro25"/>
    <w:basedOn w:val="Tablanormal"/>
    <w:next w:val="Sombreadoclaro"/>
    <w:uiPriority w:val="60"/>
    <w:rsid w:val="0000611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4">
    <w:name w:val="Table Normal214"/>
    <w:uiPriority w:val="2"/>
    <w:semiHidden/>
    <w:unhideWhenUsed/>
    <w:qFormat/>
    <w:rsid w:val="0000611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7">
    <w:name w:val="Tabla con cuadrícula517"/>
    <w:basedOn w:val="Tablanormal"/>
    <w:next w:val="Tablaconcuadrcula"/>
    <w:uiPriority w:val="59"/>
    <w:rsid w:val="000061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7">
    <w:name w:val="Tabla con cuadrícula617"/>
    <w:basedOn w:val="Tablanormal"/>
    <w:next w:val="Tablaconcuadrcula"/>
    <w:uiPriority w:val="59"/>
    <w:rsid w:val="000061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2">
    <w:name w:val="Tabla normal 11112"/>
    <w:basedOn w:val="Tablanormal"/>
    <w:uiPriority w:val="41"/>
    <w:rsid w:val="0000611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4">
    <w:name w:val="Lista clara - Énfasis 424"/>
    <w:basedOn w:val="Tablanormal"/>
    <w:next w:val="Listaclara-nfasis4"/>
    <w:uiPriority w:val="99"/>
    <w:rsid w:val="0000611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3">
    <w:name w:val="1 / 1.1 / 1.1.1223"/>
    <w:basedOn w:val="Sinlista"/>
    <w:next w:val="111111"/>
    <w:rsid w:val="00006113"/>
  </w:style>
  <w:style w:type="numbering" w:customStyle="1" w:styleId="1111112113">
    <w:name w:val="1 / 1.1 / 1.1.12113"/>
    <w:basedOn w:val="Sinlista"/>
    <w:next w:val="111111"/>
    <w:rsid w:val="00006113"/>
  </w:style>
  <w:style w:type="table" w:customStyle="1" w:styleId="Tablaconlista613">
    <w:name w:val="Tabla con lista 613"/>
    <w:basedOn w:val="Tablanormal"/>
    <w:next w:val="Tablaconlista6"/>
    <w:rsid w:val="0000611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3">
    <w:name w:val="Tabla clásica 213"/>
    <w:basedOn w:val="Tablanormal"/>
    <w:next w:val="Tablaclsica2"/>
    <w:rsid w:val="0000611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3">
    <w:name w:val="Estilo2313"/>
    <w:rsid w:val="00006113"/>
  </w:style>
  <w:style w:type="table" w:customStyle="1" w:styleId="Cuadrculavistosa-nfasis123">
    <w:name w:val="Cuadrícula vistosa - Énfasis 123"/>
    <w:basedOn w:val="Tablanormal"/>
    <w:next w:val="Cuadrculavistosa-nfasis1"/>
    <w:uiPriority w:val="29"/>
    <w:semiHidden/>
    <w:unhideWhenUsed/>
    <w:rsid w:val="0000611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3">
    <w:name w:val="Sombreado claro33"/>
    <w:basedOn w:val="Tablanormal"/>
    <w:next w:val="Sombreadoclaro"/>
    <w:uiPriority w:val="60"/>
    <w:semiHidden/>
    <w:unhideWhenUsed/>
    <w:rsid w:val="0000611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2">
    <w:name w:val="Sin lista262"/>
    <w:next w:val="Sinlista"/>
    <w:uiPriority w:val="99"/>
    <w:semiHidden/>
    <w:unhideWhenUsed/>
    <w:rsid w:val="00006113"/>
  </w:style>
  <w:style w:type="table" w:customStyle="1" w:styleId="TableNormal63">
    <w:name w:val="Table Normal63"/>
    <w:uiPriority w:val="2"/>
    <w:semiHidden/>
    <w:unhideWhenUsed/>
    <w:qFormat/>
    <w:rsid w:val="0000611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3">
    <w:name w:val="Tabla con cuadrícula203"/>
    <w:basedOn w:val="Tablanormal"/>
    <w:next w:val="Tablaconcuadrcula"/>
    <w:uiPriority w:val="39"/>
    <w:rsid w:val="000061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2">
    <w:name w:val="Sin lista1122"/>
    <w:next w:val="Sinlista"/>
    <w:uiPriority w:val="99"/>
    <w:semiHidden/>
    <w:unhideWhenUsed/>
    <w:rsid w:val="00006113"/>
  </w:style>
  <w:style w:type="table" w:customStyle="1" w:styleId="Tablaconcuadrcula1123">
    <w:name w:val="Tabla con cuadrícula1123"/>
    <w:basedOn w:val="Tablanormal"/>
    <w:next w:val="Tablaconcuadrcula"/>
    <w:uiPriority w:val="39"/>
    <w:rsid w:val="0000611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3">
    <w:name w:val="Estilo253"/>
    <w:rsid w:val="00006113"/>
  </w:style>
  <w:style w:type="numbering" w:customStyle="1" w:styleId="Sinlista1132">
    <w:name w:val="Sin lista1132"/>
    <w:next w:val="Sinlista"/>
    <w:uiPriority w:val="99"/>
    <w:semiHidden/>
    <w:rsid w:val="00006113"/>
  </w:style>
  <w:style w:type="table" w:customStyle="1" w:styleId="Tablaconcuadrcula1133">
    <w:name w:val="Tabla con cuadrícula1133"/>
    <w:basedOn w:val="Tablanormal"/>
    <w:next w:val="Tablaconcuadrcula"/>
    <w:rsid w:val="0000611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3">
    <w:name w:val="1 / 1.1 / 1.1.133"/>
    <w:basedOn w:val="Sinlista"/>
    <w:next w:val="111111"/>
    <w:rsid w:val="00006113"/>
  </w:style>
  <w:style w:type="numbering" w:customStyle="1" w:styleId="Estilo2123">
    <w:name w:val="Estilo2123"/>
    <w:uiPriority w:val="99"/>
    <w:rsid w:val="00006113"/>
  </w:style>
  <w:style w:type="table" w:customStyle="1" w:styleId="Tablaconcuadrcula233">
    <w:name w:val="Tabla con cuadrícula233"/>
    <w:basedOn w:val="Tablanormal"/>
    <w:next w:val="Tablaconcuadrcula"/>
    <w:rsid w:val="0000611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3">
    <w:name w:val="Estilo2223"/>
    <w:uiPriority w:val="99"/>
    <w:rsid w:val="00006113"/>
  </w:style>
  <w:style w:type="table" w:customStyle="1" w:styleId="Listaclara-nfasis4123">
    <w:name w:val="Lista clara - Énfasis 4123"/>
    <w:uiPriority w:val="99"/>
    <w:rsid w:val="0000611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3">
    <w:name w:val="Sombreado claro123"/>
    <w:basedOn w:val="Tablanormal"/>
    <w:uiPriority w:val="60"/>
    <w:rsid w:val="0000611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4">
    <w:name w:val="Tabla con cuadrícula334"/>
    <w:basedOn w:val="Tablanormal"/>
    <w:next w:val="Tablaconcuadrcula"/>
    <w:uiPriority w:val="59"/>
    <w:rsid w:val="000061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3">
    <w:name w:val="Tabla con efectos 3D 323"/>
    <w:basedOn w:val="Tablanormal"/>
    <w:next w:val="Tablaconefectos3D3"/>
    <w:rsid w:val="0000611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3">
    <w:name w:val="Tabla clásica 423"/>
    <w:basedOn w:val="Tablanormal"/>
    <w:next w:val="Tablaclsica4"/>
    <w:rsid w:val="0000611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3">
    <w:name w:val="Tabla con columnas 123"/>
    <w:basedOn w:val="Tablanormal"/>
    <w:next w:val="Tablaconcolumnas1"/>
    <w:rsid w:val="0000611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3">
    <w:name w:val="Tabla con columnas 223"/>
    <w:basedOn w:val="Tablanormal"/>
    <w:next w:val="Tablaconcolumnas2"/>
    <w:rsid w:val="0000611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3">
    <w:name w:val="Tabla web 123"/>
    <w:basedOn w:val="Tablanormal"/>
    <w:next w:val="Tablaweb1"/>
    <w:rsid w:val="0000611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3">
    <w:name w:val="Tabla básica 223"/>
    <w:basedOn w:val="Tablanormal"/>
    <w:next w:val="Tablabsica2"/>
    <w:rsid w:val="0000611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3">
    <w:name w:val="Cuadrícula vistosa - Énfasis 1113"/>
    <w:basedOn w:val="Tablanormal"/>
    <w:next w:val="Cuadrculavistosa-nfasis1"/>
    <w:uiPriority w:val="29"/>
    <w:rsid w:val="0000611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2">
    <w:name w:val="Sin lista272"/>
    <w:next w:val="Sinlista"/>
    <w:uiPriority w:val="99"/>
    <w:semiHidden/>
    <w:unhideWhenUsed/>
    <w:rsid w:val="00006113"/>
  </w:style>
  <w:style w:type="numbering" w:customStyle="1" w:styleId="Sinlista322">
    <w:name w:val="Sin lista322"/>
    <w:next w:val="Sinlista"/>
    <w:semiHidden/>
    <w:rsid w:val="00006113"/>
  </w:style>
  <w:style w:type="numbering" w:customStyle="1" w:styleId="Sinlista422">
    <w:name w:val="Sin lista422"/>
    <w:next w:val="Sinlista"/>
    <w:uiPriority w:val="99"/>
    <w:semiHidden/>
    <w:unhideWhenUsed/>
    <w:rsid w:val="00006113"/>
  </w:style>
  <w:style w:type="numbering" w:customStyle="1" w:styleId="Sinlista522">
    <w:name w:val="Sin lista522"/>
    <w:next w:val="Sinlista"/>
    <w:uiPriority w:val="99"/>
    <w:semiHidden/>
    <w:unhideWhenUsed/>
    <w:rsid w:val="00006113"/>
  </w:style>
  <w:style w:type="numbering" w:customStyle="1" w:styleId="Sinlista622">
    <w:name w:val="Sin lista622"/>
    <w:next w:val="Sinlista"/>
    <w:uiPriority w:val="99"/>
    <w:semiHidden/>
    <w:unhideWhenUsed/>
    <w:rsid w:val="00006113"/>
  </w:style>
  <w:style w:type="numbering" w:customStyle="1" w:styleId="Sinlista722">
    <w:name w:val="Sin lista722"/>
    <w:next w:val="Sinlista"/>
    <w:uiPriority w:val="99"/>
    <w:semiHidden/>
    <w:unhideWhenUsed/>
    <w:rsid w:val="00006113"/>
  </w:style>
  <w:style w:type="numbering" w:customStyle="1" w:styleId="Sinlista822">
    <w:name w:val="Sin lista822"/>
    <w:next w:val="Sinlista"/>
    <w:semiHidden/>
    <w:rsid w:val="00006113"/>
  </w:style>
  <w:style w:type="numbering" w:customStyle="1" w:styleId="Sinlista922">
    <w:name w:val="Sin lista922"/>
    <w:next w:val="Sinlista"/>
    <w:uiPriority w:val="99"/>
    <w:semiHidden/>
    <w:unhideWhenUsed/>
    <w:rsid w:val="00006113"/>
  </w:style>
  <w:style w:type="numbering" w:customStyle="1" w:styleId="Sinlista1022">
    <w:name w:val="Sin lista1022"/>
    <w:next w:val="Sinlista"/>
    <w:uiPriority w:val="99"/>
    <w:semiHidden/>
    <w:unhideWhenUsed/>
    <w:rsid w:val="00006113"/>
  </w:style>
  <w:style w:type="numbering" w:customStyle="1" w:styleId="Sinlista11122">
    <w:name w:val="Sin lista11122"/>
    <w:next w:val="Sinlista"/>
    <w:uiPriority w:val="99"/>
    <w:semiHidden/>
    <w:unhideWhenUsed/>
    <w:rsid w:val="00006113"/>
  </w:style>
  <w:style w:type="numbering" w:customStyle="1" w:styleId="Sinlista1222">
    <w:name w:val="Sin lista1222"/>
    <w:next w:val="Sinlista"/>
    <w:uiPriority w:val="99"/>
    <w:semiHidden/>
    <w:unhideWhenUsed/>
    <w:rsid w:val="00006113"/>
  </w:style>
  <w:style w:type="numbering" w:customStyle="1" w:styleId="Sinlista1322">
    <w:name w:val="Sin lista1322"/>
    <w:next w:val="Sinlista"/>
    <w:uiPriority w:val="99"/>
    <w:semiHidden/>
    <w:unhideWhenUsed/>
    <w:rsid w:val="00006113"/>
  </w:style>
  <w:style w:type="numbering" w:customStyle="1" w:styleId="Sinlista1422">
    <w:name w:val="Sin lista1422"/>
    <w:next w:val="Sinlista"/>
    <w:uiPriority w:val="99"/>
    <w:semiHidden/>
    <w:unhideWhenUsed/>
    <w:rsid w:val="00006113"/>
  </w:style>
  <w:style w:type="numbering" w:customStyle="1" w:styleId="Sinlista1522">
    <w:name w:val="Sin lista1522"/>
    <w:next w:val="Sinlista"/>
    <w:semiHidden/>
    <w:unhideWhenUsed/>
    <w:rsid w:val="00006113"/>
  </w:style>
  <w:style w:type="numbering" w:customStyle="1" w:styleId="Sinlista1622">
    <w:name w:val="Sin lista1622"/>
    <w:next w:val="Sinlista"/>
    <w:semiHidden/>
    <w:unhideWhenUsed/>
    <w:rsid w:val="00006113"/>
  </w:style>
  <w:style w:type="numbering" w:customStyle="1" w:styleId="Sinlista1722">
    <w:name w:val="Sin lista1722"/>
    <w:next w:val="Sinlista"/>
    <w:uiPriority w:val="99"/>
    <w:semiHidden/>
    <w:unhideWhenUsed/>
    <w:rsid w:val="00006113"/>
  </w:style>
  <w:style w:type="table" w:customStyle="1" w:styleId="Tablaconcuadrcula1223">
    <w:name w:val="Tabla con cuadrícula1223"/>
    <w:basedOn w:val="Tablanormal"/>
    <w:next w:val="Tablaconcuadrcula"/>
    <w:uiPriority w:val="59"/>
    <w:rsid w:val="0000611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2">
    <w:name w:val="Sin lista1822"/>
    <w:next w:val="Sinlista"/>
    <w:uiPriority w:val="99"/>
    <w:semiHidden/>
    <w:unhideWhenUsed/>
    <w:rsid w:val="00006113"/>
  </w:style>
  <w:style w:type="table" w:customStyle="1" w:styleId="TableNormal134">
    <w:name w:val="Table Normal134"/>
    <w:uiPriority w:val="2"/>
    <w:semiHidden/>
    <w:unhideWhenUsed/>
    <w:qFormat/>
    <w:rsid w:val="0000611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2">
    <w:name w:val="Sin lista1922"/>
    <w:next w:val="Sinlista"/>
    <w:uiPriority w:val="99"/>
    <w:semiHidden/>
    <w:unhideWhenUsed/>
    <w:rsid w:val="00006113"/>
  </w:style>
  <w:style w:type="table" w:customStyle="1" w:styleId="Tablaconcuadrcula423">
    <w:name w:val="Tabla con cuadrícula423"/>
    <w:basedOn w:val="Tablanormal"/>
    <w:next w:val="Tablaconcuadrcula"/>
    <w:uiPriority w:val="59"/>
    <w:rsid w:val="000061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4">
    <w:name w:val="Table Normal1124"/>
    <w:uiPriority w:val="2"/>
    <w:semiHidden/>
    <w:unhideWhenUsed/>
    <w:qFormat/>
    <w:rsid w:val="0000611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3">
    <w:name w:val="Tabla con cuadrícula1323"/>
    <w:basedOn w:val="Tablanormal"/>
    <w:next w:val="Tablaconcuadrcula"/>
    <w:uiPriority w:val="59"/>
    <w:rsid w:val="0000611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3">
    <w:name w:val="Tabla con cuadrícula2123"/>
    <w:basedOn w:val="Tablanormal"/>
    <w:next w:val="Tablaconcuadrcula"/>
    <w:uiPriority w:val="59"/>
    <w:rsid w:val="0000611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3">
    <w:name w:val="Tabla con cuadrícula3123"/>
    <w:basedOn w:val="Tablanormal"/>
    <w:next w:val="Tablaconcuadrcula"/>
    <w:uiPriority w:val="59"/>
    <w:rsid w:val="0000611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3">
    <w:name w:val="Estilo323"/>
    <w:uiPriority w:val="99"/>
    <w:rsid w:val="00006113"/>
  </w:style>
  <w:style w:type="table" w:customStyle="1" w:styleId="Sombreadoclaro213">
    <w:name w:val="Sombreado claro213"/>
    <w:basedOn w:val="Tablanormal"/>
    <w:next w:val="Sombreadoclaro"/>
    <w:uiPriority w:val="60"/>
    <w:rsid w:val="0000611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4">
    <w:name w:val="Table Normal224"/>
    <w:uiPriority w:val="2"/>
    <w:semiHidden/>
    <w:unhideWhenUsed/>
    <w:qFormat/>
    <w:rsid w:val="0000611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4">
    <w:name w:val="Tabla con cuadrícula524"/>
    <w:basedOn w:val="Tablanormal"/>
    <w:next w:val="Tablaconcuadrcula"/>
    <w:uiPriority w:val="59"/>
    <w:rsid w:val="000061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4">
    <w:name w:val="Tabla con cuadrícula624"/>
    <w:basedOn w:val="Tablanormal"/>
    <w:next w:val="Tablaconcuadrcula"/>
    <w:uiPriority w:val="59"/>
    <w:rsid w:val="000061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4">
    <w:name w:val="Tabla normal 1124"/>
    <w:basedOn w:val="Tablanormal"/>
    <w:uiPriority w:val="41"/>
    <w:rsid w:val="0000611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3">
    <w:name w:val="Lista clara - Énfasis 433"/>
    <w:basedOn w:val="Tablanormal"/>
    <w:next w:val="Listaclara-nfasis4"/>
    <w:uiPriority w:val="99"/>
    <w:rsid w:val="0000611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2">
    <w:name w:val="1 / 1.1 / 1.1.1232"/>
    <w:basedOn w:val="Sinlista"/>
    <w:next w:val="111111"/>
    <w:rsid w:val="00006113"/>
  </w:style>
  <w:style w:type="numbering" w:customStyle="1" w:styleId="1111112122">
    <w:name w:val="1 / 1.1 / 1.1.12122"/>
    <w:basedOn w:val="Sinlista"/>
    <w:next w:val="111111"/>
    <w:rsid w:val="00006113"/>
  </w:style>
  <w:style w:type="table" w:customStyle="1" w:styleId="Tablaconlista623">
    <w:name w:val="Tabla con lista 623"/>
    <w:basedOn w:val="Tablanormal"/>
    <w:next w:val="Tablaconlista6"/>
    <w:rsid w:val="0000611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3">
    <w:name w:val="Tabla clásica 223"/>
    <w:basedOn w:val="Tablanormal"/>
    <w:next w:val="Tablaclsica2"/>
    <w:rsid w:val="0000611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3">
    <w:name w:val="Estilo2323"/>
    <w:rsid w:val="00006113"/>
  </w:style>
  <w:style w:type="table" w:customStyle="1" w:styleId="Cuadrculavistosa-nfasis133">
    <w:name w:val="Cuadrícula vistosa - Énfasis 133"/>
    <w:basedOn w:val="Tablanormal"/>
    <w:next w:val="Cuadrculavistosa-nfasis1"/>
    <w:uiPriority w:val="29"/>
    <w:semiHidden/>
    <w:unhideWhenUsed/>
    <w:rsid w:val="0000611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3">
    <w:name w:val="Sombreado claro43"/>
    <w:basedOn w:val="Tablanormal"/>
    <w:next w:val="Sombreadoclaro"/>
    <w:uiPriority w:val="60"/>
    <w:semiHidden/>
    <w:unhideWhenUsed/>
    <w:rsid w:val="0000611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2">
    <w:name w:val="Sin lista282"/>
    <w:next w:val="Sinlista"/>
    <w:uiPriority w:val="99"/>
    <w:semiHidden/>
    <w:unhideWhenUsed/>
    <w:rsid w:val="00006113"/>
  </w:style>
  <w:style w:type="table" w:customStyle="1" w:styleId="Tablaconcuadrcula244">
    <w:name w:val="Tabla con cuadrícula244"/>
    <w:basedOn w:val="Tablanormal"/>
    <w:next w:val="Tablaconcuadrcula"/>
    <w:uiPriority w:val="39"/>
    <w:rsid w:val="000061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2">
    <w:name w:val="Sin lista1142"/>
    <w:next w:val="Sinlista"/>
    <w:uiPriority w:val="99"/>
    <w:semiHidden/>
    <w:unhideWhenUsed/>
    <w:rsid w:val="00006113"/>
  </w:style>
  <w:style w:type="table" w:customStyle="1" w:styleId="Tablaconcuadrcula1143">
    <w:name w:val="Tabla con cuadrícula1143"/>
    <w:basedOn w:val="Tablanormal"/>
    <w:next w:val="Tablaconcuadrcula"/>
    <w:uiPriority w:val="39"/>
    <w:rsid w:val="0000611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2">
    <w:name w:val="Estilo262"/>
    <w:rsid w:val="00006113"/>
  </w:style>
  <w:style w:type="numbering" w:customStyle="1" w:styleId="Sinlista1152">
    <w:name w:val="Sin lista1152"/>
    <w:next w:val="Sinlista"/>
    <w:uiPriority w:val="99"/>
    <w:semiHidden/>
    <w:rsid w:val="00006113"/>
  </w:style>
  <w:style w:type="numbering" w:customStyle="1" w:styleId="11111143">
    <w:name w:val="1 / 1.1 / 1.1.143"/>
    <w:basedOn w:val="Sinlista"/>
    <w:next w:val="111111"/>
    <w:rsid w:val="00006113"/>
  </w:style>
  <w:style w:type="numbering" w:customStyle="1" w:styleId="Estilo2133">
    <w:name w:val="Estilo2133"/>
    <w:uiPriority w:val="99"/>
    <w:rsid w:val="00006113"/>
  </w:style>
  <w:style w:type="numbering" w:customStyle="1" w:styleId="Estilo2233">
    <w:name w:val="Estilo2233"/>
    <w:uiPriority w:val="99"/>
    <w:rsid w:val="00006113"/>
  </w:style>
  <w:style w:type="numbering" w:customStyle="1" w:styleId="Sinlista292">
    <w:name w:val="Sin lista292"/>
    <w:next w:val="Sinlista"/>
    <w:uiPriority w:val="99"/>
    <w:semiHidden/>
    <w:unhideWhenUsed/>
    <w:rsid w:val="00006113"/>
  </w:style>
  <w:style w:type="numbering" w:customStyle="1" w:styleId="Sinlista332">
    <w:name w:val="Sin lista332"/>
    <w:next w:val="Sinlista"/>
    <w:semiHidden/>
    <w:rsid w:val="00006113"/>
  </w:style>
  <w:style w:type="numbering" w:customStyle="1" w:styleId="Sinlista432">
    <w:name w:val="Sin lista432"/>
    <w:next w:val="Sinlista"/>
    <w:uiPriority w:val="99"/>
    <w:semiHidden/>
    <w:unhideWhenUsed/>
    <w:rsid w:val="00006113"/>
  </w:style>
  <w:style w:type="numbering" w:customStyle="1" w:styleId="Sinlista532">
    <w:name w:val="Sin lista532"/>
    <w:next w:val="Sinlista"/>
    <w:uiPriority w:val="99"/>
    <w:semiHidden/>
    <w:unhideWhenUsed/>
    <w:rsid w:val="00006113"/>
  </w:style>
  <w:style w:type="numbering" w:customStyle="1" w:styleId="Sinlista632">
    <w:name w:val="Sin lista632"/>
    <w:next w:val="Sinlista"/>
    <w:uiPriority w:val="99"/>
    <w:semiHidden/>
    <w:unhideWhenUsed/>
    <w:rsid w:val="00006113"/>
  </w:style>
  <w:style w:type="numbering" w:customStyle="1" w:styleId="Sinlista732">
    <w:name w:val="Sin lista732"/>
    <w:next w:val="Sinlista"/>
    <w:uiPriority w:val="99"/>
    <w:semiHidden/>
    <w:unhideWhenUsed/>
    <w:rsid w:val="00006113"/>
  </w:style>
  <w:style w:type="numbering" w:customStyle="1" w:styleId="Sinlista832">
    <w:name w:val="Sin lista832"/>
    <w:next w:val="Sinlista"/>
    <w:semiHidden/>
    <w:rsid w:val="00006113"/>
  </w:style>
  <w:style w:type="numbering" w:customStyle="1" w:styleId="Sinlista932">
    <w:name w:val="Sin lista932"/>
    <w:next w:val="Sinlista"/>
    <w:uiPriority w:val="99"/>
    <w:semiHidden/>
    <w:unhideWhenUsed/>
    <w:rsid w:val="00006113"/>
  </w:style>
  <w:style w:type="numbering" w:customStyle="1" w:styleId="Sinlista1032">
    <w:name w:val="Sin lista1032"/>
    <w:next w:val="Sinlista"/>
    <w:uiPriority w:val="99"/>
    <w:semiHidden/>
    <w:unhideWhenUsed/>
    <w:rsid w:val="00006113"/>
  </w:style>
  <w:style w:type="numbering" w:customStyle="1" w:styleId="Sinlista11132">
    <w:name w:val="Sin lista11132"/>
    <w:next w:val="Sinlista"/>
    <w:uiPriority w:val="99"/>
    <w:semiHidden/>
    <w:unhideWhenUsed/>
    <w:rsid w:val="00006113"/>
  </w:style>
  <w:style w:type="numbering" w:customStyle="1" w:styleId="Sinlista1232">
    <w:name w:val="Sin lista1232"/>
    <w:next w:val="Sinlista"/>
    <w:uiPriority w:val="99"/>
    <w:semiHidden/>
    <w:unhideWhenUsed/>
    <w:rsid w:val="00006113"/>
  </w:style>
  <w:style w:type="numbering" w:customStyle="1" w:styleId="Sinlista1332">
    <w:name w:val="Sin lista1332"/>
    <w:next w:val="Sinlista"/>
    <w:uiPriority w:val="99"/>
    <w:semiHidden/>
    <w:unhideWhenUsed/>
    <w:rsid w:val="00006113"/>
  </w:style>
  <w:style w:type="numbering" w:customStyle="1" w:styleId="Sinlista1432">
    <w:name w:val="Sin lista1432"/>
    <w:next w:val="Sinlista"/>
    <w:uiPriority w:val="99"/>
    <w:semiHidden/>
    <w:unhideWhenUsed/>
    <w:rsid w:val="00006113"/>
  </w:style>
  <w:style w:type="numbering" w:customStyle="1" w:styleId="Sinlista1532">
    <w:name w:val="Sin lista1532"/>
    <w:next w:val="Sinlista"/>
    <w:semiHidden/>
    <w:unhideWhenUsed/>
    <w:rsid w:val="00006113"/>
  </w:style>
  <w:style w:type="numbering" w:customStyle="1" w:styleId="Sinlista1632">
    <w:name w:val="Sin lista1632"/>
    <w:next w:val="Sinlista"/>
    <w:semiHidden/>
    <w:unhideWhenUsed/>
    <w:rsid w:val="00006113"/>
  </w:style>
  <w:style w:type="numbering" w:customStyle="1" w:styleId="Sinlista1732">
    <w:name w:val="Sin lista1732"/>
    <w:next w:val="Sinlista"/>
    <w:uiPriority w:val="99"/>
    <w:semiHidden/>
    <w:unhideWhenUsed/>
    <w:rsid w:val="00006113"/>
  </w:style>
  <w:style w:type="numbering" w:customStyle="1" w:styleId="Sinlista1832">
    <w:name w:val="Sin lista1832"/>
    <w:next w:val="Sinlista"/>
    <w:uiPriority w:val="99"/>
    <w:semiHidden/>
    <w:unhideWhenUsed/>
    <w:rsid w:val="00006113"/>
  </w:style>
  <w:style w:type="numbering" w:customStyle="1" w:styleId="Sinlista1932">
    <w:name w:val="Sin lista1932"/>
    <w:next w:val="Sinlista"/>
    <w:uiPriority w:val="99"/>
    <w:semiHidden/>
    <w:unhideWhenUsed/>
    <w:rsid w:val="00006113"/>
  </w:style>
  <w:style w:type="table" w:customStyle="1" w:styleId="Tablaconcuadrcula2133">
    <w:name w:val="Tabla con cuadrícula2133"/>
    <w:basedOn w:val="Tablanormal"/>
    <w:next w:val="Tablaconcuadrcula"/>
    <w:uiPriority w:val="59"/>
    <w:rsid w:val="0000611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3">
    <w:name w:val="Tabla con cuadrícula3133"/>
    <w:basedOn w:val="Tablanormal"/>
    <w:next w:val="Tablaconcuadrcula"/>
    <w:uiPriority w:val="59"/>
    <w:rsid w:val="0000611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3">
    <w:name w:val="Estilo333"/>
    <w:uiPriority w:val="99"/>
    <w:rsid w:val="00006113"/>
  </w:style>
  <w:style w:type="table" w:customStyle="1" w:styleId="TableNormal233">
    <w:name w:val="Table Normal233"/>
    <w:uiPriority w:val="2"/>
    <w:semiHidden/>
    <w:unhideWhenUsed/>
    <w:qFormat/>
    <w:rsid w:val="0000611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4">
    <w:name w:val="Tabla normal 1134"/>
    <w:basedOn w:val="Tablanormal"/>
    <w:uiPriority w:val="41"/>
    <w:rsid w:val="0000611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2">
    <w:name w:val="1 / 1.1 / 1.1.1242"/>
    <w:basedOn w:val="Sinlista"/>
    <w:next w:val="111111"/>
    <w:rsid w:val="00006113"/>
  </w:style>
  <w:style w:type="numbering" w:customStyle="1" w:styleId="1111112132">
    <w:name w:val="1 / 1.1 / 1.1.12132"/>
    <w:basedOn w:val="Sinlista"/>
    <w:next w:val="111111"/>
    <w:rsid w:val="00006113"/>
  </w:style>
  <w:style w:type="numbering" w:customStyle="1" w:styleId="Estilo2333">
    <w:name w:val="Estilo2333"/>
    <w:rsid w:val="00006113"/>
  </w:style>
  <w:style w:type="table" w:customStyle="1" w:styleId="Cuadrculavistosa-nfasis143">
    <w:name w:val="Cuadrícula vistosa - Énfasis 143"/>
    <w:basedOn w:val="Tablanormal"/>
    <w:next w:val="Cuadrculavistosa-nfasis1"/>
    <w:uiPriority w:val="29"/>
    <w:semiHidden/>
    <w:unhideWhenUsed/>
    <w:rsid w:val="0000611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3">
    <w:name w:val="Sombreado claro53"/>
    <w:basedOn w:val="Tablanormal"/>
    <w:next w:val="Sombreadoclaro"/>
    <w:uiPriority w:val="60"/>
    <w:semiHidden/>
    <w:unhideWhenUsed/>
    <w:rsid w:val="0000611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3">
    <w:name w:val="Tabla con cuadrícula 2 - Énfasis 53"/>
    <w:basedOn w:val="Tablanormal"/>
    <w:next w:val="Tablaconcuadrcula2-nfasis5"/>
    <w:uiPriority w:val="47"/>
    <w:rsid w:val="0000611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3">
    <w:name w:val="Tabla con cuadrícula 4 - Énfasis 43"/>
    <w:basedOn w:val="Tablanormal"/>
    <w:next w:val="Tablaconcuadrcula4-nfasis4"/>
    <w:uiPriority w:val="49"/>
    <w:rsid w:val="0000611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4">
    <w:name w:val="Tabla con cuadrícula1154"/>
    <w:basedOn w:val="Tablanormal"/>
    <w:next w:val="Tablaconcuadrcula"/>
    <w:uiPriority w:val="59"/>
    <w:rsid w:val="0000611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ary.rodriguez@ine.mx" TargetMode="External"/><Relationship Id="rId26" Type="http://schemas.openxmlformats.org/officeDocument/2006/relationships/hyperlink" Target="https://www.ine.mx/licitaciones-contrataciones-presenciales/" TargetMode="External"/><Relationship Id="rId39" Type="http://schemas.openxmlformats.org/officeDocument/2006/relationships/hyperlink" Target="mailto:xochitl.apaez@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utoridad.certificadora@ine.mx" TargetMode="External"/><Relationship Id="rId42" Type="http://schemas.openxmlformats.org/officeDocument/2006/relationships/hyperlink" Target="https://www.gob.mx/cnsf" TargetMode="External"/><Relationship Id="rId47" Type="http://schemas.openxmlformats.org/officeDocument/2006/relationships/header" Target="header1.xml"/><Relationship Id="rId50" Type="http://schemas.openxmlformats.org/officeDocument/2006/relationships/image" Target="media/image5.emf"/><Relationship Id="rId55" Type="http://schemas.openxmlformats.org/officeDocument/2006/relationships/image" Target="media/image8.jpeg"/><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https://ine.mx/licitaciones" TargetMode="External"/><Relationship Id="rId11" Type="http://schemas.openxmlformats.org/officeDocument/2006/relationships/endnotes" Target="endnotes.xml"/><Relationship Id="rId24" Type="http://schemas.openxmlformats.org/officeDocument/2006/relationships/hyperlink" Target="mailto:beatriz.ledesma@ine.mx"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image" Target="media/image4.emf"/><Relationship Id="rId53" Type="http://schemas.openxmlformats.org/officeDocument/2006/relationships/image" Target="media/image7.png"/><Relationship Id="rId58" Type="http://schemas.openxmlformats.org/officeDocument/2006/relationships/header" Target="header2.xml"/><Relationship Id="rId5" Type="http://schemas.openxmlformats.org/officeDocument/2006/relationships/customXml" Target="../customXml/item5.xml"/><Relationship Id="rId61" Type="http://schemas.openxmlformats.org/officeDocument/2006/relationships/theme" Target="theme/theme1.xml"/><Relationship Id="rId19" Type="http://schemas.openxmlformats.org/officeDocument/2006/relationships/hyperlink" Target="mailto:compras@ine.mx" TargetMode="Externa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roberto.medina@ine.mx"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image" Target="media/image3.emf"/><Relationship Id="rId48" Type="http://schemas.openxmlformats.org/officeDocument/2006/relationships/footer" Target="footer1.xml"/><Relationship Id="rId56" Type="http://schemas.openxmlformats.org/officeDocument/2006/relationships/hyperlink" Target="mailto:roberto.medina@ine.mx" TargetMode="External"/><Relationship Id="rId8" Type="http://schemas.openxmlformats.org/officeDocument/2006/relationships/settings" Target="settings.xml"/><Relationship Id="rId51" Type="http://schemas.openxmlformats.org/officeDocument/2006/relationships/oleObject" Target="embeddings/oleObject1.bin"/><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listanominal.ine.mx/scpln/"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package" Target="embeddings/Microsoft_Excel_Worksheet1.xlsx"/><Relationship Id="rId59" Type="http://schemas.openxmlformats.org/officeDocument/2006/relationships/footer" Target="footer2.xml"/><Relationship Id="rId20" Type="http://schemas.openxmlformats.org/officeDocument/2006/relationships/hyperlink" Target="mailto:marco.flores@ine.mx" TargetMode="External"/><Relationship Id="rId41" Type="http://schemas.openxmlformats.org/officeDocument/2006/relationships/hyperlink" Target="mailto:alonso.rodriguez@ine.mx" TargetMode="External"/><Relationship Id="rId54" Type="http://schemas.openxmlformats.org/officeDocument/2006/relationships/image" Target="media/image60.png"/><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octavio.alejo@ine.mx" TargetMode="External"/><Relationship Id="rId28" Type="http://schemas.openxmlformats.org/officeDocument/2006/relationships/hyperlink" Target="mailto:ary.rodriguez@ine.mx" TargetMode="External"/><Relationship Id="rId36" Type="http://schemas.openxmlformats.org/officeDocument/2006/relationships/hyperlink" Target="mailto:xochitl.apaez@ine.mx" TargetMode="External"/><Relationship Id="rId49" Type="http://schemas.openxmlformats.org/officeDocument/2006/relationships/hyperlink" Target="mailto:complementodepago.scp@ine.mx" TargetMode="External"/><Relationship Id="rId57" Type="http://schemas.openxmlformats.org/officeDocument/2006/relationships/hyperlink" Target="mailto:ary.rodriguez@ine.mx" TargetMode="External"/><Relationship Id="rId10" Type="http://schemas.openxmlformats.org/officeDocument/2006/relationships/footnotes" Target="footnotes.xml"/><Relationship Id="rId31" Type="http://schemas.openxmlformats.org/officeDocument/2006/relationships/hyperlink" Target="mailto:alonso.rodriguez@ine.mx" TargetMode="External"/><Relationship Id="rId44" Type="http://schemas.openxmlformats.org/officeDocument/2006/relationships/package" Target="embeddings/Microsoft_Excel_Worksheet.xlsx"/><Relationship Id="rId52" Type="http://schemas.openxmlformats.org/officeDocument/2006/relationships/image" Target="media/image6.png"/><Relationship Id="rId6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2.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4.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5.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1055</TotalTime>
  <Pages>96</Pages>
  <Words>40688</Words>
  <Characters>223788</Characters>
  <Application>Microsoft Office Word</Application>
  <DocSecurity>0</DocSecurity>
  <Lines>1864</Lines>
  <Paragraphs>527</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263949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HERNANDEZ CENTENO EDGAR</cp:lastModifiedBy>
  <cp:revision>398</cp:revision>
  <cp:lastPrinted>2024-08-15T22:28:00Z</cp:lastPrinted>
  <dcterms:created xsi:type="dcterms:W3CDTF">2024-06-26T20:41:00Z</dcterms:created>
  <dcterms:modified xsi:type="dcterms:W3CDTF">2024-09-26T23:00:00Z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